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دانشمندان و بزرگان اصفهان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4782_2322387425">
            <w:r>
              <w:rPr>
                <w:webHidden/>
                <w:rStyle w:val="IndexLink"/>
                <w:rtl w:val="true"/>
              </w:rPr>
              <w:t>مشخصات کتاب</w:t>
            </w:r>
            <w:r>
              <w:rPr>
                <w:rStyle w:val="IndexLink"/>
                <w:rtl w:val="true"/>
              </w:rPr>
              <w:tab/>
            </w:r>
            <w:r>
              <w:rPr>
                <w:rStyle w:val="IndexLink"/>
              </w:rPr>
              <w:t>23</w:t>
            </w:r>
          </w:hyperlink>
        </w:p>
        <w:p>
          <w:pPr>
            <w:pStyle w:val="Contents2"/>
            <w:tabs>
              <w:tab w:val="clear" w:pos="8743"/>
              <w:tab w:val="right" w:pos="9026" w:leader="dot"/>
            </w:tabs>
            <w:rPr/>
          </w:pPr>
          <w:hyperlink w:anchor="__RefHeading___Toc184784_2322387425">
            <w:r>
              <w:rPr>
                <w:webHidden/>
                <w:rStyle w:val="IndexLink"/>
                <w:rtl w:val="true"/>
              </w:rPr>
              <w:t>اشاره</w:t>
            </w:r>
            <w:r>
              <w:rPr>
                <w:rStyle w:val="IndexLink"/>
                <w:rtl w:val="true"/>
              </w:rPr>
              <w:tab/>
            </w:r>
            <w:r>
              <w:rPr>
                <w:rStyle w:val="IndexLink"/>
              </w:rPr>
              <w:t>23</w:t>
            </w:r>
          </w:hyperlink>
        </w:p>
        <w:p>
          <w:pPr>
            <w:pStyle w:val="Contents2"/>
            <w:tabs>
              <w:tab w:val="clear" w:pos="8743"/>
              <w:tab w:val="right" w:pos="9026" w:leader="dot"/>
            </w:tabs>
            <w:rPr/>
          </w:pPr>
          <w:hyperlink w:anchor="__RefHeading___Toc184786_2322387425">
            <w:r>
              <w:rPr>
                <w:webHidden/>
                <w:rStyle w:val="IndexLink"/>
                <w:rtl w:val="true"/>
              </w:rPr>
              <w:t xml:space="preserve">مقدمه </w:t>
            </w:r>
            <w:r>
              <w:rPr>
                <w:rStyle w:val="IndexLink"/>
              </w:rPr>
              <w:t>1</w:t>
            </w:r>
            <w:r>
              <w:rPr>
                <w:rStyle w:val="IndexLink"/>
                <w:rtl w:val="true"/>
              </w:rPr>
              <w:tab/>
            </w:r>
            <w:r>
              <w:rPr>
                <w:rStyle w:val="IndexLink"/>
              </w:rPr>
              <w:t>27</w:t>
            </w:r>
          </w:hyperlink>
        </w:p>
        <w:p>
          <w:pPr>
            <w:pStyle w:val="Contents2"/>
            <w:tabs>
              <w:tab w:val="clear" w:pos="8743"/>
              <w:tab w:val="right" w:pos="9026" w:leader="dot"/>
            </w:tabs>
            <w:rPr/>
          </w:pPr>
          <w:hyperlink w:anchor="__RefHeading___Toc184788_2322387425">
            <w:r>
              <w:rPr>
                <w:webHidden/>
                <w:rStyle w:val="IndexLink"/>
                <w:rtl w:val="true"/>
              </w:rPr>
              <w:t xml:space="preserve">مقدمه </w:t>
            </w:r>
            <w:r>
              <w:rPr>
                <w:rStyle w:val="IndexLink"/>
              </w:rPr>
              <w:t>2</w:t>
            </w:r>
            <w:r>
              <w:rPr>
                <w:rStyle w:val="IndexLink"/>
                <w:rtl w:val="true"/>
              </w:rPr>
              <w:tab/>
            </w:r>
            <w:r>
              <w:rPr>
                <w:rStyle w:val="IndexLink"/>
              </w:rPr>
              <w:t>29</w:t>
            </w:r>
          </w:hyperlink>
        </w:p>
        <w:p>
          <w:pPr>
            <w:pStyle w:val="Contents2"/>
            <w:tabs>
              <w:tab w:val="clear" w:pos="8743"/>
              <w:tab w:val="right" w:pos="9026" w:leader="dot"/>
            </w:tabs>
            <w:rPr/>
          </w:pPr>
          <w:hyperlink w:anchor="__RefHeading___Toc184790_2322387425">
            <w:r>
              <w:rPr>
                <w:webHidden/>
                <w:rStyle w:val="IndexLink"/>
                <w:rtl w:val="true"/>
              </w:rPr>
              <w:t xml:space="preserve">مقدمه </w:t>
            </w:r>
            <w:r>
              <w:rPr>
                <w:rStyle w:val="IndexLink"/>
              </w:rPr>
              <w:t>3</w:t>
            </w:r>
            <w:r>
              <w:rPr>
                <w:rStyle w:val="IndexLink"/>
                <w:rtl w:val="true"/>
              </w:rPr>
              <w:tab/>
            </w:r>
            <w:r>
              <w:rPr>
                <w:rStyle w:val="IndexLink"/>
              </w:rPr>
              <w:t>30</w:t>
            </w:r>
          </w:hyperlink>
        </w:p>
        <w:p>
          <w:pPr>
            <w:pStyle w:val="Contents2"/>
            <w:tabs>
              <w:tab w:val="clear" w:pos="8743"/>
              <w:tab w:val="right" w:pos="9026" w:leader="dot"/>
            </w:tabs>
            <w:rPr/>
          </w:pPr>
          <w:hyperlink w:anchor="__RefHeading___Toc184792_2322387425">
            <w:r>
              <w:rPr>
                <w:webHidden/>
                <w:rStyle w:val="IndexLink"/>
                <w:rtl w:val="true"/>
              </w:rPr>
              <w:t>معرّفی کتاب حاضر</w:t>
            </w:r>
            <w:r>
              <w:rPr>
                <w:rStyle w:val="IndexLink"/>
                <w:rtl w:val="true"/>
              </w:rPr>
              <w:tab/>
            </w:r>
            <w:r>
              <w:rPr>
                <w:rStyle w:val="IndexLink"/>
              </w:rPr>
              <w:t>33</w:t>
            </w:r>
          </w:hyperlink>
        </w:p>
        <w:p>
          <w:pPr>
            <w:pStyle w:val="Contents2"/>
            <w:tabs>
              <w:tab w:val="clear" w:pos="8743"/>
              <w:tab w:val="right" w:pos="9026" w:leader="dot"/>
            </w:tabs>
            <w:rPr/>
          </w:pPr>
          <w:hyperlink w:anchor="__RefHeading___Toc184794_2322387425">
            <w:r>
              <w:rPr>
                <w:webHidden/>
                <w:rStyle w:val="IndexLink"/>
                <w:rtl w:val="true"/>
              </w:rPr>
              <w:t>مدارک کتاب</w:t>
            </w:r>
            <w:r>
              <w:rPr>
                <w:rStyle w:val="IndexLink"/>
                <w:rtl w:val="true"/>
              </w:rPr>
              <w:tab/>
            </w:r>
            <w:r>
              <w:rPr>
                <w:rStyle w:val="IndexLink"/>
              </w:rPr>
              <w:t>35</w:t>
            </w:r>
          </w:hyperlink>
        </w:p>
        <w:p>
          <w:pPr>
            <w:pStyle w:val="Contents2"/>
            <w:tabs>
              <w:tab w:val="clear" w:pos="8743"/>
              <w:tab w:val="right" w:pos="9026" w:leader="dot"/>
            </w:tabs>
            <w:rPr/>
          </w:pPr>
          <w:hyperlink w:anchor="__RefHeading___Toc184796_2322387425">
            <w:r>
              <w:rPr>
                <w:webHidden/>
                <w:rStyle w:val="IndexLink"/>
                <w:rtl w:val="true"/>
              </w:rPr>
              <w:t>نام کتاب</w:t>
            </w:r>
            <w:r>
              <w:rPr>
                <w:rStyle w:val="IndexLink"/>
                <w:rtl w:val="true"/>
              </w:rPr>
              <w:tab/>
            </w:r>
            <w:r>
              <w:rPr>
                <w:rStyle w:val="IndexLink"/>
              </w:rPr>
              <w:t>35</w:t>
            </w:r>
          </w:hyperlink>
        </w:p>
        <w:p>
          <w:pPr>
            <w:pStyle w:val="Contents2"/>
            <w:tabs>
              <w:tab w:val="clear" w:pos="8743"/>
              <w:tab w:val="right" w:pos="9026" w:leader="dot"/>
            </w:tabs>
            <w:rPr/>
          </w:pPr>
          <w:hyperlink w:anchor="__RefHeading___Toc184798_2322387425">
            <w:r>
              <w:rPr>
                <w:webHidden/>
                <w:rStyle w:val="IndexLink"/>
                <w:rtl w:val="true"/>
              </w:rPr>
              <w:t>مقابر اصفهان</w:t>
            </w:r>
            <w:r>
              <w:rPr>
                <w:rStyle w:val="IndexLink"/>
                <w:rtl w:val="true"/>
              </w:rPr>
              <w:tab/>
            </w:r>
            <w:r>
              <w:rPr>
                <w:rStyle w:val="IndexLink"/>
              </w:rPr>
              <w:t>36</w:t>
            </w:r>
          </w:hyperlink>
        </w:p>
        <w:p>
          <w:pPr>
            <w:pStyle w:val="Contents3"/>
            <w:tabs>
              <w:tab w:val="clear" w:pos="8459"/>
              <w:tab w:val="right" w:pos="9026" w:leader="dot"/>
            </w:tabs>
            <w:rPr/>
          </w:pPr>
          <w:hyperlink w:anchor="__RefHeading___Toc184800_2322387425">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84802_2322387425">
            <w:r>
              <w:rPr>
                <w:webHidden/>
                <w:rStyle w:val="IndexLink"/>
                <w:rtl w:val="true"/>
              </w:rPr>
              <w:t>اول</w:t>
            </w:r>
            <w:r>
              <w:rPr>
                <w:rStyle w:val="IndexLink"/>
                <w:rtl w:val="true"/>
              </w:rPr>
              <w:t xml:space="preserve">: </w:t>
            </w:r>
            <w:r>
              <w:rPr>
                <w:rStyle w:val="IndexLink"/>
                <w:rtl w:val="true"/>
              </w:rPr>
              <w:t>قبرستانهایی که از بین رفته است</w:t>
            </w:r>
            <w:r>
              <w:rPr>
                <w:rStyle w:val="IndexLink"/>
                <w:rtl w:val="true"/>
              </w:rPr>
              <w:tab/>
            </w:r>
            <w:r>
              <w:rPr>
                <w:rStyle w:val="IndexLink"/>
              </w:rPr>
              <w:t>36</w:t>
            </w:r>
          </w:hyperlink>
        </w:p>
        <w:p>
          <w:pPr>
            <w:pStyle w:val="Contents4"/>
            <w:tabs>
              <w:tab w:val="clear" w:pos="8176"/>
              <w:tab w:val="right" w:pos="9026" w:leader="dot"/>
            </w:tabs>
            <w:rPr/>
          </w:pPr>
          <w:hyperlink w:anchor="__RefHeading___Toc184804_2322387425">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184806_2322387425">
            <w:r>
              <w:rPr>
                <w:webHidden/>
                <w:rStyle w:val="IndexLink"/>
              </w:rPr>
              <w:t>1</w:t>
            </w:r>
            <w:r>
              <w:rPr>
                <w:rStyle w:val="IndexLink"/>
                <w:rtl w:val="true"/>
              </w:rPr>
              <w:t xml:space="preserve">- </w:t>
            </w:r>
            <w:r>
              <w:rPr>
                <w:rStyle w:val="IndexLink"/>
                <w:rtl w:val="true"/>
              </w:rPr>
              <w:t>قبرستان آب بخشان</w:t>
            </w:r>
            <w:r>
              <w:rPr>
                <w:rStyle w:val="IndexLink"/>
                <w:rtl w:val="true"/>
              </w:rPr>
              <w:t>:</w:t>
              <w:tab/>
            </w:r>
            <w:r>
              <w:rPr>
                <w:rStyle w:val="IndexLink"/>
              </w:rPr>
              <w:t>36</w:t>
            </w:r>
          </w:hyperlink>
        </w:p>
        <w:p>
          <w:pPr>
            <w:pStyle w:val="Contents4"/>
            <w:tabs>
              <w:tab w:val="clear" w:pos="8176"/>
              <w:tab w:val="right" w:pos="9026" w:leader="dot"/>
            </w:tabs>
            <w:rPr/>
          </w:pPr>
          <w:hyperlink w:anchor="__RefHeading___Toc184808_2322387425">
            <w:r>
              <w:rPr>
                <w:webHidden/>
                <w:rStyle w:val="IndexLink"/>
              </w:rPr>
              <w:t>2</w:t>
            </w:r>
            <w:r>
              <w:rPr>
                <w:rStyle w:val="IndexLink"/>
                <w:rtl w:val="true"/>
              </w:rPr>
              <w:t xml:space="preserve">- </w:t>
            </w:r>
            <w:r>
              <w:rPr>
                <w:rStyle w:val="IndexLink"/>
                <w:rtl w:val="true"/>
              </w:rPr>
              <w:t>قبرستان آسیاب چهار سنگ</w:t>
            </w:r>
            <w:r>
              <w:rPr>
                <w:rStyle w:val="IndexLink"/>
                <w:rtl w:val="true"/>
              </w:rPr>
              <w:t>:</w:t>
              <w:tab/>
            </w:r>
            <w:r>
              <w:rPr>
                <w:rStyle w:val="IndexLink"/>
              </w:rPr>
              <w:t>37</w:t>
            </w:r>
          </w:hyperlink>
        </w:p>
        <w:p>
          <w:pPr>
            <w:pStyle w:val="Contents4"/>
            <w:tabs>
              <w:tab w:val="clear" w:pos="8176"/>
              <w:tab w:val="right" w:pos="9026" w:leader="dot"/>
            </w:tabs>
            <w:rPr/>
          </w:pPr>
          <w:hyperlink w:anchor="__RefHeading___Toc184810_2322387425">
            <w:r>
              <w:rPr>
                <w:webHidden/>
                <w:rStyle w:val="IndexLink"/>
              </w:rPr>
              <w:t>3</w:t>
            </w:r>
            <w:r>
              <w:rPr>
                <w:rStyle w:val="IndexLink"/>
                <w:rtl w:val="true"/>
              </w:rPr>
              <w:t xml:space="preserve">- </w:t>
            </w:r>
            <w:r>
              <w:rPr>
                <w:rStyle w:val="IndexLink"/>
                <w:rtl w:val="true"/>
              </w:rPr>
              <w:t>قبرستان احمد آباد معروف به گلستانه</w:t>
            </w:r>
            <w:r>
              <w:rPr>
                <w:rStyle w:val="IndexLink"/>
                <w:rtl w:val="true"/>
              </w:rPr>
              <w:t>:</w:t>
              <w:tab/>
            </w:r>
            <w:r>
              <w:rPr>
                <w:rStyle w:val="IndexLink"/>
              </w:rPr>
              <w:t>37</w:t>
            </w:r>
          </w:hyperlink>
        </w:p>
        <w:p>
          <w:pPr>
            <w:pStyle w:val="Contents4"/>
            <w:tabs>
              <w:tab w:val="clear" w:pos="8176"/>
              <w:tab w:val="right" w:pos="9026" w:leader="dot"/>
            </w:tabs>
            <w:rPr/>
          </w:pPr>
          <w:hyperlink w:anchor="__RefHeading___Toc184812_2322387425">
            <w:r>
              <w:rPr>
                <w:webHidden/>
                <w:rStyle w:val="IndexLink"/>
              </w:rPr>
              <w:t>4</w:t>
            </w:r>
            <w:r>
              <w:rPr>
                <w:rStyle w:val="IndexLink"/>
                <w:rtl w:val="true"/>
              </w:rPr>
              <w:t xml:space="preserve">- </w:t>
            </w:r>
            <w:r>
              <w:rPr>
                <w:rStyle w:val="IndexLink"/>
                <w:rtl w:val="true"/>
              </w:rPr>
              <w:t>قبرستان باغ خلفا</w:t>
            </w:r>
            <w:r>
              <w:rPr>
                <w:rStyle w:val="IndexLink"/>
                <w:rtl w:val="true"/>
              </w:rPr>
              <w:t>:</w:t>
              <w:tab/>
            </w:r>
            <w:r>
              <w:rPr>
                <w:rStyle w:val="IndexLink"/>
              </w:rPr>
              <w:t>37</w:t>
            </w:r>
          </w:hyperlink>
        </w:p>
        <w:p>
          <w:pPr>
            <w:pStyle w:val="Contents4"/>
            <w:tabs>
              <w:tab w:val="clear" w:pos="8176"/>
              <w:tab w:val="right" w:pos="9026" w:leader="dot"/>
            </w:tabs>
            <w:rPr/>
          </w:pPr>
          <w:hyperlink w:anchor="__RefHeading___Toc184814_2322387425">
            <w:r>
              <w:rPr>
                <w:webHidden/>
                <w:rStyle w:val="IndexLink"/>
              </w:rPr>
              <w:t>5</w:t>
            </w:r>
            <w:r>
              <w:rPr>
                <w:rStyle w:val="IndexLink"/>
                <w:rtl w:val="true"/>
              </w:rPr>
              <w:t xml:space="preserve">- </w:t>
            </w:r>
            <w:r>
              <w:rPr>
                <w:rStyle w:val="IndexLink"/>
                <w:rtl w:val="true"/>
              </w:rPr>
              <w:t>قبرستان باغ سهیل و شیر سبز</w:t>
            </w:r>
            <w:r>
              <w:rPr>
                <w:rStyle w:val="IndexLink"/>
                <w:rtl w:val="true"/>
              </w:rPr>
              <w:t>:</w:t>
              <w:tab/>
            </w:r>
            <w:r>
              <w:rPr>
                <w:rStyle w:val="IndexLink"/>
              </w:rPr>
              <w:t>37</w:t>
            </w:r>
          </w:hyperlink>
        </w:p>
        <w:p>
          <w:pPr>
            <w:pStyle w:val="Contents4"/>
            <w:tabs>
              <w:tab w:val="clear" w:pos="8176"/>
              <w:tab w:val="right" w:pos="9026" w:leader="dot"/>
            </w:tabs>
            <w:rPr/>
          </w:pPr>
          <w:hyperlink w:anchor="__RefHeading___Toc184816_2322387425">
            <w:r>
              <w:rPr>
                <w:webHidden/>
                <w:rStyle w:val="IndexLink"/>
              </w:rPr>
              <w:t>6</w:t>
            </w:r>
            <w:r>
              <w:rPr>
                <w:rStyle w:val="IndexLink"/>
                <w:rtl w:val="true"/>
              </w:rPr>
              <w:t xml:space="preserve">- </w:t>
            </w:r>
            <w:r>
              <w:rPr>
                <w:rStyle w:val="IndexLink"/>
                <w:rtl w:val="true"/>
              </w:rPr>
              <w:t>مقبرة بکتاش</w:t>
            </w:r>
            <w:r>
              <w:rPr>
                <w:rStyle w:val="IndexLink"/>
                <w:rtl w:val="true"/>
              </w:rPr>
              <w:t>:</w:t>
              <w:tab/>
            </w:r>
            <w:r>
              <w:rPr>
                <w:rStyle w:val="IndexLink"/>
              </w:rPr>
              <w:t>37</w:t>
            </w:r>
          </w:hyperlink>
        </w:p>
        <w:p>
          <w:pPr>
            <w:pStyle w:val="Contents4"/>
            <w:tabs>
              <w:tab w:val="clear" w:pos="8176"/>
              <w:tab w:val="right" w:pos="9026" w:leader="dot"/>
            </w:tabs>
            <w:rPr/>
          </w:pPr>
          <w:hyperlink w:anchor="__RefHeading___Toc184818_2322387425">
            <w:r>
              <w:rPr>
                <w:webHidden/>
                <w:rStyle w:val="IndexLink"/>
              </w:rPr>
              <w:t>7</w:t>
            </w:r>
            <w:r>
              <w:rPr>
                <w:rStyle w:val="IndexLink"/>
                <w:rtl w:val="true"/>
              </w:rPr>
              <w:t xml:space="preserve">- </w:t>
            </w:r>
            <w:r>
              <w:rPr>
                <w:rStyle w:val="IndexLink"/>
                <w:rtl w:val="true"/>
              </w:rPr>
              <w:t>قبرستان بیدآباد</w:t>
            </w:r>
            <w:r>
              <w:rPr>
                <w:rStyle w:val="IndexLink"/>
                <w:rtl w:val="true"/>
              </w:rPr>
              <w:t>:</w:t>
              <w:tab/>
            </w:r>
            <w:r>
              <w:rPr>
                <w:rStyle w:val="IndexLink"/>
              </w:rPr>
              <w:t>37</w:t>
            </w:r>
          </w:hyperlink>
        </w:p>
        <w:p>
          <w:pPr>
            <w:pStyle w:val="Contents4"/>
            <w:tabs>
              <w:tab w:val="clear" w:pos="8176"/>
              <w:tab w:val="right" w:pos="9026" w:leader="dot"/>
            </w:tabs>
            <w:rPr/>
          </w:pPr>
          <w:hyperlink w:anchor="__RefHeading___Toc184820_2322387425">
            <w:r>
              <w:rPr>
                <w:webHidden/>
                <w:rStyle w:val="IndexLink"/>
              </w:rPr>
              <w:t>8</w:t>
            </w:r>
            <w:r>
              <w:rPr>
                <w:rStyle w:val="IndexLink"/>
                <w:rtl w:val="true"/>
              </w:rPr>
              <w:t xml:space="preserve">- </w:t>
            </w:r>
            <w:r>
              <w:rPr>
                <w:rStyle w:val="IndexLink"/>
                <w:rtl w:val="true"/>
              </w:rPr>
              <w:t>قبرستان پشت مسجد شاه</w:t>
            </w:r>
            <w:r>
              <w:rPr>
                <w:rStyle w:val="IndexLink"/>
                <w:rtl w:val="true"/>
              </w:rPr>
              <w:t>:</w:t>
              <w:tab/>
            </w:r>
            <w:r>
              <w:rPr>
                <w:rStyle w:val="IndexLink"/>
              </w:rPr>
              <w:t>38</w:t>
            </w:r>
          </w:hyperlink>
        </w:p>
        <w:p>
          <w:pPr>
            <w:pStyle w:val="Contents4"/>
            <w:tabs>
              <w:tab w:val="clear" w:pos="8176"/>
              <w:tab w:val="right" w:pos="9026" w:leader="dot"/>
            </w:tabs>
            <w:rPr/>
          </w:pPr>
          <w:hyperlink w:anchor="__RefHeading___Toc184822_2322387425">
            <w:r>
              <w:rPr>
                <w:webHidden/>
                <w:rStyle w:val="IndexLink"/>
              </w:rPr>
              <w:t>9</w:t>
            </w:r>
            <w:r>
              <w:rPr>
                <w:rStyle w:val="IndexLink"/>
                <w:rtl w:val="true"/>
              </w:rPr>
              <w:t xml:space="preserve">- </w:t>
            </w:r>
            <w:r>
              <w:rPr>
                <w:rStyle w:val="IndexLink"/>
                <w:rtl w:val="true"/>
              </w:rPr>
              <w:t>قبرستان در کوشک</w:t>
            </w:r>
            <w:r>
              <w:rPr>
                <w:rStyle w:val="IndexLink"/>
                <w:rtl w:val="true"/>
              </w:rPr>
              <w:t>:</w:t>
              <w:tab/>
            </w:r>
            <w:r>
              <w:rPr>
                <w:rStyle w:val="IndexLink"/>
              </w:rPr>
              <w:t>38</w:t>
            </w:r>
          </w:hyperlink>
        </w:p>
        <w:p>
          <w:pPr>
            <w:pStyle w:val="Contents4"/>
            <w:tabs>
              <w:tab w:val="clear" w:pos="8176"/>
              <w:tab w:val="right" w:pos="9026" w:leader="dot"/>
            </w:tabs>
            <w:rPr/>
          </w:pPr>
          <w:hyperlink w:anchor="__RefHeading___Toc184824_2322387425">
            <w:r>
              <w:rPr>
                <w:webHidden/>
                <w:rStyle w:val="IndexLink"/>
              </w:rPr>
              <w:t>10</w:t>
            </w:r>
            <w:r>
              <w:rPr>
                <w:rStyle w:val="IndexLink"/>
                <w:rtl w:val="true"/>
              </w:rPr>
              <w:t xml:space="preserve">- </w:t>
            </w:r>
            <w:r>
              <w:rPr>
                <w:rStyle w:val="IndexLink"/>
                <w:rtl w:val="true"/>
              </w:rPr>
              <w:t>قبرستان سنبلستان یا چملان</w:t>
            </w:r>
            <w:r>
              <w:rPr>
                <w:rStyle w:val="IndexLink"/>
                <w:rtl w:val="true"/>
              </w:rPr>
              <w:t>:</w:t>
              <w:tab/>
            </w:r>
            <w:r>
              <w:rPr>
                <w:rStyle w:val="IndexLink"/>
              </w:rPr>
              <w:t>38</w:t>
            </w:r>
          </w:hyperlink>
        </w:p>
        <w:p>
          <w:pPr>
            <w:pStyle w:val="Contents4"/>
            <w:tabs>
              <w:tab w:val="clear" w:pos="8176"/>
              <w:tab w:val="right" w:pos="9026" w:leader="dot"/>
            </w:tabs>
            <w:rPr/>
          </w:pPr>
          <w:hyperlink w:anchor="__RefHeading___Toc184826_2322387425">
            <w:r>
              <w:rPr>
                <w:webHidden/>
                <w:rStyle w:val="IndexLink"/>
              </w:rPr>
              <w:t>11</w:t>
            </w:r>
            <w:r>
              <w:rPr>
                <w:rStyle w:val="IndexLink"/>
                <w:rtl w:val="true"/>
              </w:rPr>
              <w:t xml:space="preserve">- </w:t>
            </w:r>
            <w:r>
              <w:rPr>
                <w:rStyle w:val="IndexLink"/>
                <w:rtl w:val="true"/>
              </w:rPr>
              <w:t>قبرستان قبله دعا</w:t>
            </w:r>
            <w:r>
              <w:rPr>
                <w:rStyle w:val="IndexLink"/>
                <w:rtl w:val="true"/>
              </w:rPr>
              <w:t>:</w:t>
              <w:tab/>
            </w:r>
            <w:r>
              <w:rPr>
                <w:rStyle w:val="IndexLink"/>
              </w:rPr>
              <w:t>38</w:t>
            </w:r>
          </w:hyperlink>
        </w:p>
        <w:p>
          <w:pPr>
            <w:pStyle w:val="Contents4"/>
            <w:tabs>
              <w:tab w:val="clear" w:pos="8176"/>
              <w:tab w:val="right" w:pos="9026" w:leader="dot"/>
            </w:tabs>
            <w:rPr/>
          </w:pPr>
          <w:hyperlink w:anchor="__RefHeading___Toc184828_2322387425">
            <w:r>
              <w:rPr>
                <w:webHidden/>
                <w:rStyle w:val="IndexLink"/>
              </w:rPr>
              <w:t>12</w:t>
            </w:r>
            <w:r>
              <w:rPr>
                <w:rStyle w:val="IndexLink"/>
                <w:rtl w:val="true"/>
              </w:rPr>
              <w:t xml:space="preserve">- </w:t>
            </w:r>
            <w:r>
              <w:rPr>
                <w:rStyle w:val="IndexLink"/>
                <w:rtl w:val="true"/>
              </w:rPr>
              <w:t>قبرستان جنب مسجد لنبان</w:t>
            </w:r>
            <w:r>
              <w:rPr>
                <w:rStyle w:val="IndexLink"/>
                <w:rtl w:val="true"/>
              </w:rPr>
              <w:t>:</w:t>
              <w:tab/>
            </w:r>
            <w:r>
              <w:rPr>
                <w:rStyle w:val="IndexLink"/>
              </w:rPr>
              <w:t>38</w:t>
            </w:r>
          </w:hyperlink>
        </w:p>
        <w:p>
          <w:pPr>
            <w:pStyle w:val="Contents4"/>
            <w:tabs>
              <w:tab w:val="clear" w:pos="8176"/>
              <w:tab w:val="right" w:pos="9026" w:leader="dot"/>
            </w:tabs>
            <w:rPr/>
          </w:pPr>
          <w:hyperlink w:anchor="__RefHeading___Toc184830_2322387425">
            <w:r>
              <w:rPr>
                <w:webHidden/>
                <w:rStyle w:val="IndexLink"/>
              </w:rPr>
              <w:t>13</w:t>
            </w:r>
            <w:r>
              <w:rPr>
                <w:rStyle w:val="IndexLink"/>
                <w:rtl w:val="true"/>
              </w:rPr>
              <w:t xml:space="preserve">- </w:t>
            </w:r>
            <w:r>
              <w:rPr>
                <w:rStyle w:val="IndexLink"/>
                <w:rtl w:val="true"/>
              </w:rPr>
              <w:t>قبرستان شیخ یوسف بنّا</w:t>
            </w:r>
            <w:r>
              <w:rPr>
                <w:rStyle w:val="IndexLink"/>
                <w:rtl w:val="true"/>
              </w:rPr>
              <w:t>:</w:t>
              <w:tab/>
            </w:r>
            <w:r>
              <w:rPr>
                <w:rStyle w:val="IndexLink"/>
              </w:rPr>
              <w:t>39</w:t>
            </w:r>
          </w:hyperlink>
        </w:p>
        <w:p>
          <w:pPr>
            <w:pStyle w:val="Contents3"/>
            <w:tabs>
              <w:tab w:val="clear" w:pos="8459"/>
              <w:tab w:val="right" w:pos="9026" w:leader="dot"/>
            </w:tabs>
            <w:rPr/>
          </w:pPr>
          <w:hyperlink w:anchor="__RefHeading___Toc184832_2322387425">
            <w:r>
              <w:rPr>
                <w:webHidden/>
                <w:rStyle w:val="IndexLink"/>
                <w:rtl w:val="true"/>
              </w:rPr>
              <w:t>دوم</w:t>
            </w:r>
            <w:r>
              <w:rPr>
                <w:rStyle w:val="IndexLink"/>
                <w:rtl w:val="true"/>
              </w:rPr>
              <w:t xml:space="preserve">: </w:t>
            </w:r>
            <w:r>
              <w:rPr>
                <w:rStyle w:val="IndexLink"/>
                <w:rtl w:val="true"/>
              </w:rPr>
              <w:t>قبرستان هایی که عموماً از حالت قبرستان بودن خارج شده</w:t>
            </w:r>
            <w:r>
              <w:rPr>
                <w:rStyle w:val="IndexLink"/>
                <w:rtl w:val="true"/>
              </w:rPr>
              <w:tab/>
            </w:r>
            <w:r>
              <w:rPr>
                <w:rStyle w:val="IndexLink"/>
              </w:rPr>
              <w:t>39</w:t>
            </w:r>
          </w:hyperlink>
        </w:p>
        <w:p>
          <w:pPr>
            <w:pStyle w:val="Contents4"/>
            <w:tabs>
              <w:tab w:val="clear" w:pos="8176"/>
              <w:tab w:val="right" w:pos="9026" w:leader="dot"/>
            </w:tabs>
            <w:rPr/>
          </w:pPr>
          <w:hyperlink w:anchor="__RefHeading___Toc184834_2322387425">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84836_2322387425">
            <w:r>
              <w:rPr>
                <w:webHidden/>
                <w:rStyle w:val="IndexLink"/>
              </w:rPr>
              <w:t>1</w:t>
            </w:r>
            <w:r>
              <w:rPr>
                <w:rStyle w:val="IndexLink"/>
                <w:rtl w:val="true"/>
              </w:rPr>
              <w:t xml:space="preserve">- </w:t>
            </w:r>
            <w:r>
              <w:rPr>
                <w:rStyle w:val="IndexLink"/>
                <w:rtl w:val="true"/>
              </w:rPr>
              <w:t>شاهزاده ابراهیم</w:t>
            </w:r>
            <w:r>
              <w:rPr>
                <w:rStyle w:val="IndexLink"/>
                <w:rtl w:val="true"/>
              </w:rPr>
              <w:t>:</w:t>
              <w:tab/>
            </w:r>
            <w:r>
              <w:rPr>
                <w:rStyle w:val="IndexLink"/>
              </w:rPr>
              <w:t>39</w:t>
            </w:r>
          </w:hyperlink>
        </w:p>
        <w:p>
          <w:pPr>
            <w:pStyle w:val="Contents4"/>
            <w:tabs>
              <w:tab w:val="clear" w:pos="8176"/>
              <w:tab w:val="right" w:pos="9026" w:leader="dot"/>
            </w:tabs>
            <w:rPr/>
          </w:pPr>
          <w:hyperlink w:anchor="__RefHeading___Toc184838_2322387425">
            <w:r>
              <w:rPr>
                <w:webHidden/>
                <w:rStyle w:val="IndexLink"/>
              </w:rPr>
              <w:t>2</w:t>
            </w:r>
            <w:r>
              <w:rPr>
                <w:rStyle w:val="IndexLink"/>
                <w:rtl w:val="true"/>
              </w:rPr>
              <w:t xml:space="preserve">- </w:t>
            </w:r>
            <w:r>
              <w:rPr>
                <w:rStyle w:val="IndexLink"/>
                <w:rtl w:val="true"/>
              </w:rPr>
              <w:t>امام زاده احمد</w:t>
            </w:r>
            <w:r>
              <w:rPr>
                <w:rStyle w:val="IndexLink"/>
                <w:rtl w:val="true"/>
              </w:rPr>
              <w:t>:</w:t>
              <w:tab/>
            </w:r>
            <w:r>
              <w:rPr>
                <w:rStyle w:val="IndexLink"/>
              </w:rPr>
              <w:t>39</w:t>
            </w:r>
          </w:hyperlink>
        </w:p>
        <w:p>
          <w:pPr>
            <w:pStyle w:val="Contents4"/>
            <w:tabs>
              <w:tab w:val="clear" w:pos="8176"/>
              <w:tab w:val="right" w:pos="9026" w:leader="dot"/>
            </w:tabs>
            <w:rPr/>
          </w:pPr>
          <w:hyperlink w:anchor="__RefHeading___Toc184840_2322387425">
            <w:r>
              <w:rPr>
                <w:webHidden/>
                <w:rStyle w:val="IndexLink"/>
              </w:rPr>
              <w:t>3</w:t>
            </w:r>
            <w:r>
              <w:rPr>
                <w:rStyle w:val="IndexLink"/>
                <w:rtl w:val="true"/>
              </w:rPr>
              <w:t xml:space="preserve">- </w:t>
            </w:r>
            <w:r>
              <w:rPr>
                <w:rStyle w:val="IndexLink"/>
                <w:rtl w:val="true"/>
              </w:rPr>
              <w:t>امام زاده اسماعیل</w:t>
            </w:r>
            <w:r>
              <w:rPr>
                <w:rStyle w:val="IndexLink"/>
                <w:rtl w:val="true"/>
              </w:rPr>
              <w:t>:</w:t>
              <w:tab/>
            </w:r>
            <w:r>
              <w:rPr>
                <w:rStyle w:val="IndexLink"/>
              </w:rPr>
              <w:t>40</w:t>
            </w:r>
          </w:hyperlink>
        </w:p>
        <w:p>
          <w:pPr>
            <w:pStyle w:val="Contents4"/>
            <w:tabs>
              <w:tab w:val="clear" w:pos="8176"/>
              <w:tab w:val="right" w:pos="9026" w:leader="dot"/>
            </w:tabs>
            <w:rPr/>
          </w:pPr>
          <w:hyperlink w:anchor="__RefHeading___Toc184842_2322387425">
            <w:r>
              <w:rPr>
                <w:webHidden/>
                <w:rStyle w:val="IndexLink"/>
              </w:rPr>
              <w:t>4</w:t>
            </w:r>
            <w:r>
              <w:rPr>
                <w:rStyle w:val="IndexLink"/>
                <w:rtl w:val="true"/>
              </w:rPr>
              <w:t xml:space="preserve">- </w:t>
            </w:r>
            <w:r>
              <w:rPr>
                <w:rStyle w:val="IndexLink"/>
                <w:rtl w:val="true"/>
              </w:rPr>
              <w:t>مقبرة امام جمعه</w:t>
            </w:r>
            <w:r>
              <w:rPr>
                <w:rStyle w:val="IndexLink"/>
                <w:rtl w:val="true"/>
              </w:rPr>
              <w:t>:</w:t>
              <w:tab/>
            </w:r>
            <w:r>
              <w:rPr>
                <w:rStyle w:val="IndexLink"/>
              </w:rPr>
              <w:t>40</w:t>
            </w:r>
          </w:hyperlink>
        </w:p>
        <w:p>
          <w:pPr>
            <w:pStyle w:val="Contents4"/>
            <w:tabs>
              <w:tab w:val="clear" w:pos="8176"/>
              <w:tab w:val="right" w:pos="9026" w:leader="dot"/>
            </w:tabs>
            <w:rPr/>
          </w:pPr>
          <w:hyperlink w:anchor="__RefHeading___Toc184844_2322387425">
            <w:r>
              <w:rPr>
                <w:webHidden/>
                <w:rStyle w:val="IndexLink"/>
              </w:rPr>
              <w:t>5</w:t>
            </w:r>
            <w:r>
              <w:rPr>
                <w:rStyle w:val="IndexLink"/>
                <w:rtl w:val="true"/>
              </w:rPr>
              <w:t xml:space="preserve">- </w:t>
            </w:r>
            <w:r>
              <w:rPr>
                <w:rStyle w:val="IndexLink"/>
                <w:rtl w:val="true"/>
              </w:rPr>
              <w:t>امام زاده باقر</w:t>
            </w:r>
            <w:r>
              <w:rPr>
                <w:rStyle w:val="IndexLink"/>
                <w:rtl w:val="true"/>
              </w:rPr>
              <w:t>:</w:t>
              <w:tab/>
            </w:r>
            <w:r>
              <w:rPr>
                <w:rStyle w:val="IndexLink"/>
              </w:rPr>
              <w:t>40</w:t>
            </w:r>
          </w:hyperlink>
        </w:p>
        <w:p>
          <w:pPr>
            <w:pStyle w:val="Contents4"/>
            <w:tabs>
              <w:tab w:val="clear" w:pos="8176"/>
              <w:tab w:val="right" w:pos="9026" w:leader="dot"/>
            </w:tabs>
            <w:rPr/>
          </w:pPr>
          <w:hyperlink w:anchor="__RefHeading___Toc184846_2322387425">
            <w:r>
              <w:rPr>
                <w:webHidden/>
                <w:rStyle w:val="IndexLink"/>
              </w:rPr>
              <w:t>6</w:t>
            </w:r>
            <w:r>
              <w:rPr>
                <w:rStyle w:val="IndexLink"/>
                <w:rtl w:val="true"/>
              </w:rPr>
              <w:t xml:space="preserve">- </w:t>
            </w:r>
            <w:r>
              <w:rPr>
                <w:rStyle w:val="IndexLink"/>
                <w:rtl w:val="true"/>
              </w:rPr>
              <w:t>بابا رکن الدین</w:t>
            </w:r>
            <w:r>
              <w:rPr>
                <w:rStyle w:val="IndexLink"/>
                <w:rtl w:val="true"/>
              </w:rPr>
              <w:t>:</w:t>
              <w:tab/>
            </w:r>
            <w:r>
              <w:rPr>
                <w:rStyle w:val="IndexLink"/>
              </w:rPr>
              <w:t>40</w:t>
            </w:r>
          </w:hyperlink>
        </w:p>
        <w:p>
          <w:pPr>
            <w:pStyle w:val="Contents4"/>
            <w:tabs>
              <w:tab w:val="clear" w:pos="8176"/>
              <w:tab w:val="right" w:pos="9026" w:leader="dot"/>
            </w:tabs>
            <w:rPr/>
          </w:pPr>
          <w:hyperlink w:anchor="__RefHeading___Toc184848_2322387425">
            <w:r>
              <w:rPr>
                <w:webHidden/>
                <w:rStyle w:val="IndexLink"/>
              </w:rPr>
              <w:t>7</w:t>
            </w:r>
            <w:r>
              <w:rPr>
                <w:rStyle w:val="IndexLink"/>
                <w:rtl w:val="true"/>
              </w:rPr>
              <w:t xml:space="preserve">- </w:t>
            </w:r>
            <w:r>
              <w:rPr>
                <w:rStyle w:val="IndexLink"/>
                <w:rtl w:val="true"/>
              </w:rPr>
              <w:t>بابا علمدار</w:t>
            </w:r>
            <w:r>
              <w:rPr>
                <w:rStyle w:val="IndexLink"/>
                <w:rtl w:val="true"/>
              </w:rPr>
              <w:t>:</w:t>
              <w:tab/>
            </w:r>
            <w:r>
              <w:rPr>
                <w:rStyle w:val="IndexLink"/>
              </w:rPr>
              <w:t>40</w:t>
            </w:r>
          </w:hyperlink>
        </w:p>
        <w:p>
          <w:pPr>
            <w:pStyle w:val="Contents4"/>
            <w:tabs>
              <w:tab w:val="clear" w:pos="8176"/>
              <w:tab w:val="right" w:pos="9026" w:leader="dot"/>
            </w:tabs>
            <w:rPr/>
          </w:pPr>
          <w:hyperlink w:anchor="__RefHeading___Toc184850_2322387425">
            <w:r>
              <w:rPr>
                <w:webHidden/>
                <w:rStyle w:val="IndexLink"/>
              </w:rPr>
              <w:t>8</w:t>
            </w:r>
            <w:r>
              <w:rPr>
                <w:rStyle w:val="IndexLink"/>
                <w:rtl w:val="true"/>
              </w:rPr>
              <w:t xml:space="preserve">- </w:t>
            </w:r>
            <w:r>
              <w:rPr>
                <w:rStyle w:val="IndexLink"/>
                <w:rtl w:val="true"/>
              </w:rPr>
              <w:t>بابا قاسم</w:t>
            </w:r>
            <w:r>
              <w:rPr>
                <w:rStyle w:val="IndexLink"/>
                <w:rtl w:val="true"/>
              </w:rPr>
              <w:t>:</w:t>
              <w:tab/>
            </w:r>
            <w:r>
              <w:rPr>
                <w:rStyle w:val="IndexLink"/>
              </w:rPr>
              <w:t>41</w:t>
            </w:r>
          </w:hyperlink>
        </w:p>
        <w:p>
          <w:pPr>
            <w:pStyle w:val="Contents4"/>
            <w:tabs>
              <w:tab w:val="clear" w:pos="8176"/>
              <w:tab w:val="right" w:pos="9026" w:leader="dot"/>
            </w:tabs>
            <w:rPr/>
          </w:pPr>
          <w:hyperlink w:anchor="__RefHeading___Toc184852_2322387425">
            <w:r>
              <w:rPr>
                <w:webHidden/>
                <w:rStyle w:val="IndexLink"/>
              </w:rPr>
              <w:t>9</w:t>
            </w:r>
            <w:r>
              <w:rPr>
                <w:rStyle w:val="IndexLink"/>
                <w:rtl w:val="true"/>
              </w:rPr>
              <w:t xml:space="preserve">- </w:t>
            </w:r>
            <w:r>
              <w:rPr>
                <w:rStyle w:val="IndexLink"/>
                <w:rtl w:val="true"/>
              </w:rPr>
              <w:t>بابانوش</w:t>
            </w:r>
            <w:r>
              <w:rPr>
                <w:rStyle w:val="IndexLink"/>
                <w:rtl w:val="true"/>
              </w:rPr>
              <w:t>:</w:t>
              <w:tab/>
            </w:r>
            <w:r>
              <w:rPr>
                <w:rStyle w:val="IndexLink"/>
              </w:rPr>
              <w:t>41</w:t>
            </w:r>
          </w:hyperlink>
        </w:p>
        <w:p>
          <w:pPr>
            <w:pStyle w:val="Contents4"/>
            <w:tabs>
              <w:tab w:val="clear" w:pos="8176"/>
              <w:tab w:val="right" w:pos="9026" w:leader="dot"/>
            </w:tabs>
            <w:rPr/>
          </w:pPr>
          <w:hyperlink w:anchor="__RefHeading___Toc184854_2322387425">
            <w:r>
              <w:rPr>
                <w:webHidden/>
                <w:rStyle w:val="IndexLink"/>
              </w:rPr>
              <w:t>10</w:t>
            </w:r>
            <w:r>
              <w:rPr>
                <w:rStyle w:val="IndexLink"/>
                <w:rtl w:val="true"/>
              </w:rPr>
              <w:t xml:space="preserve">- </w:t>
            </w:r>
            <w:r>
              <w:rPr>
                <w:rStyle w:val="IndexLink"/>
                <w:rtl w:val="true"/>
              </w:rPr>
              <w:t>باغ درویش</w:t>
            </w:r>
            <w:r>
              <w:rPr>
                <w:rStyle w:val="IndexLink"/>
                <w:rtl w:val="true"/>
              </w:rPr>
              <w:t>:</w:t>
              <w:tab/>
            </w:r>
            <w:r>
              <w:rPr>
                <w:rStyle w:val="IndexLink"/>
              </w:rPr>
              <w:t>41</w:t>
            </w:r>
          </w:hyperlink>
        </w:p>
        <w:p>
          <w:pPr>
            <w:pStyle w:val="Contents5"/>
            <w:tabs>
              <w:tab w:val="clear" w:pos="7892"/>
              <w:tab w:val="right" w:pos="9026" w:leader="dot"/>
            </w:tabs>
            <w:rPr/>
          </w:pPr>
          <w:hyperlink w:anchor="__RefHeading___Toc184856_2322387425">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184858_2322387425">
            <w:r>
              <w:rPr>
                <w:webHidden/>
                <w:rStyle w:val="IndexLink"/>
                <w:rtl w:val="true"/>
              </w:rPr>
              <w:t>سنگ اول</w:t>
            </w:r>
            <w:r>
              <w:rPr>
                <w:rStyle w:val="IndexLink"/>
                <w:rtl w:val="true"/>
              </w:rPr>
              <w:t>:</w:t>
              <w:tab/>
            </w:r>
            <w:r>
              <w:rPr>
                <w:rStyle w:val="IndexLink"/>
              </w:rPr>
              <w:t>43</w:t>
            </w:r>
          </w:hyperlink>
        </w:p>
        <w:p>
          <w:pPr>
            <w:pStyle w:val="Contents5"/>
            <w:tabs>
              <w:tab w:val="clear" w:pos="7892"/>
              <w:tab w:val="right" w:pos="9026" w:leader="dot"/>
            </w:tabs>
            <w:rPr/>
          </w:pPr>
          <w:hyperlink w:anchor="__RefHeading___Toc184860_2322387425">
            <w:r>
              <w:rPr>
                <w:webHidden/>
                <w:rStyle w:val="IndexLink"/>
                <w:rtl w:val="true"/>
              </w:rPr>
              <w:t>سنگ دوّم</w:t>
            </w:r>
            <w:r>
              <w:rPr>
                <w:rStyle w:val="IndexLink"/>
                <w:rtl w:val="true"/>
              </w:rPr>
              <w:t>:</w:t>
              <w:tab/>
            </w:r>
            <w:r>
              <w:rPr>
                <w:rStyle w:val="IndexLink"/>
              </w:rPr>
              <w:t>43</w:t>
            </w:r>
          </w:hyperlink>
        </w:p>
        <w:p>
          <w:pPr>
            <w:pStyle w:val="Contents5"/>
            <w:tabs>
              <w:tab w:val="clear" w:pos="7892"/>
              <w:tab w:val="right" w:pos="9026" w:leader="dot"/>
            </w:tabs>
            <w:rPr/>
          </w:pPr>
          <w:hyperlink w:anchor="__RefHeading___Toc184862_2322387425">
            <w:r>
              <w:rPr>
                <w:webHidden/>
                <w:rStyle w:val="IndexLink"/>
                <w:rtl w:val="true"/>
              </w:rPr>
              <w:t>سنگ سوّم</w:t>
            </w:r>
            <w:r>
              <w:rPr>
                <w:rStyle w:val="IndexLink"/>
                <w:rtl w:val="true"/>
              </w:rPr>
              <w:t>:</w:t>
              <w:tab/>
            </w:r>
            <w:r>
              <w:rPr>
                <w:rStyle w:val="IndexLink"/>
              </w:rPr>
              <w:t>43</w:t>
            </w:r>
          </w:hyperlink>
        </w:p>
        <w:p>
          <w:pPr>
            <w:pStyle w:val="Contents4"/>
            <w:tabs>
              <w:tab w:val="clear" w:pos="8176"/>
              <w:tab w:val="right" w:pos="9026" w:leader="dot"/>
            </w:tabs>
            <w:rPr/>
          </w:pPr>
          <w:hyperlink w:anchor="__RefHeading___Toc184864_2322387425">
            <w:r>
              <w:rPr>
                <w:webHidden/>
                <w:rStyle w:val="IndexLink"/>
              </w:rPr>
              <w:t>11</w:t>
            </w:r>
            <w:r>
              <w:rPr>
                <w:rStyle w:val="IndexLink"/>
                <w:rtl w:val="true"/>
              </w:rPr>
              <w:t xml:space="preserve">- </w:t>
            </w:r>
            <w:r>
              <w:rPr>
                <w:rStyle w:val="IndexLink"/>
                <w:rtl w:val="true"/>
              </w:rPr>
              <w:t>تخت فولاد</w:t>
            </w:r>
            <w:r>
              <w:rPr>
                <w:rStyle w:val="IndexLink"/>
                <w:rtl w:val="true"/>
              </w:rPr>
              <w:t>:</w:t>
              <w:tab/>
            </w:r>
            <w:r>
              <w:rPr>
                <w:rStyle w:val="IndexLink"/>
              </w:rPr>
              <w:t>45</w:t>
            </w:r>
          </w:hyperlink>
        </w:p>
        <w:p>
          <w:pPr>
            <w:pStyle w:val="Contents4"/>
            <w:tabs>
              <w:tab w:val="clear" w:pos="8176"/>
              <w:tab w:val="right" w:pos="9026" w:leader="dot"/>
            </w:tabs>
            <w:rPr/>
          </w:pPr>
          <w:hyperlink w:anchor="__RefHeading___Toc184866_2322387425">
            <w:r>
              <w:rPr>
                <w:webHidden/>
                <w:rStyle w:val="IndexLink"/>
              </w:rPr>
              <w:t>12</w:t>
            </w:r>
            <w:r>
              <w:rPr>
                <w:rStyle w:val="IndexLink"/>
                <w:rtl w:val="true"/>
              </w:rPr>
              <w:t xml:space="preserve">- </w:t>
            </w:r>
            <w:r>
              <w:rPr>
                <w:rStyle w:val="IndexLink"/>
                <w:rtl w:val="true"/>
              </w:rPr>
              <w:t>مقبرة جنب تکیة ظلمات</w:t>
            </w:r>
            <w:r>
              <w:rPr>
                <w:rStyle w:val="IndexLink"/>
                <w:rtl w:val="true"/>
              </w:rPr>
              <w:t>:</w:t>
              <w:tab/>
            </w:r>
            <w:r>
              <w:rPr>
                <w:rStyle w:val="IndexLink"/>
              </w:rPr>
              <w:t>45</w:t>
            </w:r>
          </w:hyperlink>
        </w:p>
        <w:p>
          <w:pPr>
            <w:pStyle w:val="Contents4"/>
            <w:tabs>
              <w:tab w:val="clear" w:pos="8176"/>
              <w:tab w:val="right" w:pos="9026" w:leader="dot"/>
            </w:tabs>
            <w:rPr/>
          </w:pPr>
          <w:hyperlink w:anchor="__RefHeading___Toc184868_2322387425">
            <w:r>
              <w:rPr>
                <w:webHidden/>
                <w:rStyle w:val="IndexLink"/>
              </w:rPr>
              <w:t>13</w:t>
            </w:r>
            <w:r>
              <w:rPr>
                <w:rStyle w:val="IndexLink"/>
                <w:rtl w:val="true"/>
              </w:rPr>
              <w:t xml:space="preserve">- </w:t>
            </w:r>
            <w:r>
              <w:rPr>
                <w:rStyle w:val="IndexLink"/>
                <w:rtl w:val="true"/>
              </w:rPr>
              <w:t>جعفریّه</w:t>
            </w:r>
            <w:r>
              <w:rPr>
                <w:rStyle w:val="IndexLink"/>
                <w:rtl w:val="true"/>
              </w:rPr>
              <w:t>:</w:t>
              <w:tab/>
            </w:r>
            <w:r>
              <w:rPr>
                <w:rStyle w:val="IndexLink"/>
              </w:rPr>
              <w:t>45</w:t>
            </w:r>
          </w:hyperlink>
        </w:p>
        <w:p>
          <w:pPr>
            <w:pStyle w:val="Contents4"/>
            <w:tabs>
              <w:tab w:val="clear" w:pos="8176"/>
              <w:tab w:val="right" w:pos="9026" w:leader="dot"/>
            </w:tabs>
            <w:rPr/>
          </w:pPr>
          <w:hyperlink w:anchor="__RefHeading___Toc184870_2322387425">
            <w:r>
              <w:rPr>
                <w:webHidden/>
                <w:rStyle w:val="IndexLink"/>
              </w:rPr>
              <w:t>14</w:t>
            </w:r>
            <w:r>
              <w:rPr>
                <w:rStyle w:val="IndexLink"/>
                <w:rtl w:val="true"/>
              </w:rPr>
              <w:t xml:space="preserve">- </w:t>
            </w:r>
            <w:r>
              <w:rPr>
                <w:rStyle w:val="IndexLink"/>
                <w:rtl w:val="true"/>
              </w:rPr>
              <w:t>مقبرة سیّد حجةّ الاسلام</w:t>
            </w:r>
            <w:r>
              <w:rPr>
                <w:rStyle w:val="IndexLink"/>
                <w:rtl w:val="true"/>
              </w:rPr>
              <w:t>:</w:t>
              <w:tab/>
            </w:r>
            <w:r>
              <w:rPr>
                <w:rStyle w:val="IndexLink"/>
              </w:rPr>
              <w:t>45</w:t>
            </w:r>
          </w:hyperlink>
        </w:p>
        <w:p>
          <w:pPr>
            <w:pStyle w:val="Contents4"/>
            <w:tabs>
              <w:tab w:val="clear" w:pos="8176"/>
              <w:tab w:val="right" w:pos="9026" w:leader="dot"/>
            </w:tabs>
            <w:rPr/>
          </w:pPr>
          <w:hyperlink w:anchor="__RefHeading___Toc184872_2322387425">
            <w:r>
              <w:rPr>
                <w:webHidden/>
                <w:rStyle w:val="IndexLink"/>
              </w:rPr>
              <w:t>15</w:t>
            </w:r>
            <w:r>
              <w:rPr>
                <w:rStyle w:val="IndexLink"/>
                <w:rtl w:val="true"/>
              </w:rPr>
              <w:t xml:space="preserve">- </w:t>
            </w:r>
            <w:r>
              <w:rPr>
                <w:rStyle w:val="IndexLink"/>
                <w:rtl w:val="true"/>
              </w:rPr>
              <w:t>مقبرة میر سیّد حسن مدرّس</w:t>
            </w:r>
            <w:r>
              <w:rPr>
                <w:rStyle w:val="IndexLink"/>
                <w:rtl w:val="true"/>
              </w:rPr>
              <w:t>:</w:t>
              <w:tab/>
            </w:r>
            <w:r>
              <w:rPr>
                <w:rStyle w:val="IndexLink"/>
              </w:rPr>
              <w:t>45</w:t>
            </w:r>
          </w:hyperlink>
        </w:p>
        <w:p>
          <w:pPr>
            <w:pStyle w:val="Contents4"/>
            <w:tabs>
              <w:tab w:val="clear" w:pos="8176"/>
              <w:tab w:val="right" w:pos="9026" w:leader="dot"/>
            </w:tabs>
            <w:rPr/>
          </w:pPr>
          <w:hyperlink w:anchor="__RefHeading___Toc184874_2322387425">
            <w:r>
              <w:rPr>
                <w:webHidden/>
                <w:rStyle w:val="IndexLink"/>
              </w:rPr>
              <w:t>16</w:t>
            </w:r>
            <w:r>
              <w:rPr>
                <w:rStyle w:val="IndexLink"/>
                <w:rtl w:val="true"/>
              </w:rPr>
              <w:t xml:space="preserve">- </w:t>
            </w:r>
            <w:r>
              <w:rPr>
                <w:rStyle w:val="IndexLink"/>
                <w:rtl w:val="true"/>
              </w:rPr>
              <w:t>مقبرة خواجه میر حسن</w:t>
            </w:r>
            <w:r>
              <w:rPr>
                <w:rStyle w:val="IndexLink"/>
                <w:rtl w:val="true"/>
              </w:rPr>
              <w:t>:</w:t>
              <w:tab/>
            </w:r>
            <w:r>
              <w:rPr>
                <w:rStyle w:val="IndexLink"/>
              </w:rPr>
              <w:t>45</w:t>
            </w:r>
          </w:hyperlink>
        </w:p>
        <w:p>
          <w:pPr>
            <w:pStyle w:val="Contents4"/>
            <w:tabs>
              <w:tab w:val="clear" w:pos="8176"/>
              <w:tab w:val="right" w:pos="9026" w:leader="dot"/>
            </w:tabs>
            <w:rPr/>
          </w:pPr>
          <w:hyperlink w:anchor="__RefHeading___Toc184876_2322387425">
            <w:r>
              <w:rPr>
                <w:webHidden/>
                <w:rStyle w:val="IndexLink"/>
              </w:rPr>
              <w:t>17</w:t>
            </w:r>
            <w:r>
              <w:rPr>
                <w:rStyle w:val="IndexLink"/>
                <w:rtl w:val="true"/>
              </w:rPr>
              <w:t xml:space="preserve">- </w:t>
            </w:r>
            <w:r>
              <w:rPr>
                <w:rStyle w:val="IndexLink"/>
                <w:rtl w:val="true"/>
              </w:rPr>
              <w:t>مقبرة خواجه نظام الملک طوسی</w:t>
            </w:r>
            <w:r>
              <w:rPr>
                <w:rStyle w:val="IndexLink"/>
                <w:rtl w:val="true"/>
              </w:rPr>
              <w:t>:</w:t>
              <w:tab/>
            </w:r>
            <w:r>
              <w:rPr>
                <w:rStyle w:val="IndexLink"/>
              </w:rPr>
              <w:t>45</w:t>
            </w:r>
          </w:hyperlink>
        </w:p>
        <w:p>
          <w:pPr>
            <w:pStyle w:val="Contents4"/>
            <w:tabs>
              <w:tab w:val="clear" w:pos="8176"/>
              <w:tab w:val="right" w:pos="9026" w:leader="dot"/>
            </w:tabs>
            <w:rPr/>
          </w:pPr>
          <w:hyperlink w:anchor="__RefHeading___Toc184878_2322387425">
            <w:r>
              <w:rPr>
                <w:webHidden/>
                <w:rStyle w:val="IndexLink"/>
              </w:rPr>
              <w:t>18</w:t>
            </w:r>
            <w:r>
              <w:rPr>
                <w:rStyle w:val="IndexLink"/>
                <w:rtl w:val="true"/>
              </w:rPr>
              <w:t xml:space="preserve">- </w:t>
            </w:r>
            <w:r>
              <w:rPr>
                <w:rStyle w:val="IndexLink"/>
                <w:rtl w:val="true"/>
              </w:rPr>
              <w:t>مقبرة درب امام</w:t>
            </w:r>
            <w:r>
              <w:rPr>
                <w:rStyle w:val="IndexLink"/>
                <w:rtl w:val="true"/>
              </w:rPr>
              <w:t>:</w:t>
              <w:tab/>
            </w:r>
            <w:r>
              <w:rPr>
                <w:rStyle w:val="IndexLink"/>
              </w:rPr>
              <w:t>45</w:t>
            </w:r>
          </w:hyperlink>
        </w:p>
        <w:p>
          <w:pPr>
            <w:pStyle w:val="Contents4"/>
            <w:tabs>
              <w:tab w:val="clear" w:pos="8176"/>
              <w:tab w:val="right" w:pos="9026" w:leader="dot"/>
            </w:tabs>
            <w:rPr/>
          </w:pPr>
          <w:hyperlink w:anchor="__RefHeading___Toc184880_2322387425">
            <w:r>
              <w:rPr>
                <w:webHidden/>
                <w:rStyle w:val="IndexLink"/>
              </w:rPr>
              <w:t>19</w:t>
            </w:r>
            <w:r>
              <w:rPr>
                <w:rStyle w:val="IndexLink"/>
                <w:rtl w:val="true"/>
              </w:rPr>
              <w:t xml:space="preserve">- </w:t>
            </w:r>
            <w:r>
              <w:rPr>
                <w:rStyle w:val="IndexLink"/>
                <w:rtl w:val="true"/>
              </w:rPr>
              <w:t>امام زاده دو قلی</w:t>
            </w:r>
            <w:r>
              <w:rPr>
                <w:rStyle w:val="IndexLink"/>
                <w:rtl w:val="true"/>
              </w:rPr>
              <w:t>:</w:t>
              <w:tab/>
            </w:r>
            <w:r>
              <w:rPr>
                <w:rStyle w:val="IndexLink"/>
              </w:rPr>
              <w:t>46</w:t>
            </w:r>
          </w:hyperlink>
        </w:p>
        <w:p>
          <w:pPr>
            <w:pStyle w:val="Contents4"/>
            <w:tabs>
              <w:tab w:val="clear" w:pos="8176"/>
              <w:tab w:val="right" w:pos="9026" w:leader="dot"/>
            </w:tabs>
            <w:rPr/>
          </w:pPr>
          <w:hyperlink w:anchor="__RefHeading___Toc184882_2322387425">
            <w:r>
              <w:rPr>
                <w:webHidden/>
                <w:rStyle w:val="IndexLink"/>
              </w:rPr>
              <w:t>20</w:t>
            </w:r>
            <w:r>
              <w:rPr>
                <w:rStyle w:val="IndexLink"/>
                <w:rtl w:val="true"/>
              </w:rPr>
              <w:t xml:space="preserve">- </w:t>
            </w:r>
            <w:r>
              <w:rPr>
                <w:rStyle w:val="IndexLink"/>
                <w:rtl w:val="true"/>
              </w:rPr>
              <w:t>امام زاده شاه زید</w:t>
            </w:r>
            <w:r>
              <w:rPr>
                <w:rStyle w:val="IndexLink"/>
                <w:rtl w:val="true"/>
              </w:rPr>
              <w:t>:</w:t>
              <w:tab/>
            </w:r>
            <w:r>
              <w:rPr>
                <w:rStyle w:val="IndexLink"/>
              </w:rPr>
              <w:t>46</w:t>
            </w:r>
          </w:hyperlink>
        </w:p>
        <w:p>
          <w:pPr>
            <w:pStyle w:val="Contents4"/>
            <w:tabs>
              <w:tab w:val="clear" w:pos="8176"/>
              <w:tab w:val="right" w:pos="9026" w:leader="dot"/>
            </w:tabs>
            <w:rPr/>
          </w:pPr>
          <w:hyperlink w:anchor="__RefHeading___Toc184884_2322387425">
            <w:r>
              <w:rPr>
                <w:webHidden/>
                <w:rStyle w:val="IndexLink"/>
              </w:rPr>
              <w:t>21</w:t>
            </w:r>
            <w:r>
              <w:rPr>
                <w:rStyle w:val="IndexLink"/>
                <w:rtl w:val="true"/>
              </w:rPr>
              <w:t xml:space="preserve">- </w:t>
            </w:r>
            <w:r>
              <w:rPr>
                <w:rStyle w:val="IndexLink"/>
                <w:rtl w:val="true"/>
              </w:rPr>
              <w:t>مقبرة سادات</w:t>
            </w:r>
            <w:r>
              <w:rPr>
                <w:rStyle w:val="IndexLink"/>
                <w:rtl w:val="true"/>
              </w:rPr>
              <w:t>:</w:t>
              <w:tab/>
            </w:r>
            <w:r>
              <w:rPr>
                <w:rStyle w:val="IndexLink"/>
              </w:rPr>
              <w:t>46</w:t>
            </w:r>
          </w:hyperlink>
        </w:p>
        <w:p>
          <w:pPr>
            <w:pStyle w:val="Contents4"/>
            <w:tabs>
              <w:tab w:val="clear" w:pos="8176"/>
              <w:tab w:val="right" w:pos="9026" w:leader="dot"/>
            </w:tabs>
            <w:rPr/>
          </w:pPr>
          <w:hyperlink w:anchor="__RefHeading___Toc184886_2322387425">
            <w:r>
              <w:rPr>
                <w:webHidden/>
                <w:rStyle w:val="IndexLink"/>
              </w:rPr>
              <w:t>22</w:t>
            </w:r>
            <w:r>
              <w:rPr>
                <w:rStyle w:val="IndexLink"/>
                <w:rtl w:val="true"/>
              </w:rPr>
              <w:t xml:space="preserve">- </w:t>
            </w:r>
            <w:r>
              <w:rPr>
                <w:rStyle w:val="IndexLink"/>
                <w:rtl w:val="true"/>
              </w:rPr>
              <w:t>مقبرة ستّی فاطمه</w:t>
            </w:r>
            <w:r>
              <w:rPr>
                <w:rStyle w:val="IndexLink"/>
                <w:rtl w:val="true"/>
              </w:rPr>
              <w:t>:</w:t>
              <w:tab/>
            </w:r>
            <w:r>
              <w:rPr>
                <w:rStyle w:val="IndexLink"/>
              </w:rPr>
              <w:t>46</w:t>
            </w:r>
          </w:hyperlink>
        </w:p>
        <w:p>
          <w:pPr>
            <w:pStyle w:val="Contents4"/>
            <w:tabs>
              <w:tab w:val="clear" w:pos="8176"/>
              <w:tab w:val="right" w:pos="9026" w:leader="dot"/>
            </w:tabs>
            <w:rPr/>
          </w:pPr>
          <w:hyperlink w:anchor="__RefHeading___Toc184888_2322387425">
            <w:r>
              <w:rPr>
                <w:webHidden/>
                <w:rStyle w:val="IndexLink"/>
              </w:rPr>
              <w:t>23</w:t>
            </w:r>
            <w:r>
              <w:rPr>
                <w:rStyle w:val="IndexLink"/>
                <w:rtl w:val="true"/>
              </w:rPr>
              <w:t xml:space="preserve">- </w:t>
            </w:r>
            <w:r>
              <w:rPr>
                <w:rStyle w:val="IndexLink"/>
                <w:rtl w:val="true"/>
              </w:rPr>
              <w:t>مقبرة سه تنان</w:t>
            </w:r>
            <w:r>
              <w:rPr>
                <w:rStyle w:val="IndexLink"/>
                <w:rtl w:val="true"/>
              </w:rPr>
              <w:t>:</w:t>
              <w:tab/>
            </w:r>
            <w:r>
              <w:rPr>
                <w:rStyle w:val="IndexLink"/>
              </w:rPr>
              <w:t>46</w:t>
            </w:r>
          </w:hyperlink>
        </w:p>
        <w:p>
          <w:pPr>
            <w:pStyle w:val="Contents4"/>
            <w:tabs>
              <w:tab w:val="clear" w:pos="8176"/>
              <w:tab w:val="right" w:pos="9026" w:leader="dot"/>
            </w:tabs>
            <w:rPr/>
          </w:pPr>
          <w:hyperlink w:anchor="__RefHeading___Toc184890_2322387425">
            <w:r>
              <w:rPr>
                <w:webHidden/>
                <w:rStyle w:val="IndexLink"/>
              </w:rPr>
              <w:t>24</w:t>
            </w:r>
            <w:r>
              <w:rPr>
                <w:rStyle w:val="IndexLink"/>
                <w:rtl w:val="true"/>
              </w:rPr>
              <w:t xml:space="preserve">- </w:t>
            </w:r>
            <w:r>
              <w:rPr>
                <w:rStyle w:val="IndexLink"/>
                <w:rtl w:val="true"/>
              </w:rPr>
              <w:t>مقبرة امام زاده شوری</w:t>
            </w:r>
            <w:r>
              <w:rPr>
                <w:rStyle w:val="IndexLink"/>
                <w:rtl w:val="true"/>
              </w:rPr>
              <w:t>:</w:t>
              <w:tab/>
            </w:r>
            <w:r>
              <w:rPr>
                <w:rStyle w:val="IndexLink"/>
              </w:rPr>
              <w:t>47</w:t>
            </w:r>
          </w:hyperlink>
        </w:p>
        <w:p>
          <w:pPr>
            <w:pStyle w:val="Contents4"/>
            <w:tabs>
              <w:tab w:val="clear" w:pos="8176"/>
              <w:tab w:val="right" w:pos="9026" w:leader="dot"/>
            </w:tabs>
            <w:rPr/>
          </w:pPr>
          <w:hyperlink w:anchor="__RefHeading___Toc184892_2322387425">
            <w:r>
              <w:rPr>
                <w:webHidden/>
                <w:rStyle w:val="IndexLink"/>
              </w:rPr>
              <w:t>25</w:t>
            </w:r>
            <w:r>
              <w:rPr>
                <w:rStyle w:val="IndexLink"/>
                <w:rtl w:val="true"/>
              </w:rPr>
              <w:t xml:space="preserve">- </w:t>
            </w:r>
            <w:r>
              <w:rPr>
                <w:rStyle w:val="IndexLink"/>
                <w:rtl w:val="true"/>
              </w:rPr>
              <w:t>مقبرة صاحب بن عبّاد</w:t>
            </w:r>
            <w:r>
              <w:rPr>
                <w:rStyle w:val="IndexLink"/>
                <w:rtl w:val="true"/>
              </w:rPr>
              <w:t>:</w:t>
              <w:tab/>
            </w:r>
            <w:r>
              <w:rPr>
                <w:rStyle w:val="IndexLink"/>
              </w:rPr>
              <w:t>47</w:t>
            </w:r>
          </w:hyperlink>
        </w:p>
        <w:p>
          <w:pPr>
            <w:pStyle w:val="Contents4"/>
            <w:tabs>
              <w:tab w:val="clear" w:pos="8176"/>
              <w:tab w:val="right" w:pos="9026" w:leader="dot"/>
            </w:tabs>
            <w:rPr/>
          </w:pPr>
          <w:hyperlink w:anchor="__RefHeading___Toc184894_2322387425">
            <w:r>
              <w:rPr>
                <w:webHidden/>
                <w:rStyle w:val="IndexLink"/>
              </w:rPr>
              <w:t>26</w:t>
            </w:r>
            <w:r>
              <w:rPr>
                <w:rStyle w:val="IndexLink"/>
                <w:rtl w:val="true"/>
              </w:rPr>
              <w:t xml:space="preserve">- </w:t>
            </w:r>
            <w:r>
              <w:rPr>
                <w:rStyle w:val="IndexLink"/>
                <w:rtl w:val="true"/>
              </w:rPr>
              <w:t>قبرستان طوقچی</w:t>
            </w:r>
            <w:r>
              <w:rPr>
                <w:rStyle w:val="IndexLink"/>
                <w:rtl w:val="true"/>
              </w:rPr>
              <w:t>:</w:t>
              <w:tab/>
            </w:r>
            <w:r>
              <w:rPr>
                <w:rStyle w:val="IndexLink"/>
              </w:rPr>
              <w:t>47</w:t>
            </w:r>
          </w:hyperlink>
        </w:p>
        <w:p>
          <w:pPr>
            <w:pStyle w:val="Contents4"/>
            <w:tabs>
              <w:tab w:val="clear" w:pos="8176"/>
              <w:tab w:val="right" w:pos="9026" w:leader="dot"/>
            </w:tabs>
            <w:rPr/>
          </w:pPr>
          <w:hyperlink w:anchor="__RefHeading___Toc184896_2322387425">
            <w:r>
              <w:rPr>
                <w:webHidden/>
                <w:rStyle w:val="IndexLink"/>
              </w:rPr>
              <w:t>27</w:t>
            </w:r>
            <w:r>
              <w:rPr>
                <w:rStyle w:val="IndexLink"/>
                <w:rtl w:val="true"/>
              </w:rPr>
              <w:t xml:space="preserve">- </w:t>
            </w:r>
            <w:r>
              <w:rPr>
                <w:rStyle w:val="IndexLink"/>
                <w:rtl w:val="true"/>
              </w:rPr>
              <w:t>مقبرة شاه سیّد علی</w:t>
            </w:r>
            <w:r>
              <w:rPr>
                <w:rStyle w:val="IndexLink"/>
                <w:rtl w:val="true"/>
              </w:rPr>
              <w:t>:</w:t>
              <w:tab/>
            </w:r>
            <w:r>
              <w:rPr>
                <w:rStyle w:val="IndexLink"/>
              </w:rPr>
              <w:t>48</w:t>
            </w:r>
          </w:hyperlink>
        </w:p>
        <w:p>
          <w:pPr>
            <w:pStyle w:val="Contents4"/>
            <w:tabs>
              <w:tab w:val="clear" w:pos="8176"/>
              <w:tab w:val="right" w:pos="9026" w:leader="dot"/>
            </w:tabs>
            <w:rPr/>
          </w:pPr>
          <w:hyperlink w:anchor="__RefHeading___Toc184898_2322387425">
            <w:r>
              <w:rPr>
                <w:webHidden/>
                <w:rStyle w:val="IndexLink"/>
              </w:rPr>
              <w:t>28</w:t>
            </w:r>
            <w:r>
              <w:rPr>
                <w:rStyle w:val="IndexLink"/>
                <w:rtl w:val="true"/>
              </w:rPr>
              <w:t xml:space="preserve">- </w:t>
            </w:r>
            <w:r>
              <w:rPr>
                <w:rStyle w:val="IndexLink"/>
                <w:rtl w:val="true"/>
              </w:rPr>
              <w:t>مقبرة جنب مسجد قطبیّه</w:t>
            </w:r>
            <w:r>
              <w:rPr>
                <w:rStyle w:val="IndexLink"/>
                <w:rtl w:val="true"/>
              </w:rPr>
              <w:tab/>
            </w:r>
            <w:r>
              <w:rPr>
                <w:rStyle w:val="IndexLink"/>
              </w:rPr>
              <w:t>48</w:t>
            </w:r>
          </w:hyperlink>
        </w:p>
        <w:p>
          <w:pPr>
            <w:pStyle w:val="Contents4"/>
            <w:tabs>
              <w:tab w:val="clear" w:pos="8176"/>
              <w:tab w:val="right" w:pos="9026" w:leader="dot"/>
            </w:tabs>
            <w:rPr/>
          </w:pPr>
          <w:hyperlink w:anchor="__RefHeading___Toc184900_2322387425">
            <w:r>
              <w:rPr>
                <w:webHidden/>
                <w:rStyle w:val="IndexLink"/>
              </w:rPr>
              <w:t>29</w:t>
            </w:r>
            <w:r>
              <w:rPr>
                <w:rStyle w:val="IndexLink"/>
                <w:rtl w:val="true"/>
              </w:rPr>
              <w:t xml:space="preserve">- </w:t>
            </w:r>
            <w:r>
              <w:rPr>
                <w:rStyle w:val="IndexLink"/>
                <w:rtl w:val="true"/>
              </w:rPr>
              <w:t>مقبرة حاجی کلباسی</w:t>
            </w:r>
            <w:r>
              <w:rPr>
                <w:rStyle w:val="IndexLink"/>
                <w:rtl w:val="true"/>
              </w:rPr>
              <w:t>:</w:t>
              <w:tab/>
            </w:r>
            <w:r>
              <w:rPr>
                <w:rStyle w:val="IndexLink"/>
              </w:rPr>
              <w:t>48</w:t>
            </w:r>
          </w:hyperlink>
        </w:p>
        <w:p>
          <w:pPr>
            <w:pStyle w:val="Contents4"/>
            <w:tabs>
              <w:tab w:val="clear" w:pos="8176"/>
              <w:tab w:val="right" w:pos="9026" w:leader="dot"/>
            </w:tabs>
            <w:rPr/>
          </w:pPr>
          <w:hyperlink w:anchor="__RefHeading___Toc184902_2322387425">
            <w:r>
              <w:rPr>
                <w:webHidden/>
                <w:rStyle w:val="IndexLink"/>
              </w:rPr>
              <w:t>30</w:t>
            </w:r>
            <w:r>
              <w:rPr>
                <w:rStyle w:val="IndexLink"/>
                <w:rtl w:val="true"/>
              </w:rPr>
              <w:t xml:space="preserve">- </w:t>
            </w:r>
            <w:r>
              <w:rPr>
                <w:rStyle w:val="IndexLink"/>
                <w:rtl w:val="true"/>
              </w:rPr>
              <w:t>مقبرة مجلسی</w:t>
            </w:r>
            <w:r>
              <w:rPr>
                <w:rStyle w:val="IndexLink"/>
                <w:rtl w:val="true"/>
              </w:rPr>
              <w:t>:</w:t>
              <w:tab/>
            </w:r>
            <w:r>
              <w:rPr>
                <w:rStyle w:val="IndexLink"/>
              </w:rPr>
              <w:t>48</w:t>
            </w:r>
          </w:hyperlink>
        </w:p>
        <w:p>
          <w:pPr>
            <w:pStyle w:val="Contents4"/>
            <w:tabs>
              <w:tab w:val="clear" w:pos="8176"/>
              <w:tab w:val="right" w:pos="9026" w:leader="dot"/>
            </w:tabs>
            <w:rPr/>
          </w:pPr>
          <w:hyperlink w:anchor="__RefHeading___Toc184904_2322387425">
            <w:r>
              <w:rPr>
                <w:webHidden/>
                <w:rStyle w:val="IndexLink"/>
              </w:rPr>
              <w:t>31</w:t>
            </w:r>
            <w:r>
              <w:rPr>
                <w:rStyle w:val="IndexLink"/>
                <w:rtl w:val="true"/>
              </w:rPr>
              <w:t xml:space="preserve">- </w:t>
            </w:r>
            <w:r>
              <w:rPr>
                <w:rStyle w:val="IndexLink"/>
                <w:rtl w:val="true"/>
              </w:rPr>
              <w:t>مقبرة امام زاده موسی</w:t>
            </w:r>
            <w:r>
              <w:rPr>
                <w:rStyle w:val="IndexLink"/>
                <w:rtl w:val="true"/>
              </w:rPr>
              <w:t>:</w:t>
              <w:tab/>
            </w:r>
            <w:r>
              <w:rPr>
                <w:rStyle w:val="IndexLink"/>
              </w:rPr>
              <w:t>48</w:t>
            </w:r>
          </w:hyperlink>
        </w:p>
        <w:p>
          <w:pPr>
            <w:pStyle w:val="Contents4"/>
            <w:tabs>
              <w:tab w:val="clear" w:pos="8176"/>
              <w:tab w:val="right" w:pos="9026" w:leader="dot"/>
            </w:tabs>
            <w:rPr/>
          </w:pPr>
          <w:hyperlink w:anchor="__RefHeading___Toc184906_2322387425">
            <w:r>
              <w:rPr>
                <w:webHidden/>
                <w:rStyle w:val="IndexLink"/>
              </w:rPr>
              <w:t>32</w:t>
            </w:r>
            <w:r>
              <w:rPr>
                <w:rStyle w:val="IndexLink"/>
                <w:rtl w:val="true"/>
              </w:rPr>
              <w:t xml:space="preserve">- </w:t>
            </w:r>
            <w:r>
              <w:rPr>
                <w:rStyle w:val="IndexLink"/>
                <w:rtl w:val="true"/>
              </w:rPr>
              <w:t>قبرستان شاه میر حمزه</w:t>
            </w:r>
            <w:r>
              <w:rPr>
                <w:rStyle w:val="IndexLink"/>
                <w:rtl w:val="true"/>
              </w:rPr>
              <w:t>:</w:t>
              <w:tab/>
            </w:r>
            <w:r>
              <w:rPr>
                <w:rStyle w:val="IndexLink"/>
              </w:rPr>
              <w:t>48</w:t>
            </w:r>
          </w:hyperlink>
        </w:p>
        <w:p>
          <w:pPr>
            <w:pStyle w:val="Contents4"/>
            <w:tabs>
              <w:tab w:val="clear" w:pos="8176"/>
              <w:tab w:val="right" w:pos="9026" w:leader="dot"/>
            </w:tabs>
            <w:rPr/>
          </w:pPr>
          <w:hyperlink w:anchor="__RefHeading___Toc184908_2322387425">
            <w:r>
              <w:rPr>
                <w:webHidden/>
                <w:rStyle w:val="IndexLink"/>
              </w:rPr>
              <w:t>33</w:t>
            </w:r>
            <w:r>
              <w:rPr>
                <w:rStyle w:val="IndexLink"/>
                <w:rtl w:val="true"/>
              </w:rPr>
              <w:t xml:space="preserve">- </w:t>
            </w:r>
            <w:r>
              <w:rPr>
                <w:rStyle w:val="IndexLink"/>
                <w:rtl w:val="true"/>
              </w:rPr>
              <w:t>هارون ولایت</w:t>
            </w:r>
            <w:r>
              <w:rPr>
                <w:rStyle w:val="IndexLink"/>
                <w:rtl w:val="true"/>
              </w:rPr>
              <w:t>:</w:t>
              <w:tab/>
            </w:r>
            <w:r>
              <w:rPr>
                <w:rStyle w:val="IndexLink"/>
              </w:rPr>
              <w:t>49</w:t>
            </w:r>
          </w:hyperlink>
        </w:p>
        <w:p>
          <w:pPr>
            <w:pStyle w:val="Contents3"/>
            <w:tabs>
              <w:tab w:val="clear" w:pos="8459"/>
              <w:tab w:val="right" w:pos="9026" w:leader="dot"/>
            </w:tabs>
            <w:rPr/>
          </w:pPr>
          <w:hyperlink w:anchor="__RefHeading___Toc184910_2322387425">
            <w:r>
              <w:rPr>
                <w:webHidden/>
                <w:rStyle w:val="IndexLink"/>
                <w:rtl w:val="true"/>
              </w:rPr>
              <w:t>برخی از مقابر خصوصی</w:t>
            </w:r>
            <w:r>
              <w:rPr>
                <w:rStyle w:val="IndexLink"/>
                <w:rtl w:val="true"/>
              </w:rPr>
              <w:t>:</w:t>
              <w:tab/>
            </w:r>
            <w:r>
              <w:rPr>
                <w:rStyle w:val="IndexLink"/>
              </w:rPr>
              <w:t>49</w:t>
            </w:r>
          </w:hyperlink>
        </w:p>
        <w:p>
          <w:pPr>
            <w:pStyle w:val="Contents4"/>
            <w:tabs>
              <w:tab w:val="clear" w:pos="8176"/>
              <w:tab w:val="right" w:pos="9026" w:leader="dot"/>
            </w:tabs>
            <w:rPr/>
          </w:pPr>
          <w:hyperlink w:anchor="__RefHeading___Toc184912_2322387425">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184914_2322387425">
            <w:r>
              <w:rPr>
                <w:webHidden/>
                <w:rStyle w:val="IndexLink"/>
              </w:rPr>
              <w:t>1</w:t>
            </w:r>
            <w:r>
              <w:rPr>
                <w:rStyle w:val="IndexLink"/>
                <w:rtl w:val="true"/>
              </w:rPr>
              <w:t xml:space="preserve">- </w:t>
            </w:r>
            <w:r>
              <w:rPr>
                <w:rStyle w:val="IndexLink"/>
                <w:rtl w:val="true"/>
              </w:rPr>
              <w:t>مقبرة خواجه اعلم</w:t>
            </w:r>
            <w:r>
              <w:rPr>
                <w:rStyle w:val="IndexLink"/>
                <w:rtl w:val="true"/>
              </w:rPr>
              <w:t>:</w:t>
              <w:tab/>
            </w:r>
            <w:r>
              <w:rPr>
                <w:rStyle w:val="IndexLink"/>
              </w:rPr>
              <w:t>49</w:t>
            </w:r>
          </w:hyperlink>
        </w:p>
        <w:p>
          <w:pPr>
            <w:pStyle w:val="Contents4"/>
            <w:tabs>
              <w:tab w:val="clear" w:pos="8176"/>
              <w:tab w:val="right" w:pos="9026" w:leader="dot"/>
            </w:tabs>
            <w:rPr/>
          </w:pPr>
          <w:hyperlink w:anchor="__RefHeading___Toc184916_2322387425">
            <w:r>
              <w:rPr>
                <w:webHidden/>
                <w:rStyle w:val="IndexLink"/>
              </w:rPr>
              <w:t>2</w:t>
            </w:r>
            <w:r>
              <w:rPr>
                <w:rStyle w:val="IndexLink"/>
                <w:rtl w:val="true"/>
              </w:rPr>
              <w:t xml:space="preserve">- </w:t>
            </w:r>
            <w:r>
              <w:rPr>
                <w:rStyle w:val="IndexLink"/>
                <w:rtl w:val="true"/>
              </w:rPr>
              <w:t>مقبرة بابا شیر</w:t>
            </w:r>
            <w:r>
              <w:rPr>
                <w:rStyle w:val="IndexLink"/>
                <w:rtl w:val="true"/>
              </w:rPr>
              <w:t>:</w:t>
              <w:tab/>
            </w:r>
            <w:r>
              <w:rPr>
                <w:rStyle w:val="IndexLink"/>
              </w:rPr>
              <w:t>49</w:t>
            </w:r>
          </w:hyperlink>
        </w:p>
        <w:p>
          <w:pPr>
            <w:pStyle w:val="Contents4"/>
            <w:tabs>
              <w:tab w:val="clear" w:pos="8176"/>
              <w:tab w:val="right" w:pos="9026" w:leader="dot"/>
            </w:tabs>
            <w:rPr/>
          </w:pPr>
          <w:hyperlink w:anchor="__RefHeading___Toc184918_2322387425">
            <w:r>
              <w:rPr>
                <w:webHidden/>
                <w:rStyle w:val="IndexLink"/>
              </w:rPr>
              <w:t>3</w:t>
            </w:r>
            <w:r>
              <w:rPr>
                <w:rStyle w:val="IndexLink"/>
                <w:rtl w:val="true"/>
              </w:rPr>
              <w:t xml:space="preserve">- </w:t>
            </w:r>
            <w:r>
              <w:rPr>
                <w:rStyle w:val="IndexLink"/>
                <w:rtl w:val="true"/>
              </w:rPr>
              <w:t>مقبرة بابا عبدالله</w:t>
            </w:r>
            <w:r>
              <w:rPr>
                <w:rStyle w:val="IndexLink"/>
                <w:rtl w:val="true"/>
              </w:rPr>
              <w:t>:</w:t>
              <w:tab/>
            </w:r>
            <w:r>
              <w:rPr>
                <w:rStyle w:val="IndexLink"/>
              </w:rPr>
              <w:t>49</w:t>
            </w:r>
          </w:hyperlink>
        </w:p>
        <w:p>
          <w:pPr>
            <w:pStyle w:val="Contents4"/>
            <w:tabs>
              <w:tab w:val="clear" w:pos="8176"/>
              <w:tab w:val="right" w:pos="9026" w:leader="dot"/>
            </w:tabs>
            <w:rPr/>
          </w:pPr>
          <w:hyperlink w:anchor="__RefHeading___Toc184920_2322387425">
            <w:r>
              <w:rPr>
                <w:webHidden/>
                <w:rStyle w:val="IndexLink"/>
              </w:rPr>
              <w:t>4</w:t>
            </w:r>
            <w:r>
              <w:rPr>
                <w:rStyle w:val="IndexLink"/>
                <w:rtl w:val="true"/>
              </w:rPr>
              <w:t xml:space="preserve">- </w:t>
            </w:r>
            <w:r>
              <w:rPr>
                <w:rStyle w:val="IndexLink"/>
                <w:rtl w:val="true"/>
              </w:rPr>
              <w:t>باغ نقش جهان</w:t>
            </w:r>
            <w:r>
              <w:rPr>
                <w:rStyle w:val="IndexLink"/>
                <w:rtl w:val="true"/>
              </w:rPr>
              <w:t>:</w:t>
              <w:tab/>
            </w:r>
            <w:r>
              <w:rPr>
                <w:rStyle w:val="IndexLink"/>
              </w:rPr>
              <w:t>49</w:t>
            </w:r>
          </w:hyperlink>
        </w:p>
        <w:p>
          <w:pPr>
            <w:pStyle w:val="Contents4"/>
            <w:tabs>
              <w:tab w:val="clear" w:pos="8176"/>
              <w:tab w:val="right" w:pos="9026" w:leader="dot"/>
            </w:tabs>
            <w:rPr/>
          </w:pPr>
          <w:hyperlink w:anchor="__RefHeading___Toc184922_2322387425">
            <w:r>
              <w:rPr>
                <w:webHidden/>
                <w:rStyle w:val="IndexLink"/>
              </w:rPr>
              <w:t>5</w:t>
            </w:r>
            <w:r>
              <w:rPr>
                <w:rStyle w:val="IndexLink"/>
                <w:rtl w:val="true"/>
              </w:rPr>
              <w:t xml:space="preserve">- </w:t>
            </w:r>
            <w:r>
              <w:rPr>
                <w:rStyle w:val="IndexLink"/>
                <w:rtl w:val="true"/>
              </w:rPr>
              <w:t>مقبرة پیر پاره دوز</w:t>
            </w:r>
            <w:r>
              <w:rPr>
                <w:rStyle w:val="IndexLink"/>
                <w:rtl w:val="true"/>
              </w:rPr>
              <w:t>:</w:t>
              <w:tab/>
            </w:r>
            <w:r>
              <w:rPr>
                <w:rStyle w:val="IndexLink"/>
              </w:rPr>
              <w:t>50</w:t>
            </w:r>
          </w:hyperlink>
        </w:p>
        <w:p>
          <w:pPr>
            <w:pStyle w:val="Contents4"/>
            <w:tabs>
              <w:tab w:val="clear" w:pos="8176"/>
              <w:tab w:val="right" w:pos="9026" w:leader="dot"/>
            </w:tabs>
            <w:rPr/>
          </w:pPr>
          <w:hyperlink w:anchor="__RefHeading___Toc184924_2322387425">
            <w:r>
              <w:rPr>
                <w:webHidden/>
                <w:rStyle w:val="IndexLink"/>
              </w:rPr>
              <w:t>6</w:t>
            </w:r>
            <w:r>
              <w:rPr>
                <w:rStyle w:val="IndexLink"/>
                <w:rtl w:val="true"/>
              </w:rPr>
              <w:t xml:space="preserve">- </w:t>
            </w:r>
            <w:r>
              <w:rPr>
                <w:rStyle w:val="IndexLink"/>
                <w:rtl w:val="true"/>
              </w:rPr>
              <w:t>مقبرة پیر پرنده</w:t>
            </w:r>
            <w:r>
              <w:rPr>
                <w:rStyle w:val="IndexLink"/>
                <w:rtl w:val="true"/>
              </w:rPr>
              <w:t>:</w:t>
              <w:tab/>
            </w:r>
            <w:r>
              <w:rPr>
                <w:rStyle w:val="IndexLink"/>
              </w:rPr>
              <w:t>50</w:t>
            </w:r>
          </w:hyperlink>
        </w:p>
        <w:p>
          <w:pPr>
            <w:pStyle w:val="Contents4"/>
            <w:tabs>
              <w:tab w:val="clear" w:pos="8176"/>
              <w:tab w:val="right" w:pos="9026" w:leader="dot"/>
            </w:tabs>
            <w:rPr/>
          </w:pPr>
          <w:hyperlink w:anchor="__RefHeading___Toc184926_2322387425">
            <w:r>
              <w:rPr>
                <w:webHidden/>
                <w:rStyle w:val="IndexLink"/>
              </w:rPr>
              <w:t>7</w:t>
            </w:r>
            <w:r>
              <w:rPr>
                <w:rStyle w:val="IndexLink"/>
                <w:rtl w:val="true"/>
              </w:rPr>
              <w:t xml:space="preserve">- </w:t>
            </w:r>
            <w:r>
              <w:rPr>
                <w:rStyle w:val="IndexLink"/>
                <w:rtl w:val="true"/>
              </w:rPr>
              <w:t xml:space="preserve">منقبرة جلالیّه </w:t>
            </w:r>
            <w:r>
              <w:rPr>
                <w:rStyle w:val="IndexLink"/>
                <w:rtl w:val="true"/>
              </w:rPr>
              <w:t>(</w:t>
            </w:r>
            <w:r>
              <w:rPr>
                <w:rStyle w:val="IndexLink"/>
                <w:rtl w:val="true"/>
              </w:rPr>
              <w:t>جلال الدین محمّد طبیب</w:t>
            </w:r>
            <w:r>
              <w:rPr>
                <w:rStyle w:val="IndexLink"/>
                <w:rtl w:val="true"/>
              </w:rPr>
              <w:t>):</w:t>
              <w:tab/>
            </w:r>
            <w:r>
              <w:rPr>
                <w:rStyle w:val="IndexLink"/>
              </w:rPr>
              <w:t>50</w:t>
            </w:r>
          </w:hyperlink>
        </w:p>
        <w:p>
          <w:pPr>
            <w:pStyle w:val="Contents4"/>
            <w:tabs>
              <w:tab w:val="clear" w:pos="8176"/>
              <w:tab w:val="right" w:pos="9026" w:leader="dot"/>
            </w:tabs>
            <w:rPr/>
          </w:pPr>
          <w:hyperlink w:anchor="__RefHeading___Toc184928_2322387425">
            <w:r>
              <w:rPr>
                <w:webHidden/>
                <w:rStyle w:val="IndexLink"/>
              </w:rPr>
              <w:t>8</w:t>
            </w:r>
            <w:r>
              <w:rPr>
                <w:rStyle w:val="IndexLink"/>
                <w:rtl w:val="true"/>
              </w:rPr>
              <w:t xml:space="preserve">- </w:t>
            </w:r>
            <w:r>
              <w:rPr>
                <w:rStyle w:val="IndexLink"/>
                <w:rtl w:val="true"/>
              </w:rPr>
              <w:t>مقبرة میرزا جعفر شیخ الاسلام</w:t>
            </w:r>
            <w:r>
              <w:rPr>
                <w:rStyle w:val="IndexLink"/>
                <w:rtl w:val="true"/>
              </w:rPr>
              <w:t>:</w:t>
              <w:tab/>
            </w:r>
            <w:r>
              <w:rPr>
                <w:rStyle w:val="IndexLink"/>
              </w:rPr>
              <w:t>50</w:t>
            </w:r>
          </w:hyperlink>
        </w:p>
        <w:p>
          <w:pPr>
            <w:pStyle w:val="Contents4"/>
            <w:tabs>
              <w:tab w:val="clear" w:pos="8176"/>
              <w:tab w:val="right" w:pos="9026" w:leader="dot"/>
            </w:tabs>
            <w:rPr/>
          </w:pPr>
          <w:hyperlink w:anchor="__RefHeading___Toc184930_2322387425">
            <w:r>
              <w:rPr>
                <w:webHidden/>
                <w:rStyle w:val="IndexLink"/>
              </w:rPr>
              <w:t>9</w:t>
            </w:r>
            <w:r>
              <w:rPr>
                <w:rStyle w:val="IndexLink"/>
                <w:rtl w:val="true"/>
              </w:rPr>
              <w:t xml:space="preserve">- </w:t>
            </w:r>
            <w:r>
              <w:rPr>
                <w:rStyle w:val="IndexLink"/>
                <w:rtl w:val="true"/>
              </w:rPr>
              <w:t>مقبرة حسن پاشا</w:t>
            </w:r>
            <w:r>
              <w:rPr>
                <w:rStyle w:val="IndexLink"/>
                <w:rtl w:val="true"/>
              </w:rPr>
              <w:t>:</w:t>
              <w:tab/>
            </w:r>
            <w:r>
              <w:rPr>
                <w:rStyle w:val="IndexLink"/>
              </w:rPr>
              <w:t>50</w:t>
            </w:r>
          </w:hyperlink>
        </w:p>
        <w:p>
          <w:pPr>
            <w:pStyle w:val="Contents4"/>
            <w:tabs>
              <w:tab w:val="clear" w:pos="8176"/>
              <w:tab w:val="right" w:pos="9026" w:leader="dot"/>
            </w:tabs>
            <w:rPr/>
          </w:pPr>
          <w:hyperlink w:anchor="__RefHeading___Toc184932_2322387425">
            <w:r>
              <w:rPr>
                <w:webHidden/>
                <w:rStyle w:val="IndexLink"/>
              </w:rPr>
              <w:t>10</w:t>
            </w:r>
            <w:r>
              <w:rPr>
                <w:rStyle w:val="IndexLink"/>
                <w:rtl w:val="true"/>
              </w:rPr>
              <w:t xml:space="preserve">- </w:t>
            </w:r>
            <w:r>
              <w:rPr>
                <w:rStyle w:val="IndexLink"/>
                <w:rtl w:val="true"/>
              </w:rPr>
              <w:t>مقبرة مسجد خواجه</w:t>
            </w:r>
            <w:r>
              <w:rPr>
                <w:rStyle w:val="IndexLink"/>
                <w:rtl w:val="true"/>
              </w:rPr>
              <w:t>:</w:t>
              <w:tab/>
            </w:r>
            <w:r>
              <w:rPr>
                <w:rStyle w:val="IndexLink"/>
              </w:rPr>
              <w:t>50</w:t>
            </w:r>
          </w:hyperlink>
        </w:p>
        <w:p>
          <w:pPr>
            <w:pStyle w:val="Contents4"/>
            <w:tabs>
              <w:tab w:val="clear" w:pos="8176"/>
              <w:tab w:val="right" w:pos="9026" w:leader="dot"/>
            </w:tabs>
            <w:rPr/>
          </w:pPr>
          <w:hyperlink w:anchor="__RefHeading___Toc184934_2322387425">
            <w:r>
              <w:rPr>
                <w:webHidden/>
                <w:rStyle w:val="IndexLink"/>
              </w:rPr>
              <w:t>11</w:t>
            </w:r>
            <w:r>
              <w:rPr>
                <w:rStyle w:val="IndexLink"/>
                <w:rtl w:val="true"/>
              </w:rPr>
              <w:t xml:space="preserve">- </w:t>
            </w:r>
            <w:r>
              <w:rPr>
                <w:rStyle w:val="IndexLink"/>
                <w:rtl w:val="true"/>
              </w:rPr>
              <w:t xml:space="preserve">سه موافق </w:t>
            </w:r>
            <w:r>
              <w:rPr>
                <w:rStyle w:val="IndexLink"/>
                <w:rtl w:val="true"/>
              </w:rPr>
              <w:t>(</w:t>
            </w:r>
            <w:r>
              <w:rPr>
                <w:rStyle w:val="IndexLink"/>
                <w:rtl w:val="true"/>
              </w:rPr>
              <w:t>سمافق</w:t>
            </w:r>
            <w:r>
              <w:rPr>
                <w:rStyle w:val="IndexLink"/>
                <w:rtl w:val="true"/>
              </w:rPr>
              <w:t>):</w:t>
              <w:tab/>
            </w:r>
            <w:r>
              <w:rPr>
                <w:rStyle w:val="IndexLink"/>
              </w:rPr>
              <w:t>50</w:t>
            </w:r>
          </w:hyperlink>
        </w:p>
        <w:p>
          <w:pPr>
            <w:pStyle w:val="Contents4"/>
            <w:tabs>
              <w:tab w:val="clear" w:pos="8176"/>
              <w:tab w:val="right" w:pos="9026" w:leader="dot"/>
            </w:tabs>
            <w:rPr/>
          </w:pPr>
          <w:hyperlink w:anchor="__RefHeading___Toc184936_2322387425">
            <w:r>
              <w:rPr>
                <w:webHidden/>
                <w:rStyle w:val="IndexLink"/>
              </w:rPr>
              <w:t>12</w:t>
            </w:r>
            <w:r>
              <w:rPr>
                <w:rStyle w:val="IndexLink"/>
                <w:rtl w:val="true"/>
              </w:rPr>
              <w:t xml:space="preserve">- </w:t>
            </w:r>
            <w:r>
              <w:rPr>
                <w:rStyle w:val="IndexLink"/>
                <w:rtl w:val="true"/>
              </w:rPr>
              <w:t>مقبره در داخل کوچة شله رنگ کن ها</w:t>
            </w:r>
            <w:r>
              <w:rPr>
                <w:rStyle w:val="IndexLink"/>
                <w:rtl w:val="true"/>
              </w:rPr>
              <w:t>:</w:t>
              <w:tab/>
            </w:r>
            <w:r>
              <w:rPr>
                <w:rStyle w:val="IndexLink"/>
              </w:rPr>
              <w:t>51</w:t>
            </w:r>
          </w:hyperlink>
        </w:p>
        <w:p>
          <w:pPr>
            <w:pStyle w:val="Contents4"/>
            <w:tabs>
              <w:tab w:val="clear" w:pos="8176"/>
              <w:tab w:val="right" w:pos="9026" w:leader="dot"/>
            </w:tabs>
            <w:rPr/>
          </w:pPr>
          <w:hyperlink w:anchor="__RefHeading___Toc184938_2322387425">
            <w:r>
              <w:rPr>
                <w:webHidden/>
                <w:rStyle w:val="IndexLink"/>
              </w:rPr>
              <w:t>13</w:t>
            </w:r>
            <w:r>
              <w:rPr>
                <w:rStyle w:val="IndexLink"/>
                <w:rtl w:val="true"/>
              </w:rPr>
              <w:t xml:space="preserve">- </w:t>
            </w:r>
            <w:r>
              <w:rPr>
                <w:rStyle w:val="IndexLink"/>
                <w:rtl w:val="true"/>
              </w:rPr>
              <w:t>مقبرة صائب</w:t>
            </w:r>
            <w:r>
              <w:rPr>
                <w:rStyle w:val="IndexLink"/>
                <w:rtl w:val="true"/>
              </w:rPr>
              <w:t>:</w:t>
              <w:tab/>
            </w:r>
            <w:r>
              <w:rPr>
                <w:rStyle w:val="IndexLink"/>
              </w:rPr>
              <w:t>51</w:t>
            </w:r>
          </w:hyperlink>
        </w:p>
        <w:p>
          <w:pPr>
            <w:pStyle w:val="Contents4"/>
            <w:tabs>
              <w:tab w:val="clear" w:pos="8176"/>
              <w:tab w:val="right" w:pos="9026" w:leader="dot"/>
            </w:tabs>
            <w:rPr/>
          </w:pPr>
          <w:hyperlink w:anchor="__RefHeading___Toc184940_2322387425">
            <w:r>
              <w:rPr>
                <w:webHidden/>
                <w:rStyle w:val="IndexLink"/>
              </w:rPr>
              <w:t>14</w:t>
            </w:r>
            <w:r>
              <w:rPr>
                <w:rStyle w:val="IndexLink"/>
                <w:rtl w:val="true"/>
              </w:rPr>
              <w:t xml:space="preserve">- </w:t>
            </w:r>
            <w:r>
              <w:rPr>
                <w:rStyle w:val="IndexLink"/>
                <w:rtl w:val="true"/>
              </w:rPr>
              <w:t>مقبرة سیّد احمد نوربخش</w:t>
            </w:r>
            <w:r>
              <w:rPr>
                <w:rStyle w:val="IndexLink"/>
                <w:rtl w:val="true"/>
              </w:rPr>
              <w:t>:</w:t>
              <w:tab/>
            </w:r>
            <w:r>
              <w:rPr>
                <w:rStyle w:val="IndexLink"/>
              </w:rPr>
              <w:t>51</w:t>
            </w:r>
          </w:hyperlink>
        </w:p>
        <w:p>
          <w:pPr>
            <w:pStyle w:val="Contents4"/>
            <w:tabs>
              <w:tab w:val="clear" w:pos="8176"/>
              <w:tab w:val="right" w:pos="9026" w:leader="dot"/>
            </w:tabs>
            <w:rPr/>
          </w:pPr>
          <w:hyperlink w:anchor="__RefHeading___Toc184942_2322387425">
            <w:r>
              <w:rPr>
                <w:webHidden/>
                <w:rStyle w:val="IndexLink"/>
              </w:rPr>
              <w:t>15</w:t>
            </w:r>
            <w:r>
              <w:rPr>
                <w:rStyle w:val="IndexLink"/>
                <w:rtl w:val="true"/>
              </w:rPr>
              <w:t xml:space="preserve">- </w:t>
            </w:r>
            <w:r>
              <w:rPr>
                <w:rStyle w:val="IndexLink"/>
                <w:rtl w:val="true"/>
              </w:rPr>
              <w:t>مقبرة مسجد محلّه نو</w:t>
            </w:r>
            <w:r>
              <w:rPr>
                <w:rStyle w:val="IndexLink"/>
                <w:rtl w:val="true"/>
              </w:rPr>
              <w:t>:</w:t>
              <w:tab/>
            </w:r>
            <w:r>
              <w:rPr>
                <w:rStyle w:val="IndexLink"/>
              </w:rPr>
              <w:t>51</w:t>
            </w:r>
          </w:hyperlink>
        </w:p>
        <w:p>
          <w:pPr>
            <w:pStyle w:val="Contents4"/>
            <w:tabs>
              <w:tab w:val="clear" w:pos="8176"/>
              <w:tab w:val="right" w:pos="9026" w:leader="dot"/>
            </w:tabs>
            <w:rPr/>
          </w:pPr>
          <w:hyperlink w:anchor="__RefHeading___Toc184944_2322387425">
            <w:r>
              <w:rPr>
                <w:webHidden/>
                <w:rStyle w:val="IndexLink"/>
              </w:rPr>
              <w:t>16</w:t>
            </w:r>
            <w:r>
              <w:rPr>
                <w:rStyle w:val="IndexLink"/>
                <w:rtl w:val="true"/>
              </w:rPr>
              <w:t xml:space="preserve">- </w:t>
            </w:r>
            <w:r>
              <w:rPr>
                <w:rStyle w:val="IndexLink"/>
                <w:rtl w:val="true"/>
              </w:rPr>
              <w:t>مقبرة مسجد رضوان</w:t>
            </w:r>
            <w:r>
              <w:rPr>
                <w:rStyle w:val="IndexLink"/>
                <w:rtl w:val="true"/>
              </w:rPr>
              <w:t>:</w:t>
              <w:tab/>
            </w:r>
            <w:r>
              <w:rPr>
                <w:rStyle w:val="IndexLink"/>
              </w:rPr>
              <w:t>51</w:t>
            </w:r>
          </w:hyperlink>
        </w:p>
        <w:p>
          <w:pPr>
            <w:pStyle w:val="Contents4"/>
            <w:tabs>
              <w:tab w:val="clear" w:pos="8176"/>
              <w:tab w:val="right" w:pos="9026" w:leader="dot"/>
            </w:tabs>
            <w:rPr/>
          </w:pPr>
          <w:hyperlink w:anchor="__RefHeading___Toc184946_2322387425">
            <w:r>
              <w:rPr>
                <w:webHidden/>
                <w:rStyle w:val="IndexLink"/>
              </w:rPr>
              <w:t>17</w:t>
            </w:r>
            <w:r>
              <w:rPr>
                <w:rStyle w:val="IndexLink"/>
                <w:rtl w:val="true"/>
              </w:rPr>
              <w:t xml:space="preserve">- </w:t>
            </w:r>
            <w:r>
              <w:rPr>
                <w:rStyle w:val="IndexLink"/>
                <w:rtl w:val="true"/>
              </w:rPr>
              <w:t>مقبرة کمال الدین اسماعیل</w:t>
            </w:r>
            <w:r>
              <w:rPr>
                <w:rStyle w:val="IndexLink"/>
                <w:rtl w:val="true"/>
              </w:rPr>
              <w:t>:</w:t>
              <w:tab/>
            </w:r>
            <w:r>
              <w:rPr>
                <w:rStyle w:val="IndexLink"/>
              </w:rPr>
              <w:t>51</w:t>
            </w:r>
          </w:hyperlink>
        </w:p>
        <w:p>
          <w:pPr>
            <w:pStyle w:val="Contents3"/>
            <w:tabs>
              <w:tab w:val="clear" w:pos="8459"/>
              <w:tab w:val="right" w:pos="9026" w:leader="dot"/>
            </w:tabs>
            <w:rPr/>
          </w:pPr>
          <w:hyperlink w:anchor="__RefHeading___Toc184948_2322387425">
            <w:r>
              <w:rPr>
                <w:webHidden/>
                <w:rStyle w:val="IndexLink"/>
                <w:rtl w:val="true"/>
              </w:rPr>
              <w:t>یادآوری</w:t>
            </w:r>
            <w:r>
              <w:rPr>
                <w:rStyle w:val="IndexLink"/>
                <w:rtl w:val="true"/>
              </w:rPr>
              <w:t>:</w:t>
              <w:tab/>
            </w:r>
            <w:r>
              <w:rPr>
                <w:rStyle w:val="IndexLink"/>
              </w:rPr>
              <w:t>52</w:t>
            </w:r>
          </w:hyperlink>
        </w:p>
        <w:p>
          <w:pPr>
            <w:pStyle w:val="Contents4"/>
            <w:tabs>
              <w:tab w:val="clear" w:pos="8176"/>
              <w:tab w:val="right" w:pos="9026" w:leader="dot"/>
            </w:tabs>
            <w:rPr/>
          </w:pPr>
          <w:hyperlink w:anchor="__RefHeading___Toc184950_2322387425">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184952_2322387425">
            <w:r>
              <w:rPr>
                <w:webHidden/>
                <w:rStyle w:val="IndexLink"/>
              </w:rPr>
              <w:t>1</w:t>
            </w:r>
            <w:r>
              <w:rPr>
                <w:rStyle w:val="IndexLink"/>
                <w:rtl w:val="true"/>
              </w:rPr>
              <w:t xml:space="preserve">- </w:t>
            </w:r>
            <w:r>
              <w:rPr>
                <w:rStyle w:val="IndexLink"/>
                <w:rtl w:val="true"/>
              </w:rPr>
              <w:t>قبرستان قریة آزادان</w:t>
            </w:r>
            <w:r>
              <w:rPr>
                <w:rStyle w:val="IndexLink"/>
                <w:rtl w:val="true"/>
              </w:rPr>
              <w:t>:</w:t>
              <w:tab/>
            </w:r>
            <w:r>
              <w:rPr>
                <w:rStyle w:val="IndexLink"/>
              </w:rPr>
              <w:t>52</w:t>
            </w:r>
          </w:hyperlink>
        </w:p>
        <w:p>
          <w:pPr>
            <w:pStyle w:val="Contents4"/>
            <w:tabs>
              <w:tab w:val="clear" w:pos="8176"/>
              <w:tab w:val="right" w:pos="9026" w:leader="dot"/>
            </w:tabs>
            <w:rPr/>
          </w:pPr>
          <w:hyperlink w:anchor="__RefHeading___Toc184954_2322387425">
            <w:r>
              <w:rPr>
                <w:webHidden/>
                <w:rStyle w:val="IndexLink"/>
              </w:rPr>
              <w:t>2</w:t>
            </w:r>
            <w:r>
              <w:rPr>
                <w:rStyle w:val="IndexLink"/>
                <w:rtl w:val="true"/>
              </w:rPr>
              <w:t xml:space="preserve">- </w:t>
            </w:r>
            <w:r>
              <w:rPr>
                <w:rStyle w:val="IndexLink"/>
                <w:rtl w:val="true"/>
              </w:rPr>
              <w:t>قبرستان قریة زهران</w:t>
            </w:r>
            <w:r>
              <w:rPr>
                <w:rStyle w:val="IndexLink"/>
                <w:rtl w:val="true"/>
              </w:rPr>
              <w:t>:</w:t>
              <w:tab/>
            </w:r>
            <w:r>
              <w:rPr>
                <w:rStyle w:val="IndexLink"/>
              </w:rPr>
              <w:t>52</w:t>
            </w:r>
          </w:hyperlink>
        </w:p>
        <w:p>
          <w:pPr>
            <w:pStyle w:val="Contents4"/>
            <w:tabs>
              <w:tab w:val="clear" w:pos="8176"/>
              <w:tab w:val="right" w:pos="9026" w:leader="dot"/>
            </w:tabs>
            <w:rPr/>
          </w:pPr>
          <w:hyperlink w:anchor="__RefHeading___Toc184956_2322387425">
            <w:r>
              <w:rPr>
                <w:webHidden/>
                <w:rStyle w:val="IndexLink"/>
              </w:rPr>
              <w:t>3</w:t>
            </w:r>
            <w:r>
              <w:rPr>
                <w:rStyle w:val="IndexLink"/>
                <w:rtl w:val="true"/>
              </w:rPr>
              <w:t xml:space="preserve">- </w:t>
            </w:r>
            <w:r>
              <w:rPr>
                <w:rStyle w:val="IndexLink"/>
                <w:rtl w:val="true"/>
              </w:rPr>
              <w:t>قبرستان قریة شهرستان</w:t>
            </w:r>
            <w:r>
              <w:rPr>
                <w:rStyle w:val="IndexLink"/>
                <w:rtl w:val="true"/>
              </w:rPr>
              <w:t>:</w:t>
              <w:tab/>
            </w:r>
            <w:r>
              <w:rPr>
                <w:rStyle w:val="IndexLink"/>
              </w:rPr>
              <w:t>52</w:t>
            </w:r>
          </w:hyperlink>
        </w:p>
        <w:p>
          <w:pPr>
            <w:pStyle w:val="Contents4"/>
            <w:tabs>
              <w:tab w:val="clear" w:pos="8176"/>
              <w:tab w:val="right" w:pos="9026" w:leader="dot"/>
            </w:tabs>
            <w:rPr/>
          </w:pPr>
          <w:hyperlink w:anchor="__RefHeading___Toc184958_2322387425">
            <w:r>
              <w:rPr>
                <w:webHidden/>
                <w:rStyle w:val="IndexLink"/>
              </w:rPr>
              <w:t>4</w:t>
            </w:r>
            <w:r>
              <w:rPr>
                <w:rStyle w:val="IndexLink"/>
                <w:rtl w:val="true"/>
              </w:rPr>
              <w:t xml:space="preserve">- </w:t>
            </w:r>
            <w:r>
              <w:rPr>
                <w:rStyle w:val="IndexLink"/>
                <w:rtl w:val="true"/>
              </w:rPr>
              <w:t>قبرستان یهودیّه</w:t>
            </w:r>
            <w:r>
              <w:rPr>
                <w:rStyle w:val="IndexLink"/>
                <w:rtl w:val="true"/>
              </w:rPr>
              <w:t>:</w:t>
              <w:tab/>
            </w:r>
            <w:r>
              <w:rPr>
                <w:rStyle w:val="IndexLink"/>
              </w:rPr>
              <w:t>52</w:t>
            </w:r>
          </w:hyperlink>
        </w:p>
        <w:p>
          <w:pPr>
            <w:pStyle w:val="Contents4"/>
            <w:tabs>
              <w:tab w:val="clear" w:pos="8176"/>
              <w:tab w:val="right" w:pos="9026" w:leader="dot"/>
            </w:tabs>
            <w:rPr/>
          </w:pPr>
          <w:hyperlink w:anchor="__RefHeading___Toc184960_2322387425">
            <w:r>
              <w:rPr>
                <w:webHidden/>
                <w:rStyle w:val="IndexLink"/>
              </w:rPr>
              <w:t>5</w:t>
            </w:r>
            <w:r>
              <w:rPr>
                <w:rStyle w:val="IndexLink"/>
                <w:rtl w:val="true"/>
              </w:rPr>
              <w:t xml:space="preserve">- </w:t>
            </w:r>
            <w:r>
              <w:rPr>
                <w:rStyle w:val="IndexLink"/>
                <w:rtl w:val="true"/>
              </w:rPr>
              <w:t>قبرستان کرّان</w:t>
            </w:r>
            <w:r>
              <w:rPr>
                <w:rStyle w:val="IndexLink"/>
                <w:rtl w:val="true"/>
              </w:rPr>
              <w:t>:</w:t>
              <w:tab/>
            </w:r>
            <w:r>
              <w:rPr>
                <w:rStyle w:val="IndexLink"/>
              </w:rPr>
              <w:t>52</w:t>
            </w:r>
          </w:hyperlink>
        </w:p>
        <w:p>
          <w:pPr>
            <w:pStyle w:val="Contents3"/>
            <w:tabs>
              <w:tab w:val="clear" w:pos="8459"/>
              <w:tab w:val="right" w:pos="9026" w:leader="dot"/>
            </w:tabs>
            <w:rPr/>
          </w:pPr>
          <w:hyperlink w:anchor="__RefHeading___Toc184962_2322387425">
            <w:r>
              <w:rPr>
                <w:webHidden/>
                <w:rStyle w:val="IndexLink"/>
                <w:rtl w:val="true"/>
              </w:rPr>
              <w:t>یادآوری و توجّه</w:t>
            </w:r>
            <w:r>
              <w:rPr>
                <w:rStyle w:val="IndexLink"/>
                <w:rtl w:val="true"/>
              </w:rPr>
              <w:t>:</w:t>
              <w:tab/>
            </w:r>
            <w:r>
              <w:rPr>
                <w:rStyle w:val="IndexLink"/>
              </w:rPr>
              <w:t>53</w:t>
            </w:r>
          </w:hyperlink>
        </w:p>
        <w:p>
          <w:pPr>
            <w:pStyle w:val="Contents2"/>
            <w:tabs>
              <w:tab w:val="clear" w:pos="8743"/>
              <w:tab w:val="right" w:pos="9026" w:leader="dot"/>
            </w:tabs>
            <w:rPr/>
          </w:pPr>
          <w:hyperlink w:anchor="__RefHeading___Toc184964_2322387425">
            <w:r>
              <w:rPr>
                <w:webHidden/>
                <w:rStyle w:val="IndexLink"/>
                <w:rtl w:val="true"/>
              </w:rPr>
              <w:t>آباده ای</w:t>
            </w:r>
            <w:r>
              <w:rPr>
                <w:rStyle w:val="IndexLink"/>
                <w:rtl w:val="true"/>
              </w:rPr>
              <w:tab/>
            </w:r>
            <w:r>
              <w:rPr>
                <w:rStyle w:val="IndexLink"/>
              </w:rPr>
              <w:t>55</w:t>
            </w:r>
          </w:hyperlink>
        </w:p>
        <w:p>
          <w:pPr>
            <w:pStyle w:val="Contents2"/>
            <w:tabs>
              <w:tab w:val="clear" w:pos="8743"/>
              <w:tab w:val="right" w:pos="9026" w:leader="dot"/>
            </w:tabs>
            <w:rPr/>
          </w:pPr>
          <w:hyperlink w:anchor="__RefHeading___Toc184966_2322387425">
            <w:r>
              <w:rPr>
                <w:webHidden/>
                <w:rStyle w:val="IndexLink"/>
                <w:rtl w:val="true"/>
              </w:rPr>
              <w:t>آتش</w:t>
            </w:r>
            <w:r>
              <w:rPr>
                <w:rStyle w:val="IndexLink"/>
                <w:rtl w:val="true"/>
              </w:rPr>
              <w:tab/>
            </w:r>
            <w:r>
              <w:rPr>
                <w:rStyle w:val="IndexLink"/>
              </w:rPr>
              <w:t>58</w:t>
            </w:r>
          </w:hyperlink>
        </w:p>
        <w:p>
          <w:pPr>
            <w:pStyle w:val="Contents3"/>
            <w:tabs>
              <w:tab w:val="clear" w:pos="8459"/>
              <w:tab w:val="right" w:pos="9026" w:leader="dot"/>
            </w:tabs>
            <w:rPr/>
          </w:pPr>
          <w:hyperlink w:anchor="__RefHeading___Toc184968_2322387425">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184970_2322387425">
            <w:r>
              <w:rPr>
                <w:webHidden/>
                <w:rStyle w:val="IndexLink"/>
                <w:rtl w:val="true"/>
              </w:rPr>
              <w:t>آتشی</w:t>
            </w:r>
            <w:r>
              <w:rPr>
                <w:rStyle w:val="IndexLink"/>
                <w:rtl w:val="true"/>
              </w:rPr>
              <w:tab/>
            </w:r>
            <w:r>
              <w:rPr>
                <w:rStyle w:val="IndexLink"/>
              </w:rPr>
              <w:t>60</w:t>
            </w:r>
          </w:hyperlink>
        </w:p>
        <w:p>
          <w:pPr>
            <w:pStyle w:val="Contents3"/>
            <w:tabs>
              <w:tab w:val="clear" w:pos="8459"/>
              <w:tab w:val="right" w:pos="9026" w:leader="dot"/>
            </w:tabs>
            <w:rPr/>
          </w:pPr>
          <w:hyperlink w:anchor="__RefHeading___Toc184972_2322387425">
            <w:r>
              <w:rPr>
                <w:webHidden/>
                <w:rStyle w:val="IndexLink"/>
                <w:rtl w:val="true"/>
              </w:rPr>
              <w:t>محمّد باقر آتشی شیرازی</w:t>
            </w:r>
            <w:r>
              <w:rPr>
                <w:rStyle w:val="IndexLink"/>
                <w:rtl w:val="true"/>
              </w:rPr>
              <w:tab/>
            </w:r>
            <w:r>
              <w:rPr>
                <w:rStyle w:val="IndexLink"/>
              </w:rPr>
              <w:t>61</w:t>
            </w:r>
          </w:hyperlink>
        </w:p>
        <w:p>
          <w:pPr>
            <w:pStyle w:val="Contents2"/>
            <w:tabs>
              <w:tab w:val="clear" w:pos="8743"/>
              <w:tab w:val="right" w:pos="9026" w:leader="dot"/>
            </w:tabs>
            <w:rPr/>
          </w:pPr>
          <w:hyperlink w:anchor="__RefHeading___Toc184974_2322387425">
            <w:r>
              <w:rPr>
                <w:webHidden/>
                <w:rStyle w:val="IndexLink"/>
                <w:rtl w:val="true"/>
              </w:rPr>
              <w:t>آخوند</w:t>
            </w:r>
            <w:r>
              <w:rPr>
                <w:rStyle w:val="IndexLink"/>
                <w:rtl w:val="true"/>
              </w:rPr>
              <w:tab/>
            </w:r>
            <w:r>
              <w:rPr>
                <w:rStyle w:val="IndexLink"/>
              </w:rPr>
              <w:t>61</w:t>
            </w:r>
          </w:hyperlink>
        </w:p>
        <w:p>
          <w:pPr>
            <w:pStyle w:val="Contents3"/>
            <w:tabs>
              <w:tab w:val="clear" w:pos="8459"/>
              <w:tab w:val="right" w:pos="9026" w:leader="dot"/>
            </w:tabs>
            <w:rPr/>
          </w:pPr>
          <w:hyperlink w:anchor="__RefHeading___Toc184976_2322387425">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184978_2322387425">
            <w:r>
              <w:rPr>
                <w:webHidden/>
                <w:rStyle w:val="IndexLink"/>
                <w:rtl w:val="true"/>
              </w:rPr>
              <w:t>آخوند شفیعا ابرو</w:t>
            </w:r>
            <w:r>
              <w:rPr>
                <w:rStyle w:val="IndexLink"/>
                <w:rtl w:val="true"/>
              </w:rPr>
              <w:tab/>
            </w:r>
            <w:r>
              <w:rPr>
                <w:rStyle w:val="IndexLink"/>
              </w:rPr>
              <w:t>63</w:t>
            </w:r>
          </w:hyperlink>
        </w:p>
        <w:p>
          <w:pPr>
            <w:pStyle w:val="Contents3"/>
            <w:tabs>
              <w:tab w:val="clear" w:pos="8459"/>
              <w:tab w:val="right" w:pos="9026" w:leader="dot"/>
            </w:tabs>
            <w:rPr/>
          </w:pPr>
          <w:hyperlink w:anchor="__RefHeading___Toc184980_2322387425">
            <w:r>
              <w:rPr>
                <w:webHidden/>
                <w:rStyle w:val="IndexLink"/>
                <w:rtl w:val="true"/>
              </w:rPr>
              <w:t>آخوند کاشی</w:t>
            </w:r>
            <w:r>
              <w:rPr>
                <w:rStyle w:val="IndexLink"/>
                <w:rtl w:val="true"/>
              </w:rPr>
              <w:tab/>
            </w:r>
            <w:r>
              <w:rPr>
                <w:rStyle w:val="IndexLink"/>
              </w:rPr>
              <w:t>63</w:t>
            </w:r>
          </w:hyperlink>
        </w:p>
        <w:p>
          <w:pPr>
            <w:pStyle w:val="Contents3"/>
            <w:tabs>
              <w:tab w:val="clear" w:pos="8459"/>
              <w:tab w:val="right" w:pos="9026" w:leader="dot"/>
            </w:tabs>
            <w:rPr/>
          </w:pPr>
          <w:hyperlink w:anchor="__RefHeading___Toc184982_2322387425">
            <w:r>
              <w:rPr>
                <w:webHidden/>
                <w:rStyle w:val="IndexLink"/>
                <w:rtl w:val="true"/>
              </w:rPr>
              <w:t>آخوند کمالا</w:t>
            </w:r>
            <w:r>
              <w:rPr>
                <w:rStyle w:val="IndexLink"/>
                <w:rtl w:val="true"/>
              </w:rPr>
              <w:tab/>
            </w:r>
            <w:r>
              <w:rPr>
                <w:rStyle w:val="IndexLink"/>
              </w:rPr>
              <w:t>64</w:t>
            </w:r>
          </w:hyperlink>
        </w:p>
        <w:p>
          <w:pPr>
            <w:pStyle w:val="Contents4"/>
            <w:tabs>
              <w:tab w:val="clear" w:pos="8176"/>
              <w:tab w:val="right" w:pos="9026" w:leader="dot"/>
            </w:tabs>
            <w:rPr/>
          </w:pPr>
          <w:hyperlink w:anchor="__RefHeading___Toc184984_2322387425">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184986_2322387425">
            <w:r>
              <w:rPr>
                <w:webHidden/>
                <w:rStyle w:val="IndexLink"/>
              </w:rPr>
              <w:t>1</w:t>
            </w:r>
            <w:r>
              <w:rPr>
                <w:rStyle w:val="IndexLink"/>
                <w:rtl w:val="true"/>
              </w:rPr>
              <w:t xml:space="preserve">- </w:t>
            </w:r>
            <w:r>
              <w:rPr>
                <w:rStyle w:val="IndexLink"/>
                <w:rtl w:val="true"/>
              </w:rPr>
              <w:t>میرزا کمال الدین حسین فسوی شیرازی</w:t>
            </w:r>
            <w:r>
              <w:rPr>
                <w:rStyle w:val="IndexLink"/>
                <w:rtl w:val="true"/>
              </w:rPr>
              <w:tab/>
            </w:r>
            <w:r>
              <w:rPr>
                <w:rStyle w:val="IndexLink"/>
              </w:rPr>
              <w:t>65</w:t>
            </w:r>
          </w:hyperlink>
        </w:p>
        <w:p>
          <w:pPr>
            <w:pStyle w:val="Contents4"/>
            <w:tabs>
              <w:tab w:val="clear" w:pos="8176"/>
              <w:tab w:val="right" w:pos="9026" w:leader="dot"/>
            </w:tabs>
            <w:rPr/>
          </w:pPr>
          <w:hyperlink w:anchor="__RefHeading___Toc184988_2322387425">
            <w:r>
              <w:rPr>
                <w:webHidden/>
                <w:rStyle w:val="IndexLink"/>
              </w:rPr>
              <w:t>2</w:t>
            </w:r>
            <w:r>
              <w:rPr>
                <w:rStyle w:val="IndexLink"/>
                <w:rtl w:val="true"/>
              </w:rPr>
              <w:t xml:space="preserve">- </w:t>
            </w:r>
            <w:r>
              <w:rPr>
                <w:rStyle w:val="IndexLink"/>
                <w:rtl w:val="true"/>
              </w:rPr>
              <w:t>میرزا کمال الدین محمّد فسایی</w:t>
            </w:r>
            <w:r>
              <w:rPr>
                <w:rStyle w:val="IndexLink"/>
                <w:rtl w:val="true"/>
              </w:rPr>
              <w:tab/>
            </w:r>
            <w:r>
              <w:rPr>
                <w:rStyle w:val="IndexLink"/>
              </w:rPr>
              <w:t>65</w:t>
            </w:r>
          </w:hyperlink>
        </w:p>
        <w:p>
          <w:pPr>
            <w:pStyle w:val="Contents2"/>
            <w:tabs>
              <w:tab w:val="clear" w:pos="8743"/>
              <w:tab w:val="right" w:pos="9026" w:leader="dot"/>
            </w:tabs>
            <w:rPr/>
          </w:pPr>
          <w:hyperlink w:anchor="__RefHeading___Toc184990_2322387425">
            <w:r>
              <w:rPr>
                <w:webHidden/>
                <w:rStyle w:val="IndexLink"/>
                <w:rtl w:val="true"/>
              </w:rPr>
              <w:t>آذر بیگدلی</w:t>
            </w:r>
            <w:r>
              <w:rPr>
                <w:rStyle w:val="IndexLink"/>
                <w:rtl w:val="true"/>
              </w:rPr>
              <w:tab/>
            </w:r>
            <w:r>
              <w:rPr>
                <w:rStyle w:val="IndexLink"/>
              </w:rPr>
              <w:t>67</w:t>
            </w:r>
          </w:hyperlink>
        </w:p>
        <w:p>
          <w:pPr>
            <w:pStyle w:val="Contents2"/>
            <w:tabs>
              <w:tab w:val="clear" w:pos="8743"/>
              <w:tab w:val="right" w:pos="9026" w:leader="dot"/>
            </w:tabs>
            <w:rPr/>
          </w:pPr>
          <w:hyperlink w:anchor="__RefHeading___Toc184992_2322387425">
            <w:r>
              <w:rPr>
                <w:webHidden/>
                <w:rStyle w:val="IndexLink"/>
                <w:rtl w:val="true"/>
              </w:rPr>
              <w:t>آشفته</w:t>
            </w:r>
            <w:r>
              <w:rPr>
                <w:rStyle w:val="IndexLink"/>
                <w:rtl w:val="true"/>
              </w:rPr>
              <w:tab/>
            </w:r>
            <w:r>
              <w:rPr>
                <w:rStyle w:val="IndexLink"/>
              </w:rPr>
              <w:t>71</w:t>
            </w:r>
          </w:hyperlink>
        </w:p>
        <w:p>
          <w:pPr>
            <w:pStyle w:val="Contents2"/>
            <w:tabs>
              <w:tab w:val="clear" w:pos="8743"/>
              <w:tab w:val="right" w:pos="9026" w:leader="dot"/>
            </w:tabs>
            <w:rPr/>
          </w:pPr>
          <w:hyperlink w:anchor="__RefHeading___Toc184994_2322387425">
            <w:r>
              <w:rPr>
                <w:webHidden/>
                <w:rStyle w:val="IndexLink"/>
                <w:rtl w:val="true"/>
              </w:rPr>
              <w:t>میر آصف قزوینی</w:t>
            </w:r>
            <w:r>
              <w:rPr>
                <w:rStyle w:val="IndexLink"/>
                <w:rtl w:val="true"/>
              </w:rPr>
              <w:tab/>
            </w:r>
            <w:r>
              <w:rPr>
                <w:rStyle w:val="IndexLink"/>
              </w:rPr>
              <w:t>71</w:t>
            </w:r>
          </w:hyperlink>
        </w:p>
        <w:p>
          <w:pPr>
            <w:pStyle w:val="Contents2"/>
            <w:tabs>
              <w:tab w:val="clear" w:pos="8743"/>
              <w:tab w:val="right" w:pos="9026" w:leader="dot"/>
            </w:tabs>
            <w:rPr/>
          </w:pPr>
          <w:hyperlink w:anchor="__RefHeading___Toc184996_2322387425">
            <w:r>
              <w:rPr>
                <w:webHidden/>
                <w:rStyle w:val="IndexLink"/>
                <w:rtl w:val="true"/>
              </w:rPr>
              <w:t>آقا</w:t>
            </w:r>
            <w:r>
              <w:rPr>
                <w:rStyle w:val="IndexLink"/>
                <w:rtl w:val="true"/>
              </w:rPr>
              <w:tab/>
            </w:r>
            <w:r>
              <w:rPr>
                <w:rStyle w:val="IndexLink"/>
              </w:rPr>
              <w:t>72</w:t>
            </w:r>
          </w:hyperlink>
        </w:p>
        <w:p>
          <w:pPr>
            <w:pStyle w:val="Contents3"/>
            <w:tabs>
              <w:tab w:val="clear" w:pos="8459"/>
              <w:tab w:val="right" w:pos="9026" w:leader="dot"/>
            </w:tabs>
            <w:rPr/>
          </w:pPr>
          <w:hyperlink w:anchor="__RefHeading___Toc184998_2322387425">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185000_2322387425">
            <w:r>
              <w:rPr>
                <w:webHidden/>
                <w:rStyle w:val="IndexLink"/>
                <w:rtl w:val="true"/>
              </w:rPr>
              <w:t>آقا محمد باقر بهبهانی</w:t>
            </w:r>
            <w:r>
              <w:rPr>
                <w:rStyle w:val="IndexLink"/>
                <w:rtl w:val="true"/>
              </w:rPr>
              <w:tab/>
            </w:r>
            <w:r>
              <w:rPr>
                <w:rStyle w:val="IndexLink"/>
              </w:rPr>
              <w:t>73</w:t>
            </w:r>
          </w:hyperlink>
        </w:p>
        <w:p>
          <w:pPr>
            <w:pStyle w:val="Contents2"/>
            <w:tabs>
              <w:tab w:val="clear" w:pos="8743"/>
              <w:tab w:val="right" w:pos="9026" w:leader="dot"/>
            </w:tabs>
            <w:rPr/>
          </w:pPr>
          <w:hyperlink w:anchor="__RefHeading___Toc185002_2322387425">
            <w:r>
              <w:rPr>
                <w:webHidden/>
                <w:rStyle w:val="IndexLink"/>
                <w:rtl w:val="true"/>
              </w:rPr>
              <w:t>آقا بزرگ مازندرانی</w:t>
            </w:r>
            <w:r>
              <w:rPr>
                <w:rStyle w:val="IndexLink"/>
                <w:rtl w:val="true"/>
              </w:rPr>
              <w:tab/>
            </w:r>
            <w:r>
              <w:rPr>
                <w:rStyle w:val="IndexLink"/>
              </w:rPr>
              <w:t>74</w:t>
            </w:r>
          </w:hyperlink>
        </w:p>
        <w:p>
          <w:pPr>
            <w:pStyle w:val="Contents2"/>
            <w:tabs>
              <w:tab w:val="clear" w:pos="8743"/>
              <w:tab w:val="right" w:pos="9026" w:leader="dot"/>
            </w:tabs>
            <w:rPr/>
          </w:pPr>
          <w:hyperlink w:anchor="__RefHeading___Toc185004_2322387425">
            <w:r>
              <w:rPr>
                <w:webHidden/>
                <w:rStyle w:val="IndexLink"/>
                <w:rtl w:val="true"/>
              </w:rPr>
              <w:t>سیّد آقا جان نوربخش</w:t>
            </w:r>
            <w:r>
              <w:rPr>
                <w:rStyle w:val="IndexLink"/>
                <w:rtl w:val="true"/>
              </w:rPr>
              <w:tab/>
            </w:r>
            <w:r>
              <w:rPr>
                <w:rStyle w:val="IndexLink"/>
              </w:rPr>
              <w:t>74</w:t>
            </w:r>
          </w:hyperlink>
        </w:p>
        <w:p>
          <w:pPr>
            <w:pStyle w:val="Contents2"/>
            <w:tabs>
              <w:tab w:val="clear" w:pos="8743"/>
              <w:tab w:val="right" w:pos="9026" w:leader="dot"/>
            </w:tabs>
            <w:rPr/>
          </w:pPr>
          <w:hyperlink w:anchor="__RefHeading___Toc185006_2322387425">
            <w:r>
              <w:rPr>
                <w:webHidden/>
                <w:rStyle w:val="IndexLink"/>
                <w:rtl w:val="true"/>
              </w:rPr>
              <w:t>آقا خان محاسب الدوله</w:t>
            </w:r>
            <w:r>
              <w:rPr>
                <w:rStyle w:val="IndexLink"/>
                <w:rtl w:val="true"/>
              </w:rPr>
              <w:tab/>
            </w:r>
            <w:r>
              <w:rPr>
                <w:rStyle w:val="IndexLink"/>
              </w:rPr>
              <w:t>75</w:t>
            </w:r>
          </w:hyperlink>
        </w:p>
        <w:p>
          <w:pPr>
            <w:pStyle w:val="Contents2"/>
            <w:tabs>
              <w:tab w:val="clear" w:pos="8743"/>
              <w:tab w:val="right" w:pos="9026" w:leader="dot"/>
            </w:tabs>
            <w:rPr/>
          </w:pPr>
          <w:hyperlink w:anchor="__RefHeading___Toc185008_2322387425">
            <w:r>
              <w:rPr>
                <w:webHidden/>
                <w:rStyle w:val="IndexLink"/>
                <w:rtl w:val="true"/>
              </w:rPr>
              <w:t>آقا دگمه دوز</w:t>
            </w:r>
            <w:r>
              <w:rPr>
                <w:rStyle w:val="IndexLink"/>
                <w:rtl w:val="true"/>
              </w:rPr>
              <w:tab/>
            </w:r>
            <w:r>
              <w:rPr>
                <w:rStyle w:val="IndexLink"/>
              </w:rPr>
              <w:t>77</w:t>
            </w:r>
          </w:hyperlink>
        </w:p>
        <w:p>
          <w:pPr>
            <w:pStyle w:val="Contents2"/>
            <w:tabs>
              <w:tab w:val="clear" w:pos="8743"/>
              <w:tab w:val="right" w:pos="9026" w:leader="dot"/>
            </w:tabs>
            <w:rPr/>
          </w:pPr>
          <w:hyperlink w:anchor="__RefHeading___Toc185010_2322387425">
            <w:r>
              <w:rPr>
                <w:webHidden/>
                <w:rStyle w:val="IndexLink"/>
                <w:rtl w:val="true"/>
              </w:rPr>
              <w:t>حاج آقا کوچک قمشه ای</w:t>
            </w:r>
            <w:r>
              <w:rPr>
                <w:rStyle w:val="IndexLink"/>
                <w:rtl w:val="true"/>
              </w:rPr>
              <w:tab/>
            </w:r>
            <w:r>
              <w:rPr>
                <w:rStyle w:val="IndexLink"/>
              </w:rPr>
              <w:t>77</w:t>
            </w:r>
          </w:hyperlink>
        </w:p>
        <w:p>
          <w:pPr>
            <w:pStyle w:val="Contents2"/>
            <w:tabs>
              <w:tab w:val="clear" w:pos="8743"/>
              <w:tab w:val="right" w:pos="9026" w:leader="dot"/>
            </w:tabs>
            <w:rPr/>
          </w:pPr>
          <w:hyperlink w:anchor="__RefHeading___Toc185012_2322387425">
            <w:r>
              <w:rPr>
                <w:webHidden/>
                <w:rStyle w:val="IndexLink"/>
                <w:rtl w:val="true"/>
              </w:rPr>
              <w:t>آقا مجتهد</w:t>
            </w:r>
            <w:r>
              <w:rPr>
                <w:rStyle w:val="IndexLink"/>
                <w:rtl w:val="true"/>
              </w:rPr>
              <w:tab/>
            </w:r>
            <w:r>
              <w:rPr>
                <w:rStyle w:val="IndexLink"/>
              </w:rPr>
              <w:t>78</w:t>
            </w:r>
          </w:hyperlink>
        </w:p>
        <w:p>
          <w:pPr>
            <w:pStyle w:val="Contents3"/>
            <w:tabs>
              <w:tab w:val="clear" w:pos="8459"/>
              <w:tab w:val="right" w:pos="9026" w:leader="dot"/>
            </w:tabs>
            <w:rPr/>
          </w:pPr>
          <w:hyperlink w:anchor="__RefHeading___Toc185014_2322387425">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185016_2322387425">
            <w:r>
              <w:rPr>
                <w:webHidden/>
                <w:rStyle w:val="IndexLink"/>
              </w:rPr>
              <w:t>1</w:t>
            </w:r>
            <w:r>
              <w:rPr>
                <w:rStyle w:val="IndexLink"/>
                <w:rtl w:val="true"/>
              </w:rPr>
              <w:t>-</w:t>
            </w:r>
            <w:r>
              <w:rPr>
                <w:rStyle w:val="IndexLink"/>
                <w:rtl w:val="true"/>
              </w:rPr>
              <w:t>مرحوم حاج میرزا بهاء الدین عاملی</w:t>
            </w:r>
            <w:r>
              <w:rPr>
                <w:rStyle w:val="IndexLink"/>
                <w:rtl w:val="true"/>
              </w:rPr>
              <w:tab/>
            </w:r>
            <w:r>
              <w:rPr>
                <w:rStyle w:val="IndexLink"/>
              </w:rPr>
              <w:t>79</w:t>
            </w:r>
          </w:hyperlink>
        </w:p>
        <w:p>
          <w:pPr>
            <w:pStyle w:val="Contents3"/>
            <w:tabs>
              <w:tab w:val="clear" w:pos="8459"/>
              <w:tab w:val="right" w:pos="9026" w:leader="dot"/>
            </w:tabs>
            <w:rPr/>
          </w:pPr>
          <w:hyperlink w:anchor="__RefHeading___Toc185018_2322387425">
            <w:r>
              <w:rPr>
                <w:webHidden/>
                <w:rStyle w:val="IndexLink"/>
              </w:rPr>
              <w:t>2</w:t>
            </w:r>
            <w:r>
              <w:rPr>
                <w:rStyle w:val="IndexLink"/>
                <w:rtl w:val="true"/>
              </w:rPr>
              <w:t xml:space="preserve">- </w:t>
            </w:r>
            <w:r>
              <w:rPr>
                <w:rStyle w:val="IndexLink"/>
                <w:rtl w:val="true"/>
              </w:rPr>
              <w:t>مرحوم حاج سید محمد جواد عاملی</w:t>
            </w:r>
            <w:r>
              <w:rPr>
                <w:rStyle w:val="IndexLink"/>
                <w:rtl w:val="true"/>
              </w:rPr>
              <w:tab/>
            </w:r>
            <w:r>
              <w:rPr>
                <w:rStyle w:val="IndexLink"/>
              </w:rPr>
              <w:t>79</w:t>
            </w:r>
          </w:hyperlink>
        </w:p>
        <w:p>
          <w:pPr>
            <w:pStyle w:val="Contents2"/>
            <w:tabs>
              <w:tab w:val="clear" w:pos="8743"/>
              <w:tab w:val="right" w:pos="9026" w:leader="dot"/>
            </w:tabs>
            <w:rPr/>
          </w:pPr>
          <w:hyperlink w:anchor="__RefHeading___Toc185020_2322387425">
            <w:r>
              <w:rPr>
                <w:webHidden/>
                <w:rStyle w:val="IndexLink"/>
                <w:rtl w:val="true"/>
              </w:rPr>
              <w:t>آقا نجف نقاش</w:t>
            </w:r>
            <w:r>
              <w:rPr>
                <w:rStyle w:val="IndexLink"/>
                <w:rtl w:val="true"/>
              </w:rPr>
              <w:tab/>
            </w:r>
            <w:r>
              <w:rPr>
                <w:rStyle w:val="IndexLink"/>
              </w:rPr>
              <w:t>80</w:t>
            </w:r>
          </w:hyperlink>
        </w:p>
        <w:p>
          <w:pPr>
            <w:pStyle w:val="Contents3"/>
            <w:tabs>
              <w:tab w:val="clear" w:pos="8459"/>
              <w:tab w:val="right" w:pos="9026" w:leader="dot"/>
            </w:tabs>
            <w:rPr/>
          </w:pPr>
          <w:hyperlink w:anchor="__RefHeading___Toc185022_2322387425">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185024_2322387425">
            <w:r>
              <w:rPr>
                <w:webHidden/>
                <w:rStyle w:val="IndexLink"/>
                <w:rtl w:val="true"/>
              </w:rPr>
              <w:t>آقا نجفی</w:t>
            </w:r>
            <w:r>
              <w:rPr>
                <w:rStyle w:val="IndexLink"/>
                <w:rtl w:val="true"/>
              </w:rPr>
              <w:tab/>
            </w:r>
            <w:r>
              <w:rPr>
                <w:rStyle w:val="IndexLink"/>
              </w:rPr>
              <w:t>81</w:t>
            </w:r>
          </w:hyperlink>
        </w:p>
        <w:p>
          <w:pPr>
            <w:pStyle w:val="Contents3"/>
            <w:tabs>
              <w:tab w:val="clear" w:pos="8459"/>
              <w:tab w:val="right" w:pos="9026" w:leader="dot"/>
            </w:tabs>
            <w:rPr/>
          </w:pPr>
          <w:hyperlink w:anchor="__RefHeading___Toc185026_2322387425">
            <w:r>
              <w:rPr>
                <w:webHidden/>
                <w:rStyle w:val="IndexLink"/>
                <w:rtl w:val="true"/>
              </w:rPr>
              <w:t>شیخ محمد تقی آقا نجفی اصفهانی</w:t>
            </w:r>
            <w:r>
              <w:rPr>
                <w:rStyle w:val="IndexLink"/>
                <w:rtl w:val="true"/>
              </w:rPr>
              <w:tab/>
            </w:r>
            <w:r>
              <w:rPr>
                <w:rStyle w:val="IndexLink"/>
              </w:rPr>
              <w:t>81</w:t>
            </w:r>
          </w:hyperlink>
        </w:p>
        <w:p>
          <w:pPr>
            <w:pStyle w:val="Contents4"/>
            <w:tabs>
              <w:tab w:val="clear" w:pos="8176"/>
              <w:tab w:val="right" w:pos="9026" w:leader="dot"/>
            </w:tabs>
            <w:rPr/>
          </w:pPr>
          <w:hyperlink w:anchor="__RefHeading___Toc185028_2322387425">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185030_2322387425">
            <w:r>
              <w:rPr>
                <w:webHidden/>
                <w:rStyle w:val="IndexLink"/>
              </w:rPr>
              <w:t>1</w:t>
            </w:r>
            <w:r>
              <w:rPr>
                <w:rStyle w:val="IndexLink"/>
                <w:rtl w:val="true"/>
              </w:rPr>
              <w:t>-</w:t>
            </w:r>
            <w:r>
              <w:rPr>
                <w:rStyle w:val="IndexLink"/>
                <w:rtl w:val="true"/>
              </w:rPr>
              <w:t xml:space="preserve">آقا جلال الدین جعفر </w:t>
            </w:r>
            <w:r>
              <w:rPr>
                <w:rStyle w:val="IndexLink"/>
              </w:rPr>
              <w:t>1337</w:t>
            </w:r>
            <w:r>
              <w:rPr>
                <w:rStyle w:val="IndexLink"/>
                <w:rtl w:val="true"/>
              </w:rPr>
              <w:t>-</w:t>
            </w:r>
            <w:r>
              <w:rPr>
                <w:rStyle w:val="IndexLink"/>
              </w:rPr>
              <w:t>1281</w:t>
            </w:r>
            <w:r>
              <w:rPr>
                <w:rStyle w:val="IndexLink"/>
                <w:rtl w:val="true"/>
              </w:rPr>
              <w:t>)</w:t>
              <w:tab/>
            </w:r>
            <w:r>
              <w:rPr>
                <w:rStyle w:val="IndexLink"/>
              </w:rPr>
              <w:t>84</w:t>
            </w:r>
          </w:hyperlink>
        </w:p>
        <w:p>
          <w:pPr>
            <w:pStyle w:val="Contents4"/>
            <w:tabs>
              <w:tab w:val="clear" w:pos="8176"/>
              <w:tab w:val="right" w:pos="9026" w:leader="dot"/>
            </w:tabs>
            <w:rPr/>
          </w:pPr>
          <w:hyperlink w:anchor="__RefHeading___Toc185032_2322387425">
            <w:r>
              <w:rPr>
                <w:webHidden/>
                <w:rStyle w:val="IndexLink"/>
              </w:rPr>
              <w:t>2</w:t>
            </w:r>
            <w:r>
              <w:rPr>
                <w:rStyle w:val="IndexLink"/>
                <w:rtl w:val="true"/>
              </w:rPr>
              <w:t>-</w:t>
            </w:r>
            <w:r>
              <w:rPr>
                <w:rStyle w:val="IndexLink"/>
                <w:rtl w:val="true"/>
              </w:rPr>
              <w:t xml:space="preserve">حاج آقا کمال الدین شریعتمدار </w:t>
            </w:r>
            <w:r>
              <w:rPr>
                <w:rStyle w:val="IndexLink"/>
                <w:rtl w:val="true"/>
              </w:rPr>
              <w:t>(</w:t>
            </w:r>
            <w:r>
              <w:rPr>
                <w:rStyle w:val="IndexLink"/>
              </w:rPr>
              <w:t>1352</w:t>
            </w:r>
            <w:r>
              <w:rPr>
                <w:rStyle w:val="IndexLink"/>
                <w:rtl w:val="true"/>
              </w:rPr>
              <w:t>-</w:t>
            </w:r>
            <w:r>
              <w:rPr>
                <w:rStyle w:val="IndexLink"/>
              </w:rPr>
              <w:t>1283</w:t>
            </w:r>
            <w:r>
              <w:rPr>
                <w:rStyle w:val="IndexLink"/>
                <w:rtl w:val="true"/>
              </w:rPr>
              <w:t>)</w:t>
              <w:tab/>
            </w:r>
            <w:r>
              <w:rPr>
                <w:rStyle w:val="IndexLink"/>
              </w:rPr>
              <w:t>85</w:t>
            </w:r>
          </w:hyperlink>
        </w:p>
        <w:p>
          <w:pPr>
            <w:pStyle w:val="Contents3"/>
            <w:tabs>
              <w:tab w:val="clear" w:pos="8459"/>
              <w:tab w:val="right" w:pos="9026" w:leader="dot"/>
            </w:tabs>
            <w:rPr/>
          </w:pPr>
          <w:hyperlink w:anchor="__RefHeading___Toc185034_2322387425">
            <w:r>
              <w:rPr>
                <w:webHidden/>
                <w:rStyle w:val="IndexLink"/>
                <w:rtl w:val="true"/>
              </w:rPr>
              <w:t>میرزا رضا ملاباشی</w:t>
            </w:r>
            <w:r>
              <w:rPr>
                <w:rStyle w:val="IndexLink"/>
                <w:rtl w:val="true"/>
              </w:rPr>
              <w:tab/>
            </w:r>
            <w:r>
              <w:rPr>
                <w:rStyle w:val="IndexLink"/>
              </w:rPr>
              <w:t>85</w:t>
            </w:r>
          </w:hyperlink>
        </w:p>
        <w:p>
          <w:pPr>
            <w:pStyle w:val="Contents2"/>
            <w:tabs>
              <w:tab w:val="clear" w:pos="8743"/>
              <w:tab w:val="right" w:pos="9026" w:leader="dot"/>
            </w:tabs>
            <w:rPr/>
          </w:pPr>
          <w:hyperlink w:anchor="__RefHeading___Toc185036_2322387425">
            <w:r>
              <w:rPr>
                <w:webHidden/>
                <w:rStyle w:val="IndexLink"/>
                <w:rtl w:val="true"/>
              </w:rPr>
              <w:t>آل</w:t>
            </w:r>
            <w:r>
              <w:rPr>
                <w:rStyle w:val="IndexLink"/>
                <w:rtl w:val="true"/>
              </w:rPr>
              <w:tab/>
            </w:r>
            <w:r>
              <w:rPr>
                <w:rStyle w:val="IndexLink"/>
              </w:rPr>
              <w:t>86</w:t>
            </w:r>
          </w:hyperlink>
        </w:p>
        <w:p>
          <w:pPr>
            <w:pStyle w:val="Contents3"/>
            <w:tabs>
              <w:tab w:val="clear" w:pos="8459"/>
              <w:tab w:val="right" w:pos="9026" w:leader="dot"/>
            </w:tabs>
            <w:rPr/>
          </w:pPr>
          <w:hyperlink w:anchor="__RefHeading___Toc185038_2322387425">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185040_2322387425">
            <w:r>
              <w:rPr>
                <w:webHidden/>
                <w:rStyle w:val="IndexLink"/>
                <w:rtl w:val="true"/>
              </w:rPr>
              <w:t>آل ترکه</w:t>
            </w:r>
            <w:r>
              <w:rPr>
                <w:rStyle w:val="IndexLink"/>
                <w:rtl w:val="true"/>
              </w:rPr>
              <w:tab/>
            </w:r>
            <w:r>
              <w:rPr>
                <w:rStyle w:val="IndexLink"/>
              </w:rPr>
              <w:t>86</w:t>
            </w:r>
          </w:hyperlink>
        </w:p>
        <w:p>
          <w:pPr>
            <w:pStyle w:val="Contents4"/>
            <w:tabs>
              <w:tab w:val="clear" w:pos="8176"/>
              <w:tab w:val="right" w:pos="9026" w:leader="dot"/>
            </w:tabs>
            <w:rPr/>
          </w:pPr>
          <w:hyperlink w:anchor="__RefHeading___Toc185042_2322387425">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185044_2322387425">
            <w:r>
              <w:rPr>
                <w:webHidden/>
                <w:rStyle w:val="IndexLink"/>
              </w:rPr>
              <w:t>1</w:t>
            </w:r>
            <w:r>
              <w:rPr>
                <w:rStyle w:val="IndexLink"/>
                <w:rtl w:val="true"/>
              </w:rPr>
              <w:t>-</w:t>
            </w:r>
            <w:r>
              <w:rPr>
                <w:rStyle w:val="IndexLink"/>
                <w:rtl w:val="true"/>
              </w:rPr>
              <w:t>خواجه حبیب الله ترکه</w:t>
            </w:r>
            <w:r>
              <w:rPr>
                <w:rStyle w:val="IndexLink"/>
                <w:rtl w:val="true"/>
              </w:rPr>
              <w:tab/>
            </w:r>
            <w:r>
              <w:rPr>
                <w:rStyle w:val="IndexLink"/>
              </w:rPr>
              <w:t>86</w:t>
            </w:r>
          </w:hyperlink>
        </w:p>
        <w:p>
          <w:pPr>
            <w:pStyle w:val="Contents4"/>
            <w:tabs>
              <w:tab w:val="clear" w:pos="8176"/>
              <w:tab w:val="right" w:pos="9026" w:leader="dot"/>
            </w:tabs>
            <w:rPr/>
          </w:pPr>
          <w:hyperlink w:anchor="__RefHeading___Toc185046_2322387425">
            <w:r>
              <w:rPr>
                <w:webHidden/>
                <w:rStyle w:val="IndexLink"/>
              </w:rPr>
              <w:t>2</w:t>
            </w:r>
            <w:r>
              <w:rPr>
                <w:rStyle w:val="IndexLink"/>
                <w:rtl w:val="true"/>
              </w:rPr>
              <w:t xml:space="preserve">- </w:t>
            </w:r>
            <w:r>
              <w:rPr>
                <w:rStyle w:val="IndexLink"/>
                <w:rtl w:val="true"/>
              </w:rPr>
              <w:t>صاین الدین علی ترکه</w:t>
            </w:r>
            <w:r>
              <w:rPr>
                <w:rStyle w:val="IndexLink"/>
                <w:rtl w:val="true"/>
              </w:rPr>
              <w:tab/>
            </w:r>
            <w:r>
              <w:rPr>
                <w:rStyle w:val="IndexLink"/>
              </w:rPr>
              <w:t>87</w:t>
            </w:r>
          </w:hyperlink>
        </w:p>
        <w:p>
          <w:pPr>
            <w:pStyle w:val="Contents4"/>
            <w:tabs>
              <w:tab w:val="clear" w:pos="8176"/>
              <w:tab w:val="right" w:pos="9026" w:leader="dot"/>
            </w:tabs>
            <w:rPr/>
          </w:pPr>
          <w:hyperlink w:anchor="__RefHeading___Toc185048_2322387425">
            <w:r>
              <w:rPr>
                <w:webHidden/>
                <w:rStyle w:val="IndexLink"/>
              </w:rPr>
              <w:t>3</w:t>
            </w:r>
            <w:r>
              <w:rPr>
                <w:rStyle w:val="IndexLink"/>
                <w:rtl w:val="true"/>
              </w:rPr>
              <w:t>-</w:t>
            </w:r>
            <w:r>
              <w:rPr>
                <w:rStyle w:val="IndexLink"/>
                <w:rtl w:val="true"/>
              </w:rPr>
              <w:t>ضیاء الدین علی ترکه</w:t>
            </w:r>
            <w:r>
              <w:rPr>
                <w:rStyle w:val="IndexLink"/>
                <w:rtl w:val="true"/>
              </w:rPr>
              <w:tab/>
            </w:r>
            <w:r>
              <w:rPr>
                <w:rStyle w:val="IndexLink"/>
              </w:rPr>
              <w:t>88</w:t>
            </w:r>
          </w:hyperlink>
        </w:p>
        <w:p>
          <w:pPr>
            <w:pStyle w:val="Contents4"/>
            <w:tabs>
              <w:tab w:val="clear" w:pos="8176"/>
              <w:tab w:val="right" w:pos="9026" w:leader="dot"/>
            </w:tabs>
            <w:rPr/>
          </w:pPr>
          <w:hyperlink w:anchor="__RefHeading___Toc185050_2322387425">
            <w:r>
              <w:rPr>
                <w:webHidden/>
                <w:rStyle w:val="IndexLink"/>
              </w:rPr>
              <w:t>4</w:t>
            </w:r>
            <w:r>
              <w:rPr>
                <w:rStyle w:val="IndexLink"/>
                <w:rtl w:val="true"/>
              </w:rPr>
              <w:t xml:space="preserve">- </w:t>
            </w:r>
            <w:r>
              <w:rPr>
                <w:rStyle w:val="IndexLink"/>
                <w:rtl w:val="true"/>
              </w:rPr>
              <w:t>افضل الدین محمد ترکه</w:t>
            </w:r>
            <w:r>
              <w:rPr>
                <w:rStyle w:val="IndexLink"/>
                <w:rtl w:val="true"/>
              </w:rPr>
              <w:tab/>
            </w:r>
            <w:r>
              <w:rPr>
                <w:rStyle w:val="IndexLink"/>
              </w:rPr>
              <w:t>88</w:t>
            </w:r>
          </w:hyperlink>
        </w:p>
        <w:p>
          <w:pPr>
            <w:pStyle w:val="Contents4"/>
            <w:tabs>
              <w:tab w:val="clear" w:pos="8176"/>
              <w:tab w:val="right" w:pos="9026" w:leader="dot"/>
            </w:tabs>
            <w:rPr/>
          </w:pPr>
          <w:hyperlink w:anchor="__RefHeading___Toc185052_2322387425">
            <w:r>
              <w:rPr>
                <w:webHidden/>
                <w:rStyle w:val="IndexLink"/>
              </w:rPr>
              <w:t>5</w:t>
            </w:r>
            <w:r>
              <w:rPr>
                <w:rStyle w:val="IndexLink"/>
                <w:rtl w:val="true"/>
              </w:rPr>
              <w:t xml:space="preserve">- </w:t>
            </w:r>
            <w:r>
              <w:rPr>
                <w:rStyle w:val="IndexLink"/>
                <w:rtl w:val="true"/>
              </w:rPr>
              <w:t>افضل الدین محمد صدر ترکه</w:t>
            </w:r>
            <w:r>
              <w:rPr>
                <w:rStyle w:val="IndexLink"/>
                <w:rtl w:val="true"/>
              </w:rPr>
              <w:tab/>
            </w:r>
            <w:r>
              <w:rPr>
                <w:rStyle w:val="IndexLink"/>
              </w:rPr>
              <w:t>88</w:t>
            </w:r>
          </w:hyperlink>
        </w:p>
        <w:p>
          <w:pPr>
            <w:pStyle w:val="Contents4"/>
            <w:tabs>
              <w:tab w:val="clear" w:pos="8176"/>
              <w:tab w:val="right" w:pos="9026" w:leader="dot"/>
            </w:tabs>
            <w:rPr/>
          </w:pPr>
          <w:hyperlink w:anchor="__RefHeading___Toc185054_2322387425">
            <w:r>
              <w:rPr>
                <w:webHidden/>
                <w:rStyle w:val="IndexLink"/>
              </w:rPr>
              <w:t>6</w:t>
            </w:r>
            <w:r>
              <w:rPr>
                <w:rStyle w:val="IndexLink"/>
                <w:rtl w:val="true"/>
              </w:rPr>
              <w:t>-</w:t>
            </w:r>
            <w:r>
              <w:rPr>
                <w:rStyle w:val="IndexLink"/>
                <w:rtl w:val="true"/>
              </w:rPr>
              <w:t>جلال الدین محمد معاصر شاه عباس کبیر صفوی</w:t>
            </w:r>
            <w:r>
              <w:rPr>
                <w:rStyle w:val="IndexLink"/>
                <w:rtl w:val="true"/>
              </w:rPr>
              <w:tab/>
            </w:r>
            <w:r>
              <w:rPr>
                <w:rStyle w:val="IndexLink"/>
              </w:rPr>
              <w:t>89</w:t>
            </w:r>
          </w:hyperlink>
        </w:p>
        <w:p>
          <w:pPr>
            <w:pStyle w:val="Contents4"/>
            <w:tabs>
              <w:tab w:val="clear" w:pos="8176"/>
              <w:tab w:val="right" w:pos="9026" w:leader="dot"/>
            </w:tabs>
            <w:rPr/>
          </w:pPr>
          <w:hyperlink w:anchor="__RefHeading___Toc185056_2322387425">
            <w:r>
              <w:rPr>
                <w:webHidden/>
                <w:rStyle w:val="IndexLink"/>
              </w:rPr>
              <w:t>7</w:t>
            </w:r>
            <w:r>
              <w:rPr>
                <w:rStyle w:val="IndexLink"/>
                <w:rtl w:val="true"/>
              </w:rPr>
              <w:t xml:space="preserve">- </w:t>
            </w:r>
            <w:r>
              <w:rPr>
                <w:rStyle w:val="IndexLink"/>
                <w:rtl w:val="true"/>
              </w:rPr>
              <w:t>صدر الدین محمد معاصر خواجه رشید الدین فضل الله</w:t>
            </w:r>
            <w:r>
              <w:rPr>
                <w:rStyle w:val="IndexLink"/>
                <w:rtl w:val="true"/>
              </w:rPr>
              <w:t>.</w:t>
              <w:tab/>
            </w:r>
            <w:r>
              <w:rPr>
                <w:rStyle w:val="IndexLink"/>
              </w:rPr>
              <w:t>89</w:t>
            </w:r>
          </w:hyperlink>
        </w:p>
        <w:p>
          <w:pPr>
            <w:pStyle w:val="Contents4"/>
            <w:tabs>
              <w:tab w:val="clear" w:pos="8176"/>
              <w:tab w:val="right" w:pos="9026" w:leader="dot"/>
            </w:tabs>
            <w:rPr/>
          </w:pPr>
          <w:hyperlink w:anchor="__RefHeading___Toc185058_2322387425">
            <w:r>
              <w:rPr>
                <w:webHidden/>
                <w:rStyle w:val="IndexLink"/>
              </w:rPr>
              <w:t>8</w:t>
            </w:r>
            <w:r>
              <w:rPr>
                <w:rStyle w:val="IndexLink"/>
                <w:rtl w:val="true"/>
              </w:rPr>
              <w:t>-</w:t>
            </w:r>
            <w:r>
              <w:rPr>
                <w:rStyle w:val="IndexLink"/>
                <w:rtl w:val="true"/>
              </w:rPr>
              <w:t xml:space="preserve">محمد بن علی بن محمد ترکه شیخ روایت سالک الدین از علماء قرن نهم </w:t>
            </w:r>
            <w:r>
              <w:rPr>
                <w:rStyle w:val="IndexLink"/>
                <w:rtl w:val="true"/>
              </w:rPr>
              <w:t>(</w:t>
            </w:r>
            <w:r>
              <w:rPr>
                <w:rStyle w:val="IndexLink"/>
                <w:rtl w:val="true"/>
              </w:rPr>
              <w:t xml:space="preserve">الذریعة </w:t>
            </w:r>
            <w:r>
              <w:rPr>
                <w:rStyle w:val="IndexLink"/>
              </w:rPr>
              <w:t>187:8</w:t>
            </w:r>
            <w:r>
              <w:rPr>
                <w:rStyle w:val="IndexLink"/>
                <w:rtl w:val="true"/>
              </w:rPr>
              <w:t>)</w:t>
              <w:tab/>
            </w:r>
            <w:r>
              <w:rPr>
                <w:rStyle w:val="IndexLink"/>
              </w:rPr>
              <w:t>89</w:t>
            </w:r>
          </w:hyperlink>
        </w:p>
        <w:p>
          <w:pPr>
            <w:pStyle w:val="Contents4"/>
            <w:tabs>
              <w:tab w:val="clear" w:pos="8176"/>
              <w:tab w:val="right" w:pos="9026" w:leader="dot"/>
            </w:tabs>
            <w:rPr/>
          </w:pPr>
          <w:hyperlink w:anchor="__RefHeading___Toc185060_2322387425">
            <w:r>
              <w:rPr>
                <w:webHidden/>
                <w:rStyle w:val="IndexLink"/>
              </w:rPr>
              <w:t>9</w:t>
            </w:r>
            <w:r>
              <w:rPr>
                <w:rStyle w:val="IndexLink"/>
                <w:rtl w:val="true"/>
              </w:rPr>
              <w:t xml:space="preserve">- </w:t>
            </w:r>
            <w:r>
              <w:rPr>
                <w:rStyle w:val="IndexLink"/>
                <w:rtl w:val="true"/>
              </w:rPr>
              <w:t>ملا مظفّر ترکه</w:t>
            </w:r>
            <w:r>
              <w:rPr>
                <w:rStyle w:val="IndexLink"/>
                <w:rtl w:val="true"/>
              </w:rPr>
              <w:tab/>
            </w:r>
            <w:r>
              <w:rPr>
                <w:rStyle w:val="IndexLink"/>
              </w:rPr>
              <w:t>90</w:t>
            </w:r>
          </w:hyperlink>
        </w:p>
        <w:p>
          <w:pPr>
            <w:pStyle w:val="Contents3"/>
            <w:tabs>
              <w:tab w:val="clear" w:pos="8459"/>
              <w:tab w:val="right" w:pos="9026" w:leader="dot"/>
            </w:tabs>
            <w:rPr/>
          </w:pPr>
          <w:hyperlink w:anchor="__RefHeading___Toc185062_2322387425">
            <w:r>
              <w:rPr>
                <w:webHidden/>
                <w:rStyle w:val="IndexLink"/>
                <w:rtl w:val="true"/>
              </w:rPr>
              <w:t>آل خجند</w:t>
            </w:r>
            <w:r>
              <w:rPr>
                <w:rStyle w:val="IndexLink"/>
                <w:rtl w:val="true"/>
              </w:rPr>
              <w:tab/>
            </w:r>
            <w:r>
              <w:rPr>
                <w:rStyle w:val="IndexLink"/>
              </w:rPr>
              <w:t>91</w:t>
            </w:r>
          </w:hyperlink>
        </w:p>
        <w:p>
          <w:pPr>
            <w:pStyle w:val="Contents4"/>
            <w:tabs>
              <w:tab w:val="clear" w:pos="8176"/>
              <w:tab w:val="right" w:pos="9026" w:leader="dot"/>
            </w:tabs>
            <w:rPr/>
          </w:pPr>
          <w:hyperlink w:anchor="__RefHeading___Toc185064_2322387425">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185066_2322387425">
            <w:r>
              <w:rPr>
                <w:webHidden/>
                <w:rStyle w:val="IndexLink"/>
                <w:rtl w:val="true"/>
              </w:rPr>
              <w:t>صدر خجند</w:t>
            </w:r>
            <w:r>
              <w:rPr>
                <w:rStyle w:val="IndexLink"/>
                <w:rtl w:val="true"/>
              </w:rPr>
              <w:tab/>
            </w:r>
            <w:r>
              <w:rPr>
                <w:rStyle w:val="IndexLink"/>
              </w:rPr>
              <w:t>92</w:t>
            </w:r>
          </w:hyperlink>
        </w:p>
        <w:p>
          <w:pPr>
            <w:pStyle w:val="Contents3"/>
            <w:tabs>
              <w:tab w:val="clear" w:pos="8459"/>
              <w:tab w:val="right" w:pos="9026" w:leader="dot"/>
            </w:tabs>
            <w:rPr/>
          </w:pPr>
          <w:hyperlink w:anchor="__RefHeading___Toc185068_2322387425">
            <w:r>
              <w:rPr>
                <w:webHidden/>
                <w:rStyle w:val="IndexLink"/>
                <w:rtl w:val="true"/>
              </w:rPr>
              <w:t>آل صاحب جواهر</w:t>
            </w:r>
            <w:r>
              <w:rPr>
                <w:rStyle w:val="IndexLink"/>
                <w:rtl w:val="true"/>
              </w:rPr>
              <w:tab/>
            </w:r>
            <w:r>
              <w:rPr>
                <w:rStyle w:val="IndexLink"/>
              </w:rPr>
              <w:t>94</w:t>
            </w:r>
          </w:hyperlink>
        </w:p>
        <w:p>
          <w:pPr>
            <w:pStyle w:val="Contents3"/>
            <w:tabs>
              <w:tab w:val="clear" w:pos="8459"/>
              <w:tab w:val="right" w:pos="9026" w:leader="dot"/>
            </w:tabs>
            <w:rPr/>
          </w:pPr>
          <w:hyperlink w:anchor="__RefHeading___Toc185070_2322387425">
            <w:r>
              <w:rPr>
                <w:webHidden/>
                <w:rStyle w:val="IndexLink"/>
                <w:rtl w:val="true"/>
              </w:rPr>
              <w:t>آل صاعد</w:t>
            </w:r>
            <w:r>
              <w:rPr>
                <w:rStyle w:val="IndexLink"/>
                <w:rtl w:val="true"/>
              </w:rPr>
              <w:tab/>
            </w:r>
            <w:r>
              <w:rPr>
                <w:rStyle w:val="IndexLink"/>
              </w:rPr>
              <w:t>95</w:t>
            </w:r>
          </w:hyperlink>
        </w:p>
        <w:p>
          <w:pPr>
            <w:pStyle w:val="Contents3"/>
            <w:tabs>
              <w:tab w:val="clear" w:pos="8459"/>
              <w:tab w:val="right" w:pos="9026" w:leader="dot"/>
            </w:tabs>
            <w:rPr/>
          </w:pPr>
          <w:hyperlink w:anchor="__RefHeading___Toc185072_2322387425">
            <w:r>
              <w:rPr>
                <w:webHidden/>
                <w:rStyle w:val="IndexLink"/>
                <w:rtl w:val="true"/>
              </w:rPr>
              <w:t>آل کاشف الغطاء</w:t>
            </w:r>
            <w:r>
              <w:rPr>
                <w:rStyle w:val="IndexLink"/>
                <w:rtl w:val="true"/>
              </w:rPr>
              <w:tab/>
            </w:r>
            <w:r>
              <w:rPr>
                <w:rStyle w:val="IndexLink"/>
              </w:rPr>
              <w:t>96</w:t>
            </w:r>
          </w:hyperlink>
        </w:p>
        <w:p>
          <w:pPr>
            <w:pStyle w:val="Contents4"/>
            <w:tabs>
              <w:tab w:val="clear" w:pos="8176"/>
              <w:tab w:val="right" w:pos="9026" w:leader="dot"/>
            </w:tabs>
            <w:rPr/>
          </w:pPr>
          <w:hyperlink w:anchor="__RefHeading___Toc185074_2322387425">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185076_2322387425">
            <w:r>
              <w:rPr>
                <w:webHidden/>
                <w:rStyle w:val="IndexLink"/>
                <w:rtl w:val="true"/>
              </w:rPr>
              <w:t>شیخ محمد حسن کاشف الغطاء</w:t>
            </w:r>
            <w:r>
              <w:rPr>
                <w:rStyle w:val="IndexLink"/>
                <w:rtl w:val="true"/>
              </w:rPr>
              <w:tab/>
            </w:r>
            <w:r>
              <w:rPr>
                <w:rStyle w:val="IndexLink"/>
              </w:rPr>
              <w:t>97</w:t>
            </w:r>
          </w:hyperlink>
        </w:p>
        <w:p>
          <w:pPr>
            <w:pStyle w:val="Contents4"/>
            <w:tabs>
              <w:tab w:val="clear" w:pos="8176"/>
              <w:tab w:val="right" w:pos="9026" w:leader="dot"/>
            </w:tabs>
            <w:rPr/>
          </w:pPr>
          <w:hyperlink w:anchor="__RefHeading___Toc185078_2322387425">
            <w:r>
              <w:rPr>
                <w:webHidden/>
                <w:rStyle w:val="IndexLink"/>
                <w:rtl w:val="true"/>
              </w:rPr>
              <w:t>شیخ العراقین</w:t>
            </w:r>
            <w:r>
              <w:rPr>
                <w:rStyle w:val="IndexLink"/>
                <w:rtl w:val="true"/>
              </w:rPr>
              <w:tab/>
            </w:r>
            <w:r>
              <w:rPr>
                <w:rStyle w:val="IndexLink"/>
              </w:rPr>
              <w:t>97</w:t>
            </w:r>
          </w:hyperlink>
        </w:p>
        <w:p>
          <w:pPr>
            <w:pStyle w:val="Contents2"/>
            <w:tabs>
              <w:tab w:val="clear" w:pos="8743"/>
              <w:tab w:val="right" w:pos="9026" w:leader="dot"/>
            </w:tabs>
            <w:rPr/>
          </w:pPr>
          <w:hyperlink w:anchor="__RefHeading___Toc185080_2322387425">
            <w:r>
              <w:rPr>
                <w:webHidden/>
                <w:rStyle w:val="IndexLink"/>
                <w:rtl w:val="true"/>
              </w:rPr>
              <w:t>آمنه بیگم</w:t>
            </w:r>
            <w:r>
              <w:rPr>
                <w:rStyle w:val="IndexLink"/>
                <w:rtl w:val="true"/>
              </w:rPr>
              <w:tab/>
            </w:r>
            <w:r>
              <w:rPr>
                <w:rStyle w:val="IndexLink"/>
              </w:rPr>
              <w:t>99</w:t>
            </w:r>
          </w:hyperlink>
        </w:p>
        <w:p>
          <w:pPr>
            <w:pStyle w:val="Contents3"/>
            <w:tabs>
              <w:tab w:val="clear" w:pos="8459"/>
              <w:tab w:val="right" w:pos="9026" w:leader="dot"/>
            </w:tabs>
            <w:rPr/>
          </w:pPr>
          <w:hyperlink w:anchor="__RefHeading___Toc185082_2322387425">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185084_2322387425">
            <w:r>
              <w:rPr>
                <w:webHidden/>
                <w:rStyle w:val="IndexLink"/>
              </w:rPr>
              <w:t>1</w:t>
            </w:r>
            <w:r>
              <w:rPr>
                <w:rStyle w:val="IndexLink"/>
                <w:rtl w:val="true"/>
              </w:rPr>
              <w:t xml:space="preserve">- </w:t>
            </w:r>
            <w:r>
              <w:rPr>
                <w:rStyle w:val="IndexLink"/>
                <w:rtl w:val="true"/>
              </w:rPr>
              <w:t>آغا سلطان</w:t>
            </w:r>
            <w:r>
              <w:rPr>
                <w:rStyle w:val="IndexLink"/>
                <w:rtl w:val="true"/>
              </w:rPr>
              <w:tab/>
            </w:r>
            <w:r>
              <w:rPr>
                <w:rStyle w:val="IndexLink"/>
              </w:rPr>
              <w:t>101</w:t>
            </w:r>
          </w:hyperlink>
        </w:p>
        <w:p>
          <w:pPr>
            <w:pStyle w:val="Contents3"/>
            <w:tabs>
              <w:tab w:val="clear" w:pos="8459"/>
              <w:tab w:val="right" w:pos="9026" w:leader="dot"/>
            </w:tabs>
            <w:rPr/>
          </w:pPr>
          <w:hyperlink w:anchor="__RefHeading___Toc185086_2322387425">
            <w:r>
              <w:rPr>
                <w:webHidden/>
                <w:rStyle w:val="IndexLink"/>
              </w:rPr>
              <w:t>2</w:t>
            </w:r>
            <w:r>
              <w:rPr>
                <w:rStyle w:val="IndexLink"/>
                <w:rtl w:val="true"/>
              </w:rPr>
              <w:t xml:space="preserve">- </w:t>
            </w:r>
            <w:r>
              <w:rPr>
                <w:rStyle w:val="IndexLink"/>
                <w:rtl w:val="true"/>
              </w:rPr>
              <w:t>امة الله</w:t>
            </w:r>
            <w:r>
              <w:rPr>
                <w:rStyle w:val="IndexLink"/>
                <w:rtl w:val="true"/>
              </w:rPr>
              <w:tab/>
            </w:r>
            <w:r>
              <w:rPr>
                <w:rStyle w:val="IndexLink"/>
              </w:rPr>
              <w:t>101</w:t>
            </w:r>
          </w:hyperlink>
        </w:p>
        <w:p>
          <w:pPr>
            <w:pStyle w:val="Contents3"/>
            <w:tabs>
              <w:tab w:val="clear" w:pos="8459"/>
              <w:tab w:val="right" w:pos="9026" w:leader="dot"/>
            </w:tabs>
            <w:rPr/>
          </w:pPr>
          <w:hyperlink w:anchor="__RefHeading___Toc185088_2322387425">
            <w:r>
              <w:rPr>
                <w:webHidden/>
                <w:rStyle w:val="IndexLink"/>
              </w:rPr>
              <w:t>3</w:t>
            </w:r>
            <w:r>
              <w:rPr>
                <w:rStyle w:val="IndexLink"/>
                <w:rtl w:val="true"/>
              </w:rPr>
              <w:t xml:space="preserve">- </w:t>
            </w:r>
            <w:r>
              <w:rPr>
                <w:rStyle w:val="IndexLink"/>
                <w:rtl w:val="true"/>
              </w:rPr>
              <w:t>سلطان بخت آغا</w:t>
            </w:r>
            <w:r>
              <w:rPr>
                <w:rStyle w:val="IndexLink"/>
                <w:rtl w:val="true"/>
              </w:rPr>
              <w:tab/>
            </w:r>
            <w:r>
              <w:rPr>
                <w:rStyle w:val="IndexLink"/>
              </w:rPr>
              <w:t>102</w:t>
            </w:r>
          </w:hyperlink>
        </w:p>
        <w:p>
          <w:pPr>
            <w:pStyle w:val="Contents3"/>
            <w:tabs>
              <w:tab w:val="clear" w:pos="8459"/>
              <w:tab w:val="right" w:pos="9026" w:leader="dot"/>
            </w:tabs>
            <w:rPr/>
          </w:pPr>
          <w:hyperlink w:anchor="__RefHeading___Toc185090_2322387425">
            <w:r>
              <w:rPr>
                <w:webHidden/>
                <w:rStyle w:val="IndexLink"/>
              </w:rPr>
              <w:t>4</w:t>
            </w:r>
            <w:r>
              <w:rPr>
                <w:rStyle w:val="IndexLink"/>
                <w:rtl w:val="true"/>
              </w:rPr>
              <w:t xml:space="preserve">- </w:t>
            </w:r>
            <w:r>
              <w:rPr>
                <w:rStyle w:val="IndexLink"/>
                <w:rtl w:val="true"/>
              </w:rPr>
              <w:t>بدر جهان بیگم</w:t>
            </w:r>
            <w:r>
              <w:rPr>
                <w:rStyle w:val="IndexLink"/>
                <w:rtl w:val="true"/>
              </w:rPr>
              <w:tab/>
            </w:r>
            <w:r>
              <w:rPr>
                <w:rStyle w:val="IndexLink"/>
              </w:rPr>
              <w:t>102</w:t>
            </w:r>
          </w:hyperlink>
        </w:p>
        <w:p>
          <w:pPr>
            <w:pStyle w:val="Contents3"/>
            <w:tabs>
              <w:tab w:val="clear" w:pos="8459"/>
              <w:tab w:val="right" w:pos="9026" w:leader="dot"/>
            </w:tabs>
            <w:rPr/>
          </w:pPr>
          <w:hyperlink w:anchor="__RefHeading___Toc185092_2322387425">
            <w:r>
              <w:rPr>
                <w:webHidden/>
                <w:rStyle w:val="IndexLink"/>
              </w:rPr>
              <w:t>5</w:t>
            </w:r>
            <w:r>
              <w:rPr>
                <w:rStyle w:val="IndexLink"/>
                <w:rtl w:val="true"/>
              </w:rPr>
              <w:t xml:space="preserve">- </w:t>
            </w:r>
            <w:r>
              <w:rPr>
                <w:rStyle w:val="IndexLink"/>
                <w:rtl w:val="true"/>
              </w:rPr>
              <w:t>بنت المجلسی</w:t>
            </w:r>
            <w:r>
              <w:rPr>
                <w:rStyle w:val="IndexLink"/>
                <w:rtl w:val="true"/>
              </w:rPr>
              <w:tab/>
            </w:r>
            <w:r>
              <w:rPr>
                <w:rStyle w:val="IndexLink"/>
              </w:rPr>
              <w:t>103</w:t>
            </w:r>
          </w:hyperlink>
        </w:p>
        <w:p>
          <w:pPr>
            <w:pStyle w:val="Contents3"/>
            <w:tabs>
              <w:tab w:val="clear" w:pos="8459"/>
              <w:tab w:val="right" w:pos="9026" w:leader="dot"/>
            </w:tabs>
            <w:rPr/>
          </w:pPr>
          <w:hyperlink w:anchor="__RefHeading___Toc185094_2322387425">
            <w:r>
              <w:rPr>
                <w:webHidden/>
                <w:rStyle w:val="IndexLink"/>
              </w:rPr>
              <w:t>6</w:t>
            </w:r>
            <w:r>
              <w:rPr>
                <w:rStyle w:val="IndexLink"/>
                <w:rtl w:val="true"/>
              </w:rPr>
              <w:t xml:space="preserve">- </w:t>
            </w:r>
            <w:r>
              <w:rPr>
                <w:rStyle w:val="IndexLink"/>
                <w:rtl w:val="true"/>
              </w:rPr>
              <w:t>بنت المنشار</w:t>
            </w:r>
            <w:r>
              <w:rPr>
                <w:rStyle w:val="IndexLink"/>
                <w:rtl w:val="true"/>
              </w:rPr>
              <w:tab/>
            </w:r>
            <w:r>
              <w:rPr>
                <w:rStyle w:val="IndexLink"/>
              </w:rPr>
              <w:t>103</w:t>
            </w:r>
          </w:hyperlink>
        </w:p>
        <w:p>
          <w:pPr>
            <w:pStyle w:val="Contents3"/>
            <w:tabs>
              <w:tab w:val="clear" w:pos="8459"/>
              <w:tab w:val="right" w:pos="9026" w:leader="dot"/>
            </w:tabs>
            <w:rPr/>
          </w:pPr>
          <w:hyperlink w:anchor="__RefHeading___Toc185096_2322387425">
            <w:r>
              <w:rPr>
                <w:webHidden/>
                <w:rStyle w:val="IndexLink"/>
              </w:rPr>
              <w:t>7</w:t>
            </w:r>
            <w:r>
              <w:rPr>
                <w:rStyle w:val="IndexLink"/>
                <w:rtl w:val="true"/>
              </w:rPr>
              <w:t xml:space="preserve">- </w:t>
            </w:r>
            <w:r>
              <w:rPr>
                <w:rStyle w:val="IndexLink"/>
                <w:rtl w:val="true"/>
              </w:rPr>
              <w:t>جمیله</w:t>
            </w:r>
            <w:r>
              <w:rPr>
                <w:rStyle w:val="IndexLink"/>
                <w:rtl w:val="true"/>
              </w:rPr>
              <w:tab/>
            </w:r>
            <w:r>
              <w:rPr>
                <w:rStyle w:val="IndexLink"/>
              </w:rPr>
              <w:t>104</w:t>
            </w:r>
          </w:hyperlink>
        </w:p>
        <w:p>
          <w:pPr>
            <w:pStyle w:val="Contents3"/>
            <w:tabs>
              <w:tab w:val="clear" w:pos="8459"/>
              <w:tab w:val="right" w:pos="9026" w:leader="dot"/>
            </w:tabs>
            <w:rPr/>
          </w:pPr>
          <w:hyperlink w:anchor="__RefHeading___Toc185098_2322387425">
            <w:r>
              <w:rPr>
                <w:webHidden/>
                <w:rStyle w:val="IndexLink"/>
              </w:rPr>
              <w:t>8</w:t>
            </w:r>
            <w:r>
              <w:rPr>
                <w:rStyle w:val="IndexLink"/>
                <w:rtl w:val="true"/>
              </w:rPr>
              <w:t>-</w:t>
            </w:r>
            <w:r>
              <w:rPr>
                <w:rStyle w:val="IndexLink"/>
                <w:rtl w:val="true"/>
              </w:rPr>
              <w:t>حمیدة رویدشتی</w:t>
            </w:r>
            <w:r>
              <w:rPr>
                <w:rStyle w:val="IndexLink"/>
                <w:rtl w:val="true"/>
              </w:rPr>
              <w:tab/>
            </w:r>
            <w:r>
              <w:rPr>
                <w:rStyle w:val="IndexLink"/>
              </w:rPr>
              <w:t>104</w:t>
            </w:r>
          </w:hyperlink>
        </w:p>
        <w:p>
          <w:pPr>
            <w:pStyle w:val="Contents3"/>
            <w:tabs>
              <w:tab w:val="clear" w:pos="8459"/>
              <w:tab w:val="right" w:pos="9026" w:leader="dot"/>
            </w:tabs>
            <w:rPr/>
          </w:pPr>
          <w:hyperlink w:anchor="__RefHeading___Toc185100_2322387425">
            <w:r>
              <w:rPr>
                <w:webHidden/>
                <w:rStyle w:val="IndexLink"/>
              </w:rPr>
              <w:t>9</w:t>
            </w:r>
            <w:r>
              <w:rPr>
                <w:rStyle w:val="IndexLink"/>
                <w:rtl w:val="true"/>
              </w:rPr>
              <w:t>-</w:t>
            </w:r>
            <w:r>
              <w:rPr>
                <w:rStyle w:val="IndexLink"/>
                <w:rtl w:val="true"/>
              </w:rPr>
              <w:t>خاور</w:t>
            </w:r>
            <w:r>
              <w:rPr>
                <w:rStyle w:val="IndexLink"/>
                <w:rtl w:val="true"/>
              </w:rPr>
              <w:tab/>
            </w:r>
            <w:r>
              <w:rPr>
                <w:rStyle w:val="IndexLink"/>
              </w:rPr>
              <w:t>105</w:t>
            </w:r>
          </w:hyperlink>
        </w:p>
        <w:p>
          <w:pPr>
            <w:pStyle w:val="Contents3"/>
            <w:tabs>
              <w:tab w:val="clear" w:pos="8459"/>
              <w:tab w:val="right" w:pos="9026" w:leader="dot"/>
            </w:tabs>
            <w:rPr/>
          </w:pPr>
          <w:hyperlink w:anchor="__RefHeading___Toc185102_2322387425">
            <w:r>
              <w:rPr>
                <w:webHidden/>
                <w:rStyle w:val="IndexLink"/>
              </w:rPr>
              <w:t>10</w:t>
            </w:r>
            <w:r>
              <w:rPr>
                <w:rStyle w:val="IndexLink"/>
                <w:rtl w:val="true"/>
              </w:rPr>
              <w:t>-</w:t>
            </w:r>
            <w:r>
              <w:rPr>
                <w:rStyle w:val="IndexLink"/>
                <w:rtl w:val="true"/>
              </w:rPr>
              <w:t>خواهر مولی رحیم</w:t>
            </w:r>
            <w:r>
              <w:rPr>
                <w:rStyle w:val="IndexLink"/>
                <w:rtl w:val="true"/>
              </w:rPr>
              <w:tab/>
            </w:r>
            <w:r>
              <w:rPr>
                <w:rStyle w:val="IndexLink"/>
              </w:rPr>
              <w:t>105</w:t>
            </w:r>
          </w:hyperlink>
        </w:p>
        <w:p>
          <w:pPr>
            <w:pStyle w:val="Contents3"/>
            <w:tabs>
              <w:tab w:val="clear" w:pos="8459"/>
              <w:tab w:val="right" w:pos="9026" w:leader="dot"/>
            </w:tabs>
            <w:rPr/>
          </w:pPr>
          <w:hyperlink w:anchor="__RefHeading___Toc185104_2322387425">
            <w:r>
              <w:rPr>
                <w:webHidden/>
                <w:rStyle w:val="IndexLink"/>
              </w:rPr>
              <w:t>11</w:t>
            </w:r>
            <w:r>
              <w:rPr>
                <w:rStyle w:val="IndexLink"/>
                <w:rtl w:val="true"/>
              </w:rPr>
              <w:t xml:space="preserve">- </w:t>
            </w:r>
            <w:r>
              <w:rPr>
                <w:rStyle w:val="IndexLink"/>
                <w:rtl w:val="true"/>
              </w:rPr>
              <w:t>رابعه</w:t>
            </w:r>
            <w:r>
              <w:rPr>
                <w:rStyle w:val="IndexLink"/>
                <w:rtl w:val="true"/>
              </w:rPr>
              <w:tab/>
            </w:r>
            <w:r>
              <w:rPr>
                <w:rStyle w:val="IndexLink"/>
              </w:rPr>
              <w:t>106</w:t>
            </w:r>
          </w:hyperlink>
        </w:p>
        <w:p>
          <w:pPr>
            <w:pStyle w:val="Contents3"/>
            <w:tabs>
              <w:tab w:val="clear" w:pos="8459"/>
              <w:tab w:val="right" w:pos="9026" w:leader="dot"/>
            </w:tabs>
            <w:rPr/>
          </w:pPr>
          <w:hyperlink w:anchor="__RefHeading___Toc185106_2322387425">
            <w:r>
              <w:rPr>
                <w:webHidden/>
                <w:rStyle w:val="IndexLink"/>
              </w:rPr>
              <w:t>12</w:t>
            </w:r>
            <w:r>
              <w:rPr>
                <w:rStyle w:val="IndexLink"/>
                <w:rtl w:val="true"/>
              </w:rPr>
              <w:t>-</w:t>
            </w:r>
            <w:r>
              <w:rPr>
                <w:rStyle w:val="IndexLink"/>
                <w:rtl w:val="true"/>
              </w:rPr>
              <w:t>رشحه</w:t>
            </w:r>
            <w:r>
              <w:rPr>
                <w:rStyle w:val="IndexLink"/>
                <w:rtl w:val="true"/>
              </w:rPr>
              <w:tab/>
            </w:r>
            <w:r>
              <w:rPr>
                <w:rStyle w:val="IndexLink"/>
              </w:rPr>
              <w:t>106</w:t>
            </w:r>
          </w:hyperlink>
        </w:p>
        <w:p>
          <w:pPr>
            <w:pStyle w:val="Contents3"/>
            <w:tabs>
              <w:tab w:val="clear" w:pos="8459"/>
              <w:tab w:val="right" w:pos="9026" w:leader="dot"/>
            </w:tabs>
            <w:rPr/>
          </w:pPr>
          <w:hyperlink w:anchor="__RefHeading___Toc185108_2322387425">
            <w:r>
              <w:rPr>
                <w:webHidden/>
                <w:rStyle w:val="IndexLink"/>
              </w:rPr>
              <w:t>13</w:t>
            </w:r>
            <w:r>
              <w:rPr>
                <w:rStyle w:val="IndexLink"/>
                <w:rtl w:val="true"/>
              </w:rPr>
              <w:t>-</w:t>
            </w:r>
            <w:r>
              <w:rPr>
                <w:rStyle w:val="IndexLink"/>
                <w:rtl w:val="true"/>
              </w:rPr>
              <w:t>زائری</w:t>
            </w:r>
            <w:r>
              <w:rPr>
                <w:rStyle w:val="IndexLink"/>
                <w:rtl w:val="true"/>
              </w:rPr>
              <w:tab/>
            </w:r>
            <w:r>
              <w:rPr>
                <w:rStyle w:val="IndexLink"/>
              </w:rPr>
              <w:t>107</w:t>
            </w:r>
          </w:hyperlink>
        </w:p>
        <w:p>
          <w:pPr>
            <w:pStyle w:val="Contents3"/>
            <w:tabs>
              <w:tab w:val="clear" w:pos="8459"/>
              <w:tab w:val="right" w:pos="9026" w:leader="dot"/>
            </w:tabs>
            <w:rPr/>
          </w:pPr>
          <w:hyperlink w:anchor="__RefHeading___Toc185110_2322387425">
            <w:r>
              <w:rPr>
                <w:webHidden/>
                <w:rStyle w:val="IndexLink"/>
              </w:rPr>
              <w:t>14</w:t>
            </w:r>
            <w:r>
              <w:rPr>
                <w:rStyle w:val="IndexLink"/>
                <w:rtl w:val="true"/>
              </w:rPr>
              <w:t xml:space="preserve">- </w:t>
            </w:r>
            <w:r>
              <w:rPr>
                <w:rStyle w:val="IndexLink"/>
                <w:rtl w:val="true"/>
              </w:rPr>
              <w:t>زینب نساء بیگم</w:t>
            </w:r>
            <w:r>
              <w:rPr>
                <w:rStyle w:val="IndexLink"/>
                <w:rtl w:val="true"/>
              </w:rPr>
              <w:tab/>
            </w:r>
            <w:r>
              <w:rPr>
                <w:rStyle w:val="IndexLink"/>
              </w:rPr>
              <w:t>108</w:t>
            </w:r>
          </w:hyperlink>
        </w:p>
        <w:p>
          <w:pPr>
            <w:pStyle w:val="Contents3"/>
            <w:tabs>
              <w:tab w:val="clear" w:pos="8459"/>
              <w:tab w:val="right" w:pos="9026" w:leader="dot"/>
            </w:tabs>
            <w:rPr/>
          </w:pPr>
          <w:hyperlink w:anchor="__RefHeading___Toc185112_2322387425">
            <w:r>
              <w:rPr>
                <w:webHidden/>
                <w:rStyle w:val="IndexLink"/>
              </w:rPr>
              <w:t>15</w:t>
            </w:r>
            <w:r>
              <w:rPr>
                <w:rStyle w:val="IndexLink"/>
                <w:rtl w:val="true"/>
              </w:rPr>
              <w:t xml:space="preserve">- </w:t>
            </w:r>
            <w:r>
              <w:rPr>
                <w:rStyle w:val="IndexLink"/>
                <w:rtl w:val="true"/>
              </w:rPr>
              <w:t>زینبیّه</w:t>
            </w:r>
            <w:r>
              <w:rPr>
                <w:rStyle w:val="IndexLink"/>
                <w:rtl w:val="true"/>
              </w:rPr>
              <w:tab/>
            </w:r>
            <w:r>
              <w:rPr>
                <w:rStyle w:val="IndexLink"/>
              </w:rPr>
              <w:t>108</w:t>
            </w:r>
          </w:hyperlink>
        </w:p>
        <w:p>
          <w:pPr>
            <w:pStyle w:val="Contents3"/>
            <w:tabs>
              <w:tab w:val="clear" w:pos="8459"/>
              <w:tab w:val="right" w:pos="9026" w:leader="dot"/>
            </w:tabs>
            <w:rPr/>
          </w:pPr>
          <w:hyperlink w:anchor="__RefHeading___Toc185114_2322387425">
            <w:r>
              <w:rPr>
                <w:webHidden/>
                <w:rStyle w:val="IndexLink"/>
              </w:rPr>
              <w:t>16</w:t>
            </w:r>
            <w:r>
              <w:rPr>
                <w:rStyle w:val="IndexLink"/>
                <w:rtl w:val="true"/>
              </w:rPr>
              <w:t xml:space="preserve">- </w:t>
            </w:r>
            <w:r>
              <w:rPr>
                <w:rStyle w:val="IndexLink"/>
                <w:rtl w:val="true"/>
              </w:rPr>
              <w:t>ستّی فاطمه</w:t>
            </w:r>
            <w:r>
              <w:rPr>
                <w:rStyle w:val="IndexLink"/>
                <w:rtl w:val="true"/>
              </w:rPr>
              <w:tab/>
            </w:r>
            <w:r>
              <w:rPr>
                <w:rStyle w:val="IndexLink"/>
              </w:rPr>
              <w:t>109</w:t>
            </w:r>
          </w:hyperlink>
        </w:p>
        <w:p>
          <w:pPr>
            <w:pStyle w:val="Contents3"/>
            <w:tabs>
              <w:tab w:val="clear" w:pos="8459"/>
              <w:tab w:val="right" w:pos="9026" w:leader="dot"/>
            </w:tabs>
            <w:rPr/>
          </w:pPr>
          <w:hyperlink w:anchor="__RefHeading___Toc185116_2322387425">
            <w:r>
              <w:rPr>
                <w:webHidden/>
                <w:rStyle w:val="IndexLink"/>
              </w:rPr>
              <w:t>17</w:t>
            </w:r>
            <w:r>
              <w:rPr>
                <w:rStyle w:val="IndexLink"/>
                <w:rtl w:val="true"/>
              </w:rPr>
              <w:t>-</w:t>
            </w:r>
            <w:r>
              <w:rPr>
                <w:rStyle w:val="IndexLink"/>
                <w:rtl w:val="true"/>
              </w:rPr>
              <w:t>سلطانم</w:t>
            </w:r>
            <w:r>
              <w:rPr>
                <w:rStyle w:val="IndexLink"/>
                <w:rtl w:val="true"/>
              </w:rPr>
              <w:tab/>
            </w:r>
            <w:r>
              <w:rPr>
                <w:rStyle w:val="IndexLink"/>
              </w:rPr>
              <w:t>111</w:t>
            </w:r>
          </w:hyperlink>
        </w:p>
        <w:p>
          <w:pPr>
            <w:pStyle w:val="Contents3"/>
            <w:tabs>
              <w:tab w:val="clear" w:pos="8459"/>
              <w:tab w:val="right" w:pos="9026" w:leader="dot"/>
            </w:tabs>
            <w:rPr/>
          </w:pPr>
          <w:hyperlink w:anchor="__RefHeading___Toc185118_2322387425">
            <w:r>
              <w:rPr>
                <w:webHidden/>
                <w:rStyle w:val="IndexLink"/>
              </w:rPr>
              <w:t>18</w:t>
            </w:r>
            <w:r>
              <w:rPr>
                <w:rStyle w:val="IndexLink"/>
                <w:rtl w:val="true"/>
              </w:rPr>
              <w:t xml:space="preserve">- </w:t>
            </w:r>
            <w:r>
              <w:rPr>
                <w:rStyle w:val="IndexLink"/>
                <w:rtl w:val="true"/>
              </w:rPr>
              <w:t>سلطان بیگم</w:t>
            </w:r>
            <w:r>
              <w:rPr>
                <w:rStyle w:val="IndexLink"/>
                <w:rtl w:val="true"/>
              </w:rPr>
              <w:tab/>
            </w:r>
            <w:r>
              <w:rPr>
                <w:rStyle w:val="IndexLink"/>
              </w:rPr>
              <w:t>111</w:t>
            </w:r>
          </w:hyperlink>
        </w:p>
        <w:p>
          <w:pPr>
            <w:pStyle w:val="Contents3"/>
            <w:tabs>
              <w:tab w:val="clear" w:pos="8459"/>
              <w:tab w:val="right" w:pos="9026" w:leader="dot"/>
            </w:tabs>
            <w:rPr/>
          </w:pPr>
          <w:hyperlink w:anchor="__RefHeading___Toc185120_2322387425">
            <w:r>
              <w:rPr>
                <w:webHidden/>
                <w:rStyle w:val="IndexLink"/>
              </w:rPr>
              <w:t>19</w:t>
            </w:r>
            <w:r>
              <w:rPr>
                <w:rStyle w:val="IndexLink"/>
                <w:rtl w:val="true"/>
              </w:rPr>
              <w:t xml:space="preserve">- </w:t>
            </w:r>
            <w:r>
              <w:rPr>
                <w:rStyle w:val="IndexLink"/>
                <w:rtl w:val="true"/>
              </w:rPr>
              <w:t>شیرین</w:t>
            </w:r>
            <w:r>
              <w:rPr>
                <w:rStyle w:val="IndexLink"/>
                <w:rtl w:val="true"/>
              </w:rPr>
              <w:tab/>
            </w:r>
            <w:r>
              <w:rPr>
                <w:rStyle w:val="IndexLink"/>
              </w:rPr>
              <w:t>112</w:t>
            </w:r>
          </w:hyperlink>
        </w:p>
        <w:p>
          <w:pPr>
            <w:pStyle w:val="Contents3"/>
            <w:tabs>
              <w:tab w:val="clear" w:pos="8459"/>
              <w:tab w:val="right" w:pos="9026" w:leader="dot"/>
            </w:tabs>
            <w:rPr/>
          </w:pPr>
          <w:hyperlink w:anchor="__RefHeading___Toc185122_2322387425">
            <w:r>
              <w:rPr>
                <w:webHidden/>
                <w:rStyle w:val="IndexLink"/>
              </w:rPr>
              <w:t>20</w:t>
            </w:r>
            <w:r>
              <w:rPr>
                <w:rStyle w:val="IndexLink"/>
                <w:rtl w:val="true"/>
              </w:rPr>
              <w:t xml:space="preserve">- </w:t>
            </w:r>
            <w:r>
              <w:rPr>
                <w:rStyle w:val="IndexLink"/>
                <w:rtl w:val="true"/>
              </w:rPr>
              <w:t>صدّیقة دولت آبادی</w:t>
            </w:r>
            <w:r>
              <w:rPr>
                <w:rStyle w:val="IndexLink"/>
                <w:rtl w:val="true"/>
              </w:rPr>
              <w:tab/>
            </w:r>
            <w:r>
              <w:rPr>
                <w:rStyle w:val="IndexLink"/>
              </w:rPr>
              <w:t>112</w:t>
            </w:r>
          </w:hyperlink>
        </w:p>
        <w:p>
          <w:pPr>
            <w:pStyle w:val="Contents3"/>
            <w:tabs>
              <w:tab w:val="clear" w:pos="8459"/>
              <w:tab w:val="right" w:pos="9026" w:leader="dot"/>
            </w:tabs>
            <w:rPr/>
          </w:pPr>
          <w:hyperlink w:anchor="__RefHeading___Toc185124_2322387425">
            <w:r>
              <w:rPr>
                <w:webHidden/>
                <w:rStyle w:val="IndexLink"/>
              </w:rPr>
              <w:t>21</w:t>
            </w:r>
            <w:r>
              <w:rPr>
                <w:rStyle w:val="IndexLink"/>
                <w:rtl w:val="true"/>
              </w:rPr>
              <w:t xml:space="preserve">- </w:t>
            </w:r>
            <w:r>
              <w:rPr>
                <w:rStyle w:val="IndexLink"/>
                <w:rtl w:val="true"/>
              </w:rPr>
              <w:t>طاووس خانم</w:t>
            </w:r>
            <w:r>
              <w:rPr>
                <w:rStyle w:val="IndexLink"/>
                <w:rtl w:val="true"/>
              </w:rPr>
              <w:tab/>
            </w:r>
            <w:r>
              <w:rPr>
                <w:rStyle w:val="IndexLink"/>
              </w:rPr>
              <w:t>113</w:t>
            </w:r>
          </w:hyperlink>
        </w:p>
        <w:p>
          <w:pPr>
            <w:pStyle w:val="Contents3"/>
            <w:tabs>
              <w:tab w:val="clear" w:pos="8459"/>
              <w:tab w:val="right" w:pos="9026" w:leader="dot"/>
            </w:tabs>
            <w:rPr/>
          </w:pPr>
          <w:hyperlink w:anchor="__RefHeading___Toc185126_2322387425">
            <w:r>
              <w:rPr>
                <w:webHidden/>
                <w:rStyle w:val="IndexLink"/>
              </w:rPr>
              <w:t>22</w:t>
            </w:r>
            <w:r>
              <w:rPr>
                <w:rStyle w:val="IndexLink"/>
                <w:rtl w:val="true"/>
              </w:rPr>
              <w:t>-</w:t>
            </w:r>
            <w:r>
              <w:rPr>
                <w:rStyle w:val="IndexLink"/>
                <w:rtl w:val="true"/>
              </w:rPr>
              <w:t>طوطی شاه</w:t>
            </w:r>
            <w:r>
              <w:rPr>
                <w:rStyle w:val="IndexLink"/>
                <w:rtl w:val="true"/>
              </w:rPr>
              <w:tab/>
            </w:r>
            <w:r>
              <w:rPr>
                <w:rStyle w:val="IndexLink"/>
              </w:rPr>
              <w:t>114</w:t>
            </w:r>
          </w:hyperlink>
        </w:p>
        <w:p>
          <w:pPr>
            <w:pStyle w:val="Contents3"/>
            <w:tabs>
              <w:tab w:val="clear" w:pos="8459"/>
              <w:tab w:val="right" w:pos="9026" w:leader="dot"/>
            </w:tabs>
            <w:rPr/>
          </w:pPr>
          <w:hyperlink w:anchor="__RefHeading___Toc185128_2322387425">
            <w:r>
              <w:rPr>
                <w:webHidden/>
                <w:rStyle w:val="IndexLink"/>
              </w:rPr>
              <w:t>23</w:t>
            </w:r>
            <w:r>
              <w:rPr>
                <w:rStyle w:val="IndexLink"/>
                <w:rtl w:val="true"/>
              </w:rPr>
              <w:t xml:space="preserve">- </w:t>
            </w:r>
            <w:r>
              <w:rPr>
                <w:rStyle w:val="IndexLink"/>
                <w:rtl w:val="true"/>
              </w:rPr>
              <w:t>فاطمه بیگم</w:t>
            </w:r>
            <w:r>
              <w:rPr>
                <w:rStyle w:val="IndexLink"/>
                <w:rtl w:val="true"/>
              </w:rPr>
              <w:tab/>
            </w:r>
            <w:r>
              <w:rPr>
                <w:rStyle w:val="IndexLink"/>
              </w:rPr>
              <w:t>114</w:t>
            </w:r>
          </w:hyperlink>
        </w:p>
        <w:p>
          <w:pPr>
            <w:pStyle w:val="Contents3"/>
            <w:tabs>
              <w:tab w:val="clear" w:pos="8459"/>
              <w:tab w:val="right" w:pos="9026" w:leader="dot"/>
            </w:tabs>
            <w:rPr/>
          </w:pPr>
          <w:hyperlink w:anchor="__RefHeading___Toc185130_2322387425">
            <w:r>
              <w:rPr>
                <w:webHidden/>
                <w:rStyle w:val="IndexLink"/>
              </w:rPr>
              <w:t>24</w:t>
            </w:r>
            <w:r>
              <w:rPr>
                <w:rStyle w:val="IndexLink"/>
                <w:rtl w:val="true"/>
              </w:rPr>
              <w:t xml:space="preserve">- </w:t>
            </w:r>
            <w:r>
              <w:rPr>
                <w:rStyle w:val="IndexLink"/>
                <w:rtl w:val="true"/>
              </w:rPr>
              <w:t>کریمه</w:t>
            </w:r>
            <w:r>
              <w:rPr>
                <w:rStyle w:val="IndexLink"/>
                <w:rtl w:val="true"/>
              </w:rPr>
              <w:tab/>
            </w:r>
            <w:r>
              <w:rPr>
                <w:rStyle w:val="IndexLink"/>
              </w:rPr>
              <w:t>114</w:t>
            </w:r>
          </w:hyperlink>
        </w:p>
        <w:p>
          <w:pPr>
            <w:pStyle w:val="Contents3"/>
            <w:tabs>
              <w:tab w:val="clear" w:pos="8459"/>
              <w:tab w:val="right" w:pos="9026" w:leader="dot"/>
            </w:tabs>
            <w:rPr/>
          </w:pPr>
          <w:hyperlink w:anchor="__RefHeading___Toc185132_2322387425">
            <w:r>
              <w:rPr>
                <w:webHidden/>
                <w:rStyle w:val="IndexLink"/>
              </w:rPr>
              <w:t>25</w:t>
            </w:r>
            <w:r>
              <w:rPr>
                <w:rStyle w:val="IndexLink"/>
                <w:rtl w:val="true"/>
              </w:rPr>
              <w:t xml:space="preserve">- </w:t>
            </w:r>
            <w:r>
              <w:rPr>
                <w:rStyle w:val="IndexLink"/>
                <w:rtl w:val="true"/>
              </w:rPr>
              <w:t>ستّ کریمه</w:t>
            </w:r>
            <w:r>
              <w:rPr>
                <w:rStyle w:val="IndexLink"/>
                <w:rtl w:val="true"/>
              </w:rPr>
              <w:tab/>
            </w:r>
            <w:r>
              <w:rPr>
                <w:rStyle w:val="IndexLink"/>
              </w:rPr>
              <w:t>114</w:t>
            </w:r>
          </w:hyperlink>
        </w:p>
        <w:p>
          <w:pPr>
            <w:pStyle w:val="Contents3"/>
            <w:tabs>
              <w:tab w:val="clear" w:pos="8459"/>
              <w:tab w:val="right" w:pos="9026" w:leader="dot"/>
            </w:tabs>
            <w:rPr/>
          </w:pPr>
          <w:hyperlink w:anchor="__RefHeading___Toc185134_2322387425">
            <w:r>
              <w:rPr>
                <w:webHidden/>
                <w:rStyle w:val="IndexLink"/>
              </w:rPr>
              <w:t>26</w:t>
            </w:r>
            <w:r>
              <w:rPr>
                <w:rStyle w:val="IndexLink"/>
                <w:rtl w:val="true"/>
              </w:rPr>
              <w:t xml:space="preserve">- </w:t>
            </w:r>
            <w:r>
              <w:rPr>
                <w:rStyle w:val="IndexLink"/>
                <w:rtl w:val="true"/>
              </w:rPr>
              <w:t>کمالیه</w:t>
            </w:r>
            <w:r>
              <w:rPr>
                <w:rStyle w:val="IndexLink"/>
                <w:rtl w:val="true"/>
              </w:rPr>
              <w:tab/>
            </w:r>
            <w:r>
              <w:rPr>
                <w:rStyle w:val="IndexLink"/>
              </w:rPr>
              <w:t>115</w:t>
            </w:r>
          </w:hyperlink>
        </w:p>
        <w:p>
          <w:pPr>
            <w:pStyle w:val="Contents3"/>
            <w:tabs>
              <w:tab w:val="clear" w:pos="8459"/>
              <w:tab w:val="right" w:pos="9026" w:leader="dot"/>
            </w:tabs>
            <w:rPr/>
          </w:pPr>
          <w:hyperlink w:anchor="__RefHeading___Toc185136_2322387425">
            <w:r>
              <w:rPr>
                <w:webHidden/>
                <w:rStyle w:val="IndexLink"/>
              </w:rPr>
              <w:t>27</w:t>
            </w:r>
            <w:r>
              <w:rPr>
                <w:rStyle w:val="IndexLink"/>
                <w:rtl w:val="true"/>
              </w:rPr>
              <w:t xml:space="preserve">- </w:t>
            </w:r>
            <w:r>
              <w:rPr>
                <w:rStyle w:val="IndexLink"/>
                <w:rtl w:val="true"/>
              </w:rPr>
              <w:t>گوهرشاد</w:t>
            </w:r>
            <w:r>
              <w:rPr>
                <w:rStyle w:val="IndexLink"/>
                <w:rtl w:val="true"/>
              </w:rPr>
              <w:tab/>
            </w:r>
            <w:r>
              <w:rPr>
                <w:rStyle w:val="IndexLink"/>
              </w:rPr>
              <w:t>115</w:t>
            </w:r>
          </w:hyperlink>
        </w:p>
        <w:p>
          <w:pPr>
            <w:pStyle w:val="Contents3"/>
            <w:tabs>
              <w:tab w:val="clear" w:pos="8459"/>
              <w:tab w:val="right" w:pos="9026" w:leader="dot"/>
            </w:tabs>
            <w:rPr/>
          </w:pPr>
          <w:hyperlink w:anchor="__RefHeading___Toc185138_2322387425">
            <w:r>
              <w:rPr>
                <w:webHidden/>
                <w:rStyle w:val="IndexLink"/>
              </w:rPr>
              <w:t>28</w:t>
            </w:r>
            <w:r>
              <w:rPr>
                <w:rStyle w:val="IndexLink"/>
                <w:rtl w:val="true"/>
              </w:rPr>
              <w:t xml:space="preserve">- </w:t>
            </w:r>
            <w:r>
              <w:rPr>
                <w:rStyle w:val="IndexLink"/>
                <w:rtl w:val="true"/>
              </w:rPr>
              <w:t>مریم بیگم</w:t>
            </w:r>
            <w:r>
              <w:rPr>
                <w:rStyle w:val="IndexLink"/>
                <w:rtl w:val="true"/>
              </w:rPr>
              <w:tab/>
            </w:r>
            <w:r>
              <w:rPr>
                <w:rStyle w:val="IndexLink"/>
              </w:rPr>
              <w:t>115</w:t>
            </w:r>
          </w:hyperlink>
        </w:p>
        <w:p>
          <w:pPr>
            <w:pStyle w:val="Contents3"/>
            <w:tabs>
              <w:tab w:val="clear" w:pos="8459"/>
              <w:tab w:val="right" w:pos="9026" w:leader="dot"/>
            </w:tabs>
            <w:rPr/>
          </w:pPr>
          <w:hyperlink w:anchor="__RefHeading___Toc185140_2322387425">
            <w:r>
              <w:rPr>
                <w:webHidden/>
                <w:rStyle w:val="IndexLink"/>
              </w:rPr>
              <w:t>29</w:t>
            </w:r>
            <w:r>
              <w:rPr>
                <w:rStyle w:val="IndexLink"/>
                <w:rtl w:val="true"/>
              </w:rPr>
              <w:t xml:space="preserve">- </w:t>
            </w:r>
            <w:r>
              <w:rPr>
                <w:rStyle w:val="IndexLink"/>
                <w:rtl w:val="true"/>
              </w:rPr>
              <w:t>مریم</w:t>
            </w:r>
            <w:r>
              <w:rPr>
                <w:rStyle w:val="IndexLink"/>
                <w:rtl w:val="true"/>
              </w:rPr>
              <w:tab/>
            </w:r>
            <w:r>
              <w:rPr>
                <w:rStyle w:val="IndexLink"/>
              </w:rPr>
              <w:t>116</w:t>
            </w:r>
          </w:hyperlink>
        </w:p>
        <w:p>
          <w:pPr>
            <w:pStyle w:val="Contents3"/>
            <w:tabs>
              <w:tab w:val="clear" w:pos="8459"/>
              <w:tab w:val="right" w:pos="9026" w:leader="dot"/>
            </w:tabs>
            <w:rPr/>
          </w:pPr>
          <w:hyperlink w:anchor="__RefHeading___Toc185142_2322387425">
            <w:r>
              <w:rPr>
                <w:webHidden/>
                <w:rStyle w:val="IndexLink"/>
              </w:rPr>
              <w:t>30</w:t>
            </w:r>
            <w:r>
              <w:rPr>
                <w:rStyle w:val="IndexLink"/>
                <w:rtl w:val="true"/>
              </w:rPr>
              <w:t xml:space="preserve">- </w:t>
            </w:r>
            <w:r>
              <w:rPr>
                <w:rStyle w:val="IndexLink"/>
                <w:rtl w:val="true"/>
              </w:rPr>
              <w:t>معصومه بیگم</w:t>
            </w:r>
            <w:r>
              <w:rPr>
                <w:rStyle w:val="IndexLink"/>
                <w:rtl w:val="true"/>
              </w:rPr>
              <w:tab/>
            </w:r>
            <w:r>
              <w:rPr>
                <w:rStyle w:val="IndexLink"/>
              </w:rPr>
              <w:t>117</w:t>
            </w:r>
          </w:hyperlink>
        </w:p>
        <w:p>
          <w:pPr>
            <w:pStyle w:val="Contents3"/>
            <w:tabs>
              <w:tab w:val="clear" w:pos="8459"/>
              <w:tab w:val="right" w:pos="9026" w:leader="dot"/>
            </w:tabs>
            <w:rPr/>
          </w:pPr>
          <w:hyperlink w:anchor="__RefHeading___Toc185144_2322387425">
            <w:r>
              <w:rPr>
                <w:webHidden/>
                <w:rStyle w:val="IndexLink"/>
              </w:rPr>
              <w:t>31</w:t>
            </w:r>
            <w:r>
              <w:rPr>
                <w:rStyle w:val="IndexLink"/>
                <w:rtl w:val="true"/>
              </w:rPr>
              <w:t xml:space="preserve">- </w:t>
            </w:r>
            <w:r>
              <w:rPr>
                <w:rStyle w:val="IndexLink"/>
                <w:rtl w:val="true"/>
              </w:rPr>
              <w:t>نسمه خاتون</w:t>
            </w:r>
            <w:r>
              <w:rPr>
                <w:rStyle w:val="IndexLink"/>
                <w:rtl w:val="true"/>
              </w:rPr>
              <w:tab/>
            </w:r>
            <w:r>
              <w:rPr>
                <w:rStyle w:val="IndexLink"/>
              </w:rPr>
              <w:t>117</w:t>
            </w:r>
          </w:hyperlink>
        </w:p>
        <w:p>
          <w:pPr>
            <w:pStyle w:val="Contents3"/>
            <w:tabs>
              <w:tab w:val="clear" w:pos="8459"/>
              <w:tab w:val="right" w:pos="9026" w:leader="dot"/>
            </w:tabs>
            <w:rPr/>
          </w:pPr>
          <w:hyperlink w:anchor="__RefHeading___Toc185146_2322387425">
            <w:r>
              <w:rPr>
                <w:webHidden/>
                <w:rStyle w:val="IndexLink"/>
              </w:rPr>
              <w:t>32</w:t>
            </w:r>
            <w:r>
              <w:rPr>
                <w:rStyle w:val="IndexLink"/>
                <w:rtl w:val="true"/>
              </w:rPr>
              <w:t xml:space="preserve">- </w:t>
            </w:r>
            <w:r>
              <w:rPr>
                <w:rStyle w:val="IndexLink"/>
                <w:rtl w:val="true"/>
              </w:rPr>
              <w:t>بانو دکتر هما امام زاده</w:t>
            </w:r>
            <w:r>
              <w:rPr>
                <w:rStyle w:val="IndexLink"/>
                <w:rtl w:val="true"/>
              </w:rPr>
              <w:tab/>
            </w:r>
            <w:r>
              <w:rPr>
                <w:rStyle w:val="IndexLink"/>
              </w:rPr>
              <w:t>118</w:t>
            </w:r>
          </w:hyperlink>
        </w:p>
        <w:p>
          <w:pPr>
            <w:pStyle w:val="Contents2"/>
            <w:tabs>
              <w:tab w:val="clear" w:pos="8743"/>
              <w:tab w:val="right" w:pos="9026" w:leader="dot"/>
            </w:tabs>
            <w:rPr/>
          </w:pPr>
          <w:hyperlink w:anchor="__RefHeading___Toc185148_2322387425">
            <w:r>
              <w:rPr>
                <w:webHidden/>
                <w:rStyle w:val="IndexLink"/>
                <w:rtl w:val="true"/>
              </w:rPr>
              <w:t>آیة اله</w:t>
            </w:r>
            <w:r>
              <w:rPr>
                <w:rStyle w:val="IndexLink"/>
                <w:rtl w:val="true"/>
              </w:rPr>
              <w:tab/>
            </w:r>
            <w:r>
              <w:rPr>
                <w:rStyle w:val="IndexLink"/>
              </w:rPr>
              <w:t>119</w:t>
            </w:r>
          </w:hyperlink>
        </w:p>
        <w:p>
          <w:pPr>
            <w:pStyle w:val="Contents3"/>
            <w:tabs>
              <w:tab w:val="clear" w:pos="8459"/>
              <w:tab w:val="right" w:pos="9026" w:leader="dot"/>
            </w:tabs>
            <w:rPr/>
          </w:pPr>
          <w:hyperlink w:anchor="__RefHeading___Toc185150_2322387425">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185152_2322387425">
            <w:r>
              <w:rPr>
                <w:webHidden/>
                <w:rStyle w:val="IndexLink"/>
                <w:rtl w:val="true"/>
              </w:rPr>
              <w:t>آیة الله اصفهانی</w:t>
            </w:r>
            <w:r>
              <w:rPr>
                <w:rStyle w:val="IndexLink"/>
                <w:rtl w:val="true"/>
              </w:rPr>
              <w:tab/>
            </w:r>
            <w:r>
              <w:rPr>
                <w:rStyle w:val="IndexLink"/>
              </w:rPr>
              <w:t>119</w:t>
            </w:r>
          </w:hyperlink>
        </w:p>
        <w:p>
          <w:pPr>
            <w:pStyle w:val="Contents3"/>
            <w:tabs>
              <w:tab w:val="clear" w:pos="8459"/>
              <w:tab w:val="right" w:pos="9026" w:leader="dot"/>
            </w:tabs>
            <w:rPr/>
          </w:pPr>
          <w:hyperlink w:anchor="__RefHeading___Toc185154_2322387425">
            <w:r>
              <w:rPr>
                <w:webHidden/>
                <w:rStyle w:val="IndexLink"/>
                <w:rtl w:val="true"/>
              </w:rPr>
              <w:t>سید عبدالحمید موسوی</w:t>
            </w:r>
            <w:r>
              <w:rPr>
                <w:rStyle w:val="IndexLink"/>
                <w:rtl w:val="true"/>
              </w:rPr>
              <w:tab/>
            </w:r>
            <w:r>
              <w:rPr>
                <w:rStyle w:val="IndexLink"/>
              </w:rPr>
              <w:t>119</w:t>
            </w:r>
          </w:hyperlink>
        </w:p>
        <w:p>
          <w:pPr>
            <w:pStyle w:val="Contents3"/>
            <w:tabs>
              <w:tab w:val="clear" w:pos="8459"/>
              <w:tab w:val="right" w:pos="9026" w:leader="dot"/>
            </w:tabs>
            <w:rPr/>
          </w:pPr>
          <w:hyperlink w:anchor="__RefHeading___Toc185156_2322387425">
            <w:r>
              <w:rPr>
                <w:webHidden/>
                <w:rStyle w:val="IndexLink"/>
                <w:rtl w:val="true"/>
              </w:rPr>
              <w:t>سید ابوالقاسم اصفهانی</w:t>
            </w:r>
            <w:r>
              <w:rPr>
                <w:rStyle w:val="IndexLink"/>
                <w:rtl w:val="true"/>
              </w:rPr>
              <w:tab/>
            </w:r>
            <w:r>
              <w:rPr>
                <w:rStyle w:val="IndexLink"/>
              </w:rPr>
              <w:t>122</w:t>
            </w:r>
          </w:hyperlink>
        </w:p>
        <w:p>
          <w:pPr>
            <w:pStyle w:val="Contents2"/>
            <w:tabs>
              <w:tab w:val="clear" w:pos="8743"/>
              <w:tab w:val="right" w:pos="9026" w:leader="dot"/>
            </w:tabs>
            <w:rPr/>
          </w:pPr>
          <w:hyperlink w:anchor="__RefHeading___Toc185158_2322387425">
            <w:r>
              <w:rPr>
                <w:webHidden/>
                <w:rStyle w:val="IndexLink"/>
                <w:rtl w:val="true"/>
              </w:rPr>
              <w:t>آقا میرزا محمد ابراهیم</w:t>
            </w:r>
            <w:r>
              <w:rPr>
                <w:rStyle w:val="IndexLink"/>
                <w:rtl w:val="true"/>
              </w:rPr>
              <w:tab/>
            </w:r>
            <w:r>
              <w:rPr>
                <w:rStyle w:val="IndexLink"/>
              </w:rPr>
              <w:t>123</w:t>
            </w:r>
          </w:hyperlink>
        </w:p>
        <w:p>
          <w:pPr>
            <w:pStyle w:val="Contents2"/>
            <w:tabs>
              <w:tab w:val="clear" w:pos="8743"/>
              <w:tab w:val="right" w:pos="9026" w:leader="dot"/>
            </w:tabs>
            <w:rPr/>
          </w:pPr>
          <w:hyperlink w:anchor="__RefHeading___Toc185160_2322387425">
            <w:r>
              <w:rPr>
                <w:webHidden/>
                <w:rStyle w:val="IndexLink"/>
                <w:rtl w:val="true"/>
              </w:rPr>
              <w:t>ملا محمد ابراهیم جدلی</w:t>
            </w:r>
            <w:r>
              <w:rPr>
                <w:rStyle w:val="IndexLink"/>
                <w:rtl w:val="true"/>
              </w:rPr>
              <w:tab/>
            </w:r>
            <w:r>
              <w:rPr>
                <w:rStyle w:val="IndexLink"/>
              </w:rPr>
              <w:t>123</w:t>
            </w:r>
          </w:hyperlink>
        </w:p>
        <w:p>
          <w:pPr>
            <w:pStyle w:val="Contents2"/>
            <w:tabs>
              <w:tab w:val="clear" w:pos="8743"/>
              <w:tab w:val="right" w:pos="9026" w:leader="dot"/>
            </w:tabs>
            <w:rPr/>
          </w:pPr>
          <w:hyperlink w:anchor="__RefHeading___Toc185162_2322387425">
            <w:r>
              <w:rPr>
                <w:webHidden/>
                <w:rStyle w:val="IndexLink"/>
                <w:rtl w:val="true"/>
              </w:rPr>
              <w:t>سید ابراهیم اردوبادی</w:t>
            </w:r>
            <w:r>
              <w:rPr>
                <w:rStyle w:val="IndexLink"/>
                <w:rtl w:val="true"/>
              </w:rPr>
              <w:tab/>
            </w:r>
            <w:r>
              <w:rPr>
                <w:rStyle w:val="IndexLink"/>
              </w:rPr>
              <w:t>124</w:t>
            </w:r>
          </w:hyperlink>
        </w:p>
        <w:p>
          <w:pPr>
            <w:pStyle w:val="Contents2"/>
            <w:tabs>
              <w:tab w:val="clear" w:pos="8743"/>
              <w:tab w:val="right" w:pos="9026" w:leader="dot"/>
            </w:tabs>
            <w:rPr/>
          </w:pPr>
          <w:hyperlink w:anchor="__RefHeading___Toc185164_2322387425">
            <w:r>
              <w:rPr>
                <w:webHidden/>
                <w:rStyle w:val="IndexLink"/>
                <w:rtl w:val="true"/>
              </w:rPr>
              <w:t>شیخ ابراهیم جیلانی</w:t>
            </w:r>
            <w:r>
              <w:rPr>
                <w:rStyle w:val="IndexLink"/>
                <w:rtl w:val="true"/>
              </w:rPr>
              <w:tab/>
            </w:r>
            <w:r>
              <w:rPr>
                <w:rStyle w:val="IndexLink"/>
              </w:rPr>
              <w:t>125</w:t>
            </w:r>
          </w:hyperlink>
        </w:p>
        <w:p>
          <w:pPr>
            <w:pStyle w:val="Contents2"/>
            <w:tabs>
              <w:tab w:val="clear" w:pos="8743"/>
              <w:tab w:val="right" w:pos="9026" w:leader="dot"/>
            </w:tabs>
            <w:rPr/>
          </w:pPr>
          <w:hyperlink w:anchor="__RefHeading___Toc185166_2322387425">
            <w:r>
              <w:rPr>
                <w:webHidden/>
                <w:rStyle w:val="IndexLink"/>
                <w:rtl w:val="true"/>
              </w:rPr>
              <w:t>سید امیر ابراهیم خاتون آبادی</w:t>
            </w:r>
            <w:r>
              <w:rPr>
                <w:rStyle w:val="IndexLink"/>
                <w:rtl w:val="true"/>
              </w:rPr>
              <w:tab/>
            </w:r>
            <w:r>
              <w:rPr>
                <w:rStyle w:val="IndexLink"/>
              </w:rPr>
              <w:t>125</w:t>
            </w:r>
          </w:hyperlink>
        </w:p>
        <w:p>
          <w:pPr>
            <w:pStyle w:val="Contents2"/>
            <w:tabs>
              <w:tab w:val="clear" w:pos="8743"/>
              <w:tab w:val="right" w:pos="9026" w:leader="dot"/>
            </w:tabs>
            <w:rPr/>
          </w:pPr>
          <w:hyperlink w:anchor="__RefHeading___Toc185168_2322387425">
            <w:r>
              <w:rPr>
                <w:webHidden/>
                <w:rStyle w:val="IndexLink"/>
                <w:rtl w:val="true"/>
              </w:rPr>
              <w:t>میرزا ابراهیم ساغر</w:t>
            </w:r>
            <w:r>
              <w:rPr>
                <w:rStyle w:val="IndexLink"/>
                <w:rtl w:val="true"/>
              </w:rPr>
              <w:tab/>
            </w:r>
            <w:r>
              <w:rPr>
                <w:rStyle w:val="IndexLink"/>
              </w:rPr>
              <w:t>126</w:t>
            </w:r>
          </w:hyperlink>
        </w:p>
        <w:p>
          <w:pPr>
            <w:pStyle w:val="Contents2"/>
            <w:tabs>
              <w:tab w:val="clear" w:pos="8743"/>
              <w:tab w:val="right" w:pos="9026" w:leader="dot"/>
            </w:tabs>
            <w:rPr/>
          </w:pPr>
          <w:hyperlink w:anchor="__RefHeading___Toc185170_2322387425">
            <w:r>
              <w:rPr>
                <w:webHidden/>
                <w:rStyle w:val="IndexLink"/>
                <w:rtl w:val="true"/>
              </w:rPr>
              <w:t>میرزا ابراهیم طوبی</w:t>
            </w:r>
            <w:r>
              <w:rPr>
                <w:rStyle w:val="IndexLink"/>
                <w:rtl w:val="true"/>
              </w:rPr>
              <w:tab/>
            </w:r>
            <w:r>
              <w:rPr>
                <w:rStyle w:val="IndexLink"/>
              </w:rPr>
              <w:t>127</w:t>
            </w:r>
          </w:hyperlink>
        </w:p>
        <w:p>
          <w:pPr>
            <w:pStyle w:val="Contents3"/>
            <w:tabs>
              <w:tab w:val="clear" w:pos="8459"/>
              <w:tab w:val="right" w:pos="9026" w:leader="dot"/>
            </w:tabs>
            <w:rPr/>
          </w:pPr>
          <w:hyperlink w:anchor="__RefHeading___Toc185172_2322387425">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185174_2322387425">
            <w:r>
              <w:rPr>
                <w:webHidden/>
                <w:rStyle w:val="IndexLink"/>
                <w:rtl w:val="true"/>
              </w:rPr>
              <w:t>سید هاشم طوبی</w:t>
            </w:r>
            <w:r>
              <w:rPr>
                <w:rStyle w:val="IndexLink"/>
                <w:rtl w:val="true"/>
              </w:rPr>
              <w:tab/>
            </w:r>
            <w:r>
              <w:rPr>
                <w:rStyle w:val="IndexLink"/>
              </w:rPr>
              <w:t>128</w:t>
            </w:r>
          </w:hyperlink>
        </w:p>
        <w:p>
          <w:pPr>
            <w:pStyle w:val="Contents2"/>
            <w:tabs>
              <w:tab w:val="clear" w:pos="8743"/>
              <w:tab w:val="right" w:pos="9026" w:leader="dot"/>
            </w:tabs>
            <w:rPr/>
          </w:pPr>
          <w:hyperlink w:anchor="__RefHeading___Toc185176_2322387425">
            <w:r>
              <w:rPr>
                <w:webHidden/>
                <w:rStyle w:val="IndexLink"/>
                <w:rtl w:val="true"/>
              </w:rPr>
              <w:t>حاج محمد ابراهیم قزوینی اصفهانی</w:t>
            </w:r>
            <w:r>
              <w:rPr>
                <w:rStyle w:val="IndexLink"/>
                <w:rtl w:val="true"/>
              </w:rPr>
              <w:tab/>
            </w:r>
            <w:r>
              <w:rPr>
                <w:rStyle w:val="IndexLink"/>
              </w:rPr>
              <w:t>128</w:t>
            </w:r>
          </w:hyperlink>
        </w:p>
        <w:p>
          <w:pPr>
            <w:pStyle w:val="Contents2"/>
            <w:tabs>
              <w:tab w:val="clear" w:pos="8743"/>
              <w:tab w:val="right" w:pos="9026" w:leader="dot"/>
            </w:tabs>
            <w:rPr/>
          </w:pPr>
          <w:hyperlink w:anchor="__RefHeading___Toc185178_2322387425">
            <w:r>
              <w:rPr>
                <w:webHidden/>
                <w:rStyle w:val="IndexLink"/>
                <w:rtl w:val="true"/>
              </w:rPr>
              <w:t>سید ابراهیم کابلی</w:t>
            </w:r>
            <w:r>
              <w:rPr>
                <w:rStyle w:val="IndexLink"/>
                <w:rtl w:val="true"/>
              </w:rPr>
              <w:tab/>
            </w:r>
            <w:r>
              <w:rPr>
                <w:rStyle w:val="IndexLink"/>
              </w:rPr>
              <w:t>130</w:t>
            </w:r>
          </w:hyperlink>
        </w:p>
        <w:p>
          <w:pPr>
            <w:pStyle w:val="Contents2"/>
            <w:tabs>
              <w:tab w:val="clear" w:pos="8743"/>
              <w:tab w:val="right" w:pos="9026" w:leader="dot"/>
            </w:tabs>
            <w:rPr/>
          </w:pPr>
          <w:hyperlink w:anchor="__RefHeading___Toc185180_2322387425">
            <w:r>
              <w:rPr>
                <w:webHidden/>
                <w:rStyle w:val="IndexLink"/>
                <w:rtl w:val="true"/>
              </w:rPr>
              <w:t>شیخ میرزا ابراهیم خراسانی</w:t>
            </w:r>
            <w:r>
              <w:rPr>
                <w:rStyle w:val="IndexLink"/>
                <w:rtl w:val="true"/>
              </w:rPr>
              <w:tab/>
            </w:r>
            <w:r>
              <w:rPr>
                <w:rStyle w:val="IndexLink"/>
              </w:rPr>
              <w:t>131</w:t>
            </w:r>
          </w:hyperlink>
        </w:p>
        <w:p>
          <w:pPr>
            <w:pStyle w:val="Contents2"/>
            <w:tabs>
              <w:tab w:val="clear" w:pos="8743"/>
              <w:tab w:val="right" w:pos="9026" w:leader="dot"/>
            </w:tabs>
            <w:rPr/>
          </w:pPr>
          <w:hyperlink w:anchor="__RefHeading___Toc185182_2322387425">
            <w:r>
              <w:rPr>
                <w:webHidden/>
                <w:rStyle w:val="IndexLink"/>
                <w:rtl w:val="true"/>
              </w:rPr>
              <w:t>میرزا ابراهیم جوهری</w:t>
            </w:r>
            <w:r>
              <w:rPr>
                <w:rStyle w:val="IndexLink"/>
                <w:rtl w:val="true"/>
              </w:rPr>
              <w:tab/>
            </w:r>
            <w:r>
              <w:rPr>
                <w:rStyle w:val="IndexLink"/>
              </w:rPr>
              <w:t>132</w:t>
            </w:r>
          </w:hyperlink>
        </w:p>
        <w:p>
          <w:pPr>
            <w:pStyle w:val="Contents2"/>
            <w:tabs>
              <w:tab w:val="clear" w:pos="8743"/>
              <w:tab w:val="right" w:pos="9026" w:leader="dot"/>
            </w:tabs>
            <w:rPr/>
          </w:pPr>
          <w:hyperlink w:anchor="__RefHeading___Toc185184_2322387425">
            <w:r>
              <w:rPr>
                <w:webHidden/>
                <w:rStyle w:val="IndexLink"/>
                <w:rtl w:val="true"/>
              </w:rPr>
              <w:t>حاج محمد ابراهیم کلباسی</w:t>
            </w:r>
            <w:r>
              <w:rPr>
                <w:rStyle w:val="IndexLink"/>
                <w:rtl w:val="true"/>
              </w:rPr>
              <w:tab/>
            </w:r>
            <w:r>
              <w:rPr>
                <w:rStyle w:val="IndexLink"/>
              </w:rPr>
              <w:t>134</w:t>
            </w:r>
          </w:hyperlink>
        </w:p>
        <w:p>
          <w:pPr>
            <w:pStyle w:val="Contents2"/>
            <w:tabs>
              <w:tab w:val="clear" w:pos="8743"/>
              <w:tab w:val="right" w:pos="9026" w:leader="dot"/>
            </w:tabs>
            <w:rPr/>
          </w:pPr>
          <w:hyperlink w:anchor="__RefHeading___Toc185186_2322387425">
            <w:r>
              <w:rPr>
                <w:webHidden/>
                <w:rStyle w:val="IndexLink"/>
                <w:rtl w:val="true"/>
              </w:rPr>
              <w:t>حاج محمد حسن کلباسی</w:t>
            </w:r>
            <w:r>
              <w:rPr>
                <w:rStyle w:val="IndexLink"/>
                <w:rtl w:val="true"/>
              </w:rPr>
              <w:tab/>
            </w:r>
            <w:r>
              <w:rPr>
                <w:rStyle w:val="IndexLink"/>
              </w:rPr>
              <w:t>134</w:t>
            </w:r>
          </w:hyperlink>
        </w:p>
        <w:p>
          <w:pPr>
            <w:pStyle w:val="Contents2"/>
            <w:tabs>
              <w:tab w:val="clear" w:pos="8743"/>
              <w:tab w:val="right" w:pos="9026" w:leader="dot"/>
            </w:tabs>
            <w:rPr/>
          </w:pPr>
          <w:hyperlink w:anchor="__RefHeading___Toc185188_2322387425">
            <w:r>
              <w:rPr>
                <w:webHidden/>
                <w:rStyle w:val="IndexLink"/>
                <w:rtl w:val="true"/>
              </w:rPr>
              <w:t>سید محمد ابراهیم</w:t>
            </w:r>
            <w:r>
              <w:rPr>
                <w:rStyle w:val="IndexLink"/>
                <w:rtl w:val="true"/>
              </w:rPr>
              <w:tab/>
            </w:r>
            <w:r>
              <w:rPr>
                <w:rStyle w:val="IndexLink"/>
              </w:rPr>
              <w:t>137</w:t>
            </w:r>
          </w:hyperlink>
        </w:p>
        <w:p>
          <w:pPr>
            <w:pStyle w:val="Contents2"/>
            <w:tabs>
              <w:tab w:val="clear" w:pos="8743"/>
              <w:tab w:val="right" w:pos="9026" w:leader="dot"/>
            </w:tabs>
            <w:rPr/>
          </w:pPr>
          <w:hyperlink w:anchor="__RefHeading___Toc185190_2322387425">
            <w:r>
              <w:rPr>
                <w:webHidden/>
                <w:rStyle w:val="IndexLink"/>
                <w:rtl w:val="true"/>
              </w:rPr>
              <w:t>شیخ ابراهیم جیلانی</w:t>
            </w:r>
            <w:r>
              <w:rPr>
                <w:rStyle w:val="IndexLink"/>
                <w:rtl w:val="true"/>
              </w:rPr>
              <w:tab/>
            </w:r>
            <w:r>
              <w:rPr>
                <w:rStyle w:val="IndexLink"/>
              </w:rPr>
              <w:t>137</w:t>
            </w:r>
          </w:hyperlink>
        </w:p>
        <w:p>
          <w:pPr>
            <w:pStyle w:val="Contents2"/>
            <w:tabs>
              <w:tab w:val="clear" w:pos="8743"/>
              <w:tab w:val="right" w:pos="9026" w:leader="dot"/>
            </w:tabs>
            <w:rPr/>
          </w:pPr>
          <w:hyperlink w:anchor="__RefHeading___Toc185192_2322387425">
            <w:r>
              <w:rPr>
                <w:webHidden/>
                <w:rStyle w:val="IndexLink"/>
                <w:rtl w:val="true"/>
              </w:rPr>
              <w:t>میرزا ابراهیم خلیفه سلطانی</w:t>
            </w:r>
            <w:r>
              <w:rPr>
                <w:rStyle w:val="IndexLink"/>
                <w:rtl w:val="true"/>
              </w:rPr>
              <w:tab/>
            </w:r>
            <w:r>
              <w:rPr>
                <w:rStyle w:val="IndexLink"/>
              </w:rPr>
              <w:t>138</w:t>
            </w:r>
          </w:hyperlink>
        </w:p>
        <w:p>
          <w:pPr>
            <w:pStyle w:val="Contents2"/>
            <w:tabs>
              <w:tab w:val="clear" w:pos="8743"/>
              <w:tab w:val="right" w:pos="9026" w:leader="dot"/>
            </w:tabs>
            <w:rPr/>
          </w:pPr>
          <w:hyperlink w:anchor="__RefHeading___Toc185194_2322387425">
            <w:r>
              <w:rPr>
                <w:webHidden/>
                <w:rStyle w:val="IndexLink"/>
                <w:rtl w:val="true"/>
              </w:rPr>
              <w:t>آقا محمد ابراهیم رئیس التجار</w:t>
            </w:r>
            <w:r>
              <w:rPr>
                <w:rStyle w:val="IndexLink"/>
                <w:rtl w:val="true"/>
              </w:rPr>
              <w:tab/>
            </w:r>
            <w:r>
              <w:rPr>
                <w:rStyle w:val="IndexLink"/>
              </w:rPr>
              <w:t>139</w:t>
            </w:r>
          </w:hyperlink>
        </w:p>
        <w:p>
          <w:pPr>
            <w:pStyle w:val="Contents2"/>
            <w:tabs>
              <w:tab w:val="clear" w:pos="8743"/>
              <w:tab w:val="right" w:pos="9026" w:leader="dot"/>
            </w:tabs>
            <w:rPr/>
          </w:pPr>
          <w:hyperlink w:anchor="__RefHeading___Toc185196_2322387425">
            <w:r>
              <w:rPr>
                <w:webHidden/>
                <w:rStyle w:val="IndexLink"/>
                <w:rtl w:val="true"/>
              </w:rPr>
              <w:t>سید ابراهیم بن سید سلمان</w:t>
            </w:r>
            <w:r>
              <w:rPr>
                <w:rStyle w:val="IndexLink"/>
                <w:rtl w:val="true"/>
              </w:rPr>
              <w:tab/>
            </w:r>
            <w:r>
              <w:rPr>
                <w:rStyle w:val="IndexLink"/>
              </w:rPr>
              <w:t>139</w:t>
            </w:r>
          </w:hyperlink>
        </w:p>
        <w:p>
          <w:pPr>
            <w:pStyle w:val="Contents2"/>
            <w:tabs>
              <w:tab w:val="clear" w:pos="8743"/>
              <w:tab w:val="right" w:pos="9026" w:leader="dot"/>
            </w:tabs>
            <w:rPr/>
          </w:pPr>
          <w:hyperlink w:anchor="__RefHeading___Toc185198_2322387425">
            <w:r>
              <w:rPr>
                <w:webHidden/>
                <w:rStyle w:val="IndexLink"/>
                <w:rtl w:val="true"/>
              </w:rPr>
              <w:t>میرزا محمد ابراهیم چهار سوقی</w:t>
            </w:r>
            <w:r>
              <w:rPr>
                <w:rStyle w:val="IndexLink"/>
                <w:rtl w:val="true"/>
              </w:rPr>
              <w:tab/>
            </w:r>
            <w:r>
              <w:rPr>
                <w:rStyle w:val="IndexLink"/>
              </w:rPr>
              <w:t>140</w:t>
            </w:r>
          </w:hyperlink>
        </w:p>
        <w:p>
          <w:pPr>
            <w:pStyle w:val="Contents3"/>
            <w:tabs>
              <w:tab w:val="clear" w:pos="8459"/>
              <w:tab w:val="right" w:pos="9026" w:leader="dot"/>
            </w:tabs>
            <w:rPr/>
          </w:pPr>
          <w:hyperlink w:anchor="__RefHeading___Toc185200_2322387425">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185202_2322387425">
            <w:r>
              <w:rPr>
                <w:webHidden/>
                <w:rStyle w:val="IndexLink"/>
              </w:rPr>
              <w:t>1</w:t>
            </w:r>
            <w:r>
              <w:rPr>
                <w:rStyle w:val="IndexLink"/>
                <w:rtl w:val="true"/>
              </w:rPr>
              <w:t xml:space="preserve">- </w:t>
            </w:r>
            <w:r>
              <w:rPr>
                <w:rStyle w:val="IndexLink"/>
                <w:rtl w:val="true"/>
              </w:rPr>
              <w:t>حاج میرزا محمد خوانساری</w:t>
            </w:r>
            <w:r>
              <w:rPr>
                <w:rStyle w:val="IndexLink"/>
                <w:rtl w:val="true"/>
              </w:rPr>
              <w:tab/>
            </w:r>
            <w:r>
              <w:rPr>
                <w:rStyle w:val="IndexLink"/>
              </w:rPr>
              <w:t>140</w:t>
            </w:r>
          </w:hyperlink>
        </w:p>
        <w:p>
          <w:pPr>
            <w:pStyle w:val="Contents3"/>
            <w:tabs>
              <w:tab w:val="clear" w:pos="8459"/>
              <w:tab w:val="right" w:pos="9026" w:leader="dot"/>
            </w:tabs>
            <w:rPr/>
          </w:pPr>
          <w:hyperlink w:anchor="__RefHeading___Toc185204_2322387425">
            <w:r>
              <w:rPr>
                <w:webHidden/>
                <w:rStyle w:val="IndexLink"/>
              </w:rPr>
              <w:t>2</w:t>
            </w:r>
            <w:r>
              <w:rPr>
                <w:rStyle w:val="IndexLink"/>
                <w:rtl w:val="true"/>
              </w:rPr>
              <w:t xml:space="preserve">- </w:t>
            </w:r>
            <w:r>
              <w:rPr>
                <w:rStyle w:val="IndexLink"/>
                <w:rtl w:val="true"/>
              </w:rPr>
              <w:t>صاحب عنوان</w:t>
            </w:r>
            <w:r>
              <w:rPr>
                <w:rStyle w:val="IndexLink"/>
                <w:rtl w:val="true"/>
              </w:rPr>
              <w:t>:</w:t>
              <w:tab/>
            </w:r>
            <w:r>
              <w:rPr>
                <w:rStyle w:val="IndexLink"/>
              </w:rPr>
              <w:t>141</w:t>
            </w:r>
          </w:hyperlink>
        </w:p>
        <w:p>
          <w:pPr>
            <w:pStyle w:val="Contents2"/>
            <w:tabs>
              <w:tab w:val="clear" w:pos="8743"/>
              <w:tab w:val="right" w:pos="9026" w:leader="dot"/>
            </w:tabs>
            <w:rPr/>
          </w:pPr>
          <w:hyperlink w:anchor="__RefHeading___Toc185206_2322387425">
            <w:r>
              <w:rPr>
                <w:webHidden/>
                <w:rStyle w:val="IndexLink"/>
                <w:rtl w:val="true"/>
              </w:rPr>
              <w:t>حاج شیخ ابراهیم بن شیخ صالح</w:t>
            </w:r>
            <w:r>
              <w:rPr>
                <w:rStyle w:val="IndexLink"/>
                <w:rtl w:val="true"/>
              </w:rPr>
              <w:tab/>
            </w:r>
            <w:r>
              <w:rPr>
                <w:rStyle w:val="IndexLink"/>
              </w:rPr>
              <w:t>142</w:t>
            </w:r>
          </w:hyperlink>
        </w:p>
        <w:p>
          <w:pPr>
            <w:pStyle w:val="Contents2"/>
            <w:tabs>
              <w:tab w:val="clear" w:pos="8743"/>
              <w:tab w:val="right" w:pos="9026" w:leader="dot"/>
            </w:tabs>
            <w:rPr/>
          </w:pPr>
          <w:hyperlink w:anchor="__RefHeading___Toc185208_2322387425">
            <w:r>
              <w:rPr>
                <w:webHidden/>
                <w:rStyle w:val="IndexLink"/>
                <w:rtl w:val="true"/>
              </w:rPr>
              <w:t>شیخ ابراهیم خوانساری</w:t>
            </w:r>
            <w:r>
              <w:rPr>
                <w:rStyle w:val="IndexLink"/>
                <w:rtl w:val="true"/>
              </w:rPr>
              <w:tab/>
            </w:r>
            <w:r>
              <w:rPr>
                <w:rStyle w:val="IndexLink"/>
              </w:rPr>
              <w:t>142</w:t>
            </w:r>
          </w:hyperlink>
        </w:p>
        <w:p>
          <w:pPr>
            <w:pStyle w:val="Contents2"/>
            <w:tabs>
              <w:tab w:val="clear" w:pos="8743"/>
              <w:tab w:val="right" w:pos="9026" w:leader="dot"/>
            </w:tabs>
            <w:rPr/>
          </w:pPr>
          <w:hyperlink w:anchor="__RefHeading___Toc185210_2322387425">
            <w:r>
              <w:rPr>
                <w:webHidden/>
                <w:rStyle w:val="IndexLink"/>
                <w:rtl w:val="true"/>
              </w:rPr>
              <w:t>میرزا ابراهیم امین الواعظین</w:t>
            </w:r>
            <w:r>
              <w:rPr>
                <w:rStyle w:val="IndexLink"/>
                <w:rtl w:val="true"/>
              </w:rPr>
              <w:tab/>
            </w:r>
            <w:r>
              <w:rPr>
                <w:rStyle w:val="IndexLink"/>
              </w:rPr>
              <w:t>142</w:t>
            </w:r>
          </w:hyperlink>
        </w:p>
        <w:p>
          <w:pPr>
            <w:pStyle w:val="Contents2"/>
            <w:tabs>
              <w:tab w:val="clear" w:pos="8743"/>
              <w:tab w:val="right" w:pos="9026" w:leader="dot"/>
            </w:tabs>
            <w:rPr/>
          </w:pPr>
          <w:hyperlink w:anchor="__RefHeading___Toc185212_2322387425">
            <w:r>
              <w:rPr>
                <w:webHidden/>
                <w:rStyle w:val="IndexLink"/>
                <w:rtl w:val="true"/>
              </w:rPr>
              <w:t>قاضی محمد ابراهیم خوزانی</w:t>
            </w:r>
            <w:r>
              <w:rPr>
                <w:rStyle w:val="IndexLink"/>
                <w:rtl w:val="true"/>
              </w:rPr>
              <w:tab/>
            </w:r>
            <w:r>
              <w:rPr>
                <w:rStyle w:val="IndexLink"/>
              </w:rPr>
              <w:t>143</w:t>
            </w:r>
          </w:hyperlink>
        </w:p>
        <w:p>
          <w:pPr>
            <w:pStyle w:val="Contents3"/>
            <w:tabs>
              <w:tab w:val="clear" w:pos="8459"/>
              <w:tab w:val="right" w:pos="9026" w:leader="dot"/>
            </w:tabs>
            <w:rPr/>
          </w:pPr>
          <w:hyperlink w:anchor="__RefHeading___Toc185214_2322387425">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185216_2322387425">
            <w:r>
              <w:rPr>
                <w:webHidden/>
                <w:rStyle w:val="IndexLink"/>
              </w:rPr>
              <w:t>1</w:t>
            </w:r>
            <w:r>
              <w:rPr>
                <w:rStyle w:val="IndexLink"/>
                <w:rtl w:val="true"/>
              </w:rPr>
              <w:t xml:space="preserve">- </w:t>
            </w:r>
            <w:r>
              <w:rPr>
                <w:rStyle w:val="IndexLink"/>
                <w:rtl w:val="true"/>
              </w:rPr>
              <w:t>شیخ ابو جعفر مازندرانی اصفهانی</w:t>
            </w:r>
            <w:r>
              <w:rPr>
                <w:rStyle w:val="IndexLink"/>
                <w:rtl w:val="true"/>
              </w:rPr>
              <w:tab/>
            </w:r>
            <w:r>
              <w:rPr>
                <w:rStyle w:val="IndexLink"/>
              </w:rPr>
              <w:t>145</w:t>
            </w:r>
          </w:hyperlink>
        </w:p>
        <w:p>
          <w:pPr>
            <w:pStyle w:val="Contents3"/>
            <w:tabs>
              <w:tab w:val="clear" w:pos="8459"/>
              <w:tab w:val="right" w:pos="9026" w:leader="dot"/>
            </w:tabs>
            <w:rPr/>
          </w:pPr>
          <w:hyperlink w:anchor="__RefHeading___Toc185218_2322387425">
            <w:r>
              <w:rPr>
                <w:webHidden/>
                <w:rStyle w:val="IndexLink"/>
              </w:rPr>
              <w:t>2</w:t>
            </w:r>
            <w:r>
              <w:rPr>
                <w:rStyle w:val="IndexLink"/>
                <w:rtl w:val="true"/>
              </w:rPr>
              <w:t>-</w:t>
            </w:r>
            <w:r>
              <w:rPr>
                <w:rStyle w:val="IndexLink"/>
                <w:rtl w:val="true"/>
              </w:rPr>
              <w:t>میرزا ابوالقاسم قاضی</w:t>
            </w:r>
            <w:r>
              <w:rPr>
                <w:rStyle w:val="IndexLink"/>
                <w:rtl w:val="true"/>
              </w:rPr>
              <w:tab/>
            </w:r>
            <w:r>
              <w:rPr>
                <w:rStyle w:val="IndexLink"/>
              </w:rPr>
              <w:t>146</w:t>
            </w:r>
          </w:hyperlink>
        </w:p>
        <w:p>
          <w:pPr>
            <w:pStyle w:val="Contents3"/>
            <w:tabs>
              <w:tab w:val="clear" w:pos="8459"/>
              <w:tab w:val="right" w:pos="9026" w:leader="dot"/>
            </w:tabs>
            <w:rPr/>
          </w:pPr>
          <w:hyperlink w:anchor="__RefHeading___Toc185220_2322387425">
            <w:r>
              <w:rPr>
                <w:webHidden/>
                <w:rStyle w:val="IndexLink"/>
              </w:rPr>
              <w:t>3</w:t>
            </w:r>
            <w:r>
              <w:rPr>
                <w:rStyle w:val="IndexLink"/>
                <w:rtl w:val="true"/>
              </w:rPr>
              <w:t xml:space="preserve">- </w:t>
            </w:r>
            <w:r>
              <w:rPr>
                <w:rStyle w:val="IndexLink"/>
                <w:rtl w:val="true"/>
              </w:rPr>
              <w:t>شیخ محمد حسن گیلانی</w:t>
            </w:r>
            <w:r>
              <w:rPr>
                <w:rStyle w:val="IndexLink"/>
                <w:rtl w:val="true"/>
              </w:rPr>
              <w:tab/>
            </w:r>
            <w:r>
              <w:rPr>
                <w:rStyle w:val="IndexLink"/>
              </w:rPr>
              <w:t>147</w:t>
            </w:r>
          </w:hyperlink>
        </w:p>
        <w:p>
          <w:pPr>
            <w:pStyle w:val="Contents3"/>
            <w:tabs>
              <w:tab w:val="clear" w:pos="8459"/>
              <w:tab w:val="right" w:pos="9026" w:leader="dot"/>
            </w:tabs>
            <w:rPr/>
          </w:pPr>
          <w:hyperlink w:anchor="__RefHeading___Toc185222_2322387425">
            <w:r>
              <w:rPr>
                <w:webHidden/>
                <w:rStyle w:val="IndexLink"/>
              </w:rPr>
              <w:t>4</w:t>
            </w:r>
            <w:r>
              <w:rPr>
                <w:rStyle w:val="IndexLink"/>
                <w:rtl w:val="true"/>
              </w:rPr>
              <w:t xml:space="preserve">- </w:t>
            </w:r>
            <w:r>
              <w:rPr>
                <w:rStyle w:val="IndexLink"/>
                <w:rtl w:val="true"/>
              </w:rPr>
              <w:t>میرزا محمد حسن قاضی</w:t>
            </w:r>
            <w:r>
              <w:rPr>
                <w:rStyle w:val="IndexLink"/>
                <w:rtl w:val="true"/>
              </w:rPr>
              <w:tab/>
            </w:r>
            <w:r>
              <w:rPr>
                <w:rStyle w:val="IndexLink"/>
              </w:rPr>
              <w:t>148</w:t>
            </w:r>
          </w:hyperlink>
        </w:p>
        <w:p>
          <w:pPr>
            <w:pStyle w:val="Contents3"/>
            <w:tabs>
              <w:tab w:val="clear" w:pos="8459"/>
              <w:tab w:val="right" w:pos="9026" w:leader="dot"/>
            </w:tabs>
            <w:rPr/>
          </w:pPr>
          <w:hyperlink w:anchor="__RefHeading___Toc185224_2322387425">
            <w:r>
              <w:rPr>
                <w:webHidden/>
                <w:rStyle w:val="IndexLink"/>
              </w:rPr>
              <w:t>5</w:t>
            </w:r>
            <w:r>
              <w:rPr>
                <w:rStyle w:val="IndexLink"/>
                <w:rtl w:val="true"/>
              </w:rPr>
              <w:t xml:space="preserve">- </w:t>
            </w:r>
            <w:r>
              <w:rPr>
                <w:rStyle w:val="IndexLink"/>
                <w:rtl w:val="true"/>
              </w:rPr>
              <w:t>شیخ عبدالله قاضی</w:t>
            </w:r>
            <w:r>
              <w:rPr>
                <w:rStyle w:val="IndexLink"/>
                <w:rtl w:val="true"/>
              </w:rPr>
              <w:tab/>
            </w:r>
            <w:r>
              <w:rPr>
                <w:rStyle w:val="IndexLink"/>
              </w:rPr>
              <w:t>148</w:t>
            </w:r>
          </w:hyperlink>
        </w:p>
        <w:p>
          <w:pPr>
            <w:pStyle w:val="Contents3"/>
            <w:tabs>
              <w:tab w:val="clear" w:pos="8459"/>
              <w:tab w:val="right" w:pos="9026" w:leader="dot"/>
            </w:tabs>
            <w:rPr/>
          </w:pPr>
          <w:hyperlink w:anchor="__RefHeading___Toc185226_2322387425">
            <w:r>
              <w:rPr>
                <w:webHidden/>
                <w:rStyle w:val="IndexLink"/>
              </w:rPr>
              <w:t>6</w:t>
            </w:r>
            <w:r>
              <w:rPr>
                <w:rStyle w:val="IndexLink"/>
                <w:rtl w:val="true"/>
              </w:rPr>
              <w:t>-</w:t>
            </w:r>
            <w:r>
              <w:rPr>
                <w:rStyle w:val="IndexLink"/>
                <w:rtl w:val="true"/>
              </w:rPr>
              <w:t>شیخ عبدالوهاب قاضی</w:t>
            </w:r>
            <w:r>
              <w:rPr>
                <w:rStyle w:val="IndexLink"/>
                <w:rtl w:val="true"/>
              </w:rPr>
              <w:tab/>
            </w:r>
            <w:r>
              <w:rPr>
                <w:rStyle w:val="IndexLink"/>
              </w:rPr>
              <w:t>148</w:t>
            </w:r>
          </w:hyperlink>
        </w:p>
        <w:p>
          <w:pPr>
            <w:pStyle w:val="Contents3"/>
            <w:tabs>
              <w:tab w:val="clear" w:pos="8459"/>
              <w:tab w:val="right" w:pos="9026" w:leader="dot"/>
            </w:tabs>
            <w:rPr/>
          </w:pPr>
          <w:hyperlink w:anchor="__RefHeading___Toc185228_2322387425">
            <w:r>
              <w:rPr>
                <w:webHidden/>
                <w:rStyle w:val="IndexLink"/>
              </w:rPr>
              <w:t>7</w:t>
            </w:r>
            <w:r>
              <w:rPr>
                <w:rStyle w:val="IndexLink"/>
                <w:rtl w:val="true"/>
              </w:rPr>
              <w:t xml:space="preserve">- </w:t>
            </w:r>
            <w:r>
              <w:rPr>
                <w:rStyle w:val="IndexLink"/>
                <w:rtl w:val="true"/>
              </w:rPr>
              <w:t>شیخ عبدالهادی قاضی</w:t>
            </w:r>
            <w:r>
              <w:rPr>
                <w:rStyle w:val="IndexLink"/>
                <w:rtl w:val="true"/>
              </w:rPr>
              <w:tab/>
            </w:r>
            <w:r>
              <w:rPr>
                <w:rStyle w:val="IndexLink"/>
              </w:rPr>
              <w:t>148</w:t>
            </w:r>
          </w:hyperlink>
        </w:p>
        <w:p>
          <w:pPr>
            <w:pStyle w:val="Contents3"/>
            <w:tabs>
              <w:tab w:val="clear" w:pos="8459"/>
              <w:tab w:val="right" w:pos="9026" w:leader="dot"/>
            </w:tabs>
            <w:rPr/>
          </w:pPr>
          <w:hyperlink w:anchor="__RefHeading___Toc185230_2322387425">
            <w:r>
              <w:rPr>
                <w:webHidden/>
                <w:rStyle w:val="IndexLink"/>
              </w:rPr>
              <w:t>8</w:t>
            </w:r>
            <w:r>
              <w:rPr>
                <w:rStyle w:val="IndexLink"/>
                <w:rtl w:val="true"/>
              </w:rPr>
              <w:t xml:space="preserve">- </w:t>
            </w:r>
            <w:r>
              <w:rPr>
                <w:rStyle w:val="IndexLink"/>
                <w:rtl w:val="true"/>
              </w:rPr>
              <w:t>شیخ محمد قاضی</w:t>
            </w:r>
            <w:r>
              <w:rPr>
                <w:rStyle w:val="IndexLink"/>
                <w:rtl w:val="true"/>
              </w:rPr>
              <w:tab/>
            </w:r>
            <w:r>
              <w:rPr>
                <w:rStyle w:val="IndexLink"/>
              </w:rPr>
              <w:t>149</w:t>
            </w:r>
          </w:hyperlink>
        </w:p>
        <w:p>
          <w:pPr>
            <w:pStyle w:val="Contents2"/>
            <w:tabs>
              <w:tab w:val="clear" w:pos="8743"/>
              <w:tab w:val="right" w:pos="9026" w:leader="dot"/>
            </w:tabs>
            <w:rPr/>
          </w:pPr>
          <w:hyperlink w:anchor="__RefHeading___Toc185232_2322387425">
            <w:r>
              <w:rPr>
                <w:webHidden/>
                <w:rStyle w:val="IndexLink"/>
                <w:rtl w:val="true"/>
              </w:rPr>
              <w:t>شیخ ابراهیم بن محمد صنعانی اصفهانی</w:t>
            </w:r>
            <w:r>
              <w:rPr>
                <w:rStyle w:val="IndexLink"/>
                <w:rtl w:val="true"/>
              </w:rPr>
              <w:tab/>
            </w:r>
            <w:r>
              <w:rPr>
                <w:rStyle w:val="IndexLink"/>
              </w:rPr>
              <w:t>149</w:t>
            </w:r>
          </w:hyperlink>
        </w:p>
        <w:p>
          <w:pPr>
            <w:pStyle w:val="Contents2"/>
            <w:tabs>
              <w:tab w:val="clear" w:pos="8743"/>
              <w:tab w:val="right" w:pos="9026" w:leader="dot"/>
            </w:tabs>
            <w:rPr/>
          </w:pPr>
          <w:hyperlink w:anchor="__RefHeading___Toc185234_2322387425">
            <w:r>
              <w:rPr>
                <w:webHidden/>
                <w:rStyle w:val="IndexLink"/>
                <w:rtl w:val="true"/>
              </w:rPr>
              <w:t>ابراهیم ثقفی کوفی</w:t>
            </w:r>
            <w:r>
              <w:rPr>
                <w:rStyle w:val="IndexLink"/>
                <w:rtl w:val="true"/>
              </w:rPr>
              <w:tab/>
            </w:r>
            <w:r>
              <w:rPr>
                <w:rStyle w:val="IndexLink"/>
              </w:rPr>
              <w:t>149</w:t>
            </w:r>
          </w:hyperlink>
        </w:p>
        <w:p>
          <w:pPr>
            <w:pStyle w:val="Contents2"/>
            <w:tabs>
              <w:tab w:val="clear" w:pos="8743"/>
              <w:tab w:val="right" w:pos="9026" w:leader="dot"/>
            </w:tabs>
            <w:rPr/>
          </w:pPr>
          <w:hyperlink w:anchor="__RefHeading___Toc185236_2322387425">
            <w:r>
              <w:rPr>
                <w:webHidden/>
                <w:rStyle w:val="IndexLink"/>
                <w:rtl w:val="true"/>
              </w:rPr>
              <w:t>ابراهیم متوکلی</w:t>
            </w:r>
            <w:r>
              <w:rPr>
                <w:rStyle w:val="IndexLink"/>
                <w:rtl w:val="true"/>
              </w:rPr>
              <w:tab/>
            </w:r>
            <w:r>
              <w:rPr>
                <w:rStyle w:val="IndexLink"/>
              </w:rPr>
              <w:t>150</w:t>
            </w:r>
          </w:hyperlink>
        </w:p>
        <w:p>
          <w:pPr>
            <w:pStyle w:val="Contents2"/>
            <w:tabs>
              <w:tab w:val="clear" w:pos="8743"/>
              <w:tab w:val="right" w:pos="9026" w:leader="dot"/>
            </w:tabs>
            <w:rPr/>
          </w:pPr>
          <w:hyperlink w:anchor="__RefHeading___Toc185238_2322387425">
            <w:r>
              <w:rPr>
                <w:webHidden/>
                <w:rStyle w:val="IndexLink"/>
                <w:rtl w:val="true"/>
              </w:rPr>
              <w:t>حاج محمد ابراهیم ملک التجار</w:t>
            </w:r>
            <w:r>
              <w:rPr>
                <w:rStyle w:val="IndexLink"/>
                <w:rtl w:val="true"/>
              </w:rPr>
              <w:tab/>
            </w:r>
            <w:r>
              <w:rPr>
                <w:rStyle w:val="IndexLink"/>
              </w:rPr>
              <w:t>150</w:t>
            </w:r>
          </w:hyperlink>
        </w:p>
        <w:p>
          <w:pPr>
            <w:pStyle w:val="Contents2"/>
            <w:tabs>
              <w:tab w:val="clear" w:pos="8743"/>
              <w:tab w:val="right" w:pos="9026" w:leader="dot"/>
            </w:tabs>
            <w:rPr/>
          </w:pPr>
          <w:hyperlink w:anchor="__RefHeading___Toc185240_2322387425">
            <w:r>
              <w:rPr>
                <w:webHidden/>
                <w:rStyle w:val="IndexLink"/>
                <w:rtl w:val="true"/>
              </w:rPr>
              <w:t>ملا ابراهیم مقدس</w:t>
            </w:r>
            <w:r>
              <w:rPr>
                <w:rStyle w:val="IndexLink"/>
                <w:rtl w:val="true"/>
              </w:rPr>
              <w:tab/>
            </w:r>
            <w:r>
              <w:rPr>
                <w:rStyle w:val="IndexLink"/>
              </w:rPr>
              <w:t>151</w:t>
            </w:r>
          </w:hyperlink>
        </w:p>
        <w:p>
          <w:pPr>
            <w:pStyle w:val="Contents2"/>
            <w:tabs>
              <w:tab w:val="clear" w:pos="8743"/>
              <w:tab w:val="right" w:pos="9026" w:leader="dot"/>
            </w:tabs>
            <w:rPr/>
          </w:pPr>
          <w:hyperlink w:anchor="__RefHeading___Toc185242_2322387425">
            <w:r>
              <w:rPr>
                <w:webHidden/>
                <w:rStyle w:val="IndexLink"/>
                <w:rtl w:val="true"/>
              </w:rPr>
              <w:t>ابن الاسود</w:t>
            </w:r>
            <w:r>
              <w:rPr>
                <w:rStyle w:val="IndexLink"/>
                <w:rtl w:val="true"/>
              </w:rPr>
              <w:tab/>
            </w:r>
            <w:r>
              <w:rPr>
                <w:rStyle w:val="IndexLink"/>
              </w:rPr>
              <w:t>151</w:t>
            </w:r>
          </w:hyperlink>
        </w:p>
        <w:p>
          <w:pPr>
            <w:pStyle w:val="Contents2"/>
            <w:tabs>
              <w:tab w:val="clear" w:pos="8743"/>
              <w:tab w:val="right" w:pos="9026" w:leader="dot"/>
            </w:tabs>
            <w:rPr/>
          </w:pPr>
          <w:hyperlink w:anchor="__RefHeading___Toc185244_2322387425">
            <w:r>
              <w:rPr>
                <w:webHidden/>
                <w:rStyle w:val="IndexLink"/>
                <w:rtl w:val="true"/>
              </w:rPr>
              <w:t>ابن رسته</w:t>
            </w:r>
            <w:r>
              <w:rPr>
                <w:rStyle w:val="IndexLink"/>
                <w:rtl w:val="true"/>
              </w:rPr>
              <w:tab/>
            </w:r>
            <w:r>
              <w:rPr>
                <w:rStyle w:val="IndexLink"/>
              </w:rPr>
              <w:t>152</w:t>
            </w:r>
          </w:hyperlink>
        </w:p>
        <w:p>
          <w:pPr>
            <w:pStyle w:val="Contents2"/>
            <w:tabs>
              <w:tab w:val="clear" w:pos="8743"/>
              <w:tab w:val="right" w:pos="9026" w:leader="dot"/>
            </w:tabs>
            <w:rPr/>
          </w:pPr>
          <w:hyperlink w:anchor="__RefHeading___Toc185246_2322387425">
            <w:r>
              <w:rPr>
                <w:webHidden/>
                <w:rStyle w:val="IndexLink"/>
                <w:rtl w:val="true"/>
              </w:rPr>
              <w:t>ابن سینا</w:t>
            </w:r>
            <w:r>
              <w:rPr>
                <w:rStyle w:val="IndexLink"/>
                <w:rtl w:val="true"/>
              </w:rPr>
              <w:tab/>
            </w:r>
            <w:r>
              <w:rPr>
                <w:rStyle w:val="IndexLink"/>
              </w:rPr>
              <w:t>153</w:t>
            </w:r>
          </w:hyperlink>
        </w:p>
        <w:p>
          <w:pPr>
            <w:pStyle w:val="Contents2"/>
            <w:tabs>
              <w:tab w:val="clear" w:pos="8743"/>
              <w:tab w:val="right" w:pos="9026" w:leader="dot"/>
            </w:tabs>
            <w:rPr/>
          </w:pPr>
          <w:hyperlink w:anchor="__RefHeading___Toc185248_2322387425">
            <w:r>
              <w:rPr>
                <w:webHidden/>
                <w:rStyle w:val="IndexLink"/>
                <w:rtl w:val="true"/>
              </w:rPr>
              <w:t xml:space="preserve">ابن شفروه </w:t>
            </w:r>
            <w:r>
              <w:rPr>
                <w:rStyle w:val="IndexLink"/>
                <w:rtl w:val="true"/>
              </w:rPr>
              <w:t>(</w:t>
            </w:r>
            <w:r>
              <w:rPr>
                <w:rStyle w:val="IndexLink"/>
                <w:rtl w:val="true"/>
              </w:rPr>
              <w:t>شقروه</w:t>
            </w:r>
            <w:r>
              <w:rPr>
                <w:rStyle w:val="IndexLink"/>
                <w:rtl w:val="true"/>
              </w:rPr>
              <w:t>)</w:t>
              <w:tab/>
            </w:r>
            <w:r>
              <w:rPr>
                <w:rStyle w:val="IndexLink"/>
              </w:rPr>
              <w:t>154</w:t>
            </w:r>
          </w:hyperlink>
        </w:p>
        <w:p>
          <w:pPr>
            <w:pStyle w:val="Contents2"/>
            <w:tabs>
              <w:tab w:val="clear" w:pos="8743"/>
              <w:tab w:val="right" w:pos="9026" w:leader="dot"/>
            </w:tabs>
            <w:rPr/>
          </w:pPr>
          <w:hyperlink w:anchor="__RefHeading___Toc185250_2322387425">
            <w:r>
              <w:rPr>
                <w:webHidden/>
                <w:rStyle w:val="IndexLink"/>
                <w:rtl w:val="true"/>
              </w:rPr>
              <w:t>ابن طباطبا</w:t>
            </w:r>
            <w:r>
              <w:rPr>
                <w:rStyle w:val="IndexLink"/>
                <w:rtl w:val="true"/>
              </w:rPr>
              <w:tab/>
            </w:r>
            <w:r>
              <w:rPr>
                <w:rStyle w:val="IndexLink"/>
              </w:rPr>
              <w:t>155</w:t>
            </w:r>
          </w:hyperlink>
        </w:p>
        <w:p>
          <w:pPr>
            <w:pStyle w:val="Contents2"/>
            <w:tabs>
              <w:tab w:val="clear" w:pos="8743"/>
              <w:tab w:val="right" w:pos="9026" w:leader="dot"/>
            </w:tabs>
            <w:rPr/>
          </w:pPr>
          <w:hyperlink w:anchor="__RefHeading___Toc185252_2322387425">
            <w:r>
              <w:rPr>
                <w:webHidden/>
                <w:rStyle w:val="IndexLink"/>
                <w:rtl w:val="true"/>
              </w:rPr>
              <w:t>ابن الفتی</w:t>
            </w:r>
            <w:r>
              <w:rPr>
                <w:rStyle w:val="IndexLink"/>
                <w:rtl w:val="true"/>
              </w:rPr>
              <w:tab/>
            </w:r>
            <w:r>
              <w:rPr>
                <w:rStyle w:val="IndexLink"/>
              </w:rPr>
              <w:t>156</w:t>
            </w:r>
          </w:hyperlink>
        </w:p>
        <w:p>
          <w:pPr>
            <w:pStyle w:val="Contents2"/>
            <w:tabs>
              <w:tab w:val="clear" w:pos="8743"/>
              <w:tab w:val="right" w:pos="9026" w:leader="dot"/>
            </w:tabs>
            <w:rPr/>
          </w:pPr>
          <w:hyperlink w:anchor="__RefHeading___Toc185254_2322387425">
            <w:r>
              <w:rPr>
                <w:webHidden/>
                <w:rStyle w:val="IndexLink"/>
                <w:rtl w:val="true"/>
              </w:rPr>
              <w:t>ابن فورک</w:t>
            </w:r>
            <w:r>
              <w:rPr>
                <w:rStyle w:val="IndexLink"/>
                <w:rtl w:val="true"/>
              </w:rPr>
              <w:tab/>
            </w:r>
            <w:r>
              <w:rPr>
                <w:rStyle w:val="IndexLink"/>
              </w:rPr>
              <w:t>156</w:t>
            </w:r>
          </w:hyperlink>
        </w:p>
        <w:p>
          <w:pPr>
            <w:pStyle w:val="Contents2"/>
            <w:tabs>
              <w:tab w:val="clear" w:pos="8743"/>
              <w:tab w:val="right" w:pos="9026" w:leader="dot"/>
            </w:tabs>
            <w:rPr/>
          </w:pPr>
          <w:hyperlink w:anchor="__RefHeading___Toc185256_2322387425">
            <w:r>
              <w:rPr>
                <w:webHidden/>
                <w:rStyle w:val="IndexLink"/>
                <w:rtl w:val="true"/>
              </w:rPr>
              <w:t>ابن اللبان</w:t>
            </w:r>
            <w:r>
              <w:rPr>
                <w:rStyle w:val="IndexLink"/>
                <w:rtl w:val="true"/>
              </w:rPr>
              <w:tab/>
            </w:r>
            <w:r>
              <w:rPr>
                <w:rStyle w:val="IndexLink"/>
              </w:rPr>
              <w:t>157</w:t>
            </w:r>
          </w:hyperlink>
        </w:p>
        <w:p>
          <w:pPr>
            <w:pStyle w:val="Contents2"/>
            <w:tabs>
              <w:tab w:val="clear" w:pos="8743"/>
              <w:tab w:val="right" w:pos="9026" w:leader="dot"/>
            </w:tabs>
            <w:rPr/>
          </w:pPr>
          <w:hyperlink w:anchor="__RefHeading___Toc185258_2322387425">
            <w:r>
              <w:rPr>
                <w:webHidden/>
                <w:rStyle w:val="IndexLink"/>
                <w:rtl w:val="true"/>
              </w:rPr>
              <w:t xml:space="preserve">ابن لره </w:t>
            </w:r>
            <w:r>
              <w:rPr>
                <w:rStyle w:val="IndexLink"/>
                <w:rtl w:val="true"/>
              </w:rPr>
              <w:t>(</w:t>
            </w:r>
            <w:r>
              <w:rPr>
                <w:rStyle w:val="IndexLink"/>
                <w:rtl w:val="true"/>
              </w:rPr>
              <w:t>لزه</w:t>
            </w:r>
            <w:r>
              <w:rPr>
                <w:rStyle w:val="IndexLink"/>
                <w:rtl w:val="true"/>
              </w:rPr>
              <w:t>)</w:t>
              <w:tab/>
            </w:r>
            <w:r>
              <w:rPr>
                <w:rStyle w:val="IndexLink"/>
              </w:rPr>
              <w:t>157</w:t>
            </w:r>
          </w:hyperlink>
        </w:p>
        <w:p>
          <w:pPr>
            <w:pStyle w:val="Contents2"/>
            <w:tabs>
              <w:tab w:val="clear" w:pos="8743"/>
              <w:tab w:val="right" w:pos="9026" w:leader="dot"/>
            </w:tabs>
            <w:rPr/>
          </w:pPr>
          <w:hyperlink w:anchor="__RefHeading___Toc185260_2322387425">
            <w:r>
              <w:rPr>
                <w:webHidden/>
                <w:rStyle w:val="IndexLink"/>
                <w:rtl w:val="true"/>
              </w:rPr>
              <w:t>ابن ماشاذه</w:t>
            </w:r>
            <w:r>
              <w:rPr>
                <w:rStyle w:val="IndexLink"/>
                <w:rtl w:val="true"/>
              </w:rPr>
              <w:tab/>
            </w:r>
            <w:r>
              <w:rPr>
                <w:rStyle w:val="IndexLink"/>
              </w:rPr>
              <w:t>158</w:t>
            </w:r>
          </w:hyperlink>
        </w:p>
        <w:p>
          <w:pPr>
            <w:pStyle w:val="Contents2"/>
            <w:tabs>
              <w:tab w:val="clear" w:pos="8743"/>
              <w:tab w:val="right" w:pos="9026" w:leader="dot"/>
            </w:tabs>
            <w:rPr/>
          </w:pPr>
          <w:hyperlink w:anchor="__RefHeading___Toc185262_2322387425">
            <w:r>
              <w:rPr>
                <w:webHidden/>
                <w:rStyle w:val="IndexLink"/>
                <w:rtl w:val="true"/>
              </w:rPr>
              <w:t>ابن مردویه</w:t>
            </w:r>
            <w:r>
              <w:rPr>
                <w:rStyle w:val="IndexLink"/>
                <w:rtl w:val="true"/>
              </w:rPr>
              <w:tab/>
            </w:r>
            <w:r>
              <w:rPr>
                <w:rStyle w:val="IndexLink"/>
              </w:rPr>
              <w:t>159</w:t>
            </w:r>
          </w:hyperlink>
        </w:p>
        <w:p>
          <w:pPr>
            <w:pStyle w:val="Contents2"/>
            <w:tabs>
              <w:tab w:val="clear" w:pos="8743"/>
              <w:tab w:val="right" w:pos="9026" w:leader="dot"/>
            </w:tabs>
            <w:rPr/>
          </w:pPr>
          <w:hyperlink w:anchor="__RefHeading___Toc185264_2322387425">
            <w:r>
              <w:rPr>
                <w:webHidden/>
                <w:rStyle w:val="IndexLink"/>
                <w:rtl w:val="true"/>
              </w:rPr>
              <w:t>ابن مسکویه</w:t>
            </w:r>
            <w:r>
              <w:rPr>
                <w:rStyle w:val="IndexLink"/>
                <w:rtl w:val="true"/>
              </w:rPr>
              <w:tab/>
            </w:r>
            <w:r>
              <w:rPr>
                <w:rStyle w:val="IndexLink"/>
              </w:rPr>
              <w:t>160</w:t>
            </w:r>
          </w:hyperlink>
        </w:p>
        <w:p>
          <w:pPr>
            <w:pStyle w:val="Contents2"/>
            <w:tabs>
              <w:tab w:val="clear" w:pos="8743"/>
              <w:tab w:val="right" w:pos="9026" w:leader="dot"/>
            </w:tabs>
            <w:rPr/>
          </w:pPr>
          <w:hyperlink w:anchor="__RefHeading___Toc185266_2322387425">
            <w:r>
              <w:rPr>
                <w:webHidden/>
                <w:rStyle w:val="IndexLink"/>
                <w:rtl w:val="true"/>
              </w:rPr>
              <w:t>ابن المظفر</w:t>
            </w:r>
            <w:r>
              <w:rPr>
                <w:rStyle w:val="IndexLink"/>
                <w:rtl w:val="true"/>
              </w:rPr>
              <w:tab/>
            </w:r>
            <w:r>
              <w:rPr>
                <w:rStyle w:val="IndexLink"/>
              </w:rPr>
              <w:t>162</w:t>
            </w:r>
          </w:hyperlink>
        </w:p>
        <w:p>
          <w:pPr>
            <w:pStyle w:val="Contents2"/>
            <w:tabs>
              <w:tab w:val="clear" w:pos="8743"/>
              <w:tab w:val="right" w:pos="9026" w:leader="dot"/>
            </w:tabs>
            <w:rPr/>
          </w:pPr>
          <w:hyperlink w:anchor="__RefHeading___Toc185268_2322387425">
            <w:r>
              <w:rPr>
                <w:webHidden/>
                <w:rStyle w:val="IndexLink"/>
                <w:rtl w:val="true"/>
              </w:rPr>
              <w:t>ابن مملک</w:t>
            </w:r>
            <w:r>
              <w:rPr>
                <w:rStyle w:val="IndexLink"/>
                <w:rtl w:val="true"/>
              </w:rPr>
              <w:tab/>
            </w:r>
            <w:r>
              <w:rPr>
                <w:rStyle w:val="IndexLink"/>
              </w:rPr>
              <w:t>162</w:t>
            </w:r>
          </w:hyperlink>
        </w:p>
        <w:p>
          <w:pPr>
            <w:pStyle w:val="Contents2"/>
            <w:tabs>
              <w:tab w:val="clear" w:pos="8743"/>
              <w:tab w:val="right" w:pos="9026" w:leader="dot"/>
            </w:tabs>
            <w:rPr/>
          </w:pPr>
          <w:hyperlink w:anchor="__RefHeading___Toc185270_2322387425">
            <w:r>
              <w:rPr>
                <w:webHidden/>
                <w:rStyle w:val="IndexLink"/>
                <w:rtl w:val="true"/>
              </w:rPr>
              <w:t>ابن مندویه</w:t>
            </w:r>
            <w:r>
              <w:rPr>
                <w:rStyle w:val="IndexLink"/>
                <w:rtl w:val="true"/>
              </w:rPr>
              <w:tab/>
            </w:r>
            <w:r>
              <w:rPr>
                <w:rStyle w:val="IndexLink"/>
              </w:rPr>
              <w:t>162</w:t>
            </w:r>
          </w:hyperlink>
        </w:p>
        <w:p>
          <w:pPr>
            <w:pStyle w:val="Contents2"/>
            <w:tabs>
              <w:tab w:val="clear" w:pos="8743"/>
              <w:tab w:val="right" w:pos="9026" w:leader="dot"/>
            </w:tabs>
            <w:rPr/>
          </w:pPr>
          <w:hyperlink w:anchor="__RefHeading___Toc185272_2322387425">
            <w:r>
              <w:rPr>
                <w:webHidden/>
                <w:rStyle w:val="IndexLink"/>
                <w:rtl w:val="true"/>
              </w:rPr>
              <w:t>ابن منده</w:t>
            </w:r>
            <w:r>
              <w:rPr>
                <w:rStyle w:val="IndexLink"/>
                <w:rtl w:val="true"/>
              </w:rPr>
              <w:tab/>
            </w:r>
            <w:r>
              <w:rPr>
                <w:rStyle w:val="IndexLink"/>
              </w:rPr>
              <w:t>163</w:t>
            </w:r>
          </w:hyperlink>
        </w:p>
        <w:p>
          <w:pPr>
            <w:pStyle w:val="Contents2"/>
            <w:tabs>
              <w:tab w:val="clear" w:pos="8743"/>
              <w:tab w:val="right" w:pos="9026" w:leader="dot"/>
            </w:tabs>
            <w:rPr/>
          </w:pPr>
          <w:hyperlink w:anchor="__RefHeading___Toc185274_2322387425">
            <w:r>
              <w:rPr>
                <w:webHidden/>
                <w:rStyle w:val="IndexLink"/>
                <w:rtl w:val="true"/>
              </w:rPr>
              <w:t xml:space="preserve">ابن واضح </w:t>
            </w:r>
            <w:r>
              <w:rPr>
                <w:rStyle w:val="IndexLink"/>
                <w:rtl w:val="true"/>
              </w:rPr>
              <w:t>[</w:t>
            </w:r>
            <w:r>
              <w:rPr>
                <w:rStyle w:val="IndexLink"/>
                <w:rtl w:val="true"/>
              </w:rPr>
              <w:t>یعقوبی</w:t>
            </w:r>
            <w:r>
              <w:rPr>
                <w:rStyle w:val="IndexLink"/>
                <w:rtl w:val="true"/>
              </w:rPr>
              <w:t>]</w:t>
              <w:tab/>
            </w:r>
            <w:r>
              <w:rPr>
                <w:rStyle w:val="IndexLink"/>
              </w:rPr>
              <w:t>166</w:t>
            </w:r>
          </w:hyperlink>
        </w:p>
        <w:p>
          <w:pPr>
            <w:pStyle w:val="Contents2"/>
            <w:tabs>
              <w:tab w:val="clear" w:pos="8743"/>
              <w:tab w:val="right" w:pos="9026" w:leader="dot"/>
            </w:tabs>
            <w:rPr/>
          </w:pPr>
          <w:hyperlink w:anchor="__RefHeading___Toc185276_2322387425">
            <w:r>
              <w:rPr>
                <w:webHidden/>
                <w:rStyle w:val="IndexLink"/>
                <w:rtl w:val="true"/>
              </w:rPr>
              <w:t>ابن یمین</w:t>
            </w:r>
            <w:r>
              <w:rPr>
                <w:rStyle w:val="IndexLink"/>
                <w:rtl w:val="true"/>
              </w:rPr>
              <w:tab/>
            </w:r>
            <w:r>
              <w:rPr>
                <w:rStyle w:val="IndexLink"/>
              </w:rPr>
              <w:t>167</w:t>
            </w:r>
          </w:hyperlink>
        </w:p>
        <w:p>
          <w:pPr>
            <w:pStyle w:val="Contents2"/>
            <w:tabs>
              <w:tab w:val="clear" w:pos="8743"/>
              <w:tab w:val="right" w:pos="9026" w:leader="dot"/>
            </w:tabs>
            <w:rPr/>
          </w:pPr>
          <w:hyperlink w:anchor="__RefHeading___Toc185278_2322387425">
            <w:r>
              <w:rPr>
                <w:webHidden/>
                <w:rStyle w:val="IndexLink"/>
                <w:rtl w:val="true"/>
              </w:rPr>
              <w:t>شیخ ابو اسحاق بن مجیر اصفهانی</w:t>
            </w:r>
            <w:r>
              <w:rPr>
                <w:rStyle w:val="IndexLink"/>
                <w:rtl w:val="true"/>
              </w:rPr>
              <w:tab/>
            </w:r>
            <w:r>
              <w:rPr>
                <w:rStyle w:val="IndexLink"/>
              </w:rPr>
              <w:t>168</w:t>
            </w:r>
          </w:hyperlink>
        </w:p>
        <w:p>
          <w:pPr>
            <w:pStyle w:val="Contents2"/>
            <w:tabs>
              <w:tab w:val="clear" w:pos="8743"/>
              <w:tab w:val="right" w:pos="9026" w:leader="dot"/>
            </w:tabs>
            <w:rPr/>
          </w:pPr>
          <w:hyperlink w:anchor="__RefHeading___Toc185280_2322387425">
            <w:r>
              <w:rPr>
                <w:webHidden/>
                <w:rStyle w:val="IndexLink"/>
                <w:rtl w:val="true"/>
              </w:rPr>
              <w:t>حاجی ابو تراب اصفهانی</w:t>
            </w:r>
            <w:r>
              <w:rPr>
                <w:rStyle w:val="IndexLink"/>
                <w:rtl w:val="true"/>
              </w:rPr>
              <w:tab/>
            </w:r>
            <w:r>
              <w:rPr>
                <w:rStyle w:val="IndexLink"/>
              </w:rPr>
              <w:t>168</w:t>
            </w:r>
          </w:hyperlink>
        </w:p>
        <w:p>
          <w:pPr>
            <w:pStyle w:val="Contents2"/>
            <w:tabs>
              <w:tab w:val="clear" w:pos="8743"/>
              <w:tab w:val="right" w:pos="9026" w:leader="dot"/>
            </w:tabs>
            <w:rPr/>
          </w:pPr>
          <w:hyperlink w:anchor="__RefHeading___Toc185282_2322387425">
            <w:r>
              <w:rPr>
                <w:webHidden/>
                <w:rStyle w:val="IndexLink"/>
                <w:rtl w:val="true"/>
              </w:rPr>
              <w:t>میرزا ابو تراب خطاط</w:t>
            </w:r>
            <w:r>
              <w:rPr>
                <w:rStyle w:val="IndexLink"/>
                <w:rtl w:val="true"/>
              </w:rPr>
              <w:tab/>
            </w:r>
            <w:r>
              <w:rPr>
                <w:rStyle w:val="IndexLink"/>
              </w:rPr>
              <w:t>168</w:t>
            </w:r>
          </w:hyperlink>
        </w:p>
        <w:p>
          <w:pPr>
            <w:pStyle w:val="Contents2"/>
            <w:tabs>
              <w:tab w:val="clear" w:pos="8743"/>
              <w:tab w:val="right" w:pos="9026" w:leader="dot"/>
            </w:tabs>
            <w:rPr/>
          </w:pPr>
          <w:hyperlink w:anchor="__RefHeading___Toc185284_2322387425">
            <w:r>
              <w:rPr>
                <w:webHidden/>
                <w:rStyle w:val="IndexLink"/>
                <w:rtl w:val="true"/>
              </w:rPr>
              <w:t>میرزا ابو تراب بروجردی</w:t>
            </w:r>
            <w:r>
              <w:rPr>
                <w:rStyle w:val="IndexLink"/>
                <w:rtl w:val="true"/>
              </w:rPr>
              <w:tab/>
            </w:r>
            <w:r>
              <w:rPr>
                <w:rStyle w:val="IndexLink"/>
              </w:rPr>
              <w:t>170</w:t>
            </w:r>
          </w:hyperlink>
        </w:p>
        <w:p>
          <w:pPr>
            <w:pStyle w:val="Contents2"/>
            <w:tabs>
              <w:tab w:val="clear" w:pos="8743"/>
              <w:tab w:val="right" w:pos="9026" w:leader="dot"/>
            </w:tabs>
            <w:rPr/>
          </w:pPr>
          <w:hyperlink w:anchor="__RefHeading___Toc185286_2322387425">
            <w:r>
              <w:rPr>
                <w:webHidden/>
                <w:rStyle w:val="IndexLink"/>
                <w:rtl w:val="true"/>
              </w:rPr>
              <w:t>میرزا ابو تراب هرندی</w:t>
            </w:r>
            <w:r>
              <w:rPr>
                <w:rStyle w:val="IndexLink"/>
                <w:rtl w:val="true"/>
              </w:rPr>
              <w:tab/>
            </w:r>
            <w:r>
              <w:rPr>
                <w:rStyle w:val="IndexLink"/>
              </w:rPr>
              <w:t>170</w:t>
            </w:r>
          </w:hyperlink>
        </w:p>
        <w:p>
          <w:pPr>
            <w:pStyle w:val="Contents2"/>
            <w:tabs>
              <w:tab w:val="clear" w:pos="8743"/>
              <w:tab w:val="right" w:pos="9026" w:leader="dot"/>
            </w:tabs>
            <w:rPr/>
          </w:pPr>
          <w:hyperlink w:anchor="__RefHeading___Toc185288_2322387425">
            <w:r>
              <w:rPr>
                <w:webHidden/>
                <w:rStyle w:val="IndexLink"/>
                <w:rtl w:val="true"/>
              </w:rPr>
              <w:t xml:space="preserve">سید ابو جعفر </w:t>
            </w:r>
            <w:r>
              <w:rPr>
                <w:rStyle w:val="IndexLink"/>
                <w:rtl w:val="true"/>
              </w:rPr>
              <w:t>(</w:t>
            </w:r>
            <w:r>
              <w:rPr>
                <w:rStyle w:val="IndexLink"/>
                <w:rtl w:val="true"/>
              </w:rPr>
              <w:t>خادم الشریعة</w:t>
            </w:r>
            <w:r>
              <w:rPr>
                <w:rStyle w:val="IndexLink"/>
                <w:rtl w:val="true"/>
              </w:rPr>
              <w:t>)</w:t>
              <w:tab/>
            </w:r>
            <w:r>
              <w:rPr>
                <w:rStyle w:val="IndexLink"/>
              </w:rPr>
              <w:t>171</w:t>
            </w:r>
          </w:hyperlink>
        </w:p>
        <w:p>
          <w:pPr>
            <w:pStyle w:val="Contents3"/>
            <w:tabs>
              <w:tab w:val="clear" w:pos="8459"/>
              <w:tab w:val="right" w:pos="9026" w:leader="dot"/>
            </w:tabs>
            <w:rPr/>
          </w:pPr>
          <w:hyperlink w:anchor="__RefHeading___Toc185290_2322387425">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185292_2322387425">
            <w:r>
              <w:rPr>
                <w:webHidden/>
                <w:rStyle w:val="IndexLink"/>
              </w:rPr>
              <w:t>1</w:t>
            </w:r>
            <w:r>
              <w:rPr>
                <w:rStyle w:val="IndexLink"/>
                <w:rtl w:val="true"/>
              </w:rPr>
              <w:t>-</w:t>
            </w:r>
            <w:r>
              <w:rPr>
                <w:rStyle w:val="IndexLink"/>
                <w:rtl w:val="true"/>
              </w:rPr>
              <w:t xml:space="preserve">سید آقا جان </w:t>
            </w:r>
            <w:r>
              <w:rPr>
                <w:rStyle w:val="IndexLink"/>
                <w:rtl w:val="true"/>
              </w:rPr>
              <w:t>(</w:t>
            </w:r>
            <w:r>
              <w:rPr>
                <w:rStyle w:val="IndexLink"/>
                <w:rtl w:val="true"/>
              </w:rPr>
              <w:t>خواجوئی</w:t>
            </w:r>
            <w:r>
              <w:rPr>
                <w:rStyle w:val="IndexLink"/>
                <w:rtl w:val="true"/>
              </w:rPr>
              <w:t>)</w:t>
              <w:tab/>
            </w:r>
            <w:r>
              <w:rPr>
                <w:rStyle w:val="IndexLink"/>
              </w:rPr>
              <w:t>172</w:t>
            </w:r>
          </w:hyperlink>
        </w:p>
        <w:p>
          <w:pPr>
            <w:pStyle w:val="Contents3"/>
            <w:tabs>
              <w:tab w:val="clear" w:pos="8459"/>
              <w:tab w:val="right" w:pos="9026" w:leader="dot"/>
            </w:tabs>
            <w:rPr/>
          </w:pPr>
          <w:hyperlink w:anchor="__RefHeading___Toc185294_2322387425">
            <w:r>
              <w:rPr>
                <w:webHidden/>
                <w:rStyle w:val="IndexLink"/>
              </w:rPr>
              <w:t>2</w:t>
            </w:r>
            <w:r>
              <w:rPr>
                <w:rStyle w:val="IndexLink"/>
                <w:rtl w:val="true"/>
              </w:rPr>
              <w:t>-</w:t>
            </w:r>
            <w:r>
              <w:rPr>
                <w:rStyle w:val="IndexLink"/>
                <w:rtl w:val="true"/>
              </w:rPr>
              <w:t>حاج سید اسماعیل ریزی</w:t>
            </w:r>
            <w:r>
              <w:rPr>
                <w:rStyle w:val="IndexLink"/>
                <w:rtl w:val="true"/>
              </w:rPr>
              <w:tab/>
            </w:r>
            <w:r>
              <w:rPr>
                <w:rStyle w:val="IndexLink"/>
              </w:rPr>
              <w:t>172</w:t>
            </w:r>
          </w:hyperlink>
        </w:p>
        <w:p>
          <w:pPr>
            <w:pStyle w:val="Contents3"/>
            <w:tabs>
              <w:tab w:val="clear" w:pos="8459"/>
              <w:tab w:val="right" w:pos="9026" w:leader="dot"/>
            </w:tabs>
            <w:rPr/>
          </w:pPr>
          <w:hyperlink w:anchor="__RefHeading___Toc185296_2322387425">
            <w:r>
              <w:rPr>
                <w:webHidden/>
                <w:rStyle w:val="IndexLink"/>
              </w:rPr>
              <w:t>3</w:t>
            </w:r>
            <w:r>
              <w:rPr>
                <w:rStyle w:val="IndexLink"/>
                <w:rtl w:val="true"/>
              </w:rPr>
              <w:t xml:space="preserve">- </w:t>
            </w:r>
            <w:r>
              <w:rPr>
                <w:rStyle w:val="IndexLink"/>
                <w:rtl w:val="true"/>
              </w:rPr>
              <w:t>حاج میرزا محمد باقر حکیم باشی</w:t>
            </w:r>
            <w:r>
              <w:rPr>
                <w:rStyle w:val="IndexLink"/>
                <w:rtl w:val="true"/>
              </w:rPr>
              <w:tab/>
            </w:r>
            <w:r>
              <w:rPr>
                <w:rStyle w:val="IndexLink"/>
              </w:rPr>
              <w:t>172</w:t>
            </w:r>
          </w:hyperlink>
        </w:p>
        <w:p>
          <w:pPr>
            <w:pStyle w:val="Contents4"/>
            <w:tabs>
              <w:tab w:val="clear" w:pos="8176"/>
              <w:tab w:val="right" w:pos="9026" w:leader="dot"/>
            </w:tabs>
            <w:rPr/>
          </w:pPr>
          <w:hyperlink w:anchor="__RefHeading___Toc185298_2322387425">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185300_2322387425">
            <w:r>
              <w:rPr>
                <w:webHidden/>
                <w:rStyle w:val="IndexLink"/>
                <w:rtl w:val="true"/>
              </w:rPr>
              <w:t>ملا عبدالجواد مدرس خراسانی</w:t>
            </w:r>
            <w:r>
              <w:rPr>
                <w:rStyle w:val="IndexLink"/>
                <w:rtl w:val="true"/>
              </w:rPr>
              <w:tab/>
            </w:r>
            <w:r>
              <w:rPr>
                <w:rStyle w:val="IndexLink"/>
              </w:rPr>
              <w:t>173</w:t>
            </w:r>
          </w:hyperlink>
        </w:p>
        <w:p>
          <w:pPr>
            <w:pStyle w:val="Contents3"/>
            <w:tabs>
              <w:tab w:val="clear" w:pos="8459"/>
              <w:tab w:val="right" w:pos="9026" w:leader="dot"/>
            </w:tabs>
            <w:rPr/>
          </w:pPr>
          <w:hyperlink w:anchor="__RefHeading___Toc185302_2322387425">
            <w:r>
              <w:rPr>
                <w:webHidden/>
                <w:rStyle w:val="IndexLink"/>
              </w:rPr>
              <w:t>4</w:t>
            </w:r>
            <w:r>
              <w:rPr>
                <w:rStyle w:val="IndexLink"/>
                <w:rtl w:val="true"/>
              </w:rPr>
              <w:t xml:space="preserve">- </w:t>
            </w:r>
            <w:r>
              <w:rPr>
                <w:rStyle w:val="IndexLink"/>
                <w:rtl w:val="true"/>
              </w:rPr>
              <w:t>حاج میرزا محمد باقر بروجردی</w:t>
            </w:r>
            <w:r>
              <w:rPr>
                <w:rStyle w:val="IndexLink"/>
                <w:rtl w:val="true"/>
              </w:rPr>
              <w:tab/>
            </w:r>
            <w:r>
              <w:rPr>
                <w:rStyle w:val="IndexLink"/>
              </w:rPr>
              <w:t>173</w:t>
            </w:r>
          </w:hyperlink>
        </w:p>
        <w:p>
          <w:pPr>
            <w:pStyle w:val="Contents3"/>
            <w:tabs>
              <w:tab w:val="clear" w:pos="8459"/>
              <w:tab w:val="right" w:pos="9026" w:leader="dot"/>
            </w:tabs>
            <w:rPr/>
          </w:pPr>
          <w:hyperlink w:anchor="__RefHeading___Toc185304_2322387425">
            <w:r>
              <w:rPr>
                <w:webHidden/>
                <w:rStyle w:val="IndexLink"/>
              </w:rPr>
              <w:t>5</w:t>
            </w:r>
            <w:r>
              <w:rPr>
                <w:rStyle w:val="IndexLink"/>
                <w:rtl w:val="true"/>
              </w:rPr>
              <w:t xml:space="preserve">- </w:t>
            </w:r>
            <w:r>
              <w:rPr>
                <w:rStyle w:val="IndexLink"/>
                <w:rtl w:val="true"/>
              </w:rPr>
              <w:t>آقا رضا طلاکوب</w:t>
            </w:r>
            <w:r>
              <w:rPr>
                <w:rStyle w:val="IndexLink"/>
                <w:rtl w:val="true"/>
              </w:rPr>
              <w:tab/>
            </w:r>
            <w:r>
              <w:rPr>
                <w:rStyle w:val="IndexLink"/>
              </w:rPr>
              <w:t>174</w:t>
            </w:r>
          </w:hyperlink>
        </w:p>
        <w:p>
          <w:pPr>
            <w:pStyle w:val="Contents3"/>
            <w:tabs>
              <w:tab w:val="clear" w:pos="8459"/>
              <w:tab w:val="right" w:pos="9026" w:leader="dot"/>
            </w:tabs>
            <w:rPr/>
          </w:pPr>
          <w:hyperlink w:anchor="__RefHeading___Toc185306_2322387425">
            <w:r>
              <w:rPr>
                <w:webHidden/>
                <w:rStyle w:val="IndexLink"/>
              </w:rPr>
              <w:t>6</w:t>
            </w:r>
            <w:r>
              <w:rPr>
                <w:rStyle w:val="IndexLink"/>
                <w:rtl w:val="true"/>
              </w:rPr>
              <w:t xml:space="preserve">- </w:t>
            </w:r>
            <w:r>
              <w:rPr>
                <w:rStyle w:val="IndexLink"/>
                <w:rtl w:val="true"/>
              </w:rPr>
              <w:t xml:space="preserve">میرزا محمد مهدی </w:t>
            </w:r>
            <w:r>
              <w:rPr>
                <w:rStyle w:val="IndexLink"/>
                <w:rtl w:val="true"/>
              </w:rPr>
              <w:t>(</w:t>
            </w:r>
            <w:r>
              <w:rPr>
                <w:rStyle w:val="IndexLink"/>
                <w:rtl w:val="true"/>
              </w:rPr>
              <w:t>بید آبادی</w:t>
            </w:r>
            <w:r>
              <w:rPr>
                <w:rStyle w:val="IndexLink"/>
                <w:rtl w:val="true"/>
              </w:rPr>
              <w:t>)</w:t>
              <w:tab/>
            </w:r>
            <w:r>
              <w:rPr>
                <w:rStyle w:val="IndexLink"/>
              </w:rPr>
              <w:t>174</w:t>
            </w:r>
          </w:hyperlink>
        </w:p>
        <w:p>
          <w:pPr>
            <w:pStyle w:val="Contents3"/>
            <w:tabs>
              <w:tab w:val="clear" w:pos="8459"/>
              <w:tab w:val="right" w:pos="9026" w:leader="dot"/>
            </w:tabs>
            <w:rPr/>
          </w:pPr>
          <w:hyperlink w:anchor="__RefHeading___Toc185308_2322387425">
            <w:r>
              <w:rPr>
                <w:webHidden/>
                <w:rStyle w:val="IndexLink"/>
              </w:rPr>
              <w:t>7</w:t>
            </w:r>
            <w:r>
              <w:rPr>
                <w:rStyle w:val="IndexLink"/>
                <w:rtl w:val="true"/>
              </w:rPr>
              <w:t>-</w:t>
            </w:r>
            <w:r>
              <w:rPr>
                <w:rStyle w:val="IndexLink"/>
                <w:rtl w:val="true"/>
              </w:rPr>
              <w:t xml:space="preserve">حاج میرزا یحیی </w:t>
            </w:r>
            <w:r>
              <w:rPr>
                <w:rStyle w:val="IndexLink"/>
                <w:rtl w:val="true"/>
              </w:rPr>
              <w:t>(</w:t>
            </w:r>
            <w:r>
              <w:rPr>
                <w:rStyle w:val="IndexLink"/>
                <w:rtl w:val="true"/>
              </w:rPr>
              <w:t>بید آبادی</w:t>
            </w:r>
            <w:r>
              <w:rPr>
                <w:rStyle w:val="IndexLink"/>
                <w:rtl w:val="true"/>
              </w:rPr>
              <w:t>)</w:t>
              <w:tab/>
            </w:r>
            <w:r>
              <w:rPr>
                <w:rStyle w:val="IndexLink"/>
              </w:rPr>
              <w:t>174</w:t>
            </w:r>
          </w:hyperlink>
        </w:p>
        <w:p>
          <w:pPr>
            <w:pStyle w:val="Contents2"/>
            <w:tabs>
              <w:tab w:val="clear" w:pos="8743"/>
              <w:tab w:val="right" w:pos="9026" w:leader="dot"/>
            </w:tabs>
            <w:rPr/>
          </w:pPr>
          <w:hyperlink w:anchor="__RefHeading___Toc185310_2322387425">
            <w:r>
              <w:rPr>
                <w:webHidden/>
                <w:rStyle w:val="IndexLink"/>
                <w:rtl w:val="true"/>
              </w:rPr>
              <w:t>مولی ابوالحسن خواجوئی</w:t>
            </w:r>
            <w:r>
              <w:rPr>
                <w:rStyle w:val="IndexLink"/>
                <w:rtl w:val="true"/>
              </w:rPr>
              <w:tab/>
            </w:r>
            <w:r>
              <w:rPr>
                <w:rStyle w:val="IndexLink"/>
              </w:rPr>
              <w:t>175</w:t>
            </w:r>
          </w:hyperlink>
        </w:p>
        <w:p>
          <w:pPr>
            <w:pStyle w:val="Contents2"/>
            <w:tabs>
              <w:tab w:val="clear" w:pos="8743"/>
              <w:tab w:val="right" w:pos="9026" w:leader="dot"/>
            </w:tabs>
            <w:rPr/>
          </w:pPr>
          <w:hyperlink w:anchor="__RefHeading___Toc185312_2322387425">
            <w:r>
              <w:rPr>
                <w:webHidden/>
                <w:rStyle w:val="IndexLink"/>
                <w:rtl w:val="true"/>
              </w:rPr>
              <w:t>میرزا ابوالحسن حقایق</w:t>
            </w:r>
            <w:r>
              <w:rPr>
                <w:rStyle w:val="IndexLink"/>
                <w:rtl w:val="true"/>
              </w:rPr>
              <w:tab/>
            </w:r>
            <w:r>
              <w:rPr>
                <w:rStyle w:val="IndexLink"/>
              </w:rPr>
              <w:t>175</w:t>
            </w:r>
          </w:hyperlink>
        </w:p>
        <w:p>
          <w:pPr>
            <w:pStyle w:val="Contents2"/>
            <w:tabs>
              <w:tab w:val="clear" w:pos="8743"/>
              <w:tab w:val="right" w:pos="9026" w:leader="dot"/>
            </w:tabs>
            <w:rPr/>
          </w:pPr>
          <w:hyperlink w:anchor="__RefHeading___Toc185314_2322387425">
            <w:r>
              <w:rPr>
                <w:webHidden/>
                <w:rStyle w:val="IndexLink"/>
                <w:rtl w:val="true"/>
              </w:rPr>
              <w:t>میرزا ابوالحسن فروغی</w:t>
            </w:r>
            <w:r>
              <w:rPr>
                <w:rStyle w:val="IndexLink"/>
                <w:rtl w:val="true"/>
              </w:rPr>
              <w:tab/>
            </w:r>
            <w:r>
              <w:rPr>
                <w:rStyle w:val="IndexLink"/>
              </w:rPr>
              <w:t>176</w:t>
            </w:r>
          </w:hyperlink>
        </w:p>
        <w:p>
          <w:pPr>
            <w:pStyle w:val="Contents2"/>
            <w:tabs>
              <w:tab w:val="clear" w:pos="8743"/>
              <w:tab w:val="right" w:pos="9026" w:leader="dot"/>
            </w:tabs>
            <w:rPr/>
          </w:pPr>
          <w:hyperlink w:anchor="__RefHeading___Toc185316_2322387425">
            <w:r>
              <w:rPr>
                <w:webHidden/>
                <w:rStyle w:val="IndexLink"/>
                <w:rtl w:val="true"/>
              </w:rPr>
              <w:t>آقا محمد مهدی ارباب</w:t>
            </w:r>
            <w:r>
              <w:rPr>
                <w:rStyle w:val="IndexLink"/>
                <w:rtl w:val="true"/>
              </w:rPr>
              <w:tab/>
            </w:r>
            <w:r>
              <w:rPr>
                <w:rStyle w:val="IndexLink"/>
              </w:rPr>
              <w:t>176</w:t>
            </w:r>
          </w:hyperlink>
        </w:p>
        <w:p>
          <w:pPr>
            <w:pStyle w:val="Contents2"/>
            <w:tabs>
              <w:tab w:val="clear" w:pos="8743"/>
              <w:tab w:val="right" w:pos="9026" w:leader="dot"/>
            </w:tabs>
            <w:rPr/>
          </w:pPr>
          <w:hyperlink w:anchor="__RefHeading___Toc185318_2322387425">
            <w:r>
              <w:rPr>
                <w:webHidden/>
                <w:rStyle w:val="IndexLink"/>
                <w:rtl w:val="true"/>
              </w:rPr>
              <w:t>(</w:t>
            </w:r>
            <w:r>
              <w:rPr>
                <w:rStyle w:val="IndexLink"/>
                <w:rtl w:val="true"/>
              </w:rPr>
              <w:t>آقا میرزا محمد حسین فروغی</w:t>
            </w:r>
            <w:r>
              <w:rPr>
                <w:rStyle w:val="IndexLink"/>
                <w:rtl w:val="true"/>
              </w:rPr>
              <w:t>)</w:t>
              <w:tab/>
            </w:r>
            <w:r>
              <w:rPr>
                <w:rStyle w:val="IndexLink"/>
              </w:rPr>
              <w:t>176</w:t>
            </w:r>
          </w:hyperlink>
        </w:p>
        <w:p>
          <w:pPr>
            <w:pStyle w:val="Contents2"/>
            <w:tabs>
              <w:tab w:val="clear" w:pos="8743"/>
              <w:tab w:val="right" w:pos="9026" w:leader="dot"/>
            </w:tabs>
            <w:rPr/>
          </w:pPr>
          <w:hyperlink w:anchor="__RefHeading___Toc185320_2322387425">
            <w:r>
              <w:rPr>
                <w:webHidden/>
                <w:rStyle w:val="IndexLink"/>
                <w:rtl w:val="true"/>
              </w:rPr>
              <w:t>مولی ابوالحسن عاملی فتونی</w:t>
            </w:r>
            <w:r>
              <w:rPr>
                <w:rStyle w:val="IndexLink"/>
                <w:rtl w:val="true"/>
              </w:rPr>
              <w:tab/>
            </w:r>
            <w:r>
              <w:rPr>
                <w:rStyle w:val="IndexLink"/>
              </w:rPr>
              <w:t>179</w:t>
            </w:r>
          </w:hyperlink>
        </w:p>
        <w:p>
          <w:pPr>
            <w:pStyle w:val="Contents2"/>
            <w:tabs>
              <w:tab w:val="clear" w:pos="8743"/>
              <w:tab w:val="right" w:pos="9026" w:leader="dot"/>
            </w:tabs>
            <w:rPr/>
          </w:pPr>
          <w:hyperlink w:anchor="__RefHeading___Toc185322_2322387425">
            <w:r>
              <w:rPr>
                <w:webHidden/>
                <w:rStyle w:val="IndexLink"/>
                <w:rtl w:val="true"/>
              </w:rPr>
              <w:t>حاج میرزا ابوالحسن عماد الشریعة</w:t>
            </w:r>
            <w:r>
              <w:rPr>
                <w:rStyle w:val="IndexLink"/>
                <w:rtl w:val="true"/>
              </w:rPr>
              <w:tab/>
            </w:r>
            <w:r>
              <w:rPr>
                <w:rStyle w:val="IndexLink"/>
              </w:rPr>
              <w:t>179</w:t>
            </w:r>
          </w:hyperlink>
        </w:p>
        <w:p>
          <w:pPr>
            <w:pStyle w:val="Contents2"/>
            <w:tabs>
              <w:tab w:val="clear" w:pos="8743"/>
              <w:tab w:val="right" w:pos="9026" w:leader="dot"/>
            </w:tabs>
            <w:rPr/>
          </w:pPr>
          <w:hyperlink w:anchor="__RefHeading___Toc185324_2322387425">
            <w:r>
              <w:rPr>
                <w:webHidden/>
                <w:rStyle w:val="IndexLink"/>
                <w:rtl w:val="true"/>
              </w:rPr>
              <w:t>حاج میرزا ابوالحسن بروجردی</w:t>
            </w:r>
            <w:r>
              <w:rPr>
                <w:rStyle w:val="IndexLink"/>
                <w:rtl w:val="true"/>
              </w:rPr>
              <w:tab/>
            </w:r>
            <w:r>
              <w:rPr>
                <w:rStyle w:val="IndexLink"/>
              </w:rPr>
              <w:t>180</w:t>
            </w:r>
          </w:hyperlink>
        </w:p>
        <w:p>
          <w:pPr>
            <w:pStyle w:val="Contents3"/>
            <w:tabs>
              <w:tab w:val="clear" w:pos="8459"/>
              <w:tab w:val="right" w:pos="9026" w:leader="dot"/>
            </w:tabs>
            <w:rPr/>
          </w:pPr>
          <w:hyperlink w:anchor="__RefHeading___Toc185326_2322387425">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185328_2322387425">
            <w:r>
              <w:rPr>
                <w:webHidden/>
                <w:rStyle w:val="IndexLink"/>
              </w:rPr>
              <w:t>1</w:t>
            </w:r>
            <w:r>
              <w:rPr>
                <w:rStyle w:val="IndexLink"/>
                <w:rtl w:val="true"/>
              </w:rPr>
              <w:t xml:space="preserve">- </w:t>
            </w:r>
            <w:r>
              <w:rPr>
                <w:rStyle w:val="IndexLink"/>
                <w:rtl w:val="true"/>
              </w:rPr>
              <w:t>شیخ ابو تراب مازندرانی</w:t>
            </w:r>
            <w:r>
              <w:rPr>
                <w:rStyle w:val="IndexLink"/>
                <w:rtl w:val="true"/>
              </w:rPr>
              <w:tab/>
            </w:r>
            <w:r>
              <w:rPr>
                <w:rStyle w:val="IndexLink"/>
              </w:rPr>
              <w:t>180</w:t>
            </w:r>
          </w:hyperlink>
        </w:p>
        <w:p>
          <w:pPr>
            <w:pStyle w:val="Contents3"/>
            <w:tabs>
              <w:tab w:val="clear" w:pos="8459"/>
              <w:tab w:val="right" w:pos="9026" w:leader="dot"/>
            </w:tabs>
            <w:rPr/>
          </w:pPr>
          <w:hyperlink w:anchor="__RefHeading___Toc185330_2322387425">
            <w:r>
              <w:rPr>
                <w:webHidden/>
                <w:rStyle w:val="IndexLink"/>
              </w:rPr>
              <w:t>2</w:t>
            </w:r>
            <w:r>
              <w:rPr>
                <w:rStyle w:val="IndexLink"/>
                <w:rtl w:val="true"/>
              </w:rPr>
              <w:t xml:space="preserve">- </w:t>
            </w:r>
            <w:r>
              <w:rPr>
                <w:rStyle w:val="IndexLink"/>
                <w:rtl w:val="true"/>
              </w:rPr>
              <w:t>آقا شیخ اسدالله بید آبادی</w:t>
            </w:r>
            <w:r>
              <w:rPr>
                <w:rStyle w:val="IndexLink"/>
                <w:rtl w:val="true"/>
              </w:rPr>
              <w:tab/>
            </w:r>
            <w:r>
              <w:rPr>
                <w:rStyle w:val="IndexLink"/>
              </w:rPr>
              <w:t>181</w:t>
            </w:r>
          </w:hyperlink>
        </w:p>
        <w:p>
          <w:pPr>
            <w:pStyle w:val="Contents3"/>
            <w:tabs>
              <w:tab w:val="clear" w:pos="8459"/>
              <w:tab w:val="right" w:pos="9026" w:leader="dot"/>
            </w:tabs>
            <w:rPr/>
          </w:pPr>
          <w:hyperlink w:anchor="__RefHeading___Toc185332_2322387425">
            <w:r>
              <w:rPr>
                <w:webHidden/>
                <w:rStyle w:val="IndexLink"/>
              </w:rPr>
              <w:t>3</w:t>
            </w:r>
            <w:r>
              <w:rPr>
                <w:rStyle w:val="IndexLink"/>
                <w:rtl w:val="true"/>
              </w:rPr>
              <w:t xml:space="preserve">- </w:t>
            </w:r>
            <w:r>
              <w:rPr>
                <w:rStyle w:val="IndexLink"/>
                <w:rtl w:val="true"/>
              </w:rPr>
              <w:t>حاج میرزا محمد باقر امامی</w:t>
            </w:r>
            <w:r>
              <w:rPr>
                <w:rStyle w:val="IndexLink"/>
                <w:rtl w:val="true"/>
              </w:rPr>
              <w:tab/>
            </w:r>
            <w:r>
              <w:rPr>
                <w:rStyle w:val="IndexLink"/>
              </w:rPr>
              <w:t>181</w:t>
            </w:r>
          </w:hyperlink>
        </w:p>
        <w:p>
          <w:pPr>
            <w:pStyle w:val="Contents3"/>
            <w:tabs>
              <w:tab w:val="clear" w:pos="8459"/>
              <w:tab w:val="right" w:pos="9026" w:leader="dot"/>
            </w:tabs>
            <w:rPr/>
          </w:pPr>
          <w:hyperlink w:anchor="__RefHeading___Toc185334_2322387425">
            <w:r>
              <w:rPr>
                <w:webHidden/>
                <w:rStyle w:val="IndexLink"/>
              </w:rPr>
              <w:t>4</w:t>
            </w:r>
            <w:r>
              <w:rPr>
                <w:rStyle w:val="IndexLink"/>
                <w:rtl w:val="true"/>
              </w:rPr>
              <w:t xml:space="preserve">- </w:t>
            </w:r>
            <w:r>
              <w:rPr>
                <w:rStyle w:val="IndexLink"/>
                <w:rtl w:val="true"/>
              </w:rPr>
              <w:t>سید حسین بشارت</w:t>
            </w:r>
            <w:r>
              <w:rPr>
                <w:rStyle w:val="IndexLink"/>
                <w:rtl w:val="true"/>
              </w:rPr>
              <w:tab/>
            </w:r>
            <w:r>
              <w:rPr>
                <w:rStyle w:val="IndexLink"/>
              </w:rPr>
              <w:t>181</w:t>
            </w:r>
          </w:hyperlink>
        </w:p>
        <w:p>
          <w:pPr>
            <w:pStyle w:val="Contents3"/>
            <w:tabs>
              <w:tab w:val="clear" w:pos="8459"/>
              <w:tab w:val="right" w:pos="9026" w:leader="dot"/>
            </w:tabs>
            <w:rPr/>
          </w:pPr>
          <w:hyperlink w:anchor="__RefHeading___Toc185336_2322387425">
            <w:r>
              <w:rPr>
                <w:webHidden/>
                <w:rStyle w:val="IndexLink"/>
              </w:rPr>
              <w:t>5</w:t>
            </w:r>
            <w:r>
              <w:rPr>
                <w:rStyle w:val="IndexLink"/>
                <w:rtl w:val="true"/>
              </w:rPr>
              <w:t xml:space="preserve">- </w:t>
            </w:r>
            <w:r>
              <w:rPr>
                <w:rStyle w:val="IndexLink"/>
                <w:rtl w:val="true"/>
              </w:rPr>
              <w:t>آخوند ملا حسین کرونی مظاهری</w:t>
            </w:r>
            <w:r>
              <w:rPr>
                <w:rStyle w:val="IndexLink"/>
                <w:rtl w:val="true"/>
              </w:rPr>
              <w:tab/>
            </w:r>
            <w:r>
              <w:rPr>
                <w:rStyle w:val="IndexLink"/>
              </w:rPr>
              <w:t>182</w:t>
            </w:r>
          </w:hyperlink>
        </w:p>
        <w:p>
          <w:pPr>
            <w:pStyle w:val="Contents4"/>
            <w:tabs>
              <w:tab w:val="clear" w:pos="8176"/>
              <w:tab w:val="right" w:pos="9026" w:leader="dot"/>
            </w:tabs>
            <w:rPr/>
          </w:pPr>
          <w:hyperlink w:anchor="__RefHeading___Toc185338_2322387425">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185340_2322387425">
            <w:r>
              <w:rPr>
                <w:webHidden/>
                <w:rStyle w:val="IndexLink"/>
                <w:rtl w:val="true"/>
              </w:rPr>
              <w:t>میرزا حسن مظاهری</w:t>
            </w:r>
            <w:r>
              <w:rPr>
                <w:rStyle w:val="IndexLink"/>
                <w:rtl w:val="true"/>
              </w:rPr>
              <w:tab/>
            </w:r>
            <w:r>
              <w:rPr>
                <w:rStyle w:val="IndexLink"/>
              </w:rPr>
              <w:t>182</w:t>
            </w:r>
          </w:hyperlink>
        </w:p>
        <w:p>
          <w:pPr>
            <w:pStyle w:val="Contents3"/>
            <w:tabs>
              <w:tab w:val="clear" w:pos="8459"/>
              <w:tab w:val="right" w:pos="9026" w:leader="dot"/>
            </w:tabs>
            <w:rPr/>
          </w:pPr>
          <w:hyperlink w:anchor="__RefHeading___Toc185342_2322387425">
            <w:r>
              <w:rPr>
                <w:webHidden/>
                <w:rStyle w:val="IndexLink"/>
              </w:rPr>
              <w:t>6</w:t>
            </w:r>
            <w:r>
              <w:rPr>
                <w:rStyle w:val="IndexLink"/>
                <w:rtl w:val="true"/>
              </w:rPr>
              <w:t xml:space="preserve">- </w:t>
            </w:r>
            <w:r>
              <w:rPr>
                <w:rStyle w:val="IndexLink"/>
                <w:rtl w:val="true"/>
              </w:rPr>
              <w:t>آقا سید محمد رضا داماد</w:t>
            </w:r>
            <w:r>
              <w:rPr>
                <w:rStyle w:val="IndexLink"/>
                <w:rtl w:val="true"/>
              </w:rPr>
              <w:tab/>
            </w:r>
            <w:r>
              <w:rPr>
                <w:rStyle w:val="IndexLink"/>
              </w:rPr>
              <w:t>182</w:t>
            </w:r>
          </w:hyperlink>
        </w:p>
        <w:p>
          <w:pPr>
            <w:pStyle w:val="Contents3"/>
            <w:tabs>
              <w:tab w:val="clear" w:pos="8459"/>
              <w:tab w:val="right" w:pos="9026" w:leader="dot"/>
            </w:tabs>
            <w:rPr/>
          </w:pPr>
          <w:hyperlink w:anchor="__RefHeading___Toc185344_2322387425">
            <w:r>
              <w:rPr>
                <w:webHidden/>
                <w:rStyle w:val="IndexLink"/>
              </w:rPr>
              <w:t>7</w:t>
            </w:r>
            <w:r>
              <w:rPr>
                <w:rStyle w:val="IndexLink"/>
                <w:rtl w:val="true"/>
              </w:rPr>
              <w:t xml:space="preserve">- </w:t>
            </w:r>
            <w:r>
              <w:rPr>
                <w:rStyle w:val="IndexLink"/>
                <w:rtl w:val="true"/>
              </w:rPr>
              <w:t>آقا میرزا محمد رضا الهی</w:t>
            </w:r>
            <w:r>
              <w:rPr>
                <w:rStyle w:val="IndexLink"/>
                <w:rtl w:val="true"/>
              </w:rPr>
              <w:tab/>
            </w:r>
            <w:r>
              <w:rPr>
                <w:rStyle w:val="IndexLink"/>
              </w:rPr>
              <w:t>182</w:t>
            </w:r>
          </w:hyperlink>
        </w:p>
        <w:p>
          <w:pPr>
            <w:pStyle w:val="Contents3"/>
            <w:tabs>
              <w:tab w:val="clear" w:pos="8459"/>
              <w:tab w:val="right" w:pos="9026" w:leader="dot"/>
            </w:tabs>
            <w:rPr/>
          </w:pPr>
          <w:hyperlink w:anchor="__RefHeading___Toc185346_2322387425">
            <w:r>
              <w:rPr>
                <w:webHidden/>
                <w:rStyle w:val="IndexLink"/>
              </w:rPr>
              <w:t>8</w:t>
            </w:r>
            <w:r>
              <w:rPr>
                <w:rStyle w:val="IndexLink"/>
                <w:rtl w:val="true"/>
              </w:rPr>
              <w:t xml:space="preserve">- </w:t>
            </w:r>
            <w:r>
              <w:rPr>
                <w:rStyle w:val="IndexLink"/>
                <w:rtl w:val="true"/>
              </w:rPr>
              <w:t>آقا میر سید علی مقدس</w:t>
            </w:r>
            <w:r>
              <w:rPr>
                <w:rStyle w:val="IndexLink"/>
                <w:rtl w:val="true"/>
              </w:rPr>
              <w:tab/>
            </w:r>
            <w:r>
              <w:rPr>
                <w:rStyle w:val="IndexLink"/>
              </w:rPr>
              <w:t>183</w:t>
            </w:r>
          </w:hyperlink>
        </w:p>
        <w:p>
          <w:pPr>
            <w:pStyle w:val="Contents3"/>
            <w:tabs>
              <w:tab w:val="clear" w:pos="8459"/>
              <w:tab w:val="right" w:pos="9026" w:leader="dot"/>
            </w:tabs>
            <w:rPr/>
          </w:pPr>
          <w:hyperlink w:anchor="__RefHeading___Toc185348_2322387425">
            <w:r>
              <w:rPr>
                <w:webHidden/>
                <w:rStyle w:val="IndexLink"/>
              </w:rPr>
              <w:t>9</w:t>
            </w:r>
            <w:r>
              <w:rPr>
                <w:rStyle w:val="IndexLink"/>
                <w:rtl w:val="true"/>
              </w:rPr>
              <w:t xml:space="preserve">- </w:t>
            </w:r>
            <w:r>
              <w:rPr>
                <w:rStyle w:val="IndexLink"/>
                <w:rtl w:val="true"/>
              </w:rPr>
              <w:t>میرزا علی قمشه ای شمس آبادی</w:t>
            </w:r>
            <w:r>
              <w:rPr>
                <w:rStyle w:val="IndexLink"/>
                <w:rtl w:val="true"/>
              </w:rPr>
              <w:tab/>
            </w:r>
            <w:r>
              <w:rPr>
                <w:rStyle w:val="IndexLink"/>
              </w:rPr>
              <w:t>183</w:t>
            </w:r>
          </w:hyperlink>
        </w:p>
        <w:p>
          <w:pPr>
            <w:pStyle w:val="Contents3"/>
            <w:tabs>
              <w:tab w:val="clear" w:pos="8459"/>
              <w:tab w:val="right" w:pos="9026" w:leader="dot"/>
            </w:tabs>
            <w:rPr/>
          </w:pPr>
          <w:hyperlink w:anchor="__RefHeading___Toc185350_2322387425">
            <w:r>
              <w:rPr>
                <w:webHidden/>
                <w:rStyle w:val="IndexLink"/>
              </w:rPr>
              <w:t>10</w:t>
            </w:r>
            <w:r>
              <w:rPr>
                <w:rStyle w:val="IndexLink"/>
                <w:rtl w:val="true"/>
              </w:rPr>
              <w:t xml:space="preserve">- </w:t>
            </w:r>
            <w:r>
              <w:rPr>
                <w:rStyle w:val="IndexLink"/>
                <w:rtl w:val="true"/>
              </w:rPr>
              <w:t>آقا شیخ علی مدرس یزدی</w:t>
            </w:r>
            <w:r>
              <w:rPr>
                <w:rStyle w:val="IndexLink"/>
                <w:rtl w:val="true"/>
              </w:rPr>
              <w:tab/>
            </w:r>
            <w:r>
              <w:rPr>
                <w:rStyle w:val="IndexLink"/>
              </w:rPr>
              <w:t>183</w:t>
            </w:r>
          </w:hyperlink>
        </w:p>
        <w:p>
          <w:pPr>
            <w:pStyle w:val="Contents3"/>
            <w:tabs>
              <w:tab w:val="clear" w:pos="8459"/>
              <w:tab w:val="right" w:pos="9026" w:leader="dot"/>
            </w:tabs>
            <w:rPr/>
          </w:pPr>
          <w:hyperlink w:anchor="__RefHeading___Toc185352_2322387425">
            <w:r>
              <w:rPr>
                <w:webHidden/>
                <w:rStyle w:val="IndexLink"/>
              </w:rPr>
              <w:t>11</w:t>
            </w:r>
            <w:r>
              <w:rPr>
                <w:rStyle w:val="IndexLink"/>
                <w:rtl w:val="true"/>
              </w:rPr>
              <w:t xml:space="preserve">- </w:t>
            </w:r>
            <w:r>
              <w:rPr>
                <w:rStyle w:val="IndexLink"/>
                <w:rtl w:val="true"/>
              </w:rPr>
              <w:t>ملا محمد همامی</w:t>
            </w:r>
            <w:r>
              <w:rPr>
                <w:rStyle w:val="IndexLink"/>
                <w:rtl w:val="true"/>
              </w:rPr>
              <w:tab/>
            </w:r>
            <w:r>
              <w:rPr>
                <w:rStyle w:val="IndexLink"/>
              </w:rPr>
              <w:t>184</w:t>
            </w:r>
          </w:hyperlink>
        </w:p>
        <w:p>
          <w:pPr>
            <w:pStyle w:val="Contents3"/>
            <w:tabs>
              <w:tab w:val="clear" w:pos="8459"/>
              <w:tab w:val="right" w:pos="9026" w:leader="dot"/>
            </w:tabs>
            <w:rPr/>
          </w:pPr>
          <w:hyperlink w:anchor="__RefHeading___Toc185354_2322387425">
            <w:r>
              <w:rPr>
                <w:webHidden/>
                <w:rStyle w:val="IndexLink"/>
              </w:rPr>
              <w:t>12</w:t>
            </w:r>
            <w:r>
              <w:rPr>
                <w:rStyle w:val="IndexLink"/>
                <w:rtl w:val="true"/>
              </w:rPr>
              <w:t xml:space="preserve">- </w:t>
            </w:r>
            <w:r>
              <w:rPr>
                <w:rStyle w:val="IndexLink"/>
                <w:rtl w:val="true"/>
              </w:rPr>
              <w:t>حاج میرزا مهدی مطمئن</w:t>
            </w:r>
            <w:r>
              <w:rPr>
                <w:rStyle w:val="IndexLink"/>
                <w:rtl w:val="true"/>
              </w:rPr>
              <w:tab/>
            </w:r>
            <w:r>
              <w:rPr>
                <w:rStyle w:val="IndexLink"/>
              </w:rPr>
              <w:t>185</w:t>
            </w:r>
          </w:hyperlink>
        </w:p>
        <w:p>
          <w:pPr>
            <w:pStyle w:val="Contents2"/>
            <w:tabs>
              <w:tab w:val="clear" w:pos="8743"/>
              <w:tab w:val="right" w:pos="9026" w:leader="dot"/>
            </w:tabs>
            <w:rPr/>
          </w:pPr>
          <w:hyperlink w:anchor="__RefHeading___Toc185356_2322387425">
            <w:r>
              <w:rPr>
                <w:webHidden/>
                <w:rStyle w:val="IndexLink"/>
                <w:rtl w:val="true"/>
              </w:rPr>
              <w:t>مولی ابو الحسن جاجرمی</w:t>
            </w:r>
            <w:r>
              <w:rPr>
                <w:rStyle w:val="IndexLink"/>
                <w:rtl w:val="true"/>
              </w:rPr>
              <w:tab/>
            </w:r>
            <w:r>
              <w:rPr>
                <w:rStyle w:val="IndexLink"/>
              </w:rPr>
              <w:t>186</w:t>
            </w:r>
          </w:hyperlink>
        </w:p>
        <w:p>
          <w:pPr>
            <w:pStyle w:val="Contents2"/>
            <w:tabs>
              <w:tab w:val="clear" w:pos="8743"/>
              <w:tab w:val="right" w:pos="9026" w:leader="dot"/>
            </w:tabs>
            <w:rPr/>
          </w:pPr>
          <w:hyperlink w:anchor="__RefHeading___Toc185358_2322387425">
            <w:r>
              <w:rPr>
                <w:webHidden/>
                <w:rStyle w:val="IndexLink"/>
                <w:rtl w:val="true"/>
              </w:rPr>
              <w:t>میرزا ابوالحسن سلطان الاطباء</w:t>
            </w:r>
            <w:r>
              <w:rPr>
                <w:rStyle w:val="IndexLink"/>
                <w:rtl w:val="true"/>
              </w:rPr>
              <w:tab/>
            </w:r>
            <w:r>
              <w:rPr>
                <w:rStyle w:val="IndexLink"/>
              </w:rPr>
              <w:t>186</w:t>
            </w:r>
          </w:hyperlink>
        </w:p>
        <w:p>
          <w:pPr>
            <w:pStyle w:val="Contents2"/>
            <w:tabs>
              <w:tab w:val="clear" w:pos="8743"/>
              <w:tab w:val="right" w:pos="9026" w:leader="dot"/>
            </w:tabs>
            <w:rPr/>
          </w:pPr>
          <w:hyperlink w:anchor="__RefHeading___Toc185360_2322387425">
            <w:r>
              <w:rPr>
                <w:webHidden/>
                <w:rStyle w:val="IndexLink"/>
                <w:rtl w:val="true"/>
              </w:rPr>
              <w:t>میرزا ابوالحسن جلوه</w:t>
            </w:r>
            <w:r>
              <w:rPr>
                <w:rStyle w:val="IndexLink"/>
                <w:rtl w:val="true"/>
              </w:rPr>
              <w:tab/>
            </w:r>
            <w:r>
              <w:rPr>
                <w:rStyle w:val="IndexLink"/>
              </w:rPr>
              <w:t>187</w:t>
            </w:r>
          </w:hyperlink>
        </w:p>
        <w:p>
          <w:pPr>
            <w:pStyle w:val="Contents2"/>
            <w:tabs>
              <w:tab w:val="clear" w:pos="8743"/>
              <w:tab w:val="right" w:pos="9026" w:leader="dot"/>
            </w:tabs>
            <w:rPr/>
          </w:pPr>
          <w:hyperlink w:anchor="__RefHeading___Toc185362_2322387425">
            <w:r>
              <w:rPr>
                <w:webHidden/>
                <w:rStyle w:val="IndexLink"/>
                <w:rtl w:val="true"/>
              </w:rPr>
              <w:t>میرزا ابوالحسن نوری</w:t>
            </w:r>
            <w:r>
              <w:rPr>
                <w:rStyle w:val="IndexLink"/>
                <w:rtl w:val="true"/>
              </w:rPr>
              <w:tab/>
            </w:r>
            <w:r>
              <w:rPr>
                <w:rStyle w:val="IndexLink"/>
              </w:rPr>
              <w:t>189</w:t>
            </w:r>
          </w:hyperlink>
        </w:p>
        <w:p>
          <w:pPr>
            <w:pStyle w:val="Contents2"/>
            <w:tabs>
              <w:tab w:val="clear" w:pos="8743"/>
              <w:tab w:val="right" w:pos="9026" w:leader="dot"/>
            </w:tabs>
            <w:rPr/>
          </w:pPr>
          <w:hyperlink w:anchor="__RefHeading___Toc185364_2322387425">
            <w:r>
              <w:rPr>
                <w:webHidden/>
                <w:rStyle w:val="IndexLink"/>
                <w:rtl w:val="true"/>
              </w:rPr>
              <w:t>ابوطالب اصفهانی</w:t>
            </w:r>
            <w:r>
              <w:rPr>
                <w:rStyle w:val="IndexLink"/>
                <w:rtl w:val="true"/>
              </w:rPr>
              <w:tab/>
            </w:r>
            <w:r>
              <w:rPr>
                <w:rStyle w:val="IndexLink"/>
              </w:rPr>
              <w:t>190</w:t>
            </w:r>
          </w:hyperlink>
        </w:p>
        <w:p>
          <w:pPr>
            <w:pStyle w:val="Contents2"/>
            <w:tabs>
              <w:tab w:val="clear" w:pos="8743"/>
              <w:tab w:val="right" w:pos="9026" w:leader="dot"/>
            </w:tabs>
            <w:rPr/>
          </w:pPr>
          <w:hyperlink w:anchor="__RefHeading___Toc185366_2322387425">
            <w:r>
              <w:rPr>
                <w:webHidden/>
                <w:rStyle w:val="IndexLink"/>
                <w:rtl w:val="true"/>
              </w:rPr>
              <w:t>حاج ملا ابوطالب چهارسوقی</w:t>
            </w:r>
            <w:r>
              <w:rPr>
                <w:rStyle w:val="IndexLink"/>
                <w:rtl w:val="true"/>
              </w:rPr>
              <w:tab/>
            </w:r>
            <w:r>
              <w:rPr>
                <w:rStyle w:val="IndexLink"/>
              </w:rPr>
              <w:t>190</w:t>
            </w:r>
          </w:hyperlink>
        </w:p>
        <w:p>
          <w:pPr>
            <w:pStyle w:val="Contents2"/>
            <w:tabs>
              <w:tab w:val="clear" w:pos="8743"/>
              <w:tab w:val="right" w:pos="9026" w:leader="dot"/>
            </w:tabs>
            <w:rPr/>
          </w:pPr>
          <w:hyperlink w:anchor="__RefHeading___Toc185368_2322387425">
            <w:r>
              <w:rPr>
                <w:webHidden/>
                <w:rStyle w:val="IndexLink"/>
                <w:rtl w:val="true"/>
              </w:rPr>
              <w:t>مولی ابوطالب قزوینی اصفهانی</w:t>
            </w:r>
            <w:r>
              <w:rPr>
                <w:rStyle w:val="IndexLink"/>
                <w:rtl w:val="true"/>
              </w:rPr>
              <w:tab/>
            </w:r>
            <w:r>
              <w:rPr>
                <w:rStyle w:val="IndexLink"/>
              </w:rPr>
              <w:t>191</w:t>
            </w:r>
          </w:hyperlink>
        </w:p>
        <w:p>
          <w:pPr>
            <w:pStyle w:val="Contents2"/>
            <w:tabs>
              <w:tab w:val="clear" w:pos="8743"/>
              <w:tab w:val="right" w:pos="9026" w:leader="dot"/>
            </w:tabs>
            <w:rPr/>
          </w:pPr>
          <w:hyperlink w:anchor="__RefHeading___Toc185370_2322387425">
            <w:r>
              <w:rPr>
                <w:webHidden/>
                <w:rStyle w:val="IndexLink"/>
                <w:rtl w:val="true"/>
              </w:rPr>
              <w:t>مولی ابوطالب لواسانی</w:t>
            </w:r>
            <w:r>
              <w:rPr>
                <w:rStyle w:val="IndexLink"/>
                <w:rtl w:val="true"/>
              </w:rPr>
              <w:tab/>
            </w:r>
            <w:r>
              <w:rPr>
                <w:rStyle w:val="IndexLink"/>
              </w:rPr>
              <w:t>191</w:t>
            </w:r>
          </w:hyperlink>
        </w:p>
        <w:p>
          <w:pPr>
            <w:pStyle w:val="Contents2"/>
            <w:tabs>
              <w:tab w:val="clear" w:pos="8743"/>
              <w:tab w:val="right" w:pos="9026" w:leader="dot"/>
            </w:tabs>
            <w:rPr/>
          </w:pPr>
          <w:hyperlink w:anchor="__RefHeading___Toc185372_2322387425">
            <w:r>
              <w:rPr>
                <w:webHidden/>
                <w:rStyle w:val="IndexLink"/>
                <w:rtl w:val="true"/>
              </w:rPr>
              <w:t>میرزا ابوطالب فندرسکی</w:t>
            </w:r>
            <w:r>
              <w:rPr>
                <w:rStyle w:val="IndexLink"/>
                <w:rtl w:val="true"/>
              </w:rPr>
              <w:tab/>
            </w:r>
            <w:r>
              <w:rPr>
                <w:rStyle w:val="IndexLink"/>
              </w:rPr>
              <w:t>191</w:t>
            </w:r>
          </w:hyperlink>
        </w:p>
        <w:p>
          <w:pPr>
            <w:pStyle w:val="Contents2"/>
            <w:tabs>
              <w:tab w:val="clear" w:pos="8743"/>
              <w:tab w:val="right" w:pos="9026" w:leader="dot"/>
            </w:tabs>
            <w:rPr/>
          </w:pPr>
          <w:hyperlink w:anchor="__RefHeading___Toc185374_2322387425">
            <w:r>
              <w:rPr>
                <w:webHidden/>
                <w:rStyle w:val="IndexLink"/>
                <w:rtl w:val="true"/>
              </w:rPr>
              <w:t>شیخ ابوطالب زاهدی</w:t>
            </w:r>
            <w:r>
              <w:rPr>
                <w:rStyle w:val="IndexLink"/>
                <w:rtl w:val="true"/>
              </w:rPr>
              <w:tab/>
            </w:r>
            <w:r>
              <w:rPr>
                <w:rStyle w:val="IndexLink"/>
              </w:rPr>
              <w:t>192</w:t>
            </w:r>
          </w:hyperlink>
        </w:p>
        <w:p>
          <w:pPr>
            <w:pStyle w:val="Contents2"/>
            <w:tabs>
              <w:tab w:val="clear" w:pos="8743"/>
              <w:tab w:val="right" w:pos="9026" w:leader="dot"/>
            </w:tabs>
            <w:rPr/>
          </w:pPr>
          <w:hyperlink w:anchor="__RefHeading___Toc185376_2322387425">
            <w:r>
              <w:rPr>
                <w:webHidden/>
                <w:rStyle w:val="IndexLink"/>
                <w:rtl w:val="true"/>
              </w:rPr>
              <w:t>شیخ محمد علی حزین</w:t>
            </w:r>
            <w:r>
              <w:rPr>
                <w:rStyle w:val="IndexLink"/>
                <w:rtl w:val="true"/>
              </w:rPr>
              <w:tab/>
            </w:r>
            <w:r>
              <w:rPr>
                <w:rStyle w:val="IndexLink"/>
              </w:rPr>
              <w:t>193</w:t>
            </w:r>
          </w:hyperlink>
        </w:p>
        <w:p>
          <w:pPr>
            <w:pStyle w:val="Contents2"/>
            <w:tabs>
              <w:tab w:val="clear" w:pos="8743"/>
              <w:tab w:val="right" w:pos="9026" w:leader="dot"/>
            </w:tabs>
            <w:rPr/>
          </w:pPr>
          <w:hyperlink w:anchor="__RefHeading___Toc185378_2322387425">
            <w:r>
              <w:rPr>
                <w:webHidden/>
                <w:rStyle w:val="IndexLink"/>
                <w:rtl w:val="true"/>
              </w:rPr>
              <w:t>میرزا ابوطالب اصفهانی</w:t>
            </w:r>
            <w:r>
              <w:rPr>
                <w:rStyle w:val="IndexLink"/>
                <w:rtl w:val="true"/>
              </w:rPr>
              <w:tab/>
            </w:r>
            <w:r>
              <w:rPr>
                <w:rStyle w:val="IndexLink"/>
              </w:rPr>
              <w:t>194</w:t>
            </w:r>
          </w:hyperlink>
        </w:p>
        <w:p>
          <w:pPr>
            <w:pStyle w:val="Contents2"/>
            <w:tabs>
              <w:tab w:val="clear" w:pos="8743"/>
              <w:tab w:val="right" w:pos="9026" w:leader="dot"/>
            </w:tabs>
            <w:rPr/>
          </w:pPr>
          <w:hyperlink w:anchor="__RefHeading___Toc185380_2322387425">
            <w:r>
              <w:rPr>
                <w:webHidden/>
                <w:rStyle w:val="IndexLink"/>
                <w:rtl w:val="true"/>
              </w:rPr>
              <w:t>میرزا ابوطالب حیات</w:t>
            </w:r>
            <w:r>
              <w:rPr>
                <w:rStyle w:val="IndexLink"/>
                <w:rtl w:val="true"/>
              </w:rPr>
              <w:tab/>
            </w:r>
            <w:r>
              <w:rPr>
                <w:rStyle w:val="IndexLink"/>
              </w:rPr>
              <w:t>195</w:t>
            </w:r>
          </w:hyperlink>
        </w:p>
        <w:p>
          <w:pPr>
            <w:pStyle w:val="Contents2"/>
            <w:tabs>
              <w:tab w:val="clear" w:pos="8743"/>
              <w:tab w:val="right" w:pos="9026" w:leader="dot"/>
            </w:tabs>
            <w:rPr/>
          </w:pPr>
          <w:hyperlink w:anchor="__RefHeading___Toc185382_2322387425">
            <w:r>
              <w:rPr>
                <w:webHidden/>
                <w:rStyle w:val="IndexLink"/>
                <w:rtl w:val="true"/>
              </w:rPr>
              <w:t>ابو عبدالله معصومی</w:t>
            </w:r>
            <w:r>
              <w:rPr>
                <w:rStyle w:val="IndexLink"/>
                <w:rtl w:val="true"/>
              </w:rPr>
              <w:tab/>
            </w:r>
            <w:r>
              <w:rPr>
                <w:rStyle w:val="IndexLink"/>
              </w:rPr>
              <w:t>195</w:t>
            </w:r>
          </w:hyperlink>
        </w:p>
        <w:p>
          <w:pPr>
            <w:pStyle w:val="Contents2"/>
            <w:tabs>
              <w:tab w:val="clear" w:pos="8743"/>
              <w:tab w:val="right" w:pos="9026" w:leader="dot"/>
            </w:tabs>
            <w:rPr/>
          </w:pPr>
          <w:hyperlink w:anchor="__RefHeading___Toc185384_2322387425">
            <w:r>
              <w:rPr>
                <w:webHidden/>
                <w:rStyle w:val="IndexLink"/>
                <w:rtl w:val="true"/>
              </w:rPr>
              <w:t>ابو علی رودباری</w:t>
            </w:r>
            <w:r>
              <w:rPr>
                <w:rStyle w:val="IndexLink"/>
                <w:rtl w:val="true"/>
              </w:rPr>
              <w:tab/>
            </w:r>
            <w:r>
              <w:rPr>
                <w:rStyle w:val="IndexLink"/>
              </w:rPr>
              <w:t>196</w:t>
            </w:r>
          </w:hyperlink>
        </w:p>
        <w:p>
          <w:pPr>
            <w:pStyle w:val="Contents2"/>
            <w:tabs>
              <w:tab w:val="clear" w:pos="8743"/>
              <w:tab w:val="right" w:pos="9026" w:leader="dot"/>
            </w:tabs>
            <w:rPr/>
          </w:pPr>
          <w:hyperlink w:anchor="__RefHeading___Toc185386_2322387425">
            <w:r>
              <w:rPr>
                <w:webHidden/>
                <w:rStyle w:val="IndexLink"/>
                <w:rtl w:val="true"/>
              </w:rPr>
              <w:t>ابو غریب اصفهانی</w:t>
            </w:r>
            <w:r>
              <w:rPr>
                <w:rStyle w:val="IndexLink"/>
                <w:rtl w:val="true"/>
              </w:rPr>
              <w:tab/>
            </w:r>
            <w:r>
              <w:rPr>
                <w:rStyle w:val="IndexLink"/>
              </w:rPr>
              <w:t>197</w:t>
            </w:r>
          </w:hyperlink>
        </w:p>
        <w:p>
          <w:pPr>
            <w:pStyle w:val="Contents2"/>
            <w:tabs>
              <w:tab w:val="clear" w:pos="8743"/>
              <w:tab w:val="right" w:pos="9026" w:leader="dot"/>
            </w:tabs>
            <w:rPr/>
          </w:pPr>
          <w:hyperlink w:anchor="__RefHeading___Toc185388_2322387425">
            <w:r>
              <w:rPr>
                <w:webHidden/>
                <w:rStyle w:val="IndexLink"/>
                <w:rtl w:val="true"/>
              </w:rPr>
              <w:t>ابوالفتح اردستانی</w:t>
            </w:r>
            <w:r>
              <w:rPr>
                <w:rStyle w:val="IndexLink"/>
                <w:rtl w:val="true"/>
              </w:rPr>
              <w:tab/>
            </w:r>
            <w:r>
              <w:rPr>
                <w:rStyle w:val="IndexLink"/>
              </w:rPr>
              <w:t>198</w:t>
            </w:r>
          </w:hyperlink>
        </w:p>
        <w:p>
          <w:pPr>
            <w:pStyle w:val="Contents2"/>
            <w:tabs>
              <w:tab w:val="clear" w:pos="8743"/>
              <w:tab w:val="right" w:pos="9026" w:leader="dot"/>
            </w:tabs>
            <w:rPr/>
          </w:pPr>
          <w:hyperlink w:anchor="__RefHeading___Toc185390_2322387425">
            <w:r>
              <w:rPr>
                <w:webHidden/>
                <w:rStyle w:val="IndexLink"/>
                <w:rtl w:val="true"/>
              </w:rPr>
              <w:t>ابوالفتح سامانی</w:t>
            </w:r>
            <w:r>
              <w:rPr>
                <w:rStyle w:val="IndexLink"/>
                <w:rtl w:val="true"/>
              </w:rPr>
              <w:tab/>
            </w:r>
            <w:r>
              <w:rPr>
                <w:rStyle w:val="IndexLink"/>
              </w:rPr>
              <w:t>198</w:t>
            </w:r>
          </w:hyperlink>
        </w:p>
        <w:p>
          <w:pPr>
            <w:pStyle w:val="Contents2"/>
            <w:tabs>
              <w:tab w:val="clear" w:pos="8743"/>
              <w:tab w:val="right" w:pos="9026" w:leader="dot"/>
            </w:tabs>
            <w:rPr/>
          </w:pPr>
          <w:hyperlink w:anchor="__RefHeading___Toc185392_2322387425">
            <w:r>
              <w:rPr>
                <w:webHidden/>
                <w:rStyle w:val="IndexLink"/>
                <w:rtl w:val="true"/>
              </w:rPr>
              <w:t>عمان سامانی</w:t>
            </w:r>
            <w:r>
              <w:rPr>
                <w:rStyle w:val="IndexLink"/>
                <w:rtl w:val="true"/>
              </w:rPr>
              <w:tab/>
            </w:r>
            <w:r>
              <w:rPr>
                <w:rStyle w:val="IndexLink"/>
              </w:rPr>
              <w:t>199</w:t>
            </w:r>
          </w:hyperlink>
        </w:p>
        <w:p>
          <w:pPr>
            <w:pStyle w:val="Contents2"/>
            <w:tabs>
              <w:tab w:val="clear" w:pos="8743"/>
              <w:tab w:val="right" w:pos="9026" w:leader="dot"/>
            </w:tabs>
            <w:rPr/>
          </w:pPr>
          <w:hyperlink w:anchor="__RefHeading___Toc185394_2322387425">
            <w:r>
              <w:rPr>
                <w:webHidden/>
                <w:rStyle w:val="IndexLink"/>
                <w:rtl w:val="true"/>
              </w:rPr>
              <w:t>ابوالفتوح قمیشه ای</w:t>
            </w:r>
            <w:r>
              <w:rPr>
                <w:rStyle w:val="IndexLink"/>
                <w:rtl w:val="true"/>
              </w:rPr>
              <w:tab/>
            </w:r>
            <w:r>
              <w:rPr>
                <w:rStyle w:val="IndexLink"/>
              </w:rPr>
              <w:t>201</w:t>
            </w:r>
          </w:hyperlink>
        </w:p>
        <w:p>
          <w:pPr>
            <w:pStyle w:val="Contents2"/>
            <w:tabs>
              <w:tab w:val="clear" w:pos="8743"/>
              <w:tab w:val="right" w:pos="9026" w:leader="dot"/>
            </w:tabs>
            <w:rPr/>
          </w:pPr>
          <w:hyperlink w:anchor="__RefHeading___Toc185396_2322387425">
            <w:r>
              <w:rPr>
                <w:webHidden/>
                <w:rStyle w:val="IndexLink"/>
                <w:rtl w:val="true"/>
              </w:rPr>
              <w:t>ابوالفتوح عجلی اصفهانی</w:t>
            </w:r>
            <w:r>
              <w:rPr>
                <w:rStyle w:val="IndexLink"/>
                <w:rtl w:val="true"/>
              </w:rPr>
              <w:tab/>
            </w:r>
            <w:r>
              <w:rPr>
                <w:rStyle w:val="IndexLink"/>
              </w:rPr>
              <w:t>201</w:t>
            </w:r>
          </w:hyperlink>
        </w:p>
        <w:p>
          <w:pPr>
            <w:pStyle w:val="Contents2"/>
            <w:tabs>
              <w:tab w:val="clear" w:pos="8743"/>
              <w:tab w:val="right" w:pos="9026" w:leader="dot"/>
            </w:tabs>
            <w:rPr/>
          </w:pPr>
          <w:hyperlink w:anchor="__RefHeading___Toc185398_2322387425">
            <w:r>
              <w:rPr>
                <w:webHidden/>
                <w:rStyle w:val="IndexLink"/>
                <w:rtl w:val="true"/>
              </w:rPr>
              <w:t>ابوالفرج اصفهانی</w:t>
            </w:r>
            <w:r>
              <w:rPr>
                <w:rStyle w:val="IndexLink"/>
                <w:rtl w:val="true"/>
              </w:rPr>
              <w:tab/>
            </w:r>
            <w:r>
              <w:rPr>
                <w:rStyle w:val="IndexLink"/>
              </w:rPr>
              <w:t>202</w:t>
            </w:r>
          </w:hyperlink>
        </w:p>
        <w:p>
          <w:pPr>
            <w:pStyle w:val="Contents2"/>
            <w:tabs>
              <w:tab w:val="clear" w:pos="8743"/>
              <w:tab w:val="right" w:pos="9026" w:leader="dot"/>
            </w:tabs>
            <w:rPr/>
          </w:pPr>
          <w:hyperlink w:anchor="__RefHeading___Toc185400_2322387425">
            <w:r>
              <w:rPr>
                <w:webHidden/>
                <w:rStyle w:val="IndexLink"/>
                <w:rtl w:val="true"/>
              </w:rPr>
              <w:t>حاج شیخ ابوالفضل ریزی</w:t>
            </w:r>
            <w:r>
              <w:rPr>
                <w:rStyle w:val="IndexLink"/>
                <w:rtl w:val="true"/>
              </w:rPr>
              <w:tab/>
            </w:r>
            <w:r>
              <w:rPr>
                <w:rStyle w:val="IndexLink"/>
              </w:rPr>
              <w:t>203</w:t>
            </w:r>
          </w:hyperlink>
        </w:p>
        <w:p>
          <w:pPr>
            <w:pStyle w:val="Contents2"/>
            <w:tabs>
              <w:tab w:val="clear" w:pos="8743"/>
              <w:tab w:val="right" w:pos="9026" w:leader="dot"/>
            </w:tabs>
            <w:rPr/>
          </w:pPr>
          <w:hyperlink w:anchor="__RefHeading___Toc185402_2322387425">
            <w:r>
              <w:rPr>
                <w:webHidden/>
                <w:rStyle w:val="IndexLink"/>
                <w:rtl w:val="true"/>
              </w:rPr>
              <w:t>شیخ ابوالقاسم اصفهانی</w:t>
            </w:r>
            <w:r>
              <w:rPr>
                <w:rStyle w:val="IndexLink"/>
                <w:rtl w:val="true"/>
              </w:rPr>
              <w:tab/>
            </w:r>
            <w:r>
              <w:rPr>
                <w:rStyle w:val="IndexLink"/>
              </w:rPr>
              <w:t>204</w:t>
            </w:r>
          </w:hyperlink>
        </w:p>
        <w:p>
          <w:pPr>
            <w:pStyle w:val="Contents2"/>
            <w:tabs>
              <w:tab w:val="clear" w:pos="8743"/>
              <w:tab w:val="right" w:pos="9026" w:leader="dot"/>
            </w:tabs>
            <w:rPr/>
          </w:pPr>
          <w:hyperlink w:anchor="__RefHeading___Toc185404_2322387425">
            <w:r>
              <w:rPr>
                <w:webHidden/>
                <w:rStyle w:val="IndexLink"/>
                <w:rtl w:val="true"/>
              </w:rPr>
              <w:t>میرزا ابوالقاسم خطاط</w:t>
            </w:r>
            <w:r>
              <w:rPr>
                <w:rStyle w:val="IndexLink"/>
                <w:rtl w:val="true"/>
              </w:rPr>
              <w:tab/>
            </w:r>
            <w:r>
              <w:rPr>
                <w:rStyle w:val="IndexLink"/>
              </w:rPr>
              <w:t>204</w:t>
            </w:r>
          </w:hyperlink>
        </w:p>
        <w:p>
          <w:pPr>
            <w:pStyle w:val="Contents2"/>
            <w:tabs>
              <w:tab w:val="clear" w:pos="8743"/>
              <w:tab w:val="right" w:pos="9026" w:leader="dot"/>
            </w:tabs>
            <w:rPr/>
          </w:pPr>
          <w:hyperlink w:anchor="__RefHeading___Toc185406_2322387425">
            <w:r>
              <w:rPr>
                <w:webHidden/>
                <w:rStyle w:val="IndexLink"/>
                <w:rtl w:val="true"/>
              </w:rPr>
              <w:t>میرزا ابوالقاسم مرعشی خلیفه سلطانی</w:t>
            </w:r>
            <w:r>
              <w:rPr>
                <w:rStyle w:val="IndexLink"/>
                <w:rtl w:val="true"/>
              </w:rPr>
              <w:tab/>
            </w:r>
            <w:r>
              <w:rPr>
                <w:rStyle w:val="IndexLink"/>
              </w:rPr>
              <w:t>205</w:t>
            </w:r>
          </w:hyperlink>
        </w:p>
        <w:p>
          <w:pPr>
            <w:pStyle w:val="Contents2"/>
            <w:tabs>
              <w:tab w:val="clear" w:pos="8743"/>
              <w:tab w:val="right" w:pos="9026" w:leader="dot"/>
            </w:tabs>
            <w:rPr/>
          </w:pPr>
          <w:hyperlink w:anchor="__RefHeading___Toc185408_2322387425">
            <w:r>
              <w:rPr>
                <w:webHidden/>
                <w:rStyle w:val="IndexLink"/>
                <w:rtl w:val="true"/>
              </w:rPr>
              <w:t>ملا ابوالقاسم ذهبی خراسانی</w:t>
            </w:r>
            <w:r>
              <w:rPr>
                <w:rStyle w:val="IndexLink"/>
                <w:rtl w:val="true"/>
              </w:rPr>
              <w:tab/>
            </w:r>
            <w:r>
              <w:rPr>
                <w:rStyle w:val="IndexLink"/>
              </w:rPr>
              <w:t>205</w:t>
            </w:r>
          </w:hyperlink>
        </w:p>
        <w:p>
          <w:pPr>
            <w:pStyle w:val="Contents2"/>
            <w:tabs>
              <w:tab w:val="clear" w:pos="8743"/>
              <w:tab w:val="right" w:pos="9026" w:leader="dot"/>
            </w:tabs>
            <w:rPr/>
          </w:pPr>
          <w:hyperlink w:anchor="__RefHeading___Toc185410_2322387425">
            <w:r>
              <w:rPr>
                <w:webHidden/>
                <w:rStyle w:val="IndexLink"/>
                <w:rtl w:val="true"/>
              </w:rPr>
              <w:t>ابوالقاسم نائینی اصفهانی</w:t>
            </w:r>
            <w:r>
              <w:rPr>
                <w:rStyle w:val="IndexLink"/>
                <w:rtl w:val="true"/>
              </w:rPr>
              <w:tab/>
            </w:r>
            <w:r>
              <w:rPr>
                <w:rStyle w:val="IndexLink"/>
              </w:rPr>
              <w:t>205</w:t>
            </w:r>
          </w:hyperlink>
        </w:p>
        <w:p>
          <w:pPr>
            <w:pStyle w:val="Contents2"/>
            <w:tabs>
              <w:tab w:val="clear" w:pos="8743"/>
              <w:tab w:val="right" w:pos="9026" w:leader="dot"/>
            </w:tabs>
            <w:rPr/>
          </w:pPr>
          <w:hyperlink w:anchor="__RefHeading___Toc185412_2322387425">
            <w:r>
              <w:rPr>
                <w:webHidden/>
                <w:rStyle w:val="IndexLink"/>
                <w:rtl w:val="true"/>
              </w:rPr>
              <w:t>شیخ ابوالقاسم نصر آبادی</w:t>
            </w:r>
            <w:r>
              <w:rPr>
                <w:rStyle w:val="IndexLink"/>
                <w:rtl w:val="true"/>
              </w:rPr>
              <w:tab/>
            </w:r>
            <w:r>
              <w:rPr>
                <w:rStyle w:val="IndexLink"/>
              </w:rPr>
              <w:t>206</w:t>
            </w:r>
          </w:hyperlink>
        </w:p>
        <w:p>
          <w:pPr>
            <w:pStyle w:val="Contents3"/>
            <w:tabs>
              <w:tab w:val="clear" w:pos="8459"/>
              <w:tab w:val="right" w:pos="9026" w:leader="dot"/>
            </w:tabs>
            <w:rPr/>
          </w:pPr>
          <w:hyperlink w:anchor="__RefHeading___Toc185414_2322387425">
            <w:r>
              <w:rPr>
                <w:webHidden/>
                <w:rStyle w:val="IndexLink"/>
                <w:rtl w:val="true"/>
              </w:rPr>
              <w:t>اشاره</w:t>
            </w:r>
            <w:r>
              <w:rPr>
                <w:rStyle w:val="IndexLink"/>
                <w:rtl w:val="true"/>
              </w:rPr>
              <w:tab/>
            </w:r>
            <w:r>
              <w:rPr>
                <w:rStyle w:val="IndexLink"/>
              </w:rPr>
              <w:t>206</w:t>
            </w:r>
          </w:hyperlink>
        </w:p>
        <w:p>
          <w:pPr>
            <w:pStyle w:val="Contents3"/>
            <w:tabs>
              <w:tab w:val="clear" w:pos="8459"/>
              <w:tab w:val="right" w:pos="9026" w:leader="dot"/>
            </w:tabs>
            <w:rPr/>
          </w:pPr>
          <w:hyperlink w:anchor="__RefHeading___Toc185416_2322387425">
            <w:r>
              <w:rPr>
                <w:webHidden/>
                <w:rStyle w:val="IndexLink"/>
              </w:rPr>
              <w:t>1</w:t>
            </w:r>
            <w:r>
              <w:rPr>
                <w:rStyle w:val="IndexLink"/>
                <w:rtl w:val="true"/>
              </w:rPr>
              <w:t>-</w:t>
            </w:r>
            <w:r>
              <w:rPr>
                <w:rStyle w:val="IndexLink"/>
                <w:rtl w:val="true"/>
              </w:rPr>
              <w:t>میرزا اسماعیل</w:t>
            </w:r>
            <w:r>
              <w:rPr>
                <w:rStyle w:val="IndexLink"/>
                <w:rtl w:val="true"/>
              </w:rPr>
              <w:tab/>
            </w:r>
            <w:r>
              <w:rPr>
                <w:rStyle w:val="IndexLink"/>
              </w:rPr>
              <w:t>207</w:t>
            </w:r>
          </w:hyperlink>
        </w:p>
        <w:p>
          <w:pPr>
            <w:pStyle w:val="Contents3"/>
            <w:tabs>
              <w:tab w:val="clear" w:pos="8459"/>
              <w:tab w:val="right" w:pos="9026" w:leader="dot"/>
            </w:tabs>
            <w:rPr/>
          </w:pPr>
          <w:hyperlink w:anchor="__RefHeading___Toc185418_2322387425">
            <w:r>
              <w:rPr>
                <w:webHidden/>
                <w:rStyle w:val="IndexLink"/>
              </w:rPr>
              <w:t>2</w:t>
            </w:r>
            <w:r>
              <w:rPr>
                <w:rStyle w:val="IndexLink"/>
                <w:rtl w:val="true"/>
              </w:rPr>
              <w:t xml:space="preserve">- </w:t>
            </w:r>
            <w:r>
              <w:rPr>
                <w:rStyle w:val="IndexLink"/>
                <w:rtl w:val="true"/>
              </w:rPr>
              <w:t>میرزا امین</w:t>
            </w:r>
            <w:r>
              <w:rPr>
                <w:rStyle w:val="IndexLink"/>
                <w:rtl w:val="true"/>
              </w:rPr>
              <w:tab/>
            </w:r>
            <w:r>
              <w:rPr>
                <w:rStyle w:val="IndexLink"/>
              </w:rPr>
              <w:t>207</w:t>
            </w:r>
          </w:hyperlink>
        </w:p>
        <w:p>
          <w:pPr>
            <w:pStyle w:val="Contents3"/>
            <w:tabs>
              <w:tab w:val="clear" w:pos="8459"/>
              <w:tab w:val="right" w:pos="9026" w:leader="dot"/>
            </w:tabs>
            <w:rPr/>
          </w:pPr>
          <w:hyperlink w:anchor="__RefHeading___Toc185420_2322387425">
            <w:r>
              <w:rPr>
                <w:webHidden/>
                <w:rStyle w:val="IndexLink"/>
              </w:rPr>
              <w:t>3</w:t>
            </w:r>
            <w:r>
              <w:rPr>
                <w:rStyle w:val="IndexLink"/>
                <w:rtl w:val="true"/>
              </w:rPr>
              <w:t xml:space="preserve">- </w:t>
            </w:r>
            <w:r>
              <w:rPr>
                <w:rStyle w:val="IndexLink"/>
                <w:rtl w:val="true"/>
              </w:rPr>
              <w:t>بدیع الزمان نصر آبادی</w:t>
            </w:r>
            <w:r>
              <w:rPr>
                <w:rStyle w:val="IndexLink"/>
                <w:rtl w:val="true"/>
              </w:rPr>
              <w:tab/>
            </w:r>
            <w:r>
              <w:rPr>
                <w:rStyle w:val="IndexLink"/>
              </w:rPr>
              <w:t>207</w:t>
            </w:r>
          </w:hyperlink>
        </w:p>
        <w:p>
          <w:pPr>
            <w:pStyle w:val="Contents3"/>
            <w:tabs>
              <w:tab w:val="clear" w:pos="8459"/>
              <w:tab w:val="right" w:pos="9026" w:leader="dot"/>
            </w:tabs>
            <w:rPr/>
          </w:pPr>
          <w:hyperlink w:anchor="__RefHeading___Toc185422_2322387425">
            <w:r>
              <w:rPr>
                <w:webHidden/>
                <w:rStyle w:val="IndexLink"/>
              </w:rPr>
              <w:t>4</w:t>
            </w:r>
            <w:r>
              <w:rPr>
                <w:rStyle w:val="IndexLink"/>
                <w:rtl w:val="true"/>
              </w:rPr>
              <w:t xml:space="preserve">- </w:t>
            </w:r>
            <w:r>
              <w:rPr>
                <w:rStyle w:val="IndexLink"/>
                <w:rtl w:val="true"/>
              </w:rPr>
              <w:t>میرزا حسن علی نصر آبادی</w:t>
            </w:r>
            <w:r>
              <w:rPr>
                <w:rStyle w:val="IndexLink"/>
                <w:rtl w:val="true"/>
              </w:rPr>
              <w:tab/>
            </w:r>
            <w:r>
              <w:rPr>
                <w:rStyle w:val="IndexLink"/>
              </w:rPr>
              <w:t>207</w:t>
            </w:r>
          </w:hyperlink>
        </w:p>
        <w:p>
          <w:pPr>
            <w:pStyle w:val="Contents3"/>
            <w:tabs>
              <w:tab w:val="clear" w:pos="8459"/>
              <w:tab w:val="right" w:pos="9026" w:leader="dot"/>
            </w:tabs>
            <w:rPr/>
          </w:pPr>
          <w:hyperlink w:anchor="__RefHeading___Toc185424_2322387425">
            <w:r>
              <w:rPr>
                <w:webHidden/>
                <w:rStyle w:val="IndexLink"/>
              </w:rPr>
              <w:t>5</w:t>
            </w:r>
            <w:r>
              <w:rPr>
                <w:rStyle w:val="IndexLink"/>
                <w:rtl w:val="true"/>
              </w:rPr>
              <w:t xml:space="preserve">- </w:t>
            </w:r>
            <w:r>
              <w:rPr>
                <w:rStyle w:val="IndexLink"/>
                <w:rtl w:val="true"/>
              </w:rPr>
              <w:t>صابر علی شاه نصر آبادی</w:t>
            </w:r>
            <w:r>
              <w:rPr>
                <w:rStyle w:val="IndexLink"/>
                <w:rtl w:val="true"/>
              </w:rPr>
              <w:tab/>
            </w:r>
            <w:r>
              <w:rPr>
                <w:rStyle w:val="IndexLink"/>
              </w:rPr>
              <w:t>208</w:t>
            </w:r>
          </w:hyperlink>
        </w:p>
        <w:p>
          <w:pPr>
            <w:pStyle w:val="Contents3"/>
            <w:tabs>
              <w:tab w:val="clear" w:pos="8459"/>
              <w:tab w:val="right" w:pos="9026" w:leader="dot"/>
            </w:tabs>
            <w:rPr/>
          </w:pPr>
          <w:hyperlink w:anchor="__RefHeading___Toc185426_2322387425">
            <w:r>
              <w:rPr>
                <w:webHidden/>
                <w:rStyle w:val="IndexLink"/>
              </w:rPr>
              <w:t>6</w:t>
            </w:r>
            <w:r>
              <w:rPr>
                <w:rStyle w:val="IndexLink"/>
                <w:rtl w:val="true"/>
              </w:rPr>
              <w:t xml:space="preserve">- </w:t>
            </w:r>
            <w:r>
              <w:rPr>
                <w:rStyle w:val="IndexLink"/>
                <w:rtl w:val="true"/>
              </w:rPr>
              <w:t>میرزا صادق نصر آبادی</w:t>
            </w:r>
            <w:r>
              <w:rPr>
                <w:rStyle w:val="IndexLink"/>
                <w:rtl w:val="true"/>
              </w:rPr>
              <w:tab/>
            </w:r>
            <w:r>
              <w:rPr>
                <w:rStyle w:val="IndexLink"/>
              </w:rPr>
              <w:t>208</w:t>
            </w:r>
          </w:hyperlink>
        </w:p>
        <w:p>
          <w:pPr>
            <w:pStyle w:val="Contents3"/>
            <w:tabs>
              <w:tab w:val="clear" w:pos="8459"/>
              <w:tab w:val="right" w:pos="9026" w:leader="dot"/>
            </w:tabs>
            <w:rPr/>
          </w:pPr>
          <w:hyperlink w:anchor="__RefHeading___Toc185428_2322387425">
            <w:r>
              <w:rPr>
                <w:webHidden/>
                <w:rStyle w:val="IndexLink"/>
              </w:rPr>
              <w:t>7</w:t>
            </w:r>
            <w:r>
              <w:rPr>
                <w:rStyle w:val="IndexLink"/>
                <w:rtl w:val="true"/>
              </w:rPr>
              <w:t xml:space="preserve">- </w:t>
            </w:r>
            <w:r>
              <w:rPr>
                <w:rStyle w:val="IndexLink"/>
                <w:rtl w:val="true"/>
              </w:rPr>
              <w:t>میرزا صالح نصر آبادی</w:t>
            </w:r>
            <w:r>
              <w:rPr>
                <w:rStyle w:val="IndexLink"/>
                <w:rtl w:val="true"/>
              </w:rPr>
              <w:tab/>
            </w:r>
            <w:r>
              <w:rPr>
                <w:rStyle w:val="IndexLink"/>
              </w:rPr>
              <w:t>208</w:t>
            </w:r>
          </w:hyperlink>
        </w:p>
        <w:p>
          <w:pPr>
            <w:pStyle w:val="Contents3"/>
            <w:tabs>
              <w:tab w:val="clear" w:pos="8459"/>
              <w:tab w:val="right" w:pos="9026" w:leader="dot"/>
            </w:tabs>
            <w:rPr/>
          </w:pPr>
          <w:hyperlink w:anchor="__RefHeading___Toc185430_2322387425">
            <w:r>
              <w:rPr>
                <w:webHidden/>
                <w:rStyle w:val="IndexLink"/>
              </w:rPr>
              <w:t>8</w:t>
            </w:r>
            <w:r>
              <w:rPr>
                <w:rStyle w:val="IndexLink"/>
                <w:rtl w:val="true"/>
              </w:rPr>
              <w:t xml:space="preserve">- </w:t>
            </w:r>
            <w:r>
              <w:rPr>
                <w:rStyle w:val="IndexLink"/>
                <w:rtl w:val="true"/>
              </w:rPr>
              <w:t>میرزا طاهر نصرآبادی</w:t>
            </w:r>
            <w:r>
              <w:rPr>
                <w:rStyle w:val="IndexLink"/>
                <w:rtl w:val="true"/>
              </w:rPr>
              <w:tab/>
            </w:r>
            <w:r>
              <w:rPr>
                <w:rStyle w:val="IndexLink"/>
              </w:rPr>
              <w:t>209</w:t>
            </w:r>
          </w:hyperlink>
        </w:p>
        <w:p>
          <w:pPr>
            <w:pStyle w:val="Contents3"/>
            <w:tabs>
              <w:tab w:val="clear" w:pos="8459"/>
              <w:tab w:val="right" w:pos="9026" w:leader="dot"/>
            </w:tabs>
            <w:rPr/>
          </w:pPr>
          <w:hyperlink w:anchor="__RefHeading___Toc185432_2322387425">
            <w:r>
              <w:rPr>
                <w:webHidden/>
                <w:rStyle w:val="IndexLink"/>
              </w:rPr>
              <w:t>9</w:t>
            </w:r>
            <w:r>
              <w:rPr>
                <w:rStyle w:val="IndexLink"/>
                <w:rtl w:val="true"/>
              </w:rPr>
              <w:t xml:space="preserve">- </w:t>
            </w:r>
            <w:r>
              <w:rPr>
                <w:rStyle w:val="IndexLink"/>
                <w:rtl w:val="true"/>
              </w:rPr>
              <w:t>خواجه صدر الدین علی طبیب</w:t>
            </w:r>
            <w:r>
              <w:rPr>
                <w:rStyle w:val="IndexLink"/>
                <w:rtl w:val="true"/>
              </w:rPr>
              <w:tab/>
            </w:r>
            <w:r>
              <w:rPr>
                <w:rStyle w:val="IndexLink"/>
              </w:rPr>
              <w:t>209</w:t>
            </w:r>
          </w:hyperlink>
        </w:p>
        <w:p>
          <w:pPr>
            <w:pStyle w:val="Contents3"/>
            <w:tabs>
              <w:tab w:val="clear" w:pos="8459"/>
              <w:tab w:val="right" w:pos="9026" w:leader="dot"/>
            </w:tabs>
            <w:rPr/>
          </w:pPr>
          <w:hyperlink w:anchor="__RefHeading___Toc185434_2322387425">
            <w:r>
              <w:rPr>
                <w:webHidden/>
                <w:rStyle w:val="IndexLink"/>
              </w:rPr>
              <w:t>10</w:t>
            </w:r>
            <w:r>
              <w:rPr>
                <w:rStyle w:val="IndexLink"/>
                <w:rtl w:val="true"/>
              </w:rPr>
              <w:t xml:space="preserve">- </w:t>
            </w:r>
            <w:r>
              <w:rPr>
                <w:rStyle w:val="IndexLink"/>
                <w:rtl w:val="true"/>
              </w:rPr>
              <w:t>میرزا محمد نصر آبادی</w:t>
            </w:r>
            <w:r>
              <w:rPr>
                <w:rStyle w:val="IndexLink"/>
                <w:rtl w:val="true"/>
              </w:rPr>
              <w:tab/>
            </w:r>
            <w:r>
              <w:rPr>
                <w:rStyle w:val="IndexLink"/>
              </w:rPr>
              <w:t>209</w:t>
            </w:r>
          </w:hyperlink>
        </w:p>
        <w:p>
          <w:pPr>
            <w:pStyle w:val="Contents3"/>
            <w:tabs>
              <w:tab w:val="clear" w:pos="8459"/>
              <w:tab w:val="right" w:pos="9026" w:leader="dot"/>
            </w:tabs>
            <w:rPr/>
          </w:pPr>
          <w:hyperlink w:anchor="__RefHeading___Toc185436_2322387425">
            <w:r>
              <w:rPr>
                <w:webHidden/>
                <w:rStyle w:val="IndexLink"/>
              </w:rPr>
              <w:t>11</w:t>
            </w:r>
            <w:r>
              <w:rPr>
                <w:rStyle w:val="IndexLink"/>
                <w:rtl w:val="true"/>
              </w:rPr>
              <w:t xml:space="preserve">- </w:t>
            </w:r>
            <w:r>
              <w:rPr>
                <w:rStyle w:val="IndexLink"/>
                <w:rtl w:val="true"/>
              </w:rPr>
              <w:t>آقا محمد نصر آبادی</w:t>
            </w:r>
            <w:r>
              <w:rPr>
                <w:rStyle w:val="IndexLink"/>
                <w:rtl w:val="true"/>
              </w:rPr>
              <w:tab/>
            </w:r>
            <w:r>
              <w:rPr>
                <w:rStyle w:val="IndexLink"/>
              </w:rPr>
              <w:t>210</w:t>
            </w:r>
          </w:hyperlink>
        </w:p>
        <w:p>
          <w:pPr>
            <w:pStyle w:val="Contents3"/>
            <w:tabs>
              <w:tab w:val="clear" w:pos="8459"/>
              <w:tab w:val="right" w:pos="9026" w:leader="dot"/>
            </w:tabs>
            <w:rPr/>
          </w:pPr>
          <w:hyperlink w:anchor="__RefHeading___Toc185438_2322387425">
            <w:r>
              <w:rPr>
                <w:webHidden/>
                <w:rStyle w:val="IndexLink"/>
              </w:rPr>
              <w:t>12</w:t>
            </w:r>
            <w:r>
              <w:rPr>
                <w:rStyle w:val="IndexLink"/>
                <w:rtl w:val="true"/>
              </w:rPr>
              <w:t xml:space="preserve">- </w:t>
            </w:r>
            <w:r>
              <w:rPr>
                <w:rStyle w:val="IndexLink"/>
                <w:rtl w:val="true"/>
              </w:rPr>
              <w:t>ملا شمس الدین محمد نصر آبادی</w:t>
            </w:r>
            <w:r>
              <w:rPr>
                <w:rStyle w:val="IndexLink"/>
                <w:rtl w:val="true"/>
              </w:rPr>
              <w:tab/>
            </w:r>
            <w:r>
              <w:rPr>
                <w:rStyle w:val="IndexLink"/>
              </w:rPr>
              <w:t>210</w:t>
            </w:r>
          </w:hyperlink>
        </w:p>
        <w:p>
          <w:pPr>
            <w:pStyle w:val="Contents3"/>
            <w:tabs>
              <w:tab w:val="clear" w:pos="8459"/>
              <w:tab w:val="right" w:pos="9026" w:leader="dot"/>
            </w:tabs>
            <w:rPr/>
          </w:pPr>
          <w:hyperlink w:anchor="__RefHeading___Toc185440_2322387425">
            <w:r>
              <w:rPr>
                <w:webHidden/>
                <w:rStyle w:val="IndexLink"/>
              </w:rPr>
              <w:t>13</w:t>
            </w:r>
            <w:r>
              <w:rPr>
                <w:rStyle w:val="IndexLink"/>
                <w:rtl w:val="true"/>
              </w:rPr>
              <w:t xml:space="preserve">- </w:t>
            </w:r>
            <w:r>
              <w:rPr>
                <w:rStyle w:val="IndexLink"/>
                <w:rtl w:val="true"/>
              </w:rPr>
              <w:t>میرزا مؤمن نصر آبادی</w:t>
            </w:r>
            <w:r>
              <w:rPr>
                <w:rStyle w:val="IndexLink"/>
                <w:rtl w:val="true"/>
              </w:rPr>
              <w:tab/>
            </w:r>
            <w:r>
              <w:rPr>
                <w:rStyle w:val="IndexLink"/>
              </w:rPr>
              <w:t>210</w:t>
            </w:r>
          </w:hyperlink>
        </w:p>
        <w:p>
          <w:pPr>
            <w:pStyle w:val="Contents3"/>
            <w:tabs>
              <w:tab w:val="clear" w:pos="8459"/>
              <w:tab w:val="right" w:pos="9026" w:leader="dot"/>
            </w:tabs>
            <w:rPr/>
          </w:pPr>
          <w:hyperlink w:anchor="__RefHeading___Toc185442_2322387425">
            <w:r>
              <w:rPr>
                <w:webHidden/>
                <w:rStyle w:val="IndexLink"/>
              </w:rPr>
              <w:t>14</w:t>
            </w:r>
            <w:r>
              <w:rPr>
                <w:rStyle w:val="IndexLink"/>
                <w:rtl w:val="true"/>
              </w:rPr>
              <w:t xml:space="preserve">- </w:t>
            </w:r>
            <w:r>
              <w:rPr>
                <w:rStyle w:val="IndexLink"/>
                <w:rtl w:val="true"/>
              </w:rPr>
              <w:t>آقا نجات علی نصر آبادی</w:t>
            </w:r>
            <w:r>
              <w:rPr>
                <w:rStyle w:val="IndexLink"/>
                <w:rtl w:val="true"/>
              </w:rPr>
              <w:tab/>
            </w:r>
            <w:r>
              <w:rPr>
                <w:rStyle w:val="IndexLink"/>
              </w:rPr>
              <w:t>211</w:t>
            </w:r>
          </w:hyperlink>
        </w:p>
        <w:p>
          <w:pPr>
            <w:pStyle w:val="Contents2"/>
            <w:tabs>
              <w:tab w:val="clear" w:pos="8743"/>
              <w:tab w:val="right" w:pos="9026" w:leader="dot"/>
            </w:tabs>
            <w:rPr/>
          </w:pPr>
          <w:hyperlink w:anchor="__RefHeading___Toc185444_2322387425">
            <w:r>
              <w:rPr>
                <w:webHidden/>
                <w:rStyle w:val="IndexLink"/>
                <w:rtl w:val="true"/>
              </w:rPr>
              <w:t>میرزا ابوالقاسم رشتی</w:t>
            </w:r>
            <w:r>
              <w:rPr>
                <w:rStyle w:val="IndexLink"/>
                <w:rtl w:val="true"/>
              </w:rPr>
              <w:tab/>
            </w:r>
            <w:r>
              <w:rPr>
                <w:rStyle w:val="IndexLink"/>
              </w:rPr>
              <w:t>211</w:t>
            </w:r>
          </w:hyperlink>
        </w:p>
        <w:p>
          <w:pPr>
            <w:pStyle w:val="Contents3"/>
            <w:tabs>
              <w:tab w:val="clear" w:pos="8459"/>
              <w:tab w:val="right" w:pos="9026" w:leader="dot"/>
            </w:tabs>
            <w:rPr/>
          </w:pPr>
          <w:hyperlink w:anchor="__RefHeading___Toc185446_2322387425">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185448_2322387425">
            <w:r>
              <w:rPr>
                <w:webHidden/>
                <w:rStyle w:val="IndexLink"/>
                <w:rtl w:val="true"/>
              </w:rPr>
              <w:t>شیخ محمد حسین رشتی</w:t>
            </w:r>
            <w:r>
              <w:rPr>
                <w:rStyle w:val="IndexLink"/>
                <w:rtl w:val="true"/>
              </w:rPr>
              <w:tab/>
            </w:r>
            <w:r>
              <w:rPr>
                <w:rStyle w:val="IndexLink"/>
              </w:rPr>
              <w:t>211</w:t>
            </w:r>
          </w:hyperlink>
        </w:p>
        <w:p>
          <w:pPr>
            <w:pStyle w:val="Contents2"/>
            <w:tabs>
              <w:tab w:val="clear" w:pos="8743"/>
              <w:tab w:val="right" w:pos="9026" w:leader="dot"/>
            </w:tabs>
            <w:rPr/>
          </w:pPr>
          <w:hyperlink w:anchor="__RefHeading___Toc185450_2322387425">
            <w:r>
              <w:rPr>
                <w:webHidden/>
                <w:rStyle w:val="IndexLink"/>
                <w:rtl w:val="true"/>
              </w:rPr>
              <w:t>سید ابوالقاسم شهشهانی</w:t>
            </w:r>
            <w:r>
              <w:rPr>
                <w:rStyle w:val="IndexLink"/>
                <w:rtl w:val="true"/>
              </w:rPr>
              <w:tab/>
            </w:r>
            <w:r>
              <w:rPr>
                <w:rStyle w:val="IndexLink"/>
              </w:rPr>
              <w:t>212</w:t>
            </w:r>
          </w:hyperlink>
        </w:p>
        <w:p>
          <w:pPr>
            <w:pStyle w:val="Contents2"/>
            <w:tabs>
              <w:tab w:val="clear" w:pos="8743"/>
              <w:tab w:val="right" w:pos="9026" w:leader="dot"/>
            </w:tabs>
            <w:rPr/>
          </w:pPr>
          <w:hyperlink w:anchor="__RefHeading___Toc185452_2322387425">
            <w:r>
              <w:rPr>
                <w:webHidden/>
                <w:rStyle w:val="IndexLink"/>
                <w:rtl w:val="true"/>
              </w:rPr>
              <w:t>میر سید ابوالقاسم مدرس خاتون آبادی</w:t>
            </w:r>
            <w:r>
              <w:rPr>
                <w:rStyle w:val="IndexLink"/>
                <w:rtl w:val="true"/>
              </w:rPr>
              <w:tab/>
            </w:r>
            <w:r>
              <w:rPr>
                <w:rStyle w:val="IndexLink"/>
              </w:rPr>
              <w:t>212</w:t>
            </w:r>
          </w:hyperlink>
        </w:p>
        <w:p>
          <w:pPr>
            <w:pStyle w:val="Contents3"/>
            <w:tabs>
              <w:tab w:val="clear" w:pos="8459"/>
              <w:tab w:val="right" w:pos="9026" w:leader="dot"/>
            </w:tabs>
            <w:rPr/>
          </w:pPr>
          <w:hyperlink w:anchor="__RefHeading___Toc185454_2322387425">
            <w:r>
              <w:rPr>
                <w:webHidden/>
                <w:rStyle w:val="IndexLink"/>
                <w:rtl w:val="true"/>
              </w:rPr>
              <w:t>اشاره</w:t>
            </w:r>
            <w:r>
              <w:rPr>
                <w:rStyle w:val="IndexLink"/>
                <w:rtl w:val="true"/>
              </w:rPr>
              <w:tab/>
            </w:r>
            <w:r>
              <w:rPr>
                <w:rStyle w:val="IndexLink"/>
              </w:rPr>
              <w:t>212</w:t>
            </w:r>
          </w:hyperlink>
        </w:p>
        <w:p>
          <w:pPr>
            <w:pStyle w:val="Contents3"/>
            <w:tabs>
              <w:tab w:val="clear" w:pos="8459"/>
              <w:tab w:val="right" w:pos="9026" w:leader="dot"/>
            </w:tabs>
            <w:rPr/>
          </w:pPr>
          <w:hyperlink w:anchor="__RefHeading___Toc185456_2322387425">
            <w:r>
              <w:rPr>
                <w:webHidden/>
                <w:rStyle w:val="IndexLink"/>
              </w:rPr>
              <w:t>1</w:t>
            </w:r>
            <w:r>
              <w:rPr>
                <w:rStyle w:val="IndexLink"/>
                <w:rtl w:val="true"/>
              </w:rPr>
              <w:t xml:space="preserve">- </w:t>
            </w:r>
            <w:r>
              <w:rPr>
                <w:rStyle w:val="IndexLink"/>
                <w:rtl w:val="true"/>
              </w:rPr>
              <w:t>میرا عماد الدین محمد</w:t>
            </w:r>
            <w:r>
              <w:rPr>
                <w:rStyle w:val="IndexLink"/>
                <w:rtl w:val="true"/>
              </w:rPr>
              <w:tab/>
            </w:r>
            <w:r>
              <w:rPr>
                <w:rStyle w:val="IndexLink"/>
              </w:rPr>
              <w:t>214</w:t>
            </w:r>
          </w:hyperlink>
        </w:p>
        <w:p>
          <w:pPr>
            <w:pStyle w:val="Contents3"/>
            <w:tabs>
              <w:tab w:val="clear" w:pos="8459"/>
              <w:tab w:val="right" w:pos="9026" w:leader="dot"/>
            </w:tabs>
            <w:rPr/>
          </w:pPr>
          <w:hyperlink w:anchor="__RefHeading___Toc185458_2322387425">
            <w:r>
              <w:rPr>
                <w:webHidden/>
                <w:rStyle w:val="IndexLink"/>
              </w:rPr>
              <w:t>2</w:t>
            </w:r>
            <w:r>
              <w:rPr>
                <w:rStyle w:val="IndexLink"/>
                <w:rtl w:val="true"/>
              </w:rPr>
              <w:t xml:space="preserve">- </w:t>
            </w:r>
            <w:r>
              <w:rPr>
                <w:rStyle w:val="IndexLink"/>
                <w:rtl w:val="true"/>
              </w:rPr>
              <w:t>میر محمد اسماعیل خاتون آبادی</w:t>
            </w:r>
            <w:r>
              <w:rPr>
                <w:rStyle w:val="IndexLink"/>
                <w:rtl w:val="true"/>
              </w:rPr>
              <w:tab/>
            </w:r>
            <w:r>
              <w:rPr>
                <w:rStyle w:val="IndexLink"/>
              </w:rPr>
              <w:t>214</w:t>
            </w:r>
          </w:hyperlink>
        </w:p>
        <w:p>
          <w:pPr>
            <w:pStyle w:val="Contents3"/>
            <w:tabs>
              <w:tab w:val="clear" w:pos="8459"/>
              <w:tab w:val="right" w:pos="9026" w:leader="dot"/>
            </w:tabs>
            <w:rPr/>
          </w:pPr>
          <w:hyperlink w:anchor="__RefHeading___Toc185460_2322387425">
            <w:r>
              <w:rPr>
                <w:webHidden/>
                <w:rStyle w:val="IndexLink"/>
              </w:rPr>
              <w:t>3</w:t>
            </w:r>
            <w:r>
              <w:rPr>
                <w:rStyle w:val="IndexLink"/>
                <w:rtl w:val="true"/>
              </w:rPr>
              <w:t xml:space="preserve">- </w:t>
            </w:r>
            <w:r>
              <w:rPr>
                <w:rStyle w:val="IndexLink"/>
                <w:rtl w:val="true"/>
              </w:rPr>
              <w:t>میر محمد باقر خاتون آبادی</w:t>
            </w:r>
            <w:r>
              <w:rPr>
                <w:rStyle w:val="IndexLink"/>
                <w:rtl w:val="true"/>
              </w:rPr>
              <w:tab/>
            </w:r>
            <w:r>
              <w:rPr>
                <w:rStyle w:val="IndexLink"/>
              </w:rPr>
              <w:t>215</w:t>
            </w:r>
          </w:hyperlink>
        </w:p>
        <w:p>
          <w:pPr>
            <w:pStyle w:val="Contents3"/>
            <w:tabs>
              <w:tab w:val="clear" w:pos="8459"/>
              <w:tab w:val="right" w:pos="9026" w:leader="dot"/>
            </w:tabs>
            <w:rPr/>
          </w:pPr>
          <w:hyperlink w:anchor="__RefHeading___Toc185462_2322387425">
            <w:r>
              <w:rPr>
                <w:webHidden/>
                <w:rStyle w:val="IndexLink"/>
              </w:rPr>
              <w:t>4</w:t>
            </w:r>
            <w:r>
              <w:rPr>
                <w:rStyle w:val="IndexLink"/>
                <w:rtl w:val="true"/>
              </w:rPr>
              <w:t xml:space="preserve">- </w:t>
            </w:r>
            <w:r>
              <w:rPr>
                <w:rStyle w:val="IndexLink"/>
                <w:rtl w:val="true"/>
              </w:rPr>
              <w:t>سید جعفر خاتون آبادی</w:t>
            </w:r>
            <w:r>
              <w:rPr>
                <w:rStyle w:val="IndexLink"/>
                <w:rtl w:val="true"/>
              </w:rPr>
              <w:tab/>
            </w:r>
            <w:r>
              <w:rPr>
                <w:rStyle w:val="IndexLink"/>
              </w:rPr>
              <w:t>216</w:t>
            </w:r>
          </w:hyperlink>
        </w:p>
        <w:p>
          <w:pPr>
            <w:pStyle w:val="Contents3"/>
            <w:tabs>
              <w:tab w:val="clear" w:pos="8459"/>
              <w:tab w:val="right" w:pos="9026" w:leader="dot"/>
            </w:tabs>
            <w:rPr/>
          </w:pPr>
          <w:hyperlink w:anchor="__RefHeading___Toc185464_2322387425">
            <w:r>
              <w:rPr>
                <w:webHidden/>
                <w:rStyle w:val="IndexLink"/>
              </w:rPr>
              <w:t>5</w:t>
            </w:r>
            <w:r>
              <w:rPr>
                <w:rStyle w:val="IndexLink"/>
                <w:rtl w:val="true"/>
              </w:rPr>
              <w:t xml:space="preserve">- </w:t>
            </w:r>
            <w:r>
              <w:rPr>
                <w:rStyle w:val="IndexLink"/>
                <w:rtl w:val="true"/>
              </w:rPr>
              <w:t xml:space="preserve">میرزا محمد رضا </w:t>
            </w:r>
            <w:r>
              <w:rPr>
                <w:rStyle w:val="IndexLink"/>
                <w:rtl w:val="true"/>
              </w:rPr>
              <w:t>[</w:t>
            </w:r>
            <w:r>
              <w:rPr>
                <w:rStyle w:val="IndexLink"/>
                <w:rtl w:val="true"/>
              </w:rPr>
              <w:t>مدرس خاتون آبادی</w:t>
            </w:r>
            <w:r>
              <w:rPr>
                <w:rStyle w:val="IndexLink"/>
                <w:rtl w:val="true"/>
              </w:rPr>
              <w:t>]</w:t>
              <w:tab/>
            </w:r>
            <w:r>
              <w:rPr>
                <w:rStyle w:val="IndexLink"/>
              </w:rPr>
              <w:t>216</w:t>
            </w:r>
          </w:hyperlink>
        </w:p>
        <w:p>
          <w:pPr>
            <w:pStyle w:val="Contents3"/>
            <w:tabs>
              <w:tab w:val="clear" w:pos="8459"/>
              <w:tab w:val="right" w:pos="9026" w:leader="dot"/>
            </w:tabs>
            <w:rPr/>
          </w:pPr>
          <w:hyperlink w:anchor="__RefHeading___Toc185466_2322387425">
            <w:r>
              <w:rPr>
                <w:webHidden/>
                <w:rStyle w:val="IndexLink"/>
              </w:rPr>
              <w:t>6</w:t>
            </w:r>
            <w:r>
              <w:rPr>
                <w:rStyle w:val="IndexLink"/>
                <w:rtl w:val="true"/>
              </w:rPr>
              <w:t xml:space="preserve">- </w:t>
            </w:r>
            <w:r>
              <w:rPr>
                <w:rStyle w:val="IndexLink"/>
                <w:rtl w:val="true"/>
              </w:rPr>
              <w:t>میر محمد صادق خاتون آبادی</w:t>
            </w:r>
            <w:r>
              <w:rPr>
                <w:rStyle w:val="IndexLink"/>
                <w:rtl w:val="true"/>
              </w:rPr>
              <w:tab/>
            </w:r>
            <w:r>
              <w:rPr>
                <w:rStyle w:val="IndexLink"/>
              </w:rPr>
              <w:t>217</w:t>
            </w:r>
          </w:hyperlink>
        </w:p>
        <w:p>
          <w:pPr>
            <w:pStyle w:val="Contents4"/>
            <w:tabs>
              <w:tab w:val="clear" w:pos="8176"/>
              <w:tab w:val="right" w:pos="9026" w:leader="dot"/>
            </w:tabs>
            <w:rPr/>
          </w:pPr>
          <w:hyperlink w:anchor="__RefHeading___Toc185468_2322387425">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185470_2322387425">
            <w:r>
              <w:rPr>
                <w:webHidden/>
                <w:rStyle w:val="IndexLink"/>
                <w:rtl w:val="true"/>
              </w:rPr>
              <w:t>میر محمد تقی خاتون آبادی</w:t>
            </w:r>
            <w:r>
              <w:rPr>
                <w:rStyle w:val="IndexLink"/>
                <w:rtl w:val="true"/>
              </w:rPr>
              <w:tab/>
            </w:r>
            <w:r>
              <w:rPr>
                <w:rStyle w:val="IndexLink"/>
              </w:rPr>
              <w:t>217</w:t>
            </w:r>
          </w:hyperlink>
        </w:p>
        <w:p>
          <w:pPr>
            <w:pStyle w:val="Contents3"/>
            <w:tabs>
              <w:tab w:val="clear" w:pos="8459"/>
              <w:tab w:val="right" w:pos="9026" w:leader="dot"/>
            </w:tabs>
            <w:rPr/>
          </w:pPr>
          <w:hyperlink w:anchor="__RefHeading___Toc185472_2322387425">
            <w:r>
              <w:rPr>
                <w:webHidden/>
                <w:rStyle w:val="IndexLink"/>
              </w:rPr>
              <w:t>7</w:t>
            </w:r>
            <w:r>
              <w:rPr>
                <w:rStyle w:val="IndexLink"/>
                <w:rtl w:val="true"/>
              </w:rPr>
              <w:t xml:space="preserve">- </w:t>
            </w:r>
            <w:r>
              <w:rPr>
                <w:rStyle w:val="IndexLink"/>
                <w:rtl w:val="true"/>
              </w:rPr>
              <w:t>میر محمد صادق خاتون آبادی</w:t>
            </w:r>
            <w:r>
              <w:rPr>
                <w:rStyle w:val="IndexLink"/>
                <w:rtl w:val="true"/>
              </w:rPr>
              <w:tab/>
            </w:r>
            <w:r>
              <w:rPr>
                <w:rStyle w:val="IndexLink"/>
              </w:rPr>
              <w:t>218</w:t>
            </w:r>
          </w:hyperlink>
        </w:p>
        <w:p>
          <w:pPr>
            <w:pStyle w:val="Contents3"/>
            <w:tabs>
              <w:tab w:val="clear" w:pos="8459"/>
              <w:tab w:val="right" w:pos="9026" w:leader="dot"/>
            </w:tabs>
            <w:rPr/>
          </w:pPr>
          <w:hyperlink w:anchor="__RefHeading___Toc185474_2322387425">
            <w:r>
              <w:rPr>
                <w:webHidden/>
                <w:rStyle w:val="IndexLink"/>
              </w:rPr>
              <w:t>8</w:t>
            </w:r>
            <w:r>
              <w:rPr>
                <w:rStyle w:val="IndexLink"/>
                <w:rtl w:val="true"/>
              </w:rPr>
              <w:t xml:space="preserve">- </w:t>
            </w:r>
            <w:r>
              <w:rPr>
                <w:rStyle w:val="IndexLink"/>
                <w:rtl w:val="true"/>
              </w:rPr>
              <w:t>میر محمد صادق خاتون آباد</w:t>
            </w:r>
            <w:r>
              <w:rPr>
                <w:rStyle w:val="IndexLink"/>
                <w:rtl w:val="true"/>
              </w:rPr>
              <w:tab/>
            </w:r>
            <w:r>
              <w:rPr>
                <w:rStyle w:val="IndexLink"/>
              </w:rPr>
              <w:t>218</w:t>
            </w:r>
          </w:hyperlink>
        </w:p>
        <w:p>
          <w:pPr>
            <w:pStyle w:val="Contents3"/>
            <w:tabs>
              <w:tab w:val="clear" w:pos="8459"/>
              <w:tab w:val="right" w:pos="9026" w:leader="dot"/>
            </w:tabs>
            <w:rPr/>
          </w:pPr>
          <w:hyperlink w:anchor="__RefHeading___Toc185476_2322387425">
            <w:r>
              <w:rPr>
                <w:webHidden/>
                <w:rStyle w:val="IndexLink"/>
              </w:rPr>
              <w:t>9</w:t>
            </w:r>
            <w:r>
              <w:rPr>
                <w:rStyle w:val="IndexLink"/>
                <w:rtl w:val="true"/>
              </w:rPr>
              <w:t xml:space="preserve">- </w:t>
            </w:r>
            <w:r>
              <w:rPr>
                <w:rStyle w:val="IndexLink"/>
                <w:rtl w:val="true"/>
              </w:rPr>
              <w:t>میر محمد صادق خاتون آبادی</w:t>
            </w:r>
            <w:r>
              <w:rPr>
                <w:rStyle w:val="IndexLink"/>
                <w:rtl w:val="true"/>
              </w:rPr>
              <w:tab/>
            </w:r>
            <w:r>
              <w:rPr>
                <w:rStyle w:val="IndexLink"/>
              </w:rPr>
              <w:t>218</w:t>
            </w:r>
          </w:hyperlink>
        </w:p>
        <w:p>
          <w:pPr>
            <w:pStyle w:val="Contents3"/>
            <w:tabs>
              <w:tab w:val="clear" w:pos="8459"/>
              <w:tab w:val="right" w:pos="9026" w:leader="dot"/>
            </w:tabs>
            <w:rPr/>
          </w:pPr>
          <w:hyperlink w:anchor="__RefHeading___Toc185478_2322387425">
            <w:r>
              <w:rPr>
                <w:webHidden/>
                <w:rStyle w:val="IndexLink"/>
              </w:rPr>
              <w:t>10</w:t>
            </w:r>
            <w:r>
              <w:rPr>
                <w:rStyle w:val="IndexLink"/>
                <w:rtl w:val="true"/>
              </w:rPr>
              <w:t xml:space="preserve">- </w:t>
            </w:r>
            <w:r>
              <w:rPr>
                <w:rStyle w:val="IndexLink"/>
                <w:rtl w:val="true"/>
              </w:rPr>
              <w:t>میر محمد صادق منجّم</w:t>
            </w:r>
            <w:r>
              <w:rPr>
                <w:rStyle w:val="IndexLink"/>
                <w:rtl w:val="true"/>
              </w:rPr>
              <w:tab/>
            </w:r>
            <w:r>
              <w:rPr>
                <w:rStyle w:val="IndexLink"/>
              </w:rPr>
              <w:t>218</w:t>
            </w:r>
          </w:hyperlink>
        </w:p>
        <w:p>
          <w:pPr>
            <w:pStyle w:val="Contents3"/>
            <w:tabs>
              <w:tab w:val="clear" w:pos="8459"/>
              <w:tab w:val="right" w:pos="9026" w:leader="dot"/>
            </w:tabs>
            <w:rPr/>
          </w:pPr>
          <w:hyperlink w:anchor="__RefHeading___Toc185480_2322387425">
            <w:r>
              <w:rPr>
                <w:webHidden/>
                <w:rStyle w:val="IndexLink"/>
              </w:rPr>
              <w:t>11</w:t>
            </w:r>
            <w:r>
              <w:rPr>
                <w:rStyle w:val="IndexLink"/>
                <w:rtl w:val="true"/>
              </w:rPr>
              <w:t xml:space="preserve">- </w:t>
            </w:r>
            <w:r>
              <w:rPr>
                <w:rStyle w:val="IndexLink"/>
                <w:rtl w:val="true"/>
              </w:rPr>
              <w:t>میر عبدالحسین خاتون آبادی</w:t>
            </w:r>
            <w:r>
              <w:rPr>
                <w:rStyle w:val="IndexLink"/>
                <w:rtl w:val="true"/>
              </w:rPr>
              <w:tab/>
            </w:r>
            <w:r>
              <w:rPr>
                <w:rStyle w:val="IndexLink"/>
              </w:rPr>
              <w:t>219</w:t>
            </w:r>
          </w:hyperlink>
        </w:p>
        <w:p>
          <w:pPr>
            <w:pStyle w:val="Contents3"/>
            <w:tabs>
              <w:tab w:val="clear" w:pos="8459"/>
              <w:tab w:val="right" w:pos="9026" w:leader="dot"/>
            </w:tabs>
            <w:rPr/>
          </w:pPr>
          <w:hyperlink w:anchor="__RefHeading___Toc185482_2322387425">
            <w:r>
              <w:rPr>
                <w:webHidden/>
                <w:rStyle w:val="IndexLink"/>
              </w:rPr>
              <w:t>12</w:t>
            </w:r>
            <w:r>
              <w:rPr>
                <w:rStyle w:val="IndexLink"/>
                <w:rtl w:val="true"/>
              </w:rPr>
              <w:t xml:space="preserve">- </w:t>
            </w:r>
            <w:r>
              <w:rPr>
                <w:rStyle w:val="IndexLink"/>
                <w:rtl w:val="true"/>
              </w:rPr>
              <w:t>امیر عبدالکاظم خاتون آبادی</w:t>
            </w:r>
            <w:r>
              <w:rPr>
                <w:rStyle w:val="IndexLink"/>
                <w:rtl w:val="true"/>
              </w:rPr>
              <w:tab/>
            </w:r>
            <w:r>
              <w:rPr>
                <w:rStyle w:val="IndexLink"/>
              </w:rPr>
              <w:t>220</w:t>
            </w:r>
          </w:hyperlink>
        </w:p>
        <w:p>
          <w:pPr>
            <w:pStyle w:val="Contents3"/>
            <w:tabs>
              <w:tab w:val="clear" w:pos="8459"/>
              <w:tab w:val="right" w:pos="9026" w:leader="dot"/>
            </w:tabs>
            <w:rPr/>
          </w:pPr>
          <w:hyperlink w:anchor="__RefHeading___Toc185484_2322387425">
            <w:r>
              <w:rPr>
                <w:webHidden/>
                <w:rStyle w:val="IndexLink"/>
              </w:rPr>
              <w:t>13</w:t>
            </w:r>
            <w:r>
              <w:rPr>
                <w:rStyle w:val="IndexLink"/>
                <w:rtl w:val="true"/>
              </w:rPr>
              <w:t xml:space="preserve">- </w:t>
            </w:r>
            <w:r>
              <w:rPr>
                <w:rStyle w:val="IndexLink"/>
                <w:rtl w:val="true"/>
              </w:rPr>
              <w:t>حاج میرزا محمود خاتون آبادی</w:t>
            </w:r>
            <w:r>
              <w:rPr>
                <w:rStyle w:val="IndexLink"/>
                <w:rtl w:val="true"/>
              </w:rPr>
              <w:tab/>
            </w:r>
            <w:r>
              <w:rPr>
                <w:rStyle w:val="IndexLink"/>
              </w:rPr>
              <w:t>220</w:t>
            </w:r>
          </w:hyperlink>
        </w:p>
        <w:p>
          <w:pPr>
            <w:pStyle w:val="Contents3"/>
            <w:tabs>
              <w:tab w:val="clear" w:pos="8459"/>
              <w:tab w:val="right" w:pos="9026" w:leader="dot"/>
            </w:tabs>
            <w:rPr/>
          </w:pPr>
          <w:hyperlink w:anchor="__RefHeading___Toc185486_2322387425">
            <w:r>
              <w:rPr>
                <w:webHidden/>
                <w:rStyle w:val="IndexLink"/>
              </w:rPr>
              <w:t>14</w:t>
            </w:r>
            <w:r>
              <w:rPr>
                <w:rStyle w:val="IndexLink"/>
                <w:rtl w:val="true"/>
              </w:rPr>
              <w:t xml:space="preserve">- </w:t>
            </w:r>
            <w:r>
              <w:rPr>
                <w:rStyle w:val="IndexLink"/>
                <w:rtl w:val="true"/>
              </w:rPr>
              <w:t>میر معصوم خاتون آبادی</w:t>
            </w:r>
            <w:r>
              <w:rPr>
                <w:rStyle w:val="IndexLink"/>
                <w:rtl w:val="true"/>
              </w:rPr>
              <w:tab/>
            </w:r>
            <w:r>
              <w:rPr>
                <w:rStyle w:val="IndexLink"/>
              </w:rPr>
              <w:t>221</w:t>
            </w:r>
          </w:hyperlink>
        </w:p>
        <w:p>
          <w:pPr>
            <w:pStyle w:val="Contents2"/>
            <w:tabs>
              <w:tab w:val="clear" w:pos="8743"/>
              <w:tab w:val="right" w:pos="9026" w:leader="dot"/>
            </w:tabs>
            <w:rPr/>
          </w:pPr>
          <w:hyperlink w:anchor="__RefHeading___Toc185488_2322387425">
            <w:r>
              <w:rPr>
                <w:webHidden/>
                <w:rStyle w:val="IndexLink"/>
                <w:rtl w:val="true"/>
              </w:rPr>
              <w:t>آقا سید ابوالقاسم دهکردی</w:t>
            </w:r>
            <w:r>
              <w:rPr>
                <w:rStyle w:val="IndexLink"/>
                <w:rtl w:val="true"/>
              </w:rPr>
              <w:tab/>
            </w:r>
            <w:r>
              <w:rPr>
                <w:rStyle w:val="IndexLink"/>
              </w:rPr>
              <w:t>221</w:t>
            </w:r>
          </w:hyperlink>
        </w:p>
        <w:p>
          <w:pPr>
            <w:pStyle w:val="Contents2"/>
            <w:tabs>
              <w:tab w:val="clear" w:pos="8743"/>
              <w:tab w:val="right" w:pos="9026" w:leader="dot"/>
            </w:tabs>
            <w:rPr/>
          </w:pPr>
          <w:hyperlink w:anchor="__RefHeading___Toc185490_2322387425">
            <w:r>
              <w:rPr>
                <w:webHidden/>
                <w:rStyle w:val="IndexLink"/>
                <w:rtl w:val="true"/>
              </w:rPr>
              <w:t>حاج میرزا ابوالقاسم زنجانی</w:t>
            </w:r>
            <w:r>
              <w:rPr>
                <w:rStyle w:val="IndexLink"/>
                <w:rtl w:val="true"/>
              </w:rPr>
              <w:tab/>
            </w:r>
            <w:r>
              <w:rPr>
                <w:rStyle w:val="IndexLink"/>
              </w:rPr>
              <w:t>222</w:t>
            </w:r>
          </w:hyperlink>
        </w:p>
        <w:p>
          <w:pPr>
            <w:pStyle w:val="Contents3"/>
            <w:tabs>
              <w:tab w:val="clear" w:pos="8459"/>
              <w:tab w:val="right" w:pos="9026" w:leader="dot"/>
            </w:tabs>
            <w:rPr/>
          </w:pPr>
          <w:hyperlink w:anchor="__RefHeading___Toc185492_2322387425">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185494_2322387425">
            <w:r>
              <w:rPr>
                <w:webHidden/>
                <w:rStyle w:val="IndexLink"/>
                <w:rtl w:val="true"/>
              </w:rPr>
              <w:t>میرزا علی نقی زنجانی</w:t>
            </w:r>
            <w:r>
              <w:rPr>
                <w:rStyle w:val="IndexLink"/>
                <w:rtl w:val="true"/>
              </w:rPr>
              <w:tab/>
            </w:r>
            <w:r>
              <w:rPr>
                <w:rStyle w:val="IndexLink"/>
              </w:rPr>
              <w:t>223</w:t>
            </w:r>
          </w:hyperlink>
        </w:p>
        <w:p>
          <w:pPr>
            <w:pStyle w:val="Contents3"/>
            <w:tabs>
              <w:tab w:val="clear" w:pos="8459"/>
              <w:tab w:val="right" w:pos="9026" w:leader="dot"/>
            </w:tabs>
            <w:rPr/>
          </w:pPr>
          <w:hyperlink w:anchor="__RefHeading___Toc185496_2322387425">
            <w:r>
              <w:rPr>
                <w:webHidden/>
                <w:rStyle w:val="IndexLink"/>
                <w:rtl w:val="true"/>
              </w:rPr>
              <w:t>میرزا محمد باقر زنجانی</w:t>
            </w:r>
            <w:r>
              <w:rPr>
                <w:rStyle w:val="IndexLink"/>
                <w:rtl w:val="true"/>
              </w:rPr>
              <w:tab/>
            </w:r>
            <w:r>
              <w:rPr>
                <w:rStyle w:val="IndexLink"/>
              </w:rPr>
              <w:t>223</w:t>
            </w:r>
          </w:hyperlink>
        </w:p>
        <w:p>
          <w:pPr>
            <w:pStyle w:val="Contents2"/>
            <w:tabs>
              <w:tab w:val="clear" w:pos="8743"/>
              <w:tab w:val="right" w:pos="9026" w:leader="dot"/>
            </w:tabs>
            <w:rPr/>
          </w:pPr>
          <w:hyperlink w:anchor="__RefHeading___Toc185498_2322387425">
            <w:r>
              <w:rPr>
                <w:webHidden/>
                <w:rStyle w:val="IndexLink"/>
                <w:rtl w:val="true"/>
              </w:rPr>
              <w:t>میر ابوالقاسم فندرسکی</w:t>
            </w:r>
            <w:r>
              <w:rPr>
                <w:rStyle w:val="IndexLink"/>
                <w:rtl w:val="true"/>
              </w:rPr>
              <w:tab/>
            </w:r>
            <w:r>
              <w:rPr>
                <w:rStyle w:val="IndexLink"/>
              </w:rPr>
              <w:t>225</w:t>
            </w:r>
          </w:hyperlink>
        </w:p>
        <w:p>
          <w:pPr>
            <w:pStyle w:val="Contents3"/>
            <w:tabs>
              <w:tab w:val="clear" w:pos="8459"/>
              <w:tab w:val="right" w:pos="9026" w:leader="dot"/>
            </w:tabs>
            <w:rPr/>
          </w:pPr>
          <w:hyperlink w:anchor="__RefHeading___Toc185500_2322387425">
            <w:r>
              <w:rPr>
                <w:webHidden/>
                <w:rStyle w:val="IndexLink"/>
                <w:rtl w:val="true"/>
              </w:rPr>
              <w:t>اشاره</w:t>
            </w:r>
            <w:r>
              <w:rPr>
                <w:rStyle w:val="IndexLink"/>
                <w:rtl w:val="true"/>
              </w:rPr>
              <w:tab/>
            </w:r>
            <w:r>
              <w:rPr>
                <w:rStyle w:val="IndexLink"/>
              </w:rPr>
              <w:t>225</w:t>
            </w:r>
          </w:hyperlink>
        </w:p>
        <w:p>
          <w:pPr>
            <w:pStyle w:val="Contents3"/>
            <w:tabs>
              <w:tab w:val="clear" w:pos="8459"/>
              <w:tab w:val="right" w:pos="9026" w:leader="dot"/>
            </w:tabs>
            <w:rPr/>
          </w:pPr>
          <w:hyperlink w:anchor="__RefHeading___Toc185502_2322387425">
            <w:r>
              <w:rPr>
                <w:webHidden/>
                <w:rStyle w:val="IndexLink"/>
              </w:rPr>
              <w:t>1</w:t>
            </w:r>
            <w:r>
              <w:rPr>
                <w:rStyle w:val="IndexLink"/>
                <w:rtl w:val="true"/>
              </w:rPr>
              <w:t xml:space="preserve">- </w:t>
            </w:r>
            <w:r>
              <w:rPr>
                <w:rStyle w:val="IndexLink"/>
                <w:rtl w:val="true"/>
              </w:rPr>
              <w:t>سردار اسعد بختیاری</w:t>
            </w:r>
            <w:r>
              <w:rPr>
                <w:rStyle w:val="IndexLink"/>
                <w:rtl w:val="true"/>
              </w:rPr>
              <w:tab/>
            </w:r>
            <w:r>
              <w:rPr>
                <w:rStyle w:val="IndexLink"/>
              </w:rPr>
              <w:t>228</w:t>
            </w:r>
          </w:hyperlink>
        </w:p>
        <w:p>
          <w:pPr>
            <w:pStyle w:val="Contents3"/>
            <w:tabs>
              <w:tab w:val="clear" w:pos="8459"/>
              <w:tab w:val="right" w:pos="9026" w:leader="dot"/>
            </w:tabs>
            <w:rPr/>
          </w:pPr>
          <w:hyperlink w:anchor="__RefHeading___Toc185504_2322387425">
            <w:r>
              <w:rPr>
                <w:webHidden/>
                <w:rStyle w:val="IndexLink"/>
              </w:rPr>
              <w:t>2</w:t>
            </w:r>
            <w:r>
              <w:rPr>
                <w:rStyle w:val="IndexLink"/>
                <w:rtl w:val="true"/>
              </w:rPr>
              <w:t xml:space="preserve">- </w:t>
            </w:r>
            <w:r>
              <w:rPr>
                <w:rStyle w:val="IndexLink"/>
                <w:rtl w:val="true"/>
              </w:rPr>
              <w:t>حسین قلی خان بختیاری</w:t>
            </w:r>
            <w:r>
              <w:rPr>
                <w:rStyle w:val="IndexLink"/>
                <w:rtl w:val="true"/>
              </w:rPr>
              <w:tab/>
            </w:r>
            <w:r>
              <w:rPr>
                <w:rStyle w:val="IndexLink"/>
              </w:rPr>
              <w:t>229</w:t>
            </w:r>
          </w:hyperlink>
        </w:p>
        <w:p>
          <w:pPr>
            <w:pStyle w:val="Contents3"/>
            <w:tabs>
              <w:tab w:val="clear" w:pos="8459"/>
              <w:tab w:val="right" w:pos="9026" w:leader="dot"/>
            </w:tabs>
            <w:rPr/>
          </w:pPr>
          <w:hyperlink w:anchor="__RefHeading___Toc185506_2322387425">
            <w:r>
              <w:rPr>
                <w:webHidden/>
                <w:rStyle w:val="IndexLink"/>
              </w:rPr>
              <w:t>4</w:t>
            </w:r>
            <w:r>
              <w:rPr>
                <w:rStyle w:val="IndexLink"/>
                <w:rtl w:val="true"/>
              </w:rPr>
              <w:t xml:space="preserve">- </w:t>
            </w:r>
            <w:r>
              <w:rPr>
                <w:rStyle w:val="IndexLink"/>
                <w:rtl w:val="true"/>
              </w:rPr>
              <w:t>سید جعفر صافی</w:t>
            </w:r>
            <w:r>
              <w:rPr>
                <w:rStyle w:val="IndexLink"/>
                <w:rtl w:val="true"/>
              </w:rPr>
              <w:tab/>
            </w:r>
            <w:r>
              <w:rPr>
                <w:rStyle w:val="IndexLink"/>
              </w:rPr>
              <w:t>230</w:t>
            </w:r>
          </w:hyperlink>
        </w:p>
        <w:p>
          <w:pPr>
            <w:pStyle w:val="Contents3"/>
            <w:tabs>
              <w:tab w:val="clear" w:pos="8459"/>
              <w:tab w:val="right" w:pos="9026" w:leader="dot"/>
            </w:tabs>
            <w:rPr/>
          </w:pPr>
          <w:hyperlink w:anchor="__RefHeading___Toc185508_2322387425">
            <w:r>
              <w:rPr>
                <w:webHidden/>
                <w:rStyle w:val="IndexLink"/>
              </w:rPr>
              <w:t>5</w:t>
            </w:r>
            <w:r>
              <w:rPr>
                <w:rStyle w:val="IndexLink"/>
                <w:rtl w:val="true"/>
              </w:rPr>
              <w:t xml:space="preserve">- </w:t>
            </w:r>
            <w:r>
              <w:rPr>
                <w:rStyle w:val="IndexLink"/>
                <w:rtl w:val="true"/>
              </w:rPr>
              <w:t>سید روح الله فندرسکی</w:t>
            </w:r>
            <w:r>
              <w:rPr>
                <w:rStyle w:val="IndexLink"/>
                <w:rtl w:val="true"/>
              </w:rPr>
              <w:tab/>
            </w:r>
            <w:r>
              <w:rPr>
                <w:rStyle w:val="IndexLink"/>
              </w:rPr>
              <w:t>232</w:t>
            </w:r>
          </w:hyperlink>
        </w:p>
        <w:p>
          <w:pPr>
            <w:pStyle w:val="Contents3"/>
            <w:tabs>
              <w:tab w:val="clear" w:pos="8459"/>
              <w:tab w:val="right" w:pos="9026" w:leader="dot"/>
            </w:tabs>
            <w:rPr/>
          </w:pPr>
          <w:hyperlink w:anchor="__RefHeading___Toc185510_2322387425">
            <w:r>
              <w:rPr>
                <w:webHidden/>
                <w:rStyle w:val="IndexLink"/>
              </w:rPr>
              <w:t>6</w:t>
            </w:r>
            <w:r>
              <w:rPr>
                <w:rStyle w:val="IndexLink"/>
                <w:rtl w:val="true"/>
              </w:rPr>
              <w:t xml:space="preserve">- </w:t>
            </w:r>
            <w:r>
              <w:rPr>
                <w:rStyle w:val="IndexLink"/>
                <w:rtl w:val="true"/>
              </w:rPr>
              <w:t>محمد حسین عنقا</w:t>
            </w:r>
            <w:r>
              <w:rPr>
                <w:rStyle w:val="IndexLink"/>
                <w:rtl w:val="true"/>
              </w:rPr>
              <w:tab/>
            </w:r>
            <w:r>
              <w:rPr>
                <w:rStyle w:val="IndexLink"/>
              </w:rPr>
              <w:t>232</w:t>
            </w:r>
          </w:hyperlink>
        </w:p>
        <w:p>
          <w:pPr>
            <w:pStyle w:val="Contents3"/>
            <w:tabs>
              <w:tab w:val="clear" w:pos="8459"/>
              <w:tab w:val="right" w:pos="9026" w:leader="dot"/>
            </w:tabs>
            <w:rPr/>
          </w:pPr>
          <w:hyperlink w:anchor="__RefHeading___Toc185512_2322387425">
            <w:r>
              <w:rPr>
                <w:webHidden/>
                <w:rStyle w:val="IndexLink"/>
              </w:rPr>
              <w:t>7</w:t>
            </w:r>
            <w:r>
              <w:rPr>
                <w:rStyle w:val="IndexLink"/>
                <w:rtl w:val="true"/>
              </w:rPr>
              <w:t xml:space="preserve">- </w:t>
            </w:r>
            <w:r>
              <w:rPr>
                <w:rStyle w:val="IndexLink"/>
                <w:rtl w:val="true"/>
              </w:rPr>
              <w:t>کمال الدین مجلسی</w:t>
            </w:r>
            <w:r>
              <w:rPr>
                <w:rStyle w:val="IndexLink"/>
                <w:rtl w:val="true"/>
              </w:rPr>
              <w:tab/>
            </w:r>
            <w:r>
              <w:rPr>
                <w:rStyle w:val="IndexLink"/>
              </w:rPr>
              <w:t>233</w:t>
            </w:r>
          </w:hyperlink>
        </w:p>
        <w:p>
          <w:pPr>
            <w:pStyle w:val="Contents2"/>
            <w:tabs>
              <w:tab w:val="clear" w:pos="8743"/>
              <w:tab w:val="right" w:pos="9026" w:leader="dot"/>
            </w:tabs>
            <w:rPr/>
          </w:pPr>
          <w:hyperlink w:anchor="__RefHeading___Toc185514_2322387425">
            <w:r>
              <w:rPr>
                <w:webHidden/>
                <w:rStyle w:val="IndexLink"/>
                <w:rtl w:val="true"/>
              </w:rPr>
              <w:t>سید ابوالقاسم بختیاری</w:t>
            </w:r>
            <w:r>
              <w:rPr>
                <w:rStyle w:val="IndexLink"/>
                <w:rtl w:val="true"/>
              </w:rPr>
              <w:tab/>
            </w:r>
            <w:r>
              <w:rPr>
                <w:rStyle w:val="IndexLink"/>
              </w:rPr>
              <w:t>233</w:t>
            </w:r>
          </w:hyperlink>
        </w:p>
        <w:p>
          <w:pPr>
            <w:pStyle w:val="Contents2"/>
            <w:tabs>
              <w:tab w:val="clear" w:pos="8743"/>
              <w:tab w:val="right" w:pos="9026" w:leader="dot"/>
            </w:tabs>
            <w:rPr/>
          </w:pPr>
          <w:hyperlink w:anchor="__RefHeading___Toc185516_2322387425">
            <w:r>
              <w:rPr>
                <w:webHidden/>
                <w:rStyle w:val="IndexLink"/>
                <w:rtl w:val="true"/>
              </w:rPr>
              <w:t>سید ابوالقاسم کوهپایه ای</w:t>
            </w:r>
            <w:r>
              <w:rPr>
                <w:rStyle w:val="IndexLink"/>
                <w:rtl w:val="true"/>
              </w:rPr>
              <w:tab/>
            </w:r>
            <w:r>
              <w:rPr>
                <w:rStyle w:val="IndexLink"/>
              </w:rPr>
              <w:t>234</w:t>
            </w:r>
          </w:hyperlink>
        </w:p>
        <w:p>
          <w:pPr>
            <w:pStyle w:val="Contents2"/>
            <w:tabs>
              <w:tab w:val="clear" w:pos="8743"/>
              <w:tab w:val="right" w:pos="9026" w:leader="dot"/>
            </w:tabs>
            <w:rPr/>
          </w:pPr>
          <w:hyperlink w:anchor="__RefHeading___Toc185518_2322387425">
            <w:r>
              <w:rPr>
                <w:webHidden/>
                <w:rStyle w:val="IndexLink"/>
                <w:rtl w:val="true"/>
              </w:rPr>
              <w:t>حاج شیخ ابوالقاسم دولت آبادی</w:t>
            </w:r>
            <w:r>
              <w:rPr>
                <w:rStyle w:val="IndexLink"/>
                <w:rtl w:val="true"/>
              </w:rPr>
              <w:tab/>
            </w:r>
            <w:r>
              <w:rPr>
                <w:rStyle w:val="IndexLink"/>
              </w:rPr>
              <w:t>234</w:t>
            </w:r>
          </w:hyperlink>
        </w:p>
        <w:p>
          <w:pPr>
            <w:pStyle w:val="Contents3"/>
            <w:tabs>
              <w:tab w:val="clear" w:pos="8459"/>
              <w:tab w:val="right" w:pos="9026" w:leader="dot"/>
            </w:tabs>
            <w:rPr/>
          </w:pPr>
          <w:hyperlink w:anchor="__RefHeading___Toc185520_2322387425">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185522_2322387425">
            <w:r>
              <w:rPr>
                <w:webHidden/>
                <w:rStyle w:val="IndexLink"/>
                <w:rtl w:val="true"/>
              </w:rPr>
              <w:t>حاج ملا حسن دولت آبادی</w:t>
            </w:r>
            <w:r>
              <w:rPr>
                <w:rStyle w:val="IndexLink"/>
                <w:rtl w:val="true"/>
              </w:rPr>
              <w:tab/>
            </w:r>
            <w:r>
              <w:rPr>
                <w:rStyle w:val="IndexLink"/>
              </w:rPr>
              <w:t>235</w:t>
            </w:r>
          </w:hyperlink>
        </w:p>
        <w:p>
          <w:pPr>
            <w:pStyle w:val="Contents2"/>
            <w:tabs>
              <w:tab w:val="clear" w:pos="8743"/>
              <w:tab w:val="right" w:pos="9026" w:leader="dot"/>
            </w:tabs>
            <w:rPr/>
          </w:pPr>
          <w:hyperlink w:anchor="__RefHeading___Toc185524_2322387425">
            <w:r>
              <w:rPr>
                <w:webHidden/>
                <w:rStyle w:val="IndexLink"/>
                <w:rtl w:val="true"/>
              </w:rPr>
              <w:t>حاج شیخ ابوالقاسم زفره ای</w:t>
            </w:r>
            <w:r>
              <w:rPr>
                <w:rStyle w:val="IndexLink"/>
                <w:rtl w:val="true"/>
              </w:rPr>
              <w:tab/>
            </w:r>
            <w:r>
              <w:rPr>
                <w:rStyle w:val="IndexLink"/>
              </w:rPr>
              <w:t>236</w:t>
            </w:r>
          </w:hyperlink>
        </w:p>
        <w:p>
          <w:pPr>
            <w:pStyle w:val="Contents3"/>
            <w:tabs>
              <w:tab w:val="clear" w:pos="8459"/>
              <w:tab w:val="right" w:pos="9026" w:leader="dot"/>
            </w:tabs>
            <w:rPr/>
          </w:pPr>
          <w:hyperlink w:anchor="__RefHeading___Toc185526_2322387425">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185528_2322387425">
            <w:r>
              <w:rPr>
                <w:webHidden/>
                <w:rStyle w:val="IndexLink"/>
              </w:rPr>
              <w:t>1</w:t>
            </w:r>
            <w:r>
              <w:rPr>
                <w:rStyle w:val="IndexLink"/>
                <w:rtl w:val="true"/>
              </w:rPr>
              <w:t xml:space="preserve">- </w:t>
            </w:r>
            <w:r>
              <w:rPr>
                <w:rStyle w:val="IndexLink"/>
                <w:rtl w:val="true"/>
              </w:rPr>
              <w:t>حاج ملا آقا جان زفره ای</w:t>
            </w:r>
            <w:r>
              <w:rPr>
                <w:rStyle w:val="IndexLink"/>
                <w:rtl w:val="true"/>
              </w:rPr>
              <w:tab/>
            </w:r>
            <w:r>
              <w:rPr>
                <w:rStyle w:val="IndexLink"/>
              </w:rPr>
              <w:t>237</w:t>
            </w:r>
          </w:hyperlink>
        </w:p>
        <w:p>
          <w:pPr>
            <w:pStyle w:val="Contents3"/>
            <w:tabs>
              <w:tab w:val="clear" w:pos="8459"/>
              <w:tab w:val="right" w:pos="9026" w:leader="dot"/>
            </w:tabs>
            <w:rPr/>
          </w:pPr>
          <w:hyperlink w:anchor="__RefHeading___Toc185530_2322387425">
            <w:r>
              <w:rPr>
                <w:webHidden/>
                <w:rStyle w:val="IndexLink"/>
              </w:rPr>
              <w:t>2</w:t>
            </w:r>
            <w:r>
              <w:rPr>
                <w:rStyle w:val="IndexLink"/>
                <w:rtl w:val="true"/>
              </w:rPr>
              <w:t xml:space="preserve">- </w:t>
            </w:r>
            <w:r>
              <w:rPr>
                <w:rStyle w:val="IndexLink"/>
                <w:rtl w:val="true"/>
              </w:rPr>
              <w:t>ملا ابراهیم زفره ای</w:t>
            </w:r>
            <w:r>
              <w:rPr>
                <w:rStyle w:val="IndexLink"/>
                <w:rtl w:val="true"/>
              </w:rPr>
              <w:tab/>
            </w:r>
            <w:r>
              <w:rPr>
                <w:rStyle w:val="IndexLink"/>
              </w:rPr>
              <w:t>237</w:t>
            </w:r>
          </w:hyperlink>
        </w:p>
        <w:p>
          <w:pPr>
            <w:pStyle w:val="Contents3"/>
            <w:tabs>
              <w:tab w:val="clear" w:pos="8459"/>
              <w:tab w:val="right" w:pos="9026" w:leader="dot"/>
            </w:tabs>
            <w:rPr/>
          </w:pPr>
          <w:hyperlink w:anchor="__RefHeading___Toc185532_2322387425">
            <w:r>
              <w:rPr>
                <w:webHidden/>
                <w:rStyle w:val="IndexLink"/>
              </w:rPr>
              <w:t>3</w:t>
            </w:r>
            <w:r>
              <w:rPr>
                <w:rStyle w:val="IndexLink"/>
                <w:rtl w:val="true"/>
              </w:rPr>
              <w:t xml:space="preserve">- </w:t>
            </w:r>
            <w:r>
              <w:rPr>
                <w:rStyle w:val="IndexLink"/>
                <w:rtl w:val="true"/>
              </w:rPr>
              <w:t>ملا ابو تراب زفره ای</w:t>
            </w:r>
            <w:r>
              <w:rPr>
                <w:rStyle w:val="IndexLink"/>
                <w:rtl w:val="true"/>
              </w:rPr>
              <w:tab/>
            </w:r>
            <w:r>
              <w:rPr>
                <w:rStyle w:val="IndexLink"/>
              </w:rPr>
              <w:t>237</w:t>
            </w:r>
          </w:hyperlink>
        </w:p>
        <w:p>
          <w:pPr>
            <w:pStyle w:val="Contents3"/>
            <w:tabs>
              <w:tab w:val="clear" w:pos="8459"/>
              <w:tab w:val="right" w:pos="9026" w:leader="dot"/>
            </w:tabs>
            <w:rPr/>
          </w:pPr>
          <w:hyperlink w:anchor="__RefHeading___Toc185534_2322387425">
            <w:r>
              <w:rPr>
                <w:webHidden/>
                <w:rStyle w:val="IndexLink"/>
              </w:rPr>
              <w:t>4</w:t>
            </w:r>
            <w:r>
              <w:rPr>
                <w:rStyle w:val="IndexLink"/>
                <w:rtl w:val="true"/>
              </w:rPr>
              <w:t xml:space="preserve">- </w:t>
            </w:r>
            <w:r>
              <w:rPr>
                <w:rStyle w:val="IndexLink"/>
                <w:rtl w:val="true"/>
              </w:rPr>
              <w:t>ملا حسین زفره ای</w:t>
            </w:r>
            <w:r>
              <w:rPr>
                <w:rStyle w:val="IndexLink"/>
                <w:rtl w:val="true"/>
              </w:rPr>
              <w:tab/>
            </w:r>
            <w:r>
              <w:rPr>
                <w:rStyle w:val="IndexLink"/>
              </w:rPr>
              <w:t>237</w:t>
            </w:r>
          </w:hyperlink>
        </w:p>
        <w:p>
          <w:pPr>
            <w:pStyle w:val="Contents3"/>
            <w:tabs>
              <w:tab w:val="clear" w:pos="8459"/>
              <w:tab w:val="right" w:pos="9026" w:leader="dot"/>
            </w:tabs>
            <w:rPr/>
          </w:pPr>
          <w:hyperlink w:anchor="__RefHeading___Toc185536_2322387425">
            <w:r>
              <w:rPr>
                <w:webHidden/>
                <w:rStyle w:val="IndexLink"/>
              </w:rPr>
              <w:t>5</w:t>
            </w:r>
            <w:r>
              <w:rPr>
                <w:rStyle w:val="IndexLink"/>
                <w:rtl w:val="true"/>
              </w:rPr>
              <w:t xml:space="preserve">- </w:t>
            </w:r>
            <w:r>
              <w:rPr>
                <w:rStyle w:val="IndexLink"/>
                <w:rtl w:val="true"/>
              </w:rPr>
              <w:t>ملا محمد رضا زفره ای</w:t>
            </w:r>
            <w:r>
              <w:rPr>
                <w:rStyle w:val="IndexLink"/>
                <w:rtl w:val="true"/>
              </w:rPr>
              <w:tab/>
            </w:r>
            <w:r>
              <w:rPr>
                <w:rStyle w:val="IndexLink"/>
              </w:rPr>
              <w:t>238</w:t>
            </w:r>
          </w:hyperlink>
        </w:p>
        <w:p>
          <w:pPr>
            <w:pStyle w:val="Contents3"/>
            <w:tabs>
              <w:tab w:val="clear" w:pos="8459"/>
              <w:tab w:val="right" w:pos="9026" w:leader="dot"/>
            </w:tabs>
            <w:rPr/>
          </w:pPr>
          <w:hyperlink w:anchor="__RefHeading___Toc185538_2322387425">
            <w:r>
              <w:rPr>
                <w:webHidden/>
                <w:rStyle w:val="IndexLink"/>
              </w:rPr>
              <w:t>6</w:t>
            </w:r>
            <w:r>
              <w:rPr>
                <w:rStyle w:val="IndexLink"/>
                <w:rtl w:val="true"/>
              </w:rPr>
              <w:t xml:space="preserve">- </w:t>
            </w:r>
            <w:r>
              <w:rPr>
                <w:rStyle w:val="IndexLink"/>
                <w:rtl w:val="true"/>
              </w:rPr>
              <w:t>عبدالجواد زفره ای</w:t>
            </w:r>
            <w:r>
              <w:rPr>
                <w:rStyle w:val="IndexLink"/>
                <w:rtl w:val="true"/>
              </w:rPr>
              <w:tab/>
            </w:r>
            <w:r>
              <w:rPr>
                <w:rStyle w:val="IndexLink"/>
              </w:rPr>
              <w:t>238</w:t>
            </w:r>
          </w:hyperlink>
        </w:p>
        <w:p>
          <w:pPr>
            <w:pStyle w:val="Contents3"/>
            <w:tabs>
              <w:tab w:val="clear" w:pos="8459"/>
              <w:tab w:val="right" w:pos="9026" w:leader="dot"/>
            </w:tabs>
            <w:rPr/>
          </w:pPr>
          <w:hyperlink w:anchor="__RefHeading___Toc185540_2322387425">
            <w:r>
              <w:rPr>
                <w:webHidden/>
                <w:rStyle w:val="IndexLink"/>
              </w:rPr>
              <w:t>7</w:t>
            </w:r>
            <w:r>
              <w:rPr>
                <w:rStyle w:val="IndexLink"/>
                <w:rtl w:val="true"/>
              </w:rPr>
              <w:t xml:space="preserve">- </w:t>
            </w:r>
            <w:r>
              <w:rPr>
                <w:rStyle w:val="IndexLink"/>
                <w:rtl w:val="true"/>
              </w:rPr>
              <w:t>ملا محمد علی رجاء زفره ای</w:t>
            </w:r>
            <w:r>
              <w:rPr>
                <w:rStyle w:val="IndexLink"/>
                <w:rtl w:val="true"/>
              </w:rPr>
              <w:tab/>
            </w:r>
            <w:r>
              <w:rPr>
                <w:rStyle w:val="IndexLink"/>
              </w:rPr>
              <w:t>238</w:t>
            </w:r>
          </w:hyperlink>
        </w:p>
        <w:p>
          <w:pPr>
            <w:pStyle w:val="Contents2"/>
            <w:tabs>
              <w:tab w:val="clear" w:pos="8743"/>
              <w:tab w:val="right" w:pos="9026" w:leader="dot"/>
            </w:tabs>
            <w:rPr/>
          </w:pPr>
          <w:hyperlink w:anchor="__RefHeading___Toc185542_2322387425">
            <w:r>
              <w:rPr>
                <w:webHidden/>
                <w:rStyle w:val="IndexLink"/>
                <w:rtl w:val="true"/>
              </w:rPr>
              <w:t>حاج میرزا ابوالقاسم بید آبادی</w:t>
            </w:r>
            <w:r>
              <w:rPr>
                <w:rStyle w:val="IndexLink"/>
                <w:rtl w:val="true"/>
              </w:rPr>
              <w:tab/>
            </w:r>
            <w:r>
              <w:rPr>
                <w:rStyle w:val="IndexLink"/>
              </w:rPr>
              <w:t>240</w:t>
            </w:r>
          </w:hyperlink>
        </w:p>
        <w:p>
          <w:pPr>
            <w:pStyle w:val="Contents2"/>
            <w:tabs>
              <w:tab w:val="clear" w:pos="8743"/>
              <w:tab w:val="right" w:pos="9026" w:leader="dot"/>
            </w:tabs>
            <w:rPr/>
          </w:pPr>
          <w:hyperlink w:anchor="__RefHeading___Toc185544_2322387425">
            <w:r>
              <w:rPr>
                <w:webHidden/>
                <w:rStyle w:val="IndexLink"/>
                <w:rtl w:val="true"/>
              </w:rPr>
              <w:t>میرزا ابوالقاسم طبیب احمد آبادی</w:t>
            </w:r>
            <w:r>
              <w:rPr>
                <w:rStyle w:val="IndexLink"/>
                <w:rtl w:val="true"/>
              </w:rPr>
              <w:tab/>
            </w:r>
            <w:r>
              <w:rPr>
                <w:rStyle w:val="IndexLink"/>
              </w:rPr>
              <w:t>241</w:t>
            </w:r>
          </w:hyperlink>
        </w:p>
        <w:p>
          <w:pPr>
            <w:pStyle w:val="Contents2"/>
            <w:tabs>
              <w:tab w:val="clear" w:pos="8743"/>
              <w:tab w:val="right" w:pos="9026" w:leader="dot"/>
            </w:tabs>
            <w:rPr/>
          </w:pPr>
          <w:hyperlink w:anchor="__RefHeading___Toc185546_2322387425">
            <w:r>
              <w:rPr>
                <w:webHidden/>
                <w:rStyle w:val="IndexLink"/>
                <w:rtl w:val="true"/>
              </w:rPr>
              <w:t>میرزا ابوالقاسم خاتون آبادی</w:t>
            </w:r>
            <w:r>
              <w:rPr>
                <w:rStyle w:val="IndexLink"/>
                <w:rtl w:val="true"/>
              </w:rPr>
              <w:tab/>
            </w:r>
            <w:r>
              <w:rPr>
                <w:rStyle w:val="IndexLink"/>
              </w:rPr>
              <w:t>241</w:t>
            </w:r>
          </w:hyperlink>
        </w:p>
        <w:p>
          <w:pPr>
            <w:pStyle w:val="Contents2"/>
            <w:tabs>
              <w:tab w:val="clear" w:pos="8743"/>
              <w:tab w:val="right" w:pos="9026" w:leader="dot"/>
            </w:tabs>
            <w:rPr/>
          </w:pPr>
          <w:hyperlink w:anchor="__RefHeading___Toc185548_2322387425">
            <w:r>
              <w:rPr>
                <w:webHidden/>
                <w:rStyle w:val="IndexLink"/>
                <w:rtl w:val="true"/>
              </w:rPr>
              <w:t>ابو مسعود رازی</w:t>
            </w:r>
            <w:r>
              <w:rPr>
                <w:rStyle w:val="IndexLink"/>
                <w:rtl w:val="true"/>
              </w:rPr>
              <w:tab/>
            </w:r>
            <w:r>
              <w:rPr>
                <w:rStyle w:val="IndexLink"/>
              </w:rPr>
              <w:t>243</w:t>
            </w:r>
          </w:hyperlink>
        </w:p>
        <w:p>
          <w:pPr>
            <w:pStyle w:val="Contents2"/>
            <w:tabs>
              <w:tab w:val="clear" w:pos="8743"/>
              <w:tab w:val="right" w:pos="9026" w:leader="dot"/>
            </w:tabs>
            <w:rPr/>
          </w:pPr>
          <w:hyperlink w:anchor="__RefHeading___Toc185550_2322387425">
            <w:r>
              <w:rPr>
                <w:webHidden/>
                <w:rStyle w:val="IndexLink"/>
                <w:rtl w:val="true"/>
              </w:rPr>
              <w:t>میرزا ابو المعالی محمد کلباسی</w:t>
            </w:r>
            <w:r>
              <w:rPr>
                <w:rStyle w:val="IndexLink"/>
                <w:rtl w:val="true"/>
              </w:rPr>
              <w:tab/>
            </w:r>
            <w:r>
              <w:rPr>
                <w:rStyle w:val="IndexLink"/>
              </w:rPr>
              <w:t>244</w:t>
            </w:r>
          </w:hyperlink>
        </w:p>
        <w:p>
          <w:pPr>
            <w:pStyle w:val="Contents3"/>
            <w:tabs>
              <w:tab w:val="clear" w:pos="8459"/>
              <w:tab w:val="right" w:pos="9026" w:leader="dot"/>
            </w:tabs>
            <w:rPr/>
          </w:pPr>
          <w:hyperlink w:anchor="__RefHeading___Toc185552_2322387425">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185554_2322387425">
            <w:r>
              <w:rPr>
                <w:webHidden/>
                <w:rStyle w:val="IndexLink"/>
              </w:rPr>
              <w:t>1</w:t>
            </w:r>
            <w:r>
              <w:rPr>
                <w:rStyle w:val="IndexLink"/>
                <w:rtl w:val="true"/>
              </w:rPr>
              <w:t xml:space="preserve">- </w:t>
            </w:r>
            <w:r>
              <w:rPr>
                <w:rStyle w:val="IndexLink"/>
                <w:rtl w:val="true"/>
              </w:rPr>
              <w:t>حاج میرزا کمال الدین ابو الهدی کلباسی</w:t>
            </w:r>
            <w:r>
              <w:rPr>
                <w:rStyle w:val="IndexLink"/>
                <w:rtl w:val="true"/>
              </w:rPr>
              <w:tab/>
            </w:r>
            <w:r>
              <w:rPr>
                <w:rStyle w:val="IndexLink"/>
              </w:rPr>
              <w:t>245</w:t>
            </w:r>
          </w:hyperlink>
        </w:p>
        <w:p>
          <w:pPr>
            <w:pStyle w:val="Contents3"/>
            <w:tabs>
              <w:tab w:val="clear" w:pos="8459"/>
              <w:tab w:val="right" w:pos="9026" w:leader="dot"/>
            </w:tabs>
            <w:rPr/>
          </w:pPr>
          <w:hyperlink w:anchor="__RefHeading___Toc185556_2322387425">
            <w:r>
              <w:rPr>
                <w:webHidden/>
                <w:rStyle w:val="IndexLink"/>
              </w:rPr>
              <w:t>2</w:t>
            </w:r>
            <w:r>
              <w:rPr>
                <w:rStyle w:val="IndexLink"/>
                <w:rtl w:val="true"/>
              </w:rPr>
              <w:t xml:space="preserve">- </w:t>
            </w:r>
            <w:r>
              <w:rPr>
                <w:rStyle w:val="IndexLink"/>
                <w:rtl w:val="true"/>
              </w:rPr>
              <w:t>حاج میرزا احمد ملا باشی</w:t>
            </w:r>
            <w:r>
              <w:rPr>
                <w:rStyle w:val="IndexLink"/>
                <w:rtl w:val="true"/>
              </w:rPr>
              <w:tab/>
            </w:r>
            <w:r>
              <w:rPr>
                <w:rStyle w:val="IndexLink"/>
              </w:rPr>
              <w:t>247</w:t>
            </w:r>
          </w:hyperlink>
        </w:p>
        <w:p>
          <w:pPr>
            <w:pStyle w:val="Contents3"/>
            <w:tabs>
              <w:tab w:val="clear" w:pos="8459"/>
              <w:tab w:val="right" w:pos="9026" w:leader="dot"/>
            </w:tabs>
            <w:rPr/>
          </w:pPr>
          <w:hyperlink w:anchor="__RefHeading___Toc185558_2322387425">
            <w:r>
              <w:rPr>
                <w:webHidden/>
                <w:rStyle w:val="IndexLink"/>
              </w:rPr>
              <w:t>3</w:t>
            </w:r>
            <w:r>
              <w:rPr>
                <w:rStyle w:val="IndexLink"/>
                <w:rtl w:val="true"/>
              </w:rPr>
              <w:t xml:space="preserve">- </w:t>
            </w:r>
            <w:r>
              <w:rPr>
                <w:rStyle w:val="IndexLink"/>
                <w:rtl w:val="true"/>
              </w:rPr>
              <w:t>حاج میرزا جمال الدین کلباسی</w:t>
            </w:r>
            <w:r>
              <w:rPr>
                <w:rStyle w:val="IndexLink"/>
                <w:rtl w:val="true"/>
              </w:rPr>
              <w:tab/>
            </w:r>
            <w:r>
              <w:rPr>
                <w:rStyle w:val="IndexLink"/>
              </w:rPr>
              <w:t>248</w:t>
            </w:r>
          </w:hyperlink>
        </w:p>
        <w:p>
          <w:pPr>
            <w:pStyle w:val="Contents2"/>
            <w:tabs>
              <w:tab w:val="clear" w:pos="8743"/>
              <w:tab w:val="right" w:pos="9026" w:leader="dot"/>
            </w:tabs>
            <w:rPr/>
          </w:pPr>
          <w:hyperlink w:anchor="__RefHeading___Toc185560_2322387425">
            <w:r>
              <w:rPr>
                <w:webHidden/>
                <w:rStyle w:val="IndexLink"/>
                <w:rtl w:val="true"/>
              </w:rPr>
              <w:t>حاج شیخ موسی کلباسی</w:t>
            </w:r>
            <w:r>
              <w:rPr>
                <w:rStyle w:val="IndexLink"/>
                <w:rtl w:val="true"/>
              </w:rPr>
              <w:tab/>
            </w:r>
            <w:r>
              <w:rPr>
                <w:rStyle w:val="IndexLink"/>
              </w:rPr>
              <w:t>249</w:t>
            </w:r>
          </w:hyperlink>
        </w:p>
        <w:p>
          <w:pPr>
            <w:pStyle w:val="Contents3"/>
            <w:tabs>
              <w:tab w:val="clear" w:pos="8459"/>
              <w:tab w:val="right" w:pos="9026" w:leader="dot"/>
            </w:tabs>
            <w:rPr/>
          </w:pPr>
          <w:hyperlink w:anchor="__RefHeading___Toc185562_2322387425">
            <w:r>
              <w:rPr>
                <w:webHidden/>
                <w:rStyle w:val="IndexLink"/>
                <w:rtl w:val="true"/>
              </w:rPr>
              <w:t>اشاره</w:t>
            </w:r>
            <w:r>
              <w:rPr>
                <w:rStyle w:val="IndexLink"/>
                <w:rtl w:val="true"/>
              </w:rPr>
              <w:tab/>
            </w:r>
            <w:r>
              <w:rPr>
                <w:rStyle w:val="IndexLink"/>
              </w:rPr>
              <w:t>249</w:t>
            </w:r>
          </w:hyperlink>
        </w:p>
        <w:p>
          <w:pPr>
            <w:pStyle w:val="Contents3"/>
            <w:tabs>
              <w:tab w:val="clear" w:pos="8459"/>
              <w:tab w:val="right" w:pos="9026" w:leader="dot"/>
            </w:tabs>
            <w:rPr/>
          </w:pPr>
          <w:hyperlink w:anchor="__RefHeading___Toc185564_2322387425">
            <w:r>
              <w:rPr>
                <w:webHidden/>
                <w:rStyle w:val="IndexLink"/>
                <w:rtl w:val="true"/>
              </w:rPr>
              <w:t>شیخ محمد جعفر کلباسی</w:t>
            </w:r>
            <w:r>
              <w:rPr>
                <w:rStyle w:val="IndexLink"/>
                <w:rtl w:val="true"/>
              </w:rPr>
              <w:tab/>
            </w:r>
            <w:r>
              <w:rPr>
                <w:rStyle w:val="IndexLink"/>
              </w:rPr>
              <w:t>249</w:t>
            </w:r>
          </w:hyperlink>
        </w:p>
        <w:p>
          <w:pPr>
            <w:pStyle w:val="Contents2"/>
            <w:tabs>
              <w:tab w:val="clear" w:pos="8743"/>
              <w:tab w:val="right" w:pos="9026" w:leader="dot"/>
            </w:tabs>
            <w:rPr/>
          </w:pPr>
          <w:hyperlink w:anchor="__RefHeading___Toc185566_2322387425">
            <w:r>
              <w:rPr>
                <w:webHidden/>
                <w:rStyle w:val="IndexLink"/>
                <w:rtl w:val="true"/>
              </w:rPr>
              <w:t>ابوالمعالی نحاس</w:t>
            </w:r>
            <w:r>
              <w:rPr>
                <w:rStyle w:val="IndexLink"/>
                <w:rtl w:val="true"/>
              </w:rPr>
              <w:tab/>
            </w:r>
            <w:r>
              <w:rPr>
                <w:rStyle w:val="IndexLink"/>
              </w:rPr>
              <w:t>251</w:t>
            </w:r>
          </w:hyperlink>
        </w:p>
        <w:p>
          <w:pPr>
            <w:pStyle w:val="Contents2"/>
            <w:tabs>
              <w:tab w:val="clear" w:pos="8743"/>
              <w:tab w:val="right" w:pos="9026" w:leader="dot"/>
            </w:tabs>
            <w:rPr/>
          </w:pPr>
          <w:hyperlink w:anchor="__RefHeading___Toc185568_2322387425">
            <w:r>
              <w:rPr>
                <w:webHidden/>
                <w:rStyle w:val="IndexLink"/>
                <w:rtl w:val="true"/>
              </w:rPr>
              <w:t>ابو نعیم اصفهانی</w:t>
            </w:r>
            <w:r>
              <w:rPr>
                <w:rStyle w:val="IndexLink"/>
                <w:rtl w:val="true"/>
              </w:rPr>
              <w:tab/>
            </w:r>
            <w:r>
              <w:rPr>
                <w:rStyle w:val="IndexLink"/>
              </w:rPr>
              <w:t>252</w:t>
            </w:r>
          </w:hyperlink>
        </w:p>
        <w:p>
          <w:pPr>
            <w:pStyle w:val="Contents2"/>
            <w:tabs>
              <w:tab w:val="clear" w:pos="8743"/>
              <w:tab w:val="right" w:pos="9026" w:leader="dot"/>
            </w:tabs>
            <w:rPr/>
          </w:pPr>
          <w:hyperlink w:anchor="__RefHeading___Toc185570_2322387425">
            <w:r>
              <w:rPr>
                <w:webHidden/>
                <w:rStyle w:val="IndexLink"/>
                <w:rtl w:val="true"/>
              </w:rPr>
              <w:t>(</w:t>
            </w:r>
            <w:r>
              <w:rPr>
                <w:rStyle w:val="IndexLink"/>
                <w:rtl w:val="true"/>
              </w:rPr>
              <w:t>محمد بن یوسف بنّاء اصفهانی</w:t>
            </w:r>
            <w:r>
              <w:rPr>
                <w:rStyle w:val="IndexLink"/>
                <w:rtl w:val="true"/>
              </w:rPr>
              <w:t>)</w:t>
              <w:tab/>
            </w:r>
            <w:r>
              <w:rPr>
                <w:rStyle w:val="IndexLink"/>
              </w:rPr>
              <w:t>255</w:t>
            </w:r>
          </w:hyperlink>
        </w:p>
        <w:p>
          <w:pPr>
            <w:pStyle w:val="Contents2"/>
            <w:tabs>
              <w:tab w:val="clear" w:pos="8743"/>
              <w:tab w:val="right" w:pos="9026" w:leader="dot"/>
            </w:tabs>
            <w:rPr/>
          </w:pPr>
          <w:hyperlink w:anchor="__RefHeading___Toc185572_2322387425">
            <w:r>
              <w:rPr>
                <w:webHidden/>
                <w:rStyle w:val="IndexLink"/>
                <w:rtl w:val="true"/>
              </w:rPr>
              <w:t>ابیوردی</w:t>
            </w:r>
            <w:r>
              <w:rPr>
                <w:rStyle w:val="IndexLink"/>
                <w:rtl w:val="true"/>
              </w:rPr>
              <w:tab/>
            </w:r>
            <w:r>
              <w:rPr>
                <w:rStyle w:val="IndexLink"/>
              </w:rPr>
              <w:t>255</w:t>
            </w:r>
          </w:hyperlink>
        </w:p>
        <w:p>
          <w:pPr>
            <w:pStyle w:val="Contents2"/>
            <w:tabs>
              <w:tab w:val="clear" w:pos="8743"/>
              <w:tab w:val="right" w:pos="9026" w:leader="dot"/>
            </w:tabs>
            <w:rPr/>
          </w:pPr>
          <w:hyperlink w:anchor="__RefHeading___Toc185574_2322387425">
            <w:r>
              <w:rPr>
                <w:webHidden/>
                <w:rStyle w:val="IndexLink"/>
                <w:rtl w:val="true"/>
              </w:rPr>
              <w:t>مولی احمد سبزواری اصفهانی</w:t>
            </w:r>
            <w:r>
              <w:rPr>
                <w:rStyle w:val="IndexLink"/>
                <w:rtl w:val="true"/>
              </w:rPr>
              <w:tab/>
            </w:r>
            <w:r>
              <w:rPr>
                <w:rStyle w:val="IndexLink"/>
              </w:rPr>
              <w:t>256</w:t>
            </w:r>
          </w:hyperlink>
        </w:p>
        <w:p>
          <w:pPr>
            <w:pStyle w:val="Contents2"/>
            <w:tabs>
              <w:tab w:val="clear" w:pos="8743"/>
              <w:tab w:val="right" w:pos="9026" w:leader="dot"/>
            </w:tabs>
            <w:rPr/>
          </w:pPr>
          <w:hyperlink w:anchor="__RefHeading___Toc185576_2322387425">
            <w:r>
              <w:rPr>
                <w:webHidden/>
                <w:rStyle w:val="IndexLink"/>
                <w:rtl w:val="true"/>
              </w:rPr>
              <w:t>آقا شیخ احمد مدرس زنجانی اصفهانی</w:t>
            </w:r>
            <w:r>
              <w:rPr>
                <w:rStyle w:val="IndexLink"/>
                <w:rtl w:val="true"/>
              </w:rPr>
              <w:tab/>
            </w:r>
            <w:r>
              <w:rPr>
                <w:rStyle w:val="IndexLink"/>
              </w:rPr>
              <w:t>256</w:t>
            </w:r>
          </w:hyperlink>
        </w:p>
        <w:p>
          <w:pPr>
            <w:pStyle w:val="Contents2"/>
            <w:tabs>
              <w:tab w:val="clear" w:pos="8743"/>
              <w:tab w:val="right" w:pos="9026" w:leader="dot"/>
            </w:tabs>
            <w:rPr/>
          </w:pPr>
          <w:hyperlink w:anchor="__RefHeading___Toc185578_2322387425">
            <w:r>
              <w:rPr>
                <w:webHidden/>
                <w:rStyle w:val="IndexLink"/>
                <w:rtl w:val="true"/>
              </w:rPr>
              <w:t>سید احمد خاتون آبادی علوی</w:t>
            </w:r>
            <w:r>
              <w:rPr>
                <w:rStyle w:val="IndexLink"/>
                <w:rtl w:val="true"/>
              </w:rPr>
              <w:tab/>
            </w:r>
            <w:r>
              <w:rPr>
                <w:rStyle w:val="IndexLink"/>
              </w:rPr>
              <w:t>257</w:t>
            </w:r>
          </w:hyperlink>
        </w:p>
        <w:p>
          <w:pPr>
            <w:pStyle w:val="Contents2"/>
            <w:tabs>
              <w:tab w:val="clear" w:pos="8743"/>
              <w:tab w:val="right" w:pos="9026" w:leader="dot"/>
            </w:tabs>
            <w:rPr/>
          </w:pPr>
          <w:hyperlink w:anchor="__RefHeading___Toc185580_2322387425">
            <w:r>
              <w:rPr>
                <w:webHidden/>
                <w:rStyle w:val="IndexLink"/>
                <w:rtl w:val="true"/>
              </w:rPr>
              <w:t>حاج میرزا احمد اصفهانی</w:t>
            </w:r>
            <w:r>
              <w:rPr>
                <w:rStyle w:val="IndexLink"/>
                <w:rtl w:val="true"/>
              </w:rPr>
              <w:tab/>
            </w:r>
            <w:r>
              <w:rPr>
                <w:rStyle w:val="IndexLink"/>
              </w:rPr>
              <w:t>258</w:t>
            </w:r>
          </w:hyperlink>
        </w:p>
        <w:p>
          <w:pPr>
            <w:pStyle w:val="Contents2"/>
            <w:tabs>
              <w:tab w:val="clear" w:pos="8743"/>
              <w:tab w:val="right" w:pos="9026" w:leader="dot"/>
            </w:tabs>
            <w:rPr/>
          </w:pPr>
          <w:hyperlink w:anchor="__RefHeading___Toc185582_2322387425">
            <w:r>
              <w:rPr>
                <w:webHidden/>
                <w:rStyle w:val="IndexLink"/>
                <w:rtl w:val="true"/>
              </w:rPr>
              <w:t>سید احمد طباطبائی</w:t>
            </w:r>
            <w:r>
              <w:rPr>
                <w:rStyle w:val="IndexLink"/>
                <w:rtl w:val="true"/>
              </w:rPr>
              <w:tab/>
            </w:r>
            <w:r>
              <w:rPr>
                <w:rStyle w:val="IndexLink"/>
              </w:rPr>
              <w:t>258</w:t>
            </w:r>
          </w:hyperlink>
        </w:p>
        <w:p>
          <w:pPr>
            <w:pStyle w:val="Contents2"/>
            <w:tabs>
              <w:tab w:val="clear" w:pos="8743"/>
              <w:tab w:val="right" w:pos="9026" w:leader="dot"/>
            </w:tabs>
            <w:rPr/>
          </w:pPr>
          <w:hyperlink w:anchor="__RefHeading___Toc185584_2322387425">
            <w:r>
              <w:rPr>
                <w:webHidden/>
                <w:rStyle w:val="IndexLink"/>
                <w:rtl w:val="true"/>
              </w:rPr>
              <w:t>سید احمد حائری بروجنی</w:t>
            </w:r>
            <w:r>
              <w:rPr>
                <w:rStyle w:val="IndexLink"/>
                <w:rtl w:val="true"/>
              </w:rPr>
              <w:tab/>
            </w:r>
            <w:r>
              <w:rPr>
                <w:rStyle w:val="IndexLink"/>
              </w:rPr>
              <w:t>258</w:t>
            </w:r>
          </w:hyperlink>
        </w:p>
        <w:p>
          <w:pPr>
            <w:pStyle w:val="Contents2"/>
            <w:tabs>
              <w:tab w:val="clear" w:pos="8743"/>
              <w:tab w:val="right" w:pos="9026" w:leader="dot"/>
            </w:tabs>
            <w:rPr/>
          </w:pPr>
          <w:hyperlink w:anchor="__RefHeading___Toc185586_2322387425">
            <w:r>
              <w:rPr>
                <w:webHidden/>
                <w:rStyle w:val="IndexLink"/>
                <w:rtl w:val="true"/>
              </w:rPr>
              <w:t>سید محمد حسین بختیاری</w:t>
            </w:r>
            <w:r>
              <w:rPr>
                <w:rStyle w:val="IndexLink"/>
                <w:rtl w:val="true"/>
              </w:rPr>
              <w:tab/>
            </w:r>
            <w:r>
              <w:rPr>
                <w:rStyle w:val="IndexLink"/>
              </w:rPr>
              <w:t>259</w:t>
            </w:r>
          </w:hyperlink>
        </w:p>
        <w:p>
          <w:pPr>
            <w:pStyle w:val="Contents2"/>
            <w:tabs>
              <w:tab w:val="clear" w:pos="8743"/>
              <w:tab w:val="right" w:pos="9026" w:leader="dot"/>
            </w:tabs>
            <w:rPr/>
          </w:pPr>
          <w:hyperlink w:anchor="__RefHeading___Toc185588_2322387425">
            <w:r>
              <w:rPr>
                <w:webHidden/>
                <w:rStyle w:val="IndexLink"/>
                <w:rtl w:val="true"/>
              </w:rPr>
              <w:t>احمد میرزا مرعشی</w:t>
            </w:r>
            <w:r>
              <w:rPr>
                <w:rStyle w:val="IndexLink"/>
                <w:rtl w:val="true"/>
              </w:rPr>
              <w:tab/>
            </w:r>
            <w:r>
              <w:rPr>
                <w:rStyle w:val="IndexLink"/>
              </w:rPr>
              <w:t>259</w:t>
            </w:r>
          </w:hyperlink>
        </w:p>
        <w:p>
          <w:pPr>
            <w:pStyle w:val="Contents2"/>
            <w:tabs>
              <w:tab w:val="clear" w:pos="8743"/>
              <w:tab w:val="right" w:pos="9026" w:leader="dot"/>
            </w:tabs>
            <w:rPr/>
          </w:pPr>
          <w:hyperlink w:anchor="__RefHeading___Toc185590_2322387425">
            <w:r>
              <w:rPr>
                <w:webHidden/>
                <w:rStyle w:val="IndexLink"/>
                <w:rtl w:val="true"/>
              </w:rPr>
              <w:t>حاج سید احمد دهکردی</w:t>
            </w:r>
            <w:r>
              <w:rPr>
                <w:rStyle w:val="IndexLink"/>
                <w:rtl w:val="true"/>
              </w:rPr>
              <w:tab/>
            </w:r>
            <w:r>
              <w:rPr>
                <w:rStyle w:val="IndexLink"/>
              </w:rPr>
              <w:t>260</w:t>
            </w:r>
          </w:hyperlink>
        </w:p>
        <w:p>
          <w:pPr>
            <w:pStyle w:val="Contents3"/>
            <w:tabs>
              <w:tab w:val="clear" w:pos="8459"/>
              <w:tab w:val="right" w:pos="9026" w:leader="dot"/>
            </w:tabs>
            <w:rPr/>
          </w:pPr>
          <w:hyperlink w:anchor="__RefHeading___Toc185592_2322387425">
            <w:r>
              <w:rPr>
                <w:webHidden/>
                <w:rStyle w:val="IndexLink"/>
                <w:rtl w:val="true"/>
              </w:rPr>
              <w:t>اشاره</w:t>
            </w:r>
            <w:r>
              <w:rPr>
                <w:rStyle w:val="IndexLink"/>
                <w:rtl w:val="true"/>
              </w:rPr>
              <w:tab/>
            </w:r>
            <w:r>
              <w:rPr>
                <w:rStyle w:val="IndexLink"/>
              </w:rPr>
              <w:t>260</w:t>
            </w:r>
          </w:hyperlink>
        </w:p>
        <w:p>
          <w:pPr>
            <w:pStyle w:val="Contents3"/>
            <w:tabs>
              <w:tab w:val="clear" w:pos="8459"/>
              <w:tab w:val="right" w:pos="9026" w:leader="dot"/>
            </w:tabs>
            <w:rPr/>
          </w:pPr>
          <w:hyperlink w:anchor="__RefHeading___Toc185594_2322387425">
            <w:r>
              <w:rPr>
                <w:webHidden/>
                <w:rStyle w:val="IndexLink"/>
                <w:rtl w:val="true"/>
              </w:rPr>
              <w:t>(</w:t>
            </w:r>
            <w:r>
              <w:rPr>
                <w:rStyle w:val="IndexLink"/>
                <w:rtl w:val="true"/>
              </w:rPr>
              <w:t>حاج آقا رحیم دهکردی</w:t>
            </w:r>
            <w:r>
              <w:rPr>
                <w:rStyle w:val="IndexLink"/>
                <w:rtl w:val="true"/>
              </w:rPr>
              <w:t>)</w:t>
              <w:tab/>
            </w:r>
            <w:r>
              <w:rPr>
                <w:rStyle w:val="IndexLink"/>
              </w:rPr>
              <w:t>261</w:t>
            </w:r>
          </w:hyperlink>
        </w:p>
        <w:p>
          <w:pPr>
            <w:pStyle w:val="Contents2"/>
            <w:tabs>
              <w:tab w:val="clear" w:pos="8743"/>
              <w:tab w:val="right" w:pos="9026" w:leader="dot"/>
            </w:tabs>
            <w:rPr/>
          </w:pPr>
          <w:hyperlink w:anchor="__RefHeading___Toc185596_2322387425">
            <w:r>
              <w:rPr>
                <w:webHidden/>
                <w:rStyle w:val="IndexLink"/>
                <w:rtl w:val="true"/>
              </w:rPr>
              <w:t>آقا میرزا احمد چهار سوقی</w:t>
            </w:r>
            <w:r>
              <w:rPr>
                <w:rStyle w:val="IndexLink"/>
                <w:rtl w:val="true"/>
              </w:rPr>
              <w:tab/>
            </w:r>
            <w:r>
              <w:rPr>
                <w:rStyle w:val="IndexLink"/>
              </w:rPr>
              <w:t>262</w:t>
            </w:r>
          </w:hyperlink>
        </w:p>
        <w:p>
          <w:pPr>
            <w:pStyle w:val="Contents2"/>
            <w:tabs>
              <w:tab w:val="clear" w:pos="8743"/>
              <w:tab w:val="right" w:pos="9026" w:leader="dot"/>
            </w:tabs>
            <w:rPr/>
          </w:pPr>
          <w:hyperlink w:anchor="__RefHeading___Toc185598_2322387425">
            <w:r>
              <w:rPr>
                <w:webHidden/>
                <w:rStyle w:val="IndexLink"/>
                <w:rtl w:val="true"/>
              </w:rPr>
              <w:t>میرزا محمد حسن روضاتی</w:t>
            </w:r>
            <w:r>
              <w:rPr>
                <w:rStyle w:val="IndexLink"/>
                <w:rtl w:val="true"/>
              </w:rPr>
              <w:tab/>
            </w:r>
            <w:r>
              <w:rPr>
                <w:rStyle w:val="IndexLink"/>
              </w:rPr>
              <w:t>263</w:t>
            </w:r>
          </w:hyperlink>
        </w:p>
        <w:p>
          <w:pPr>
            <w:pStyle w:val="Contents2"/>
            <w:tabs>
              <w:tab w:val="clear" w:pos="8743"/>
              <w:tab w:val="right" w:pos="9026" w:leader="dot"/>
            </w:tabs>
            <w:rPr/>
          </w:pPr>
          <w:hyperlink w:anchor="__RefHeading___Toc185600_2322387425">
            <w:r>
              <w:rPr>
                <w:webHidden/>
                <w:rStyle w:val="IndexLink"/>
                <w:rtl w:val="true"/>
              </w:rPr>
              <w:t>احمد غفر اللهی</w:t>
            </w:r>
            <w:r>
              <w:rPr>
                <w:rStyle w:val="IndexLink"/>
                <w:rtl w:val="true"/>
              </w:rPr>
              <w:tab/>
            </w:r>
            <w:r>
              <w:rPr>
                <w:rStyle w:val="IndexLink"/>
              </w:rPr>
              <w:t>263</w:t>
            </w:r>
          </w:hyperlink>
        </w:p>
        <w:p>
          <w:pPr>
            <w:pStyle w:val="Contents2"/>
            <w:tabs>
              <w:tab w:val="clear" w:pos="8743"/>
              <w:tab w:val="right" w:pos="9026" w:leader="dot"/>
            </w:tabs>
            <w:rPr/>
          </w:pPr>
          <w:hyperlink w:anchor="__RefHeading___Toc185602_2322387425">
            <w:r>
              <w:rPr>
                <w:webHidden/>
                <w:rStyle w:val="IndexLink"/>
                <w:rtl w:val="true"/>
              </w:rPr>
              <w:t>آقا شیخ احمد حسین آبادی</w:t>
            </w:r>
            <w:r>
              <w:rPr>
                <w:rStyle w:val="IndexLink"/>
                <w:rtl w:val="true"/>
              </w:rPr>
              <w:tab/>
            </w:r>
            <w:r>
              <w:rPr>
                <w:rStyle w:val="IndexLink"/>
              </w:rPr>
              <w:t>264</w:t>
            </w:r>
          </w:hyperlink>
        </w:p>
        <w:p>
          <w:pPr>
            <w:pStyle w:val="Contents2"/>
            <w:tabs>
              <w:tab w:val="clear" w:pos="8743"/>
              <w:tab w:val="right" w:pos="9026" w:leader="dot"/>
            </w:tabs>
            <w:rPr/>
          </w:pPr>
          <w:hyperlink w:anchor="__RefHeading___Toc185604_2322387425">
            <w:r>
              <w:rPr>
                <w:webHidden/>
                <w:rStyle w:val="IndexLink"/>
                <w:rtl w:val="true"/>
              </w:rPr>
              <w:t>شیخ محمد علی شاه آبادی</w:t>
            </w:r>
            <w:r>
              <w:rPr>
                <w:rStyle w:val="IndexLink"/>
                <w:rtl w:val="true"/>
              </w:rPr>
              <w:tab/>
            </w:r>
            <w:r>
              <w:rPr>
                <w:rStyle w:val="IndexLink"/>
              </w:rPr>
              <w:t>267</w:t>
            </w:r>
          </w:hyperlink>
        </w:p>
        <w:p>
          <w:pPr>
            <w:pStyle w:val="Contents2"/>
            <w:tabs>
              <w:tab w:val="clear" w:pos="8743"/>
              <w:tab w:val="right" w:pos="9026" w:leader="dot"/>
            </w:tabs>
            <w:rPr/>
          </w:pPr>
          <w:hyperlink w:anchor="__RefHeading___Toc185606_2322387425">
            <w:r>
              <w:rPr>
                <w:webHidden/>
                <w:rStyle w:val="IndexLink"/>
                <w:rtl w:val="true"/>
              </w:rPr>
              <w:t>شیخ علی محمد شریف</w:t>
            </w:r>
            <w:r>
              <w:rPr>
                <w:rStyle w:val="IndexLink"/>
                <w:rtl w:val="true"/>
              </w:rPr>
              <w:tab/>
            </w:r>
            <w:r>
              <w:rPr>
                <w:rStyle w:val="IndexLink"/>
              </w:rPr>
              <w:t>268</w:t>
            </w:r>
          </w:hyperlink>
        </w:p>
        <w:p>
          <w:pPr>
            <w:pStyle w:val="Contents2"/>
            <w:tabs>
              <w:tab w:val="clear" w:pos="8743"/>
              <w:tab w:val="right" w:pos="9026" w:leader="dot"/>
            </w:tabs>
            <w:rPr/>
          </w:pPr>
          <w:hyperlink w:anchor="__RefHeading___Toc185608_2322387425">
            <w:r>
              <w:rPr>
                <w:webHidden/>
                <w:rStyle w:val="IndexLink"/>
                <w:rtl w:val="true"/>
              </w:rPr>
              <w:t>آقا سید احمد لنبانی بهشتی</w:t>
            </w:r>
            <w:r>
              <w:rPr>
                <w:rStyle w:val="IndexLink"/>
                <w:rtl w:val="true"/>
              </w:rPr>
              <w:tab/>
            </w:r>
            <w:r>
              <w:rPr>
                <w:rStyle w:val="IndexLink"/>
              </w:rPr>
              <w:t>268</w:t>
            </w:r>
          </w:hyperlink>
        </w:p>
        <w:p>
          <w:pPr>
            <w:pStyle w:val="Contents2"/>
            <w:tabs>
              <w:tab w:val="clear" w:pos="8743"/>
              <w:tab w:val="right" w:pos="9026" w:leader="dot"/>
            </w:tabs>
            <w:rPr/>
          </w:pPr>
          <w:hyperlink w:anchor="__RefHeading___Toc185610_2322387425">
            <w:r>
              <w:rPr>
                <w:webHidden/>
                <w:rStyle w:val="IndexLink"/>
                <w:rtl w:val="true"/>
              </w:rPr>
              <w:t>حاج ملا احمد بیان الواعظین</w:t>
            </w:r>
            <w:r>
              <w:rPr>
                <w:rStyle w:val="IndexLink"/>
                <w:rtl w:val="true"/>
              </w:rPr>
              <w:tab/>
            </w:r>
            <w:r>
              <w:rPr>
                <w:rStyle w:val="IndexLink"/>
              </w:rPr>
              <w:t>268</w:t>
            </w:r>
          </w:hyperlink>
        </w:p>
        <w:p>
          <w:pPr>
            <w:pStyle w:val="Contents2"/>
            <w:tabs>
              <w:tab w:val="clear" w:pos="8743"/>
              <w:tab w:val="right" w:pos="9026" w:leader="dot"/>
            </w:tabs>
            <w:rPr/>
          </w:pPr>
          <w:hyperlink w:anchor="__RefHeading___Toc185612_2322387425">
            <w:r>
              <w:rPr>
                <w:webHidden/>
                <w:rStyle w:val="IndexLink"/>
                <w:rtl w:val="true"/>
              </w:rPr>
              <w:t>آقا رضی قزوینی</w:t>
            </w:r>
            <w:r>
              <w:rPr>
                <w:rStyle w:val="IndexLink"/>
                <w:rtl w:val="true"/>
              </w:rPr>
              <w:tab/>
            </w:r>
            <w:r>
              <w:rPr>
                <w:rStyle w:val="IndexLink"/>
              </w:rPr>
              <w:t>268</w:t>
            </w:r>
          </w:hyperlink>
        </w:p>
        <w:p>
          <w:pPr>
            <w:pStyle w:val="Contents2"/>
            <w:tabs>
              <w:tab w:val="clear" w:pos="8743"/>
              <w:tab w:val="right" w:pos="9026" w:leader="dot"/>
            </w:tabs>
            <w:rPr/>
          </w:pPr>
          <w:hyperlink w:anchor="__RefHeading___Toc185614_2322387425">
            <w:r>
              <w:rPr>
                <w:webHidden/>
                <w:rStyle w:val="IndexLink"/>
                <w:rtl w:val="true"/>
              </w:rPr>
              <w:t>مرحوم حاج ملا حسن ادهم</w:t>
            </w:r>
            <w:r>
              <w:rPr>
                <w:rStyle w:val="IndexLink"/>
                <w:rtl w:val="true"/>
              </w:rPr>
              <w:tab/>
            </w:r>
            <w:r>
              <w:rPr>
                <w:rStyle w:val="IndexLink"/>
              </w:rPr>
              <w:t>269</w:t>
            </w:r>
          </w:hyperlink>
        </w:p>
        <w:p>
          <w:pPr>
            <w:pStyle w:val="Contents2"/>
            <w:tabs>
              <w:tab w:val="clear" w:pos="8743"/>
              <w:tab w:val="right" w:pos="9026" w:leader="dot"/>
            </w:tabs>
            <w:rPr/>
          </w:pPr>
          <w:hyperlink w:anchor="__RefHeading___Toc185616_2322387425">
            <w:r>
              <w:rPr>
                <w:webHidden/>
                <w:rStyle w:val="IndexLink"/>
                <w:rtl w:val="true"/>
              </w:rPr>
              <w:t>شیخ احمد خوانساری</w:t>
            </w:r>
            <w:r>
              <w:rPr>
                <w:rStyle w:val="IndexLink"/>
                <w:rtl w:val="true"/>
              </w:rPr>
              <w:tab/>
            </w:r>
            <w:r>
              <w:rPr>
                <w:rStyle w:val="IndexLink"/>
              </w:rPr>
              <w:t>271</w:t>
            </w:r>
          </w:hyperlink>
        </w:p>
        <w:p>
          <w:pPr>
            <w:pStyle w:val="Contents2"/>
            <w:tabs>
              <w:tab w:val="clear" w:pos="8743"/>
              <w:tab w:val="right" w:pos="9026" w:leader="dot"/>
            </w:tabs>
            <w:rPr/>
          </w:pPr>
          <w:hyperlink w:anchor="__RefHeading___Toc185618_2322387425">
            <w:r>
              <w:rPr>
                <w:webHidden/>
                <w:rStyle w:val="IndexLink"/>
                <w:rtl w:val="true"/>
              </w:rPr>
              <w:t>میر سید احمد علوی</w:t>
            </w:r>
            <w:r>
              <w:rPr>
                <w:rStyle w:val="IndexLink"/>
                <w:rtl w:val="true"/>
              </w:rPr>
              <w:tab/>
            </w:r>
            <w:r>
              <w:rPr>
                <w:rStyle w:val="IndexLink"/>
              </w:rPr>
              <w:t>271</w:t>
            </w:r>
          </w:hyperlink>
        </w:p>
        <w:p>
          <w:pPr>
            <w:pStyle w:val="Contents2"/>
            <w:tabs>
              <w:tab w:val="clear" w:pos="8743"/>
              <w:tab w:val="right" w:pos="9026" w:leader="dot"/>
            </w:tabs>
            <w:rPr/>
          </w:pPr>
          <w:hyperlink w:anchor="__RefHeading___Toc185620_2322387425">
            <w:r>
              <w:rPr>
                <w:webHidden/>
                <w:rStyle w:val="IndexLink"/>
                <w:rtl w:val="true"/>
              </w:rPr>
              <w:t>سید عبدالحسیب عاملی</w:t>
            </w:r>
            <w:r>
              <w:rPr>
                <w:rStyle w:val="IndexLink"/>
                <w:rtl w:val="true"/>
              </w:rPr>
              <w:tab/>
            </w:r>
            <w:r>
              <w:rPr>
                <w:rStyle w:val="IndexLink"/>
              </w:rPr>
              <w:t>273</w:t>
            </w:r>
          </w:hyperlink>
        </w:p>
        <w:p>
          <w:pPr>
            <w:pStyle w:val="Contents3"/>
            <w:tabs>
              <w:tab w:val="clear" w:pos="8459"/>
              <w:tab w:val="right" w:pos="9026" w:leader="dot"/>
            </w:tabs>
            <w:rPr/>
          </w:pPr>
          <w:hyperlink w:anchor="__RefHeading___Toc185622_2322387425">
            <w:r>
              <w:rPr>
                <w:webHidden/>
                <w:rStyle w:val="IndexLink"/>
                <w:rtl w:val="true"/>
              </w:rPr>
              <w:t>اشاره</w:t>
            </w:r>
            <w:r>
              <w:rPr>
                <w:rStyle w:val="IndexLink"/>
                <w:rtl w:val="true"/>
              </w:rPr>
              <w:tab/>
            </w:r>
            <w:r>
              <w:rPr>
                <w:rStyle w:val="IndexLink"/>
              </w:rPr>
              <w:t>273</w:t>
            </w:r>
          </w:hyperlink>
        </w:p>
        <w:p>
          <w:pPr>
            <w:pStyle w:val="Contents3"/>
            <w:tabs>
              <w:tab w:val="clear" w:pos="8459"/>
              <w:tab w:val="right" w:pos="9026" w:leader="dot"/>
            </w:tabs>
            <w:rPr/>
          </w:pPr>
          <w:hyperlink w:anchor="__RefHeading___Toc185624_2322387425">
            <w:r>
              <w:rPr>
                <w:webHidden/>
                <w:rStyle w:val="IndexLink"/>
                <w:rtl w:val="true"/>
              </w:rPr>
              <w:t>غیاث الدین احمد عاملی</w:t>
            </w:r>
            <w:r>
              <w:rPr>
                <w:rStyle w:val="IndexLink"/>
                <w:rtl w:val="true"/>
              </w:rPr>
              <w:tab/>
            </w:r>
            <w:r>
              <w:rPr>
                <w:rStyle w:val="IndexLink"/>
              </w:rPr>
              <w:t>274</w:t>
            </w:r>
          </w:hyperlink>
        </w:p>
        <w:p>
          <w:pPr>
            <w:pStyle w:val="Contents2"/>
            <w:tabs>
              <w:tab w:val="clear" w:pos="8743"/>
              <w:tab w:val="right" w:pos="9026" w:leader="dot"/>
            </w:tabs>
            <w:rPr/>
          </w:pPr>
          <w:hyperlink w:anchor="__RefHeading___Toc185626_2322387425">
            <w:r>
              <w:rPr>
                <w:webHidden/>
                <w:rStyle w:val="IndexLink"/>
                <w:rtl w:val="true"/>
              </w:rPr>
              <w:t>آخوند ملا احمد بروجنی</w:t>
            </w:r>
            <w:r>
              <w:rPr>
                <w:rStyle w:val="IndexLink"/>
                <w:rtl w:val="true"/>
              </w:rPr>
              <w:tab/>
            </w:r>
            <w:r>
              <w:rPr>
                <w:rStyle w:val="IndexLink"/>
              </w:rPr>
              <w:t>275</w:t>
            </w:r>
          </w:hyperlink>
        </w:p>
        <w:p>
          <w:pPr>
            <w:pStyle w:val="Contents2"/>
            <w:tabs>
              <w:tab w:val="clear" w:pos="8743"/>
              <w:tab w:val="right" w:pos="9026" w:leader="dot"/>
            </w:tabs>
            <w:rPr/>
          </w:pPr>
          <w:hyperlink w:anchor="__RefHeading___Toc185628_2322387425">
            <w:r>
              <w:rPr>
                <w:webHidden/>
                <w:rStyle w:val="IndexLink"/>
                <w:rtl w:val="true"/>
              </w:rPr>
              <w:t>میرزا احمد اصفهانی</w:t>
            </w:r>
            <w:r>
              <w:rPr>
                <w:rStyle w:val="IndexLink"/>
                <w:rtl w:val="true"/>
              </w:rPr>
              <w:tab/>
            </w:r>
            <w:r>
              <w:rPr>
                <w:rStyle w:val="IndexLink"/>
              </w:rPr>
              <w:t>275</w:t>
            </w:r>
          </w:hyperlink>
        </w:p>
        <w:p>
          <w:pPr>
            <w:pStyle w:val="Contents2"/>
            <w:tabs>
              <w:tab w:val="clear" w:pos="8743"/>
              <w:tab w:val="right" w:pos="9026" w:leader="dot"/>
            </w:tabs>
            <w:rPr/>
          </w:pPr>
          <w:hyperlink w:anchor="__RefHeading___Toc185630_2322387425">
            <w:r>
              <w:rPr>
                <w:webHidden/>
                <w:rStyle w:val="IndexLink"/>
                <w:rtl w:val="true"/>
              </w:rPr>
              <w:t>شیخ احمد ترشیزی</w:t>
            </w:r>
            <w:r>
              <w:rPr>
                <w:rStyle w:val="IndexLink"/>
                <w:rtl w:val="true"/>
              </w:rPr>
              <w:tab/>
            </w:r>
            <w:r>
              <w:rPr>
                <w:rStyle w:val="IndexLink"/>
              </w:rPr>
              <w:t>275</w:t>
            </w:r>
          </w:hyperlink>
        </w:p>
        <w:p>
          <w:pPr>
            <w:pStyle w:val="Contents2"/>
            <w:tabs>
              <w:tab w:val="clear" w:pos="8743"/>
              <w:tab w:val="right" w:pos="9026" w:leader="dot"/>
            </w:tabs>
            <w:rPr/>
          </w:pPr>
          <w:hyperlink w:anchor="__RefHeading___Toc185632_2322387425">
            <w:r>
              <w:rPr>
                <w:webHidden/>
                <w:rStyle w:val="IndexLink"/>
                <w:rtl w:val="true"/>
              </w:rPr>
              <w:t>میرزا محمد باقر علوی شهیدی</w:t>
            </w:r>
            <w:r>
              <w:rPr>
                <w:rStyle w:val="IndexLink"/>
                <w:rtl w:val="true"/>
              </w:rPr>
              <w:tab/>
            </w:r>
            <w:r>
              <w:rPr>
                <w:rStyle w:val="IndexLink"/>
              </w:rPr>
              <w:t>277</w:t>
            </w:r>
          </w:hyperlink>
        </w:p>
        <w:p>
          <w:pPr>
            <w:pStyle w:val="Contents2"/>
            <w:tabs>
              <w:tab w:val="clear" w:pos="8743"/>
              <w:tab w:val="right" w:pos="9026" w:leader="dot"/>
            </w:tabs>
            <w:rPr/>
          </w:pPr>
          <w:hyperlink w:anchor="__RefHeading___Toc185634_2322387425">
            <w:r>
              <w:rPr>
                <w:webHidden/>
                <w:rStyle w:val="IndexLink"/>
                <w:rtl w:val="true"/>
              </w:rPr>
              <w:t>احمد سلفة اصفهانی</w:t>
            </w:r>
            <w:r>
              <w:rPr>
                <w:rStyle w:val="IndexLink"/>
                <w:rtl w:val="true"/>
              </w:rPr>
              <w:tab/>
            </w:r>
            <w:r>
              <w:rPr>
                <w:rStyle w:val="IndexLink"/>
              </w:rPr>
              <w:t>277</w:t>
            </w:r>
          </w:hyperlink>
        </w:p>
        <w:p>
          <w:pPr>
            <w:pStyle w:val="Contents2"/>
            <w:tabs>
              <w:tab w:val="clear" w:pos="8743"/>
              <w:tab w:val="right" w:pos="9026" w:leader="dot"/>
            </w:tabs>
            <w:rPr/>
          </w:pPr>
          <w:hyperlink w:anchor="__RefHeading___Toc185636_2322387425">
            <w:r>
              <w:rPr>
                <w:webHidden/>
                <w:rStyle w:val="IndexLink"/>
                <w:rtl w:val="true"/>
              </w:rPr>
              <w:t>احمد یزدی</w:t>
            </w:r>
            <w:r>
              <w:rPr>
                <w:rStyle w:val="IndexLink"/>
                <w:rtl w:val="true"/>
              </w:rPr>
              <w:tab/>
            </w:r>
            <w:r>
              <w:rPr>
                <w:rStyle w:val="IndexLink"/>
              </w:rPr>
              <w:t>278</w:t>
            </w:r>
          </w:hyperlink>
        </w:p>
        <w:p>
          <w:pPr>
            <w:pStyle w:val="Contents2"/>
            <w:tabs>
              <w:tab w:val="clear" w:pos="8743"/>
              <w:tab w:val="right" w:pos="9026" w:leader="dot"/>
            </w:tabs>
            <w:rPr/>
          </w:pPr>
          <w:hyperlink w:anchor="__RefHeading___Toc185638_2322387425">
            <w:r>
              <w:rPr>
                <w:webHidden/>
                <w:rStyle w:val="IndexLink"/>
                <w:rtl w:val="true"/>
              </w:rPr>
              <w:t>امام احمد مرزوقی</w:t>
            </w:r>
            <w:r>
              <w:rPr>
                <w:rStyle w:val="IndexLink"/>
                <w:rtl w:val="true"/>
              </w:rPr>
              <w:tab/>
            </w:r>
            <w:r>
              <w:rPr>
                <w:rStyle w:val="IndexLink"/>
              </w:rPr>
              <w:t>278</w:t>
            </w:r>
          </w:hyperlink>
        </w:p>
        <w:p>
          <w:pPr>
            <w:pStyle w:val="Contents2"/>
            <w:tabs>
              <w:tab w:val="clear" w:pos="8743"/>
              <w:tab w:val="right" w:pos="9026" w:leader="dot"/>
            </w:tabs>
            <w:rPr/>
          </w:pPr>
          <w:hyperlink w:anchor="__RefHeading___Toc185640_2322387425">
            <w:r>
              <w:rPr>
                <w:webHidden/>
                <w:rStyle w:val="IndexLink"/>
                <w:rtl w:val="true"/>
              </w:rPr>
              <w:t>احمد بن محمد بن یوسف الاصفهانی</w:t>
            </w:r>
            <w:r>
              <w:rPr>
                <w:rStyle w:val="IndexLink"/>
                <w:rtl w:val="true"/>
              </w:rPr>
              <w:tab/>
            </w:r>
            <w:r>
              <w:rPr>
                <w:rStyle w:val="IndexLink"/>
              </w:rPr>
              <w:t>279</w:t>
            </w:r>
          </w:hyperlink>
        </w:p>
        <w:p>
          <w:pPr>
            <w:pStyle w:val="Contents2"/>
            <w:tabs>
              <w:tab w:val="clear" w:pos="8743"/>
              <w:tab w:val="right" w:pos="9026" w:leader="dot"/>
            </w:tabs>
            <w:rPr/>
          </w:pPr>
          <w:hyperlink w:anchor="__RefHeading___Toc185642_2322387425">
            <w:r>
              <w:rPr>
                <w:webHidden/>
                <w:rStyle w:val="IndexLink"/>
                <w:rtl w:val="true"/>
              </w:rPr>
              <w:t>سید احمد حسینی شیرازی</w:t>
            </w:r>
            <w:r>
              <w:rPr>
                <w:rStyle w:val="IndexLink"/>
                <w:rtl w:val="true"/>
              </w:rPr>
              <w:tab/>
            </w:r>
            <w:r>
              <w:rPr>
                <w:rStyle w:val="IndexLink"/>
              </w:rPr>
              <w:t>280</w:t>
            </w:r>
          </w:hyperlink>
        </w:p>
        <w:p>
          <w:pPr>
            <w:pStyle w:val="Contents2"/>
            <w:tabs>
              <w:tab w:val="clear" w:pos="8743"/>
              <w:tab w:val="right" w:pos="9026" w:leader="dot"/>
            </w:tabs>
            <w:rPr/>
          </w:pPr>
          <w:hyperlink w:anchor="__RefHeading___Toc185644_2322387425">
            <w:r>
              <w:rPr>
                <w:webHidden/>
                <w:rStyle w:val="IndexLink"/>
                <w:rtl w:val="true"/>
              </w:rPr>
              <w:t>ادریس بن عبدالله اصفهانی</w:t>
            </w:r>
            <w:r>
              <w:rPr>
                <w:rStyle w:val="IndexLink"/>
                <w:rtl w:val="true"/>
              </w:rPr>
              <w:tab/>
            </w:r>
            <w:r>
              <w:rPr>
                <w:rStyle w:val="IndexLink"/>
              </w:rPr>
              <w:t>280</w:t>
            </w:r>
          </w:hyperlink>
        </w:p>
        <w:p>
          <w:pPr>
            <w:pStyle w:val="Contents2"/>
            <w:tabs>
              <w:tab w:val="clear" w:pos="8743"/>
              <w:tab w:val="right" w:pos="9026" w:leader="dot"/>
            </w:tabs>
            <w:rPr/>
          </w:pPr>
          <w:hyperlink w:anchor="__RefHeading___Toc185646_2322387425">
            <w:r>
              <w:rPr>
                <w:webHidden/>
                <w:rStyle w:val="IndexLink"/>
                <w:rtl w:val="true"/>
              </w:rPr>
              <w:t>قاضی اسدالله قهپایه ای اصفهانی</w:t>
            </w:r>
            <w:r>
              <w:rPr>
                <w:rStyle w:val="IndexLink"/>
                <w:rtl w:val="true"/>
              </w:rPr>
              <w:tab/>
            </w:r>
            <w:r>
              <w:rPr>
                <w:rStyle w:val="IndexLink"/>
              </w:rPr>
              <w:t>280</w:t>
            </w:r>
          </w:hyperlink>
        </w:p>
        <w:p>
          <w:pPr>
            <w:pStyle w:val="Contents2"/>
            <w:tabs>
              <w:tab w:val="clear" w:pos="8743"/>
              <w:tab w:val="right" w:pos="9026" w:leader="dot"/>
            </w:tabs>
            <w:rPr/>
          </w:pPr>
          <w:hyperlink w:anchor="__RefHeading___Toc185648_2322387425">
            <w:r>
              <w:rPr>
                <w:webHidden/>
                <w:rStyle w:val="IndexLink"/>
                <w:rtl w:val="true"/>
              </w:rPr>
              <w:t>سید اسدالله مرعشی حسینی خلیفه سلطانی</w:t>
            </w:r>
            <w:r>
              <w:rPr>
                <w:rStyle w:val="IndexLink"/>
                <w:rtl w:val="true"/>
              </w:rPr>
              <w:tab/>
            </w:r>
            <w:r>
              <w:rPr>
                <w:rStyle w:val="IndexLink"/>
              </w:rPr>
              <w:t>280</w:t>
            </w:r>
          </w:hyperlink>
        </w:p>
        <w:p>
          <w:pPr>
            <w:pStyle w:val="Contents2"/>
            <w:tabs>
              <w:tab w:val="clear" w:pos="8743"/>
              <w:tab w:val="right" w:pos="9026" w:leader="dot"/>
            </w:tabs>
            <w:rPr/>
          </w:pPr>
          <w:hyperlink w:anchor="__RefHeading___Toc185650_2322387425">
            <w:r>
              <w:rPr>
                <w:webHidden/>
                <w:rStyle w:val="IndexLink"/>
                <w:rtl w:val="true"/>
              </w:rPr>
              <w:t>حاج سید اسدالله بید آبادی</w:t>
            </w:r>
            <w:r>
              <w:rPr>
                <w:rStyle w:val="IndexLink"/>
                <w:rtl w:val="true"/>
              </w:rPr>
              <w:tab/>
            </w:r>
            <w:r>
              <w:rPr>
                <w:rStyle w:val="IndexLink"/>
              </w:rPr>
              <w:t>281</w:t>
            </w:r>
          </w:hyperlink>
        </w:p>
        <w:p>
          <w:pPr>
            <w:pStyle w:val="Contents2"/>
            <w:tabs>
              <w:tab w:val="clear" w:pos="8743"/>
              <w:tab w:val="right" w:pos="9026" w:leader="dot"/>
            </w:tabs>
            <w:rPr/>
          </w:pPr>
          <w:hyperlink w:anchor="__RefHeading___Toc185652_2322387425">
            <w:r>
              <w:rPr>
                <w:webHidden/>
                <w:rStyle w:val="IndexLink"/>
                <w:rtl w:val="true"/>
              </w:rPr>
              <w:t>سید اسدالله قزوینی اصفهانی</w:t>
            </w:r>
            <w:r>
              <w:rPr>
                <w:rStyle w:val="IndexLink"/>
                <w:rtl w:val="true"/>
              </w:rPr>
              <w:tab/>
            </w:r>
            <w:r>
              <w:rPr>
                <w:rStyle w:val="IndexLink"/>
              </w:rPr>
              <w:t>282</w:t>
            </w:r>
          </w:hyperlink>
        </w:p>
        <w:p>
          <w:pPr>
            <w:pStyle w:val="Contents2"/>
            <w:tabs>
              <w:tab w:val="clear" w:pos="8743"/>
              <w:tab w:val="right" w:pos="9026" w:leader="dot"/>
            </w:tabs>
            <w:rPr/>
          </w:pPr>
          <w:hyperlink w:anchor="__RefHeading___Toc185654_2322387425">
            <w:r>
              <w:rPr>
                <w:webHidden/>
                <w:rStyle w:val="IndexLink"/>
                <w:rtl w:val="true"/>
              </w:rPr>
              <w:t>آقا سید اسدالله چهار سوقی</w:t>
            </w:r>
            <w:r>
              <w:rPr>
                <w:rStyle w:val="IndexLink"/>
                <w:rtl w:val="true"/>
              </w:rPr>
              <w:tab/>
            </w:r>
            <w:r>
              <w:rPr>
                <w:rStyle w:val="IndexLink"/>
              </w:rPr>
              <w:t>283</w:t>
            </w:r>
          </w:hyperlink>
        </w:p>
        <w:p>
          <w:pPr>
            <w:pStyle w:val="Contents2"/>
            <w:tabs>
              <w:tab w:val="clear" w:pos="8743"/>
              <w:tab w:val="right" w:pos="9026" w:leader="dot"/>
            </w:tabs>
            <w:rPr/>
          </w:pPr>
          <w:hyperlink w:anchor="__RefHeading___Toc185656_2322387425">
            <w:r>
              <w:rPr>
                <w:webHidden/>
                <w:rStyle w:val="IndexLink"/>
                <w:rtl w:val="true"/>
              </w:rPr>
              <w:t>شیخ اسدالله حکیم قمیشه ای</w:t>
            </w:r>
            <w:r>
              <w:rPr>
                <w:rStyle w:val="IndexLink"/>
                <w:rtl w:val="true"/>
              </w:rPr>
              <w:tab/>
            </w:r>
            <w:r>
              <w:rPr>
                <w:rStyle w:val="IndexLink"/>
              </w:rPr>
              <w:t>284</w:t>
            </w:r>
          </w:hyperlink>
        </w:p>
        <w:p>
          <w:pPr>
            <w:pStyle w:val="Contents2"/>
            <w:tabs>
              <w:tab w:val="clear" w:pos="8743"/>
              <w:tab w:val="right" w:pos="9026" w:leader="dot"/>
            </w:tabs>
            <w:rPr/>
          </w:pPr>
          <w:hyperlink w:anchor="__RefHeading___Toc185658_2322387425">
            <w:r>
              <w:rPr>
                <w:webHidden/>
                <w:rStyle w:val="IndexLink"/>
                <w:rtl w:val="true"/>
              </w:rPr>
              <w:t>حاج میرزا اسدالله پاقلعه ای</w:t>
            </w:r>
            <w:r>
              <w:rPr>
                <w:rStyle w:val="IndexLink"/>
                <w:rtl w:val="true"/>
              </w:rPr>
              <w:tab/>
            </w:r>
            <w:r>
              <w:rPr>
                <w:rStyle w:val="IndexLink"/>
              </w:rPr>
              <w:t>285</w:t>
            </w:r>
          </w:hyperlink>
        </w:p>
        <w:p>
          <w:pPr>
            <w:pStyle w:val="Contents2"/>
            <w:tabs>
              <w:tab w:val="clear" w:pos="8743"/>
              <w:tab w:val="right" w:pos="9026" w:leader="dot"/>
            </w:tabs>
            <w:rPr/>
          </w:pPr>
          <w:hyperlink w:anchor="__RefHeading___Toc185660_2322387425">
            <w:r>
              <w:rPr>
                <w:webHidden/>
                <w:rStyle w:val="IndexLink"/>
                <w:rtl w:val="true"/>
              </w:rPr>
              <w:t>میر محمد کاظم خاتون آبادی</w:t>
            </w:r>
            <w:r>
              <w:rPr>
                <w:rStyle w:val="IndexLink"/>
                <w:rtl w:val="true"/>
              </w:rPr>
              <w:tab/>
            </w:r>
            <w:r>
              <w:rPr>
                <w:rStyle w:val="IndexLink"/>
              </w:rPr>
              <w:t>286</w:t>
            </w:r>
          </w:hyperlink>
        </w:p>
        <w:p>
          <w:pPr>
            <w:pStyle w:val="Contents2"/>
            <w:tabs>
              <w:tab w:val="clear" w:pos="8743"/>
              <w:tab w:val="right" w:pos="9026" w:leader="dot"/>
            </w:tabs>
            <w:rPr/>
          </w:pPr>
          <w:hyperlink w:anchor="__RefHeading___Toc185662_2322387425">
            <w:r>
              <w:rPr>
                <w:webHidden/>
                <w:rStyle w:val="IndexLink"/>
                <w:rtl w:val="true"/>
              </w:rPr>
              <w:t>اسدالله رجالی</w:t>
            </w:r>
            <w:r>
              <w:rPr>
                <w:rStyle w:val="IndexLink"/>
                <w:rtl w:val="true"/>
              </w:rPr>
              <w:tab/>
            </w:r>
            <w:r>
              <w:rPr>
                <w:rStyle w:val="IndexLink"/>
              </w:rPr>
              <w:t>286</w:t>
            </w:r>
          </w:hyperlink>
        </w:p>
        <w:p>
          <w:pPr>
            <w:pStyle w:val="Contents2"/>
            <w:tabs>
              <w:tab w:val="clear" w:pos="8743"/>
              <w:tab w:val="right" w:pos="9026" w:leader="dot"/>
            </w:tabs>
            <w:rPr/>
          </w:pPr>
          <w:hyperlink w:anchor="__RefHeading___Toc185664_2322387425">
            <w:r>
              <w:rPr>
                <w:webHidden/>
                <w:rStyle w:val="IndexLink"/>
                <w:rtl w:val="true"/>
              </w:rPr>
              <w:t>سید اسدالله سبزواری</w:t>
            </w:r>
            <w:r>
              <w:rPr>
                <w:rStyle w:val="IndexLink"/>
                <w:rtl w:val="true"/>
              </w:rPr>
              <w:tab/>
            </w:r>
            <w:r>
              <w:rPr>
                <w:rStyle w:val="IndexLink"/>
              </w:rPr>
              <w:t>287</w:t>
            </w:r>
          </w:hyperlink>
        </w:p>
        <w:p>
          <w:pPr>
            <w:pStyle w:val="Contents2"/>
            <w:tabs>
              <w:tab w:val="clear" w:pos="8743"/>
              <w:tab w:val="right" w:pos="9026" w:leader="dot"/>
            </w:tabs>
            <w:rPr/>
          </w:pPr>
          <w:hyperlink w:anchor="__RefHeading___Toc185666_2322387425">
            <w:r>
              <w:rPr>
                <w:webHidden/>
                <w:rStyle w:val="IndexLink"/>
                <w:rtl w:val="true"/>
              </w:rPr>
              <w:t>سید اسدالله صدر</w:t>
            </w:r>
            <w:r>
              <w:rPr>
                <w:rStyle w:val="IndexLink"/>
                <w:rtl w:val="true"/>
              </w:rPr>
              <w:tab/>
            </w:r>
            <w:r>
              <w:rPr>
                <w:rStyle w:val="IndexLink"/>
              </w:rPr>
              <w:t>287</w:t>
            </w:r>
          </w:hyperlink>
        </w:p>
        <w:p>
          <w:pPr>
            <w:pStyle w:val="Contents2"/>
            <w:tabs>
              <w:tab w:val="clear" w:pos="8743"/>
              <w:tab w:val="right" w:pos="9026" w:leader="dot"/>
            </w:tabs>
            <w:rPr/>
          </w:pPr>
          <w:hyperlink w:anchor="__RefHeading___Toc185668_2322387425">
            <w:r>
              <w:rPr>
                <w:webHidden/>
                <w:rStyle w:val="IndexLink"/>
                <w:rtl w:val="true"/>
              </w:rPr>
              <w:t>مولی اسدالله جورتانی</w:t>
            </w:r>
            <w:r>
              <w:rPr>
                <w:rStyle w:val="IndexLink"/>
                <w:rtl w:val="true"/>
              </w:rPr>
              <w:tab/>
            </w:r>
            <w:r>
              <w:rPr>
                <w:rStyle w:val="IndexLink"/>
              </w:rPr>
              <w:t>287</w:t>
            </w:r>
          </w:hyperlink>
        </w:p>
        <w:p>
          <w:pPr>
            <w:pStyle w:val="Contents2"/>
            <w:tabs>
              <w:tab w:val="clear" w:pos="8743"/>
              <w:tab w:val="right" w:pos="9026" w:leader="dot"/>
            </w:tabs>
            <w:rPr/>
          </w:pPr>
          <w:hyperlink w:anchor="__RefHeading___Toc185670_2322387425">
            <w:r>
              <w:rPr>
                <w:webHidden/>
                <w:rStyle w:val="IndexLink"/>
                <w:rtl w:val="true"/>
              </w:rPr>
              <w:t>آقا شیخ اسدالله ایزد گشسب</w:t>
            </w:r>
            <w:r>
              <w:rPr>
                <w:rStyle w:val="IndexLink"/>
                <w:rtl w:val="true"/>
              </w:rPr>
              <w:tab/>
            </w:r>
            <w:r>
              <w:rPr>
                <w:rStyle w:val="IndexLink"/>
              </w:rPr>
              <w:t>287</w:t>
            </w:r>
          </w:hyperlink>
        </w:p>
        <w:p>
          <w:pPr>
            <w:pStyle w:val="Contents2"/>
            <w:tabs>
              <w:tab w:val="clear" w:pos="8743"/>
              <w:tab w:val="right" w:pos="9026" w:leader="dot"/>
            </w:tabs>
            <w:rPr/>
          </w:pPr>
          <w:hyperlink w:anchor="__RefHeading___Toc185672_2322387425">
            <w:r>
              <w:rPr>
                <w:webHidden/>
                <w:rStyle w:val="IndexLink"/>
                <w:rtl w:val="true"/>
              </w:rPr>
              <w:t>شیخ ابو السعادات</w:t>
            </w:r>
            <w:r>
              <w:rPr>
                <w:rStyle w:val="IndexLink"/>
                <w:rtl w:val="true"/>
              </w:rPr>
              <w:tab/>
            </w:r>
            <w:r>
              <w:rPr>
                <w:rStyle w:val="IndexLink"/>
              </w:rPr>
              <w:t>289</w:t>
            </w:r>
          </w:hyperlink>
        </w:p>
        <w:p>
          <w:pPr>
            <w:pStyle w:val="Contents2"/>
            <w:tabs>
              <w:tab w:val="clear" w:pos="8743"/>
              <w:tab w:val="right" w:pos="9026" w:leader="dot"/>
            </w:tabs>
            <w:rPr/>
          </w:pPr>
          <w:hyperlink w:anchor="__RefHeading___Toc185674_2322387425">
            <w:r>
              <w:rPr>
                <w:webHidden/>
                <w:rStyle w:val="IndexLink"/>
                <w:rtl w:val="true"/>
              </w:rPr>
              <w:t>اسکندر میرزا</w:t>
            </w:r>
            <w:r>
              <w:rPr>
                <w:rStyle w:val="IndexLink"/>
                <w:rtl w:val="true"/>
              </w:rPr>
              <w:tab/>
            </w:r>
            <w:r>
              <w:rPr>
                <w:rStyle w:val="IndexLink"/>
              </w:rPr>
              <w:t>291</w:t>
            </w:r>
          </w:hyperlink>
        </w:p>
        <w:p>
          <w:pPr>
            <w:pStyle w:val="Contents2"/>
            <w:tabs>
              <w:tab w:val="clear" w:pos="8743"/>
              <w:tab w:val="right" w:pos="9026" w:leader="dot"/>
            </w:tabs>
            <w:rPr/>
          </w:pPr>
          <w:hyperlink w:anchor="__RefHeading___Toc185676_2322387425">
            <w:r>
              <w:rPr>
                <w:webHidden/>
                <w:rStyle w:val="IndexLink"/>
                <w:rtl w:val="true"/>
              </w:rPr>
              <w:t>سید اسماعیل خلیفه سلطانی</w:t>
            </w:r>
            <w:r>
              <w:rPr>
                <w:rStyle w:val="IndexLink"/>
                <w:rtl w:val="true"/>
              </w:rPr>
              <w:tab/>
            </w:r>
            <w:r>
              <w:rPr>
                <w:rStyle w:val="IndexLink"/>
              </w:rPr>
              <w:t>291</w:t>
            </w:r>
          </w:hyperlink>
        </w:p>
        <w:p>
          <w:pPr>
            <w:pStyle w:val="Contents2"/>
            <w:tabs>
              <w:tab w:val="clear" w:pos="8743"/>
              <w:tab w:val="right" w:pos="9026" w:leader="dot"/>
            </w:tabs>
            <w:rPr/>
          </w:pPr>
          <w:hyperlink w:anchor="__RefHeading___Toc185678_2322387425">
            <w:r>
              <w:rPr>
                <w:webHidden/>
                <w:rStyle w:val="IndexLink"/>
                <w:rtl w:val="true"/>
              </w:rPr>
              <w:t>حاج اسماعیل خاتون آبادی اصفهانی</w:t>
            </w:r>
            <w:r>
              <w:rPr>
                <w:rStyle w:val="IndexLink"/>
                <w:rtl w:val="true"/>
              </w:rPr>
              <w:tab/>
            </w:r>
            <w:r>
              <w:rPr>
                <w:rStyle w:val="IndexLink"/>
              </w:rPr>
              <w:t>291</w:t>
            </w:r>
          </w:hyperlink>
        </w:p>
        <w:p>
          <w:pPr>
            <w:pStyle w:val="Contents2"/>
            <w:tabs>
              <w:tab w:val="clear" w:pos="8743"/>
              <w:tab w:val="right" w:pos="9026" w:leader="dot"/>
            </w:tabs>
            <w:rPr/>
          </w:pPr>
          <w:hyperlink w:anchor="__RefHeading___Toc185680_2322387425">
            <w:r>
              <w:rPr>
                <w:webHidden/>
                <w:rStyle w:val="IndexLink"/>
                <w:rtl w:val="true"/>
              </w:rPr>
              <w:t>میرزا اسماعیل خان مصلح السلطنه صدری</w:t>
            </w:r>
            <w:r>
              <w:rPr>
                <w:rStyle w:val="IndexLink"/>
                <w:rtl w:val="true"/>
              </w:rPr>
              <w:tab/>
            </w:r>
            <w:r>
              <w:rPr>
                <w:rStyle w:val="IndexLink"/>
              </w:rPr>
              <w:t>293</w:t>
            </w:r>
          </w:hyperlink>
        </w:p>
        <w:p>
          <w:pPr>
            <w:pStyle w:val="Contents2"/>
            <w:tabs>
              <w:tab w:val="clear" w:pos="8743"/>
              <w:tab w:val="right" w:pos="9026" w:leader="dot"/>
            </w:tabs>
            <w:rPr/>
          </w:pPr>
          <w:hyperlink w:anchor="__RefHeading___Toc185682_2322387425">
            <w:r>
              <w:rPr>
                <w:webHidden/>
                <w:rStyle w:val="IndexLink"/>
                <w:rtl w:val="true"/>
              </w:rPr>
              <w:t>میر محمد اسماعیل اعرجی</w:t>
            </w:r>
            <w:r>
              <w:rPr>
                <w:rStyle w:val="IndexLink"/>
                <w:rtl w:val="true"/>
              </w:rPr>
              <w:tab/>
            </w:r>
            <w:r>
              <w:rPr>
                <w:rStyle w:val="IndexLink"/>
              </w:rPr>
              <w:t>293</w:t>
            </w:r>
          </w:hyperlink>
        </w:p>
        <w:p>
          <w:pPr>
            <w:pStyle w:val="Contents2"/>
            <w:tabs>
              <w:tab w:val="clear" w:pos="8743"/>
              <w:tab w:val="right" w:pos="9026" w:leader="dot"/>
            </w:tabs>
            <w:rPr/>
          </w:pPr>
          <w:hyperlink w:anchor="__RefHeading___Toc185684_2322387425">
            <w:r>
              <w:rPr>
                <w:webHidden/>
                <w:rStyle w:val="IndexLink"/>
                <w:rtl w:val="true"/>
              </w:rPr>
              <w:t>میر ابوصالح حسینی</w:t>
            </w:r>
            <w:r>
              <w:rPr>
                <w:rStyle w:val="IndexLink"/>
                <w:rtl w:val="true"/>
              </w:rPr>
              <w:tab/>
            </w:r>
            <w:r>
              <w:rPr>
                <w:rStyle w:val="IndexLink"/>
              </w:rPr>
              <w:t>294</w:t>
            </w:r>
          </w:hyperlink>
        </w:p>
        <w:p>
          <w:pPr>
            <w:pStyle w:val="Contents2"/>
            <w:tabs>
              <w:tab w:val="clear" w:pos="8743"/>
              <w:tab w:val="right" w:pos="9026" w:leader="dot"/>
            </w:tabs>
            <w:rPr/>
          </w:pPr>
          <w:hyperlink w:anchor="__RefHeading___Toc185686_2322387425">
            <w:r>
              <w:rPr>
                <w:webHidden/>
                <w:rStyle w:val="IndexLink"/>
                <w:rtl w:val="true"/>
              </w:rPr>
              <w:t>میر محمد اسماعیل خاتون آبادی</w:t>
            </w:r>
            <w:r>
              <w:rPr>
                <w:rStyle w:val="IndexLink"/>
                <w:rtl w:val="true"/>
              </w:rPr>
              <w:tab/>
            </w:r>
            <w:r>
              <w:rPr>
                <w:rStyle w:val="IndexLink"/>
              </w:rPr>
              <w:t>294</w:t>
            </w:r>
          </w:hyperlink>
        </w:p>
        <w:p>
          <w:pPr>
            <w:pStyle w:val="Contents2"/>
            <w:tabs>
              <w:tab w:val="clear" w:pos="8743"/>
              <w:tab w:val="right" w:pos="9026" w:leader="dot"/>
            </w:tabs>
            <w:rPr/>
          </w:pPr>
          <w:hyperlink w:anchor="__RefHeading___Toc185688_2322387425">
            <w:r>
              <w:rPr>
                <w:webHidden/>
                <w:rStyle w:val="IndexLink"/>
                <w:rtl w:val="true"/>
              </w:rPr>
              <w:t>آقا محمد اسماعیل خوراسگانی</w:t>
            </w:r>
            <w:r>
              <w:rPr>
                <w:rStyle w:val="IndexLink"/>
                <w:rtl w:val="true"/>
              </w:rPr>
              <w:tab/>
            </w:r>
            <w:r>
              <w:rPr>
                <w:rStyle w:val="IndexLink"/>
              </w:rPr>
              <w:t>294</w:t>
            </w:r>
          </w:hyperlink>
        </w:p>
        <w:p>
          <w:pPr>
            <w:pStyle w:val="Contents2"/>
            <w:tabs>
              <w:tab w:val="clear" w:pos="8743"/>
              <w:tab w:val="right" w:pos="9026" w:leader="dot"/>
            </w:tabs>
            <w:rPr/>
          </w:pPr>
          <w:hyperlink w:anchor="__RefHeading___Toc185690_2322387425">
            <w:r>
              <w:rPr>
                <w:webHidden/>
                <w:rStyle w:val="IndexLink"/>
                <w:rtl w:val="true"/>
              </w:rPr>
              <w:t>سید اسماعیل حسینی اصفهانی سبزواری</w:t>
            </w:r>
            <w:r>
              <w:rPr>
                <w:rStyle w:val="IndexLink"/>
                <w:rtl w:val="true"/>
              </w:rPr>
              <w:tab/>
            </w:r>
            <w:r>
              <w:rPr>
                <w:rStyle w:val="IndexLink"/>
              </w:rPr>
              <w:t>295</w:t>
            </w:r>
          </w:hyperlink>
        </w:p>
        <w:p>
          <w:pPr>
            <w:pStyle w:val="Contents2"/>
            <w:tabs>
              <w:tab w:val="clear" w:pos="8743"/>
              <w:tab w:val="right" w:pos="9026" w:leader="dot"/>
            </w:tabs>
            <w:rPr/>
          </w:pPr>
          <w:hyperlink w:anchor="__RefHeading___Toc185692_2322387425">
            <w:r>
              <w:rPr>
                <w:webHidden/>
                <w:rStyle w:val="IndexLink"/>
                <w:rtl w:val="true"/>
              </w:rPr>
              <w:t xml:space="preserve">میر محمد اسماعیل خاتون آبادی </w:t>
            </w:r>
            <w:r>
              <w:rPr>
                <w:rStyle w:val="IndexLink"/>
                <w:rtl w:val="true"/>
              </w:rPr>
              <w:t>(</w:t>
            </w:r>
            <w:r>
              <w:rPr>
                <w:rStyle w:val="IndexLink"/>
                <w:rtl w:val="true"/>
              </w:rPr>
              <w:t>ثالث</w:t>
            </w:r>
            <w:r>
              <w:rPr>
                <w:rStyle w:val="IndexLink"/>
                <w:rtl w:val="true"/>
              </w:rPr>
              <w:t>)</w:t>
              <w:tab/>
            </w:r>
            <w:r>
              <w:rPr>
                <w:rStyle w:val="IndexLink"/>
              </w:rPr>
              <w:t>295</w:t>
            </w:r>
          </w:hyperlink>
        </w:p>
        <w:p>
          <w:pPr>
            <w:pStyle w:val="Contents2"/>
            <w:tabs>
              <w:tab w:val="clear" w:pos="8743"/>
              <w:tab w:val="right" w:pos="9026" w:leader="dot"/>
            </w:tabs>
            <w:rPr/>
          </w:pPr>
          <w:hyperlink w:anchor="__RefHeading___Toc185694_2322387425">
            <w:r>
              <w:rPr>
                <w:webHidden/>
                <w:rStyle w:val="IndexLink"/>
                <w:rtl w:val="true"/>
              </w:rPr>
              <w:t>سید اسماعیل حسینی</w:t>
            </w:r>
            <w:r>
              <w:rPr>
                <w:rStyle w:val="IndexLink"/>
                <w:rtl w:val="true"/>
              </w:rPr>
              <w:tab/>
            </w:r>
            <w:r>
              <w:rPr>
                <w:rStyle w:val="IndexLink"/>
              </w:rPr>
              <w:t>295</w:t>
            </w:r>
          </w:hyperlink>
        </w:p>
        <w:p>
          <w:pPr>
            <w:pStyle w:val="Contents2"/>
            <w:tabs>
              <w:tab w:val="clear" w:pos="8743"/>
              <w:tab w:val="right" w:pos="9026" w:leader="dot"/>
            </w:tabs>
            <w:rPr/>
          </w:pPr>
          <w:hyperlink w:anchor="__RefHeading___Toc185696_2322387425">
            <w:r>
              <w:rPr>
                <w:webHidden/>
                <w:rStyle w:val="IndexLink"/>
                <w:rtl w:val="true"/>
              </w:rPr>
              <w:t>حاج شیخ اسماعیل نجفی</w:t>
            </w:r>
            <w:r>
              <w:rPr>
                <w:rStyle w:val="IndexLink"/>
                <w:rtl w:val="true"/>
              </w:rPr>
              <w:tab/>
            </w:r>
            <w:r>
              <w:rPr>
                <w:rStyle w:val="IndexLink"/>
              </w:rPr>
              <w:t>296</w:t>
            </w:r>
          </w:hyperlink>
        </w:p>
        <w:p>
          <w:pPr>
            <w:pStyle w:val="Contents2"/>
            <w:tabs>
              <w:tab w:val="clear" w:pos="8743"/>
              <w:tab w:val="right" w:pos="9026" w:leader="dot"/>
            </w:tabs>
            <w:rPr/>
          </w:pPr>
          <w:hyperlink w:anchor="__RefHeading___Toc185698_2322387425">
            <w:r>
              <w:rPr>
                <w:webHidden/>
                <w:rStyle w:val="IndexLink"/>
                <w:rtl w:val="true"/>
              </w:rPr>
              <w:t>حاج ملا اسماعیل درکوشکی</w:t>
            </w:r>
            <w:r>
              <w:rPr>
                <w:rStyle w:val="IndexLink"/>
                <w:rtl w:val="true"/>
              </w:rPr>
              <w:tab/>
            </w:r>
            <w:r>
              <w:rPr>
                <w:rStyle w:val="IndexLink"/>
              </w:rPr>
              <w:t>297</w:t>
            </w:r>
          </w:hyperlink>
        </w:p>
        <w:p>
          <w:pPr>
            <w:pStyle w:val="Contents2"/>
            <w:tabs>
              <w:tab w:val="clear" w:pos="8743"/>
              <w:tab w:val="right" w:pos="9026" w:leader="dot"/>
            </w:tabs>
            <w:rPr/>
          </w:pPr>
          <w:hyperlink w:anchor="__RefHeading___Toc185700_2322387425">
            <w:r>
              <w:rPr>
                <w:webHidden/>
                <w:rStyle w:val="IndexLink"/>
                <w:rtl w:val="true"/>
              </w:rPr>
              <w:t>ملا اسماعیل خواجوئی</w:t>
            </w:r>
            <w:r>
              <w:rPr>
                <w:rStyle w:val="IndexLink"/>
                <w:rtl w:val="true"/>
              </w:rPr>
              <w:tab/>
            </w:r>
            <w:r>
              <w:rPr>
                <w:rStyle w:val="IndexLink"/>
              </w:rPr>
              <w:t>297</w:t>
            </w:r>
          </w:hyperlink>
        </w:p>
        <w:p>
          <w:pPr>
            <w:pStyle w:val="Contents2"/>
            <w:tabs>
              <w:tab w:val="clear" w:pos="8743"/>
              <w:tab w:val="right" w:pos="9026" w:leader="dot"/>
            </w:tabs>
            <w:rPr/>
          </w:pPr>
          <w:hyperlink w:anchor="__RefHeading___Toc185702_2322387425">
            <w:r>
              <w:rPr>
                <w:webHidden/>
                <w:rStyle w:val="IndexLink"/>
                <w:rtl w:val="true"/>
              </w:rPr>
              <w:t>آقا شیخ اسماعیل معزی</w:t>
            </w:r>
            <w:r>
              <w:rPr>
                <w:rStyle w:val="IndexLink"/>
                <w:rtl w:val="true"/>
              </w:rPr>
              <w:tab/>
            </w:r>
            <w:r>
              <w:rPr>
                <w:rStyle w:val="IndexLink"/>
              </w:rPr>
              <w:t>298</w:t>
            </w:r>
          </w:hyperlink>
        </w:p>
        <w:p>
          <w:pPr>
            <w:pStyle w:val="Contents2"/>
            <w:tabs>
              <w:tab w:val="clear" w:pos="8743"/>
              <w:tab w:val="right" w:pos="9026" w:leader="dot"/>
            </w:tabs>
            <w:rPr/>
          </w:pPr>
          <w:hyperlink w:anchor="__RefHeading___Toc185704_2322387425">
            <w:r>
              <w:rPr>
                <w:webHidden/>
                <w:rStyle w:val="IndexLink"/>
                <w:rtl w:val="true"/>
              </w:rPr>
              <w:t>سید اسماعیل سدهی</w:t>
            </w:r>
            <w:r>
              <w:rPr>
                <w:rStyle w:val="IndexLink"/>
                <w:rtl w:val="true"/>
              </w:rPr>
              <w:tab/>
            </w:r>
            <w:r>
              <w:rPr>
                <w:rStyle w:val="IndexLink"/>
              </w:rPr>
              <w:t>299</w:t>
            </w:r>
          </w:hyperlink>
        </w:p>
        <w:p>
          <w:pPr>
            <w:pStyle w:val="Contents2"/>
            <w:tabs>
              <w:tab w:val="clear" w:pos="8743"/>
              <w:tab w:val="right" w:pos="9026" w:leader="dot"/>
            </w:tabs>
            <w:rPr/>
          </w:pPr>
          <w:hyperlink w:anchor="__RefHeading___Toc185706_2322387425">
            <w:r>
              <w:rPr>
                <w:webHidden/>
                <w:rStyle w:val="IndexLink"/>
                <w:rtl w:val="true"/>
              </w:rPr>
              <w:t>ملا اسماعیل اصفهانی</w:t>
            </w:r>
            <w:r>
              <w:rPr>
                <w:rStyle w:val="IndexLink"/>
                <w:rtl w:val="true"/>
              </w:rPr>
              <w:tab/>
            </w:r>
            <w:r>
              <w:rPr>
                <w:rStyle w:val="IndexLink"/>
              </w:rPr>
              <w:t>300</w:t>
            </w:r>
          </w:hyperlink>
        </w:p>
        <w:p>
          <w:pPr>
            <w:pStyle w:val="Contents2"/>
            <w:tabs>
              <w:tab w:val="clear" w:pos="8743"/>
              <w:tab w:val="right" w:pos="9026" w:leader="dot"/>
            </w:tabs>
            <w:rPr/>
          </w:pPr>
          <w:hyperlink w:anchor="__RefHeading___Toc185708_2322387425">
            <w:r>
              <w:rPr>
                <w:webHidden/>
                <w:rStyle w:val="IndexLink"/>
                <w:rtl w:val="true"/>
              </w:rPr>
              <w:t>ملا اسماعیل خواجوئی</w:t>
            </w:r>
            <w:r>
              <w:rPr>
                <w:rStyle w:val="IndexLink"/>
                <w:rtl w:val="true"/>
              </w:rPr>
              <w:tab/>
            </w:r>
            <w:r>
              <w:rPr>
                <w:rStyle w:val="IndexLink"/>
              </w:rPr>
              <w:t>300</w:t>
            </w:r>
          </w:hyperlink>
        </w:p>
        <w:p>
          <w:pPr>
            <w:pStyle w:val="Contents2"/>
            <w:tabs>
              <w:tab w:val="clear" w:pos="8743"/>
              <w:tab w:val="right" w:pos="9026" w:leader="dot"/>
            </w:tabs>
            <w:rPr/>
          </w:pPr>
          <w:hyperlink w:anchor="__RefHeading___Toc185710_2322387425">
            <w:r>
              <w:rPr>
                <w:webHidden/>
                <w:rStyle w:val="IndexLink"/>
                <w:rtl w:val="true"/>
              </w:rPr>
              <w:t>ملا اسماعیل واحد العین</w:t>
            </w:r>
            <w:r>
              <w:rPr>
                <w:rStyle w:val="IndexLink"/>
                <w:rtl w:val="true"/>
              </w:rPr>
              <w:tab/>
            </w:r>
            <w:r>
              <w:rPr>
                <w:rStyle w:val="IndexLink"/>
              </w:rPr>
              <w:t>301</w:t>
            </w:r>
          </w:hyperlink>
        </w:p>
        <w:p>
          <w:pPr>
            <w:pStyle w:val="Contents2"/>
            <w:tabs>
              <w:tab w:val="clear" w:pos="8743"/>
              <w:tab w:val="right" w:pos="9026" w:leader="dot"/>
            </w:tabs>
            <w:rPr/>
          </w:pPr>
          <w:hyperlink w:anchor="__RefHeading___Toc185712_2322387425">
            <w:r>
              <w:rPr>
                <w:webHidden/>
                <w:rStyle w:val="IndexLink"/>
                <w:rtl w:val="true"/>
              </w:rPr>
              <w:t>اسماعیل عباد</w:t>
            </w:r>
            <w:r>
              <w:rPr>
                <w:rStyle w:val="IndexLink"/>
                <w:rtl w:val="true"/>
              </w:rPr>
              <w:tab/>
            </w:r>
            <w:r>
              <w:rPr>
                <w:rStyle w:val="IndexLink"/>
              </w:rPr>
              <w:t>302</w:t>
            </w:r>
          </w:hyperlink>
        </w:p>
        <w:p>
          <w:pPr>
            <w:pStyle w:val="Contents2"/>
            <w:tabs>
              <w:tab w:val="clear" w:pos="8743"/>
              <w:tab w:val="right" w:pos="9026" w:leader="dot"/>
            </w:tabs>
            <w:rPr/>
          </w:pPr>
          <w:hyperlink w:anchor="__RefHeading___Toc185714_2322387425">
            <w:r>
              <w:rPr>
                <w:webHidden/>
                <w:rStyle w:val="IndexLink"/>
                <w:rtl w:val="true"/>
              </w:rPr>
              <w:t>ابوالحسن عباد</w:t>
            </w:r>
            <w:r>
              <w:rPr>
                <w:rStyle w:val="IndexLink"/>
                <w:rtl w:val="true"/>
              </w:rPr>
              <w:tab/>
            </w:r>
            <w:r>
              <w:rPr>
                <w:rStyle w:val="IndexLink"/>
              </w:rPr>
              <w:t>303</w:t>
            </w:r>
          </w:hyperlink>
        </w:p>
        <w:p>
          <w:pPr>
            <w:pStyle w:val="Contents2"/>
            <w:tabs>
              <w:tab w:val="clear" w:pos="8743"/>
              <w:tab w:val="right" w:pos="9026" w:leader="dot"/>
            </w:tabs>
            <w:rPr/>
          </w:pPr>
          <w:hyperlink w:anchor="__RefHeading___Toc185716_2322387425">
            <w:r>
              <w:rPr>
                <w:webHidden/>
                <w:rStyle w:val="IndexLink"/>
                <w:rtl w:val="true"/>
              </w:rPr>
              <w:t>کمال الدین اسماعیل اصفهانی</w:t>
            </w:r>
            <w:r>
              <w:rPr>
                <w:rStyle w:val="IndexLink"/>
                <w:rtl w:val="true"/>
              </w:rPr>
              <w:tab/>
            </w:r>
            <w:r>
              <w:rPr>
                <w:rStyle w:val="IndexLink"/>
              </w:rPr>
              <w:t>306</w:t>
            </w:r>
          </w:hyperlink>
        </w:p>
        <w:p>
          <w:pPr>
            <w:pStyle w:val="Contents2"/>
            <w:tabs>
              <w:tab w:val="clear" w:pos="8743"/>
              <w:tab w:val="right" w:pos="9026" w:leader="dot"/>
            </w:tabs>
            <w:rPr/>
          </w:pPr>
          <w:hyperlink w:anchor="__RefHeading___Toc185718_2322387425">
            <w:r>
              <w:rPr>
                <w:webHidden/>
                <w:rStyle w:val="IndexLink"/>
                <w:rtl w:val="true"/>
              </w:rPr>
              <w:t>جمال الدین محمد بن عبدالرزاق اصفهانی</w:t>
            </w:r>
            <w:r>
              <w:rPr>
                <w:rStyle w:val="IndexLink"/>
                <w:rtl w:val="true"/>
              </w:rPr>
              <w:tab/>
            </w:r>
            <w:r>
              <w:rPr>
                <w:rStyle w:val="IndexLink"/>
              </w:rPr>
              <w:t>306</w:t>
            </w:r>
          </w:hyperlink>
        </w:p>
        <w:p>
          <w:pPr>
            <w:pStyle w:val="Contents2"/>
            <w:tabs>
              <w:tab w:val="clear" w:pos="8743"/>
              <w:tab w:val="right" w:pos="9026" w:leader="dot"/>
            </w:tabs>
            <w:rPr/>
          </w:pPr>
          <w:hyperlink w:anchor="__RefHeading___Toc185720_2322387425">
            <w:r>
              <w:rPr>
                <w:webHidden/>
                <w:rStyle w:val="IndexLink"/>
                <w:rtl w:val="true"/>
              </w:rPr>
              <w:t>حاج ملا اسماعیل نقنه ای</w:t>
            </w:r>
            <w:r>
              <w:rPr>
                <w:rStyle w:val="IndexLink"/>
                <w:rtl w:val="true"/>
              </w:rPr>
              <w:tab/>
            </w:r>
            <w:r>
              <w:rPr>
                <w:rStyle w:val="IndexLink"/>
              </w:rPr>
              <w:t>308</w:t>
            </w:r>
          </w:hyperlink>
        </w:p>
        <w:p>
          <w:pPr>
            <w:pStyle w:val="Contents2"/>
            <w:tabs>
              <w:tab w:val="clear" w:pos="8743"/>
              <w:tab w:val="right" w:pos="9026" w:leader="dot"/>
            </w:tabs>
            <w:rPr/>
          </w:pPr>
          <w:hyperlink w:anchor="__RefHeading___Toc185722_2322387425">
            <w:r>
              <w:rPr>
                <w:webHidden/>
                <w:rStyle w:val="IndexLink"/>
                <w:rtl w:val="true"/>
              </w:rPr>
              <w:t>میر محمد اسماعیل خاتون آبادی</w:t>
            </w:r>
            <w:r>
              <w:rPr>
                <w:rStyle w:val="IndexLink"/>
                <w:rtl w:val="true"/>
              </w:rPr>
              <w:tab/>
            </w:r>
            <w:r>
              <w:rPr>
                <w:rStyle w:val="IndexLink"/>
              </w:rPr>
              <w:t>309</w:t>
            </w:r>
          </w:hyperlink>
        </w:p>
        <w:p>
          <w:pPr>
            <w:pStyle w:val="Contents2"/>
            <w:tabs>
              <w:tab w:val="clear" w:pos="8743"/>
              <w:tab w:val="right" w:pos="9026" w:leader="dot"/>
            </w:tabs>
            <w:rPr/>
          </w:pPr>
          <w:hyperlink w:anchor="__RefHeading___Toc185724_2322387425">
            <w:r>
              <w:rPr>
                <w:webHidden/>
                <w:rStyle w:val="IndexLink"/>
                <w:rtl w:val="true"/>
              </w:rPr>
              <w:t>میرزا علی اکبر موافق علی</w:t>
            </w:r>
            <w:r>
              <w:rPr>
                <w:rStyle w:val="IndexLink"/>
                <w:rtl w:val="true"/>
              </w:rPr>
              <w:tab/>
            </w:r>
            <w:r>
              <w:rPr>
                <w:rStyle w:val="IndexLink"/>
              </w:rPr>
              <w:t>309</w:t>
            </w:r>
          </w:hyperlink>
        </w:p>
        <w:p>
          <w:pPr>
            <w:pStyle w:val="Contents2"/>
            <w:tabs>
              <w:tab w:val="clear" w:pos="8743"/>
              <w:tab w:val="right" w:pos="9026" w:leader="dot"/>
            </w:tabs>
            <w:rPr/>
          </w:pPr>
          <w:hyperlink w:anchor="__RefHeading___Toc185726_2322387425">
            <w:r>
              <w:rPr>
                <w:webHidden/>
                <w:rStyle w:val="IndexLink"/>
                <w:rtl w:val="true"/>
              </w:rPr>
              <w:t>میر محمد هادی خاتون آبادی</w:t>
            </w:r>
            <w:r>
              <w:rPr>
                <w:rStyle w:val="IndexLink"/>
                <w:rtl w:val="true"/>
              </w:rPr>
              <w:tab/>
            </w:r>
            <w:r>
              <w:rPr>
                <w:rStyle w:val="IndexLink"/>
              </w:rPr>
              <w:t>310</w:t>
            </w:r>
          </w:hyperlink>
        </w:p>
        <w:p>
          <w:pPr>
            <w:pStyle w:val="Contents2"/>
            <w:tabs>
              <w:tab w:val="clear" w:pos="8743"/>
              <w:tab w:val="right" w:pos="9026" w:leader="dot"/>
            </w:tabs>
            <w:rPr/>
          </w:pPr>
          <w:hyperlink w:anchor="__RefHeading___Toc185728_2322387425">
            <w:r>
              <w:rPr>
                <w:webHidden/>
                <w:rStyle w:val="IndexLink"/>
                <w:rtl w:val="true"/>
              </w:rPr>
              <w:t>حاج سید اسماعیل صدر</w:t>
            </w:r>
            <w:r>
              <w:rPr>
                <w:rStyle w:val="IndexLink"/>
                <w:rtl w:val="true"/>
              </w:rPr>
              <w:tab/>
            </w:r>
            <w:r>
              <w:rPr>
                <w:rStyle w:val="IndexLink"/>
              </w:rPr>
              <w:t>311</w:t>
            </w:r>
          </w:hyperlink>
        </w:p>
        <w:p>
          <w:pPr>
            <w:pStyle w:val="Contents2"/>
            <w:tabs>
              <w:tab w:val="clear" w:pos="8743"/>
              <w:tab w:val="right" w:pos="9026" w:leader="dot"/>
            </w:tabs>
            <w:rPr/>
          </w:pPr>
          <w:hyperlink w:anchor="__RefHeading___Toc185730_2322387425">
            <w:r>
              <w:rPr>
                <w:webHidden/>
                <w:rStyle w:val="IndexLink"/>
                <w:rtl w:val="true"/>
              </w:rPr>
              <w:t>سید صدر الدین عاملی</w:t>
            </w:r>
            <w:r>
              <w:rPr>
                <w:rStyle w:val="IndexLink"/>
                <w:rtl w:val="true"/>
              </w:rPr>
              <w:tab/>
            </w:r>
            <w:r>
              <w:rPr>
                <w:rStyle w:val="IndexLink"/>
              </w:rPr>
              <w:t>313</w:t>
            </w:r>
          </w:hyperlink>
        </w:p>
        <w:p>
          <w:pPr>
            <w:pStyle w:val="Contents2"/>
            <w:tabs>
              <w:tab w:val="clear" w:pos="8743"/>
              <w:tab w:val="right" w:pos="9026" w:leader="dot"/>
            </w:tabs>
            <w:rPr/>
          </w:pPr>
          <w:hyperlink w:anchor="__RefHeading___Toc185732_2322387425">
            <w:r>
              <w:rPr>
                <w:webHidden/>
                <w:rStyle w:val="IndexLink"/>
                <w:rtl w:val="true"/>
              </w:rPr>
              <w:t>حافظ ابوالقاسم اسماعیل جوزی</w:t>
            </w:r>
            <w:r>
              <w:rPr>
                <w:rStyle w:val="IndexLink"/>
                <w:rtl w:val="true"/>
              </w:rPr>
              <w:tab/>
            </w:r>
            <w:r>
              <w:rPr>
                <w:rStyle w:val="IndexLink"/>
              </w:rPr>
              <w:t>315</w:t>
            </w:r>
          </w:hyperlink>
        </w:p>
        <w:p>
          <w:pPr>
            <w:pStyle w:val="Contents2"/>
            <w:tabs>
              <w:tab w:val="clear" w:pos="8743"/>
              <w:tab w:val="right" w:pos="9026" w:leader="dot"/>
            </w:tabs>
            <w:rPr/>
          </w:pPr>
          <w:hyperlink w:anchor="__RefHeading___Toc185734_2322387425">
            <w:r>
              <w:rPr>
                <w:webHidden/>
                <w:rStyle w:val="IndexLink"/>
                <w:rtl w:val="true"/>
              </w:rPr>
              <w:t>میر مجدالدین اسماعیل باب الدشتی</w:t>
            </w:r>
            <w:r>
              <w:rPr>
                <w:rStyle w:val="IndexLink"/>
                <w:rtl w:val="true"/>
              </w:rPr>
              <w:tab/>
            </w:r>
            <w:r>
              <w:rPr>
                <w:rStyle w:val="IndexLink"/>
              </w:rPr>
              <w:t>315</w:t>
            </w:r>
          </w:hyperlink>
        </w:p>
        <w:p>
          <w:pPr>
            <w:pStyle w:val="Contents2"/>
            <w:tabs>
              <w:tab w:val="clear" w:pos="8743"/>
              <w:tab w:val="right" w:pos="9026" w:leader="dot"/>
            </w:tabs>
            <w:rPr/>
          </w:pPr>
          <w:hyperlink w:anchor="__RefHeading___Toc185736_2322387425">
            <w:r>
              <w:rPr>
                <w:webHidden/>
                <w:rStyle w:val="IndexLink"/>
                <w:rtl w:val="true"/>
              </w:rPr>
              <w:t>حاج شیخ اسماعیل بروجردی</w:t>
            </w:r>
            <w:r>
              <w:rPr>
                <w:rStyle w:val="IndexLink"/>
                <w:rtl w:val="true"/>
              </w:rPr>
              <w:tab/>
            </w:r>
            <w:r>
              <w:rPr>
                <w:rStyle w:val="IndexLink"/>
              </w:rPr>
              <w:t>316</w:t>
            </w:r>
          </w:hyperlink>
        </w:p>
        <w:p>
          <w:pPr>
            <w:pStyle w:val="Contents2"/>
            <w:tabs>
              <w:tab w:val="clear" w:pos="8743"/>
              <w:tab w:val="right" w:pos="9026" w:leader="dot"/>
            </w:tabs>
            <w:rPr/>
          </w:pPr>
          <w:hyperlink w:anchor="__RefHeading___Toc185738_2322387425">
            <w:r>
              <w:rPr>
                <w:webHidden/>
                <w:rStyle w:val="IndexLink"/>
                <w:rtl w:val="true"/>
              </w:rPr>
              <w:t>میرزا اسماعیل خان ثاقب</w:t>
            </w:r>
            <w:r>
              <w:rPr>
                <w:rStyle w:val="IndexLink"/>
                <w:rtl w:val="true"/>
              </w:rPr>
              <w:tab/>
            </w:r>
            <w:r>
              <w:rPr>
                <w:rStyle w:val="IndexLink"/>
              </w:rPr>
              <w:t>316</w:t>
            </w:r>
          </w:hyperlink>
        </w:p>
        <w:p>
          <w:pPr>
            <w:pStyle w:val="Contents2"/>
            <w:tabs>
              <w:tab w:val="clear" w:pos="8743"/>
              <w:tab w:val="right" w:pos="9026" w:leader="dot"/>
            </w:tabs>
            <w:rPr/>
          </w:pPr>
          <w:hyperlink w:anchor="__RefHeading___Toc185740_2322387425">
            <w:r>
              <w:rPr>
                <w:webHidden/>
                <w:rStyle w:val="IndexLink"/>
                <w:rtl w:val="true"/>
              </w:rPr>
              <w:t>ملا محمد اشرف سدهی</w:t>
            </w:r>
            <w:r>
              <w:rPr>
                <w:rStyle w:val="IndexLink"/>
                <w:rtl w:val="true"/>
              </w:rPr>
              <w:tab/>
            </w:r>
            <w:r>
              <w:rPr>
                <w:rStyle w:val="IndexLink"/>
              </w:rPr>
              <w:t>317</w:t>
            </w:r>
          </w:hyperlink>
        </w:p>
        <w:p>
          <w:pPr>
            <w:pStyle w:val="Contents2"/>
            <w:tabs>
              <w:tab w:val="clear" w:pos="8743"/>
              <w:tab w:val="right" w:pos="9026" w:leader="dot"/>
            </w:tabs>
            <w:rPr/>
          </w:pPr>
          <w:hyperlink w:anchor="__RefHeading___Toc185742_2322387425">
            <w:r>
              <w:rPr>
                <w:webHidden/>
                <w:rStyle w:val="IndexLink"/>
                <w:rtl w:val="true"/>
              </w:rPr>
              <w:t>میر محمد اشرف عاملی</w:t>
            </w:r>
            <w:r>
              <w:rPr>
                <w:rStyle w:val="IndexLink"/>
                <w:rtl w:val="true"/>
              </w:rPr>
              <w:tab/>
            </w:r>
            <w:r>
              <w:rPr>
                <w:rStyle w:val="IndexLink"/>
              </w:rPr>
              <w:t>318</w:t>
            </w:r>
          </w:hyperlink>
        </w:p>
        <w:p>
          <w:pPr>
            <w:pStyle w:val="Contents2"/>
            <w:tabs>
              <w:tab w:val="clear" w:pos="8743"/>
              <w:tab w:val="right" w:pos="9026" w:leader="dot"/>
            </w:tabs>
            <w:rPr/>
          </w:pPr>
          <w:hyperlink w:anchor="__RefHeading___Toc185744_2322387425">
            <w:r>
              <w:rPr>
                <w:webHidden/>
                <w:rStyle w:val="IndexLink"/>
                <w:rtl w:val="true"/>
              </w:rPr>
              <w:t>میرزا اشرف نصر آبادی جرقویه ای</w:t>
            </w:r>
            <w:r>
              <w:rPr>
                <w:rStyle w:val="IndexLink"/>
                <w:rtl w:val="true"/>
              </w:rPr>
              <w:tab/>
            </w:r>
            <w:r>
              <w:rPr>
                <w:rStyle w:val="IndexLink"/>
              </w:rPr>
              <w:t>319</w:t>
            </w:r>
          </w:hyperlink>
        </w:p>
        <w:p>
          <w:pPr>
            <w:pStyle w:val="Contents2"/>
            <w:tabs>
              <w:tab w:val="clear" w:pos="8743"/>
              <w:tab w:val="right" w:pos="9026" w:leader="dot"/>
            </w:tabs>
            <w:rPr/>
          </w:pPr>
          <w:hyperlink w:anchor="__RefHeading___Toc185746_2322387425">
            <w:r>
              <w:rPr>
                <w:webHidden/>
                <w:rStyle w:val="IndexLink"/>
                <w:rtl w:val="true"/>
              </w:rPr>
              <w:t>اشرف الکتّاب</w:t>
            </w:r>
            <w:r>
              <w:rPr>
                <w:rStyle w:val="IndexLink"/>
                <w:rtl w:val="true"/>
              </w:rPr>
              <w:tab/>
            </w:r>
            <w:r>
              <w:rPr>
                <w:rStyle w:val="IndexLink"/>
              </w:rPr>
              <w:t>319</w:t>
            </w:r>
          </w:hyperlink>
        </w:p>
        <w:p>
          <w:pPr>
            <w:pStyle w:val="Contents2"/>
            <w:tabs>
              <w:tab w:val="clear" w:pos="8743"/>
              <w:tab w:val="right" w:pos="9026" w:leader="dot"/>
            </w:tabs>
            <w:rPr/>
          </w:pPr>
          <w:hyperlink w:anchor="__RefHeading___Toc185748_2322387425">
            <w:r>
              <w:rPr>
                <w:webHidden/>
                <w:rStyle w:val="IndexLink"/>
                <w:rtl w:val="true"/>
              </w:rPr>
              <w:t>سرگشته</w:t>
            </w:r>
            <w:r>
              <w:rPr>
                <w:rStyle w:val="IndexLink"/>
                <w:rtl w:val="true"/>
              </w:rPr>
              <w:tab/>
            </w:r>
            <w:r>
              <w:rPr>
                <w:rStyle w:val="IndexLink"/>
              </w:rPr>
              <w:t>320</w:t>
            </w:r>
          </w:hyperlink>
        </w:p>
        <w:p>
          <w:pPr>
            <w:pStyle w:val="Contents2"/>
            <w:tabs>
              <w:tab w:val="clear" w:pos="8743"/>
              <w:tab w:val="right" w:pos="9026" w:leader="dot"/>
            </w:tabs>
            <w:rPr/>
          </w:pPr>
          <w:hyperlink w:anchor="__RefHeading___Toc185750_2322387425">
            <w:r>
              <w:rPr>
                <w:webHidden/>
                <w:rStyle w:val="IndexLink"/>
                <w:rtl w:val="true"/>
              </w:rPr>
              <w:t>اشرف الکتاب</w:t>
            </w:r>
            <w:r>
              <w:rPr>
                <w:rStyle w:val="IndexLink"/>
                <w:rtl w:val="true"/>
              </w:rPr>
              <w:tab/>
            </w:r>
            <w:r>
              <w:rPr>
                <w:rStyle w:val="IndexLink"/>
              </w:rPr>
              <w:t>321</w:t>
            </w:r>
          </w:hyperlink>
        </w:p>
        <w:p>
          <w:pPr>
            <w:pStyle w:val="Contents2"/>
            <w:tabs>
              <w:tab w:val="clear" w:pos="8743"/>
              <w:tab w:val="right" w:pos="9026" w:leader="dot"/>
            </w:tabs>
            <w:rPr/>
          </w:pPr>
          <w:hyperlink w:anchor="__RefHeading___Toc185752_2322387425">
            <w:r>
              <w:rPr>
                <w:webHidden/>
                <w:rStyle w:val="IndexLink"/>
                <w:rtl w:val="true"/>
              </w:rPr>
              <w:t>اصفهانی</w:t>
            </w:r>
            <w:r>
              <w:rPr>
                <w:rStyle w:val="IndexLink"/>
                <w:rtl w:val="true"/>
              </w:rPr>
              <w:tab/>
            </w:r>
            <w:r>
              <w:rPr>
                <w:rStyle w:val="IndexLink"/>
              </w:rPr>
              <w:t>322</w:t>
            </w:r>
          </w:hyperlink>
        </w:p>
        <w:p>
          <w:pPr>
            <w:pStyle w:val="Contents3"/>
            <w:tabs>
              <w:tab w:val="clear" w:pos="8459"/>
              <w:tab w:val="right" w:pos="9026" w:leader="dot"/>
            </w:tabs>
            <w:rPr/>
          </w:pPr>
          <w:hyperlink w:anchor="__RefHeading___Toc185754_2322387425">
            <w:r>
              <w:rPr>
                <w:webHidden/>
                <w:rStyle w:val="IndexLink"/>
                <w:rtl w:val="true"/>
              </w:rPr>
              <w:t>اشاره</w:t>
            </w:r>
            <w:r>
              <w:rPr>
                <w:rStyle w:val="IndexLink"/>
                <w:rtl w:val="true"/>
              </w:rPr>
              <w:tab/>
            </w:r>
            <w:r>
              <w:rPr>
                <w:rStyle w:val="IndexLink"/>
              </w:rPr>
              <w:t>322</w:t>
            </w:r>
          </w:hyperlink>
        </w:p>
        <w:p>
          <w:pPr>
            <w:pStyle w:val="Contents3"/>
            <w:tabs>
              <w:tab w:val="clear" w:pos="8459"/>
              <w:tab w:val="right" w:pos="9026" w:leader="dot"/>
            </w:tabs>
            <w:rPr/>
          </w:pPr>
          <w:hyperlink w:anchor="__RefHeading___Toc185756_2322387425">
            <w:r>
              <w:rPr>
                <w:webHidden/>
                <w:rStyle w:val="IndexLink"/>
              </w:rPr>
              <w:t>1</w:t>
            </w:r>
            <w:r>
              <w:rPr>
                <w:rStyle w:val="IndexLink"/>
                <w:rtl w:val="true"/>
              </w:rPr>
              <w:t xml:space="preserve">- </w:t>
            </w:r>
            <w:r>
              <w:rPr>
                <w:rStyle w:val="IndexLink"/>
                <w:rtl w:val="true"/>
              </w:rPr>
              <w:t>شمس الدین ابو عبدالله محمد اصفهانی</w:t>
            </w:r>
            <w:r>
              <w:rPr>
                <w:rStyle w:val="IndexLink"/>
                <w:rtl w:val="true"/>
              </w:rPr>
              <w:tab/>
            </w:r>
            <w:r>
              <w:rPr>
                <w:rStyle w:val="IndexLink"/>
              </w:rPr>
              <w:t>322</w:t>
            </w:r>
          </w:hyperlink>
        </w:p>
        <w:p>
          <w:pPr>
            <w:pStyle w:val="Contents3"/>
            <w:tabs>
              <w:tab w:val="clear" w:pos="8459"/>
              <w:tab w:val="right" w:pos="9026" w:leader="dot"/>
            </w:tabs>
            <w:rPr/>
          </w:pPr>
          <w:hyperlink w:anchor="__RefHeading___Toc185758_2322387425">
            <w:r>
              <w:rPr>
                <w:webHidden/>
                <w:rStyle w:val="IndexLink"/>
              </w:rPr>
              <w:t>2</w:t>
            </w:r>
            <w:r>
              <w:rPr>
                <w:rStyle w:val="IndexLink"/>
                <w:rtl w:val="true"/>
              </w:rPr>
              <w:t xml:space="preserve">- </w:t>
            </w:r>
            <w:r>
              <w:rPr>
                <w:rStyle w:val="IndexLink"/>
                <w:rtl w:val="true"/>
              </w:rPr>
              <w:t>ابو الثناء شمس الدین محمود اصفهانی</w:t>
            </w:r>
            <w:r>
              <w:rPr>
                <w:rStyle w:val="IndexLink"/>
                <w:rtl w:val="true"/>
              </w:rPr>
              <w:tab/>
            </w:r>
            <w:r>
              <w:rPr>
                <w:rStyle w:val="IndexLink"/>
              </w:rPr>
              <w:t>322</w:t>
            </w:r>
          </w:hyperlink>
        </w:p>
        <w:p>
          <w:pPr>
            <w:pStyle w:val="Contents2"/>
            <w:tabs>
              <w:tab w:val="clear" w:pos="8743"/>
              <w:tab w:val="right" w:pos="9026" w:leader="dot"/>
            </w:tabs>
            <w:rPr/>
          </w:pPr>
          <w:hyperlink w:anchor="__RefHeading___Toc185760_2322387425">
            <w:r>
              <w:rPr>
                <w:webHidden/>
                <w:rStyle w:val="IndexLink"/>
                <w:rtl w:val="true"/>
              </w:rPr>
              <w:t>افندی</w:t>
            </w:r>
            <w:r>
              <w:rPr>
                <w:rStyle w:val="IndexLink"/>
                <w:rtl w:val="true"/>
              </w:rPr>
              <w:tab/>
            </w:r>
            <w:r>
              <w:rPr>
                <w:rStyle w:val="IndexLink"/>
              </w:rPr>
              <w:t>323</w:t>
            </w:r>
          </w:hyperlink>
        </w:p>
        <w:p>
          <w:pPr>
            <w:pStyle w:val="Contents2"/>
            <w:tabs>
              <w:tab w:val="clear" w:pos="8743"/>
              <w:tab w:val="right" w:pos="9026" w:leader="dot"/>
            </w:tabs>
            <w:rPr/>
          </w:pPr>
          <w:hyperlink w:anchor="__RefHeading___Toc185762_2322387425">
            <w:r>
              <w:rPr>
                <w:webHidden/>
                <w:rStyle w:val="IndexLink"/>
                <w:rtl w:val="true"/>
              </w:rPr>
              <w:t>میرزا عیسی بیک</w:t>
            </w:r>
            <w:r>
              <w:rPr>
                <w:rStyle w:val="IndexLink"/>
                <w:rtl w:val="true"/>
              </w:rPr>
              <w:tab/>
            </w:r>
            <w:r>
              <w:rPr>
                <w:rStyle w:val="IndexLink"/>
              </w:rPr>
              <w:t>324</w:t>
            </w:r>
          </w:hyperlink>
        </w:p>
        <w:p>
          <w:pPr>
            <w:pStyle w:val="Contents2"/>
            <w:tabs>
              <w:tab w:val="clear" w:pos="8743"/>
              <w:tab w:val="right" w:pos="9026" w:leader="dot"/>
            </w:tabs>
            <w:rPr/>
          </w:pPr>
          <w:hyperlink w:anchor="__RefHeading___Toc185764_2322387425">
            <w:r>
              <w:rPr>
                <w:webHidden/>
                <w:rStyle w:val="IndexLink"/>
                <w:rtl w:val="true"/>
              </w:rPr>
              <w:t>سید محمد امین شهرستانی</w:t>
            </w:r>
            <w:r>
              <w:rPr>
                <w:rStyle w:val="IndexLink"/>
                <w:rtl w:val="true"/>
              </w:rPr>
              <w:tab/>
            </w:r>
            <w:r>
              <w:rPr>
                <w:rStyle w:val="IndexLink"/>
              </w:rPr>
              <w:t>326</w:t>
            </w:r>
          </w:hyperlink>
        </w:p>
        <w:p>
          <w:pPr>
            <w:pStyle w:val="Contents2"/>
            <w:tabs>
              <w:tab w:val="clear" w:pos="8743"/>
              <w:tab w:val="right" w:pos="9026" w:leader="dot"/>
            </w:tabs>
            <w:rPr/>
          </w:pPr>
          <w:hyperlink w:anchor="__RefHeading___Toc185766_2322387425">
            <w:r>
              <w:rPr>
                <w:webHidden/>
                <w:rStyle w:val="IndexLink"/>
                <w:rtl w:val="true"/>
              </w:rPr>
              <w:t>بابا رکن الدین</w:t>
            </w:r>
            <w:r>
              <w:rPr>
                <w:rStyle w:val="IndexLink"/>
                <w:rtl w:val="true"/>
              </w:rPr>
              <w:tab/>
            </w:r>
            <w:r>
              <w:rPr>
                <w:rStyle w:val="IndexLink"/>
              </w:rPr>
              <w:t>329</w:t>
            </w:r>
          </w:hyperlink>
        </w:p>
        <w:p>
          <w:pPr>
            <w:pStyle w:val="Contents2"/>
            <w:tabs>
              <w:tab w:val="clear" w:pos="8743"/>
              <w:tab w:val="right" w:pos="9026" w:leader="dot"/>
            </w:tabs>
            <w:rPr/>
          </w:pPr>
          <w:hyperlink w:anchor="__RefHeading___Toc185768_2322387425">
            <w:r>
              <w:rPr>
                <w:webHidden/>
                <w:rStyle w:val="IndexLink"/>
                <w:rtl w:val="true"/>
              </w:rPr>
              <w:t>بابا شاه اصفهانی</w:t>
            </w:r>
            <w:r>
              <w:rPr>
                <w:rStyle w:val="IndexLink"/>
                <w:rtl w:val="true"/>
              </w:rPr>
              <w:tab/>
            </w:r>
            <w:r>
              <w:rPr>
                <w:rStyle w:val="IndexLink"/>
              </w:rPr>
              <w:t>330</w:t>
            </w:r>
          </w:hyperlink>
        </w:p>
        <w:p>
          <w:pPr>
            <w:pStyle w:val="Contents2"/>
            <w:tabs>
              <w:tab w:val="clear" w:pos="8743"/>
              <w:tab w:val="right" w:pos="9026" w:leader="dot"/>
            </w:tabs>
            <w:rPr/>
          </w:pPr>
          <w:hyperlink w:anchor="__RefHeading___Toc185770_2322387425">
            <w:r>
              <w:rPr>
                <w:webHidden/>
                <w:rStyle w:val="IndexLink"/>
                <w:rtl w:val="true"/>
              </w:rPr>
              <w:t>بابا قاسم</w:t>
            </w:r>
            <w:r>
              <w:rPr>
                <w:rStyle w:val="IndexLink"/>
                <w:rtl w:val="true"/>
              </w:rPr>
              <w:tab/>
            </w:r>
            <w:r>
              <w:rPr>
                <w:rStyle w:val="IndexLink"/>
              </w:rPr>
              <w:t>331</w:t>
            </w:r>
          </w:hyperlink>
        </w:p>
        <w:p>
          <w:pPr>
            <w:pStyle w:val="Contents2"/>
            <w:tabs>
              <w:tab w:val="clear" w:pos="8743"/>
              <w:tab w:val="right" w:pos="9026" w:leader="dot"/>
            </w:tabs>
            <w:rPr/>
          </w:pPr>
          <w:hyperlink w:anchor="__RefHeading___Toc185772_2322387425">
            <w:r>
              <w:rPr>
                <w:webHidden/>
                <w:rStyle w:val="IndexLink"/>
                <w:rtl w:val="true"/>
              </w:rPr>
              <w:t>ملا محمد باقر اصفهانی خطاط</w:t>
            </w:r>
            <w:r>
              <w:rPr>
                <w:rStyle w:val="IndexLink"/>
                <w:rtl w:val="true"/>
              </w:rPr>
              <w:tab/>
            </w:r>
            <w:r>
              <w:rPr>
                <w:rStyle w:val="IndexLink"/>
              </w:rPr>
              <w:t>331</w:t>
            </w:r>
          </w:hyperlink>
        </w:p>
        <w:p>
          <w:pPr>
            <w:pStyle w:val="Contents3"/>
            <w:tabs>
              <w:tab w:val="clear" w:pos="8459"/>
              <w:tab w:val="right" w:pos="9026" w:leader="dot"/>
            </w:tabs>
            <w:rPr/>
          </w:pPr>
          <w:hyperlink w:anchor="__RefHeading___Toc185774_2322387425">
            <w:r>
              <w:rPr>
                <w:webHidden/>
                <w:rStyle w:val="IndexLink"/>
                <w:rtl w:val="true"/>
              </w:rPr>
              <w:t>اشاره</w:t>
            </w:r>
            <w:r>
              <w:rPr>
                <w:rStyle w:val="IndexLink"/>
                <w:rtl w:val="true"/>
              </w:rPr>
              <w:tab/>
            </w:r>
            <w:r>
              <w:rPr>
                <w:rStyle w:val="IndexLink"/>
              </w:rPr>
              <w:t>331</w:t>
            </w:r>
          </w:hyperlink>
        </w:p>
        <w:p>
          <w:pPr>
            <w:pStyle w:val="Contents3"/>
            <w:tabs>
              <w:tab w:val="clear" w:pos="8459"/>
              <w:tab w:val="right" w:pos="9026" w:leader="dot"/>
            </w:tabs>
            <w:rPr/>
          </w:pPr>
          <w:hyperlink w:anchor="__RefHeading___Toc185776_2322387425">
            <w:r>
              <w:rPr>
                <w:webHidden/>
                <w:rStyle w:val="IndexLink"/>
                <w:rtl w:val="true"/>
              </w:rPr>
              <w:t>سید محمد باقر خطاط</w:t>
            </w:r>
            <w:r>
              <w:rPr>
                <w:rStyle w:val="IndexLink"/>
                <w:rtl w:val="true"/>
              </w:rPr>
              <w:tab/>
            </w:r>
            <w:r>
              <w:rPr>
                <w:rStyle w:val="IndexLink"/>
              </w:rPr>
              <w:t>331</w:t>
            </w:r>
          </w:hyperlink>
        </w:p>
        <w:p>
          <w:pPr>
            <w:pStyle w:val="Contents2"/>
            <w:tabs>
              <w:tab w:val="clear" w:pos="8743"/>
              <w:tab w:val="right" w:pos="9026" w:leader="dot"/>
            </w:tabs>
            <w:rPr/>
          </w:pPr>
          <w:hyperlink w:anchor="__RefHeading___Toc185778_2322387425">
            <w:r>
              <w:rPr>
                <w:webHidden/>
                <w:rStyle w:val="IndexLink"/>
                <w:rtl w:val="true"/>
              </w:rPr>
              <w:t>میرزا محمد باقر پیش نماز</w:t>
            </w:r>
            <w:r>
              <w:rPr>
                <w:rStyle w:val="IndexLink"/>
                <w:rtl w:val="true"/>
              </w:rPr>
              <w:tab/>
            </w:r>
            <w:r>
              <w:rPr>
                <w:rStyle w:val="IndexLink"/>
              </w:rPr>
              <w:t>332</w:t>
            </w:r>
          </w:hyperlink>
        </w:p>
        <w:p>
          <w:pPr>
            <w:pStyle w:val="Contents2"/>
            <w:tabs>
              <w:tab w:val="clear" w:pos="8743"/>
              <w:tab w:val="right" w:pos="9026" w:leader="dot"/>
            </w:tabs>
            <w:rPr/>
          </w:pPr>
          <w:hyperlink w:anchor="__RefHeading___Toc185780_2322387425">
            <w:r>
              <w:rPr>
                <w:webHidden/>
                <w:rStyle w:val="IndexLink"/>
                <w:rtl w:val="true"/>
              </w:rPr>
              <w:t>(</w:t>
            </w:r>
            <w:r>
              <w:rPr>
                <w:rStyle w:val="IndexLink"/>
                <w:rtl w:val="true"/>
              </w:rPr>
              <w:t>آقا سید محمد درب امامی</w:t>
            </w:r>
            <w:r>
              <w:rPr>
                <w:rStyle w:val="IndexLink"/>
                <w:rtl w:val="true"/>
              </w:rPr>
              <w:t>)</w:t>
              <w:tab/>
            </w:r>
            <w:r>
              <w:rPr>
                <w:rStyle w:val="IndexLink"/>
              </w:rPr>
              <w:t>332</w:t>
            </w:r>
          </w:hyperlink>
        </w:p>
        <w:p>
          <w:pPr>
            <w:pStyle w:val="Contents2"/>
            <w:tabs>
              <w:tab w:val="clear" w:pos="8743"/>
              <w:tab w:val="right" w:pos="9026" w:leader="dot"/>
            </w:tabs>
            <w:rPr/>
          </w:pPr>
          <w:hyperlink w:anchor="__RefHeading___Toc185782_2322387425">
            <w:r>
              <w:rPr>
                <w:webHidden/>
                <w:rStyle w:val="IndexLink"/>
                <w:rtl w:val="true"/>
              </w:rPr>
              <w:t>(</w:t>
            </w:r>
            <w:r>
              <w:rPr>
                <w:rStyle w:val="IndexLink"/>
                <w:rtl w:val="true"/>
              </w:rPr>
              <w:t>مرحوم حاج آقا عطاء الله امامی</w:t>
            </w:r>
            <w:r>
              <w:rPr>
                <w:rStyle w:val="IndexLink"/>
                <w:rtl w:val="true"/>
              </w:rPr>
              <w:t>)</w:t>
              <w:tab/>
            </w:r>
            <w:r>
              <w:rPr>
                <w:rStyle w:val="IndexLink"/>
              </w:rPr>
              <w:t>332</w:t>
            </w:r>
          </w:hyperlink>
        </w:p>
        <w:p>
          <w:pPr>
            <w:pStyle w:val="Contents2"/>
            <w:tabs>
              <w:tab w:val="clear" w:pos="8743"/>
              <w:tab w:val="right" w:pos="9026" w:leader="dot"/>
            </w:tabs>
            <w:rPr/>
          </w:pPr>
          <w:hyperlink w:anchor="__RefHeading___Toc185784_2322387425">
            <w:r>
              <w:rPr>
                <w:webHidden/>
                <w:rStyle w:val="IndexLink"/>
                <w:rtl w:val="true"/>
              </w:rPr>
              <w:t>مولی محمد باقر اصفهانی</w:t>
            </w:r>
            <w:r>
              <w:rPr>
                <w:rStyle w:val="IndexLink"/>
                <w:rtl w:val="true"/>
              </w:rPr>
              <w:tab/>
            </w:r>
            <w:r>
              <w:rPr>
                <w:rStyle w:val="IndexLink"/>
              </w:rPr>
              <w:t>333</w:t>
            </w:r>
          </w:hyperlink>
        </w:p>
        <w:p>
          <w:pPr>
            <w:pStyle w:val="Contents2"/>
            <w:tabs>
              <w:tab w:val="clear" w:pos="8743"/>
              <w:tab w:val="right" w:pos="9026" w:leader="dot"/>
            </w:tabs>
            <w:rPr/>
          </w:pPr>
          <w:hyperlink w:anchor="__RefHeading___Toc185786_2322387425">
            <w:r>
              <w:rPr>
                <w:webHidden/>
                <w:rStyle w:val="IndexLink"/>
                <w:rtl w:val="true"/>
              </w:rPr>
              <w:t>میرزا باقر قاضی زادة عباس آباد</w:t>
            </w:r>
            <w:r>
              <w:rPr>
                <w:rStyle w:val="IndexLink"/>
                <w:rtl w:val="true"/>
              </w:rPr>
              <w:tab/>
            </w:r>
            <w:r>
              <w:rPr>
                <w:rStyle w:val="IndexLink"/>
              </w:rPr>
              <w:t>333</w:t>
            </w:r>
          </w:hyperlink>
        </w:p>
        <w:p>
          <w:pPr>
            <w:pStyle w:val="Contents2"/>
            <w:tabs>
              <w:tab w:val="clear" w:pos="8743"/>
              <w:tab w:val="right" w:pos="9026" w:leader="dot"/>
            </w:tabs>
            <w:rPr/>
          </w:pPr>
          <w:hyperlink w:anchor="__RefHeading___Toc185788_2322387425">
            <w:r>
              <w:rPr>
                <w:webHidden/>
                <w:rStyle w:val="IndexLink"/>
                <w:rtl w:val="true"/>
              </w:rPr>
              <w:t>حاج شیخ محمد باقر قزوینی</w:t>
            </w:r>
            <w:r>
              <w:rPr>
                <w:rStyle w:val="IndexLink"/>
                <w:rtl w:val="true"/>
              </w:rPr>
              <w:tab/>
            </w:r>
            <w:r>
              <w:rPr>
                <w:rStyle w:val="IndexLink"/>
              </w:rPr>
              <w:t>334</w:t>
            </w:r>
          </w:hyperlink>
        </w:p>
        <w:p>
          <w:pPr>
            <w:pStyle w:val="Contents2"/>
            <w:tabs>
              <w:tab w:val="clear" w:pos="8743"/>
              <w:tab w:val="right" w:pos="9026" w:leader="dot"/>
            </w:tabs>
            <w:rPr/>
          </w:pPr>
          <w:hyperlink w:anchor="__RefHeading___Toc185790_2322387425">
            <w:r>
              <w:rPr>
                <w:webHidden/>
                <w:rStyle w:val="IndexLink"/>
                <w:rtl w:val="true"/>
              </w:rPr>
              <w:t>حاج سید محمد باقر ثانی بید آبادی</w:t>
            </w:r>
            <w:r>
              <w:rPr>
                <w:rStyle w:val="IndexLink"/>
                <w:rtl w:val="true"/>
              </w:rPr>
              <w:tab/>
            </w:r>
            <w:r>
              <w:rPr>
                <w:rStyle w:val="IndexLink"/>
              </w:rPr>
              <w:t>335</w:t>
            </w:r>
          </w:hyperlink>
        </w:p>
        <w:p>
          <w:pPr>
            <w:pStyle w:val="Contents2"/>
            <w:tabs>
              <w:tab w:val="clear" w:pos="8743"/>
              <w:tab w:val="right" w:pos="9026" w:leader="dot"/>
            </w:tabs>
            <w:rPr/>
          </w:pPr>
          <w:hyperlink w:anchor="__RefHeading___Toc185792_2322387425">
            <w:r>
              <w:rPr>
                <w:webHidden/>
                <w:rStyle w:val="IndexLink"/>
                <w:rtl w:val="true"/>
              </w:rPr>
              <w:t>میر محمد باقر ملا باشی</w:t>
            </w:r>
            <w:r>
              <w:rPr>
                <w:rStyle w:val="IndexLink"/>
                <w:rtl w:val="true"/>
              </w:rPr>
              <w:tab/>
            </w:r>
            <w:r>
              <w:rPr>
                <w:rStyle w:val="IndexLink"/>
              </w:rPr>
              <w:t>336</w:t>
            </w:r>
          </w:hyperlink>
        </w:p>
        <w:p>
          <w:pPr>
            <w:pStyle w:val="Contents2"/>
            <w:tabs>
              <w:tab w:val="clear" w:pos="8743"/>
              <w:tab w:val="right" w:pos="9026" w:leader="dot"/>
            </w:tabs>
            <w:rPr/>
          </w:pPr>
          <w:hyperlink w:anchor="__RefHeading___Toc185794_2322387425">
            <w:r>
              <w:rPr>
                <w:webHidden/>
                <w:rStyle w:val="IndexLink"/>
                <w:rtl w:val="true"/>
              </w:rPr>
              <w:t>سید محمد خاتون آبادی</w:t>
            </w:r>
            <w:r>
              <w:rPr>
                <w:rStyle w:val="IndexLink"/>
                <w:rtl w:val="true"/>
              </w:rPr>
              <w:tab/>
            </w:r>
            <w:r>
              <w:rPr>
                <w:rStyle w:val="IndexLink"/>
              </w:rPr>
              <w:t>337</w:t>
            </w:r>
          </w:hyperlink>
        </w:p>
        <w:p>
          <w:pPr>
            <w:pStyle w:val="Contents2"/>
            <w:tabs>
              <w:tab w:val="clear" w:pos="8743"/>
              <w:tab w:val="right" w:pos="9026" w:leader="dot"/>
            </w:tabs>
            <w:rPr/>
          </w:pPr>
          <w:hyperlink w:anchor="__RefHeading___Toc185796_2322387425">
            <w:r>
              <w:rPr>
                <w:webHidden/>
                <w:rStyle w:val="IndexLink"/>
                <w:rtl w:val="true"/>
              </w:rPr>
              <w:t>میر محمد باقر حسینی واعظ</w:t>
            </w:r>
            <w:r>
              <w:rPr>
                <w:rStyle w:val="IndexLink"/>
                <w:rtl w:val="true"/>
              </w:rPr>
              <w:tab/>
            </w:r>
            <w:r>
              <w:rPr>
                <w:rStyle w:val="IndexLink"/>
              </w:rPr>
              <w:t>337</w:t>
            </w:r>
          </w:hyperlink>
        </w:p>
        <w:p>
          <w:pPr>
            <w:pStyle w:val="Contents2"/>
            <w:tabs>
              <w:tab w:val="clear" w:pos="8743"/>
              <w:tab w:val="right" w:pos="9026" w:leader="dot"/>
            </w:tabs>
            <w:rPr/>
          </w:pPr>
          <w:hyperlink w:anchor="__RefHeading___Toc185798_2322387425">
            <w:r>
              <w:rPr>
                <w:webHidden/>
                <w:rStyle w:val="IndexLink"/>
                <w:rtl w:val="true"/>
              </w:rPr>
              <w:t>سید محمد باقر میر محمد صادقی</w:t>
            </w:r>
            <w:r>
              <w:rPr>
                <w:rStyle w:val="IndexLink"/>
                <w:rtl w:val="true"/>
              </w:rPr>
              <w:tab/>
            </w:r>
            <w:r>
              <w:rPr>
                <w:rStyle w:val="IndexLink"/>
              </w:rPr>
              <w:t>338</w:t>
            </w:r>
          </w:hyperlink>
        </w:p>
        <w:p>
          <w:pPr>
            <w:pStyle w:val="Contents2"/>
            <w:tabs>
              <w:tab w:val="clear" w:pos="8743"/>
              <w:tab w:val="right" w:pos="9026" w:leader="dot"/>
            </w:tabs>
            <w:rPr/>
          </w:pPr>
          <w:hyperlink w:anchor="__RefHeading___Toc185800_2322387425">
            <w:r>
              <w:rPr>
                <w:webHidden/>
                <w:rStyle w:val="IndexLink"/>
                <w:rtl w:val="true"/>
              </w:rPr>
              <w:t>ملا محمد باقر ابوالفقراء</w:t>
            </w:r>
            <w:r>
              <w:rPr>
                <w:rStyle w:val="IndexLink"/>
                <w:rtl w:val="true"/>
              </w:rPr>
              <w:tab/>
            </w:r>
            <w:r>
              <w:rPr>
                <w:rStyle w:val="IndexLink"/>
              </w:rPr>
              <w:t>339</w:t>
            </w:r>
          </w:hyperlink>
        </w:p>
        <w:p>
          <w:pPr>
            <w:pStyle w:val="Contents2"/>
            <w:tabs>
              <w:tab w:val="clear" w:pos="8743"/>
              <w:tab w:val="right" w:pos="9026" w:leader="dot"/>
            </w:tabs>
            <w:rPr/>
          </w:pPr>
          <w:hyperlink w:anchor="__RefHeading___Toc185802_2322387425">
            <w:r>
              <w:rPr>
                <w:webHidden/>
                <w:rStyle w:val="IndexLink"/>
                <w:rtl w:val="true"/>
              </w:rPr>
              <w:t>حاج شیخ محمد باقر نجفی مسجد شاهی</w:t>
            </w:r>
            <w:r>
              <w:rPr>
                <w:rStyle w:val="IndexLink"/>
                <w:rtl w:val="true"/>
              </w:rPr>
              <w:tab/>
            </w:r>
            <w:r>
              <w:rPr>
                <w:rStyle w:val="IndexLink"/>
              </w:rPr>
              <w:t>340</w:t>
            </w:r>
          </w:hyperlink>
        </w:p>
        <w:p>
          <w:pPr>
            <w:pStyle w:val="Contents2"/>
            <w:tabs>
              <w:tab w:val="clear" w:pos="8743"/>
              <w:tab w:val="right" w:pos="9026" w:leader="dot"/>
            </w:tabs>
            <w:rPr/>
          </w:pPr>
          <w:hyperlink w:anchor="__RefHeading___Toc185804_2322387425">
            <w:r>
              <w:rPr>
                <w:webHidden/>
                <w:rStyle w:val="IndexLink"/>
                <w:rtl w:val="true"/>
              </w:rPr>
              <w:t>حاج شیخ محمد باقر الفت</w:t>
            </w:r>
            <w:r>
              <w:rPr>
                <w:rStyle w:val="IndexLink"/>
                <w:rtl w:val="true"/>
              </w:rPr>
              <w:tab/>
            </w:r>
            <w:r>
              <w:rPr>
                <w:rStyle w:val="IndexLink"/>
              </w:rPr>
              <w:t>341</w:t>
            </w:r>
          </w:hyperlink>
        </w:p>
        <w:p>
          <w:pPr>
            <w:pStyle w:val="Contents2"/>
            <w:tabs>
              <w:tab w:val="clear" w:pos="8743"/>
              <w:tab w:val="right" w:pos="9026" w:leader="dot"/>
            </w:tabs>
            <w:rPr/>
          </w:pPr>
          <w:hyperlink w:anchor="__RefHeading___Toc185806_2322387425">
            <w:r>
              <w:rPr>
                <w:webHidden/>
                <w:rStyle w:val="IndexLink"/>
                <w:rtl w:val="true"/>
              </w:rPr>
              <w:t>علامه مولی محمد باقر مجلسی</w:t>
            </w:r>
            <w:r>
              <w:rPr>
                <w:rStyle w:val="IndexLink"/>
                <w:rtl w:val="true"/>
              </w:rPr>
              <w:tab/>
            </w:r>
            <w:r>
              <w:rPr>
                <w:rStyle w:val="IndexLink"/>
              </w:rPr>
              <w:t>343</w:t>
            </w:r>
          </w:hyperlink>
        </w:p>
        <w:p>
          <w:pPr>
            <w:pStyle w:val="Contents2"/>
            <w:tabs>
              <w:tab w:val="clear" w:pos="8743"/>
              <w:tab w:val="right" w:pos="9026" w:leader="dot"/>
            </w:tabs>
            <w:rPr/>
          </w:pPr>
          <w:hyperlink w:anchor="__RefHeading___Toc185808_2322387425">
            <w:r>
              <w:rPr>
                <w:webHidden/>
                <w:rStyle w:val="IndexLink"/>
                <w:rtl w:val="true"/>
              </w:rPr>
              <w:t>آخوند ملا محمد باقر فشارکی</w:t>
            </w:r>
            <w:r>
              <w:rPr>
                <w:rStyle w:val="IndexLink"/>
                <w:rtl w:val="true"/>
              </w:rPr>
              <w:tab/>
            </w:r>
            <w:r>
              <w:rPr>
                <w:rStyle w:val="IndexLink"/>
              </w:rPr>
              <w:t>346</w:t>
            </w:r>
          </w:hyperlink>
        </w:p>
        <w:p>
          <w:pPr>
            <w:pStyle w:val="Contents2"/>
            <w:tabs>
              <w:tab w:val="clear" w:pos="8743"/>
              <w:tab w:val="right" w:pos="9026" w:leader="dot"/>
            </w:tabs>
            <w:rPr/>
          </w:pPr>
          <w:hyperlink w:anchor="__RefHeading___Toc185810_2322387425">
            <w:r>
              <w:rPr>
                <w:webHidden/>
                <w:rStyle w:val="IndexLink"/>
                <w:rtl w:val="true"/>
              </w:rPr>
              <w:t>میرزا محمد مهدی فشارکی</w:t>
            </w:r>
            <w:r>
              <w:rPr>
                <w:rStyle w:val="IndexLink"/>
                <w:rtl w:val="true"/>
              </w:rPr>
              <w:tab/>
            </w:r>
            <w:r>
              <w:rPr>
                <w:rStyle w:val="IndexLink"/>
              </w:rPr>
              <w:t>348</w:t>
            </w:r>
          </w:hyperlink>
        </w:p>
        <w:p>
          <w:pPr>
            <w:pStyle w:val="Contents3"/>
            <w:tabs>
              <w:tab w:val="clear" w:pos="8459"/>
              <w:tab w:val="right" w:pos="9026" w:leader="dot"/>
            </w:tabs>
            <w:rPr/>
          </w:pPr>
          <w:hyperlink w:anchor="__RefHeading___Toc185812_2322387425">
            <w:r>
              <w:rPr>
                <w:webHidden/>
                <w:rStyle w:val="IndexLink"/>
                <w:rtl w:val="true"/>
              </w:rPr>
              <w:t>اشاره</w:t>
            </w:r>
            <w:r>
              <w:rPr>
                <w:rStyle w:val="IndexLink"/>
                <w:rtl w:val="true"/>
              </w:rPr>
              <w:tab/>
            </w:r>
            <w:r>
              <w:rPr>
                <w:rStyle w:val="IndexLink"/>
              </w:rPr>
              <w:t>348</w:t>
            </w:r>
          </w:hyperlink>
        </w:p>
        <w:p>
          <w:pPr>
            <w:pStyle w:val="Contents3"/>
            <w:tabs>
              <w:tab w:val="clear" w:pos="8459"/>
              <w:tab w:val="right" w:pos="9026" w:leader="dot"/>
            </w:tabs>
            <w:rPr/>
          </w:pPr>
          <w:hyperlink w:anchor="__RefHeading___Toc185814_2322387425">
            <w:r>
              <w:rPr>
                <w:webHidden/>
                <w:rStyle w:val="IndexLink"/>
                <w:rtl w:val="true"/>
              </w:rPr>
              <w:t>(</w:t>
            </w:r>
            <w:r>
              <w:rPr>
                <w:rStyle w:val="IndexLink"/>
                <w:rtl w:val="true"/>
              </w:rPr>
              <w:t>مرحوم آقا سید محمد فشارکی</w:t>
            </w:r>
            <w:r>
              <w:rPr>
                <w:rStyle w:val="IndexLink"/>
                <w:rtl w:val="true"/>
              </w:rPr>
              <w:t>)</w:t>
              <w:tab/>
            </w:r>
            <w:r>
              <w:rPr>
                <w:rStyle w:val="IndexLink"/>
              </w:rPr>
              <w:t>349</w:t>
            </w:r>
          </w:hyperlink>
        </w:p>
        <w:p>
          <w:pPr>
            <w:pStyle w:val="Contents2"/>
            <w:tabs>
              <w:tab w:val="clear" w:pos="8743"/>
              <w:tab w:val="right" w:pos="9026" w:leader="dot"/>
            </w:tabs>
            <w:rPr/>
          </w:pPr>
          <w:hyperlink w:anchor="__RefHeading___Toc185816_2322387425">
            <w:r>
              <w:rPr>
                <w:webHidden/>
                <w:rStyle w:val="IndexLink"/>
                <w:rtl w:val="true"/>
              </w:rPr>
              <w:t>میرزا محمد باقر قهی اصفهانی همدانی</w:t>
            </w:r>
            <w:r>
              <w:rPr>
                <w:rStyle w:val="IndexLink"/>
                <w:rtl w:val="true"/>
              </w:rPr>
              <w:tab/>
            </w:r>
            <w:r>
              <w:rPr>
                <w:rStyle w:val="IndexLink"/>
              </w:rPr>
              <w:t>350</w:t>
            </w:r>
          </w:hyperlink>
        </w:p>
        <w:p>
          <w:pPr>
            <w:pStyle w:val="Contents2"/>
            <w:tabs>
              <w:tab w:val="clear" w:pos="8743"/>
              <w:tab w:val="right" w:pos="9026" w:leader="dot"/>
            </w:tabs>
            <w:rPr/>
          </w:pPr>
          <w:hyperlink w:anchor="__RefHeading___Toc185818_2322387425">
            <w:r>
              <w:rPr>
                <w:webHidden/>
                <w:rStyle w:val="IndexLink"/>
                <w:rtl w:val="true"/>
              </w:rPr>
              <w:t>حاج سید محمد باقر امامی</w:t>
            </w:r>
            <w:r>
              <w:rPr>
                <w:rStyle w:val="IndexLink"/>
                <w:rtl w:val="true"/>
              </w:rPr>
              <w:tab/>
            </w:r>
            <w:r>
              <w:rPr>
                <w:rStyle w:val="IndexLink"/>
              </w:rPr>
              <w:t>351</w:t>
            </w:r>
          </w:hyperlink>
        </w:p>
        <w:p>
          <w:pPr>
            <w:pStyle w:val="Contents2"/>
            <w:tabs>
              <w:tab w:val="clear" w:pos="8743"/>
              <w:tab w:val="right" w:pos="9026" w:leader="dot"/>
            </w:tabs>
            <w:rPr/>
          </w:pPr>
          <w:hyperlink w:anchor="__RefHeading___Toc185820_2322387425">
            <w:r>
              <w:rPr>
                <w:webHidden/>
                <w:rStyle w:val="IndexLink"/>
                <w:rtl w:val="true"/>
              </w:rPr>
              <w:t>میرزا محمد باقر صدر خاصّه</w:t>
            </w:r>
            <w:r>
              <w:rPr>
                <w:rStyle w:val="IndexLink"/>
                <w:rtl w:val="true"/>
              </w:rPr>
              <w:tab/>
            </w:r>
            <w:r>
              <w:rPr>
                <w:rStyle w:val="IndexLink"/>
              </w:rPr>
              <w:t>352</w:t>
            </w:r>
          </w:hyperlink>
        </w:p>
        <w:p>
          <w:pPr>
            <w:pStyle w:val="Contents3"/>
            <w:tabs>
              <w:tab w:val="clear" w:pos="8459"/>
              <w:tab w:val="right" w:pos="9026" w:leader="dot"/>
            </w:tabs>
            <w:rPr/>
          </w:pPr>
          <w:hyperlink w:anchor="__RefHeading___Toc185822_2322387425">
            <w:r>
              <w:rPr>
                <w:webHidden/>
                <w:rStyle w:val="IndexLink"/>
                <w:rtl w:val="true"/>
              </w:rPr>
              <w:t>اشاره</w:t>
            </w:r>
            <w:r>
              <w:rPr>
                <w:rStyle w:val="IndexLink"/>
                <w:rtl w:val="true"/>
              </w:rPr>
              <w:tab/>
            </w:r>
            <w:r>
              <w:rPr>
                <w:rStyle w:val="IndexLink"/>
              </w:rPr>
              <w:t>352</w:t>
            </w:r>
          </w:hyperlink>
        </w:p>
        <w:p>
          <w:pPr>
            <w:pStyle w:val="Contents3"/>
            <w:tabs>
              <w:tab w:val="clear" w:pos="8459"/>
              <w:tab w:val="right" w:pos="9026" w:leader="dot"/>
            </w:tabs>
            <w:rPr/>
          </w:pPr>
          <w:hyperlink w:anchor="__RefHeading___Toc185824_2322387425">
            <w:r>
              <w:rPr>
                <w:webHidden/>
                <w:rStyle w:val="IndexLink"/>
              </w:rPr>
              <w:t>1</w:t>
            </w:r>
            <w:r>
              <w:rPr>
                <w:rStyle w:val="IndexLink"/>
                <w:rtl w:val="true"/>
              </w:rPr>
              <w:t xml:space="preserve">- </w:t>
            </w:r>
            <w:r>
              <w:rPr>
                <w:rStyle w:val="IndexLink"/>
                <w:rtl w:val="true"/>
              </w:rPr>
              <w:t>نواب سید ابراهیم</w:t>
            </w:r>
            <w:r>
              <w:rPr>
                <w:rStyle w:val="IndexLink"/>
                <w:rtl w:val="true"/>
              </w:rPr>
              <w:tab/>
            </w:r>
            <w:r>
              <w:rPr>
                <w:rStyle w:val="IndexLink"/>
              </w:rPr>
              <w:t>352</w:t>
            </w:r>
          </w:hyperlink>
        </w:p>
        <w:p>
          <w:pPr>
            <w:pStyle w:val="Contents3"/>
            <w:tabs>
              <w:tab w:val="clear" w:pos="8459"/>
              <w:tab w:val="right" w:pos="9026" w:leader="dot"/>
            </w:tabs>
            <w:rPr/>
          </w:pPr>
          <w:hyperlink w:anchor="__RefHeading___Toc185826_2322387425">
            <w:r>
              <w:rPr>
                <w:webHidden/>
                <w:rStyle w:val="IndexLink"/>
              </w:rPr>
              <w:t>2</w:t>
            </w:r>
            <w:r>
              <w:rPr>
                <w:rStyle w:val="IndexLink"/>
                <w:rtl w:val="true"/>
              </w:rPr>
              <w:t xml:space="preserve">- </w:t>
            </w:r>
            <w:r>
              <w:rPr>
                <w:rStyle w:val="IndexLink"/>
                <w:rtl w:val="true"/>
              </w:rPr>
              <w:t>میرزا محمد باقر نواب</w:t>
            </w:r>
            <w:r>
              <w:rPr>
                <w:rStyle w:val="IndexLink"/>
                <w:rtl w:val="true"/>
              </w:rPr>
              <w:tab/>
            </w:r>
            <w:r>
              <w:rPr>
                <w:rStyle w:val="IndexLink"/>
              </w:rPr>
              <w:t>352</w:t>
            </w:r>
          </w:hyperlink>
        </w:p>
        <w:p>
          <w:pPr>
            <w:pStyle w:val="Contents3"/>
            <w:tabs>
              <w:tab w:val="clear" w:pos="8459"/>
              <w:tab w:val="right" w:pos="9026" w:leader="dot"/>
            </w:tabs>
            <w:rPr/>
          </w:pPr>
          <w:hyperlink w:anchor="__RefHeading___Toc185828_2322387425">
            <w:r>
              <w:rPr>
                <w:webHidden/>
                <w:rStyle w:val="IndexLink"/>
              </w:rPr>
              <w:t>3</w:t>
            </w:r>
            <w:r>
              <w:rPr>
                <w:rStyle w:val="IndexLink"/>
                <w:rtl w:val="true"/>
              </w:rPr>
              <w:t xml:space="preserve">- </w:t>
            </w:r>
            <w:r>
              <w:rPr>
                <w:rStyle w:val="IndexLink"/>
                <w:rtl w:val="true"/>
              </w:rPr>
              <w:t>نواب محمد حسن میرزا</w:t>
            </w:r>
            <w:r>
              <w:rPr>
                <w:rStyle w:val="IndexLink"/>
                <w:rtl w:val="true"/>
              </w:rPr>
              <w:tab/>
            </w:r>
            <w:r>
              <w:rPr>
                <w:rStyle w:val="IndexLink"/>
              </w:rPr>
              <w:t>353</w:t>
            </w:r>
          </w:hyperlink>
        </w:p>
        <w:p>
          <w:pPr>
            <w:pStyle w:val="Contents3"/>
            <w:tabs>
              <w:tab w:val="clear" w:pos="8459"/>
              <w:tab w:val="right" w:pos="9026" w:leader="dot"/>
            </w:tabs>
            <w:rPr/>
          </w:pPr>
          <w:hyperlink w:anchor="__RefHeading___Toc185830_2322387425">
            <w:r>
              <w:rPr>
                <w:webHidden/>
                <w:rStyle w:val="IndexLink"/>
              </w:rPr>
              <w:t>4</w:t>
            </w:r>
            <w:r>
              <w:rPr>
                <w:rStyle w:val="IndexLink"/>
                <w:rtl w:val="true"/>
              </w:rPr>
              <w:t xml:space="preserve">- </w:t>
            </w:r>
            <w:r>
              <w:rPr>
                <w:rStyle w:val="IndexLink"/>
                <w:rtl w:val="true"/>
              </w:rPr>
              <w:t>میرزا سید حسن خلیفه سلطانی</w:t>
            </w:r>
            <w:r>
              <w:rPr>
                <w:rStyle w:val="IndexLink"/>
                <w:rtl w:val="true"/>
              </w:rPr>
              <w:tab/>
            </w:r>
            <w:r>
              <w:rPr>
                <w:rStyle w:val="IndexLink"/>
              </w:rPr>
              <w:t>353</w:t>
            </w:r>
          </w:hyperlink>
        </w:p>
        <w:p>
          <w:pPr>
            <w:pStyle w:val="Contents3"/>
            <w:tabs>
              <w:tab w:val="clear" w:pos="8459"/>
              <w:tab w:val="right" w:pos="9026" w:leader="dot"/>
            </w:tabs>
            <w:rPr/>
          </w:pPr>
          <w:hyperlink w:anchor="__RefHeading___Toc185832_2322387425">
            <w:r>
              <w:rPr>
                <w:webHidden/>
                <w:rStyle w:val="IndexLink"/>
              </w:rPr>
              <w:t>5</w:t>
            </w:r>
            <w:r>
              <w:rPr>
                <w:rStyle w:val="IndexLink"/>
                <w:rtl w:val="true"/>
              </w:rPr>
              <w:t xml:space="preserve">- </w:t>
            </w:r>
            <w:r>
              <w:rPr>
                <w:rStyle w:val="IndexLink"/>
                <w:rtl w:val="true"/>
              </w:rPr>
              <w:t>میرزا سید حسن نواب</w:t>
            </w:r>
            <w:r>
              <w:rPr>
                <w:rStyle w:val="IndexLink"/>
                <w:rtl w:val="true"/>
              </w:rPr>
              <w:tab/>
            </w:r>
            <w:r>
              <w:rPr>
                <w:rStyle w:val="IndexLink"/>
              </w:rPr>
              <w:t>354</w:t>
            </w:r>
          </w:hyperlink>
        </w:p>
        <w:p>
          <w:pPr>
            <w:pStyle w:val="Contents3"/>
            <w:tabs>
              <w:tab w:val="clear" w:pos="8459"/>
              <w:tab w:val="right" w:pos="9026" w:leader="dot"/>
            </w:tabs>
            <w:rPr/>
          </w:pPr>
          <w:hyperlink w:anchor="__RefHeading___Toc185834_2322387425">
            <w:r>
              <w:rPr>
                <w:webHidden/>
                <w:rStyle w:val="IndexLink"/>
              </w:rPr>
              <w:t>6</w:t>
            </w:r>
            <w:r>
              <w:rPr>
                <w:rStyle w:val="IndexLink"/>
                <w:rtl w:val="true"/>
              </w:rPr>
              <w:t xml:space="preserve">- </w:t>
            </w:r>
            <w:r>
              <w:rPr>
                <w:rStyle w:val="IndexLink"/>
                <w:rtl w:val="true"/>
              </w:rPr>
              <w:t>میرزا علاء الدین حسینی</w:t>
            </w:r>
            <w:r>
              <w:rPr>
                <w:rStyle w:val="IndexLink"/>
                <w:rtl w:val="true"/>
              </w:rPr>
              <w:tab/>
            </w:r>
            <w:r>
              <w:rPr>
                <w:rStyle w:val="IndexLink"/>
              </w:rPr>
              <w:t>354</w:t>
            </w:r>
          </w:hyperlink>
        </w:p>
        <w:p>
          <w:pPr>
            <w:pStyle w:val="Contents3"/>
            <w:tabs>
              <w:tab w:val="clear" w:pos="8459"/>
              <w:tab w:val="right" w:pos="9026" w:leader="dot"/>
            </w:tabs>
            <w:rPr/>
          </w:pPr>
          <w:hyperlink w:anchor="__RefHeading___Toc185836_2322387425">
            <w:r>
              <w:rPr>
                <w:webHidden/>
                <w:rStyle w:val="IndexLink"/>
              </w:rPr>
              <w:t>7</w:t>
            </w:r>
            <w:r>
              <w:rPr>
                <w:rStyle w:val="IndexLink"/>
                <w:rtl w:val="true"/>
              </w:rPr>
              <w:t xml:space="preserve">- </w:t>
            </w:r>
            <w:r>
              <w:rPr>
                <w:rStyle w:val="IndexLink"/>
                <w:rtl w:val="true"/>
              </w:rPr>
              <w:t>نواب میرزا محمد رفیع</w:t>
            </w:r>
            <w:r>
              <w:rPr>
                <w:rStyle w:val="IndexLink"/>
                <w:rtl w:val="true"/>
              </w:rPr>
              <w:tab/>
            </w:r>
            <w:r>
              <w:rPr>
                <w:rStyle w:val="IndexLink"/>
              </w:rPr>
              <w:t>354</w:t>
            </w:r>
          </w:hyperlink>
        </w:p>
        <w:p>
          <w:pPr>
            <w:pStyle w:val="Contents3"/>
            <w:tabs>
              <w:tab w:val="clear" w:pos="8459"/>
              <w:tab w:val="right" w:pos="9026" w:leader="dot"/>
            </w:tabs>
            <w:rPr/>
          </w:pPr>
          <w:hyperlink w:anchor="__RefHeading___Toc185838_2322387425">
            <w:r>
              <w:rPr>
                <w:webHidden/>
                <w:rStyle w:val="IndexLink"/>
              </w:rPr>
              <w:t>8</w:t>
            </w:r>
            <w:r>
              <w:rPr>
                <w:rStyle w:val="IndexLink"/>
                <w:rtl w:val="true"/>
              </w:rPr>
              <w:t xml:space="preserve">- </w:t>
            </w:r>
            <w:r>
              <w:rPr>
                <w:rStyle w:val="IndexLink"/>
                <w:rtl w:val="true"/>
              </w:rPr>
              <w:t xml:space="preserve">میرزا محمد سعید </w:t>
            </w:r>
            <w:r>
              <w:rPr>
                <w:rStyle w:val="IndexLink"/>
                <w:rtl w:val="true"/>
              </w:rPr>
              <w:t>[</w:t>
            </w:r>
            <w:r>
              <w:rPr>
                <w:rStyle w:val="IndexLink"/>
                <w:rtl w:val="true"/>
              </w:rPr>
              <w:t>خلیفه سلطانی</w:t>
            </w:r>
            <w:r>
              <w:rPr>
                <w:rStyle w:val="IndexLink"/>
                <w:rtl w:val="true"/>
              </w:rPr>
              <w:t>]</w:t>
              <w:tab/>
            </w:r>
            <w:r>
              <w:rPr>
                <w:rStyle w:val="IndexLink"/>
              </w:rPr>
              <w:t>355</w:t>
            </w:r>
          </w:hyperlink>
        </w:p>
        <w:p>
          <w:pPr>
            <w:pStyle w:val="Contents3"/>
            <w:tabs>
              <w:tab w:val="clear" w:pos="8459"/>
              <w:tab w:val="right" w:pos="9026" w:leader="dot"/>
            </w:tabs>
            <w:rPr/>
          </w:pPr>
          <w:hyperlink w:anchor="__RefHeading___Toc185840_2322387425">
            <w:r>
              <w:rPr>
                <w:webHidden/>
                <w:rStyle w:val="IndexLink"/>
              </w:rPr>
              <w:t>9</w:t>
            </w:r>
            <w:r>
              <w:rPr>
                <w:rStyle w:val="IndexLink"/>
                <w:rtl w:val="true"/>
              </w:rPr>
              <w:t xml:space="preserve">- </w:t>
            </w:r>
            <w:r>
              <w:rPr>
                <w:rStyle w:val="IndexLink"/>
                <w:rtl w:val="true"/>
              </w:rPr>
              <w:t xml:space="preserve">میرزا محمد صادق </w:t>
            </w:r>
            <w:r>
              <w:rPr>
                <w:rStyle w:val="IndexLink"/>
                <w:rtl w:val="true"/>
              </w:rPr>
              <w:t>[</w:t>
            </w:r>
            <w:r>
              <w:rPr>
                <w:rStyle w:val="IndexLink"/>
                <w:rtl w:val="true"/>
              </w:rPr>
              <w:t>خلیفه سلطانی</w:t>
            </w:r>
            <w:r>
              <w:rPr>
                <w:rStyle w:val="IndexLink"/>
                <w:rtl w:val="true"/>
              </w:rPr>
              <w:t>]</w:t>
              <w:tab/>
            </w:r>
            <w:r>
              <w:rPr>
                <w:rStyle w:val="IndexLink"/>
              </w:rPr>
              <w:t>355</w:t>
            </w:r>
          </w:hyperlink>
        </w:p>
        <w:p>
          <w:pPr>
            <w:pStyle w:val="Contents3"/>
            <w:tabs>
              <w:tab w:val="clear" w:pos="8459"/>
              <w:tab w:val="right" w:pos="9026" w:leader="dot"/>
            </w:tabs>
            <w:rPr/>
          </w:pPr>
          <w:hyperlink w:anchor="__RefHeading___Toc185842_2322387425">
            <w:r>
              <w:rPr>
                <w:webHidden/>
                <w:rStyle w:val="IndexLink"/>
              </w:rPr>
              <w:t>10</w:t>
            </w:r>
            <w:r>
              <w:rPr>
                <w:rStyle w:val="IndexLink"/>
                <w:rtl w:val="true"/>
              </w:rPr>
              <w:t xml:space="preserve">- </w:t>
            </w:r>
            <w:r>
              <w:rPr>
                <w:rStyle w:val="IndexLink"/>
                <w:rtl w:val="true"/>
              </w:rPr>
              <w:t>میرزا محمد طاهر خلیفه سلطانی</w:t>
            </w:r>
            <w:r>
              <w:rPr>
                <w:rStyle w:val="IndexLink"/>
                <w:rtl w:val="true"/>
              </w:rPr>
              <w:tab/>
            </w:r>
            <w:r>
              <w:rPr>
                <w:rStyle w:val="IndexLink"/>
              </w:rPr>
              <w:t>355</w:t>
            </w:r>
          </w:hyperlink>
        </w:p>
        <w:p>
          <w:pPr>
            <w:pStyle w:val="Contents3"/>
            <w:tabs>
              <w:tab w:val="clear" w:pos="8459"/>
              <w:tab w:val="right" w:pos="9026" w:leader="dot"/>
            </w:tabs>
            <w:rPr/>
          </w:pPr>
          <w:hyperlink w:anchor="__RefHeading___Toc185844_2322387425">
            <w:r>
              <w:rPr>
                <w:webHidden/>
                <w:rStyle w:val="IndexLink"/>
              </w:rPr>
              <w:t>11</w:t>
            </w:r>
            <w:r>
              <w:rPr>
                <w:rStyle w:val="IndexLink"/>
                <w:rtl w:val="true"/>
              </w:rPr>
              <w:t xml:space="preserve">- </w:t>
            </w:r>
            <w:r>
              <w:rPr>
                <w:rStyle w:val="IndexLink"/>
                <w:rtl w:val="true"/>
              </w:rPr>
              <w:t>نواب میرزا مقیم صدر الصدور</w:t>
            </w:r>
            <w:r>
              <w:rPr>
                <w:rStyle w:val="IndexLink"/>
                <w:rtl w:val="true"/>
              </w:rPr>
              <w:tab/>
            </w:r>
            <w:r>
              <w:rPr>
                <w:rStyle w:val="IndexLink"/>
              </w:rPr>
              <w:t>356</w:t>
            </w:r>
          </w:hyperlink>
        </w:p>
        <w:p>
          <w:pPr>
            <w:pStyle w:val="Contents3"/>
            <w:tabs>
              <w:tab w:val="clear" w:pos="8459"/>
              <w:tab w:val="right" w:pos="9026" w:leader="dot"/>
            </w:tabs>
            <w:rPr/>
          </w:pPr>
          <w:hyperlink w:anchor="__RefHeading___Toc185846_2322387425">
            <w:r>
              <w:rPr>
                <w:webHidden/>
                <w:rStyle w:val="IndexLink"/>
              </w:rPr>
              <w:t>12</w:t>
            </w:r>
            <w:r>
              <w:rPr>
                <w:rStyle w:val="IndexLink"/>
                <w:rtl w:val="true"/>
              </w:rPr>
              <w:t xml:space="preserve">- </w:t>
            </w:r>
            <w:r>
              <w:rPr>
                <w:rStyle w:val="IndexLink"/>
                <w:rtl w:val="true"/>
              </w:rPr>
              <w:t>نواب میرزا محمد هاشم</w:t>
            </w:r>
            <w:r>
              <w:rPr>
                <w:rStyle w:val="IndexLink"/>
                <w:rtl w:val="true"/>
              </w:rPr>
              <w:tab/>
            </w:r>
            <w:r>
              <w:rPr>
                <w:rStyle w:val="IndexLink"/>
              </w:rPr>
              <w:t>356</w:t>
            </w:r>
          </w:hyperlink>
        </w:p>
        <w:p>
          <w:pPr>
            <w:pStyle w:val="Contents2"/>
            <w:tabs>
              <w:tab w:val="clear" w:pos="8743"/>
              <w:tab w:val="right" w:pos="9026" w:leader="dot"/>
            </w:tabs>
            <w:rPr/>
          </w:pPr>
          <w:hyperlink w:anchor="__RefHeading___Toc185848_2322387425">
            <w:r>
              <w:rPr>
                <w:webHidden/>
                <w:rStyle w:val="IndexLink"/>
                <w:rtl w:val="true"/>
              </w:rPr>
              <w:t>حاج شیخ محمد باقر واثق</w:t>
            </w:r>
            <w:r>
              <w:rPr>
                <w:rStyle w:val="IndexLink"/>
                <w:rtl w:val="true"/>
              </w:rPr>
              <w:tab/>
            </w:r>
            <w:r>
              <w:rPr>
                <w:rStyle w:val="IndexLink"/>
              </w:rPr>
              <w:t>356</w:t>
            </w:r>
          </w:hyperlink>
        </w:p>
        <w:p>
          <w:pPr>
            <w:pStyle w:val="Contents2"/>
            <w:tabs>
              <w:tab w:val="clear" w:pos="8743"/>
              <w:tab w:val="right" w:pos="9026" w:leader="dot"/>
            </w:tabs>
            <w:rPr/>
          </w:pPr>
          <w:hyperlink w:anchor="__RefHeading___Toc185850_2322387425">
            <w:r>
              <w:rPr>
                <w:webHidden/>
                <w:rStyle w:val="IndexLink"/>
                <w:rtl w:val="true"/>
              </w:rPr>
              <w:t>میرزا حبیب الله نیّر</w:t>
            </w:r>
            <w:r>
              <w:rPr>
                <w:rStyle w:val="IndexLink"/>
                <w:rtl w:val="true"/>
              </w:rPr>
              <w:tab/>
            </w:r>
            <w:r>
              <w:rPr>
                <w:rStyle w:val="IndexLink"/>
              </w:rPr>
              <w:t>357</w:t>
            </w:r>
          </w:hyperlink>
        </w:p>
        <w:p>
          <w:pPr>
            <w:pStyle w:val="Contents2"/>
            <w:tabs>
              <w:tab w:val="clear" w:pos="8743"/>
              <w:tab w:val="right" w:pos="9026" w:leader="dot"/>
            </w:tabs>
            <w:rPr/>
          </w:pPr>
          <w:hyperlink w:anchor="__RefHeading___Toc185852_2322387425">
            <w:r>
              <w:rPr>
                <w:webHidden/>
                <w:rStyle w:val="IndexLink"/>
                <w:rtl w:val="true"/>
              </w:rPr>
              <w:t>سید محمد باقر گنجی</w:t>
            </w:r>
            <w:r>
              <w:rPr>
                <w:rStyle w:val="IndexLink"/>
                <w:rtl w:val="true"/>
              </w:rPr>
              <w:tab/>
            </w:r>
            <w:r>
              <w:rPr>
                <w:rStyle w:val="IndexLink"/>
              </w:rPr>
              <w:t>360</w:t>
            </w:r>
          </w:hyperlink>
        </w:p>
        <w:p>
          <w:pPr>
            <w:pStyle w:val="Contents2"/>
            <w:tabs>
              <w:tab w:val="clear" w:pos="8743"/>
              <w:tab w:val="right" w:pos="9026" w:leader="dot"/>
            </w:tabs>
            <w:rPr/>
          </w:pPr>
          <w:hyperlink w:anchor="__RefHeading___Toc185854_2322387425">
            <w:r>
              <w:rPr>
                <w:webHidden/>
                <w:rStyle w:val="IndexLink"/>
                <w:rtl w:val="true"/>
              </w:rPr>
              <w:t>سید محمد باقر حسینی منجم</w:t>
            </w:r>
            <w:r>
              <w:rPr>
                <w:rStyle w:val="IndexLink"/>
                <w:rtl w:val="true"/>
              </w:rPr>
              <w:tab/>
            </w:r>
            <w:r>
              <w:rPr>
                <w:rStyle w:val="IndexLink"/>
              </w:rPr>
              <w:t>360</w:t>
            </w:r>
          </w:hyperlink>
        </w:p>
        <w:p>
          <w:pPr>
            <w:pStyle w:val="Contents3"/>
            <w:tabs>
              <w:tab w:val="clear" w:pos="8459"/>
              <w:tab w:val="right" w:pos="9026" w:leader="dot"/>
            </w:tabs>
            <w:rPr/>
          </w:pPr>
          <w:hyperlink w:anchor="__RefHeading___Toc185856_2322387425">
            <w:r>
              <w:rPr>
                <w:webHidden/>
                <w:rStyle w:val="IndexLink"/>
                <w:rtl w:val="true"/>
              </w:rPr>
              <w:t>اشاره</w:t>
            </w:r>
            <w:r>
              <w:rPr>
                <w:rStyle w:val="IndexLink"/>
                <w:rtl w:val="true"/>
              </w:rPr>
              <w:tab/>
            </w:r>
            <w:r>
              <w:rPr>
                <w:rStyle w:val="IndexLink"/>
              </w:rPr>
              <w:t>360</w:t>
            </w:r>
          </w:hyperlink>
        </w:p>
        <w:p>
          <w:pPr>
            <w:pStyle w:val="Contents3"/>
            <w:tabs>
              <w:tab w:val="clear" w:pos="8459"/>
              <w:tab w:val="right" w:pos="9026" w:leader="dot"/>
            </w:tabs>
            <w:rPr/>
          </w:pPr>
          <w:hyperlink w:anchor="__RefHeading___Toc185858_2322387425">
            <w:r>
              <w:rPr>
                <w:webHidden/>
                <w:rStyle w:val="IndexLink"/>
              </w:rPr>
              <w:t>1</w:t>
            </w:r>
            <w:r>
              <w:rPr>
                <w:rStyle w:val="IndexLink"/>
                <w:rtl w:val="true"/>
              </w:rPr>
              <w:t xml:space="preserve">- </w:t>
            </w:r>
            <w:r>
              <w:rPr>
                <w:rStyle w:val="IndexLink"/>
                <w:rtl w:val="true"/>
              </w:rPr>
              <w:t>میرزا ابو محمد منجّم</w:t>
            </w:r>
            <w:r>
              <w:rPr>
                <w:rStyle w:val="IndexLink"/>
                <w:rtl w:val="true"/>
              </w:rPr>
              <w:tab/>
            </w:r>
            <w:r>
              <w:rPr>
                <w:rStyle w:val="IndexLink"/>
              </w:rPr>
              <w:t>362</w:t>
            </w:r>
          </w:hyperlink>
        </w:p>
        <w:p>
          <w:pPr>
            <w:pStyle w:val="Contents3"/>
            <w:tabs>
              <w:tab w:val="clear" w:pos="8459"/>
              <w:tab w:val="right" w:pos="9026" w:leader="dot"/>
            </w:tabs>
            <w:rPr/>
          </w:pPr>
          <w:hyperlink w:anchor="__RefHeading___Toc185860_2322387425">
            <w:r>
              <w:rPr>
                <w:webHidden/>
                <w:rStyle w:val="IndexLink"/>
              </w:rPr>
              <w:t>2</w:t>
            </w:r>
            <w:r>
              <w:rPr>
                <w:rStyle w:val="IndexLink"/>
                <w:rtl w:val="true"/>
              </w:rPr>
              <w:t xml:space="preserve">- </w:t>
            </w:r>
            <w:r>
              <w:rPr>
                <w:rStyle w:val="IndexLink"/>
                <w:rtl w:val="true"/>
              </w:rPr>
              <w:t>میرزا اسماعیل منجّم</w:t>
            </w:r>
            <w:r>
              <w:rPr>
                <w:rStyle w:val="IndexLink"/>
                <w:rtl w:val="true"/>
              </w:rPr>
              <w:tab/>
            </w:r>
            <w:r>
              <w:rPr>
                <w:rStyle w:val="IndexLink"/>
              </w:rPr>
              <w:t>362</w:t>
            </w:r>
          </w:hyperlink>
        </w:p>
        <w:p>
          <w:pPr>
            <w:pStyle w:val="Contents3"/>
            <w:tabs>
              <w:tab w:val="clear" w:pos="8459"/>
              <w:tab w:val="right" w:pos="9026" w:leader="dot"/>
            </w:tabs>
            <w:rPr/>
          </w:pPr>
          <w:hyperlink w:anchor="__RefHeading___Toc185862_2322387425">
            <w:r>
              <w:rPr>
                <w:webHidden/>
                <w:rStyle w:val="IndexLink"/>
              </w:rPr>
              <w:t>3</w:t>
            </w:r>
            <w:r>
              <w:rPr>
                <w:rStyle w:val="IndexLink"/>
                <w:rtl w:val="true"/>
              </w:rPr>
              <w:t xml:space="preserve">- </w:t>
            </w:r>
            <w:r>
              <w:rPr>
                <w:rStyle w:val="IndexLink"/>
                <w:rtl w:val="true"/>
              </w:rPr>
              <w:t>میرزا جعفر</w:t>
            </w:r>
            <w:r>
              <w:rPr>
                <w:rStyle w:val="IndexLink"/>
                <w:rtl w:val="true"/>
              </w:rPr>
              <w:tab/>
            </w:r>
            <w:r>
              <w:rPr>
                <w:rStyle w:val="IndexLink"/>
              </w:rPr>
              <w:t>362</w:t>
            </w:r>
          </w:hyperlink>
        </w:p>
        <w:p>
          <w:pPr>
            <w:pStyle w:val="Contents3"/>
            <w:tabs>
              <w:tab w:val="clear" w:pos="8459"/>
              <w:tab w:val="right" w:pos="9026" w:leader="dot"/>
            </w:tabs>
            <w:rPr/>
          </w:pPr>
          <w:hyperlink w:anchor="__RefHeading___Toc185864_2322387425">
            <w:r>
              <w:rPr>
                <w:webHidden/>
                <w:rStyle w:val="IndexLink"/>
              </w:rPr>
              <w:t>4</w:t>
            </w:r>
            <w:r>
              <w:rPr>
                <w:rStyle w:val="IndexLink"/>
                <w:rtl w:val="true"/>
              </w:rPr>
              <w:t xml:space="preserve">- </w:t>
            </w:r>
            <w:r>
              <w:rPr>
                <w:rStyle w:val="IndexLink"/>
                <w:rtl w:val="true"/>
              </w:rPr>
              <w:t>میرزا محمد حسن منجم</w:t>
            </w:r>
            <w:r>
              <w:rPr>
                <w:rStyle w:val="IndexLink"/>
                <w:rtl w:val="true"/>
              </w:rPr>
              <w:tab/>
            </w:r>
            <w:r>
              <w:rPr>
                <w:rStyle w:val="IndexLink"/>
              </w:rPr>
              <w:t>362</w:t>
            </w:r>
          </w:hyperlink>
        </w:p>
        <w:p>
          <w:pPr>
            <w:pStyle w:val="Contents3"/>
            <w:tabs>
              <w:tab w:val="clear" w:pos="8459"/>
              <w:tab w:val="right" w:pos="9026" w:leader="dot"/>
            </w:tabs>
            <w:rPr/>
          </w:pPr>
          <w:hyperlink w:anchor="__RefHeading___Toc185866_2322387425">
            <w:r>
              <w:rPr>
                <w:webHidden/>
                <w:rStyle w:val="IndexLink"/>
              </w:rPr>
              <w:t>5</w:t>
            </w:r>
            <w:r>
              <w:rPr>
                <w:rStyle w:val="IndexLink"/>
                <w:rtl w:val="true"/>
              </w:rPr>
              <w:t xml:space="preserve">- </w:t>
            </w:r>
            <w:r>
              <w:rPr>
                <w:rStyle w:val="IndexLink"/>
                <w:rtl w:val="true"/>
              </w:rPr>
              <w:t>میرزا محمد منجّم</w:t>
            </w:r>
            <w:r>
              <w:rPr>
                <w:rStyle w:val="IndexLink"/>
                <w:rtl w:val="true"/>
              </w:rPr>
              <w:tab/>
            </w:r>
            <w:r>
              <w:rPr>
                <w:rStyle w:val="IndexLink"/>
              </w:rPr>
              <w:t>363</w:t>
            </w:r>
          </w:hyperlink>
        </w:p>
        <w:p>
          <w:pPr>
            <w:pStyle w:val="Contents3"/>
            <w:tabs>
              <w:tab w:val="clear" w:pos="8459"/>
              <w:tab w:val="right" w:pos="9026" w:leader="dot"/>
            </w:tabs>
            <w:rPr/>
          </w:pPr>
          <w:hyperlink w:anchor="__RefHeading___Toc185868_2322387425">
            <w:r>
              <w:rPr>
                <w:webHidden/>
                <w:rStyle w:val="IndexLink"/>
              </w:rPr>
              <w:t>6</w:t>
            </w:r>
            <w:r>
              <w:rPr>
                <w:rStyle w:val="IndexLink"/>
                <w:rtl w:val="true"/>
              </w:rPr>
              <w:t xml:space="preserve">- </w:t>
            </w:r>
            <w:r>
              <w:rPr>
                <w:rStyle w:val="IndexLink"/>
                <w:rtl w:val="true"/>
              </w:rPr>
              <w:t>حاج سید محمد منجم</w:t>
            </w:r>
            <w:r>
              <w:rPr>
                <w:rStyle w:val="IndexLink"/>
                <w:rtl w:val="true"/>
              </w:rPr>
              <w:tab/>
            </w:r>
            <w:r>
              <w:rPr>
                <w:rStyle w:val="IndexLink"/>
              </w:rPr>
              <w:t>363</w:t>
            </w:r>
          </w:hyperlink>
        </w:p>
        <w:p>
          <w:pPr>
            <w:pStyle w:val="Contents2"/>
            <w:tabs>
              <w:tab w:val="clear" w:pos="8743"/>
              <w:tab w:val="right" w:pos="9026" w:leader="dot"/>
            </w:tabs>
            <w:rPr/>
          </w:pPr>
          <w:hyperlink w:anchor="__RefHeading___Toc185870_2322387425">
            <w:r>
              <w:rPr>
                <w:webHidden/>
                <w:rStyle w:val="IndexLink"/>
                <w:rtl w:val="true"/>
              </w:rPr>
              <w:t>میرزا محمد باقر فقیه ایمانی</w:t>
            </w:r>
            <w:r>
              <w:rPr>
                <w:rStyle w:val="IndexLink"/>
                <w:rtl w:val="true"/>
              </w:rPr>
              <w:tab/>
            </w:r>
            <w:r>
              <w:rPr>
                <w:rStyle w:val="IndexLink"/>
              </w:rPr>
              <w:t>364</w:t>
            </w:r>
          </w:hyperlink>
        </w:p>
        <w:p>
          <w:pPr>
            <w:pStyle w:val="Contents2"/>
            <w:tabs>
              <w:tab w:val="clear" w:pos="8743"/>
              <w:tab w:val="right" w:pos="9026" w:leader="dot"/>
            </w:tabs>
            <w:rPr/>
          </w:pPr>
          <w:hyperlink w:anchor="__RefHeading___Toc185872_2322387425">
            <w:r>
              <w:rPr>
                <w:webHidden/>
                <w:rStyle w:val="IndexLink"/>
                <w:rtl w:val="true"/>
              </w:rPr>
              <w:t>ملا محمد باقر قمیشه ای</w:t>
            </w:r>
            <w:r>
              <w:rPr>
                <w:rStyle w:val="IndexLink"/>
                <w:rtl w:val="true"/>
              </w:rPr>
              <w:tab/>
            </w:r>
            <w:r>
              <w:rPr>
                <w:rStyle w:val="IndexLink"/>
              </w:rPr>
              <w:t>366</w:t>
            </w:r>
          </w:hyperlink>
        </w:p>
        <w:p>
          <w:pPr>
            <w:pStyle w:val="Contents2"/>
            <w:tabs>
              <w:tab w:val="clear" w:pos="8743"/>
              <w:tab w:val="right" w:pos="9026" w:leader="dot"/>
            </w:tabs>
            <w:rPr/>
          </w:pPr>
          <w:hyperlink w:anchor="__RefHeading___Toc185874_2322387425">
            <w:r>
              <w:rPr>
                <w:webHidden/>
                <w:rStyle w:val="IndexLink"/>
                <w:rtl w:val="true"/>
              </w:rPr>
              <w:t>میر محمد باقر چهار سوقی</w:t>
            </w:r>
            <w:r>
              <w:rPr>
                <w:rStyle w:val="IndexLink"/>
                <w:rtl w:val="true"/>
              </w:rPr>
              <w:tab/>
            </w:r>
            <w:r>
              <w:rPr>
                <w:rStyle w:val="IndexLink"/>
              </w:rPr>
              <w:t>366</w:t>
            </w:r>
          </w:hyperlink>
        </w:p>
        <w:p>
          <w:pPr>
            <w:pStyle w:val="Contents2"/>
            <w:tabs>
              <w:tab w:val="clear" w:pos="8743"/>
              <w:tab w:val="right" w:pos="9026" w:leader="dot"/>
            </w:tabs>
            <w:rPr/>
          </w:pPr>
          <w:hyperlink w:anchor="__RefHeading___Toc185876_2322387425">
            <w:r>
              <w:rPr>
                <w:webHidden/>
                <w:rStyle w:val="IndexLink"/>
                <w:rtl w:val="true"/>
              </w:rPr>
              <w:t>میر زین العابدین خوانساری</w:t>
            </w:r>
            <w:r>
              <w:rPr>
                <w:rStyle w:val="IndexLink"/>
                <w:rtl w:val="true"/>
              </w:rPr>
              <w:tab/>
            </w:r>
            <w:r>
              <w:rPr>
                <w:rStyle w:val="IndexLink"/>
              </w:rPr>
              <w:t>367</w:t>
            </w:r>
          </w:hyperlink>
        </w:p>
        <w:p>
          <w:pPr>
            <w:pStyle w:val="Contents2"/>
            <w:tabs>
              <w:tab w:val="clear" w:pos="8743"/>
              <w:tab w:val="right" w:pos="9026" w:leader="dot"/>
            </w:tabs>
            <w:rPr/>
          </w:pPr>
          <w:hyperlink w:anchor="__RefHeading___Toc185878_2322387425">
            <w:r>
              <w:rPr>
                <w:webHidden/>
                <w:rStyle w:val="IndexLink"/>
                <w:rtl w:val="true"/>
              </w:rPr>
              <w:t>(</w:t>
            </w:r>
            <w:r>
              <w:rPr>
                <w:rStyle w:val="IndexLink"/>
                <w:rtl w:val="true"/>
              </w:rPr>
              <w:t>حاج میر سید محمد خوانساری</w:t>
            </w:r>
            <w:r>
              <w:rPr>
                <w:rStyle w:val="IndexLink"/>
                <w:rtl w:val="true"/>
              </w:rPr>
              <w:t>)</w:t>
              <w:tab/>
            </w:r>
            <w:r>
              <w:rPr>
                <w:rStyle w:val="IndexLink"/>
              </w:rPr>
              <w:t>368</w:t>
            </w:r>
          </w:hyperlink>
        </w:p>
        <w:p>
          <w:pPr>
            <w:pStyle w:val="Contents3"/>
            <w:tabs>
              <w:tab w:val="clear" w:pos="8459"/>
              <w:tab w:val="right" w:pos="9026" w:leader="dot"/>
            </w:tabs>
            <w:rPr/>
          </w:pPr>
          <w:hyperlink w:anchor="__RefHeading___Toc185880_2322387425">
            <w:r>
              <w:rPr>
                <w:webHidden/>
                <w:rStyle w:val="IndexLink"/>
                <w:rtl w:val="true"/>
              </w:rPr>
              <w:t>اشاره</w:t>
            </w:r>
            <w:r>
              <w:rPr>
                <w:rStyle w:val="IndexLink"/>
                <w:rtl w:val="true"/>
              </w:rPr>
              <w:tab/>
            </w:r>
            <w:r>
              <w:rPr>
                <w:rStyle w:val="IndexLink"/>
              </w:rPr>
              <w:t>368</w:t>
            </w:r>
          </w:hyperlink>
        </w:p>
        <w:p>
          <w:pPr>
            <w:pStyle w:val="Contents3"/>
            <w:tabs>
              <w:tab w:val="clear" w:pos="8459"/>
              <w:tab w:val="right" w:pos="9026" w:leader="dot"/>
            </w:tabs>
            <w:rPr/>
          </w:pPr>
          <w:hyperlink w:anchor="__RefHeading___Toc185882_2322387425">
            <w:r>
              <w:rPr>
                <w:webHidden/>
                <w:rStyle w:val="IndexLink"/>
              </w:rPr>
              <w:t>1</w:t>
            </w:r>
            <w:r>
              <w:rPr>
                <w:rStyle w:val="IndexLink"/>
                <w:rtl w:val="true"/>
              </w:rPr>
              <w:t xml:space="preserve">- </w:t>
            </w:r>
            <w:r>
              <w:rPr>
                <w:rStyle w:val="IndexLink"/>
                <w:rtl w:val="true"/>
              </w:rPr>
              <w:t>مرحوم آقا میرزا احمد</w:t>
            </w:r>
            <w:r>
              <w:rPr>
                <w:rStyle w:val="IndexLink"/>
                <w:rtl w:val="true"/>
              </w:rPr>
              <w:tab/>
            </w:r>
            <w:r>
              <w:rPr>
                <w:rStyle w:val="IndexLink"/>
              </w:rPr>
              <w:t>371</w:t>
            </w:r>
          </w:hyperlink>
        </w:p>
        <w:p>
          <w:pPr>
            <w:pStyle w:val="Contents3"/>
            <w:tabs>
              <w:tab w:val="clear" w:pos="8459"/>
              <w:tab w:val="right" w:pos="9026" w:leader="dot"/>
            </w:tabs>
            <w:rPr/>
          </w:pPr>
          <w:hyperlink w:anchor="__RefHeading___Toc185884_2322387425">
            <w:r>
              <w:rPr>
                <w:webHidden/>
                <w:rStyle w:val="IndexLink"/>
              </w:rPr>
              <w:t>2</w:t>
            </w:r>
            <w:r>
              <w:rPr>
                <w:rStyle w:val="IndexLink"/>
                <w:rtl w:val="true"/>
              </w:rPr>
              <w:t xml:space="preserve">- </w:t>
            </w:r>
            <w:r>
              <w:rPr>
                <w:rStyle w:val="IndexLink"/>
                <w:rtl w:val="true"/>
              </w:rPr>
              <w:t>حاج میر محمد حسین خوانساری</w:t>
            </w:r>
            <w:r>
              <w:rPr>
                <w:rStyle w:val="IndexLink"/>
                <w:rtl w:val="true"/>
              </w:rPr>
              <w:tab/>
            </w:r>
            <w:r>
              <w:rPr>
                <w:rStyle w:val="IndexLink"/>
              </w:rPr>
              <w:t>371</w:t>
            </w:r>
          </w:hyperlink>
        </w:p>
        <w:p>
          <w:pPr>
            <w:pStyle w:val="Contents3"/>
            <w:tabs>
              <w:tab w:val="clear" w:pos="8459"/>
              <w:tab w:val="right" w:pos="9026" w:leader="dot"/>
            </w:tabs>
            <w:rPr/>
          </w:pPr>
          <w:hyperlink w:anchor="__RefHeading___Toc185886_2322387425">
            <w:r>
              <w:rPr>
                <w:webHidden/>
                <w:rStyle w:val="IndexLink"/>
              </w:rPr>
              <w:t>3</w:t>
            </w:r>
            <w:r>
              <w:rPr>
                <w:rStyle w:val="IndexLink"/>
                <w:rtl w:val="true"/>
              </w:rPr>
              <w:t xml:space="preserve">- </w:t>
            </w:r>
            <w:r>
              <w:rPr>
                <w:rStyle w:val="IndexLink"/>
                <w:rtl w:val="true"/>
              </w:rPr>
              <w:t>آقا میرزا عطاء الله خوانساری</w:t>
            </w:r>
            <w:r>
              <w:rPr>
                <w:rStyle w:val="IndexLink"/>
                <w:rtl w:val="true"/>
              </w:rPr>
              <w:tab/>
            </w:r>
            <w:r>
              <w:rPr>
                <w:rStyle w:val="IndexLink"/>
              </w:rPr>
              <w:t>371</w:t>
            </w:r>
          </w:hyperlink>
        </w:p>
        <w:p>
          <w:pPr>
            <w:pStyle w:val="Contents3"/>
            <w:tabs>
              <w:tab w:val="clear" w:pos="8459"/>
              <w:tab w:val="right" w:pos="9026" w:leader="dot"/>
            </w:tabs>
            <w:rPr/>
          </w:pPr>
          <w:hyperlink w:anchor="__RefHeading___Toc185888_2322387425">
            <w:r>
              <w:rPr>
                <w:webHidden/>
                <w:rStyle w:val="IndexLink"/>
              </w:rPr>
              <w:t>4</w:t>
            </w:r>
            <w:r>
              <w:rPr>
                <w:rStyle w:val="IndexLink"/>
                <w:rtl w:val="true"/>
              </w:rPr>
              <w:t xml:space="preserve">- </w:t>
            </w:r>
            <w:r>
              <w:rPr>
                <w:rStyle w:val="IndexLink"/>
                <w:rtl w:val="true"/>
              </w:rPr>
              <w:t>آقا میرزا مجتبی روضاتی</w:t>
            </w:r>
            <w:r>
              <w:rPr>
                <w:rStyle w:val="IndexLink"/>
                <w:rtl w:val="true"/>
              </w:rPr>
              <w:tab/>
            </w:r>
            <w:r>
              <w:rPr>
                <w:rStyle w:val="IndexLink"/>
              </w:rPr>
              <w:t>372</w:t>
            </w:r>
          </w:hyperlink>
        </w:p>
        <w:p>
          <w:pPr>
            <w:pStyle w:val="Contents3"/>
            <w:tabs>
              <w:tab w:val="clear" w:pos="8459"/>
              <w:tab w:val="right" w:pos="9026" w:leader="dot"/>
            </w:tabs>
            <w:rPr/>
          </w:pPr>
          <w:hyperlink w:anchor="__RefHeading___Toc185890_2322387425">
            <w:r>
              <w:rPr>
                <w:webHidden/>
                <w:rStyle w:val="IndexLink"/>
              </w:rPr>
              <w:t>5</w:t>
            </w:r>
            <w:r>
              <w:rPr>
                <w:rStyle w:val="IndexLink"/>
                <w:rtl w:val="true"/>
              </w:rPr>
              <w:t xml:space="preserve">- </w:t>
            </w:r>
            <w:r>
              <w:rPr>
                <w:rStyle w:val="IndexLink"/>
                <w:rtl w:val="true"/>
              </w:rPr>
              <w:t>آقا میرزا مسیح چهار سوقی</w:t>
            </w:r>
            <w:r>
              <w:rPr>
                <w:rStyle w:val="IndexLink"/>
                <w:rtl w:val="true"/>
              </w:rPr>
              <w:tab/>
            </w:r>
            <w:r>
              <w:rPr>
                <w:rStyle w:val="IndexLink"/>
              </w:rPr>
              <w:t>372</w:t>
            </w:r>
          </w:hyperlink>
        </w:p>
        <w:p>
          <w:pPr>
            <w:pStyle w:val="Contents3"/>
            <w:tabs>
              <w:tab w:val="clear" w:pos="8459"/>
              <w:tab w:val="right" w:pos="9026" w:leader="dot"/>
            </w:tabs>
            <w:rPr/>
          </w:pPr>
          <w:hyperlink w:anchor="__RefHeading___Toc185892_2322387425">
            <w:r>
              <w:rPr>
                <w:webHidden/>
                <w:rStyle w:val="IndexLink"/>
                <w:rtl w:val="true"/>
              </w:rPr>
              <w:t>میرزا جلال الدین روضاتی</w:t>
            </w:r>
            <w:r>
              <w:rPr>
                <w:rStyle w:val="IndexLink"/>
                <w:rtl w:val="true"/>
              </w:rPr>
              <w:tab/>
            </w:r>
            <w:r>
              <w:rPr>
                <w:rStyle w:val="IndexLink"/>
              </w:rPr>
              <w:t>373</w:t>
            </w:r>
          </w:hyperlink>
        </w:p>
        <w:p>
          <w:pPr>
            <w:pStyle w:val="Contents4"/>
            <w:tabs>
              <w:tab w:val="clear" w:pos="8176"/>
              <w:tab w:val="right" w:pos="9026" w:leader="dot"/>
            </w:tabs>
            <w:rPr/>
          </w:pPr>
          <w:hyperlink w:anchor="__RefHeading___Toc185894_2322387425">
            <w:r>
              <w:rPr>
                <w:webHidden/>
                <w:rStyle w:val="IndexLink"/>
                <w:rtl w:val="true"/>
              </w:rPr>
              <w:t>اشاره</w:t>
            </w:r>
            <w:r>
              <w:rPr>
                <w:rStyle w:val="IndexLink"/>
                <w:rtl w:val="true"/>
              </w:rPr>
              <w:tab/>
            </w:r>
            <w:r>
              <w:rPr>
                <w:rStyle w:val="IndexLink"/>
              </w:rPr>
              <w:t>373</w:t>
            </w:r>
          </w:hyperlink>
        </w:p>
        <w:p>
          <w:pPr>
            <w:pStyle w:val="Contents4"/>
            <w:tabs>
              <w:tab w:val="clear" w:pos="8176"/>
              <w:tab w:val="right" w:pos="9026" w:leader="dot"/>
            </w:tabs>
            <w:rPr/>
          </w:pPr>
          <w:hyperlink w:anchor="__RefHeading___Toc185896_2322387425">
            <w:r>
              <w:rPr>
                <w:webHidden/>
                <w:rStyle w:val="IndexLink"/>
              </w:rPr>
              <w:t>1</w:t>
            </w:r>
            <w:r>
              <w:rPr>
                <w:rStyle w:val="IndexLink"/>
                <w:rtl w:val="true"/>
              </w:rPr>
              <w:t xml:space="preserve">- </w:t>
            </w:r>
            <w:r>
              <w:rPr>
                <w:rStyle w:val="IndexLink"/>
                <w:rtl w:val="true"/>
              </w:rPr>
              <w:t xml:space="preserve">میرزا محمد باقر </w:t>
            </w:r>
            <w:r>
              <w:rPr>
                <w:rStyle w:val="IndexLink"/>
                <w:rtl w:val="true"/>
              </w:rPr>
              <w:t>[</w:t>
            </w:r>
            <w:r>
              <w:rPr>
                <w:rStyle w:val="IndexLink"/>
                <w:rtl w:val="true"/>
              </w:rPr>
              <w:t>روضاتی</w:t>
            </w:r>
            <w:r>
              <w:rPr>
                <w:rStyle w:val="IndexLink"/>
                <w:rtl w:val="true"/>
              </w:rPr>
              <w:t>]</w:t>
              <w:tab/>
            </w:r>
            <w:r>
              <w:rPr>
                <w:rStyle w:val="IndexLink"/>
              </w:rPr>
              <w:t>373</w:t>
            </w:r>
          </w:hyperlink>
        </w:p>
        <w:p>
          <w:pPr>
            <w:pStyle w:val="Contents4"/>
            <w:tabs>
              <w:tab w:val="clear" w:pos="8176"/>
              <w:tab w:val="right" w:pos="9026" w:leader="dot"/>
            </w:tabs>
            <w:rPr/>
          </w:pPr>
          <w:hyperlink w:anchor="__RefHeading___Toc185898_2322387425">
            <w:r>
              <w:rPr>
                <w:webHidden/>
                <w:rStyle w:val="IndexLink"/>
              </w:rPr>
              <w:t>2</w:t>
            </w:r>
            <w:r>
              <w:rPr>
                <w:rStyle w:val="IndexLink"/>
                <w:rtl w:val="true"/>
              </w:rPr>
              <w:t xml:space="preserve">- </w:t>
            </w:r>
            <w:r>
              <w:rPr>
                <w:rStyle w:val="IndexLink"/>
                <w:rtl w:val="true"/>
              </w:rPr>
              <w:t xml:space="preserve">میرزا محمد هاشم </w:t>
            </w:r>
            <w:r>
              <w:rPr>
                <w:rStyle w:val="IndexLink"/>
                <w:rtl w:val="true"/>
              </w:rPr>
              <w:t>[</w:t>
            </w:r>
            <w:r>
              <w:rPr>
                <w:rStyle w:val="IndexLink"/>
                <w:rtl w:val="true"/>
              </w:rPr>
              <w:t>روضاتی</w:t>
            </w:r>
            <w:r>
              <w:rPr>
                <w:rStyle w:val="IndexLink"/>
                <w:rtl w:val="true"/>
              </w:rPr>
              <w:t>]</w:t>
              <w:tab/>
            </w:r>
            <w:r>
              <w:rPr>
                <w:rStyle w:val="IndexLink"/>
              </w:rPr>
              <w:t>374</w:t>
            </w:r>
          </w:hyperlink>
        </w:p>
        <w:p>
          <w:pPr>
            <w:pStyle w:val="Contents3"/>
            <w:tabs>
              <w:tab w:val="clear" w:pos="8459"/>
              <w:tab w:val="right" w:pos="9026" w:leader="dot"/>
            </w:tabs>
            <w:rPr/>
          </w:pPr>
          <w:hyperlink w:anchor="__RefHeading___Toc185900_2322387425">
            <w:r>
              <w:rPr>
                <w:webHidden/>
                <w:rStyle w:val="IndexLink"/>
                <w:rtl w:val="true"/>
              </w:rPr>
              <w:t>میر سید حسن چهار سوقی</w:t>
            </w:r>
            <w:r>
              <w:rPr>
                <w:rStyle w:val="IndexLink"/>
                <w:rtl w:val="true"/>
              </w:rPr>
              <w:tab/>
            </w:r>
            <w:r>
              <w:rPr>
                <w:rStyle w:val="IndexLink"/>
              </w:rPr>
              <w:t>374</w:t>
            </w:r>
          </w:hyperlink>
        </w:p>
        <w:p>
          <w:pPr>
            <w:pStyle w:val="Contents3"/>
            <w:tabs>
              <w:tab w:val="clear" w:pos="8459"/>
              <w:tab w:val="right" w:pos="9026" w:leader="dot"/>
            </w:tabs>
            <w:rPr/>
          </w:pPr>
          <w:hyperlink w:anchor="__RefHeading___Toc185902_2322387425">
            <w:r>
              <w:rPr>
                <w:webHidden/>
                <w:rStyle w:val="IndexLink"/>
              </w:rPr>
              <w:t>6</w:t>
            </w:r>
            <w:r>
              <w:rPr>
                <w:rStyle w:val="IndexLink"/>
                <w:rtl w:val="true"/>
              </w:rPr>
              <w:t xml:space="preserve">- </w:t>
            </w:r>
            <w:r>
              <w:rPr>
                <w:rStyle w:val="IndexLink"/>
                <w:rtl w:val="true"/>
              </w:rPr>
              <w:t xml:space="preserve">میرزا محمد مهدی </w:t>
            </w:r>
            <w:r>
              <w:rPr>
                <w:rStyle w:val="IndexLink"/>
                <w:rtl w:val="true"/>
              </w:rPr>
              <w:t>[</w:t>
            </w:r>
            <w:r>
              <w:rPr>
                <w:rStyle w:val="IndexLink"/>
                <w:rtl w:val="true"/>
              </w:rPr>
              <w:t>چهار سوقی</w:t>
            </w:r>
            <w:r>
              <w:rPr>
                <w:rStyle w:val="IndexLink"/>
                <w:rtl w:val="true"/>
              </w:rPr>
              <w:t>]</w:t>
              <w:tab/>
            </w:r>
            <w:r>
              <w:rPr>
                <w:rStyle w:val="IndexLink"/>
              </w:rPr>
              <w:t>375</w:t>
            </w:r>
          </w:hyperlink>
        </w:p>
        <w:p>
          <w:pPr>
            <w:pStyle w:val="Contents3"/>
            <w:tabs>
              <w:tab w:val="clear" w:pos="8459"/>
              <w:tab w:val="right" w:pos="9026" w:leader="dot"/>
            </w:tabs>
            <w:rPr/>
          </w:pPr>
          <w:hyperlink w:anchor="__RefHeading___Toc185904_2322387425">
            <w:r>
              <w:rPr>
                <w:webHidden/>
                <w:rStyle w:val="IndexLink"/>
              </w:rPr>
              <w:t>7</w:t>
            </w:r>
            <w:r>
              <w:rPr>
                <w:rStyle w:val="IndexLink"/>
                <w:rtl w:val="true"/>
              </w:rPr>
              <w:t xml:space="preserve">- </w:t>
            </w:r>
            <w:r>
              <w:rPr>
                <w:rStyle w:val="IndexLink"/>
                <w:rtl w:val="true"/>
              </w:rPr>
              <w:t>میرزا هدایت الله چهار سوقی</w:t>
            </w:r>
            <w:r>
              <w:rPr>
                <w:rStyle w:val="IndexLink"/>
                <w:rtl w:val="true"/>
              </w:rPr>
              <w:tab/>
            </w:r>
            <w:r>
              <w:rPr>
                <w:rStyle w:val="IndexLink"/>
              </w:rPr>
              <w:t>376</w:t>
            </w:r>
          </w:hyperlink>
        </w:p>
        <w:p>
          <w:pPr>
            <w:pStyle w:val="Contents2"/>
            <w:tabs>
              <w:tab w:val="clear" w:pos="8743"/>
              <w:tab w:val="right" w:pos="9026" w:leader="dot"/>
            </w:tabs>
            <w:rPr/>
          </w:pPr>
          <w:hyperlink w:anchor="__RefHeading___Toc185906_2322387425">
            <w:r>
              <w:rPr>
                <w:webHidden/>
                <w:rStyle w:val="IndexLink"/>
                <w:rtl w:val="true"/>
              </w:rPr>
              <w:t>میرزا حبیب الله روضاتی</w:t>
            </w:r>
            <w:r>
              <w:rPr>
                <w:rStyle w:val="IndexLink"/>
                <w:rtl w:val="true"/>
              </w:rPr>
              <w:tab/>
            </w:r>
            <w:r>
              <w:rPr>
                <w:rStyle w:val="IndexLink"/>
              </w:rPr>
              <w:t>377</w:t>
            </w:r>
          </w:hyperlink>
        </w:p>
        <w:p>
          <w:pPr>
            <w:pStyle w:val="Contents2"/>
            <w:tabs>
              <w:tab w:val="clear" w:pos="8743"/>
              <w:tab w:val="right" w:pos="9026" w:leader="dot"/>
            </w:tabs>
            <w:rPr/>
          </w:pPr>
          <w:hyperlink w:anchor="__RefHeading___Toc185908_2322387425">
            <w:r>
              <w:rPr>
                <w:webHidden/>
                <w:rStyle w:val="IndexLink"/>
                <w:rtl w:val="true"/>
              </w:rPr>
              <w:t>میرزا شکرالله منعم</w:t>
            </w:r>
            <w:r>
              <w:rPr>
                <w:rStyle w:val="IndexLink"/>
                <w:rtl w:val="true"/>
              </w:rPr>
              <w:tab/>
            </w:r>
            <w:r>
              <w:rPr>
                <w:rStyle w:val="IndexLink"/>
              </w:rPr>
              <w:t>378</w:t>
            </w:r>
          </w:hyperlink>
        </w:p>
        <w:p>
          <w:pPr>
            <w:pStyle w:val="Contents2"/>
            <w:tabs>
              <w:tab w:val="clear" w:pos="8743"/>
              <w:tab w:val="right" w:pos="9026" w:leader="dot"/>
            </w:tabs>
            <w:rPr/>
          </w:pPr>
          <w:hyperlink w:anchor="__RefHeading___Toc185910_2322387425">
            <w:r>
              <w:rPr>
                <w:webHidden/>
                <w:rStyle w:val="IndexLink"/>
                <w:rtl w:val="true"/>
              </w:rPr>
              <w:t>حاج میرزا محمد باقر تویسرکانی</w:t>
            </w:r>
            <w:r>
              <w:rPr>
                <w:rStyle w:val="IndexLink"/>
                <w:rtl w:val="true"/>
              </w:rPr>
              <w:tab/>
            </w:r>
            <w:r>
              <w:rPr>
                <w:rStyle w:val="IndexLink"/>
              </w:rPr>
              <w:t>378</w:t>
            </w:r>
          </w:hyperlink>
        </w:p>
        <w:p>
          <w:pPr>
            <w:pStyle w:val="Contents3"/>
            <w:tabs>
              <w:tab w:val="clear" w:pos="8459"/>
              <w:tab w:val="right" w:pos="9026" w:leader="dot"/>
            </w:tabs>
            <w:rPr/>
          </w:pPr>
          <w:hyperlink w:anchor="__RefHeading___Toc185912_2322387425">
            <w:r>
              <w:rPr>
                <w:webHidden/>
                <w:rStyle w:val="IndexLink"/>
                <w:rtl w:val="true"/>
              </w:rPr>
              <w:t>اشاره</w:t>
            </w:r>
            <w:r>
              <w:rPr>
                <w:rStyle w:val="IndexLink"/>
                <w:rtl w:val="true"/>
              </w:rPr>
              <w:tab/>
            </w:r>
            <w:r>
              <w:rPr>
                <w:rStyle w:val="IndexLink"/>
              </w:rPr>
              <w:t>378</w:t>
            </w:r>
          </w:hyperlink>
        </w:p>
        <w:p>
          <w:pPr>
            <w:pStyle w:val="Contents3"/>
            <w:tabs>
              <w:tab w:val="clear" w:pos="8459"/>
              <w:tab w:val="right" w:pos="9026" w:leader="dot"/>
            </w:tabs>
            <w:rPr/>
          </w:pPr>
          <w:hyperlink w:anchor="__RefHeading___Toc185914_2322387425">
            <w:r>
              <w:rPr>
                <w:webHidden/>
                <w:rStyle w:val="IndexLink"/>
              </w:rPr>
              <w:t>1</w:t>
            </w:r>
            <w:r>
              <w:rPr>
                <w:rStyle w:val="IndexLink"/>
                <w:rtl w:val="true"/>
              </w:rPr>
              <w:t xml:space="preserve">- </w:t>
            </w:r>
            <w:r>
              <w:rPr>
                <w:rStyle w:val="IndexLink"/>
                <w:rtl w:val="true"/>
              </w:rPr>
              <w:t>حاج میرزا ابوالحسن تویسرکانی</w:t>
            </w:r>
            <w:r>
              <w:rPr>
                <w:rStyle w:val="IndexLink"/>
                <w:rtl w:val="true"/>
              </w:rPr>
              <w:tab/>
            </w:r>
            <w:r>
              <w:rPr>
                <w:rStyle w:val="IndexLink"/>
              </w:rPr>
              <w:t>379</w:t>
            </w:r>
          </w:hyperlink>
        </w:p>
        <w:p>
          <w:pPr>
            <w:pStyle w:val="Contents3"/>
            <w:tabs>
              <w:tab w:val="clear" w:pos="8459"/>
              <w:tab w:val="right" w:pos="9026" w:leader="dot"/>
            </w:tabs>
            <w:rPr/>
          </w:pPr>
          <w:hyperlink w:anchor="__RefHeading___Toc185916_2322387425">
            <w:r>
              <w:rPr>
                <w:webHidden/>
                <w:rStyle w:val="IndexLink"/>
              </w:rPr>
              <w:t>2</w:t>
            </w:r>
            <w:r>
              <w:rPr>
                <w:rStyle w:val="IndexLink"/>
                <w:rtl w:val="true"/>
              </w:rPr>
              <w:t xml:space="preserve">- </w:t>
            </w:r>
            <w:r>
              <w:rPr>
                <w:rStyle w:val="IndexLink"/>
                <w:rtl w:val="true"/>
              </w:rPr>
              <w:t>میرزا حسن قدسی کاشی کاشانی</w:t>
            </w:r>
            <w:r>
              <w:rPr>
                <w:rStyle w:val="IndexLink"/>
                <w:rtl w:val="true"/>
              </w:rPr>
              <w:tab/>
            </w:r>
            <w:r>
              <w:rPr>
                <w:rStyle w:val="IndexLink"/>
              </w:rPr>
              <w:t>379</w:t>
            </w:r>
          </w:hyperlink>
        </w:p>
        <w:p>
          <w:pPr>
            <w:pStyle w:val="Contents3"/>
            <w:tabs>
              <w:tab w:val="clear" w:pos="8459"/>
              <w:tab w:val="right" w:pos="9026" w:leader="dot"/>
            </w:tabs>
            <w:rPr/>
          </w:pPr>
          <w:hyperlink w:anchor="__RefHeading___Toc185918_2322387425">
            <w:r>
              <w:rPr>
                <w:webHidden/>
                <w:rStyle w:val="IndexLink"/>
              </w:rPr>
              <w:t>3</w:t>
            </w:r>
            <w:r>
              <w:rPr>
                <w:rStyle w:val="IndexLink"/>
                <w:rtl w:val="true"/>
              </w:rPr>
              <w:t xml:space="preserve">- </w:t>
            </w:r>
            <w:r>
              <w:rPr>
                <w:rStyle w:val="IndexLink"/>
                <w:rtl w:val="true"/>
              </w:rPr>
              <w:t>آقا سید علی بدیع زادگان</w:t>
            </w:r>
            <w:r>
              <w:rPr>
                <w:rStyle w:val="IndexLink"/>
                <w:rtl w:val="true"/>
              </w:rPr>
              <w:tab/>
            </w:r>
            <w:r>
              <w:rPr>
                <w:rStyle w:val="IndexLink"/>
              </w:rPr>
              <w:t>380</w:t>
            </w:r>
          </w:hyperlink>
        </w:p>
        <w:p>
          <w:pPr>
            <w:pStyle w:val="Contents3"/>
            <w:tabs>
              <w:tab w:val="clear" w:pos="8459"/>
              <w:tab w:val="right" w:pos="9026" w:leader="dot"/>
            </w:tabs>
            <w:rPr/>
          </w:pPr>
          <w:hyperlink w:anchor="__RefHeading___Toc185920_2322387425">
            <w:r>
              <w:rPr>
                <w:webHidden/>
                <w:rStyle w:val="IndexLink"/>
              </w:rPr>
              <w:t>4</w:t>
            </w:r>
            <w:r>
              <w:rPr>
                <w:rStyle w:val="IndexLink"/>
                <w:rtl w:val="true"/>
              </w:rPr>
              <w:t xml:space="preserve">- </w:t>
            </w:r>
            <w:r>
              <w:rPr>
                <w:rStyle w:val="IndexLink"/>
                <w:rtl w:val="true"/>
              </w:rPr>
              <w:t>میرزا محمد علی تویسرکانی</w:t>
            </w:r>
            <w:r>
              <w:rPr>
                <w:rStyle w:val="IndexLink"/>
                <w:rtl w:val="true"/>
              </w:rPr>
              <w:tab/>
            </w:r>
            <w:r>
              <w:rPr>
                <w:rStyle w:val="IndexLink"/>
              </w:rPr>
              <w:t>380</w:t>
            </w:r>
          </w:hyperlink>
        </w:p>
        <w:p>
          <w:pPr>
            <w:pStyle w:val="Contents3"/>
            <w:tabs>
              <w:tab w:val="clear" w:pos="8459"/>
              <w:tab w:val="right" w:pos="9026" w:leader="dot"/>
            </w:tabs>
            <w:rPr/>
          </w:pPr>
          <w:hyperlink w:anchor="__RefHeading___Toc185922_2322387425">
            <w:r>
              <w:rPr>
                <w:webHidden/>
                <w:rStyle w:val="IndexLink"/>
              </w:rPr>
              <w:t>5</w:t>
            </w:r>
            <w:r>
              <w:rPr>
                <w:rStyle w:val="IndexLink"/>
                <w:rtl w:val="true"/>
              </w:rPr>
              <w:t xml:space="preserve">- </w:t>
            </w:r>
            <w:r>
              <w:rPr>
                <w:rStyle w:val="IndexLink"/>
                <w:rtl w:val="true"/>
              </w:rPr>
              <w:t>حاج مهدی سمسار</w:t>
            </w:r>
            <w:r>
              <w:rPr>
                <w:rStyle w:val="IndexLink"/>
                <w:rtl w:val="true"/>
              </w:rPr>
              <w:tab/>
            </w:r>
            <w:r>
              <w:rPr>
                <w:rStyle w:val="IndexLink"/>
              </w:rPr>
              <w:t>381</w:t>
            </w:r>
          </w:hyperlink>
        </w:p>
        <w:p>
          <w:pPr>
            <w:pStyle w:val="Contents2"/>
            <w:tabs>
              <w:tab w:val="clear" w:pos="8743"/>
              <w:tab w:val="right" w:pos="9026" w:leader="dot"/>
            </w:tabs>
            <w:rPr/>
          </w:pPr>
          <w:hyperlink w:anchor="__RefHeading___Toc185924_2322387425">
            <w:r>
              <w:rPr>
                <w:webHidden/>
                <w:rStyle w:val="IndexLink"/>
                <w:rtl w:val="true"/>
              </w:rPr>
              <w:t>میرزا محمد باقر مجلسی</w:t>
            </w:r>
            <w:r>
              <w:rPr>
                <w:rStyle w:val="IndexLink"/>
                <w:rtl w:val="true"/>
              </w:rPr>
              <w:tab/>
            </w:r>
            <w:r>
              <w:rPr>
                <w:rStyle w:val="IndexLink"/>
              </w:rPr>
              <w:t>381</w:t>
            </w:r>
          </w:hyperlink>
        </w:p>
        <w:p>
          <w:pPr>
            <w:pStyle w:val="Contents2"/>
            <w:tabs>
              <w:tab w:val="clear" w:pos="8743"/>
              <w:tab w:val="right" w:pos="9026" w:leader="dot"/>
            </w:tabs>
            <w:rPr/>
          </w:pPr>
          <w:hyperlink w:anchor="__RefHeading___Toc185926_2322387425">
            <w:r>
              <w:rPr>
                <w:webHidden/>
                <w:rStyle w:val="IndexLink"/>
                <w:rtl w:val="true"/>
              </w:rPr>
              <w:t>حاج محمد باقر خان صدر</w:t>
            </w:r>
            <w:r>
              <w:rPr>
                <w:rStyle w:val="IndexLink"/>
                <w:rtl w:val="true"/>
              </w:rPr>
              <w:tab/>
            </w:r>
            <w:r>
              <w:rPr>
                <w:rStyle w:val="IndexLink"/>
              </w:rPr>
              <w:t>381</w:t>
            </w:r>
          </w:hyperlink>
        </w:p>
        <w:p>
          <w:pPr>
            <w:pStyle w:val="Contents2"/>
            <w:tabs>
              <w:tab w:val="clear" w:pos="8743"/>
              <w:tab w:val="right" w:pos="9026" w:leader="dot"/>
            </w:tabs>
            <w:rPr/>
          </w:pPr>
          <w:hyperlink w:anchor="__RefHeading___Toc185928_2322387425">
            <w:r>
              <w:rPr>
                <w:webHidden/>
                <w:rStyle w:val="IndexLink"/>
                <w:rtl w:val="true"/>
              </w:rPr>
              <w:t>سید محمد باقر حسینی</w:t>
            </w:r>
            <w:r>
              <w:rPr>
                <w:rStyle w:val="IndexLink"/>
                <w:rtl w:val="true"/>
              </w:rPr>
              <w:tab/>
            </w:r>
            <w:r>
              <w:rPr>
                <w:rStyle w:val="IndexLink"/>
              </w:rPr>
              <w:t>382</w:t>
            </w:r>
          </w:hyperlink>
        </w:p>
        <w:p>
          <w:pPr>
            <w:pStyle w:val="Contents2"/>
            <w:tabs>
              <w:tab w:val="clear" w:pos="8743"/>
              <w:tab w:val="right" w:pos="9026" w:leader="dot"/>
            </w:tabs>
            <w:rPr/>
          </w:pPr>
          <w:hyperlink w:anchor="__RefHeading___Toc185930_2322387425">
            <w:r>
              <w:rPr>
                <w:webHidden/>
                <w:rStyle w:val="IndexLink"/>
                <w:rtl w:val="true"/>
              </w:rPr>
              <w:t>حاج سید محمد باقر ابطحی حسینی سدهی</w:t>
            </w:r>
            <w:r>
              <w:rPr>
                <w:rStyle w:val="IndexLink"/>
                <w:rtl w:val="true"/>
              </w:rPr>
              <w:tab/>
            </w:r>
            <w:r>
              <w:rPr>
                <w:rStyle w:val="IndexLink"/>
              </w:rPr>
              <w:t>382</w:t>
            </w:r>
          </w:hyperlink>
        </w:p>
        <w:p>
          <w:pPr>
            <w:pStyle w:val="Contents3"/>
            <w:tabs>
              <w:tab w:val="clear" w:pos="8459"/>
              <w:tab w:val="right" w:pos="9026" w:leader="dot"/>
            </w:tabs>
            <w:rPr/>
          </w:pPr>
          <w:hyperlink w:anchor="__RefHeading___Toc185932_2322387425">
            <w:r>
              <w:rPr>
                <w:webHidden/>
                <w:rStyle w:val="IndexLink"/>
                <w:rtl w:val="true"/>
              </w:rPr>
              <w:t>اشاره</w:t>
            </w:r>
            <w:r>
              <w:rPr>
                <w:rStyle w:val="IndexLink"/>
                <w:rtl w:val="true"/>
              </w:rPr>
              <w:tab/>
            </w:r>
            <w:r>
              <w:rPr>
                <w:rStyle w:val="IndexLink"/>
              </w:rPr>
              <w:t>382</w:t>
            </w:r>
          </w:hyperlink>
        </w:p>
        <w:p>
          <w:pPr>
            <w:pStyle w:val="Contents3"/>
            <w:tabs>
              <w:tab w:val="clear" w:pos="8459"/>
              <w:tab w:val="right" w:pos="9026" w:leader="dot"/>
            </w:tabs>
            <w:rPr/>
          </w:pPr>
          <w:hyperlink w:anchor="__RefHeading___Toc185934_2322387425">
            <w:r>
              <w:rPr>
                <w:webHidden/>
                <w:rStyle w:val="IndexLink"/>
              </w:rPr>
              <w:t>1</w:t>
            </w:r>
            <w:r>
              <w:rPr>
                <w:rStyle w:val="IndexLink"/>
                <w:rtl w:val="true"/>
              </w:rPr>
              <w:t xml:space="preserve">- </w:t>
            </w:r>
            <w:r>
              <w:rPr>
                <w:rStyle w:val="IndexLink"/>
                <w:rtl w:val="true"/>
              </w:rPr>
              <w:t>شیخ محمد جعفر جزی</w:t>
            </w:r>
            <w:r>
              <w:rPr>
                <w:rStyle w:val="IndexLink"/>
                <w:rtl w:val="true"/>
              </w:rPr>
              <w:tab/>
            </w:r>
            <w:r>
              <w:rPr>
                <w:rStyle w:val="IndexLink"/>
              </w:rPr>
              <w:t>383</w:t>
            </w:r>
          </w:hyperlink>
        </w:p>
        <w:p>
          <w:pPr>
            <w:pStyle w:val="Contents3"/>
            <w:tabs>
              <w:tab w:val="clear" w:pos="8459"/>
              <w:tab w:val="right" w:pos="9026" w:leader="dot"/>
            </w:tabs>
            <w:rPr/>
          </w:pPr>
          <w:hyperlink w:anchor="__RefHeading___Toc185936_2322387425">
            <w:r>
              <w:rPr>
                <w:webHidden/>
                <w:rStyle w:val="IndexLink"/>
              </w:rPr>
              <w:t>2</w:t>
            </w:r>
            <w:r>
              <w:rPr>
                <w:rStyle w:val="IndexLink"/>
                <w:rtl w:val="true"/>
              </w:rPr>
              <w:t xml:space="preserve">- </w:t>
            </w:r>
            <w:r>
              <w:rPr>
                <w:rStyle w:val="IndexLink"/>
                <w:rtl w:val="true"/>
              </w:rPr>
              <w:t>حاج آقا حسن ملاذ الاسلام</w:t>
            </w:r>
            <w:r>
              <w:rPr>
                <w:rStyle w:val="IndexLink"/>
                <w:rtl w:val="true"/>
              </w:rPr>
              <w:tab/>
            </w:r>
            <w:r>
              <w:rPr>
                <w:rStyle w:val="IndexLink"/>
              </w:rPr>
              <w:t>383</w:t>
            </w:r>
          </w:hyperlink>
        </w:p>
        <w:p>
          <w:pPr>
            <w:pStyle w:val="Contents3"/>
            <w:tabs>
              <w:tab w:val="clear" w:pos="8459"/>
              <w:tab w:val="right" w:pos="9026" w:leader="dot"/>
            </w:tabs>
            <w:rPr/>
          </w:pPr>
          <w:hyperlink w:anchor="__RefHeading___Toc185938_2322387425">
            <w:r>
              <w:rPr>
                <w:webHidden/>
                <w:rStyle w:val="IndexLink"/>
              </w:rPr>
              <w:t>3</w:t>
            </w:r>
            <w:r>
              <w:rPr>
                <w:rStyle w:val="IndexLink"/>
                <w:rtl w:val="true"/>
              </w:rPr>
              <w:t xml:space="preserve">- </w:t>
            </w:r>
            <w:r>
              <w:rPr>
                <w:rStyle w:val="IndexLink"/>
                <w:rtl w:val="true"/>
              </w:rPr>
              <w:t>آقا شیخ حسن علی اصفهانی</w:t>
            </w:r>
            <w:r>
              <w:rPr>
                <w:rStyle w:val="IndexLink"/>
                <w:rtl w:val="true"/>
              </w:rPr>
              <w:tab/>
            </w:r>
            <w:r>
              <w:rPr>
                <w:rStyle w:val="IndexLink"/>
              </w:rPr>
              <w:t>383</w:t>
            </w:r>
          </w:hyperlink>
        </w:p>
        <w:p>
          <w:pPr>
            <w:pStyle w:val="Contents3"/>
            <w:tabs>
              <w:tab w:val="clear" w:pos="8459"/>
              <w:tab w:val="right" w:pos="9026" w:leader="dot"/>
            </w:tabs>
            <w:rPr/>
          </w:pPr>
          <w:hyperlink w:anchor="__RefHeading___Toc185940_2322387425">
            <w:r>
              <w:rPr>
                <w:webHidden/>
                <w:rStyle w:val="IndexLink"/>
              </w:rPr>
              <w:t>4</w:t>
            </w:r>
            <w:r>
              <w:rPr>
                <w:rStyle w:val="IndexLink"/>
                <w:rtl w:val="true"/>
              </w:rPr>
              <w:t xml:space="preserve">- </w:t>
            </w:r>
            <w:r>
              <w:rPr>
                <w:rStyle w:val="IndexLink"/>
                <w:rtl w:val="true"/>
              </w:rPr>
              <w:t>حاج آقا مرتضی ملا باشی</w:t>
            </w:r>
            <w:r>
              <w:rPr>
                <w:rStyle w:val="IndexLink"/>
                <w:rtl w:val="true"/>
              </w:rPr>
              <w:tab/>
            </w:r>
            <w:r>
              <w:rPr>
                <w:rStyle w:val="IndexLink"/>
              </w:rPr>
              <w:t>384</w:t>
            </w:r>
          </w:hyperlink>
        </w:p>
        <w:p>
          <w:pPr>
            <w:pStyle w:val="Contents3"/>
            <w:tabs>
              <w:tab w:val="clear" w:pos="8459"/>
              <w:tab w:val="right" w:pos="9026" w:leader="dot"/>
            </w:tabs>
            <w:rPr/>
          </w:pPr>
          <w:hyperlink w:anchor="__RefHeading___Toc185942_2322387425">
            <w:r>
              <w:rPr>
                <w:webHidden/>
                <w:rStyle w:val="IndexLink"/>
              </w:rPr>
              <w:t>5</w:t>
            </w:r>
            <w:r>
              <w:rPr>
                <w:rStyle w:val="IndexLink"/>
                <w:rtl w:val="true"/>
              </w:rPr>
              <w:t xml:space="preserve">- </w:t>
            </w:r>
            <w:r>
              <w:rPr>
                <w:rStyle w:val="IndexLink"/>
                <w:rtl w:val="true"/>
              </w:rPr>
              <w:t>شیخ محمد حسین کلباسی</w:t>
            </w:r>
            <w:r>
              <w:rPr>
                <w:rStyle w:val="IndexLink"/>
                <w:rtl w:val="true"/>
              </w:rPr>
              <w:tab/>
            </w:r>
            <w:r>
              <w:rPr>
                <w:rStyle w:val="IndexLink"/>
              </w:rPr>
              <w:t>384</w:t>
            </w:r>
          </w:hyperlink>
        </w:p>
        <w:p>
          <w:pPr>
            <w:pStyle w:val="Contents3"/>
            <w:tabs>
              <w:tab w:val="clear" w:pos="8459"/>
              <w:tab w:val="right" w:pos="9026" w:leader="dot"/>
            </w:tabs>
            <w:rPr/>
          </w:pPr>
          <w:hyperlink w:anchor="__RefHeading___Toc185944_2322387425">
            <w:r>
              <w:rPr>
                <w:webHidden/>
                <w:rStyle w:val="IndexLink"/>
              </w:rPr>
              <w:t>6</w:t>
            </w:r>
            <w:r>
              <w:rPr>
                <w:rStyle w:val="IndexLink"/>
                <w:rtl w:val="true"/>
              </w:rPr>
              <w:t xml:space="preserve">- </w:t>
            </w:r>
            <w:r>
              <w:rPr>
                <w:rStyle w:val="IndexLink"/>
                <w:rtl w:val="true"/>
              </w:rPr>
              <w:t>حاج سید محمد رحیم سدهی</w:t>
            </w:r>
            <w:r>
              <w:rPr>
                <w:rStyle w:val="IndexLink"/>
                <w:rtl w:val="true"/>
              </w:rPr>
              <w:tab/>
            </w:r>
            <w:r>
              <w:rPr>
                <w:rStyle w:val="IndexLink"/>
              </w:rPr>
              <w:t>385</w:t>
            </w:r>
          </w:hyperlink>
        </w:p>
        <w:p>
          <w:pPr>
            <w:pStyle w:val="Contents3"/>
            <w:tabs>
              <w:tab w:val="clear" w:pos="8459"/>
              <w:tab w:val="right" w:pos="9026" w:leader="dot"/>
            </w:tabs>
            <w:rPr/>
          </w:pPr>
          <w:hyperlink w:anchor="__RefHeading___Toc185946_2322387425">
            <w:r>
              <w:rPr>
                <w:webHidden/>
                <w:rStyle w:val="IndexLink"/>
              </w:rPr>
              <w:t>7</w:t>
            </w:r>
            <w:r>
              <w:rPr>
                <w:rStyle w:val="IndexLink"/>
                <w:rtl w:val="true"/>
              </w:rPr>
              <w:t xml:space="preserve">- </w:t>
            </w:r>
            <w:r>
              <w:rPr>
                <w:rStyle w:val="IndexLink"/>
                <w:rtl w:val="true"/>
              </w:rPr>
              <w:t>حاج میرزا رضا کلباسی</w:t>
            </w:r>
            <w:r>
              <w:rPr>
                <w:rStyle w:val="IndexLink"/>
                <w:rtl w:val="true"/>
              </w:rPr>
              <w:t>.</w:t>
              <w:tab/>
            </w:r>
            <w:r>
              <w:rPr>
                <w:rStyle w:val="IndexLink"/>
              </w:rPr>
              <w:t>385</w:t>
            </w:r>
          </w:hyperlink>
        </w:p>
        <w:p>
          <w:pPr>
            <w:pStyle w:val="Contents3"/>
            <w:tabs>
              <w:tab w:val="clear" w:pos="8459"/>
              <w:tab w:val="right" w:pos="9026" w:leader="dot"/>
            </w:tabs>
            <w:rPr/>
          </w:pPr>
          <w:hyperlink w:anchor="__RefHeading___Toc185948_2322387425">
            <w:r>
              <w:rPr>
                <w:webHidden/>
                <w:rStyle w:val="IndexLink"/>
              </w:rPr>
              <w:t>8</w:t>
            </w:r>
            <w:r>
              <w:rPr>
                <w:rStyle w:val="IndexLink"/>
                <w:rtl w:val="true"/>
              </w:rPr>
              <w:t xml:space="preserve"> - </w:t>
            </w:r>
            <w:r>
              <w:rPr>
                <w:rStyle w:val="IndexLink"/>
                <w:rtl w:val="true"/>
              </w:rPr>
              <w:t>حاج سید سعید طباطبائی نایینی</w:t>
            </w:r>
            <w:r>
              <w:rPr>
                <w:rStyle w:val="IndexLink"/>
                <w:rtl w:val="true"/>
              </w:rPr>
              <w:t>.</w:t>
              <w:tab/>
            </w:r>
            <w:r>
              <w:rPr>
                <w:rStyle w:val="IndexLink"/>
              </w:rPr>
              <w:t>385</w:t>
            </w:r>
          </w:hyperlink>
        </w:p>
        <w:p>
          <w:pPr>
            <w:pStyle w:val="Contents3"/>
            <w:tabs>
              <w:tab w:val="clear" w:pos="8459"/>
              <w:tab w:val="right" w:pos="9026" w:leader="dot"/>
            </w:tabs>
            <w:rPr/>
          </w:pPr>
          <w:hyperlink w:anchor="__RefHeading___Toc185950_2322387425">
            <w:r>
              <w:rPr>
                <w:webHidden/>
                <w:rStyle w:val="IndexLink"/>
              </w:rPr>
              <w:t>9</w:t>
            </w:r>
            <w:r>
              <w:rPr>
                <w:rStyle w:val="IndexLink"/>
                <w:rtl w:val="true"/>
              </w:rPr>
              <w:t xml:space="preserve">- </w:t>
            </w:r>
            <w:r>
              <w:rPr>
                <w:rStyle w:val="IndexLink"/>
                <w:rtl w:val="true"/>
              </w:rPr>
              <w:t>حاج شیخ علی اکبر شیخ الاسلام اصفهانی</w:t>
            </w:r>
            <w:r>
              <w:rPr>
                <w:rStyle w:val="IndexLink"/>
                <w:rtl w:val="true"/>
              </w:rPr>
              <w:tab/>
            </w:r>
            <w:r>
              <w:rPr>
                <w:rStyle w:val="IndexLink"/>
              </w:rPr>
              <w:t>385</w:t>
            </w:r>
          </w:hyperlink>
        </w:p>
        <w:p>
          <w:pPr>
            <w:pStyle w:val="Contents3"/>
            <w:tabs>
              <w:tab w:val="clear" w:pos="8459"/>
              <w:tab w:val="right" w:pos="9026" w:leader="dot"/>
            </w:tabs>
            <w:rPr/>
          </w:pPr>
          <w:hyperlink w:anchor="__RefHeading___Toc185952_2322387425">
            <w:r>
              <w:rPr>
                <w:webHidden/>
                <w:rStyle w:val="IndexLink"/>
              </w:rPr>
              <w:t>10</w:t>
            </w:r>
            <w:r>
              <w:rPr>
                <w:rStyle w:val="IndexLink"/>
                <w:rtl w:val="true"/>
              </w:rPr>
              <w:t xml:space="preserve">- </w:t>
            </w:r>
            <w:r>
              <w:rPr>
                <w:rStyle w:val="IndexLink"/>
                <w:rtl w:val="true"/>
              </w:rPr>
              <w:t>حاج سید محمد علی ابطحی سدهی</w:t>
            </w:r>
            <w:r>
              <w:rPr>
                <w:rStyle w:val="IndexLink"/>
                <w:rtl w:val="true"/>
              </w:rPr>
              <w:tab/>
            </w:r>
            <w:r>
              <w:rPr>
                <w:rStyle w:val="IndexLink"/>
              </w:rPr>
              <w:t>386</w:t>
            </w:r>
          </w:hyperlink>
        </w:p>
        <w:p>
          <w:pPr>
            <w:pStyle w:val="Contents3"/>
            <w:tabs>
              <w:tab w:val="clear" w:pos="8459"/>
              <w:tab w:val="right" w:pos="9026" w:leader="dot"/>
            </w:tabs>
            <w:rPr/>
          </w:pPr>
          <w:hyperlink w:anchor="__RefHeading___Toc185954_2322387425">
            <w:r>
              <w:rPr>
                <w:webHidden/>
                <w:rStyle w:val="IndexLink"/>
              </w:rPr>
              <w:t>11</w:t>
            </w:r>
            <w:r>
              <w:rPr>
                <w:rStyle w:val="IndexLink"/>
                <w:rtl w:val="true"/>
              </w:rPr>
              <w:t xml:space="preserve">- </w:t>
            </w:r>
            <w:r>
              <w:rPr>
                <w:rStyle w:val="IndexLink"/>
                <w:rtl w:val="true"/>
              </w:rPr>
              <w:t>حاج سید محمد علی گلستانه موسوی</w:t>
            </w:r>
            <w:r>
              <w:rPr>
                <w:rStyle w:val="IndexLink"/>
                <w:rtl w:val="true"/>
              </w:rPr>
              <w:tab/>
            </w:r>
            <w:r>
              <w:rPr>
                <w:rStyle w:val="IndexLink"/>
              </w:rPr>
              <w:t>387</w:t>
            </w:r>
          </w:hyperlink>
        </w:p>
        <w:p>
          <w:pPr>
            <w:pStyle w:val="Contents3"/>
            <w:tabs>
              <w:tab w:val="clear" w:pos="8459"/>
              <w:tab w:val="right" w:pos="9026" w:leader="dot"/>
            </w:tabs>
            <w:rPr/>
          </w:pPr>
          <w:hyperlink w:anchor="__RefHeading___Toc185956_2322387425">
            <w:r>
              <w:rPr>
                <w:webHidden/>
                <w:rStyle w:val="IndexLink"/>
              </w:rPr>
              <w:t>12</w:t>
            </w:r>
            <w:r>
              <w:rPr>
                <w:rStyle w:val="IndexLink"/>
                <w:rtl w:val="true"/>
              </w:rPr>
              <w:t xml:space="preserve">- </w:t>
            </w:r>
            <w:r>
              <w:rPr>
                <w:rStyle w:val="IndexLink"/>
                <w:rtl w:val="true"/>
              </w:rPr>
              <w:t>شیخ بهائی</w:t>
            </w:r>
            <w:r>
              <w:rPr>
                <w:rStyle w:val="IndexLink"/>
                <w:rtl w:val="true"/>
              </w:rPr>
              <w:tab/>
            </w:r>
            <w:r>
              <w:rPr>
                <w:rStyle w:val="IndexLink"/>
              </w:rPr>
              <w:t>387</w:t>
            </w:r>
          </w:hyperlink>
        </w:p>
        <w:p>
          <w:pPr>
            <w:pStyle w:val="Contents3"/>
            <w:tabs>
              <w:tab w:val="clear" w:pos="8459"/>
              <w:tab w:val="right" w:pos="9026" w:leader="dot"/>
            </w:tabs>
            <w:rPr/>
          </w:pPr>
          <w:hyperlink w:anchor="__RefHeading___Toc185958_2322387425">
            <w:r>
              <w:rPr>
                <w:webHidden/>
                <w:rStyle w:val="IndexLink"/>
              </w:rPr>
              <w:t>13</w:t>
            </w:r>
            <w:r>
              <w:rPr>
                <w:rStyle w:val="IndexLink"/>
                <w:rtl w:val="true"/>
              </w:rPr>
              <w:t xml:space="preserve">- </w:t>
            </w:r>
            <w:r>
              <w:rPr>
                <w:rStyle w:val="IndexLink"/>
                <w:rtl w:val="true"/>
              </w:rPr>
              <w:t>حاج شیخ محمود کلباسی</w:t>
            </w:r>
            <w:r>
              <w:rPr>
                <w:rStyle w:val="IndexLink"/>
                <w:rtl w:val="true"/>
              </w:rPr>
              <w:tab/>
            </w:r>
            <w:r>
              <w:rPr>
                <w:rStyle w:val="IndexLink"/>
              </w:rPr>
              <w:t>388</w:t>
            </w:r>
          </w:hyperlink>
        </w:p>
        <w:p>
          <w:pPr>
            <w:pStyle w:val="Contents3"/>
            <w:tabs>
              <w:tab w:val="clear" w:pos="8459"/>
              <w:tab w:val="right" w:pos="9026" w:leader="dot"/>
            </w:tabs>
            <w:rPr/>
          </w:pPr>
          <w:hyperlink w:anchor="__RefHeading___Toc185960_2322387425">
            <w:r>
              <w:rPr>
                <w:webHidden/>
                <w:rStyle w:val="IndexLink"/>
              </w:rPr>
              <w:t>14</w:t>
            </w:r>
            <w:r>
              <w:rPr>
                <w:rStyle w:val="IndexLink"/>
                <w:rtl w:val="true"/>
              </w:rPr>
              <w:t xml:space="preserve">- </w:t>
            </w:r>
            <w:r>
              <w:rPr>
                <w:rStyle w:val="IndexLink"/>
                <w:rtl w:val="true"/>
              </w:rPr>
              <w:t>میرزا مهدی اصفهانی</w:t>
            </w:r>
            <w:r>
              <w:rPr>
                <w:rStyle w:val="IndexLink"/>
                <w:rtl w:val="true"/>
              </w:rPr>
              <w:tab/>
            </w:r>
            <w:r>
              <w:rPr>
                <w:rStyle w:val="IndexLink"/>
              </w:rPr>
              <w:t>388</w:t>
            </w:r>
          </w:hyperlink>
        </w:p>
        <w:p>
          <w:pPr>
            <w:pStyle w:val="Contents3"/>
            <w:tabs>
              <w:tab w:val="clear" w:pos="8459"/>
              <w:tab w:val="right" w:pos="9026" w:leader="dot"/>
            </w:tabs>
            <w:rPr/>
          </w:pPr>
          <w:hyperlink w:anchor="__RefHeading___Toc185962_2322387425">
            <w:r>
              <w:rPr>
                <w:webHidden/>
                <w:rStyle w:val="IndexLink"/>
              </w:rPr>
              <w:t>15</w:t>
            </w:r>
            <w:r>
              <w:rPr>
                <w:rStyle w:val="IndexLink"/>
                <w:rtl w:val="true"/>
              </w:rPr>
              <w:t xml:space="preserve">- </w:t>
            </w:r>
            <w:r>
              <w:rPr>
                <w:rStyle w:val="IndexLink"/>
                <w:rtl w:val="true"/>
              </w:rPr>
              <w:t>حاج سید هاشم میر دامادی نجف آبادی</w:t>
            </w:r>
            <w:r>
              <w:rPr>
                <w:rStyle w:val="IndexLink"/>
                <w:rtl w:val="true"/>
              </w:rPr>
              <w:tab/>
            </w:r>
            <w:r>
              <w:rPr>
                <w:rStyle w:val="IndexLink"/>
              </w:rPr>
              <w:t>389</w:t>
            </w:r>
          </w:hyperlink>
        </w:p>
        <w:p>
          <w:pPr>
            <w:pStyle w:val="Contents2"/>
            <w:tabs>
              <w:tab w:val="clear" w:pos="8743"/>
              <w:tab w:val="right" w:pos="9026" w:leader="dot"/>
            </w:tabs>
            <w:rPr/>
          </w:pPr>
          <w:hyperlink w:anchor="__RefHeading___Toc185964_2322387425">
            <w:r>
              <w:rPr>
                <w:webHidden/>
                <w:rStyle w:val="IndexLink"/>
                <w:rtl w:val="true"/>
              </w:rPr>
              <w:t>حاج میرزا محمد باقر خان مشیر الملک نائینی</w:t>
            </w:r>
            <w:r>
              <w:rPr>
                <w:rStyle w:val="IndexLink"/>
                <w:rtl w:val="true"/>
              </w:rPr>
              <w:tab/>
            </w:r>
            <w:r>
              <w:rPr>
                <w:rStyle w:val="IndexLink"/>
              </w:rPr>
              <w:t>390</w:t>
            </w:r>
          </w:hyperlink>
        </w:p>
        <w:p>
          <w:pPr>
            <w:pStyle w:val="Contents2"/>
            <w:tabs>
              <w:tab w:val="clear" w:pos="8743"/>
              <w:tab w:val="right" w:pos="9026" w:leader="dot"/>
            </w:tabs>
            <w:rPr/>
          </w:pPr>
          <w:hyperlink w:anchor="__RefHeading___Toc185966_2322387425">
            <w:r>
              <w:rPr>
                <w:webHidden/>
                <w:rStyle w:val="IndexLink"/>
                <w:rtl w:val="true"/>
              </w:rPr>
              <w:t>شیخ محمد باقر اصفهانی حائری</w:t>
            </w:r>
            <w:r>
              <w:rPr>
                <w:rStyle w:val="IndexLink"/>
                <w:rtl w:val="true"/>
              </w:rPr>
              <w:tab/>
            </w:r>
            <w:r>
              <w:rPr>
                <w:rStyle w:val="IndexLink"/>
              </w:rPr>
              <w:t>391</w:t>
            </w:r>
          </w:hyperlink>
        </w:p>
        <w:p>
          <w:pPr>
            <w:pStyle w:val="Contents2"/>
            <w:tabs>
              <w:tab w:val="clear" w:pos="8743"/>
              <w:tab w:val="right" w:pos="9026" w:leader="dot"/>
            </w:tabs>
            <w:rPr/>
          </w:pPr>
          <w:hyperlink w:anchor="__RefHeading___Toc185968_2322387425">
            <w:r>
              <w:rPr>
                <w:webHidden/>
                <w:rStyle w:val="IndexLink"/>
                <w:rtl w:val="true"/>
              </w:rPr>
              <w:t>میر محمد باقر داماد</w:t>
            </w:r>
            <w:r>
              <w:rPr>
                <w:rStyle w:val="IndexLink"/>
                <w:rtl w:val="true"/>
              </w:rPr>
              <w:tab/>
            </w:r>
            <w:r>
              <w:rPr>
                <w:rStyle w:val="IndexLink"/>
              </w:rPr>
              <w:t>392</w:t>
            </w:r>
          </w:hyperlink>
        </w:p>
        <w:p>
          <w:pPr>
            <w:pStyle w:val="Contents2"/>
            <w:tabs>
              <w:tab w:val="clear" w:pos="8743"/>
              <w:tab w:val="right" w:pos="9026" w:leader="dot"/>
            </w:tabs>
            <w:rPr/>
          </w:pPr>
          <w:hyperlink w:anchor="__RefHeading___Toc185970_2322387425">
            <w:r>
              <w:rPr>
                <w:webHidden/>
                <w:rStyle w:val="IndexLink"/>
                <w:rtl w:val="true"/>
              </w:rPr>
              <w:t>میر محمد باقر نواب لاهیجی</w:t>
            </w:r>
            <w:r>
              <w:rPr>
                <w:rStyle w:val="IndexLink"/>
                <w:rtl w:val="true"/>
              </w:rPr>
              <w:tab/>
            </w:r>
            <w:r>
              <w:rPr>
                <w:rStyle w:val="IndexLink"/>
              </w:rPr>
              <w:t>393</w:t>
            </w:r>
          </w:hyperlink>
        </w:p>
        <w:p>
          <w:pPr>
            <w:pStyle w:val="Contents3"/>
            <w:tabs>
              <w:tab w:val="clear" w:pos="8459"/>
              <w:tab w:val="right" w:pos="9026" w:leader="dot"/>
            </w:tabs>
            <w:rPr/>
          </w:pPr>
          <w:hyperlink w:anchor="__RefHeading___Toc185972_2322387425">
            <w:r>
              <w:rPr>
                <w:webHidden/>
                <w:rStyle w:val="IndexLink"/>
                <w:rtl w:val="true"/>
              </w:rPr>
              <w:t>اشاره</w:t>
            </w:r>
            <w:r>
              <w:rPr>
                <w:rStyle w:val="IndexLink"/>
                <w:rtl w:val="true"/>
              </w:rPr>
              <w:tab/>
            </w:r>
            <w:r>
              <w:rPr>
                <w:rStyle w:val="IndexLink"/>
              </w:rPr>
              <w:t>393</w:t>
            </w:r>
          </w:hyperlink>
        </w:p>
        <w:p>
          <w:pPr>
            <w:pStyle w:val="Contents3"/>
            <w:tabs>
              <w:tab w:val="clear" w:pos="8459"/>
              <w:tab w:val="right" w:pos="9026" w:leader="dot"/>
            </w:tabs>
            <w:rPr/>
          </w:pPr>
          <w:hyperlink w:anchor="__RefHeading___Toc185974_2322387425">
            <w:r>
              <w:rPr>
                <w:webHidden/>
                <w:rStyle w:val="IndexLink"/>
              </w:rPr>
              <w:t>1</w:t>
            </w:r>
            <w:r>
              <w:rPr>
                <w:rStyle w:val="IndexLink"/>
                <w:rtl w:val="true"/>
              </w:rPr>
              <w:t xml:space="preserve">- </w:t>
            </w:r>
            <w:r>
              <w:rPr>
                <w:rStyle w:val="IndexLink"/>
                <w:rtl w:val="true"/>
              </w:rPr>
              <w:t>حاج میرزا ابراهیم نواب</w:t>
            </w:r>
            <w:r>
              <w:rPr>
                <w:rStyle w:val="IndexLink"/>
                <w:rtl w:val="true"/>
              </w:rPr>
              <w:tab/>
            </w:r>
            <w:r>
              <w:rPr>
                <w:rStyle w:val="IndexLink"/>
              </w:rPr>
              <w:t>393</w:t>
            </w:r>
          </w:hyperlink>
        </w:p>
        <w:p>
          <w:pPr>
            <w:pStyle w:val="Contents3"/>
            <w:tabs>
              <w:tab w:val="clear" w:pos="8459"/>
              <w:tab w:val="right" w:pos="9026" w:leader="dot"/>
            </w:tabs>
            <w:rPr/>
          </w:pPr>
          <w:hyperlink w:anchor="__RefHeading___Toc185976_2322387425">
            <w:r>
              <w:rPr>
                <w:webHidden/>
                <w:rStyle w:val="IndexLink"/>
              </w:rPr>
              <w:t>2</w:t>
            </w:r>
            <w:r>
              <w:rPr>
                <w:rStyle w:val="IndexLink"/>
                <w:rtl w:val="true"/>
              </w:rPr>
              <w:t xml:space="preserve">- </w:t>
            </w:r>
            <w:r>
              <w:rPr>
                <w:rStyle w:val="IndexLink"/>
                <w:rtl w:val="true"/>
              </w:rPr>
              <w:t>میرزا محمد نواب</w:t>
            </w:r>
            <w:r>
              <w:rPr>
                <w:rStyle w:val="IndexLink"/>
                <w:rtl w:val="true"/>
              </w:rPr>
              <w:tab/>
            </w:r>
            <w:r>
              <w:rPr>
                <w:rStyle w:val="IndexLink"/>
              </w:rPr>
              <w:t>394</w:t>
            </w:r>
          </w:hyperlink>
        </w:p>
        <w:p>
          <w:pPr>
            <w:pStyle w:val="Contents2"/>
            <w:tabs>
              <w:tab w:val="clear" w:pos="8743"/>
              <w:tab w:val="right" w:pos="9026" w:leader="dot"/>
            </w:tabs>
            <w:rPr/>
          </w:pPr>
          <w:hyperlink w:anchor="__RefHeading___Toc185978_2322387425">
            <w:r>
              <w:rPr>
                <w:webHidden/>
                <w:rStyle w:val="IndexLink"/>
                <w:rtl w:val="true"/>
              </w:rPr>
              <w:t>آقا سید محمد باقر درچه ای</w:t>
            </w:r>
            <w:r>
              <w:rPr>
                <w:rStyle w:val="IndexLink"/>
                <w:rtl w:val="true"/>
              </w:rPr>
              <w:tab/>
            </w:r>
            <w:r>
              <w:rPr>
                <w:rStyle w:val="IndexLink"/>
              </w:rPr>
              <w:t>395</w:t>
            </w:r>
          </w:hyperlink>
        </w:p>
        <w:p>
          <w:pPr>
            <w:pStyle w:val="Contents2"/>
            <w:tabs>
              <w:tab w:val="clear" w:pos="8743"/>
              <w:tab w:val="right" w:pos="9026" w:leader="dot"/>
            </w:tabs>
            <w:rPr/>
          </w:pPr>
          <w:hyperlink w:anchor="__RefHeading___Toc185980_2322387425">
            <w:r>
              <w:rPr>
                <w:webHidden/>
                <w:rStyle w:val="IndexLink"/>
                <w:rtl w:val="true"/>
              </w:rPr>
              <w:t>(</w:t>
            </w:r>
            <w:r>
              <w:rPr>
                <w:rStyle w:val="IndexLink"/>
                <w:rtl w:val="true"/>
              </w:rPr>
              <w:t>میر لوحی</w:t>
            </w:r>
            <w:r>
              <w:rPr>
                <w:rStyle w:val="IndexLink"/>
                <w:rtl w:val="true"/>
              </w:rPr>
              <w:t>)</w:t>
              <w:tab/>
            </w:r>
            <w:r>
              <w:rPr>
                <w:rStyle w:val="IndexLink"/>
              </w:rPr>
              <w:t>395</w:t>
            </w:r>
          </w:hyperlink>
        </w:p>
        <w:p>
          <w:pPr>
            <w:pStyle w:val="Contents2"/>
            <w:tabs>
              <w:tab w:val="clear" w:pos="8743"/>
              <w:tab w:val="right" w:pos="9026" w:leader="dot"/>
            </w:tabs>
            <w:rPr/>
          </w:pPr>
          <w:hyperlink w:anchor="__RefHeading___Toc185982_2322387425">
            <w:r>
              <w:rPr>
                <w:webHidden/>
                <w:rStyle w:val="IndexLink"/>
                <w:rtl w:val="true"/>
              </w:rPr>
              <w:t>ملا محمد باقر سبزواری</w:t>
            </w:r>
            <w:r>
              <w:rPr>
                <w:rStyle w:val="IndexLink"/>
                <w:rtl w:val="true"/>
              </w:rPr>
              <w:tab/>
            </w:r>
            <w:r>
              <w:rPr>
                <w:rStyle w:val="IndexLink"/>
              </w:rPr>
              <w:t>400</w:t>
            </w:r>
          </w:hyperlink>
        </w:p>
        <w:p>
          <w:pPr>
            <w:pStyle w:val="Contents2"/>
            <w:tabs>
              <w:tab w:val="clear" w:pos="8743"/>
              <w:tab w:val="right" w:pos="9026" w:leader="dot"/>
            </w:tabs>
            <w:rPr/>
          </w:pPr>
          <w:hyperlink w:anchor="__RefHeading___Toc185984_2322387425">
            <w:r>
              <w:rPr>
                <w:webHidden/>
                <w:rStyle w:val="IndexLink"/>
                <w:rtl w:val="true"/>
              </w:rPr>
              <w:t>سید محمد باقر خاتون آبادی</w:t>
            </w:r>
            <w:r>
              <w:rPr>
                <w:rStyle w:val="IndexLink"/>
                <w:rtl w:val="true"/>
              </w:rPr>
              <w:tab/>
            </w:r>
            <w:r>
              <w:rPr>
                <w:rStyle w:val="IndexLink"/>
              </w:rPr>
              <w:t>400</w:t>
            </w:r>
          </w:hyperlink>
        </w:p>
        <w:p>
          <w:pPr>
            <w:pStyle w:val="Contents2"/>
            <w:tabs>
              <w:tab w:val="clear" w:pos="8743"/>
              <w:tab w:val="right" w:pos="9026" w:leader="dot"/>
            </w:tabs>
            <w:rPr/>
          </w:pPr>
          <w:hyperlink w:anchor="__RefHeading___Toc185986_2322387425">
            <w:r>
              <w:rPr>
                <w:webHidden/>
                <w:rStyle w:val="IndexLink"/>
                <w:rtl w:val="true"/>
              </w:rPr>
              <w:t>ملا محمد باقر قمیشه ای</w:t>
            </w:r>
            <w:r>
              <w:rPr>
                <w:rStyle w:val="IndexLink"/>
                <w:rtl w:val="true"/>
              </w:rPr>
              <w:tab/>
            </w:r>
            <w:r>
              <w:rPr>
                <w:rStyle w:val="IndexLink"/>
              </w:rPr>
              <w:t>401</w:t>
            </w:r>
          </w:hyperlink>
        </w:p>
        <w:p>
          <w:pPr>
            <w:pStyle w:val="Contents2"/>
            <w:tabs>
              <w:tab w:val="clear" w:pos="8743"/>
              <w:tab w:val="right" w:pos="9026" w:leader="dot"/>
            </w:tabs>
            <w:rPr/>
          </w:pPr>
          <w:hyperlink w:anchor="__RefHeading___Toc185988_2322387425">
            <w:r>
              <w:rPr>
                <w:webHidden/>
                <w:rStyle w:val="IndexLink"/>
                <w:rtl w:val="true"/>
              </w:rPr>
              <w:t>حاج سید محمد باقر حجة الاسلام شفتی</w:t>
            </w:r>
            <w:r>
              <w:rPr>
                <w:rStyle w:val="IndexLink"/>
                <w:rtl w:val="true"/>
              </w:rPr>
              <w:tab/>
            </w:r>
            <w:r>
              <w:rPr>
                <w:rStyle w:val="IndexLink"/>
              </w:rPr>
              <w:t>401</w:t>
            </w:r>
          </w:hyperlink>
        </w:p>
        <w:p>
          <w:pPr>
            <w:pStyle w:val="Contents3"/>
            <w:tabs>
              <w:tab w:val="clear" w:pos="8459"/>
              <w:tab w:val="right" w:pos="9026" w:leader="dot"/>
            </w:tabs>
            <w:rPr/>
          </w:pPr>
          <w:hyperlink w:anchor="__RefHeading___Toc185990_2322387425">
            <w:r>
              <w:rPr>
                <w:webHidden/>
                <w:rStyle w:val="IndexLink"/>
                <w:rtl w:val="true"/>
              </w:rPr>
              <w:t>اشاره</w:t>
            </w:r>
            <w:r>
              <w:rPr>
                <w:rStyle w:val="IndexLink"/>
                <w:rtl w:val="true"/>
              </w:rPr>
              <w:tab/>
            </w:r>
            <w:r>
              <w:rPr>
                <w:rStyle w:val="IndexLink"/>
              </w:rPr>
              <w:t>401</w:t>
            </w:r>
          </w:hyperlink>
        </w:p>
        <w:p>
          <w:pPr>
            <w:pStyle w:val="Contents3"/>
            <w:tabs>
              <w:tab w:val="clear" w:pos="8459"/>
              <w:tab w:val="right" w:pos="9026" w:leader="dot"/>
            </w:tabs>
            <w:rPr/>
          </w:pPr>
          <w:hyperlink w:anchor="__RefHeading___Toc185992_2322387425">
            <w:r>
              <w:rPr>
                <w:webHidden/>
                <w:rStyle w:val="IndexLink"/>
              </w:rPr>
              <w:t>1</w:t>
            </w:r>
            <w:r>
              <w:rPr>
                <w:rStyle w:val="IndexLink"/>
                <w:rtl w:val="true"/>
              </w:rPr>
              <w:t xml:space="preserve">- </w:t>
            </w:r>
            <w:r>
              <w:rPr>
                <w:rStyle w:val="IndexLink"/>
                <w:rtl w:val="true"/>
              </w:rPr>
              <w:t>سید ابوالحسن بید آبادی</w:t>
            </w:r>
            <w:r>
              <w:rPr>
                <w:rStyle w:val="IndexLink"/>
                <w:rtl w:val="true"/>
              </w:rPr>
              <w:tab/>
            </w:r>
            <w:r>
              <w:rPr>
                <w:rStyle w:val="IndexLink"/>
              </w:rPr>
              <w:t>404</w:t>
            </w:r>
          </w:hyperlink>
        </w:p>
        <w:p>
          <w:pPr>
            <w:pStyle w:val="Contents3"/>
            <w:tabs>
              <w:tab w:val="clear" w:pos="8459"/>
              <w:tab w:val="right" w:pos="9026" w:leader="dot"/>
            </w:tabs>
            <w:rPr/>
          </w:pPr>
          <w:hyperlink w:anchor="__RefHeading___Toc185994_2322387425">
            <w:r>
              <w:rPr>
                <w:webHidden/>
                <w:rStyle w:val="IndexLink"/>
              </w:rPr>
              <w:t>2</w:t>
            </w:r>
            <w:r>
              <w:rPr>
                <w:rStyle w:val="IndexLink"/>
                <w:rtl w:val="true"/>
              </w:rPr>
              <w:t xml:space="preserve">- </w:t>
            </w:r>
            <w:r>
              <w:rPr>
                <w:rStyle w:val="IndexLink"/>
                <w:rtl w:val="true"/>
              </w:rPr>
              <w:t>میرزا ابوالفضل بید آبادی</w:t>
            </w:r>
            <w:r>
              <w:rPr>
                <w:rStyle w:val="IndexLink"/>
                <w:rtl w:val="true"/>
              </w:rPr>
              <w:tab/>
            </w:r>
            <w:r>
              <w:rPr>
                <w:rStyle w:val="IndexLink"/>
              </w:rPr>
              <w:t>404</w:t>
            </w:r>
          </w:hyperlink>
        </w:p>
        <w:p>
          <w:pPr>
            <w:pStyle w:val="Contents3"/>
            <w:tabs>
              <w:tab w:val="clear" w:pos="8459"/>
              <w:tab w:val="right" w:pos="9026" w:leader="dot"/>
            </w:tabs>
            <w:rPr/>
          </w:pPr>
          <w:hyperlink w:anchor="__RefHeading___Toc185996_2322387425">
            <w:r>
              <w:rPr>
                <w:webHidden/>
                <w:rStyle w:val="IndexLink"/>
              </w:rPr>
              <w:t>3</w:t>
            </w:r>
            <w:r>
              <w:rPr>
                <w:rStyle w:val="IndexLink"/>
                <w:rtl w:val="true"/>
              </w:rPr>
              <w:t xml:space="preserve">- </w:t>
            </w:r>
            <w:r>
              <w:rPr>
                <w:rStyle w:val="IndexLink"/>
                <w:rtl w:val="true"/>
              </w:rPr>
              <w:t>سید ابوالقاسم بید آبادی</w:t>
            </w:r>
            <w:r>
              <w:rPr>
                <w:rStyle w:val="IndexLink"/>
                <w:rtl w:val="true"/>
              </w:rPr>
              <w:tab/>
            </w:r>
            <w:r>
              <w:rPr>
                <w:rStyle w:val="IndexLink"/>
              </w:rPr>
              <w:t>404</w:t>
            </w:r>
          </w:hyperlink>
        </w:p>
        <w:p>
          <w:pPr>
            <w:pStyle w:val="Contents3"/>
            <w:tabs>
              <w:tab w:val="clear" w:pos="8459"/>
              <w:tab w:val="right" w:pos="9026" w:leader="dot"/>
            </w:tabs>
            <w:rPr/>
          </w:pPr>
          <w:hyperlink w:anchor="__RefHeading___Toc185998_2322387425">
            <w:r>
              <w:rPr>
                <w:webHidden/>
                <w:rStyle w:val="IndexLink"/>
              </w:rPr>
              <w:t>4</w:t>
            </w:r>
            <w:r>
              <w:rPr>
                <w:rStyle w:val="IndexLink"/>
                <w:rtl w:val="true"/>
              </w:rPr>
              <w:t xml:space="preserve">- </w:t>
            </w:r>
            <w:r>
              <w:rPr>
                <w:rStyle w:val="IndexLink"/>
                <w:rtl w:val="true"/>
              </w:rPr>
              <w:t>آقا سید محمد باقر بید آبادی</w:t>
            </w:r>
            <w:r>
              <w:rPr>
                <w:rStyle w:val="IndexLink"/>
                <w:rtl w:val="true"/>
              </w:rPr>
              <w:tab/>
            </w:r>
            <w:r>
              <w:rPr>
                <w:rStyle w:val="IndexLink"/>
              </w:rPr>
              <w:t>404</w:t>
            </w:r>
          </w:hyperlink>
        </w:p>
        <w:p>
          <w:pPr>
            <w:pStyle w:val="Contents3"/>
            <w:tabs>
              <w:tab w:val="clear" w:pos="8459"/>
              <w:tab w:val="right" w:pos="9026" w:leader="dot"/>
            </w:tabs>
            <w:rPr/>
          </w:pPr>
          <w:hyperlink w:anchor="__RefHeading___Toc186000_2322387425">
            <w:r>
              <w:rPr>
                <w:webHidden/>
                <w:rStyle w:val="IndexLink"/>
              </w:rPr>
              <w:t>5</w:t>
            </w:r>
            <w:r>
              <w:rPr>
                <w:rStyle w:val="IndexLink"/>
                <w:rtl w:val="true"/>
              </w:rPr>
              <w:t xml:space="preserve">- </w:t>
            </w:r>
            <w:r>
              <w:rPr>
                <w:rStyle w:val="IndexLink"/>
                <w:rtl w:val="true"/>
              </w:rPr>
              <w:t>حاج سید جعفر بید آبادی</w:t>
            </w:r>
            <w:r>
              <w:rPr>
                <w:rStyle w:val="IndexLink"/>
                <w:rtl w:val="true"/>
              </w:rPr>
              <w:tab/>
            </w:r>
            <w:r>
              <w:rPr>
                <w:rStyle w:val="IndexLink"/>
              </w:rPr>
              <w:t>405</w:t>
            </w:r>
          </w:hyperlink>
        </w:p>
        <w:p>
          <w:pPr>
            <w:pStyle w:val="Contents3"/>
            <w:tabs>
              <w:tab w:val="clear" w:pos="8459"/>
              <w:tab w:val="right" w:pos="9026" w:leader="dot"/>
            </w:tabs>
            <w:rPr/>
          </w:pPr>
          <w:hyperlink w:anchor="__RefHeading___Toc186002_2322387425">
            <w:r>
              <w:rPr>
                <w:webHidden/>
                <w:rStyle w:val="IndexLink"/>
              </w:rPr>
              <w:t>6</w:t>
            </w:r>
            <w:r>
              <w:rPr>
                <w:rStyle w:val="IndexLink"/>
                <w:rtl w:val="true"/>
              </w:rPr>
              <w:t xml:space="preserve">- </w:t>
            </w:r>
            <w:r>
              <w:rPr>
                <w:rStyle w:val="IndexLink"/>
                <w:rtl w:val="true"/>
              </w:rPr>
              <w:t>حاج میرزا محمد حسین بید آبادی</w:t>
            </w:r>
            <w:r>
              <w:rPr>
                <w:rStyle w:val="IndexLink"/>
                <w:rtl w:val="true"/>
              </w:rPr>
              <w:tab/>
            </w:r>
            <w:r>
              <w:rPr>
                <w:rStyle w:val="IndexLink"/>
              </w:rPr>
              <w:t>405</w:t>
            </w:r>
          </w:hyperlink>
        </w:p>
        <w:p>
          <w:pPr>
            <w:pStyle w:val="Contents3"/>
            <w:tabs>
              <w:tab w:val="clear" w:pos="8459"/>
              <w:tab w:val="right" w:pos="9026" w:leader="dot"/>
            </w:tabs>
            <w:rPr/>
          </w:pPr>
          <w:hyperlink w:anchor="__RefHeading___Toc186004_2322387425">
            <w:r>
              <w:rPr>
                <w:webHidden/>
                <w:rStyle w:val="IndexLink"/>
              </w:rPr>
              <w:t>7</w:t>
            </w:r>
            <w:r>
              <w:rPr>
                <w:rStyle w:val="IndexLink"/>
                <w:rtl w:val="true"/>
              </w:rPr>
              <w:t xml:space="preserve">- </w:t>
            </w:r>
            <w:r>
              <w:rPr>
                <w:rStyle w:val="IndexLink"/>
                <w:rtl w:val="true"/>
              </w:rPr>
              <w:t>آقا حسین بید آبادی</w:t>
            </w:r>
            <w:r>
              <w:rPr>
                <w:rStyle w:val="IndexLink"/>
                <w:rtl w:val="true"/>
              </w:rPr>
              <w:tab/>
            </w:r>
            <w:r>
              <w:rPr>
                <w:rStyle w:val="IndexLink"/>
              </w:rPr>
              <w:t>406</w:t>
            </w:r>
          </w:hyperlink>
        </w:p>
        <w:p>
          <w:pPr>
            <w:pStyle w:val="Contents3"/>
            <w:tabs>
              <w:tab w:val="clear" w:pos="8459"/>
              <w:tab w:val="right" w:pos="9026" w:leader="dot"/>
            </w:tabs>
            <w:rPr/>
          </w:pPr>
          <w:hyperlink w:anchor="__RefHeading___Toc186006_2322387425">
            <w:r>
              <w:rPr>
                <w:webHidden/>
                <w:rStyle w:val="IndexLink"/>
              </w:rPr>
              <w:t>8</w:t>
            </w:r>
            <w:r>
              <w:rPr>
                <w:rStyle w:val="IndexLink"/>
                <w:rtl w:val="true"/>
              </w:rPr>
              <w:t xml:space="preserve">- </w:t>
            </w:r>
            <w:r>
              <w:rPr>
                <w:rStyle w:val="IndexLink"/>
                <w:rtl w:val="true"/>
              </w:rPr>
              <w:t>میرزا زین العابدین بید آبادی</w:t>
            </w:r>
            <w:r>
              <w:rPr>
                <w:rStyle w:val="IndexLink"/>
                <w:rtl w:val="true"/>
              </w:rPr>
              <w:tab/>
            </w:r>
            <w:r>
              <w:rPr>
                <w:rStyle w:val="IndexLink"/>
              </w:rPr>
              <w:t>406</w:t>
            </w:r>
          </w:hyperlink>
        </w:p>
        <w:p>
          <w:pPr>
            <w:pStyle w:val="Contents3"/>
            <w:tabs>
              <w:tab w:val="clear" w:pos="8459"/>
              <w:tab w:val="right" w:pos="9026" w:leader="dot"/>
            </w:tabs>
            <w:rPr/>
          </w:pPr>
          <w:hyperlink w:anchor="__RefHeading___Toc186008_2322387425">
            <w:r>
              <w:rPr>
                <w:webHidden/>
                <w:rStyle w:val="IndexLink"/>
              </w:rPr>
              <w:t>9</w:t>
            </w:r>
            <w:r>
              <w:rPr>
                <w:rStyle w:val="IndexLink"/>
                <w:rtl w:val="true"/>
              </w:rPr>
              <w:t xml:space="preserve">- </w:t>
            </w:r>
            <w:r>
              <w:rPr>
                <w:rStyle w:val="IndexLink"/>
                <w:rtl w:val="true"/>
              </w:rPr>
              <w:t>حاج سید محمد علی بید آبادی</w:t>
            </w:r>
            <w:r>
              <w:rPr>
                <w:rStyle w:val="IndexLink"/>
                <w:rtl w:val="true"/>
              </w:rPr>
              <w:tab/>
            </w:r>
            <w:r>
              <w:rPr>
                <w:rStyle w:val="IndexLink"/>
              </w:rPr>
              <w:t>407</w:t>
            </w:r>
          </w:hyperlink>
        </w:p>
        <w:p>
          <w:pPr>
            <w:pStyle w:val="Contents3"/>
            <w:tabs>
              <w:tab w:val="clear" w:pos="8459"/>
              <w:tab w:val="right" w:pos="9026" w:leader="dot"/>
            </w:tabs>
            <w:rPr/>
          </w:pPr>
          <w:hyperlink w:anchor="__RefHeading___Toc186010_2322387425">
            <w:r>
              <w:rPr>
                <w:webHidden/>
                <w:rStyle w:val="IndexLink"/>
              </w:rPr>
              <w:t>10</w:t>
            </w:r>
            <w:r>
              <w:rPr>
                <w:rStyle w:val="IndexLink"/>
                <w:rtl w:val="true"/>
              </w:rPr>
              <w:t xml:space="preserve">- </w:t>
            </w:r>
            <w:r>
              <w:rPr>
                <w:rStyle w:val="IndexLink"/>
                <w:rtl w:val="true"/>
              </w:rPr>
              <w:t>حاج میرزا محمد علی ملاذ الاسلام</w:t>
            </w:r>
            <w:r>
              <w:rPr>
                <w:rStyle w:val="IndexLink"/>
                <w:rtl w:val="true"/>
              </w:rPr>
              <w:tab/>
            </w:r>
            <w:r>
              <w:rPr>
                <w:rStyle w:val="IndexLink"/>
              </w:rPr>
              <w:t>407</w:t>
            </w:r>
          </w:hyperlink>
        </w:p>
        <w:p>
          <w:pPr>
            <w:pStyle w:val="Contents3"/>
            <w:tabs>
              <w:tab w:val="clear" w:pos="8459"/>
              <w:tab w:val="right" w:pos="9026" w:leader="dot"/>
            </w:tabs>
            <w:rPr/>
          </w:pPr>
          <w:hyperlink w:anchor="__RefHeading___Toc186012_2322387425">
            <w:r>
              <w:rPr>
                <w:webHidden/>
                <w:rStyle w:val="IndexLink"/>
              </w:rPr>
              <w:t>11</w:t>
            </w:r>
            <w:r>
              <w:rPr>
                <w:rStyle w:val="IndexLink"/>
                <w:rtl w:val="true"/>
              </w:rPr>
              <w:t xml:space="preserve">- </w:t>
            </w:r>
            <w:r>
              <w:rPr>
                <w:rStyle w:val="IndexLink"/>
                <w:rtl w:val="true"/>
              </w:rPr>
              <w:t>آقا سید مؤمن بید آبادی</w:t>
            </w:r>
            <w:r>
              <w:rPr>
                <w:rStyle w:val="IndexLink"/>
                <w:rtl w:val="true"/>
              </w:rPr>
              <w:tab/>
            </w:r>
            <w:r>
              <w:rPr>
                <w:rStyle w:val="IndexLink"/>
              </w:rPr>
              <w:t>408</w:t>
            </w:r>
          </w:hyperlink>
        </w:p>
        <w:p>
          <w:pPr>
            <w:pStyle w:val="Contents3"/>
            <w:tabs>
              <w:tab w:val="clear" w:pos="8459"/>
              <w:tab w:val="right" w:pos="9026" w:leader="dot"/>
            </w:tabs>
            <w:rPr/>
          </w:pPr>
          <w:hyperlink w:anchor="__RefHeading___Toc186014_2322387425">
            <w:r>
              <w:rPr>
                <w:webHidden/>
                <w:rStyle w:val="IndexLink"/>
              </w:rPr>
              <w:t>12</w:t>
            </w:r>
            <w:r>
              <w:rPr>
                <w:rStyle w:val="IndexLink"/>
                <w:rtl w:val="true"/>
              </w:rPr>
              <w:t xml:space="preserve">- </w:t>
            </w:r>
            <w:r>
              <w:rPr>
                <w:rStyle w:val="IndexLink"/>
                <w:rtl w:val="true"/>
              </w:rPr>
              <w:t>میر محمد مهدی بید آبادی</w:t>
            </w:r>
            <w:r>
              <w:rPr>
                <w:rStyle w:val="IndexLink"/>
                <w:rtl w:val="true"/>
              </w:rPr>
              <w:tab/>
            </w:r>
            <w:r>
              <w:rPr>
                <w:rStyle w:val="IndexLink"/>
              </w:rPr>
              <w:t>409</w:t>
            </w:r>
          </w:hyperlink>
        </w:p>
        <w:p>
          <w:pPr>
            <w:pStyle w:val="Contents3"/>
            <w:tabs>
              <w:tab w:val="clear" w:pos="8459"/>
              <w:tab w:val="right" w:pos="9026" w:leader="dot"/>
            </w:tabs>
            <w:rPr/>
          </w:pPr>
          <w:hyperlink w:anchor="__RefHeading___Toc186016_2322387425">
            <w:r>
              <w:rPr>
                <w:webHidden/>
                <w:rStyle w:val="IndexLink"/>
              </w:rPr>
              <w:t>13</w:t>
            </w:r>
            <w:r>
              <w:rPr>
                <w:rStyle w:val="IndexLink"/>
                <w:rtl w:val="true"/>
              </w:rPr>
              <w:t xml:space="preserve">- </w:t>
            </w:r>
            <w:r>
              <w:rPr>
                <w:rStyle w:val="IndexLink"/>
                <w:rtl w:val="true"/>
              </w:rPr>
              <w:t>سید مهدی بید آبادی</w:t>
            </w:r>
            <w:r>
              <w:rPr>
                <w:rStyle w:val="IndexLink"/>
                <w:rtl w:val="true"/>
              </w:rPr>
              <w:tab/>
            </w:r>
            <w:r>
              <w:rPr>
                <w:rStyle w:val="IndexLink"/>
              </w:rPr>
              <w:t>409</w:t>
            </w:r>
          </w:hyperlink>
        </w:p>
        <w:p>
          <w:pPr>
            <w:pStyle w:val="Contents2"/>
            <w:tabs>
              <w:tab w:val="clear" w:pos="8743"/>
              <w:tab w:val="right" w:pos="9026" w:leader="dot"/>
            </w:tabs>
            <w:rPr/>
          </w:pPr>
          <w:hyperlink w:anchor="__RefHeading___Toc186018_2322387425">
            <w:r>
              <w:rPr>
                <w:webHidden/>
                <w:rStyle w:val="IndexLink"/>
                <w:rtl w:val="true"/>
              </w:rPr>
              <w:t>بداق بیک</w:t>
            </w:r>
            <w:r>
              <w:rPr>
                <w:rStyle w:val="IndexLink"/>
                <w:rtl w:val="true"/>
              </w:rPr>
              <w:tab/>
            </w:r>
            <w:r>
              <w:rPr>
                <w:rStyle w:val="IndexLink"/>
              </w:rPr>
              <w:t>410</w:t>
            </w:r>
          </w:hyperlink>
        </w:p>
        <w:p>
          <w:pPr>
            <w:pStyle w:val="Contents2"/>
            <w:tabs>
              <w:tab w:val="clear" w:pos="8743"/>
              <w:tab w:val="right" w:pos="9026" w:leader="dot"/>
            </w:tabs>
            <w:rPr/>
          </w:pPr>
          <w:hyperlink w:anchor="__RefHeading___Toc186020_2322387425">
            <w:r>
              <w:rPr>
                <w:webHidden/>
                <w:rStyle w:val="IndexLink"/>
                <w:rtl w:val="true"/>
              </w:rPr>
              <w:t>بدر جاجرمی</w:t>
            </w:r>
            <w:r>
              <w:rPr>
                <w:rStyle w:val="IndexLink"/>
                <w:rtl w:val="true"/>
              </w:rPr>
              <w:tab/>
            </w:r>
            <w:r>
              <w:rPr>
                <w:rStyle w:val="IndexLink"/>
              </w:rPr>
              <w:t>410</w:t>
            </w:r>
          </w:hyperlink>
        </w:p>
        <w:p>
          <w:pPr>
            <w:pStyle w:val="Contents2"/>
            <w:tabs>
              <w:tab w:val="clear" w:pos="8743"/>
              <w:tab w:val="right" w:pos="9026" w:leader="dot"/>
            </w:tabs>
            <w:rPr/>
          </w:pPr>
          <w:hyperlink w:anchor="__RefHeading___Toc186022_2322387425">
            <w:r>
              <w:rPr>
                <w:webHidden/>
                <w:rStyle w:val="IndexLink"/>
                <w:rtl w:val="true"/>
              </w:rPr>
              <w:t>سه شاعر در یک زمان</w:t>
            </w:r>
            <w:r>
              <w:rPr>
                <w:rStyle w:val="IndexLink"/>
                <w:rtl w:val="true"/>
              </w:rPr>
              <w:tab/>
            </w:r>
            <w:r>
              <w:rPr>
                <w:rStyle w:val="IndexLink"/>
              </w:rPr>
              <w:t>411</w:t>
            </w:r>
          </w:hyperlink>
        </w:p>
        <w:p>
          <w:pPr>
            <w:pStyle w:val="Contents2"/>
            <w:tabs>
              <w:tab w:val="clear" w:pos="8743"/>
              <w:tab w:val="right" w:pos="9026" w:leader="dot"/>
            </w:tabs>
            <w:rPr/>
          </w:pPr>
          <w:hyperlink w:anchor="__RefHeading___Toc186024_2322387425">
            <w:r>
              <w:rPr>
                <w:webHidden/>
                <w:rStyle w:val="IndexLink"/>
                <w:rtl w:val="true"/>
              </w:rPr>
              <w:t>بدیع الزمان تبریزی</w:t>
            </w:r>
            <w:r>
              <w:rPr>
                <w:rStyle w:val="IndexLink"/>
                <w:rtl w:val="true"/>
              </w:rPr>
              <w:tab/>
            </w:r>
            <w:r>
              <w:rPr>
                <w:rStyle w:val="IndexLink"/>
              </w:rPr>
              <w:t>411</w:t>
            </w:r>
          </w:hyperlink>
        </w:p>
        <w:p>
          <w:pPr>
            <w:pStyle w:val="Contents2"/>
            <w:tabs>
              <w:tab w:val="clear" w:pos="8743"/>
              <w:tab w:val="right" w:pos="9026" w:leader="dot"/>
            </w:tabs>
            <w:rPr/>
          </w:pPr>
          <w:hyperlink w:anchor="__RefHeading___Toc186026_2322387425">
            <w:r>
              <w:rPr>
                <w:webHidden/>
                <w:rStyle w:val="IndexLink"/>
                <w:rtl w:val="true"/>
              </w:rPr>
              <w:t>مولی بدیع الزمان هرندی کوپایی</w:t>
            </w:r>
            <w:r>
              <w:rPr>
                <w:rStyle w:val="IndexLink"/>
                <w:rtl w:val="true"/>
              </w:rPr>
              <w:tab/>
            </w:r>
            <w:r>
              <w:rPr>
                <w:rStyle w:val="IndexLink"/>
              </w:rPr>
              <w:t>412</w:t>
            </w:r>
          </w:hyperlink>
        </w:p>
        <w:p>
          <w:pPr>
            <w:pStyle w:val="Contents2"/>
            <w:tabs>
              <w:tab w:val="clear" w:pos="8743"/>
              <w:tab w:val="right" w:pos="9026" w:leader="dot"/>
            </w:tabs>
            <w:rPr/>
          </w:pPr>
          <w:hyperlink w:anchor="__RefHeading___Toc186028_2322387425">
            <w:r>
              <w:rPr>
                <w:webHidden/>
                <w:rStyle w:val="IndexLink"/>
                <w:rtl w:val="true"/>
              </w:rPr>
              <w:t>حاج میرزا بدیع درب امامی</w:t>
            </w:r>
            <w:r>
              <w:rPr>
                <w:rStyle w:val="IndexLink"/>
                <w:rtl w:val="true"/>
              </w:rPr>
              <w:tab/>
            </w:r>
            <w:r>
              <w:rPr>
                <w:rStyle w:val="IndexLink"/>
              </w:rPr>
              <w:t>413</w:t>
            </w:r>
          </w:hyperlink>
        </w:p>
        <w:p>
          <w:pPr>
            <w:pStyle w:val="Contents2"/>
            <w:tabs>
              <w:tab w:val="clear" w:pos="8743"/>
              <w:tab w:val="right" w:pos="9026" w:leader="dot"/>
            </w:tabs>
            <w:rPr/>
          </w:pPr>
          <w:hyperlink w:anchor="__RefHeading___Toc186030_2322387425">
            <w:r>
              <w:rPr>
                <w:webHidden/>
                <w:rStyle w:val="IndexLink"/>
                <w:rtl w:val="true"/>
              </w:rPr>
              <w:t>میرزا فتح الله درب امامی</w:t>
            </w:r>
            <w:r>
              <w:rPr>
                <w:rStyle w:val="IndexLink"/>
                <w:rtl w:val="true"/>
              </w:rPr>
              <w:tab/>
            </w:r>
            <w:r>
              <w:rPr>
                <w:rStyle w:val="IndexLink"/>
              </w:rPr>
              <w:t>414</w:t>
            </w:r>
          </w:hyperlink>
        </w:p>
        <w:p>
          <w:pPr>
            <w:pStyle w:val="Contents2"/>
            <w:tabs>
              <w:tab w:val="clear" w:pos="8743"/>
              <w:tab w:val="right" w:pos="9026" w:leader="dot"/>
            </w:tabs>
            <w:rPr/>
          </w:pPr>
          <w:hyperlink w:anchor="__RefHeading___Toc186032_2322387425">
            <w:r>
              <w:rPr>
                <w:webHidden/>
                <w:rStyle w:val="IndexLink"/>
                <w:rtl w:val="true"/>
              </w:rPr>
              <w:t>برکیارق</w:t>
            </w:r>
            <w:r>
              <w:rPr>
                <w:rStyle w:val="IndexLink"/>
                <w:rtl w:val="true"/>
              </w:rPr>
              <w:tab/>
            </w:r>
            <w:r>
              <w:rPr>
                <w:rStyle w:val="IndexLink"/>
              </w:rPr>
              <w:t>415</w:t>
            </w:r>
          </w:hyperlink>
        </w:p>
        <w:p>
          <w:pPr>
            <w:pStyle w:val="Contents2"/>
            <w:tabs>
              <w:tab w:val="clear" w:pos="8743"/>
              <w:tab w:val="right" w:pos="9026" w:leader="dot"/>
            </w:tabs>
            <w:rPr/>
          </w:pPr>
          <w:hyperlink w:anchor="__RefHeading___Toc186034_2322387425">
            <w:r>
              <w:rPr>
                <w:webHidden/>
                <w:rStyle w:val="IndexLink"/>
                <w:rtl w:val="true"/>
              </w:rPr>
              <w:t>بکائی</w:t>
            </w:r>
            <w:r>
              <w:rPr>
                <w:rStyle w:val="IndexLink"/>
                <w:rtl w:val="true"/>
              </w:rPr>
              <w:tab/>
            </w:r>
            <w:r>
              <w:rPr>
                <w:rStyle w:val="IndexLink"/>
              </w:rPr>
              <w:t>415</w:t>
            </w:r>
          </w:hyperlink>
        </w:p>
        <w:p>
          <w:pPr>
            <w:pStyle w:val="Contents2"/>
            <w:tabs>
              <w:tab w:val="clear" w:pos="8743"/>
              <w:tab w:val="right" w:pos="9026" w:leader="dot"/>
            </w:tabs>
            <w:rPr/>
          </w:pPr>
          <w:hyperlink w:anchor="__RefHeading___Toc186036_2322387425">
            <w:r>
              <w:rPr>
                <w:webHidden/>
                <w:rStyle w:val="IndexLink"/>
                <w:rtl w:val="true"/>
              </w:rPr>
              <w:t>شیخ بهاء الدین کاشی</w:t>
            </w:r>
            <w:r>
              <w:rPr>
                <w:rStyle w:val="IndexLink"/>
                <w:rtl w:val="true"/>
              </w:rPr>
              <w:tab/>
            </w:r>
            <w:r>
              <w:rPr>
                <w:rStyle w:val="IndexLink"/>
              </w:rPr>
              <w:t>416</w:t>
            </w:r>
          </w:hyperlink>
        </w:p>
        <w:p>
          <w:pPr>
            <w:pStyle w:val="Contents2"/>
            <w:tabs>
              <w:tab w:val="clear" w:pos="8743"/>
              <w:tab w:val="right" w:pos="9026" w:leader="dot"/>
            </w:tabs>
            <w:rPr/>
          </w:pPr>
          <w:hyperlink w:anchor="__RefHeading___Toc186038_2322387425">
            <w:r>
              <w:rPr>
                <w:webHidden/>
                <w:rStyle w:val="IndexLink"/>
                <w:rtl w:val="true"/>
              </w:rPr>
              <w:t>میرزا بهاء الدین صدری</w:t>
            </w:r>
            <w:r>
              <w:rPr>
                <w:rStyle w:val="IndexLink"/>
                <w:rtl w:val="true"/>
              </w:rPr>
              <w:tab/>
            </w:r>
            <w:r>
              <w:rPr>
                <w:rStyle w:val="IndexLink"/>
              </w:rPr>
              <w:t>417</w:t>
            </w:r>
          </w:hyperlink>
        </w:p>
        <w:p>
          <w:pPr>
            <w:pStyle w:val="Contents2"/>
            <w:tabs>
              <w:tab w:val="clear" w:pos="8743"/>
              <w:tab w:val="right" w:pos="9026" w:leader="dot"/>
            </w:tabs>
            <w:rPr/>
          </w:pPr>
          <w:hyperlink w:anchor="__RefHeading___Toc186040_2322387425">
            <w:r>
              <w:rPr>
                <w:webHidden/>
                <w:rStyle w:val="IndexLink"/>
                <w:rtl w:val="true"/>
              </w:rPr>
              <w:t>(</w:t>
            </w:r>
            <w:r>
              <w:rPr>
                <w:rStyle w:val="IndexLink"/>
                <w:rtl w:val="true"/>
              </w:rPr>
              <w:t>میرزا حبیب الله خان</w:t>
            </w:r>
            <w:r>
              <w:rPr>
                <w:rStyle w:val="IndexLink"/>
                <w:rtl w:val="true"/>
              </w:rPr>
              <w:t>)</w:t>
              <w:tab/>
            </w:r>
            <w:r>
              <w:rPr>
                <w:rStyle w:val="IndexLink"/>
              </w:rPr>
              <w:t>418</w:t>
            </w:r>
          </w:hyperlink>
        </w:p>
        <w:p>
          <w:pPr>
            <w:pStyle w:val="Contents2"/>
            <w:tabs>
              <w:tab w:val="clear" w:pos="8743"/>
              <w:tab w:val="right" w:pos="9026" w:leader="dot"/>
            </w:tabs>
            <w:rPr/>
          </w:pPr>
          <w:hyperlink w:anchor="__RefHeading___Toc186042_2322387425">
            <w:r>
              <w:rPr>
                <w:webHidden/>
                <w:rStyle w:val="IndexLink"/>
                <w:rtl w:val="true"/>
              </w:rPr>
              <w:t>(</w:t>
            </w:r>
            <w:r>
              <w:rPr>
                <w:rStyle w:val="IndexLink"/>
                <w:rtl w:val="true"/>
              </w:rPr>
              <w:t>میرزا علی محمد خان نظام الدوله</w:t>
            </w:r>
            <w:r>
              <w:rPr>
                <w:rStyle w:val="IndexLink"/>
                <w:rtl w:val="true"/>
              </w:rPr>
              <w:t>)</w:t>
              <w:tab/>
            </w:r>
            <w:r>
              <w:rPr>
                <w:rStyle w:val="IndexLink"/>
              </w:rPr>
              <w:t>418</w:t>
            </w:r>
          </w:hyperlink>
        </w:p>
        <w:p>
          <w:pPr>
            <w:pStyle w:val="Contents3"/>
            <w:tabs>
              <w:tab w:val="clear" w:pos="8459"/>
              <w:tab w:val="right" w:pos="9026" w:leader="dot"/>
            </w:tabs>
            <w:rPr/>
          </w:pPr>
          <w:hyperlink w:anchor="__RefHeading___Toc186044_2322387425">
            <w:r>
              <w:rPr>
                <w:webHidden/>
                <w:rStyle w:val="IndexLink"/>
                <w:rtl w:val="true"/>
              </w:rPr>
              <w:t>اشاره</w:t>
            </w:r>
            <w:r>
              <w:rPr>
                <w:rStyle w:val="IndexLink"/>
                <w:rtl w:val="true"/>
              </w:rPr>
              <w:tab/>
            </w:r>
            <w:r>
              <w:rPr>
                <w:rStyle w:val="IndexLink"/>
              </w:rPr>
              <w:t>418</w:t>
            </w:r>
          </w:hyperlink>
        </w:p>
        <w:p>
          <w:pPr>
            <w:pStyle w:val="Contents3"/>
            <w:tabs>
              <w:tab w:val="clear" w:pos="8459"/>
              <w:tab w:val="right" w:pos="9026" w:leader="dot"/>
            </w:tabs>
            <w:rPr/>
          </w:pPr>
          <w:hyperlink w:anchor="__RefHeading___Toc186046_2322387425">
            <w:r>
              <w:rPr>
                <w:webHidden/>
                <w:rStyle w:val="IndexLink"/>
              </w:rPr>
              <w:t>1</w:t>
            </w:r>
            <w:r>
              <w:rPr>
                <w:rStyle w:val="IndexLink"/>
                <w:rtl w:val="true"/>
              </w:rPr>
              <w:t xml:space="preserve">- </w:t>
            </w:r>
            <w:r>
              <w:rPr>
                <w:rStyle w:val="IndexLink"/>
                <w:rtl w:val="true"/>
              </w:rPr>
              <w:t>حاج اسد خان نظام العلماء</w:t>
            </w:r>
            <w:r>
              <w:rPr>
                <w:rStyle w:val="IndexLink"/>
                <w:rtl w:val="true"/>
              </w:rPr>
              <w:tab/>
            </w:r>
            <w:r>
              <w:rPr>
                <w:rStyle w:val="IndexLink"/>
              </w:rPr>
              <w:t>419</w:t>
            </w:r>
          </w:hyperlink>
        </w:p>
        <w:p>
          <w:pPr>
            <w:pStyle w:val="Contents3"/>
            <w:tabs>
              <w:tab w:val="clear" w:pos="8459"/>
              <w:tab w:val="right" w:pos="9026" w:leader="dot"/>
            </w:tabs>
            <w:rPr/>
          </w:pPr>
          <w:hyperlink w:anchor="__RefHeading___Toc186048_2322387425">
            <w:r>
              <w:rPr>
                <w:webHidden/>
                <w:rStyle w:val="IndexLink"/>
              </w:rPr>
              <w:t>2</w:t>
            </w:r>
            <w:r>
              <w:rPr>
                <w:rStyle w:val="IndexLink"/>
                <w:rtl w:val="true"/>
              </w:rPr>
              <w:t xml:space="preserve">- </w:t>
            </w:r>
            <w:r>
              <w:rPr>
                <w:rStyle w:val="IndexLink"/>
                <w:rtl w:val="true"/>
              </w:rPr>
              <w:t>حاج امین آقا نظام الدوله</w:t>
            </w:r>
            <w:r>
              <w:rPr>
                <w:rStyle w:val="IndexLink"/>
                <w:rtl w:val="true"/>
              </w:rPr>
              <w:tab/>
            </w:r>
            <w:r>
              <w:rPr>
                <w:rStyle w:val="IndexLink"/>
              </w:rPr>
              <w:t>420</w:t>
            </w:r>
          </w:hyperlink>
        </w:p>
        <w:p>
          <w:pPr>
            <w:pStyle w:val="Contents3"/>
            <w:tabs>
              <w:tab w:val="clear" w:pos="8459"/>
              <w:tab w:val="right" w:pos="9026" w:leader="dot"/>
            </w:tabs>
            <w:rPr/>
          </w:pPr>
          <w:hyperlink w:anchor="__RefHeading___Toc186050_2322387425">
            <w:r>
              <w:rPr>
                <w:webHidden/>
                <w:rStyle w:val="IndexLink"/>
              </w:rPr>
              <w:t>3</w:t>
            </w:r>
            <w:r>
              <w:rPr>
                <w:rStyle w:val="IndexLink"/>
                <w:rtl w:val="true"/>
              </w:rPr>
              <w:t xml:space="preserve">- </w:t>
            </w:r>
            <w:r>
              <w:rPr>
                <w:rStyle w:val="IndexLink"/>
                <w:rtl w:val="true"/>
              </w:rPr>
              <w:t>حاج علی آقا نظام الدوله</w:t>
            </w:r>
            <w:r>
              <w:rPr>
                <w:rStyle w:val="IndexLink"/>
                <w:rtl w:val="true"/>
              </w:rPr>
              <w:tab/>
            </w:r>
            <w:r>
              <w:rPr>
                <w:rStyle w:val="IndexLink"/>
              </w:rPr>
              <w:t>420</w:t>
            </w:r>
          </w:hyperlink>
        </w:p>
        <w:p>
          <w:pPr>
            <w:pStyle w:val="Contents3"/>
            <w:tabs>
              <w:tab w:val="clear" w:pos="8459"/>
              <w:tab w:val="right" w:pos="9026" w:leader="dot"/>
            </w:tabs>
            <w:rPr/>
          </w:pPr>
          <w:hyperlink w:anchor="__RefHeading___Toc186052_2322387425">
            <w:r>
              <w:rPr>
                <w:webHidden/>
                <w:rStyle w:val="IndexLink"/>
              </w:rPr>
              <w:t>4</w:t>
            </w:r>
            <w:r>
              <w:rPr>
                <w:rStyle w:val="IndexLink"/>
                <w:rtl w:val="true"/>
              </w:rPr>
              <w:t xml:space="preserve">- </w:t>
            </w:r>
            <w:r>
              <w:rPr>
                <w:rStyle w:val="IndexLink"/>
                <w:rtl w:val="true"/>
              </w:rPr>
              <w:t>مرتضی قلی خان نظام الدوله</w:t>
            </w:r>
            <w:r>
              <w:rPr>
                <w:rStyle w:val="IndexLink"/>
                <w:rtl w:val="true"/>
              </w:rPr>
              <w:tab/>
            </w:r>
            <w:r>
              <w:rPr>
                <w:rStyle w:val="IndexLink"/>
              </w:rPr>
              <w:t>420</w:t>
            </w:r>
          </w:hyperlink>
        </w:p>
        <w:p>
          <w:pPr>
            <w:pStyle w:val="Contents3"/>
            <w:tabs>
              <w:tab w:val="clear" w:pos="8459"/>
              <w:tab w:val="right" w:pos="9026" w:leader="dot"/>
            </w:tabs>
            <w:rPr/>
          </w:pPr>
          <w:hyperlink w:anchor="__RefHeading___Toc186054_2322387425">
            <w:r>
              <w:rPr>
                <w:webHidden/>
                <w:rStyle w:val="IndexLink"/>
              </w:rPr>
              <w:t>5</w:t>
            </w:r>
            <w:r>
              <w:rPr>
                <w:rStyle w:val="IndexLink"/>
                <w:rtl w:val="true"/>
              </w:rPr>
              <w:t xml:space="preserve">- </w:t>
            </w:r>
            <w:r>
              <w:rPr>
                <w:rStyle w:val="IndexLink"/>
                <w:rtl w:val="true"/>
              </w:rPr>
              <w:t>حاج نجف علی میرزا</w:t>
            </w:r>
            <w:r>
              <w:rPr>
                <w:rStyle w:val="IndexLink"/>
                <w:rtl w:val="true"/>
              </w:rPr>
              <w:tab/>
            </w:r>
            <w:r>
              <w:rPr>
                <w:rStyle w:val="IndexLink"/>
              </w:rPr>
              <w:t>421</w:t>
            </w:r>
          </w:hyperlink>
        </w:p>
        <w:p>
          <w:pPr>
            <w:pStyle w:val="Contents3"/>
            <w:tabs>
              <w:tab w:val="clear" w:pos="8459"/>
              <w:tab w:val="right" w:pos="9026" w:leader="dot"/>
            </w:tabs>
            <w:rPr/>
          </w:pPr>
          <w:hyperlink w:anchor="__RefHeading___Toc186056_2322387425">
            <w:r>
              <w:rPr>
                <w:webHidden/>
                <w:rStyle w:val="IndexLink"/>
              </w:rPr>
              <w:t>6</w:t>
            </w:r>
            <w:r>
              <w:rPr>
                <w:rStyle w:val="IndexLink"/>
                <w:rtl w:val="true"/>
              </w:rPr>
              <w:t xml:space="preserve">- </w:t>
            </w:r>
            <w:r>
              <w:rPr>
                <w:rStyle w:val="IndexLink"/>
                <w:rtl w:val="true"/>
              </w:rPr>
              <w:t>شیخ بهاء الدین محمد صاحب عنوان</w:t>
            </w:r>
            <w:r>
              <w:rPr>
                <w:rStyle w:val="IndexLink"/>
                <w:rtl w:val="true"/>
              </w:rPr>
              <w:t>.</w:t>
              <w:tab/>
            </w:r>
            <w:r>
              <w:rPr>
                <w:rStyle w:val="IndexLink"/>
              </w:rPr>
              <w:t>421</w:t>
            </w:r>
          </w:hyperlink>
        </w:p>
        <w:p>
          <w:pPr>
            <w:pStyle w:val="Contents2"/>
            <w:tabs>
              <w:tab w:val="clear" w:pos="8743"/>
              <w:tab w:val="right" w:pos="9026" w:leader="dot"/>
            </w:tabs>
            <w:rPr/>
          </w:pPr>
          <w:hyperlink w:anchor="__RefHeading___Toc186058_2322387425">
            <w:r>
              <w:rPr>
                <w:webHidden/>
                <w:rStyle w:val="IndexLink"/>
                <w:rtl w:val="true"/>
              </w:rPr>
              <w:t>حاج میرزا بهاء الدین نوری</w:t>
            </w:r>
            <w:r>
              <w:rPr>
                <w:rStyle w:val="IndexLink"/>
                <w:rtl w:val="true"/>
              </w:rPr>
              <w:tab/>
            </w:r>
            <w:r>
              <w:rPr>
                <w:rStyle w:val="IndexLink"/>
              </w:rPr>
              <w:t>421</w:t>
            </w:r>
          </w:hyperlink>
        </w:p>
        <w:p>
          <w:pPr>
            <w:pStyle w:val="Contents2"/>
            <w:tabs>
              <w:tab w:val="clear" w:pos="8743"/>
              <w:tab w:val="right" w:pos="9026" w:leader="dot"/>
            </w:tabs>
            <w:rPr/>
          </w:pPr>
          <w:hyperlink w:anchor="__RefHeading___Toc186060_2322387425">
            <w:r>
              <w:rPr>
                <w:webHidden/>
                <w:rStyle w:val="IndexLink"/>
                <w:rtl w:val="true"/>
              </w:rPr>
              <w:t>ملا محمد علی نوری</w:t>
            </w:r>
            <w:r>
              <w:rPr>
                <w:rStyle w:val="IndexLink"/>
                <w:rtl w:val="true"/>
              </w:rPr>
              <w:tab/>
            </w:r>
            <w:r>
              <w:rPr>
                <w:rStyle w:val="IndexLink"/>
              </w:rPr>
              <w:t>421</w:t>
            </w:r>
          </w:hyperlink>
        </w:p>
        <w:p>
          <w:pPr>
            <w:pStyle w:val="Contents2"/>
            <w:tabs>
              <w:tab w:val="clear" w:pos="8743"/>
              <w:tab w:val="right" w:pos="9026" w:leader="dot"/>
            </w:tabs>
            <w:rPr/>
          </w:pPr>
          <w:hyperlink w:anchor="__RefHeading___Toc186062_2322387425">
            <w:r>
              <w:rPr>
                <w:webHidden/>
                <w:rStyle w:val="IndexLink"/>
                <w:rtl w:val="true"/>
              </w:rPr>
              <w:t>(</w:t>
            </w:r>
            <w:r>
              <w:rPr>
                <w:rStyle w:val="IndexLink"/>
                <w:rtl w:val="true"/>
              </w:rPr>
              <w:t>حاج میرزا جواد نوری</w:t>
            </w:r>
            <w:r>
              <w:rPr>
                <w:rStyle w:val="IndexLink"/>
                <w:rtl w:val="true"/>
              </w:rPr>
              <w:t>)</w:t>
              <w:tab/>
            </w:r>
            <w:r>
              <w:rPr>
                <w:rStyle w:val="IndexLink"/>
              </w:rPr>
              <w:t>422</w:t>
            </w:r>
          </w:hyperlink>
        </w:p>
        <w:p>
          <w:pPr>
            <w:pStyle w:val="Contents2"/>
            <w:tabs>
              <w:tab w:val="clear" w:pos="8743"/>
              <w:tab w:val="right" w:pos="9026" w:leader="dot"/>
            </w:tabs>
            <w:rPr/>
          </w:pPr>
          <w:hyperlink w:anchor="__RefHeading___Toc186064_2322387425">
            <w:r>
              <w:rPr>
                <w:webHidden/>
                <w:rStyle w:val="IndexLink"/>
                <w:rtl w:val="true"/>
              </w:rPr>
              <w:t>(</w:t>
            </w:r>
            <w:r>
              <w:rPr>
                <w:rStyle w:val="IndexLink"/>
                <w:rtl w:val="true"/>
              </w:rPr>
              <w:t>حاج میرزا بهاء الدین نوری</w:t>
            </w:r>
            <w:r>
              <w:rPr>
                <w:rStyle w:val="IndexLink"/>
                <w:rtl w:val="true"/>
              </w:rPr>
              <w:t>)</w:t>
              <w:tab/>
            </w:r>
            <w:r>
              <w:rPr>
                <w:rStyle w:val="IndexLink"/>
              </w:rPr>
              <w:t>423</w:t>
            </w:r>
          </w:hyperlink>
        </w:p>
        <w:p>
          <w:pPr>
            <w:pStyle w:val="Contents2"/>
            <w:tabs>
              <w:tab w:val="clear" w:pos="8743"/>
              <w:tab w:val="right" w:pos="9026" w:leader="dot"/>
            </w:tabs>
            <w:rPr/>
          </w:pPr>
          <w:hyperlink w:anchor="__RefHeading___Toc186066_2322387425">
            <w:r>
              <w:rPr>
                <w:webHidden/>
                <w:rStyle w:val="IndexLink"/>
                <w:rtl w:val="true"/>
              </w:rPr>
              <w:t>میرزا محمد تقی نوری</w:t>
            </w:r>
            <w:r>
              <w:rPr>
                <w:rStyle w:val="IndexLink"/>
                <w:rtl w:val="true"/>
              </w:rPr>
              <w:tab/>
            </w:r>
            <w:r>
              <w:rPr>
                <w:rStyle w:val="IndexLink"/>
              </w:rPr>
              <w:t>424</w:t>
            </w:r>
          </w:hyperlink>
        </w:p>
        <w:p>
          <w:pPr>
            <w:pStyle w:val="Contents2"/>
            <w:tabs>
              <w:tab w:val="clear" w:pos="8743"/>
              <w:tab w:val="right" w:pos="9026" w:leader="dot"/>
            </w:tabs>
            <w:rPr/>
          </w:pPr>
          <w:hyperlink w:anchor="__RefHeading___Toc186068_2322387425">
            <w:r>
              <w:rPr>
                <w:webHidden/>
                <w:rStyle w:val="IndexLink"/>
                <w:rtl w:val="true"/>
              </w:rPr>
              <w:t>بهرام بن فیروز اصفهانی</w:t>
            </w:r>
            <w:r>
              <w:rPr>
                <w:rStyle w:val="IndexLink"/>
                <w:rtl w:val="true"/>
              </w:rPr>
              <w:tab/>
            </w:r>
            <w:r>
              <w:rPr>
                <w:rStyle w:val="IndexLink"/>
              </w:rPr>
              <w:t>425</w:t>
            </w:r>
          </w:hyperlink>
        </w:p>
        <w:p>
          <w:pPr>
            <w:pStyle w:val="Contents2"/>
            <w:tabs>
              <w:tab w:val="clear" w:pos="8743"/>
              <w:tab w:val="right" w:pos="9026" w:leader="dot"/>
            </w:tabs>
            <w:rPr/>
          </w:pPr>
          <w:hyperlink w:anchor="__RefHeading___Toc186070_2322387425">
            <w:r>
              <w:rPr>
                <w:webHidden/>
                <w:rStyle w:val="IndexLink"/>
                <w:rtl w:val="true"/>
              </w:rPr>
              <w:t>بهزاد</w:t>
            </w:r>
            <w:r>
              <w:rPr>
                <w:rStyle w:val="IndexLink"/>
                <w:rtl w:val="true"/>
              </w:rPr>
              <w:tab/>
            </w:r>
            <w:r>
              <w:rPr>
                <w:rStyle w:val="IndexLink"/>
              </w:rPr>
              <w:t>425</w:t>
            </w:r>
          </w:hyperlink>
        </w:p>
        <w:p>
          <w:pPr>
            <w:pStyle w:val="Contents2"/>
            <w:tabs>
              <w:tab w:val="clear" w:pos="8743"/>
              <w:tab w:val="right" w:pos="9026" w:leader="dot"/>
            </w:tabs>
            <w:rPr/>
          </w:pPr>
          <w:hyperlink w:anchor="__RefHeading___Toc186072_2322387425">
            <w:r>
              <w:rPr>
                <w:webHidden/>
                <w:rStyle w:val="IndexLink"/>
                <w:rtl w:val="true"/>
              </w:rPr>
              <w:t>پرتو</w:t>
            </w:r>
            <w:r>
              <w:rPr>
                <w:rStyle w:val="IndexLink"/>
                <w:rtl w:val="true"/>
              </w:rPr>
              <w:tab/>
            </w:r>
            <w:r>
              <w:rPr>
                <w:rStyle w:val="IndexLink"/>
              </w:rPr>
              <w:t>426</w:t>
            </w:r>
          </w:hyperlink>
        </w:p>
        <w:p>
          <w:pPr>
            <w:pStyle w:val="Contents2"/>
            <w:tabs>
              <w:tab w:val="clear" w:pos="8743"/>
              <w:tab w:val="right" w:pos="9026" w:leader="dot"/>
            </w:tabs>
            <w:rPr/>
          </w:pPr>
          <w:hyperlink w:anchor="__RefHeading___Toc186074_2322387425">
            <w:r>
              <w:rPr>
                <w:webHidden/>
                <w:rStyle w:val="IndexLink"/>
                <w:rtl w:val="true"/>
              </w:rPr>
              <w:t>پیر</w:t>
            </w:r>
            <w:r>
              <w:rPr>
                <w:rStyle w:val="IndexLink"/>
                <w:rtl w:val="true"/>
              </w:rPr>
              <w:tab/>
            </w:r>
            <w:r>
              <w:rPr>
                <w:rStyle w:val="IndexLink"/>
              </w:rPr>
              <w:t>426</w:t>
            </w:r>
          </w:hyperlink>
        </w:p>
        <w:p>
          <w:pPr>
            <w:pStyle w:val="Contents2"/>
            <w:tabs>
              <w:tab w:val="clear" w:pos="8743"/>
              <w:tab w:val="right" w:pos="9026" w:leader="dot"/>
            </w:tabs>
            <w:rPr/>
          </w:pPr>
          <w:hyperlink w:anchor="__RefHeading___Toc186076_2322387425">
            <w:r>
              <w:rPr>
                <w:webHidden/>
                <w:rStyle w:val="IndexLink"/>
                <w:rtl w:val="true"/>
              </w:rPr>
              <w:t>پیربکران</w:t>
            </w:r>
            <w:r>
              <w:rPr>
                <w:rStyle w:val="IndexLink"/>
                <w:rtl w:val="true"/>
              </w:rPr>
              <w:tab/>
            </w:r>
            <w:r>
              <w:rPr>
                <w:rStyle w:val="IndexLink"/>
              </w:rPr>
              <w:t>427</w:t>
            </w:r>
          </w:hyperlink>
        </w:p>
        <w:p>
          <w:pPr>
            <w:pStyle w:val="Contents2"/>
            <w:tabs>
              <w:tab w:val="clear" w:pos="8743"/>
              <w:tab w:val="right" w:pos="9026" w:leader="dot"/>
            </w:tabs>
            <w:rPr/>
          </w:pPr>
          <w:hyperlink w:anchor="__RefHeading___Toc186078_2322387425">
            <w:r>
              <w:rPr>
                <w:webHidden/>
                <w:rStyle w:val="IndexLink"/>
                <w:rtl w:val="true"/>
              </w:rPr>
              <w:t>تأثیر</w:t>
            </w:r>
            <w:r>
              <w:rPr>
                <w:rStyle w:val="IndexLink"/>
                <w:rtl w:val="true"/>
              </w:rPr>
              <w:tab/>
            </w:r>
            <w:r>
              <w:rPr>
                <w:rStyle w:val="IndexLink"/>
              </w:rPr>
              <w:t>429</w:t>
            </w:r>
          </w:hyperlink>
        </w:p>
        <w:p>
          <w:pPr>
            <w:pStyle w:val="Contents2"/>
            <w:tabs>
              <w:tab w:val="clear" w:pos="8743"/>
              <w:tab w:val="right" w:pos="9026" w:leader="dot"/>
            </w:tabs>
            <w:rPr/>
          </w:pPr>
          <w:hyperlink w:anchor="__RefHeading___Toc186080_2322387425">
            <w:r>
              <w:rPr>
                <w:webHidden/>
                <w:rStyle w:val="IndexLink"/>
                <w:rtl w:val="true"/>
              </w:rPr>
              <w:t>ملا تاجا</w:t>
            </w:r>
            <w:r>
              <w:rPr>
                <w:rStyle w:val="IndexLink"/>
                <w:rtl w:val="true"/>
              </w:rPr>
              <w:tab/>
            </w:r>
            <w:r>
              <w:rPr>
                <w:rStyle w:val="IndexLink"/>
              </w:rPr>
              <w:t>430</w:t>
            </w:r>
          </w:hyperlink>
        </w:p>
        <w:p>
          <w:pPr>
            <w:pStyle w:val="Contents2"/>
            <w:tabs>
              <w:tab w:val="clear" w:pos="8743"/>
              <w:tab w:val="right" w:pos="9026" w:leader="dot"/>
            </w:tabs>
            <w:rPr/>
          </w:pPr>
          <w:hyperlink w:anchor="__RefHeading___Toc186082_2322387425">
            <w:r>
              <w:rPr>
                <w:webHidden/>
                <w:rStyle w:val="IndexLink"/>
                <w:rtl w:val="true"/>
              </w:rPr>
              <w:t>تاراج</w:t>
            </w:r>
            <w:r>
              <w:rPr>
                <w:rStyle w:val="IndexLink"/>
                <w:rtl w:val="true"/>
              </w:rPr>
              <w:tab/>
            </w:r>
            <w:r>
              <w:rPr>
                <w:rStyle w:val="IndexLink"/>
              </w:rPr>
              <w:t>431</w:t>
            </w:r>
          </w:hyperlink>
        </w:p>
        <w:p>
          <w:pPr>
            <w:pStyle w:val="Contents2"/>
            <w:tabs>
              <w:tab w:val="clear" w:pos="8743"/>
              <w:tab w:val="right" w:pos="9026" w:leader="dot"/>
            </w:tabs>
            <w:rPr/>
          </w:pPr>
          <w:hyperlink w:anchor="__RefHeading___Toc186084_2322387425">
            <w:r>
              <w:rPr>
                <w:webHidden/>
                <w:rStyle w:val="IndexLink"/>
                <w:rtl w:val="true"/>
              </w:rPr>
              <w:t>مولی محمد تقی اصفهانی</w:t>
            </w:r>
            <w:r>
              <w:rPr>
                <w:rStyle w:val="IndexLink"/>
                <w:rtl w:val="true"/>
              </w:rPr>
              <w:tab/>
            </w:r>
            <w:r>
              <w:rPr>
                <w:rStyle w:val="IndexLink"/>
              </w:rPr>
              <w:t>431</w:t>
            </w:r>
          </w:hyperlink>
        </w:p>
        <w:p>
          <w:pPr>
            <w:pStyle w:val="Contents2"/>
            <w:tabs>
              <w:tab w:val="clear" w:pos="8743"/>
              <w:tab w:val="right" w:pos="9026" w:leader="dot"/>
            </w:tabs>
            <w:rPr/>
          </w:pPr>
          <w:hyperlink w:anchor="__RefHeading___Toc186086_2322387425">
            <w:r>
              <w:rPr>
                <w:webHidden/>
                <w:rStyle w:val="IndexLink"/>
                <w:rtl w:val="true"/>
              </w:rPr>
              <w:t>مولی محمد تقی گزی</w:t>
            </w:r>
            <w:r>
              <w:rPr>
                <w:rStyle w:val="IndexLink"/>
                <w:rtl w:val="true"/>
              </w:rPr>
              <w:tab/>
            </w:r>
            <w:r>
              <w:rPr>
                <w:rStyle w:val="IndexLink"/>
              </w:rPr>
              <w:t>432</w:t>
            </w:r>
          </w:hyperlink>
        </w:p>
        <w:p>
          <w:pPr>
            <w:pStyle w:val="Contents2"/>
            <w:tabs>
              <w:tab w:val="clear" w:pos="8743"/>
              <w:tab w:val="right" w:pos="9026" w:leader="dot"/>
            </w:tabs>
            <w:rPr/>
          </w:pPr>
          <w:hyperlink w:anchor="__RefHeading___Toc186088_2322387425">
            <w:r>
              <w:rPr>
                <w:webHidden/>
                <w:rStyle w:val="IndexLink"/>
                <w:rtl w:val="true"/>
              </w:rPr>
              <w:t>میر محمد تقی مدرس</w:t>
            </w:r>
            <w:r>
              <w:rPr>
                <w:rStyle w:val="IndexLink"/>
                <w:rtl w:val="true"/>
              </w:rPr>
              <w:tab/>
            </w:r>
            <w:r>
              <w:rPr>
                <w:rStyle w:val="IndexLink"/>
              </w:rPr>
              <w:t>432</w:t>
            </w:r>
          </w:hyperlink>
        </w:p>
        <w:p>
          <w:pPr>
            <w:pStyle w:val="Contents2"/>
            <w:tabs>
              <w:tab w:val="clear" w:pos="8743"/>
              <w:tab w:val="right" w:pos="9026" w:leader="dot"/>
            </w:tabs>
            <w:rPr/>
          </w:pPr>
          <w:hyperlink w:anchor="__RefHeading___Toc186090_2322387425">
            <w:r>
              <w:rPr>
                <w:webHidden/>
                <w:rStyle w:val="IndexLink"/>
                <w:rtl w:val="true"/>
              </w:rPr>
              <w:t>میر سید حسن مدرس</w:t>
            </w:r>
            <w:r>
              <w:rPr>
                <w:rStyle w:val="IndexLink"/>
                <w:rtl w:val="true"/>
              </w:rPr>
              <w:tab/>
            </w:r>
            <w:r>
              <w:rPr>
                <w:rStyle w:val="IndexLink"/>
              </w:rPr>
              <w:t>433</w:t>
            </w:r>
          </w:hyperlink>
        </w:p>
        <w:p>
          <w:pPr>
            <w:pStyle w:val="Contents2"/>
            <w:tabs>
              <w:tab w:val="clear" w:pos="8743"/>
              <w:tab w:val="right" w:pos="9026" w:leader="dot"/>
            </w:tabs>
            <w:rPr/>
          </w:pPr>
          <w:hyperlink w:anchor="__RefHeading___Toc186092_2322387425">
            <w:r>
              <w:rPr>
                <w:webHidden/>
                <w:rStyle w:val="IndexLink"/>
                <w:rtl w:val="true"/>
              </w:rPr>
              <w:t>میرزا محمد باقر مدرس</w:t>
            </w:r>
            <w:r>
              <w:rPr>
                <w:rStyle w:val="IndexLink"/>
                <w:rtl w:val="true"/>
              </w:rPr>
              <w:tab/>
            </w:r>
            <w:r>
              <w:rPr>
                <w:rStyle w:val="IndexLink"/>
              </w:rPr>
              <w:t>433</w:t>
            </w:r>
          </w:hyperlink>
        </w:p>
        <w:p>
          <w:pPr>
            <w:pStyle w:val="Contents2"/>
            <w:tabs>
              <w:tab w:val="clear" w:pos="8743"/>
              <w:tab w:val="right" w:pos="9026" w:leader="dot"/>
            </w:tabs>
            <w:rPr/>
          </w:pPr>
          <w:hyperlink w:anchor="__RefHeading___Toc186094_2322387425">
            <w:r>
              <w:rPr>
                <w:webHidden/>
                <w:rStyle w:val="IndexLink"/>
                <w:rtl w:val="true"/>
              </w:rPr>
              <w:t>حاج شیخ محمد تقی قمیشه ای</w:t>
            </w:r>
            <w:r>
              <w:rPr>
                <w:rStyle w:val="IndexLink"/>
                <w:rtl w:val="true"/>
              </w:rPr>
              <w:tab/>
            </w:r>
            <w:r>
              <w:rPr>
                <w:rStyle w:val="IndexLink"/>
              </w:rPr>
              <w:t>434</w:t>
            </w:r>
          </w:hyperlink>
        </w:p>
        <w:p>
          <w:pPr>
            <w:pStyle w:val="Contents2"/>
            <w:tabs>
              <w:tab w:val="clear" w:pos="8743"/>
              <w:tab w:val="right" w:pos="9026" w:leader="dot"/>
            </w:tabs>
            <w:rPr/>
          </w:pPr>
          <w:hyperlink w:anchor="__RefHeading___Toc186096_2322387425">
            <w:r>
              <w:rPr>
                <w:webHidden/>
                <w:rStyle w:val="IndexLink"/>
                <w:rtl w:val="true"/>
              </w:rPr>
              <w:t>ملا محمد تقی هروی</w:t>
            </w:r>
            <w:r>
              <w:rPr>
                <w:rStyle w:val="IndexLink"/>
                <w:rtl w:val="true"/>
              </w:rPr>
              <w:tab/>
            </w:r>
            <w:r>
              <w:rPr>
                <w:rStyle w:val="IndexLink"/>
              </w:rPr>
              <w:t>434</w:t>
            </w:r>
          </w:hyperlink>
        </w:p>
        <w:p>
          <w:pPr>
            <w:pStyle w:val="Contents2"/>
            <w:tabs>
              <w:tab w:val="clear" w:pos="8743"/>
              <w:tab w:val="right" w:pos="9026" w:leader="dot"/>
            </w:tabs>
            <w:rPr/>
          </w:pPr>
          <w:hyperlink w:anchor="__RefHeading___Toc186098_2322387425">
            <w:r>
              <w:rPr>
                <w:webHidden/>
                <w:rStyle w:val="IndexLink"/>
                <w:rtl w:val="true"/>
              </w:rPr>
              <w:t>شیخ محمد تقی رازی</w:t>
            </w:r>
            <w:r>
              <w:rPr>
                <w:rStyle w:val="IndexLink"/>
                <w:rtl w:val="true"/>
              </w:rPr>
              <w:tab/>
            </w:r>
            <w:r>
              <w:rPr>
                <w:rStyle w:val="IndexLink"/>
              </w:rPr>
              <w:t>437</w:t>
            </w:r>
          </w:hyperlink>
        </w:p>
        <w:p>
          <w:pPr>
            <w:pStyle w:val="Contents3"/>
            <w:tabs>
              <w:tab w:val="clear" w:pos="8459"/>
              <w:tab w:val="right" w:pos="9026" w:leader="dot"/>
            </w:tabs>
            <w:rPr/>
          </w:pPr>
          <w:hyperlink w:anchor="__RefHeading___Toc186100_2322387425">
            <w:r>
              <w:rPr>
                <w:webHidden/>
                <w:rStyle w:val="IndexLink"/>
                <w:rtl w:val="true"/>
              </w:rPr>
              <w:t>اشاره</w:t>
            </w:r>
            <w:r>
              <w:rPr>
                <w:rStyle w:val="IndexLink"/>
                <w:rtl w:val="true"/>
              </w:rPr>
              <w:tab/>
            </w:r>
            <w:r>
              <w:rPr>
                <w:rStyle w:val="IndexLink"/>
              </w:rPr>
              <w:t>437</w:t>
            </w:r>
          </w:hyperlink>
        </w:p>
        <w:p>
          <w:pPr>
            <w:pStyle w:val="Contents3"/>
            <w:tabs>
              <w:tab w:val="clear" w:pos="8459"/>
              <w:tab w:val="right" w:pos="9026" w:leader="dot"/>
            </w:tabs>
            <w:rPr/>
          </w:pPr>
          <w:hyperlink w:anchor="__RefHeading___Toc186102_2322387425">
            <w:r>
              <w:rPr>
                <w:webHidden/>
                <w:rStyle w:val="IndexLink"/>
              </w:rPr>
              <w:t>1</w:t>
            </w:r>
            <w:r>
              <w:rPr>
                <w:rStyle w:val="IndexLink"/>
                <w:rtl w:val="true"/>
              </w:rPr>
              <w:t xml:space="preserve">- </w:t>
            </w:r>
            <w:r>
              <w:rPr>
                <w:rStyle w:val="IndexLink"/>
                <w:rtl w:val="true"/>
              </w:rPr>
              <w:t>شیخ محمد باقر طهرانی اصفهانی</w:t>
            </w:r>
            <w:r>
              <w:rPr>
                <w:rStyle w:val="IndexLink"/>
                <w:rtl w:val="true"/>
              </w:rPr>
              <w:tab/>
            </w:r>
            <w:r>
              <w:rPr>
                <w:rStyle w:val="IndexLink"/>
              </w:rPr>
              <w:t>439</w:t>
            </w:r>
          </w:hyperlink>
        </w:p>
        <w:p>
          <w:pPr>
            <w:pStyle w:val="Contents3"/>
            <w:tabs>
              <w:tab w:val="clear" w:pos="8459"/>
              <w:tab w:val="right" w:pos="9026" w:leader="dot"/>
            </w:tabs>
            <w:rPr/>
          </w:pPr>
          <w:hyperlink w:anchor="__RefHeading___Toc186104_2322387425">
            <w:r>
              <w:rPr>
                <w:webHidden/>
                <w:rStyle w:val="IndexLink"/>
              </w:rPr>
              <w:t>2</w:t>
            </w:r>
            <w:r>
              <w:rPr>
                <w:rStyle w:val="IndexLink"/>
                <w:rtl w:val="true"/>
              </w:rPr>
              <w:t xml:space="preserve">- </w:t>
            </w:r>
            <w:r>
              <w:rPr>
                <w:rStyle w:val="IndexLink"/>
                <w:rtl w:val="true"/>
              </w:rPr>
              <w:t>شیخ محمد حسین اصفهانی</w:t>
            </w:r>
            <w:r>
              <w:rPr>
                <w:rStyle w:val="IndexLink"/>
                <w:rtl w:val="true"/>
              </w:rPr>
              <w:tab/>
            </w:r>
            <w:r>
              <w:rPr>
                <w:rStyle w:val="IndexLink"/>
              </w:rPr>
              <w:t>439</w:t>
            </w:r>
          </w:hyperlink>
        </w:p>
        <w:p>
          <w:pPr>
            <w:pStyle w:val="Contents3"/>
            <w:tabs>
              <w:tab w:val="clear" w:pos="8459"/>
              <w:tab w:val="right" w:pos="9026" w:leader="dot"/>
            </w:tabs>
            <w:rPr/>
          </w:pPr>
          <w:hyperlink w:anchor="__RefHeading___Toc186106_2322387425">
            <w:r>
              <w:rPr>
                <w:webHidden/>
                <w:rStyle w:val="IndexLink"/>
              </w:rPr>
              <w:t>3</w:t>
            </w:r>
            <w:r>
              <w:rPr>
                <w:rStyle w:val="IndexLink"/>
                <w:rtl w:val="true"/>
              </w:rPr>
              <w:t xml:space="preserve">- </w:t>
            </w:r>
            <w:r>
              <w:rPr>
                <w:rStyle w:val="IndexLink"/>
                <w:rtl w:val="true"/>
              </w:rPr>
              <w:t>شیخ عبدالحسین</w:t>
            </w:r>
            <w:r>
              <w:rPr>
                <w:rStyle w:val="IndexLink"/>
                <w:rtl w:val="true"/>
              </w:rPr>
              <w:tab/>
            </w:r>
            <w:r>
              <w:rPr>
                <w:rStyle w:val="IndexLink"/>
              </w:rPr>
              <w:t>440</w:t>
            </w:r>
          </w:hyperlink>
        </w:p>
        <w:p>
          <w:pPr>
            <w:pStyle w:val="Contents3"/>
            <w:tabs>
              <w:tab w:val="clear" w:pos="8459"/>
              <w:tab w:val="right" w:pos="9026" w:leader="dot"/>
            </w:tabs>
            <w:rPr/>
          </w:pPr>
          <w:hyperlink w:anchor="__RefHeading___Toc186108_2322387425">
            <w:r>
              <w:rPr>
                <w:webHidden/>
                <w:rStyle w:val="IndexLink"/>
              </w:rPr>
              <w:t>4</w:t>
            </w:r>
            <w:r>
              <w:rPr>
                <w:rStyle w:val="IndexLink"/>
                <w:rtl w:val="true"/>
              </w:rPr>
              <w:t xml:space="preserve">- </w:t>
            </w:r>
            <w:r>
              <w:rPr>
                <w:rStyle w:val="IndexLink"/>
                <w:rtl w:val="true"/>
              </w:rPr>
              <w:t>حاج شیخ عبدالریم حائری</w:t>
            </w:r>
            <w:r>
              <w:rPr>
                <w:rStyle w:val="IndexLink"/>
                <w:rtl w:val="true"/>
              </w:rPr>
              <w:tab/>
            </w:r>
            <w:r>
              <w:rPr>
                <w:rStyle w:val="IndexLink"/>
              </w:rPr>
              <w:t>440</w:t>
            </w:r>
          </w:hyperlink>
        </w:p>
        <w:p>
          <w:pPr>
            <w:pStyle w:val="Contents3"/>
            <w:tabs>
              <w:tab w:val="clear" w:pos="8459"/>
              <w:tab w:val="right" w:pos="9026" w:leader="dot"/>
            </w:tabs>
            <w:rPr/>
          </w:pPr>
          <w:hyperlink w:anchor="__RefHeading___Toc186110_2322387425">
            <w:r>
              <w:rPr>
                <w:webHidden/>
                <w:rStyle w:val="IndexLink"/>
              </w:rPr>
              <w:t>5</w:t>
            </w:r>
            <w:r>
              <w:rPr>
                <w:rStyle w:val="IndexLink"/>
                <w:rtl w:val="true"/>
              </w:rPr>
              <w:t xml:space="preserve">- </w:t>
            </w:r>
            <w:r>
              <w:rPr>
                <w:rStyle w:val="IndexLink"/>
                <w:rtl w:val="true"/>
              </w:rPr>
              <w:t>شیخ محمد اصفهانی</w:t>
            </w:r>
            <w:r>
              <w:rPr>
                <w:rStyle w:val="IndexLink"/>
                <w:rtl w:val="true"/>
              </w:rPr>
              <w:tab/>
            </w:r>
            <w:r>
              <w:rPr>
                <w:rStyle w:val="IndexLink"/>
              </w:rPr>
              <w:t>441</w:t>
            </w:r>
          </w:hyperlink>
        </w:p>
        <w:p>
          <w:pPr>
            <w:pStyle w:val="Contents2"/>
            <w:tabs>
              <w:tab w:val="clear" w:pos="8743"/>
              <w:tab w:val="right" w:pos="9026" w:leader="dot"/>
            </w:tabs>
            <w:rPr/>
          </w:pPr>
          <w:hyperlink w:anchor="__RefHeading___Toc186112_2322387425">
            <w:r>
              <w:rPr>
                <w:webHidden/>
                <w:rStyle w:val="IndexLink"/>
                <w:rtl w:val="true"/>
              </w:rPr>
              <w:t>سید محمد تقی خراسانی</w:t>
            </w:r>
            <w:r>
              <w:rPr>
                <w:rStyle w:val="IndexLink"/>
                <w:rtl w:val="true"/>
              </w:rPr>
              <w:tab/>
            </w:r>
            <w:r>
              <w:rPr>
                <w:rStyle w:val="IndexLink"/>
              </w:rPr>
              <w:t>442</w:t>
            </w:r>
          </w:hyperlink>
        </w:p>
        <w:p>
          <w:pPr>
            <w:pStyle w:val="Contents2"/>
            <w:tabs>
              <w:tab w:val="clear" w:pos="8743"/>
              <w:tab w:val="right" w:pos="9026" w:leader="dot"/>
            </w:tabs>
            <w:rPr/>
          </w:pPr>
          <w:hyperlink w:anchor="__RefHeading___Toc186114_2322387425">
            <w:r>
              <w:rPr>
                <w:webHidden/>
                <w:rStyle w:val="IndexLink"/>
                <w:rtl w:val="true"/>
              </w:rPr>
              <w:t>سید محمد تقی مستجاب الدعوة</w:t>
            </w:r>
            <w:r>
              <w:rPr>
                <w:rStyle w:val="IndexLink"/>
                <w:rtl w:val="true"/>
              </w:rPr>
              <w:tab/>
            </w:r>
            <w:r>
              <w:rPr>
                <w:rStyle w:val="IndexLink"/>
              </w:rPr>
              <w:t>442</w:t>
            </w:r>
          </w:hyperlink>
        </w:p>
        <w:p>
          <w:pPr>
            <w:pStyle w:val="Contents2"/>
            <w:tabs>
              <w:tab w:val="clear" w:pos="8743"/>
              <w:tab w:val="right" w:pos="9026" w:leader="dot"/>
            </w:tabs>
            <w:rPr/>
          </w:pPr>
          <w:hyperlink w:anchor="__RefHeading___Toc186116_2322387425">
            <w:r>
              <w:rPr>
                <w:webHidden/>
                <w:rStyle w:val="IndexLink"/>
                <w:rtl w:val="true"/>
              </w:rPr>
              <w:t>سید عبدالحمید موسوی اصفهانی</w:t>
            </w:r>
            <w:r>
              <w:rPr>
                <w:rStyle w:val="IndexLink"/>
                <w:rtl w:val="true"/>
              </w:rPr>
              <w:tab/>
            </w:r>
            <w:r>
              <w:rPr>
                <w:rStyle w:val="IndexLink"/>
              </w:rPr>
              <w:t>443</w:t>
            </w:r>
          </w:hyperlink>
        </w:p>
        <w:p>
          <w:pPr>
            <w:pStyle w:val="Contents2"/>
            <w:tabs>
              <w:tab w:val="clear" w:pos="8743"/>
              <w:tab w:val="right" w:pos="9026" w:leader="dot"/>
            </w:tabs>
            <w:rPr/>
          </w:pPr>
          <w:hyperlink w:anchor="__RefHeading___Toc186118_2322387425">
            <w:r>
              <w:rPr>
                <w:webHidden/>
                <w:rStyle w:val="IndexLink"/>
                <w:rtl w:val="true"/>
              </w:rPr>
              <w:t>میر محمد تقی خاتون آبادی</w:t>
            </w:r>
            <w:r>
              <w:rPr>
                <w:rStyle w:val="IndexLink"/>
                <w:rtl w:val="true"/>
              </w:rPr>
              <w:tab/>
            </w:r>
            <w:r>
              <w:rPr>
                <w:rStyle w:val="IndexLink"/>
              </w:rPr>
              <w:t>444</w:t>
            </w:r>
          </w:hyperlink>
        </w:p>
        <w:p>
          <w:pPr>
            <w:pStyle w:val="Contents2"/>
            <w:tabs>
              <w:tab w:val="clear" w:pos="8743"/>
              <w:tab w:val="right" w:pos="9026" w:leader="dot"/>
            </w:tabs>
            <w:rPr/>
          </w:pPr>
          <w:hyperlink w:anchor="__RefHeading___Toc186120_2322387425">
            <w:r>
              <w:rPr>
                <w:webHidden/>
                <w:rStyle w:val="IndexLink"/>
                <w:rtl w:val="true"/>
              </w:rPr>
              <w:t>سید محمد تقی تبریزی</w:t>
            </w:r>
            <w:r>
              <w:rPr>
                <w:rStyle w:val="IndexLink"/>
                <w:rtl w:val="true"/>
              </w:rPr>
              <w:tab/>
            </w:r>
            <w:r>
              <w:rPr>
                <w:rStyle w:val="IndexLink"/>
              </w:rPr>
              <w:t>444</w:t>
            </w:r>
          </w:hyperlink>
        </w:p>
        <w:p>
          <w:pPr>
            <w:pStyle w:val="Contents2"/>
            <w:tabs>
              <w:tab w:val="clear" w:pos="8743"/>
              <w:tab w:val="right" w:pos="9026" w:leader="dot"/>
            </w:tabs>
            <w:rPr/>
          </w:pPr>
          <w:hyperlink w:anchor="__RefHeading___Toc186122_2322387425">
            <w:r>
              <w:rPr>
                <w:webHidden/>
                <w:rStyle w:val="IndexLink"/>
                <w:rtl w:val="true"/>
              </w:rPr>
              <w:t>مولی محمد تقی نصیری طوسی</w:t>
            </w:r>
            <w:r>
              <w:rPr>
                <w:rStyle w:val="IndexLink"/>
                <w:rtl w:val="true"/>
              </w:rPr>
              <w:tab/>
            </w:r>
            <w:r>
              <w:rPr>
                <w:rStyle w:val="IndexLink"/>
              </w:rPr>
              <w:t>445</w:t>
            </w:r>
          </w:hyperlink>
        </w:p>
        <w:p>
          <w:pPr>
            <w:pStyle w:val="Contents2"/>
            <w:tabs>
              <w:tab w:val="clear" w:pos="8743"/>
              <w:tab w:val="right" w:pos="9026" w:leader="dot"/>
            </w:tabs>
            <w:rPr/>
          </w:pPr>
          <w:hyperlink w:anchor="__RefHeading___Toc186124_2322387425">
            <w:r>
              <w:rPr>
                <w:webHidden/>
                <w:rStyle w:val="IndexLink"/>
                <w:rtl w:val="true"/>
              </w:rPr>
              <w:t>آقا سید محمد تقی موسوی احمد آبادی</w:t>
            </w:r>
            <w:r>
              <w:rPr>
                <w:rStyle w:val="IndexLink"/>
                <w:rtl w:val="true"/>
              </w:rPr>
              <w:tab/>
            </w:r>
            <w:r>
              <w:rPr>
                <w:rStyle w:val="IndexLink"/>
              </w:rPr>
              <w:t>447</w:t>
            </w:r>
          </w:hyperlink>
        </w:p>
        <w:p>
          <w:pPr>
            <w:pStyle w:val="Contents2"/>
            <w:tabs>
              <w:tab w:val="clear" w:pos="8743"/>
              <w:tab w:val="right" w:pos="9026" w:leader="dot"/>
            </w:tabs>
            <w:rPr/>
          </w:pPr>
          <w:hyperlink w:anchor="__RefHeading___Toc186126_2322387425">
            <w:r>
              <w:rPr>
                <w:webHidden/>
                <w:rStyle w:val="IndexLink"/>
                <w:rtl w:val="true"/>
              </w:rPr>
              <w:t>ملا محمد تقی مجلسی</w:t>
            </w:r>
            <w:r>
              <w:rPr>
                <w:rStyle w:val="IndexLink"/>
                <w:rtl w:val="true"/>
              </w:rPr>
              <w:tab/>
            </w:r>
            <w:r>
              <w:rPr>
                <w:rStyle w:val="IndexLink"/>
              </w:rPr>
              <w:t>447</w:t>
            </w:r>
          </w:hyperlink>
        </w:p>
        <w:p>
          <w:pPr>
            <w:pStyle w:val="Contents2"/>
            <w:tabs>
              <w:tab w:val="clear" w:pos="8743"/>
              <w:tab w:val="right" w:pos="9026" w:leader="dot"/>
            </w:tabs>
            <w:rPr/>
          </w:pPr>
          <w:hyperlink w:anchor="__RefHeading___Toc186128_2322387425">
            <w:r>
              <w:rPr>
                <w:webHidden/>
                <w:rStyle w:val="IndexLink"/>
                <w:rtl w:val="true"/>
              </w:rPr>
              <w:t>مولی عبدالله مجلسی</w:t>
            </w:r>
            <w:r>
              <w:rPr>
                <w:rStyle w:val="IndexLink"/>
                <w:rtl w:val="true"/>
              </w:rPr>
              <w:tab/>
            </w:r>
            <w:r>
              <w:rPr>
                <w:rStyle w:val="IndexLink"/>
              </w:rPr>
              <w:t>448</w:t>
            </w:r>
          </w:hyperlink>
        </w:p>
        <w:p>
          <w:pPr>
            <w:pStyle w:val="Contents2"/>
            <w:tabs>
              <w:tab w:val="clear" w:pos="8743"/>
              <w:tab w:val="right" w:pos="9026" w:leader="dot"/>
            </w:tabs>
            <w:rPr/>
          </w:pPr>
          <w:hyperlink w:anchor="__RefHeading___Toc186130_2322387425">
            <w:r>
              <w:rPr>
                <w:webHidden/>
                <w:rStyle w:val="IndexLink"/>
                <w:rtl w:val="true"/>
              </w:rPr>
              <w:t>ملا محمد نصیر مجلسی</w:t>
            </w:r>
            <w:r>
              <w:rPr>
                <w:rStyle w:val="IndexLink"/>
                <w:rtl w:val="true"/>
              </w:rPr>
              <w:tab/>
            </w:r>
            <w:r>
              <w:rPr>
                <w:rStyle w:val="IndexLink"/>
              </w:rPr>
              <w:t>448</w:t>
            </w:r>
          </w:hyperlink>
        </w:p>
        <w:p>
          <w:pPr>
            <w:pStyle w:val="Contents2"/>
            <w:tabs>
              <w:tab w:val="clear" w:pos="8743"/>
              <w:tab w:val="right" w:pos="9026" w:leader="dot"/>
            </w:tabs>
            <w:rPr/>
          </w:pPr>
          <w:hyperlink w:anchor="__RefHeading___Toc186132_2322387425">
            <w:r>
              <w:rPr>
                <w:webHidden/>
                <w:rStyle w:val="IndexLink"/>
                <w:rtl w:val="true"/>
              </w:rPr>
              <w:t>میرزا محمد تقی الماسی</w:t>
            </w:r>
            <w:r>
              <w:rPr>
                <w:rStyle w:val="IndexLink"/>
                <w:rtl w:val="true"/>
              </w:rPr>
              <w:tab/>
            </w:r>
            <w:r>
              <w:rPr>
                <w:rStyle w:val="IndexLink"/>
              </w:rPr>
              <w:t>448</w:t>
            </w:r>
          </w:hyperlink>
        </w:p>
        <w:p>
          <w:pPr>
            <w:pStyle w:val="Contents2"/>
            <w:tabs>
              <w:tab w:val="clear" w:pos="8743"/>
              <w:tab w:val="right" w:pos="9026" w:leader="dot"/>
            </w:tabs>
            <w:rPr/>
          </w:pPr>
          <w:hyperlink w:anchor="__RefHeading___Toc186134_2322387425">
            <w:r>
              <w:rPr>
                <w:webHidden/>
                <w:rStyle w:val="IndexLink"/>
                <w:rtl w:val="true"/>
              </w:rPr>
              <w:t>میرزا محمد تقی بن میر سید محمد</w:t>
            </w:r>
            <w:r>
              <w:rPr>
                <w:rStyle w:val="IndexLink"/>
                <w:rtl w:val="true"/>
              </w:rPr>
              <w:tab/>
            </w:r>
            <w:r>
              <w:rPr>
                <w:rStyle w:val="IndexLink"/>
              </w:rPr>
              <w:t>450</w:t>
            </w:r>
          </w:hyperlink>
        </w:p>
        <w:p>
          <w:pPr>
            <w:pStyle w:val="Contents2"/>
            <w:tabs>
              <w:tab w:val="clear" w:pos="8743"/>
              <w:tab w:val="right" w:pos="9026" w:leader="dot"/>
            </w:tabs>
            <w:rPr/>
          </w:pPr>
          <w:hyperlink w:anchor="__RefHeading___Toc186136_2322387425">
            <w:r>
              <w:rPr>
                <w:webHidden/>
                <w:rStyle w:val="IndexLink"/>
                <w:rtl w:val="true"/>
              </w:rPr>
              <w:t>ملا محمد تقی مجلسی</w:t>
            </w:r>
            <w:r>
              <w:rPr>
                <w:rStyle w:val="IndexLink"/>
                <w:rtl w:val="true"/>
              </w:rPr>
              <w:tab/>
            </w:r>
            <w:r>
              <w:rPr>
                <w:rStyle w:val="IndexLink"/>
              </w:rPr>
              <w:t>450</w:t>
            </w:r>
          </w:hyperlink>
        </w:p>
        <w:p>
          <w:pPr>
            <w:pStyle w:val="Contents2"/>
            <w:tabs>
              <w:tab w:val="clear" w:pos="8743"/>
              <w:tab w:val="right" w:pos="9026" w:leader="dot"/>
            </w:tabs>
            <w:rPr/>
          </w:pPr>
          <w:hyperlink w:anchor="__RefHeading___Toc186138_2322387425">
            <w:r>
              <w:rPr>
                <w:webHidden/>
                <w:rStyle w:val="IndexLink"/>
                <w:rtl w:val="true"/>
              </w:rPr>
              <w:t>ابوالبرکات واعظ اصفهانی</w:t>
            </w:r>
            <w:r>
              <w:rPr>
                <w:rStyle w:val="IndexLink"/>
                <w:rtl w:val="true"/>
              </w:rPr>
              <w:tab/>
            </w:r>
            <w:r>
              <w:rPr>
                <w:rStyle w:val="IndexLink"/>
              </w:rPr>
              <w:t>452</w:t>
            </w:r>
          </w:hyperlink>
        </w:p>
        <w:p>
          <w:pPr>
            <w:pStyle w:val="Contents2"/>
            <w:tabs>
              <w:tab w:val="clear" w:pos="8743"/>
              <w:tab w:val="right" w:pos="9026" w:leader="dot"/>
            </w:tabs>
            <w:rPr/>
          </w:pPr>
          <w:hyperlink w:anchor="__RefHeading___Toc186140_2322387425">
            <w:r>
              <w:rPr>
                <w:webHidden/>
                <w:rStyle w:val="IndexLink"/>
                <w:rtl w:val="true"/>
              </w:rPr>
              <w:t>سید محمد تقی گلستانه</w:t>
            </w:r>
            <w:r>
              <w:rPr>
                <w:rStyle w:val="IndexLink"/>
                <w:rtl w:val="true"/>
              </w:rPr>
              <w:tab/>
            </w:r>
            <w:r>
              <w:rPr>
                <w:rStyle w:val="IndexLink"/>
              </w:rPr>
              <w:t>453</w:t>
            </w:r>
          </w:hyperlink>
        </w:p>
        <w:p>
          <w:pPr>
            <w:pStyle w:val="Contents2"/>
            <w:tabs>
              <w:tab w:val="clear" w:pos="8743"/>
              <w:tab w:val="right" w:pos="9026" w:leader="dot"/>
            </w:tabs>
            <w:rPr/>
          </w:pPr>
          <w:hyperlink w:anchor="__RefHeading___Toc186142_2322387425">
            <w:r>
              <w:rPr>
                <w:webHidden/>
                <w:rStyle w:val="IndexLink"/>
                <w:rtl w:val="true"/>
              </w:rPr>
              <w:t>ثاقب</w:t>
            </w:r>
            <w:r>
              <w:rPr>
                <w:rStyle w:val="IndexLink"/>
                <w:rtl w:val="true"/>
              </w:rPr>
              <w:tab/>
            </w:r>
            <w:r>
              <w:rPr>
                <w:rStyle w:val="IndexLink"/>
              </w:rPr>
              <w:t>453</w:t>
            </w:r>
          </w:hyperlink>
        </w:p>
        <w:p>
          <w:pPr>
            <w:pStyle w:val="Contents2"/>
            <w:tabs>
              <w:tab w:val="clear" w:pos="8743"/>
              <w:tab w:val="right" w:pos="9026" w:leader="dot"/>
            </w:tabs>
            <w:rPr/>
          </w:pPr>
          <w:hyperlink w:anchor="__RefHeading___Toc186144_2322387425">
            <w:r>
              <w:rPr>
                <w:webHidden/>
                <w:rStyle w:val="IndexLink"/>
                <w:rtl w:val="true"/>
              </w:rPr>
              <w:t>(</w:t>
            </w:r>
            <w:r>
              <w:rPr>
                <w:rStyle w:val="IndexLink"/>
                <w:rtl w:val="true"/>
              </w:rPr>
              <w:t>آقا سید عبدالله ثقة الاسلام</w:t>
            </w:r>
            <w:r>
              <w:rPr>
                <w:rStyle w:val="IndexLink"/>
                <w:rtl w:val="true"/>
              </w:rPr>
              <w:t>)</w:t>
              <w:tab/>
            </w:r>
            <w:r>
              <w:rPr>
                <w:rStyle w:val="IndexLink"/>
              </w:rPr>
              <w:t>454</w:t>
            </w:r>
          </w:hyperlink>
        </w:p>
        <w:p>
          <w:pPr>
            <w:pStyle w:val="Contents2"/>
            <w:tabs>
              <w:tab w:val="clear" w:pos="8743"/>
              <w:tab w:val="right" w:pos="9026" w:leader="dot"/>
            </w:tabs>
            <w:rPr/>
          </w:pPr>
          <w:hyperlink w:anchor="__RefHeading___Toc186146_2322387425">
            <w:r>
              <w:rPr>
                <w:webHidden/>
                <w:rStyle w:val="IndexLink"/>
                <w:rtl w:val="true"/>
              </w:rPr>
              <w:t>(</w:t>
            </w:r>
            <w:r>
              <w:rPr>
                <w:rStyle w:val="IndexLink"/>
                <w:rtl w:val="true"/>
              </w:rPr>
              <w:t>حاج شیخ محمد علی ثقة الاسلام</w:t>
            </w:r>
            <w:r>
              <w:rPr>
                <w:rStyle w:val="IndexLink"/>
                <w:rtl w:val="true"/>
              </w:rPr>
              <w:t>)</w:t>
              <w:tab/>
            </w:r>
            <w:r>
              <w:rPr>
                <w:rStyle w:val="IndexLink"/>
              </w:rPr>
              <w:t>455</w:t>
            </w:r>
          </w:hyperlink>
        </w:p>
        <w:p>
          <w:pPr>
            <w:pStyle w:val="Contents2"/>
            <w:tabs>
              <w:tab w:val="clear" w:pos="8743"/>
              <w:tab w:val="right" w:pos="9026" w:leader="dot"/>
            </w:tabs>
            <w:rPr/>
          </w:pPr>
          <w:hyperlink w:anchor="__RefHeading___Toc186148_2322387425">
            <w:r>
              <w:rPr>
                <w:webHidden/>
                <w:rStyle w:val="IndexLink"/>
                <w:rtl w:val="true"/>
              </w:rPr>
              <w:t>(</w:t>
            </w:r>
            <w:r>
              <w:rPr>
                <w:rStyle w:val="IndexLink"/>
                <w:rtl w:val="true"/>
              </w:rPr>
              <w:t>حاج شیخ نور الله اصفهانی مسجد شاهی</w:t>
            </w:r>
            <w:r>
              <w:rPr>
                <w:rStyle w:val="IndexLink"/>
                <w:rtl w:val="true"/>
              </w:rPr>
              <w:t>)</w:t>
              <w:tab/>
            </w:r>
            <w:r>
              <w:rPr>
                <w:rStyle w:val="IndexLink"/>
              </w:rPr>
              <w:t>457</w:t>
            </w:r>
          </w:hyperlink>
        </w:p>
        <w:p>
          <w:pPr>
            <w:pStyle w:val="Contents2"/>
            <w:tabs>
              <w:tab w:val="clear" w:pos="8743"/>
              <w:tab w:val="right" w:pos="9026" w:leader="dot"/>
            </w:tabs>
            <w:rPr/>
          </w:pPr>
          <w:hyperlink w:anchor="__RefHeading___Toc186150_2322387425">
            <w:r>
              <w:rPr>
                <w:webHidden/>
                <w:rStyle w:val="IndexLink"/>
                <w:rtl w:val="true"/>
              </w:rPr>
              <w:t>ثمر انصاری</w:t>
            </w:r>
            <w:r>
              <w:rPr>
                <w:rStyle w:val="IndexLink"/>
                <w:rtl w:val="true"/>
              </w:rPr>
              <w:tab/>
            </w:r>
            <w:r>
              <w:rPr>
                <w:rStyle w:val="IndexLink"/>
              </w:rPr>
              <w:t>459</w:t>
            </w:r>
          </w:hyperlink>
        </w:p>
        <w:p>
          <w:pPr>
            <w:pStyle w:val="Contents2"/>
            <w:tabs>
              <w:tab w:val="clear" w:pos="8743"/>
              <w:tab w:val="right" w:pos="9026" w:leader="dot"/>
            </w:tabs>
            <w:rPr/>
          </w:pPr>
          <w:hyperlink w:anchor="__RefHeading___Toc186152_2322387425">
            <w:r>
              <w:rPr>
                <w:webHidden/>
                <w:rStyle w:val="IndexLink"/>
                <w:rtl w:val="true"/>
              </w:rPr>
              <w:t>جامع باقولی</w:t>
            </w:r>
            <w:r>
              <w:rPr>
                <w:rStyle w:val="IndexLink"/>
                <w:rtl w:val="true"/>
              </w:rPr>
              <w:tab/>
            </w:r>
            <w:r>
              <w:rPr>
                <w:rStyle w:val="IndexLink"/>
              </w:rPr>
              <w:t>459</w:t>
            </w:r>
          </w:hyperlink>
        </w:p>
        <w:p>
          <w:pPr>
            <w:pStyle w:val="Contents2"/>
            <w:tabs>
              <w:tab w:val="clear" w:pos="8743"/>
              <w:tab w:val="right" w:pos="9026" w:leader="dot"/>
            </w:tabs>
            <w:rPr/>
          </w:pPr>
          <w:hyperlink w:anchor="__RefHeading___Toc186154_2322387425">
            <w:r>
              <w:rPr>
                <w:webHidden/>
                <w:rStyle w:val="IndexLink"/>
                <w:rtl w:val="true"/>
              </w:rPr>
              <w:t>جامی</w:t>
            </w:r>
            <w:r>
              <w:rPr>
                <w:rStyle w:val="IndexLink"/>
                <w:rtl w:val="true"/>
              </w:rPr>
              <w:tab/>
            </w:r>
            <w:r>
              <w:rPr>
                <w:rStyle w:val="IndexLink"/>
              </w:rPr>
              <w:t>460</w:t>
            </w:r>
          </w:hyperlink>
        </w:p>
        <w:p>
          <w:pPr>
            <w:pStyle w:val="Contents2"/>
            <w:tabs>
              <w:tab w:val="clear" w:pos="8743"/>
              <w:tab w:val="right" w:pos="9026" w:leader="dot"/>
            </w:tabs>
            <w:rPr/>
          </w:pPr>
          <w:hyperlink w:anchor="__RefHeading___Toc186156_2322387425">
            <w:r>
              <w:rPr>
                <w:webHidden/>
                <w:rStyle w:val="IndexLink"/>
                <w:rtl w:val="true"/>
              </w:rPr>
              <w:t>جذوی</w:t>
            </w:r>
            <w:r>
              <w:rPr>
                <w:rStyle w:val="IndexLink"/>
                <w:rtl w:val="true"/>
              </w:rPr>
              <w:tab/>
            </w:r>
            <w:r>
              <w:rPr>
                <w:rStyle w:val="IndexLink"/>
              </w:rPr>
              <w:t>461</w:t>
            </w:r>
          </w:hyperlink>
        </w:p>
        <w:p>
          <w:pPr>
            <w:pStyle w:val="Contents2"/>
            <w:tabs>
              <w:tab w:val="clear" w:pos="8743"/>
              <w:tab w:val="right" w:pos="9026" w:leader="dot"/>
            </w:tabs>
            <w:rPr/>
          </w:pPr>
          <w:hyperlink w:anchor="__RefHeading___Toc186158_2322387425">
            <w:r>
              <w:rPr>
                <w:webHidden/>
                <w:rStyle w:val="IndexLink"/>
                <w:rtl w:val="true"/>
              </w:rPr>
              <w:t>سید جعفر خراسانی</w:t>
            </w:r>
            <w:r>
              <w:rPr>
                <w:rStyle w:val="IndexLink"/>
                <w:rtl w:val="true"/>
              </w:rPr>
              <w:tab/>
            </w:r>
            <w:r>
              <w:rPr>
                <w:rStyle w:val="IndexLink"/>
              </w:rPr>
              <w:t>461</w:t>
            </w:r>
          </w:hyperlink>
        </w:p>
        <w:p>
          <w:pPr>
            <w:pStyle w:val="Contents2"/>
            <w:tabs>
              <w:tab w:val="clear" w:pos="8743"/>
              <w:tab w:val="right" w:pos="9026" w:leader="dot"/>
            </w:tabs>
            <w:rPr/>
          </w:pPr>
          <w:hyperlink w:anchor="__RefHeading___Toc186160_2322387425">
            <w:r>
              <w:rPr>
                <w:webHidden/>
                <w:rStyle w:val="IndexLink"/>
                <w:rtl w:val="true"/>
              </w:rPr>
              <w:t>شیخ جعفر ریزی</w:t>
            </w:r>
            <w:r>
              <w:rPr>
                <w:rStyle w:val="IndexLink"/>
                <w:rtl w:val="true"/>
              </w:rPr>
              <w:tab/>
            </w:r>
            <w:r>
              <w:rPr>
                <w:rStyle w:val="IndexLink"/>
              </w:rPr>
              <w:t>461</w:t>
            </w:r>
          </w:hyperlink>
        </w:p>
        <w:p>
          <w:pPr>
            <w:pStyle w:val="Contents2"/>
            <w:tabs>
              <w:tab w:val="clear" w:pos="8743"/>
              <w:tab w:val="right" w:pos="9026" w:leader="dot"/>
            </w:tabs>
            <w:rPr/>
          </w:pPr>
          <w:hyperlink w:anchor="__RefHeading___Toc186162_2322387425">
            <w:r>
              <w:rPr>
                <w:webHidden/>
                <w:rStyle w:val="IndexLink"/>
                <w:rtl w:val="true"/>
              </w:rPr>
              <w:t>شیخ جعفر لنگرودی اصفهانی</w:t>
            </w:r>
            <w:r>
              <w:rPr>
                <w:rStyle w:val="IndexLink"/>
                <w:rtl w:val="true"/>
              </w:rPr>
              <w:tab/>
            </w:r>
            <w:r>
              <w:rPr>
                <w:rStyle w:val="IndexLink"/>
              </w:rPr>
              <w:t>461</w:t>
            </w:r>
          </w:hyperlink>
        </w:p>
        <w:p>
          <w:pPr>
            <w:pStyle w:val="Contents2"/>
            <w:tabs>
              <w:tab w:val="clear" w:pos="8743"/>
              <w:tab w:val="right" w:pos="9026" w:leader="dot"/>
            </w:tabs>
            <w:rPr/>
          </w:pPr>
          <w:hyperlink w:anchor="__RefHeading___Toc186164_2322387425">
            <w:r>
              <w:rPr>
                <w:webHidden/>
                <w:rStyle w:val="IndexLink"/>
                <w:rtl w:val="true"/>
              </w:rPr>
              <w:t>میرزا جعفر سبزواری</w:t>
            </w:r>
            <w:r>
              <w:rPr>
                <w:rStyle w:val="IndexLink"/>
                <w:rtl w:val="true"/>
              </w:rPr>
              <w:tab/>
            </w:r>
            <w:r>
              <w:rPr>
                <w:rStyle w:val="IndexLink"/>
              </w:rPr>
              <w:t>462</w:t>
            </w:r>
          </w:hyperlink>
        </w:p>
        <w:p>
          <w:pPr>
            <w:pStyle w:val="Contents3"/>
            <w:tabs>
              <w:tab w:val="clear" w:pos="8459"/>
              <w:tab w:val="right" w:pos="9026" w:leader="dot"/>
            </w:tabs>
            <w:rPr/>
          </w:pPr>
          <w:hyperlink w:anchor="__RefHeading___Toc186166_2322387425">
            <w:r>
              <w:rPr>
                <w:webHidden/>
                <w:rStyle w:val="IndexLink"/>
                <w:rtl w:val="true"/>
              </w:rPr>
              <w:t>اشاره</w:t>
            </w:r>
            <w:r>
              <w:rPr>
                <w:rStyle w:val="IndexLink"/>
                <w:rtl w:val="true"/>
              </w:rPr>
              <w:tab/>
            </w:r>
            <w:r>
              <w:rPr>
                <w:rStyle w:val="IndexLink"/>
              </w:rPr>
              <w:t>462</w:t>
            </w:r>
          </w:hyperlink>
        </w:p>
        <w:p>
          <w:pPr>
            <w:pStyle w:val="Contents3"/>
            <w:tabs>
              <w:tab w:val="clear" w:pos="8459"/>
              <w:tab w:val="right" w:pos="9026" w:leader="dot"/>
            </w:tabs>
            <w:rPr/>
          </w:pPr>
          <w:hyperlink w:anchor="__RefHeading___Toc186168_2322387425">
            <w:r>
              <w:rPr>
                <w:webHidden/>
                <w:rStyle w:val="IndexLink"/>
              </w:rPr>
              <w:t>1</w:t>
            </w:r>
            <w:r>
              <w:rPr>
                <w:rStyle w:val="IndexLink"/>
                <w:rtl w:val="true"/>
              </w:rPr>
              <w:t xml:space="preserve">- </w:t>
            </w:r>
            <w:r>
              <w:rPr>
                <w:rStyle w:val="IndexLink"/>
                <w:rtl w:val="true"/>
              </w:rPr>
              <w:t>میرزا حسن شیخ الاسلام</w:t>
            </w:r>
            <w:r>
              <w:rPr>
                <w:rStyle w:val="IndexLink"/>
                <w:rtl w:val="true"/>
              </w:rPr>
              <w:tab/>
            </w:r>
            <w:r>
              <w:rPr>
                <w:rStyle w:val="IndexLink"/>
              </w:rPr>
              <w:t>463</w:t>
            </w:r>
          </w:hyperlink>
        </w:p>
        <w:p>
          <w:pPr>
            <w:pStyle w:val="Contents3"/>
            <w:tabs>
              <w:tab w:val="clear" w:pos="8459"/>
              <w:tab w:val="right" w:pos="9026" w:leader="dot"/>
            </w:tabs>
            <w:rPr/>
          </w:pPr>
          <w:hyperlink w:anchor="__RefHeading___Toc186170_2322387425">
            <w:r>
              <w:rPr>
                <w:webHidden/>
                <w:rStyle w:val="IndexLink"/>
              </w:rPr>
              <w:t>2</w:t>
            </w:r>
            <w:r>
              <w:rPr>
                <w:rStyle w:val="IndexLink"/>
                <w:rtl w:val="true"/>
              </w:rPr>
              <w:t xml:space="preserve">- </w:t>
            </w:r>
            <w:r>
              <w:rPr>
                <w:rStyle w:val="IndexLink"/>
                <w:rtl w:val="true"/>
              </w:rPr>
              <w:t>میرزا رحیم شیخ الاسلام</w:t>
            </w:r>
            <w:r>
              <w:rPr>
                <w:rStyle w:val="IndexLink"/>
                <w:rtl w:val="true"/>
              </w:rPr>
              <w:tab/>
            </w:r>
            <w:r>
              <w:rPr>
                <w:rStyle w:val="IndexLink"/>
              </w:rPr>
              <w:t>464</w:t>
            </w:r>
          </w:hyperlink>
        </w:p>
        <w:p>
          <w:pPr>
            <w:pStyle w:val="Contents3"/>
            <w:tabs>
              <w:tab w:val="clear" w:pos="8459"/>
              <w:tab w:val="right" w:pos="9026" w:leader="dot"/>
            </w:tabs>
            <w:rPr/>
          </w:pPr>
          <w:hyperlink w:anchor="__RefHeading___Toc186172_2322387425">
            <w:r>
              <w:rPr>
                <w:webHidden/>
                <w:rStyle w:val="IndexLink"/>
              </w:rPr>
              <w:t>3</w:t>
            </w:r>
            <w:r>
              <w:rPr>
                <w:rStyle w:val="IndexLink"/>
                <w:rtl w:val="true"/>
              </w:rPr>
              <w:t xml:space="preserve">- </w:t>
            </w:r>
            <w:r>
              <w:rPr>
                <w:rStyle w:val="IndexLink"/>
                <w:rtl w:val="true"/>
              </w:rPr>
              <w:t>حاج میرزا زین العابدین سبزواری</w:t>
            </w:r>
            <w:r>
              <w:rPr>
                <w:rStyle w:val="IndexLink"/>
                <w:rtl w:val="true"/>
              </w:rPr>
              <w:tab/>
            </w:r>
            <w:r>
              <w:rPr>
                <w:rStyle w:val="IndexLink"/>
              </w:rPr>
              <w:t>464</w:t>
            </w:r>
          </w:hyperlink>
        </w:p>
        <w:p>
          <w:pPr>
            <w:pStyle w:val="Contents4"/>
            <w:tabs>
              <w:tab w:val="clear" w:pos="8176"/>
              <w:tab w:val="right" w:pos="9026" w:leader="dot"/>
            </w:tabs>
            <w:rPr/>
          </w:pPr>
          <w:hyperlink w:anchor="__RefHeading___Toc186174_2322387425">
            <w:r>
              <w:rPr>
                <w:webHidden/>
                <w:rStyle w:val="IndexLink"/>
                <w:rtl w:val="true"/>
              </w:rPr>
              <w:t>اشاره</w:t>
            </w:r>
            <w:r>
              <w:rPr>
                <w:rStyle w:val="IndexLink"/>
                <w:rtl w:val="true"/>
              </w:rPr>
              <w:tab/>
            </w:r>
            <w:r>
              <w:rPr>
                <w:rStyle w:val="IndexLink"/>
              </w:rPr>
              <w:t>464</w:t>
            </w:r>
          </w:hyperlink>
        </w:p>
        <w:p>
          <w:pPr>
            <w:pStyle w:val="Contents4"/>
            <w:tabs>
              <w:tab w:val="clear" w:pos="8176"/>
              <w:tab w:val="right" w:pos="9026" w:leader="dot"/>
            </w:tabs>
            <w:rPr/>
          </w:pPr>
          <w:hyperlink w:anchor="__RefHeading___Toc186176_2322387425">
            <w:r>
              <w:rPr>
                <w:webHidden/>
                <w:rStyle w:val="IndexLink"/>
                <w:rtl w:val="true"/>
              </w:rPr>
              <w:t>صحیفی شیرازی</w:t>
            </w:r>
            <w:r>
              <w:rPr>
                <w:rStyle w:val="IndexLink"/>
                <w:rtl w:val="true"/>
              </w:rPr>
              <w:tab/>
            </w:r>
            <w:r>
              <w:rPr>
                <w:rStyle w:val="IndexLink"/>
              </w:rPr>
              <w:t>465</w:t>
            </w:r>
          </w:hyperlink>
        </w:p>
        <w:p>
          <w:pPr>
            <w:pStyle w:val="Contents3"/>
            <w:tabs>
              <w:tab w:val="clear" w:pos="8459"/>
              <w:tab w:val="right" w:pos="9026" w:leader="dot"/>
            </w:tabs>
            <w:rPr/>
          </w:pPr>
          <w:hyperlink w:anchor="__RefHeading___Toc186178_2322387425">
            <w:r>
              <w:rPr>
                <w:webHidden/>
                <w:rStyle w:val="IndexLink"/>
              </w:rPr>
              <w:t>4</w:t>
            </w:r>
            <w:r>
              <w:rPr>
                <w:rStyle w:val="IndexLink"/>
                <w:rtl w:val="true"/>
              </w:rPr>
              <w:t xml:space="preserve">- </w:t>
            </w:r>
            <w:r>
              <w:rPr>
                <w:rStyle w:val="IndexLink"/>
                <w:rtl w:val="true"/>
              </w:rPr>
              <w:t>میرزا عبدالله شیخ الاسلام</w:t>
            </w:r>
            <w:r>
              <w:rPr>
                <w:rStyle w:val="IndexLink"/>
                <w:rtl w:val="true"/>
              </w:rPr>
              <w:tab/>
            </w:r>
            <w:r>
              <w:rPr>
                <w:rStyle w:val="IndexLink"/>
              </w:rPr>
              <w:t>466</w:t>
            </w:r>
          </w:hyperlink>
        </w:p>
        <w:p>
          <w:pPr>
            <w:pStyle w:val="Contents3"/>
            <w:tabs>
              <w:tab w:val="clear" w:pos="8459"/>
              <w:tab w:val="right" w:pos="9026" w:leader="dot"/>
            </w:tabs>
            <w:rPr/>
          </w:pPr>
          <w:hyperlink w:anchor="__RefHeading___Toc186180_2322387425">
            <w:r>
              <w:rPr>
                <w:webHidden/>
                <w:rStyle w:val="IndexLink"/>
              </w:rPr>
              <w:t>5</w:t>
            </w:r>
            <w:r>
              <w:rPr>
                <w:rStyle w:val="IndexLink"/>
                <w:rtl w:val="true"/>
              </w:rPr>
              <w:t xml:space="preserve">- </w:t>
            </w:r>
            <w:r>
              <w:rPr>
                <w:rStyle w:val="IndexLink"/>
                <w:rtl w:val="true"/>
              </w:rPr>
              <w:t>شیخ عبدالمطلب شیخ الاسلام</w:t>
            </w:r>
            <w:r>
              <w:rPr>
                <w:rStyle w:val="IndexLink"/>
                <w:rtl w:val="true"/>
              </w:rPr>
              <w:tab/>
            </w:r>
            <w:r>
              <w:rPr>
                <w:rStyle w:val="IndexLink"/>
              </w:rPr>
              <w:t>466</w:t>
            </w:r>
          </w:hyperlink>
        </w:p>
        <w:p>
          <w:pPr>
            <w:pStyle w:val="Contents2"/>
            <w:tabs>
              <w:tab w:val="clear" w:pos="8743"/>
              <w:tab w:val="right" w:pos="9026" w:leader="dot"/>
            </w:tabs>
            <w:rPr/>
          </w:pPr>
          <w:hyperlink w:anchor="__RefHeading___Toc186182_2322387425">
            <w:r>
              <w:rPr>
                <w:webHidden/>
                <w:rStyle w:val="IndexLink"/>
                <w:rtl w:val="true"/>
              </w:rPr>
              <w:t>میرزا محمد جعفر میردامادی</w:t>
            </w:r>
            <w:r>
              <w:rPr>
                <w:rStyle w:val="IndexLink"/>
                <w:rtl w:val="true"/>
              </w:rPr>
              <w:tab/>
            </w:r>
            <w:r>
              <w:rPr>
                <w:rStyle w:val="IndexLink"/>
              </w:rPr>
              <w:t>466</w:t>
            </w:r>
          </w:hyperlink>
        </w:p>
        <w:p>
          <w:pPr>
            <w:pStyle w:val="Contents3"/>
            <w:tabs>
              <w:tab w:val="clear" w:pos="8459"/>
              <w:tab w:val="right" w:pos="9026" w:leader="dot"/>
            </w:tabs>
            <w:rPr/>
          </w:pPr>
          <w:hyperlink w:anchor="__RefHeading___Toc186184_2322387425">
            <w:r>
              <w:rPr>
                <w:webHidden/>
                <w:rStyle w:val="IndexLink"/>
                <w:rtl w:val="true"/>
              </w:rPr>
              <w:t>اشاره</w:t>
            </w:r>
            <w:r>
              <w:rPr>
                <w:rStyle w:val="IndexLink"/>
                <w:rtl w:val="true"/>
              </w:rPr>
              <w:tab/>
            </w:r>
            <w:r>
              <w:rPr>
                <w:rStyle w:val="IndexLink"/>
              </w:rPr>
              <w:t>466</w:t>
            </w:r>
          </w:hyperlink>
        </w:p>
        <w:p>
          <w:pPr>
            <w:pStyle w:val="Contents3"/>
            <w:tabs>
              <w:tab w:val="clear" w:pos="8459"/>
              <w:tab w:val="right" w:pos="9026" w:leader="dot"/>
            </w:tabs>
            <w:rPr/>
          </w:pPr>
          <w:hyperlink w:anchor="__RefHeading___Toc186186_2322387425">
            <w:r>
              <w:rPr>
                <w:webHidden/>
                <w:rStyle w:val="IndexLink"/>
                <w:rtl w:val="true"/>
              </w:rPr>
              <w:t>میرزا عبدالحسین میردامادی</w:t>
            </w:r>
            <w:r>
              <w:rPr>
                <w:rStyle w:val="IndexLink"/>
                <w:rtl w:val="true"/>
              </w:rPr>
              <w:tab/>
            </w:r>
            <w:r>
              <w:rPr>
                <w:rStyle w:val="IndexLink"/>
              </w:rPr>
              <w:t>467</w:t>
            </w:r>
          </w:hyperlink>
        </w:p>
        <w:p>
          <w:pPr>
            <w:pStyle w:val="Contents2"/>
            <w:tabs>
              <w:tab w:val="clear" w:pos="8743"/>
              <w:tab w:val="right" w:pos="9026" w:leader="dot"/>
            </w:tabs>
            <w:rPr/>
          </w:pPr>
          <w:hyperlink w:anchor="__RefHeading___Toc186188_2322387425">
            <w:r>
              <w:rPr>
                <w:webHidden/>
                <w:rStyle w:val="IndexLink"/>
                <w:rtl w:val="true"/>
              </w:rPr>
              <w:t>مولی محمد جعفر کرباسی</w:t>
            </w:r>
            <w:r>
              <w:rPr>
                <w:rStyle w:val="IndexLink"/>
                <w:rtl w:val="true"/>
              </w:rPr>
              <w:tab/>
            </w:r>
            <w:r>
              <w:rPr>
                <w:rStyle w:val="IndexLink"/>
              </w:rPr>
              <w:t>467</w:t>
            </w:r>
          </w:hyperlink>
        </w:p>
        <w:p>
          <w:pPr>
            <w:pStyle w:val="Contents2"/>
            <w:tabs>
              <w:tab w:val="clear" w:pos="8743"/>
              <w:tab w:val="right" w:pos="9026" w:leader="dot"/>
            </w:tabs>
            <w:rPr/>
          </w:pPr>
          <w:hyperlink w:anchor="__RefHeading___Toc186190_2322387425">
            <w:r>
              <w:rPr>
                <w:webHidden/>
                <w:rStyle w:val="IndexLink"/>
                <w:rtl w:val="true"/>
              </w:rPr>
              <w:t>میرزا جعفر شهشهانی</w:t>
            </w:r>
            <w:r>
              <w:rPr>
                <w:rStyle w:val="IndexLink"/>
                <w:rtl w:val="true"/>
              </w:rPr>
              <w:tab/>
            </w:r>
            <w:r>
              <w:rPr>
                <w:rStyle w:val="IndexLink"/>
              </w:rPr>
              <w:t>468</w:t>
            </w:r>
          </w:hyperlink>
        </w:p>
        <w:p>
          <w:pPr>
            <w:pStyle w:val="Contents2"/>
            <w:tabs>
              <w:tab w:val="clear" w:pos="8743"/>
              <w:tab w:val="right" w:pos="9026" w:leader="dot"/>
            </w:tabs>
            <w:rPr/>
          </w:pPr>
          <w:hyperlink w:anchor="__RefHeading___Toc186192_2322387425">
            <w:r>
              <w:rPr>
                <w:webHidden/>
                <w:rStyle w:val="IndexLink"/>
                <w:rtl w:val="true"/>
              </w:rPr>
              <w:t>سید محمد صدر الواعظین</w:t>
            </w:r>
            <w:r>
              <w:rPr>
                <w:rStyle w:val="IndexLink"/>
                <w:rtl w:val="true"/>
              </w:rPr>
              <w:tab/>
            </w:r>
            <w:r>
              <w:rPr>
                <w:rStyle w:val="IndexLink"/>
              </w:rPr>
              <w:t>469</w:t>
            </w:r>
          </w:hyperlink>
        </w:p>
        <w:p>
          <w:pPr>
            <w:pStyle w:val="Contents2"/>
            <w:tabs>
              <w:tab w:val="clear" w:pos="8743"/>
              <w:tab w:val="right" w:pos="9026" w:leader="dot"/>
            </w:tabs>
            <w:rPr/>
          </w:pPr>
          <w:hyperlink w:anchor="__RefHeading___Toc186194_2322387425">
            <w:r>
              <w:rPr>
                <w:webHidden/>
                <w:rStyle w:val="IndexLink"/>
                <w:rtl w:val="true"/>
              </w:rPr>
              <w:t>حسین شهشهانی</w:t>
            </w:r>
            <w:r>
              <w:rPr>
                <w:rStyle w:val="IndexLink"/>
                <w:rtl w:val="true"/>
              </w:rPr>
              <w:tab/>
            </w:r>
            <w:r>
              <w:rPr>
                <w:rStyle w:val="IndexLink"/>
              </w:rPr>
              <w:t>470</w:t>
            </w:r>
          </w:hyperlink>
        </w:p>
        <w:p>
          <w:pPr>
            <w:pStyle w:val="Contents2"/>
            <w:tabs>
              <w:tab w:val="clear" w:pos="8743"/>
              <w:tab w:val="right" w:pos="9026" w:leader="dot"/>
            </w:tabs>
            <w:rPr/>
          </w:pPr>
          <w:hyperlink w:anchor="__RefHeading___Toc186196_2322387425">
            <w:r>
              <w:rPr>
                <w:webHidden/>
                <w:rStyle w:val="IndexLink"/>
                <w:rtl w:val="true"/>
              </w:rPr>
              <w:t>میرزا جعفر خاتون آبادی</w:t>
            </w:r>
            <w:r>
              <w:rPr>
                <w:rStyle w:val="IndexLink"/>
                <w:rtl w:val="true"/>
              </w:rPr>
              <w:tab/>
            </w:r>
            <w:r>
              <w:rPr>
                <w:rStyle w:val="IndexLink"/>
              </w:rPr>
              <w:t>471</w:t>
            </w:r>
          </w:hyperlink>
        </w:p>
        <w:p>
          <w:pPr>
            <w:pStyle w:val="Contents2"/>
            <w:tabs>
              <w:tab w:val="clear" w:pos="8743"/>
              <w:tab w:val="right" w:pos="9026" w:leader="dot"/>
            </w:tabs>
            <w:rPr/>
          </w:pPr>
          <w:hyperlink w:anchor="__RefHeading___Toc186198_2322387425">
            <w:r>
              <w:rPr>
                <w:webHidden/>
                <w:rStyle w:val="IndexLink"/>
                <w:rtl w:val="true"/>
              </w:rPr>
              <w:t>آقا محمد جعفر هرندی</w:t>
            </w:r>
            <w:r>
              <w:rPr>
                <w:rStyle w:val="IndexLink"/>
                <w:rtl w:val="true"/>
              </w:rPr>
              <w:tab/>
            </w:r>
            <w:r>
              <w:rPr>
                <w:rStyle w:val="IndexLink"/>
              </w:rPr>
              <w:t>471</w:t>
            </w:r>
          </w:hyperlink>
        </w:p>
        <w:p>
          <w:pPr>
            <w:pStyle w:val="Contents3"/>
            <w:tabs>
              <w:tab w:val="clear" w:pos="8459"/>
              <w:tab w:val="right" w:pos="9026" w:leader="dot"/>
            </w:tabs>
            <w:rPr/>
          </w:pPr>
          <w:hyperlink w:anchor="__RefHeading___Toc186200_2322387425">
            <w:r>
              <w:rPr>
                <w:webHidden/>
                <w:rStyle w:val="IndexLink"/>
                <w:rtl w:val="true"/>
              </w:rPr>
              <w:t>اشاره</w:t>
            </w:r>
            <w:r>
              <w:rPr>
                <w:rStyle w:val="IndexLink"/>
                <w:rtl w:val="true"/>
              </w:rPr>
              <w:tab/>
            </w:r>
            <w:r>
              <w:rPr>
                <w:rStyle w:val="IndexLink"/>
              </w:rPr>
              <w:t>471</w:t>
            </w:r>
          </w:hyperlink>
        </w:p>
        <w:p>
          <w:pPr>
            <w:pStyle w:val="Contents3"/>
            <w:tabs>
              <w:tab w:val="clear" w:pos="8459"/>
              <w:tab w:val="right" w:pos="9026" w:leader="dot"/>
            </w:tabs>
            <w:rPr/>
          </w:pPr>
          <w:hyperlink w:anchor="__RefHeading___Toc186202_2322387425">
            <w:r>
              <w:rPr>
                <w:webHidden/>
                <w:rStyle w:val="IndexLink"/>
              </w:rPr>
              <w:t>1</w:t>
            </w:r>
            <w:r>
              <w:rPr>
                <w:rStyle w:val="IndexLink"/>
                <w:rtl w:val="true"/>
              </w:rPr>
              <w:t xml:space="preserve">- </w:t>
            </w:r>
            <w:r>
              <w:rPr>
                <w:rStyle w:val="IndexLink"/>
                <w:rtl w:val="true"/>
              </w:rPr>
              <w:t>میرزا محمد باقر هرندی</w:t>
            </w:r>
            <w:r>
              <w:rPr>
                <w:rStyle w:val="IndexLink"/>
                <w:rtl w:val="true"/>
              </w:rPr>
              <w:tab/>
            </w:r>
            <w:r>
              <w:rPr>
                <w:rStyle w:val="IndexLink"/>
              </w:rPr>
              <w:t>472</w:t>
            </w:r>
          </w:hyperlink>
        </w:p>
        <w:p>
          <w:pPr>
            <w:pStyle w:val="Contents3"/>
            <w:tabs>
              <w:tab w:val="clear" w:pos="8459"/>
              <w:tab w:val="right" w:pos="9026" w:leader="dot"/>
            </w:tabs>
            <w:rPr/>
          </w:pPr>
          <w:hyperlink w:anchor="__RefHeading___Toc186204_2322387425">
            <w:r>
              <w:rPr>
                <w:webHidden/>
                <w:rStyle w:val="IndexLink"/>
              </w:rPr>
              <w:t>2</w:t>
            </w:r>
            <w:r>
              <w:rPr>
                <w:rStyle w:val="IndexLink"/>
                <w:rtl w:val="true"/>
              </w:rPr>
              <w:t xml:space="preserve">- </w:t>
            </w:r>
            <w:r>
              <w:rPr>
                <w:rStyle w:val="IndexLink"/>
                <w:rtl w:val="true"/>
              </w:rPr>
              <w:t>حاج میرزا محمد تقی هرندی</w:t>
            </w:r>
            <w:r>
              <w:rPr>
                <w:rStyle w:val="IndexLink"/>
                <w:rtl w:val="true"/>
              </w:rPr>
              <w:tab/>
            </w:r>
            <w:r>
              <w:rPr>
                <w:rStyle w:val="IndexLink"/>
              </w:rPr>
              <w:t>472</w:t>
            </w:r>
          </w:hyperlink>
        </w:p>
        <w:p>
          <w:pPr>
            <w:pStyle w:val="Contents3"/>
            <w:tabs>
              <w:tab w:val="clear" w:pos="8459"/>
              <w:tab w:val="right" w:pos="9026" w:leader="dot"/>
            </w:tabs>
            <w:rPr/>
          </w:pPr>
          <w:hyperlink w:anchor="__RefHeading___Toc186206_2322387425">
            <w:r>
              <w:rPr>
                <w:webHidden/>
                <w:rStyle w:val="IndexLink"/>
              </w:rPr>
              <w:t>3</w:t>
            </w:r>
            <w:r>
              <w:rPr>
                <w:rStyle w:val="IndexLink"/>
                <w:rtl w:val="true"/>
              </w:rPr>
              <w:t xml:space="preserve">- </w:t>
            </w:r>
            <w:r>
              <w:rPr>
                <w:rStyle w:val="IndexLink"/>
                <w:rtl w:val="true"/>
              </w:rPr>
              <w:t>حاج محمد حسین نایب الصدر</w:t>
            </w:r>
            <w:r>
              <w:rPr>
                <w:rStyle w:val="IndexLink"/>
                <w:rtl w:val="true"/>
              </w:rPr>
              <w:tab/>
            </w:r>
            <w:r>
              <w:rPr>
                <w:rStyle w:val="IndexLink"/>
              </w:rPr>
              <w:t>472</w:t>
            </w:r>
          </w:hyperlink>
        </w:p>
        <w:p>
          <w:pPr>
            <w:pStyle w:val="Contents3"/>
            <w:tabs>
              <w:tab w:val="clear" w:pos="8459"/>
              <w:tab w:val="right" w:pos="9026" w:leader="dot"/>
            </w:tabs>
            <w:rPr/>
          </w:pPr>
          <w:hyperlink w:anchor="__RefHeading___Toc186208_2322387425">
            <w:r>
              <w:rPr>
                <w:webHidden/>
                <w:rStyle w:val="IndexLink"/>
              </w:rPr>
              <w:t>4</w:t>
            </w:r>
            <w:r>
              <w:rPr>
                <w:rStyle w:val="IndexLink"/>
                <w:rtl w:val="true"/>
              </w:rPr>
              <w:t xml:space="preserve">- </w:t>
            </w:r>
            <w:r>
              <w:rPr>
                <w:rStyle w:val="IndexLink"/>
                <w:rtl w:val="true"/>
              </w:rPr>
              <w:t>حاج آقا شمس الدین هرندی</w:t>
            </w:r>
            <w:r>
              <w:rPr>
                <w:rStyle w:val="IndexLink"/>
                <w:rtl w:val="true"/>
              </w:rPr>
              <w:tab/>
            </w:r>
            <w:r>
              <w:rPr>
                <w:rStyle w:val="IndexLink"/>
              </w:rPr>
              <w:t>472</w:t>
            </w:r>
          </w:hyperlink>
        </w:p>
        <w:p>
          <w:pPr>
            <w:pStyle w:val="Contents3"/>
            <w:tabs>
              <w:tab w:val="clear" w:pos="8459"/>
              <w:tab w:val="right" w:pos="9026" w:leader="dot"/>
            </w:tabs>
            <w:rPr/>
          </w:pPr>
          <w:hyperlink w:anchor="__RefHeading___Toc186210_2322387425">
            <w:r>
              <w:rPr>
                <w:webHidden/>
                <w:rStyle w:val="IndexLink"/>
              </w:rPr>
              <w:t>5</w:t>
            </w:r>
            <w:r>
              <w:rPr>
                <w:rStyle w:val="IndexLink"/>
                <w:rtl w:val="true"/>
              </w:rPr>
              <w:t xml:space="preserve">- </w:t>
            </w:r>
            <w:r>
              <w:rPr>
                <w:rStyle w:val="IndexLink"/>
                <w:rtl w:val="true"/>
              </w:rPr>
              <w:t>آقا میرزا عباس نحوی</w:t>
            </w:r>
            <w:r>
              <w:rPr>
                <w:rStyle w:val="IndexLink"/>
                <w:rtl w:val="true"/>
              </w:rPr>
              <w:tab/>
            </w:r>
            <w:r>
              <w:rPr>
                <w:rStyle w:val="IndexLink"/>
              </w:rPr>
              <w:t>472</w:t>
            </w:r>
          </w:hyperlink>
        </w:p>
        <w:p>
          <w:pPr>
            <w:pStyle w:val="Contents3"/>
            <w:tabs>
              <w:tab w:val="clear" w:pos="8459"/>
              <w:tab w:val="right" w:pos="9026" w:leader="dot"/>
            </w:tabs>
            <w:rPr/>
          </w:pPr>
          <w:hyperlink w:anchor="__RefHeading___Toc186212_2322387425">
            <w:r>
              <w:rPr>
                <w:webHidden/>
                <w:rStyle w:val="IndexLink"/>
              </w:rPr>
              <w:t>6</w:t>
            </w:r>
            <w:r>
              <w:rPr>
                <w:rStyle w:val="IndexLink"/>
                <w:rtl w:val="true"/>
              </w:rPr>
              <w:t xml:space="preserve">- </w:t>
            </w:r>
            <w:r>
              <w:rPr>
                <w:rStyle w:val="IndexLink"/>
                <w:rtl w:val="true"/>
              </w:rPr>
              <w:t>میرزا عبدالجواد هرندی</w:t>
            </w:r>
            <w:r>
              <w:rPr>
                <w:rStyle w:val="IndexLink"/>
                <w:rtl w:val="true"/>
              </w:rPr>
              <w:tab/>
            </w:r>
            <w:r>
              <w:rPr>
                <w:rStyle w:val="IndexLink"/>
              </w:rPr>
              <w:t>473</w:t>
            </w:r>
          </w:hyperlink>
        </w:p>
        <w:p>
          <w:pPr>
            <w:pStyle w:val="Contents3"/>
            <w:tabs>
              <w:tab w:val="clear" w:pos="8459"/>
              <w:tab w:val="right" w:pos="9026" w:leader="dot"/>
            </w:tabs>
            <w:rPr/>
          </w:pPr>
          <w:hyperlink w:anchor="__RefHeading___Toc186214_2322387425">
            <w:r>
              <w:rPr>
                <w:webHidden/>
                <w:rStyle w:val="IndexLink"/>
              </w:rPr>
              <w:t>7</w:t>
            </w:r>
            <w:r>
              <w:rPr>
                <w:rStyle w:val="IndexLink"/>
                <w:rtl w:val="true"/>
              </w:rPr>
              <w:t xml:space="preserve">- </w:t>
            </w:r>
            <w:r>
              <w:rPr>
                <w:rStyle w:val="IndexLink"/>
                <w:rtl w:val="true"/>
              </w:rPr>
              <w:t>میرزا عبدالحسین هرندی</w:t>
            </w:r>
            <w:r>
              <w:rPr>
                <w:rStyle w:val="IndexLink"/>
                <w:rtl w:val="true"/>
              </w:rPr>
              <w:tab/>
            </w:r>
            <w:r>
              <w:rPr>
                <w:rStyle w:val="IndexLink"/>
              </w:rPr>
              <w:t>473</w:t>
            </w:r>
          </w:hyperlink>
        </w:p>
        <w:p>
          <w:pPr>
            <w:pStyle w:val="Contents3"/>
            <w:tabs>
              <w:tab w:val="clear" w:pos="8459"/>
              <w:tab w:val="right" w:pos="9026" w:leader="dot"/>
            </w:tabs>
            <w:rPr/>
          </w:pPr>
          <w:hyperlink w:anchor="__RefHeading___Toc186216_2322387425">
            <w:r>
              <w:rPr>
                <w:webHidden/>
                <w:rStyle w:val="IndexLink"/>
              </w:rPr>
              <w:t>8</w:t>
            </w:r>
            <w:r>
              <w:rPr>
                <w:rStyle w:val="IndexLink"/>
                <w:rtl w:val="true"/>
              </w:rPr>
              <w:t xml:space="preserve">- </w:t>
            </w:r>
            <w:r>
              <w:rPr>
                <w:rStyle w:val="IndexLink"/>
                <w:rtl w:val="true"/>
              </w:rPr>
              <w:t>میرزا عبدالعلی هرندی</w:t>
            </w:r>
            <w:r>
              <w:rPr>
                <w:rStyle w:val="IndexLink"/>
                <w:rtl w:val="true"/>
              </w:rPr>
              <w:tab/>
            </w:r>
            <w:r>
              <w:rPr>
                <w:rStyle w:val="IndexLink"/>
              </w:rPr>
              <w:t>474</w:t>
            </w:r>
          </w:hyperlink>
        </w:p>
        <w:p>
          <w:pPr>
            <w:pStyle w:val="Contents3"/>
            <w:tabs>
              <w:tab w:val="clear" w:pos="8459"/>
              <w:tab w:val="right" w:pos="9026" w:leader="dot"/>
            </w:tabs>
            <w:rPr/>
          </w:pPr>
          <w:hyperlink w:anchor="__RefHeading___Toc186218_2322387425">
            <w:r>
              <w:rPr>
                <w:webHidden/>
                <w:rStyle w:val="IndexLink"/>
              </w:rPr>
              <w:t>9</w:t>
            </w:r>
            <w:r>
              <w:rPr>
                <w:rStyle w:val="IndexLink"/>
                <w:rtl w:val="true"/>
              </w:rPr>
              <w:t xml:space="preserve">- </w:t>
            </w:r>
            <w:r>
              <w:rPr>
                <w:rStyle w:val="IndexLink"/>
                <w:rtl w:val="true"/>
              </w:rPr>
              <w:t>حاج ملا عبدالله هرندی</w:t>
            </w:r>
            <w:r>
              <w:rPr>
                <w:rStyle w:val="IndexLink"/>
                <w:rtl w:val="true"/>
              </w:rPr>
              <w:tab/>
            </w:r>
            <w:r>
              <w:rPr>
                <w:rStyle w:val="IndexLink"/>
              </w:rPr>
              <w:t>474</w:t>
            </w:r>
          </w:hyperlink>
        </w:p>
        <w:p>
          <w:pPr>
            <w:pStyle w:val="Contents3"/>
            <w:tabs>
              <w:tab w:val="clear" w:pos="8459"/>
              <w:tab w:val="right" w:pos="9026" w:leader="dot"/>
            </w:tabs>
            <w:rPr/>
          </w:pPr>
          <w:hyperlink w:anchor="__RefHeading___Toc186220_2322387425">
            <w:r>
              <w:rPr>
                <w:webHidden/>
                <w:rStyle w:val="IndexLink"/>
              </w:rPr>
              <w:t>10</w:t>
            </w:r>
            <w:r>
              <w:rPr>
                <w:rStyle w:val="IndexLink"/>
                <w:rtl w:val="true"/>
              </w:rPr>
              <w:t xml:space="preserve">- </w:t>
            </w:r>
            <w:r>
              <w:rPr>
                <w:rStyle w:val="IndexLink"/>
                <w:rtl w:val="true"/>
              </w:rPr>
              <w:t>ملا عبدالله هرندی</w:t>
            </w:r>
            <w:r>
              <w:rPr>
                <w:rStyle w:val="IndexLink"/>
                <w:rtl w:val="true"/>
              </w:rPr>
              <w:tab/>
            </w:r>
            <w:r>
              <w:rPr>
                <w:rStyle w:val="IndexLink"/>
              </w:rPr>
              <w:t>475</w:t>
            </w:r>
          </w:hyperlink>
        </w:p>
        <w:p>
          <w:pPr>
            <w:pStyle w:val="Contents3"/>
            <w:tabs>
              <w:tab w:val="clear" w:pos="8459"/>
              <w:tab w:val="right" w:pos="9026" w:leader="dot"/>
            </w:tabs>
            <w:rPr/>
          </w:pPr>
          <w:hyperlink w:anchor="__RefHeading___Toc186222_2322387425">
            <w:r>
              <w:rPr>
                <w:webHidden/>
                <w:rStyle w:val="IndexLink"/>
              </w:rPr>
              <w:t>11</w:t>
            </w:r>
            <w:r>
              <w:rPr>
                <w:rStyle w:val="IndexLink"/>
                <w:rtl w:val="true"/>
              </w:rPr>
              <w:t xml:space="preserve">- </w:t>
            </w:r>
            <w:r>
              <w:rPr>
                <w:rStyle w:val="IndexLink"/>
                <w:rtl w:val="true"/>
              </w:rPr>
              <w:t>حاج میرزا محمد علی نحوی</w:t>
            </w:r>
            <w:r>
              <w:rPr>
                <w:rStyle w:val="IndexLink"/>
                <w:rtl w:val="true"/>
              </w:rPr>
              <w:tab/>
            </w:r>
            <w:r>
              <w:rPr>
                <w:rStyle w:val="IndexLink"/>
              </w:rPr>
              <w:t>475</w:t>
            </w:r>
          </w:hyperlink>
        </w:p>
        <w:p>
          <w:pPr>
            <w:pStyle w:val="Contents3"/>
            <w:tabs>
              <w:tab w:val="clear" w:pos="8459"/>
              <w:tab w:val="right" w:pos="9026" w:leader="dot"/>
            </w:tabs>
            <w:rPr/>
          </w:pPr>
          <w:hyperlink w:anchor="__RefHeading___Toc186224_2322387425">
            <w:r>
              <w:rPr>
                <w:webHidden/>
                <w:rStyle w:val="IndexLink"/>
              </w:rPr>
              <w:t>12</w:t>
            </w:r>
            <w:r>
              <w:rPr>
                <w:rStyle w:val="IndexLink"/>
                <w:rtl w:val="true"/>
              </w:rPr>
              <w:t xml:space="preserve">- </w:t>
            </w:r>
            <w:r>
              <w:rPr>
                <w:rStyle w:val="IndexLink"/>
                <w:rtl w:val="true"/>
              </w:rPr>
              <w:t>ملا محمد مهدی هرندی</w:t>
            </w:r>
            <w:r>
              <w:rPr>
                <w:rStyle w:val="IndexLink"/>
                <w:rtl w:val="true"/>
              </w:rPr>
              <w:tab/>
            </w:r>
            <w:r>
              <w:rPr>
                <w:rStyle w:val="IndexLink"/>
              </w:rPr>
              <w:t>475</w:t>
            </w:r>
          </w:hyperlink>
        </w:p>
        <w:p>
          <w:pPr>
            <w:pStyle w:val="Contents3"/>
            <w:tabs>
              <w:tab w:val="clear" w:pos="8459"/>
              <w:tab w:val="right" w:pos="9026" w:leader="dot"/>
            </w:tabs>
            <w:rPr/>
          </w:pPr>
          <w:hyperlink w:anchor="__RefHeading___Toc186226_2322387425">
            <w:r>
              <w:rPr>
                <w:webHidden/>
                <w:rStyle w:val="IndexLink"/>
              </w:rPr>
              <w:t>13</w:t>
            </w:r>
            <w:r>
              <w:rPr>
                <w:rStyle w:val="IndexLink"/>
                <w:rtl w:val="true"/>
              </w:rPr>
              <w:t xml:space="preserve">- </w:t>
            </w:r>
            <w:r>
              <w:rPr>
                <w:rStyle w:val="IndexLink"/>
                <w:rtl w:val="true"/>
              </w:rPr>
              <w:t>حاج ملا نعمة الله هرندی</w:t>
            </w:r>
            <w:r>
              <w:rPr>
                <w:rStyle w:val="IndexLink"/>
                <w:rtl w:val="true"/>
              </w:rPr>
              <w:tab/>
            </w:r>
            <w:r>
              <w:rPr>
                <w:rStyle w:val="IndexLink"/>
              </w:rPr>
              <w:t>476</w:t>
            </w:r>
          </w:hyperlink>
        </w:p>
        <w:p>
          <w:pPr>
            <w:pStyle w:val="Contents3"/>
            <w:tabs>
              <w:tab w:val="clear" w:pos="8459"/>
              <w:tab w:val="right" w:pos="9026" w:leader="dot"/>
            </w:tabs>
            <w:rPr/>
          </w:pPr>
          <w:hyperlink w:anchor="__RefHeading___Toc186228_2322387425">
            <w:r>
              <w:rPr>
                <w:webHidden/>
                <w:rStyle w:val="IndexLink"/>
              </w:rPr>
              <w:t>14</w:t>
            </w:r>
            <w:r>
              <w:rPr>
                <w:rStyle w:val="IndexLink"/>
                <w:rtl w:val="true"/>
              </w:rPr>
              <w:t xml:space="preserve">- </w:t>
            </w:r>
            <w:r>
              <w:rPr>
                <w:rStyle w:val="IndexLink"/>
                <w:rtl w:val="true"/>
              </w:rPr>
              <w:t>حاج محمد هادی هرندی</w:t>
            </w:r>
            <w:r>
              <w:rPr>
                <w:rStyle w:val="IndexLink"/>
                <w:rtl w:val="true"/>
              </w:rPr>
              <w:tab/>
            </w:r>
            <w:r>
              <w:rPr>
                <w:rStyle w:val="IndexLink"/>
              </w:rPr>
              <w:t>476</w:t>
            </w:r>
          </w:hyperlink>
        </w:p>
        <w:p>
          <w:pPr>
            <w:pStyle w:val="Contents2"/>
            <w:tabs>
              <w:tab w:val="clear" w:pos="8743"/>
              <w:tab w:val="right" w:pos="9026" w:leader="dot"/>
            </w:tabs>
            <w:rPr/>
          </w:pPr>
          <w:hyperlink w:anchor="__RefHeading___Toc186230_2322387425">
            <w:r>
              <w:rPr>
                <w:webHidden/>
                <w:rStyle w:val="IndexLink"/>
                <w:rtl w:val="true"/>
              </w:rPr>
              <w:t>شاطر جلال</w:t>
            </w:r>
            <w:r>
              <w:rPr>
                <w:rStyle w:val="IndexLink"/>
                <w:rtl w:val="true"/>
              </w:rPr>
              <w:tab/>
            </w:r>
            <w:r>
              <w:rPr>
                <w:rStyle w:val="IndexLink"/>
              </w:rPr>
              <w:t>477</w:t>
            </w:r>
          </w:hyperlink>
        </w:p>
        <w:p>
          <w:pPr>
            <w:pStyle w:val="Contents2"/>
            <w:tabs>
              <w:tab w:val="clear" w:pos="8743"/>
              <w:tab w:val="right" w:pos="9026" w:leader="dot"/>
            </w:tabs>
            <w:rPr/>
          </w:pPr>
          <w:hyperlink w:anchor="__RefHeading___Toc186232_2322387425">
            <w:r>
              <w:rPr>
                <w:webHidden/>
                <w:rStyle w:val="IndexLink"/>
                <w:rtl w:val="true"/>
              </w:rPr>
              <w:t>محتشم کاشانی</w:t>
            </w:r>
            <w:r>
              <w:rPr>
                <w:rStyle w:val="IndexLink"/>
                <w:rtl w:val="true"/>
              </w:rPr>
              <w:tab/>
            </w:r>
            <w:r>
              <w:rPr>
                <w:rStyle w:val="IndexLink"/>
              </w:rPr>
              <w:t>477</w:t>
            </w:r>
          </w:hyperlink>
        </w:p>
        <w:p>
          <w:pPr>
            <w:pStyle w:val="Contents2"/>
            <w:tabs>
              <w:tab w:val="clear" w:pos="8743"/>
              <w:tab w:val="right" w:pos="9026" w:leader="dot"/>
            </w:tabs>
            <w:rPr/>
          </w:pPr>
          <w:hyperlink w:anchor="__RefHeading___Toc186234_2322387425">
            <w:r>
              <w:rPr>
                <w:webHidden/>
                <w:rStyle w:val="IndexLink"/>
                <w:rtl w:val="true"/>
              </w:rPr>
              <w:t>جلال الدین طبیب</w:t>
            </w:r>
            <w:r>
              <w:rPr>
                <w:rStyle w:val="IndexLink"/>
                <w:rtl w:val="true"/>
              </w:rPr>
              <w:tab/>
            </w:r>
            <w:r>
              <w:rPr>
                <w:rStyle w:val="IndexLink"/>
              </w:rPr>
              <w:t>478</w:t>
            </w:r>
          </w:hyperlink>
        </w:p>
        <w:p>
          <w:pPr>
            <w:pStyle w:val="Contents2"/>
            <w:tabs>
              <w:tab w:val="clear" w:pos="8743"/>
              <w:tab w:val="right" w:pos="9026" w:leader="dot"/>
            </w:tabs>
            <w:rPr/>
          </w:pPr>
          <w:hyperlink w:anchor="__RefHeading___Toc186236_2322387425">
            <w:r>
              <w:rPr>
                <w:webHidden/>
                <w:rStyle w:val="IndexLink"/>
                <w:rtl w:val="true"/>
              </w:rPr>
              <w:t>حاج شیخ جمال الدین نجفی</w:t>
            </w:r>
            <w:r>
              <w:rPr>
                <w:rStyle w:val="IndexLink"/>
                <w:rtl w:val="true"/>
              </w:rPr>
              <w:tab/>
            </w:r>
            <w:r>
              <w:rPr>
                <w:rStyle w:val="IndexLink"/>
              </w:rPr>
              <w:t>479</w:t>
            </w:r>
          </w:hyperlink>
        </w:p>
        <w:p>
          <w:pPr>
            <w:pStyle w:val="Contents2"/>
            <w:tabs>
              <w:tab w:val="clear" w:pos="8743"/>
              <w:tab w:val="right" w:pos="9026" w:leader="dot"/>
            </w:tabs>
            <w:rPr/>
          </w:pPr>
          <w:hyperlink w:anchor="__RefHeading___Toc186238_2322387425">
            <w:r>
              <w:rPr>
                <w:webHidden/>
                <w:rStyle w:val="IndexLink"/>
                <w:rtl w:val="true"/>
              </w:rPr>
              <w:t>حاج سید جمال الدین صهری</w:t>
            </w:r>
            <w:r>
              <w:rPr>
                <w:rStyle w:val="IndexLink"/>
                <w:rtl w:val="true"/>
              </w:rPr>
              <w:tab/>
            </w:r>
            <w:r>
              <w:rPr>
                <w:rStyle w:val="IndexLink"/>
              </w:rPr>
              <w:t>480</w:t>
            </w:r>
          </w:hyperlink>
        </w:p>
        <w:p>
          <w:pPr>
            <w:pStyle w:val="Contents2"/>
            <w:tabs>
              <w:tab w:val="clear" w:pos="8743"/>
              <w:tab w:val="right" w:pos="9026" w:leader="dot"/>
            </w:tabs>
            <w:rPr/>
          </w:pPr>
          <w:hyperlink w:anchor="__RefHeading___Toc186240_2322387425">
            <w:r>
              <w:rPr>
                <w:webHidden/>
                <w:rStyle w:val="IndexLink"/>
                <w:rtl w:val="true"/>
              </w:rPr>
              <w:t>آقا جمال خوانساری</w:t>
            </w:r>
            <w:r>
              <w:rPr>
                <w:rStyle w:val="IndexLink"/>
                <w:rtl w:val="true"/>
              </w:rPr>
              <w:tab/>
            </w:r>
            <w:r>
              <w:rPr>
                <w:rStyle w:val="IndexLink"/>
              </w:rPr>
              <w:t>481</w:t>
            </w:r>
          </w:hyperlink>
        </w:p>
        <w:p>
          <w:pPr>
            <w:pStyle w:val="Contents2"/>
            <w:tabs>
              <w:tab w:val="clear" w:pos="8743"/>
              <w:tab w:val="right" w:pos="9026" w:leader="dot"/>
            </w:tabs>
            <w:rPr/>
          </w:pPr>
          <w:hyperlink w:anchor="__RefHeading___Toc186242_2322387425">
            <w:r>
              <w:rPr>
                <w:webHidden/>
                <w:rStyle w:val="IndexLink"/>
                <w:rtl w:val="true"/>
              </w:rPr>
              <w:t>جمال الدین محمد اصفهانی</w:t>
            </w:r>
            <w:r>
              <w:rPr>
                <w:rStyle w:val="IndexLink"/>
                <w:rtl w:val="true"/>
              </w:rPr>
              <w:tab/>
            </w:r>
            <w:r>
              <w:rPr>
                <w:rStyle w:val="IndexLink"/>
              </w:rPr>
              <w:t>483</w:t>
            </w:r>
          </w:hyperlink>
        </w:p>
        <w:p>
          <w:pPr>
            <w:pStyle w:val="Contents2"/>
            <w:tabs>
              <w:tab w:val="clear" w:pos="8743"/>
              <w:tab w:val="right" w:pos="9026" w:leader="dot"/>
            </w:tabs>
            <w:rPr/>
          </w:pPr>
          <w:hyperlink w:anchor="__RefHeading___Toc186244_2322387425">
            <w:r>
              <w:rPr>
                <w:webHidden/>
                <w:rStyle w:val="IndexLink"/>
                <w:rtl w:val="true"/>
              </w:rPr>
              <w:t>سید جمال الدین واعظ اصفهانی همدانی</w:t>
            </w:r>
            <w:r>
              <w:rPr>
                <w:rStyle w:val="IndexLink"/>
                <w:rtl w:val="true"/>
              </w:rPr>
              <w:tab/>
            </w:r>
            <w:r>
              <w:rPr>
                <w:rStyle w:val="IndexLink"/>
              </w:rPr>
              <w:t>485</w:t>
            </w:r>
          </w:hyperlink>
        </w:p>
        <w:p>
          <w:pPr>
            <w:pStyle w:val="Contents2"/>
            <w:tabs>
              <w:tab w:val="clear" w:pos="8743"/>
              <w:tab w:val="right" w:pos="9026" w:leader="dot"/>
            </w:tabs>
            <w:rPr/>
          </w:pPr>
          <w:hyperlink w:anchor="__RefHeading___Toc186246_2322387425">
            <w:r>
              <w:rPr>
                <w:webHidden/>
                <w:rStyle w:val="IndexLink"/>
                <w:rtl w:val="true"/>
              </w:rPr>
              <w:t>جناب</w:t>
            </w:r>
            <w:r>
              <w:rPr>
                <w:rStyle w:val="IndexLink"/>
                <w:rtl w:val="true"/>
              </w:rPr>
              <w:tab/>
            </w:r>
            <w:r>
              <w:rPr>
                <w:rStyle w:val="IndexLink"/>
              </w:rPr>
              <w:t>486</w:t>
            </w:r>
          </w:hyperlink>
        </w:p>
        <w:p>
          <w:pPr>
            <w:pStyle w:val="Contents2"/>
            <w:tabs>
              <w:tab w:val="clear" w:pos="8743"/>
              <w:tab w:val="right" w:pos="9026" w:leader="dot"/>
            </w:tabs>
            <w:rPr/>
          </w:pPr>
          <w:hyperlink w:anchor="__RefHeading___Toc186248_2322387425">
            <w:r>
              <w:rPr>
                <w:webHidden/>
                <w:rStyle w:val="IndexLink"/>
                <w:rtl w:val="true"/>
              </w:rPr>
              <w:t>جناب</w:t>
            </w:r>
            <w:r>
              <w:rPr>
                <w:rStyle w:val="IndexLink"/>
                <w:rtl w:val="true"/>
              </w:rPr>
              <w:tab/>
            </w:r>
            <w:r>
              <w:rPr>
                <w:rStyle w:val="IndexLink"/>
              </w:rPr>
              <w:t>487</w:t>
            </w:r>
          </w:hyperlink>
        </w:p>
        <w:p>
          <w:pPr>
            <w:pStyle w:val="Contents2"/>
            <w:tabs>
              <w:tab w:val="clear" w:pos="8743"/>
              <w:tab w:val="right" w:pos="9026" w:leader="dot"/>
            </w:tabs>
            <w:rPr/>
          </w:pPr>
          <w:hyperlink w:anchor="__RefHeading___Toc186250_2322387425">
            <w:r>
              <w:rPr>
                <w:webHidden/>
                <w:rStyle w:val="IndexLink"/>
                <w:rtl w:val="true"/>
              </w:rPr>
              <w:t>حاج ملا محمد جواد آدینه</w:t>
            </w:r>
            <w:r>
              <w:rPr>
                <w:rStyle w:val="IndexLink"/>
                <w:rtl w:val="true"/>
              </w:rPr>
              <w:tab/>
            </w:r>
            <w:r>
              <w:rPr>
                <w:rStyle w:val="IndexLink"/>
              </w:rPr>
              <w:t>487</w:t>
            </w:r>
          </w:hyperlink>
        </w:p>
        <w:p>
          <w:pPr>
            <w:pStyle w:val="Contents2"/>
            <w:tabs>
              <w:tab w:val="clear" w:pos="8743"/>
              <w:tab w:val="right" w:pos="9026" w:leader="dot"/>
            </w:tabs>
            <w:rPr/>
          </w:pPr>
          <w:hyperlink w:anchor="__RefHeading___Toc186252_2322387425">
            <w:r>
              <w:rPr>
                <w:webHidden/>
                <w:rStyle w:val="IndexLink"/>
                <w:rtl w:val="true"/>
              </w:rPr>
              <w:t>شیخ محمد جواد محقّق اصفهانی حائری</w:t>
            </w:r>
            <w:r>
              <w:rPr>
                <w:rStyle w:val="IndexLink"/>
                <w:rtl w:val="true"/>
              </w:rPr>
              <w:tab/>
            </w:r>
            <w:r>
              <w:rPr>
                <w:rStyle w:val="IndexLink"/>
              </w:rPr>
              <w:t>489</w:t>
            </w:r>
          </w:hyperlink>
        </w:p>
        <w:p>
          <w:pPr>
            <w:pStyle w:val="Contents2"/>
            <w:tabs>
              <w:tab w:val="clear" w:pos="8743"/>
              <w:tab w:val="right" w:pos="9026" w:leader="dot"/>
            </w:tabs>
            <w:rPr/>
          </w:pPr>
          <w:hyperlink w:anchor="__RefHeading___Toc186254_2322387425">
            <w:r>
              <w:rPr>
                <w:webHidden/>
                <w:rStyle w:val="IndexLink"/>
                <w:rtl w:val="true"/>
              </w:rPr>
              <w:t>شیخ محمود جواد اصفهانی</w:t>
            </w:r>
            <w:r>
              <w:rPr>
                <w:rStyle w:val="IndexLink"/>
                <w:rtl w:val="true"/>
              </w:rPr>
              <w:tab/>
            </w:r>
            <w:r>
              <w:rPr>
                <w:rStyle w:val="IndexLink"/>
              </w:rPr>
              <w:t>490</w:t>
            </w:r>
          </w:hyperlink>
        </w:p>
        <w:p>
          <w:pPr>
            <w:pStyle w:val="Contents2"/>
            <w:tabs>
              <w:tab w:val="clear" w:pos="8743"/>
              <w:tab w:val="right" w:pos="9026" w:leader="dot"/>
            </w:tabs>
            <w:rPr/>
          </w:pPr>
          <w:hyperlink w:anchor="__RefHeading___Toc186256_2322387425">
            <w:r>
              <w:rPr>
                <w:webHidden/>
                <w:rStyle w:val="IndexLink"/>
                <w:rtl w:val="true"/>
              </w:rPr>
              <w:t>حاج محمد جواد بید آبادی عارف سرجویی</w:t>
            </w:r>
            <w:r>
              <w:rPr>
                <w:rStyle w:val="IndexLink"/>
                <w:rtl w:val="true"/>
              </w:rPr>
              <w:tab/>
            </w:r>
            <w:r>
              <w:rPr>
                <w:rStyle w:val="IndexLink"/>
              </w:rPr>
              <w:t>490</w:t>
            </w:r>
          </w:hyperlink>
        </w:p>
        <w:p>
          <w:pPr>
            <w:pStyle w:val="Contents2"/>
            <w:tabs>
              <w:tab w:val="clear" w:pos="8743"/>
              <w:tab w:val="right" w:pos="9026" w:leader="dot"/>
            </w:tabs>
            <w:rPr/>
          </w:pPr>
          <w:hyperlink w:anchor="__RefHeading___Toc186258_2322387425">
            <w:r>
              <w:rPr>
                <w:webHidden/>
                <w:rStyle w:val="IndexLink"/>
                <w:rtl w:val="true"/>
              </w:rPr>
              <w:t>میرزا جواد چهار محالی اصفهانی</w:t>
            </w:r>
            <w:r>
              <w:rPr>
                <w:rStyle w:val="IndexLink"/>
                <w:rtl w:val="true"/>
              </w:rPr>
              <w:tab/>
            </w:r>
            <w:r>
              <w:rPr>
                <w:rStyle w:val="IndexLink"/>
              </w:rPr>
              <w:t>490</w:t>
            </w:r>
          </w:hyperlink>
        </w:p>
        <w:p>
          <w:pPr>
            <w:pStyle w:val="Contents2"/>
            <w:tabs>
              <w:tab w:val="clear" w:pos="8743"/>
              <w:tab w:val="right" w:pos="9026" w:leader="dot"/>
            </w:tabs>
            <w:rPr/>
          </w:pPr>
          <w:hyperlink w:anchor="__RefHeading___Toc186260_2322387425">
            <w:r>
              <w:rPr>
                <w:webHidden/>
                <w:rStyle w:val="IndexLink"/>
                <w:rtl w:val="true"/>
              </w:rPr>
              <w:t>جواد مجد زاده صهبا</w:t>
            </w:r>
            <w:r>
              <w:rPr>
                <w:rStyle w:val="IndexLink"/>
                <w:rtl w:val="true"/>
              </w:rPr>
              <w:tab/>
            </w:r>
            <w:r>
              <w:rPr>
                <w:rStyle w:val="IndexLink"/>
              </w:rPr>
              <w:t>491</w:t>
            </w:r>
          </w:hyperlink>
        </w:p>
        <w:p>
          <w:pPr>
            <w:pStyle w:val="Contents2"/>
            <w:tabs>
              <w:tab w:val="clear" w:pos="8743"/>
              <w:tab w:val="right" w:pos="9026" w:leader="dot"/>
            </w:tabs>
            <w:rPr/>
          </w:pPr>
          <w:hyperlink w:anchor="__RefHeading___Toc186262_2322387425">
            <w:r>
              <w:rPr>
                <w:webHidden/>
                <w:rStyle w:val="IndexLink"/>
                <w:rtl w:val="true"/>
              </w:rPr>
              <w:t>آقا سید محمد جواد دهکردی</w:t>
            </w:r>
            <w:r>
              <w:rPr>
                <w:rStyle w:val="IndexLink"/>
                <w:rtl w:val="true"/>
              </w:rPr>
              <w:tab/>
            </w:r>
            <w:r>
              <w:rPr>
                <w:rStyle w:val="IndexLink"/>
              </w:rPr>
              <w:t>492</w:t>
            </w:r>
          </w:hyperlink>
        </w:p>
        <w:p>
          <w:pPr>
            <w:pStyle w:val="Contents2"/>
            <w:tabs>
              <w:tab w:val="clear" w:pos="8743"/>
              <w:tab w:val="right" w:pos="9026" w:leader="dot"/>
            </w:tabs>
            <w:rPr/>
          </w:pPr>
          <w:hyperlink w:anchor="__RefHeading___Toc186264_2322387425">
            <w:r>
              <w:rPr>
                <w:webHidden/>
                <w:rStyle w:val="IndexLink"/>
                <w:rtl w:val="true"/>
              </w:rPr>
              <w:t>شیخ محمد جواد فریدنی</w:t>
            </w:r>
            <w:r>
              <w:rPr>
                <w:rStyle w:val="IndexLink"/>
                <w:rtl w:val="true"/>
              </w:rPr>
              <w:tab/>
            </w:r>
            <w:r>
              <w:rPr>
                <w:rStyle w:val="IndexLink"/>
              </w:rPr>
              <w:t>493</w:t>
            </w:r>
          </w:hyperlink>
        </w:p>
        <w:p>
          <w:pPr>
            <w:pStyle w:val="Contents2"/>
            <w:tabs>
              <w:tab w:val="clear" w:pos="8743"/>
              <w:tab w:val="right" w:pos="9026" w:leader="dot"/>
            </w:tabs>
            <w:rPr/>
          </w:pPr>
          <w:hyperlink w:anchor="__RefHeading___Toc186266_2322387425">
            <w:r>
              <w:rPr>
                <w:webHidden/>
                <w:rStyle w:val="IndexLink"/>
                <w:rtl w:val="true"/>
              </w:rPr>
              <w:t>سید محمد جواد مسائلی</w:t>
            </w:r>
            <w:r>
              <w:rPr>
                <w:rStyle w:val="IndexLink"/>
                <w:rtl w:val="true"/>
              </w:rPr>
              <w:tab/>
            </w:r>
            <w:r>
              <w:rPr>
                <w:rStyle w:val="IndexLink"/>
              </w:rPr>
              <w:t>493</w:t>
            </w:r>
          </w:hyperlink>
        </w:p>
        <w:p>
          <w:pPr>
            <w:pStyle w:val="Contents2"/>
            <w:tabs>
              <w:tab w:val="clear" w:pos="8743"/>
              <w:tab w:val="right" w:pos="9026" w:leader="dot"/>
            </w:tabs>
            <w:rPr/>
          </w:pPr>
          <w:hyperlink w:anchor="__RefHeading___Toc186268_2322387425">
            <w:r>
              <w:rPr>
                <w:webHidden/>
                <w:rStyle w:val="IndexLink"/>
                <w:rtl w:val="true"/>
              </w:rPr>
              <w:t>میرزا جهان بخش نهاوندی اصفهانی</w:t>
            </w:r>
            <w:r>
              <w:rPr>
                <w:rStyle w:val="IndexLink"/>
                <w:rtl w:val="true"/>
              </w:rPr>
              <w:tab/>
            </w:r>
            <w:r>
              <w:rPr>
                <w:rStyle w:val="IndexLink"/>
              </w:rPr>
              <w:t>494</w:t>
            </w:r>
          </w:hyperlink>
        </w:p>
        <w:p>
          <w:pPr>
            <w:pStyle w:val="Contents2"/>
            <w:tabs>
              <w:tab w:val="clear" w:pos="8743"/>
              <w:tab w:val="right" w:pos="9026" w:leader="dot"/>
            </w:tabs>
            <w:rPr/>
          </w:pPr>
          <w:hyperlink w:anchor="__RefHeading___Toc186270_2322387425">
            <w:r>
              <w:rPr>
                <w:webHidden/>
                <w:rStyle w:val="IndexLink"/>
                <w:rtl w:val="true"/>
              </w:rPr>
              <w:t>جهانگیر خان قشقائی</w:t>
            </w:r>
            <w:r>
              <w:rPr>
                <w:rStyle w:val="IndexLink"/>
                <w:rtl w:val="true"/>
              </w:rPr>
              <w:tab/>
            </w:r>
            <w:r>
              <w:rPr>
                <w:rStyle w:val="IndexLink"/>
              </w:rPr>
              <w:t>495</w:t>
            </w:r>
          </w:hyperlink>
        </w:p>
        <w:p>
          <w:pPr>
            <w:pStyle w:val="Contents2"/>
            <w:tabs>
              <w:tab w:val="clear" w:pos="8743"/>
              <w:tab w:val="right" w:pos="9026" w:leader="dot"/>
            </w:tabs>
            <w:rPr/>
          </w:pPr>
          <w:hyperlink w:anchor="__RefHeading___Toc186272_2322387425">
            <w:r>
              <w:rPr>
                <w:webHidden/>
                <w:rStyle w:val="IndexLink"/>
                <w:rtl w:val="true"/>
              </w:rPr>
              <w:t>چنگیز میرزا</w:t>
            </w:r>
            <w:r>
              <w:rPr>
                <w:rStyle w:val="IndexLink"/>
                <w:rtl w:val="true"/>
              </w:rPr>
              <w:tab/>
            </w:r>
            <w:r>
              <w:rPr>
                <w:rStyle w:val="IndexLink"/>
              </w:rPr>
              <w:t>496</w:t>
            </w:r>
          </w:hyperlink>
        </w:p>
        <w:p>
          <w:pPr>
            <w:pStyle w:val="Contents2"/>
            <w:tabs>
              <w:tab w:val="clear" w:pos="8743"/>
              <w:tab w:val="right" w:pos="9026" w:leader="dot"/>
            </w:tabs>
            <w:rPr/>
          </w:pPr>
          <w:hyperlink w:anchor="__RefHeading___Toc186274_2322387425">
            <w:r>
              <w:rPr>
                <w:webHidden/>
                <w:rStyle w:val="IndexLink"/>
                <w:rtl w:val="true"/>
              </w:rPr>
              <w:t>چهره نما</w:t>
            </w:r>
            <w:r>
              <w:rPr>
                <w:rStyle w:val="IndexLink"/>
                <w:rtl w:val="true"/>
              </w:rPr>
              <w:tab/>
            </w:r>
            <w:r>
              <w:rPr>
                <w:rStyle w:val="IndexLink"/>
              </w:rPr>
              <w:t>496</w:t>
            </w:r>
          </w:hyperlink>
        </w:p>
        <w:p>
          <w:pPr>
            <w:pStyle w:val="Contents2"/>
            <w:tabs>
              <w:tab w:val="clear" w:pos="8743"/>
              <w:tab w:val="right" w:pos="9026" w:leader="dot"/>
            </w:tabs>
            <w:rPr/>
          </w:pPr>
          <w:hyperlink w:anchor="__RefHeading___Toc186276_2322387425">
            <w:r>
              <w:rPr>
                <w:webHidden/>
                <w:rStyle w:val="IndexLink"/>
                <w:rtl w:val="true"/>
              </w:rPr>
              <w:t>میرزا حبیب الله اصفهانی</w:t>
            </w:r>
            <w:r>
              <w:rPr>
                <w:rStyle w:val="IndexLink"/>
                <w:rtl w:val="true"/>
              </w:rPr>
              <w:tab/>
            </w:r>
            <w:r>
              <w:rPr>
                <w:rStyle w:val="IndexLink"/>
              </w:rPr>
              <w:t>497</w:t>
            </w:r>
          </w:hyperlink>
        </w:p>
        <w:p>
          <w:pPr>
            <w:pStyle w:val="Contents2"/>
            <w:tabs>
              <w:tab w:val="clear" w:pos="8743"/>
              <w:tab w:val="right" w:pos="9026" w:leader="dot"/>
            </w:tabs>
            <w:rPr/>
          </w:pPr>
          <w:hyperlink w:anchor="__RefHeading___Toc186278_2322387425">
            <w:r>
              <w:rPr>
                <w:webHidden/>
                <w:rStyle w:val="IndexLink"/>
                <w:rtl w:val="true"/>
              </w:rPr>
              <w:t>مولی حبیب الله عباس آبادی</w:t>
            </w:r>
            <w:r>
              <w:rPr>
                <w:rStyle w:val="IndexLink"/>
                <w:rtl w:val="true"/>
              </w:rPr>
              <w:tab/>
            </w:r>
            <w:r>
              <w:rPr>
                <w:rStyle w:val="IndexLink"/>
              </w:rPr>
              <w:t>498</w:t>
            </w:r>
          </w:hyperlink>
        </w:p>
        <w:p>
          <w:pPr>
            <w:pStyle w:val="Contents2"/>
            <w:tabs>
              <w:tab w:val="clear" w:pos="8743"/>
              <w:tab w:val="right" w:pos="9026" w:leader="dot"/>
            </w:tabs>
            <w:rPr/>
          </w:pPr>
          <w:hyperlink w:anchor="__RefHeading___Toc186280_2322387425">
            <w:r>
              <w:rPr>
                <w:webHidden/>
                <w:rStyle w:val="IndexLink"/>
                <w:rtl w:val="true"/>
              </w:rPr>
              <w:t>حبیب الله صفاهانی</w:t>
            </w:r>
            <w:r>
              <w:rPr>
                <w:rStyle w:val="IndexLink"/>
                <w:rtl w:val="true"/>
              </w:rPr>
              <w:tab/>
            </w:r>
            <w:r>
              <w:rPr>
                <w:rStyle w:val="IndexLink"/>
              </w:rPr>
              <w:t>498</w:t>
            </w:r>
          </w:hyperlink>
        </w:p>
        <w:p>
          <w:pPr>
            <w:pStyle w:val="Contents2"/>
            <w:tabs>
              <w:tab w:val="clear" w:pos="8743"/>
              <w:tab w:val="right" w:pos="9026" w:leader="dot"/>
            </w:tabs>
            <w:rPr/>
          </w:pPr>
          <w:hyperlink w:anchor="__RefHeading___Toc186282_2322387425">
            <w:r>
              <w:rPr>
                <w:webHidden/>
                <w:rStyle w:val="IndexLink"/>
                <w:rtl w:val="true"/>
              </w:rPr>
              <w:t>سید حبیب الله موسوی اصفهانی</w:t>
            </w:r>
            <w:r>
              <w:rPr>
                <w:rStyle w:val="IndexLink"/>
                <w:rtl w:val="true"/>
              </w:rPr>
              <w:tab/>
            </w:r>
            <w:r>
              <w:rPr>
                <w:rStyle w:val="IndexLink"/>
              </w:rPr>
              <w:t>499</w:t>
            </w:r>
          </w:hyperlink>
        </w:p>
        <w:p>
          <w:pPr>
            <w:pStyle w:val="Contents2"/>
            <w:tabs>
              <w:tab w:val="clear" w:pos="8743"/>
              <w:tab w:val="right" w:pos="9026" w:leader="dot"/>
            </w:tabs>
            <w:rPr/>
          </w:pPr>
          <w:hyperlink w:anchor="__RefHeading___Toc186284_2322387425">
            <w:r>
              <w:rPr>
                <w:webHidden/>
                <w:rStyle w:val="IndexLink"/>
                <w:rtl w:val="true"/>
              </w:rPr>
              <w:t>شیخ حبیب الله نائینی</w:t>
            </w:r>
            <w:r>
              <w:rPr>
                <w:rStyle w:val="IndexLink"/>
                <w:rtl w:val="true"/>
              </w:rPr>
              <w:tab/>
            </w:r>
            <w:r>
              <w:rPr>
                <w:rStyle w:val="IndexLink"/>
              </w:rPr>
              <w:t>499</w:t>
            </w:r>
          </w:hyperlink>
        </w:p>
        <w:p>
          <w:pPr>
            <w:pStyle w:val="Contents2"/>
            <w:tabs>
              <w:tab w:val="clear" w:pos="8743"/>
              <w:tab w:val="right" w:pos="9026" w:leader="dot"/>
            </w:tabs>
            <w:rPr/>
          </w:pPr>
          <w:hyperlink w:anchor="__RefHeading___Toc186286_2322387425">
            <w:r>
              <w:rPr>
                <w:webHidden/>
                <w:rStyle w:val="IndexLink"/>
                <w:rtl w:val="true"/>
              </w:rPr>
              <w:t>میرزا حبیب الله اصفهانی</w:t>
            </w:r>
            <w:r>
              <w:rPr>
                <w:rStyle w:val="IndexLink"/>
                <w:rtl w:val="true"/>
              </w:rPr>
              <w:tab/>
            </w:r>
            <w:r>
              <w:rPr>
                <w:rStyle w:val="IndexLink"/>
              </w:rPr>
              <w:t>499</w:t>
            </w:r>
          </w:hyperlink>
        </w:p>
        <w:p>
          <w:pPr>
            <w:pStyle w:val="Contents2"/>
            <w:tabs>
              <w:tab w:val="clear" w:pos="8743"/>
              <w:tab w:val="right" w:pos="9026" w:leader="dot"/>
            </w:tabs>
            <w:rPr/>
          </w:pPr>
          <w:hyperlink w:anchor="__RefHeading___Toc186288_2322387425">
            <w:r>
              <w:rPr>
                <w:webHidden/>
                <w:rStyle w:val="IndexLink"/>
                <w:rtl w:val="true"/>
              </w:rPr>
              <w:t>شیخ حسن بروجنی اصفهانی</w:t>
            </w:r>
            <w:r>
              <w:rPr>
                <w:rStyle w:val="IndexLink"/>
                <w:rtl w:val="true"/>
              </w:rPr>
              <w:tab/>
            </w:r>
            <w:r>
              <w:rPr>
                <w:rStyle w:val="IndexLink"/>
              </w:rPr>
              <w:t>500</w:t>
            </w:r>
          </w:hyperlink>
        </w:p>
        <w:p>
          <w:pPr>
            <w:pStyle w:val="Contents2"/>
            <w:tabs>
              <w:tab w:val="clear" w:pos="8743"/>
              <w:tab w:val="right" w:pos="9026" w:leader="dot"/>
            </w:tabs>
            <w:rPr/>
          </w:pPr>
          <w:hyperlink w:anchor="__RefHeading___Toc186290_2322387425">
            <w:r>
              <w:rPr>
                <w:webHidden/>
                <w:rStyle w:val="IndexLink"/>
                <w:rtl w:val="true"/>
              </w:rPr>
              <w:t>میرزا حسن چینی</w:t>
            </w:r>
            <w:r>
              <w:rPr>
                <w:rStyle w:val="IndexLink"/>
                <w:rtl w:val="true"/>
              </w:rPr>
              <w:tab/>
            </w:r>
            <w:r>
              <w:rPr>
                <w:rStyle w:val="IndexLink"/>
              </w:rPr>
              <w:t>500</w:t>
            </w:r>
          </w:hyperlink>
        </w:p>
        <w:p>
          <w:pPr>
            <w:pStyle w:val="Contents2"/>
            <w:tabs>
              <w:tab w:val="clear" w:pos="8743"/>
              <w:tab w:val="right" w:pos="9026" w:leader="dot"/>
            </w:tabs>
            <w:rPr/>
          </w:pPr>
          <w:hyperlink w:anchor="__RefHeading___Toc186292_2322387425">
            <w:r>
              <w:rPr>
                <w:webHidden/>
                <w:rStyle w:val="IndexLink"/>
                <w:rtl w:val="true"/>
              </w:rPr>
              <w:t>شیخ حسن دشتکی</w:t>
            </w:r>
            <w:r>
              <w:rPr>
                <w:rStyle w:val="IndexLink"/>
                <w:rtl w:val="true"/>
              </w:rPr>
              <w:tab/>
            </w:r>
            <w:r>
              <w:rPr>
                <w:rStyle w:val="IndexLink"/>
              </w:rPr>
              <w:t>501</w:t>
            </w:r>
          </w:hyperlink>
        </w:p>
        <w:p>
          <w:pPr>
            <w:pStyle w:val="Contents2"/>
            <w:tabs>
              <w:tab w:val="clear" w:pos="8743"/>
              <w:tab w:val="right" w:pos="9026" w:leader="dot"/>
            </w:tabs>
            <w:rPr/>
          </w:pPr>
          <w:hyperlink w:anchor="__RefHeading___Toc186294_2322387425">
            <w:r>
              <w:rPr>
                <w:webHidden/>
                <w:rStyle w:val="IndexLink"/>
                <w:rtl w:val="true"/>
              </w:rPr>
              <w:t>ملا حسن ریزی</w:t>
            </w:r>
            <w:r>
              <w:rPr>
                <w:rStyle w:val="IndexLink"/>
                <w:rtl w:val="true"/>
              </w:rPr>
              <w:tab/>
            </w:r>
            <w:r>
              <w:rPr>
                <w:rStyle w:val="IndexLink"/>
              </w:rPr>
              <w:t>501</w:t>
            </w:r>
          </w:hyperlink>
        </w:p>
        <w:p>
          <w:pPr>
            <w:pStyle w:val="Contents2"/>
            <w:tabs>
              <w:tab w:val="clear" w:pos="8743"/>
              <w:tab w:val="right" w:pos="9026" w:leader="dot"/>
            </w:tabs>
            <w:rPr/>
          </w:pPr>
          <w:hyperlink w:anchor="__RefHeading___Toc186296_2322387425">
            <w:r>
              <w:rPr>
                <w:webHidden/>
                <w:rStyle w:val="IndexLink"/>
                <w:rtl w:val="true"/>
              </w:rPr>
              <w:t>میرزا حسن شوکت</w:t>
            </w:r>
            <w:r>
              <w:rPr>
                <w:rStyle w:val="IndexLink"/>
                <w:rtl w:val="true"/>
              </w:rPr>
              <w:tab/>
            </w:r>
            <w:r>
              <w:rPr>
                <w:rStyle w:val="IndexLink"/>
              </w:rPr>
              <w:t>501</w:t>
            </w:r>
          </w:hyperlink>
        </w:p>
        <w:p>
          <w:pPr>
            <w:pStyle w:val="Contents2"/>
            <w:tabs>
              <w:tab w:val="clear" w:pos="8743"/>
              <w:tab w:val="right" w:pos="9026" w:leader="dot"/>
            </w:tabs>
            <w:rPr/>
          </w:pPr>
          <w:hyperlink w:anchor="__RefHeading___Toc186298_2322387425">
            <w:r>
              <w:rPr>
                <w:webHidden/>
                <w:rStyle w:val="IndexLink"/>
                <w:rtl w:val="true"/>
              </w:rPr>
              <w:t>امیر سید حسن طالقانی</w:t>
            </w:r>
            <w:r>
              <w:rPr>
                <w:rStyle w:val="IndexLink"/>
                <w:rtl w:val="true"/>
              </w:rPr>
              <w:tab/>
            </w:r>
            <w:r>
              <w:rPr>
                <w:rStyle w:val="IndexLink"/>
              </w:rPr>
              <w:t>502</w:t>
            </w:r>
          </w:hyperlink>
        </w:p>
        <w:p>
          <w:pPr>
            <w:pStyle w:val="Contents2"/>
            <w:tabs>
              <w:tab w:val="clear" w:pos="8743"/>
              <w:tab w:val="right" w:pos="9026" w:leader="dot"/>
            </w:tabs>
            <w:rPr/>
          </w:pPr>
          <w:hyperlink w:anchor="__RefHeading___Toc186300_2322387425">
            <w:r>
              <w:rPr>
                <w:webHidden/>
                <w:rStyle w:val="IndexLink"/>
                <w:rtl w:val="true"/>
              </w:rPr>
              <w:t>سید حسن قمیشه ای اصفهانی</w:t>
            </w:r>
            <w:r>
              <w:rPr>
                <w:rStyle w:val="IndexLink"/>
                <w:rtl w:val="true"/>
              </w:rPr>
              <w:tab/>
            </w:r>
            <w:r>
              <w:rPr>
                <w:rStyle w:val="IndexLink"/>
              </w:rPr>
              <w:t>503</w:t>
            </w:r>
          </w:hyperlink>
        </w:p>
        <w:p>
          <w:pPr>
            <w:pStyle w:val="Contents2"/>
            <w:tabs>
              <w:tab w:val="clear" w:pos="8743"/>
              <w:tab w:val="right" w:pos="9026" w:leader="dot"/>
            </w:tabs>
            <w:rPr/>
          </w:pPr>
          <w:hyperlink w:anchor="__RefHeading___Toc186302_2322387425">
            <w:r>
              <w:rPr>
                <w:webHidden/>
                <w:rStyle w:val="IndexLink"/>
                <w:rtl w:val="true"/>
              </w:rPr>
              <w:t>حاج سید حسن کاشی</w:t>
            </w:r>
            <w:r>
              <w:rPr>
                <w:rStyle w:val="IndexLink"/>
                <w:rtl w:val="true"/>
              </w:rPr>
              <w:tab/>
            </w:r>
            <w:r>
              <w:rPr>
                <w:rStyle w:val="IndexLink"/>
              </w:rPr>
              <w:t>503</w:t>
            </w:r>
          </w:hyperlink>
        </w:p>
        <w:p>
          <w:pPr>
            <w:pStyle w:val="Contents3"/>
            <w:tabs>
              <w:tab w:val="clear" w:pos="8459"/>
              <w:tab w:val="right" w:pos="9026" w:leader="dot"/>
            </w:tabs>
            <w:rPr/>
          </w:pPr>
          <w:hyperlink w:anchor="__RefHeading___Toc186304_2322387425">
            <w:r>
              <w:rPr>
                <w:webHidden/>
                <w:rStyle w:val="IndexLink"/>
                <w:rtl w:val="true"/>
              </w:rPr>
              <w:t>اشاره</w:t>
            </w:r>
            <w:r>
              <w:rPr>
                <w:rStyle w:val="IndexLink"/>
                <w:rtl w:val="true"/>
              </w:rPr>
              <w:tab/>
            </w:r>
            <w:r>
              <w:rPr>
                <w:rStyle w:val="IndexLink"/>
              </w:rPr>
              <w:t>503</w:t>
            </w:r>
          </w:hyperlink>
        </w:p>
        <w:p>
          <w:pPr>
            <w:pStyle w:val="Contents3"/>
            <w:tabs>
              <w:tab w:val="clear" w:pos="8459"/>
              <w:tab w:val="right" w:pos="9026" w:leader="dot"/>
            </w:tabs>
            <w:rPr/>
          </w:pPr>
          <w:hyperlink w:anchor="__RefHeading___Toc186306_2322387425">
            <w:r>
              <w:rPr>
                <w:webHidden/>
                <w:rStyle w:val="IndexLink"/>
              </w:rPr>
              <w:t>1</w:t>
            </w:r>
            <w:r>
              <w:rPr>
                <w:rStyle w:val="IndexLink"/>
                <w:rtl w:val="true"/>
              </w:rPr>
              <w:t xml:space="preserve">- </w:t>
            </w:r>
            <w:r>
              <w:rPr>
                <w:rStyle w:val="IndexLink"/>
                <w:rtl w:val="true"/>
              </w:rPr>
              <w:t>آقا سید اسدالله ثقة الواعظین</w:t>
            </w:r>
            <w:r>
              <w:rPr>
                <w:rStyle w:val="IndexLink"/>
                <w:rtl w:val="true"/>
              </w:rPr>
              <w:tab/>
            </w:r>
            <w:r>
              <w:rPr>
                <w:rStyle w:val="IndexLink"/>
              </w:rPr>
              <w:t>504</w:t>
            </w:r>
          </w:hyperlink>
        </w:p>
        <w:p>
          <w:pPr>
            <w:pStyle w:val="Contents3"/>
            <w:tabs>
              <w:tab w:val="clear" w:pos="8459"/>
              <w:tab w:val="right" w:pos="9026" w:leader="dot"/>
            </w:tabs>
            <w:rPr/>
          </w:pPr>
          <w:hyperlink w:anchor="__RefHeading___Toc186308_2322387425">
            <w:r>
              <w:rPr>
                <w:webHidden/>
                <w:rStyle w:val="IndexLink"/>
              </w:rPr>
              <w:t>2</w:t>
            </w:r>
            <w:r>
              <w:rPr>
                <w:rStyle w:val="IndexLink"/>
                <w:rtl w:val="true"/>
              </w:rPr>
              <w:t xml:space="preserve">- </w:t>
            </w:r>
            <w:r>
              <w:rPr>
                <w:rStyle w:val="IndexLink"/>
                <w:rtl w:val="true"/>
              </w:rPr>
              <w:t>آقا سید زین العابدین مطهری</w:t>
            </w:r>
            <w:r>
              <w:rPr>
                <w:rStyle w:val="IndexLink"/>
                <w:rtl w:val="true"/>
              </w:rPr>
              <w:tab/>
            </w:r>
            <w:r>
              <w:rPr>
                <w:rStyle w:val="IndexLink"/>
              </w:rPr>
              <w:t>505</w:t>
            </w:r>
          </w:hyperlink>
        </w:p>
        <w:p>
          <w:pPr>
            <w:pStyle w:val="Contents2"/>
            <w:tabs>
              <w:tab w:val="clear" w:pos="8743"/>
              <w:tab w:val="right" w:pos="9026" w:leader="dot"/>
            </w:tabs>
            <w:rPr/>
          </w:pPr>
          <w:hyperlink w:anchor="__RefHeading___Toc186310_2322387425">
            <w:r>
              <w:rPr>
                <w:webHidden/>
                <w:rStyle w:val="IndexLink"/>
              </w:rPr>
              <w:t>3</w:t>
            </w:r>
            <w:r>
              <w:rPr>
                <w:rStyle w:val="IndexLink"/>
                <w:rtl w:val="true"/>
              </w:rPr>
              <w:t xml:space="preserve">- </w:t>
            </w:r>
            <w:r>
              <w:rPr>
                <w:rStyle w:val="IndexLink"/>
                <w:rtl w:val="true"/>
              </w:rPr>
              <w:t>آقا میرزا محمد علی</w:t>
            </w:r>
            <w:r>
              <w:rPr>
                <w:rStyle w:val="IndexLink"/>
                <w:rtl w:val="true"/>
              </w:rPr>
              <w:tab/>
            </w:r>
            <w:r>
              <w:rPr>
                <w:rStyle w:val="IndexLink"/>
              </w:rPr>
              <w:t>505</w:t>
            </w:r>
          </w:hyperlink>
        </w:p>
        <w:p>
          <w:pPr>
            <w:pStyle w:val="Contents2"/>
            <w:tabs>
              <w:tab w:val="clear" w:pos="8743"/>
              <w:tab w:val="right" w:pos="9026" w:leader="dot"/>
            </w:tabs>
            <w:rPr/>
          </w:pPr>
          <w:hyperlink w:anchor="__RefHeading___Toc186312_2322387425">
            <w:r>
              <w:rPr>
                <w:webHidden/>
                <w:rStyle w:val="IndexLink"/>
                <w:rtl w:val="true"/>
              </w:rPr>
              <w:t>مولی حسن دیلمانی جیلانی</w:t>
            </w:r>
            <w:r>
              <w:rPr>
                <w:rStyle w:val="IndexLink"/>
                <w:rtl w:val="true"/>
              </w:rPr>
              <w:tab/>
            </w:r>
            <w:r>
              <w:rPr>
                <w:rStyle w:val="IndexLink"/>
              </w:rPr>
              <w:t>505</w:t>
            </w:r>
          </w:hyperlink>
        </w:p>
        <w:p>
          <w:pPr>
            <w:pStyle w:val="Contents2"/>
            <w:tabs>
              <w:tab w:val="clear" w:pos="8743"/>
              <w:tab w:val="right" w:pos="9026" w:leader="dot"/>
            </w:tabs>
            <w:rPr/>
          </w:pPr>
          <w:hyperlink w:anchor="__RefHeading___Toc186314_2322387425">
            <w:r>
              <w:rPr>
                <w:webHidden/>
                <w:rStyle w:val="IndexLink"/>
                <w:rtl w:val="true"/>
              </w:rPr>
              <w:t>مولی حسن</w:t>
            </w:r>
            <w:r>
              <w:rPr>
                <w:rStyle w:val="IndexLink"/>
                <w:rtl w:val="true"/>
              </w:rPr>
              <w:tab/>
            </w:r>
            <w:r>
              <w:rPr>
                <w:rStyle w:val="IndexLink"/>
              </w:rPr>
              <w:t>505</w:t>
            </w:r>
          </w:hyperlink>
        </w:p>
        <w:p>
          <w:pPr>
            <w:pStyle w:val="Contents2"/>
            <w:tabs>
              <w:tab w:val="clear" w:pos="8743"/>
              <w:tab w:val="right" w:pos="9026" w:leader="dot"/>
            </w:tabs>
            <w:rPr/>
          </w:pPr>
          <w:hyperlink w:anchor="__RefHeading___Toc186316_2322387425">
            <w:r>
              <w:rPr>
                <w:webHidden/>
                <w:rStyle w:val="IndexLink"/>
                <w:rtl w:val="true"/>
              </w:rPr>
              <w:t>میر حسن عطار</w:t>
            </w:r>
            <w:r>
              <w:rPr>
                <w:rStyle w:val="IndexLink"/>
                <w:rtl w:val="true"/>
              </w:rPr>
              <w:tab/>
            </w:r>
            <w:r>
              <w:rPr>
                <w:rStyle w:val="IndexLink"/>
              </w:rPr>
              <w:t>506</w:t>
            </w:r>
          </w:hyperlink>
        </w:p>
        <w:p>
          <w:pPr>
            <w:pStyle w:val="Contents2"/>
            <w:tabs>
              <w:tab w:val="clear" w:pos="8743"/>
              <w:tab w:val="right" w:pos="9026" w:leader="dot"/>
            </w:tabs>
            <w:rPr/>
          </w:pPr>
          <w:hyperlink w:anchor="__RefHeading___Toc186318_2322387425">
            <w:r>
              <w:rPr>
                <w:webHidden/>
                <w:rStyle w:val="IndexLink"/>
                <w:rtl w:val="true"/>
              </w:rPr>
              <w:t>حاج محمد حسن واعظ</w:t>
            </w:r>
            <w:r>
              <w:rPr>
                <w:rStyle w:val="IndexLink"/>
                <w:rtl w:val="true"/>
              </w:rPr>
              <w:tab/>
            </w:r>
            <w:r>
              <w:rPr>
                <w:rStyle w:val="IndexLink"/>
              </w:rPr>
              <w:t>506</w:t>
            </w:r>
          </w:hyperlink>
        </w:p>
        <w:p>
          <w:pPr>
            <w:pStyle w:val="Contents2"/>
            <w:tabs>
              <w:tab w:val="clear" w:pos="8743"/>
              <w:tab w:val="right" w:pos="9026" w:leader="dot"/>
            </w:tabs>
            <w:rPr/>
          </w:pPr>
          <w:hyperlink w:anchor="__RefHeading___Toc186320_2322387425">
            <w:r>
              <w:rPr>
                <w:webHidden/>
                <w:rStyle w:val="IndexLink"/>
                <w:rtl w:val="true"/>
              </w:rPr>
              <w:t>میرزا محمد حسن میر دامادی سدهی</w:t>
            </w:r>
            <w:r>
              <w:rPr>
                <w:rStyle w:val="IndexLink"/>
                <w:rtl w:val="true"/>
              </w:rPr>
              <w:tab/>
            </w:r>
            <w:r>
              <w:rPr>
                <w:rStyle w:val="IndexLink"/>
              </w:rPr>
              <w:t>506</w:t>
            </w:r>
          </w:hyperlink>
        </w:p>
        <w:p>
          <w:pPr>
            <w:pStyle w:val="Contents2"/>
            <w:tabs>
              <w:tab w:val="clear" w:pos="8743"/>
              <w:tab w:val="right" w:pos="9026" w:leader="dot"/>
            </w:tabs>
            <w:rPr/>
          </w:pPr>
          <w:hyperlink w:anchor="__RefHeading___Toc186322_2322387425">
            <w:r>
              <w:rPr>
                <w:webHidden/>
                <w:rStyle w:val="IndexLink"/>
                <w:rtl w:val="true"/>
              </w:rPr>
              <w:t>میرزا علی محمد میردامادی</w:t>
            </w:r>
            <w:r>
              <w:rPr>
                <w:rStyle w:val="IndexLink"/>
                <w:rtl w:val="true"/>
              </w:rPr>
              <w:tab/>
            </w:r>
            <w:r>
              <w:rPr>
                <w:rStyle w:val="IndexLink"/>
              </w:rPr>
              <w:t>507</w:t>
            </w:r>
          </w:hyperlink>
        </w:p>
        <w:p>
          <w:pPr>
            <w:pStyle w:val="Contents2"/>
            <w:tabs>
              <w:tab w:val="clear" w:pos="8743"/>
              <w:tab w:val="right" w:pos="9026" w:leader="dot"/>
            </w:tabs>
            <w:rPr/>
          </w:pPr>
          <w:hyperlink w:anchor="__RefHeading___Toc186324_2322387425">
            <w:r>
              <w:rPr>
                <w:webHidden/>
                <w:rStyle w:val="IndexLink"/>
                <w:rtl w:val="true"/>
              </w:rPr>
              <w:t>شیخ محمد حسن یزدی اصفهانی</w:t>
            </w:r>
            <w:r>
              <w:rPr>
                <w:rStyle w:val="IndexLink"/>
                <w:rtl w:val="true"/>
              </w:rPr>
              <w:tab/>
            </w:r>
            <w:r>
              <w:rPr>
                <w:rStyle w:val="IndexLink"/>
              </w:rPr>
              <w:t>507</w:t>
            </w:r>
          </w:hyperlink>
        </w:p>
        <w:p>
          <w:pPr>
            <w:pStyle w:val="Contents2"/>
            <w:tabs>
              <w:tab w:val="clear" w:pos="8743"/>
              <w:tab w:val="right" w:pos="9026" w:leader="dot"/>
            </w:tabs>
            <w:rPr/>
          </w:pPr>
          <w:hyperlink w:anchor="__RefHeading___Toc186326_2322387425">
            <w:r>
              <w:rPr>
                <w:webHidden/>
                <w:rStyle w:val="IndexLink"/>
                <w:rtl w:val="true"/>
              </w:rPr>
              <w:t>میرزا حسن عراقی</w:t>
            </w:r>
            <w:r>
              <w:rPr>
                <w:rStyle w:val="IndexLink"/>
                <w:rtl w:val="true"/>
              </w:rPr>
              <w:tab/>
            </w:r>
            <w:r>
              <w:rPr>
                <w:rStyle w:val="IndexLink"/>
              </w:rPr>
              <w:t>509</w:t>
            </w:r>
          </w:hyperlink>
        </w:p>
        <w:p>
          <w:pPr>
            <w:pStyle w:val="Contents2"/>
            <w:tabs>
              <w:tab w:val="clear" w:pos="8743"/>
              <w:tab w:val="right" w:pos="9026" w:leader="dot"/>
            </w:tabs>
            <w:rPr/>
          </w:pPr>
          <w:hyperlink w:anchor="__RefHeading___Toc186328_2322387425">
            <w:r>
              <w:rPr>
                <w:webHidden/>
                <w:rStyle w:val="IndexLink"/>
                <w:rtl w:val="true"/>
              </w:rPr>
              <w:t>حاج محمد حسن گزی</w:t>
            </w:r>
            <w:r>
              <w:rPr>
                <w:rStyle w:val="IndexLink"/>
                <w:rtl w:val="true"/>
              </w:rPr>
              <w:tab/>
            </w:r>
            <w:r>
              <w:rPr>
                <w:rStyle w:val="IndexLink"/>
              </w:rPr>
              <w:t>510</w:t>
            </w:r>
          </w:hyperlink>
        </w:p>
        <w:p>
          <w:pPr>
            <w:pStyle w:val="Contents2"/>
            <w:tabs>
              <w:tab w:val="clear" w:pos="8743"/>
              <w:tab w:val="right" w:pos="9026" w:leader="dot"/>
            </w:tabs>
            <w:rPr/>
          </w:pPr>
          <w:hyperlink w:anchor="__RefHeading___Toc186330_2322387425">
            <w:r>
              <w:rPr>
                <w:webHidden/>
                <w:rStyle w:val="IndexLink"/>
                <w:rtl w:val="true"/>
              </w:rPr>
              <w:t>میرزا سید حسن موسوی</w:t>
            </w:r>
            <w:r>
              <w:rPr>
                <w:rStyle w:val="IndexLink"/>
                <w:rtl w:val="true"/>
              </w:rPr>
              <w:tab/>
            </w:r>
            <w:r>
              <w:rPr>
                <w:rStyle w:val="IndexLink"/>
              </w:rPr>
              <w:t>510</w:t>
            </w:r>
          </w:hyperlink>
        </w:p>
        <w:p>
          <w:pPr>
            <w:pStyle w:val="Contents2"/>
            <w:tabs>
              <w:tab w:val="clear" w:pos="8743"/>
              <w:tab w:val="right" w:pos="9026" w:leader="dot"/>
            </w:tabs>
            <w:rPr/>
          </w:pPr>
          <w:hyperlink w:anchor="__RefHeading___Toc186332_2322387425">
            <w:r>
              <w:rPr>
                <w:webHidden/>
                <w:rStyle w:val="IndexLink"/>
                <w:rtl w:val="true"/>
              </w:rPr>
              <w:t>ابو علی حسن حدّاد</w:t>
            </w:r>
            <w:r>
              <w:rPr>
                <w:rStyle w:val="IndexLink"/>
                <w:rtl w:val="true"/>
              </w:rPr>
              <w:tab/>
            </w:r>
            <w:r>
              <w:rPr>
                <w:rStyle w:val="IndexLink"/>
              </w:rPr>
              <w:t>511</w:t>
            </w:r>
          </w:hyperlink>
        </w:p>
        <w:p>
          <w:pPr>
            <w:pStyle w:val="Contents2"/>
            <w:tabs>
              <w:tab w:val="clear" w:pos="8743"/>
              <w:tab w:val="right" w:pos="9026" w:leader="dot"/>
            </w:tabs>
            <w:rPr/>
          </w:pPr>
          <w:hyperlink w:anchor="__RefHeading___Toc186334_2322387425">
            <w:r>
              <w:rPr>
                <w:webHidden/>
                <w:rStyle w:val="IndexLink"/>
                <w:rtl w:val="true"/>
              </w:rPr>
              <w:t>میر سید حسن مدرس قمیشه ای</w:t>
            </w:r>
            <w:r>
              <w:rPr>
                <w:rStyle w:val="IndexLink"/>
                <w:rtl w:val="true"/>
              </w:rPr>
              <w:tab/>
            </w:r>
            <w:r>
              <w:rPr>
                <w:rStyle w:val="IndexLink"/>
              </w:rPr>
              <w:t>511</w:t>
            </w:r>
          </w:hyperlink>
        </w:p>
        <w:p>
          <w:pPr>
            <w:pStyle w:val="Contents2"/>
            <w:tabs>
              <w:tab w:val="clear" w:pos="8743"/>
              <w:tab w:val="right" w:pos="9026" w:leader="dot"/>
            </w:tabs>
            <w:rPr/>
          </w:pPr>
          <w:hyperlink w:anchor="__RefHeading___Toc186336_2322387425">
            <w:r>
              <w:rPr>
                <w:webHidden/>
                <w:rStyle w:val="IndexLink"/>
                <w:rtl w:val="true"/>
              </w:rPr>
              <w:t>حاج میرزا حسن صفی علیشاه</w:t>
            </w:r>
            <w:r>
              <w:rPr>
                <w:rStyle w:val="IndexLink"/>
                <w:rtl w:val="true"/>
              </w:rPr>
              <w:tab/>
            </w:r>
            <w:r>
              <w:rPr>
                <w:rStyle w:val="IndexLink"/>
              </w:rPr>
              <w:t>512</w:t>
            </w:r>
          </w:hyperlink>
        </w:p>
        <w:p>
          <w:pPr>
            <w:pStyle w:val="Contents2"/>
            <w:tabs>
              <w:tab w:val="clear" w:pos="8743"/>
              <w:tab w:val="right" w:pos="9026" w:leader="dot"/>
            </w:tabs>
            <w:rPr/>
          </w:pPr>
          <w:hyperlink w:anchor="__RefHeading___Toc186338_2322387425">
            <w:r>
              <w:rPr>
                <w:webHidden/>
                <w:rStyle w:val="IndexLink"/>
                <w:rtl w:val="true"/>
              </w:rPr>
              <w:t>ملا محمد حسن مازندرانی</w:t>
            </w:r>
            <w:r>
              <w:rPr>
                <w:rStyle w:val="IndexLink"/>
                <w:rtl w:val="true"/>
              </w:rPr>
              <w:tab/>
            </w:r>
            <w:r>
              <w:rPr>
                <w:rStyle w:val="IndexLink"/>
              </w:rPr>
              <w:t>514</w:t>
            </w:r>
          </w:hyperlink>
        </w:p>
        <w:p>
          <w:pPr>
            <w:pStyle w:val="Contents2"/>
            <w:tabs>
              <w:tab w:val="clear" w:pos="8743"/>
              <w:tab w:val="right" w:pos="9026" w:leader="dot"/>
            </w:tabs>
            <w:rPr/>
          </w:pPr>
          <w:hyperlink w:anchor="__RefHeading___Toc186340_2322387425">
            <w:r>
              <w:rPr>
                <w:webHidden/>
                <w:rStyle w:val="IndexLink"/>
                <w:rtl w:val="true"/>
              </w:rPr>
              <w:t>سید محمد حسن مجتهد اصفهانی</w:t>
            </w:r>
            <w:r>
              <w:rPr>
                <w:rStyle w:val="IndexLink"/>
                <w:rtl w:val="true"/>
              </w:rPr>
              <w:tab/>
            </w:r>
            <w:r>
              <w:rPr>
                <w:rStyle w:val="IndexLink"/>
              </w:rPr>
              <w:t>514</w:t>
            </w:r>
          </w:hyperlink>
        </w:p>
        <w:p>
          <w:pPr>
            <w:pStyle w:val="Contents2"/>
            <w:tabs>
              <w:tab w:val="clear" w:pos="8743"/>
              <w:tab w:val="right" w:pos="9026" w:leader="dot"/>
            </w:tabs>
            <w:rPr/>
          </w:pPr>
          <w:hyperlink w:anchor="__RefHeading___Toc186342_2322387425">
            <w:r>
              <w:rPr>
                <w:webHidden/>
                <w:rStyle w:val="IndexLink"/>
                <w:rtl w:val="true"/>
              </w:rPr>
              <w:t>سید مهدی نحوی</w:t>
            </w:r>
            <w:r>
              <w:rPr>
                <w:rStyle w:val="IndexLink"/>
                <w:rtl w:val="true"/>
              </w:rPr>
              <w:tab/>
            </w:r>
            <w:r>
              <w:rPr>
                <w:rStyle w:val="IndexLink"/>
              </w:rPr>
              <w:t>516</w:t>
            </w:r>
          </w:hyperlink>
        </w:p>
        <w:p>
          <w:pPr>
            <w:pStyle w:val="Contents3"/>
            <w:tabs>
              <w:tab w:val="clear" w:pos="8459"/>
              <w:tab w:val="right" w:pos="9026" w:leader="dot"/>
            </w:tabs>
            <w:rPr/>
          </w:pPr>
          <w:hyperlink w:anchor="__RefHeading___Toc186344_2322387425">
            <w:r>
              <w:rPr>
                <w:webHidden/>
                <w:rStyle w:val="IndexLink"/>
                <w:rtl w:val="true"/>
              </w:rPr>
              <w:t>اشاره</w:t>
            </w:r>
            <w:r>
              <w:rPr>
                <w:rStyle w:val="IndexLink"/>
                <w:rtl w:val="true"/>
              </w:rPr>
              <w:tab/>
            </w:r>
            <w:r>
              <w:rPr>
                <w:rStyle w:val="IndexLink"/>
              </w:rPr>
              <w:t>516</w:t>
            </w:r>
          </w:hyperlink>
        </w:p>
        <w:p>
          <w:pPr>
            <w:pStyle w:val="Contents3"/>
            <w:tabs>
              <w:tab w:val="clear" w:pos="8459"/>
              <w:tab w:val="right" w:pos="9026" w:leader="dot"/>
            </w:tabs>
            <w:rPr/>
          </w:pPr>
          <w:hyperlink w:anchor="__RefHeading___Toc186346_2322387425">
            <w:r>
              <w:rPr>
                <w:webHidden/>
                <w:rStyle w:val="IndexLink"/>
              </w:rPr>
              <w:t>1</w:t>
            </w:r>
            <w:r>
              <w:rPr>
                <w:rStyle w:val="IndexLink"/>
                <w:rtl w:val="true"/>
              </w:rPr>
              <w:t xml:space="preserve">- </w:t>
            </w:r>
            <w:r>
              <w:rPr>
                <w:rStyle w:val="IndexLink"/>
                <w:rtl w:val="true"/>
              </w:rPr>
              <w:t>حاج میرزا محمد حسن نحوی</w:t>
            </w:r>
            <w:r>
              <w:rPr>
                <w:rStyle w:val="IndexLink"/>
                <w:rtl w:val="true"/>
              </w:rPr>
              <w:tab/>
            </w:r>
            <w:r>
              <w:rPr>
                <w:rStyle w:val="IndexLink"/>
              </w:rPr>
              <w:t>517</w:t>
            </w:r>
          </w:hyperlink>
        </w:p>
        <w:p>
          <w:pPr>
            <w:pStyle w:val="Contents3"/>
            <w:tabs>
              <w:tab w:val="clear" w:pos="8459"/>
              <w:tab w:val="right" w:pos="9026" w:leader="dot"/>
            </w:tabs>
            <w:rPr/>
          </w:pPr>
          <w:hyperlink w:anchor="__RefHeading___Toc186348_2322387425">
            <w:r>
              <w:rPr>
                <w:webHidden/>
                <w:rStyle w:val="IndexLink"/>
              </w:rPr>
              <w:t>2</w:t>
            </w:r>
            <w:r>
              <w:rPr>
                <w:rStyle w:val="IndexLink"/>
                <w:rtl w:val="true"/>
              </w:rPr>
              <w:t xml:space="preserve">- </w:t>
            </w:r>
            <w:r>
              <w:rPr>
                <w:rStyle w:val="IndexLink"/>
                <w:rtl w:val="true"/>
              </w:rPr>
              <w:t>میرزا محمد حسین نحوی</w:t>
            </w:r>
            <w:r>
              <w:rPr>
                <w:rStyle w:val="IndexLink"/>
                <w:rtl w:val="true"/>
              </w:rPr>
              <w:tab/>
            </w:r>
            <w:r>
              <w:rPr>
                <w:rStyle w:val="IndexLink"/>
              </w:rPr>
              <w:t>517</w:t>
            </w:r>
          </w:hyperlink>
        </w:p>
        <w:p>
          <w:pPr>
            <w:pStyle w:val="Contents3"/>
            <w:tabs>
              <w:tab w:val="clear" w:pos="8459"/>
              <w:tab w:val="right" w:pos="9026" w:leader="dot"/>
            </w:tabs>
            <w:rPr/>
          </w:pPr>
          <w:hyperlink w:anchor="__RefHeading___Toc186350_2322387425">
            <w:r>
              <w:rPr>
                <w:webHidden/>
                <w:rStyle w:val="IndexLink"/>
              </w:rPr>
              <w:t>3</w:t>
            </w:r>
            <w:r>
              <w:rPr>
                <w:rStyle w:val="IndexLink"/>
                <w:rtl w:val="true"/>
              </w:rPr>
              <w:t xml:space="preserve">- </w:t>
            </w:r>
            <w:r>
              <w:rPr>
                <w:rStyle w:val="IndexLink"/>
                <w:rtl w:val="true"/>
              </w:rPr>
              <w:t>سید عبدالوهاب معین العلماء</w:t>
            </w:r>
            <w:r>
              <w:rPr>
                <w:rStyle w:val="IndexLink"/>
                <w:rtl w:val="true"/>
              </w:rPr>
              <w:tab/>
            </w:r>
            <w:r>
              <w:rPr>
                <w:rStyle w:val="IndexLink"/>
              </w:rPr>
              <w:t>518</w:t>
            </w:r>
          </w:hyperlink>
        </w:p>
        <w:p>
          <w:pPr>
            <w:pStyle w:val="Contents3"/>
            <w:tabs>
              <w:tab w:val="clear" w:pos="8459"/>
              <w:tab w:val="right" w:pos="9026" w:leader="dot"/>
            </w:tabs>
            <w:rPr/>
          </w:pPr>
          <w:hyperlink w:anchor="__RefHeading___Toc186352_2322387425">
            <w:r>
              <w:rPr>
                <w:webHidden/>
                <w:rStyle w:val="IndexLink"/>
              </w:rPr>
              <w:t>4</w:t>
            </w:r>
            <w:r>
              <w:rPr>
                <w:rStyle w:val="IndexLink"/>
                <w:rtl w:val="true"/>
              </w:rPr>
              <w:t xml:space="preserve">- </w:t>
            </w:r>
            <w:r>
              <w:rPr>
                <w:rStyle w:val="IndexLink"/>
                <w:rtl w:val="true"/>
              </w:rPr>
              <w:t>آقا سید محمد باقر نحوی</w:t>
            </w:r>
            <w:r>
              <w:rPr>
                <w:rStyle w:val="IndexLink"/>
                <w:rtl w:val="true"/>
              </w:rPr>
              <w:tab/>
            </w:r>
            <w:r>
              <w:rPr>
                <w:rStyle w:val="IndexLink"/>
              </w:rPr>
              <w:t>518</w:t>
            </w:r>
          </w:hyperlink>
        </w:p>
        <w:p>
          <w:pPr>
            <w:pStyle w:val="Contents2"/>
            <w:tabs>
              <w:tab w:val="clear" w:pos="8743"/>
              <w:tab w:val="right" w:pos="9026" w:leader="dot"/>
            </w:tabs>
            <w:rPr/>
          </w:pPr>
          <w:hyperlink w:anchor="__RefHeading___Toc186354_2322387425">
            <w:r>
              <w:rPr>
                <w:webHidden/>
                <w:rStyle w:val="IndexLink"/>
                <w:rtl w:val="true"/>
              </w:rPr>
              <w:t>محمد حسن ادیب الدوله اصفهانی</w:t>
            </w:r>
            <w:r>
              <w:rPr>
                <w:rStyle w:val="IndexLink"/>
                <w:rtl w:val="true"/>
              </w:rPr>
              <w:tab/>
            </w:r>
            <w:r>
              <w:rPr>
                <w:rStyle w:val="IndexLink"/>
              </w:rPr>
              <w:t>519</w:t>
            </w:r>
          </w:hyperlink>
        </w:p>
        <w:p>
          <w:pPr>
            <w:pStyle w:val="Contents2"/>
            <w:tabs>
              <w:tab w:val="clear" w:pos="8743"/>
              <w:tab w:val="right" w:pos="9026" w:leader="dot"/>
            </w:tabs>
            <w:rPr/>
          </w:pPr>
          <w:hyperlink w:anchor="__RefHeading___Toc186356_2322387425">
            <w:r>
              <w:rPr>
                <w:webHidden/>
                <w:rStyle w:val="IndexLink"/>
                <w:rtl w:val="true"/>
              </w:rPr>
              <w:t>آقا سید محمد حسن فانی یزدی</w:t>
            </w:r>
            <w:r>
              <w:rPr>
                <w:rStyle w:val="IndexLink"/>
                <w:rtl w:val="true"/>
              </w:rPr>
              <w:tab/>
            </w:r>
            <w:r>
              <w:rPr>
                <w:rStyle w:val="IndexLink"/>
              </w:rPr>
              <w:t>520</w:t>
            </w:r>
          </w:hyperlink>
        </w:p>
        <w:p>
          <w:pPr>
            <w:pStyle w:val="Contents2"/>
            <w:tabs>
              <w:tab w:val="clear" w:pos="8743"/>
              <w:tab w:val="right" w:pos="9026" w:leader="dot"/>
            </w:tabs>
            <w:rPr/>
          </w:pPr>
          <w:hyperlink w:anchor="__RefHeading___Toc186358_2322387425">
            <w:r>
              <w:rPr>
                <w:webHidden/>
                <w:rStyle w:val="IndexLink"/>
                <w:rtl w:val="true"/>
              </w:rPr>
              <w:t>حاج میرزا محمد حسن امام جمعه</w:t>
            </w:r>
            <w:r>
              <w:rPr>
                <w:rStyle w:val="IndexLink"/>
                <w:rtl w:val="true"/>
              </w:rPr>
              <w:tab/>
            </w:r>
            <w:r>
              <w:rPr>
                <w:rStyle w:val="IndexLink"/>
              </w:rPr>
              <w:t>521</w:t>
            </w:r>
          </w:hyperlink>
        </w:p>
        <w:p>
          <w:pPr>
            <w:pStyle w:val="Contents3"/>
            <w:tabs>
              <w:tab w:val="clear" w:pos="8459"/>
              <w:tab w:val="right" w:pos="9026" w:leader="dot"/>
            </w:tabs>
            <w:rPr/>
          </w:pPr>
          <w:hyperlink w:anchor="__RefHeading___Toc186360_2322387425">
            <w:r>
              <w:rPr>
                <w:webHidden/>
                <w:rStyle w:val="IndexLink"/>
                <w:rtl w:val="true"/>
              </w:rPr>
              <w:t>اشاره</w:t>
            </w:r>
            <w:r>
              <w:rPr>
                <w:rStyle w:val="IndexLink"/>
                <w:rtl w:val="true"/>
              </w:rPr>
              <w:tab/>
            </w:r>
            <w:r>
              <w:rPr>
                <w:rStyle w:val="IndexLink"/>
              </w:rPr>
              <w:t>521</w:t>
            </w:r>
          </w:hyperlink>
        </w:p>
        <w:p>
          <w:pPr>
            <w:pStyle w:val="Contents3"/>
            <w:tabs>
              <w:tab w:val="clear" w:pos="8459"/>
              <w:tab w:val="right" w:pos="9026" w:leader="dot"/>
            </w:tabs>
            <w:rPr/>
          </w:pPr>
          <w:hyperlink w:anchor="__RefHeading___Toc186362_2322387425">
            <w:r>
              <w:rPr>
                <w:webHidden/>
                <w:rStyle w:val="IndexLink"/>
              </w:rPr>
              <w:t>1</w:t>
            </w:r>
            <w:r>
              <w:rPr>
                <w:rStyle w:val="IndexLink"/>
                <w:rtl w:val="true"/>
              </w:rPr>
              <w:t xml:space="preserve">- </w:t>
            </w:r>
            <w:r>
              <w:rPr>
                <w:rStyle w:val="IndexLink"/>
                <w:rtl w:val="true"/>
              </w:rPr>
              <w:t>حاج محمد حسین اصفهانمی</w:t>
            </w:r>
            <w:r>
              <w:rPr>
                <w:rStyle w:val="IndexLink"/>
                <w:rtl w:val="true"/>
              </w:rPr>
              <w:tab/>
            </w:r>
            <w:r>
              <w:rPr>
                <w:rStyle w:val="IndexLink"/>
              </w:rPr>
              <w:t>522</w:t>
            </w:r>
          </w:hyperlink>
        </w:p>
        <w:p>
          <w:pPr>
            <w:pStyle w:val="Contents3"/>
            <w:tabs>
              <w:tab w:val="clear" w:pos="8459"/>
              <w:tab w:val="right" w:pos="9026" w:leader="dot"/>
            </w:tabs>
            <w:rPr/>
          </w:pPr>
          <w:hyperlink w:anchor="__RefHeading___Toc186364_2322387425">
            <w:r>
              <w:rPr>
                <w:webHidden/>
                <w:rStyle w:val="IndexLink"/>
              </w:rPr>
              <w:t>2</w:t>
            </w:r>
            <w:r>
              <w:rPr>
                <w:rStyle w:val="IndexLink"/>
                <w:rtl w:val="true"/>
              </w:rPr>
              <w:t xml:space="preserve">- </w:t>
            </w:r>
            <w:r>
              <w:rPr>
                <w:rStyle w:val="IndexLink"/>
                <w:rtl w:val="true"/>
              </w:rPr>
              <w:t>صاحب ملا رجب</w:t>
            </w:r>
            <w:r>
              <w:rPr>
                <w:rStyle w:val="IndexLink"/>
                <w:rtl w:val="true"/>
              </w:rPr>
              <w:tab/>
            </w:r>
            <w:r>
              <w:rPr>
                <w:rStyle w:val="IndexLink"/>
              </w:rPr>
              <w:t>523</w:t>
            </w:r>
          </w:hyperlink>
        </w:p>
        <w:p>
          <w:pPr>
            <w:pStyle w:val="Contents3"/>
            <w:tabs>
              <w:tab w:val="clear" w:pos="8459"/>
              <w:tab w:val="right" w:pos="9026" w:leader="dot"/>
            </w:tabs>
            <w:rPr/>
          </w:pPr>
          <w:hyperlink w:anchor="__RefHeading___Toc186366_2322387425">
            <w:r>
              <w:rPr>
                <w:webHidden/>
                <w:rStyle w:val="IndexLink"/>
              </w:rPr>
              <w:t>3</w:t>
            </w:r>
            <w:r>
              <w:rPr>
                <w:rStyle w:val="IndexLink"/>
                <w:rtl w:val="true"/>
              </w:rPr>
              <w:t xml:space="preserve">- </w:t>
            </w:r>
            <w:r>
              <w:rPr>
                <w:rStyle w:val="IndexLink"/>
                <w:rtl w:val="true"/>
              </w:rPr>
              <w:t>میر سید علی مستوفی شهشهانی</w:t>
            </w:r>
            <w:r>
              <w:rPr>
                <w:rStyle w:val="IndexLink"/>
                <w:rtl w:val="true"/>
              </w:rPr>
              <w:tab/>
            </w:r>
            <w:r>
              <w:rPr>
                <w:rStyle w:val="IndexLink"/>
              </w:rPr>
              <w:t>523</w:t>
            </w:r>
          </w:hyperlink>
        </w:p>
        <w:p>
          <w:pPr>
            <w:pStyle w:val="Contents3"/>
            <w:tabs>
              <w:tab w:val="clear" w:pos="8459"/>
              <w:tab w:val="right" w:pos="9026" w:leader="dot"/>
            </w:tabs>
            <w:rPr/>
          </w:pPr>
          <w:hyperlink w:anchor="__RefHeading___Toc186368_2322387425">
            <w:r>
              <w:rPr>
                <w:webHidden/>
                <w:rStyle w:val="IndexLink"/>
              </w:rPr>
              <w:t>4</w:t>
            </w:r>
            <w:r>
              <w:rPr>
                <w:rStyle w:val="IndexLink"/>
                <w:rtl w:val="true"/>
              </w:rPr>
              <w:t xml:space="preserve">- </w:t>
            </w:r>
            <w:r>
              <w:rPr>
                <w:rStyle w:val="IndexLink"/>
                <w:rtl w:val="true"/>
              </w:rPr>
              <w:t>میرزا محمد علی سینی اصفهانی</w:t>
            </w:r>
            <w:r>
              <w:rPr>
                <w:rStyle w:val="IndexLink"/>
                <w:rtl w:val="true"/>
              </w:rPr>
              <w:tab/>
            </w:r>
            <w:r>
              <w:rPr>
                <w:rStyle w:val="IndexLink"/>
              </w:rPr>
              <w:t>523</w:t>
            </w:r>
          </w:hyperlink>
        </w:p>
        <w:p>
          <w:pPr>
            <w:pStyle w:val="Contents3"/>
            <w:tabs>
              <w:tab w:val="clear" w:pos="8459"/>
              <w:tab w:val="right" w:pos="9026" w:leader="dot"/>
            </w:tabs>
            <w:rPr/>
          </w:pPr>
          <w:hyperlink w:anchor="__RefHeading___Toc186370_2322387425">
            <w:r>
              <w:rPr>
                <w:webHidden/>
                <w:rStyle w:val="IndexLink"/>
              </w:rPr>
              <w:t>5</w:t>
            </w:r>
            <w:r>
              <w:rPr>
                <w:rStyle w:val="IndexLink"/>
                <w:rtl w:val="true"/>
              </w:rPr>
              <w:t xml:space="preserve">- </w:t>
            </w:r>
            <w:r>
              <w:rPr>
                <w:rStyle w:val="IndexLink"/>
                <w:rtl w:val="true"/>
              </w:rPr>
              <w:t>حاج شیخ محمد ولد آخوند ملا علی</w:t>
            </w:r>
            <w:r>
              <w:rPr>
                <w:rStyle w:val="IndexLink"/>
                <w:rtl w:val="true"/>
              </w:rPr>
              <w:tab/>
            </w:r>
            <w:r>
              <w:rPr>
                <w:rStyle w:val="IndexLink"/>
              </w:rPr>
              <w:t>523</w:t>
            </w:r>
          </w:hyperlink>
        </w:p>
        <w:p>
          <w:pPr>
            <w:pStyle w:val="Contents3"/>
            <w:tabs>
              <w:tab w:val="clear" w:pos="8459"/>
              <w:tab w:val="right" w:pos="9026" w:leader="dot"/>
            </w:tabs>
            <w:rPr/>
          </w:pPr>
          <w:hyperlink w:anchor="__RefHeading___Toc186372_2322387425">
            <w:r>
              <w:rPr>
                <w:webHidden/>
                <w:rStyle w:val="IndexLink"/>
              </w:rPr>
              <w:t>6</w:t>
            </w:r>
            <w:r>
              <w:rPr>
                <w:rStyle w:val="IndexLink"/>
                <w:rtl w:val="true"/>
              </w:rPr>
              <w:t xml:space="preserve">- </w:t>
            </w:r>
            <w:r>
              <w:rPr>
                <w:rStyle w:val="IndexLink"/>
                <w:rtl w:val="true"/>
              </w:rPr>
              <w:t xml:space="preserve">میرزا محمد مهدی شاعر متخلص به </w:t>
            </w:r>
            <w:r>
              <w:rPr>
                <w:rStyle w:val="IndexLink"/>
                <w:rtl w:val="true"/>
              </w:rPr>
              <w:t>«</w:t>
            </w:r>
            <w:r>
              <w:rPr>
                <w:rStyle w:val="IndexLink"/>
                <w:rtl w:val="true"/>
              </w:rPr>
              <w:t>ناحی</w:t>
            </w:r>
            <w:r>
              <w:rPr>
                <w:rStyle w:val="IndexLink"/>
                <w:rtl w:val="true"/>
              </w:rPr>
              <w:t>».</w:t>
              <w:tab/>
            </w:r>
            <w:r>
              <w:rPr>
                <w:rStyle w:val="IndexLink"/>
              </w:rPr>
              <w:t>523</w:t>
            </w:r>
          </w:hyperlink>
        </w:p>
        <w:p>
          <w:pPr>
            <w:pStyle w:val="Contents3"/>
            <w:tabs>
              <w:tab w:val="clear" w:pos="8459"/>
              <w:tab w:val="right" w:pos="9026" w:leader="dot"/>
            </w:tabs>
            <w:rPr/>
          </w:pPr>
          <w:hyperlink w:anchor="__RefHeading___Toc186374_2322387425">
            <w:r>
              <w:rPr>
                <w:webHidden/>
                <w:rStyle w:val="IndexLink"/>
              </w:rPr>
              <w:t>7</w:t>
            </w:r>
            <w:r>
              <w:rPr>
                <w:rStyle w:val="IndexLink"/>
                <w:rtl w:val="true"/>
              </w:rPr>
              <w:t xml:space="preserve">- </w:t>
            </w:r>
            <w:r>
              <w:rPr>
                <w:rStyle w:val="IndexLink"/>
                <w:rtl w:val="true"/>
              </w:rPr>
              <w:t>میرزا هادی طبیب</w:t>
            </w:r>
            <w:r>
              <w:rPr>
                <w:rStyle w:val="IndexLink"/>
                <w:rtl w:val="true"/>
              </w:rPr>
              <w:tab/>
            </w:r>
            <w:r>
              <w:rPr>
                <w:rStyle w:val="IndexLink"/>
              </w:rPr>
              <w:t>524</w:t>
            </w:r>
          </w:hyperlink>
        </w:p>
        <w:p>
          <w:pPr>
            <w:pStyle w:val="Contents2"/>
            <w:tabs>
              <w:tab w:val="clear" w:pos="8743"/>
              <w:tab w:val="right" w:pos="9026" w:leader="dot"/>
            </w:tabs>
            <w:rPr/>
          </w:pPr>
          <w:hyperlink w:anchor="__RefHeading___Toc186376_2322387425">
            <w:r>
              <w:rPr>
                <w:webHidden/>
                <w:rStyle w:val="IndexLink"/>
                <w:rtl w:val="true"/>
              </w:rPr>
              <w:t>میرزا حسن منجم</w:t>
            </w:r>
            <w:r>
              <w:rPr>
                <w:rStyle w:val="IndexLink"/>
                <w:rtl w:val="true"/>
              </w:rPr>
              <w:tab/>
            </w:r>
            <w:r>
              <w:rPr>
                <w:rStyle w:val="IndexLink"/>
              </w:rPr>
              <w:t>524</w:t>
            </w:r>
          </w:hyperlink>
        </w:p>
        <w:p>
          <w:pPr>
            <w:pStyle w:val="Contents2"/>
            <w:tabs>
              <w:tab w:val="clear" w:pos="8743"/>
              <w:tab w:val="right" w:pos="9026" w:leader="dot"/>
            </w:tabs>
            <w:rPr/>
          </w:pPr>
          <w:hyperlink w:anchor="__RefHeading___Toc186378_2322387425">
            <w:r>
              <w:rPr>
                <w:webHidden/>
                <w:rStyle w:val="IndexLink"/>
                <w:rtl w:val="true"/>
              </w:rPr>
              <w:t>حاج ملا حسن دری</w:t>
            </w:r>
            <w:r>
              <w:rPr>
                <w:rStyle w:val="IndexLink"/>
                <w:rtl w:val="true"/>
              </w:rPr>
              <w:tab/>
            </w:r>
            <w:r>
              <w:rPr>
                <w:rStyle w:val="IndexLink"/>
              </w:rPr>
              <w:t>524</w:t>
            </w:r>
          </w:hyperlink>
        </w:p>
        <w:p>
          <w:pPr>
            <w:pStyle w:val="Contents2"/>
            <w:tabs>
              <w:tab w:val="clear" w:pos="8743"/>
              <w:tab w:val="right" w:pos="9026" w:leader="dot"/>
            </w:tabs>
            <w:rPr/>
          </w:pPr>
          <w:hyperlink w:anchor="__RefHeading___Toc186380_2322387425">
            <w:r>
              <w:rPr>
                <w:webHidden/>
                <w:rStyle w:val="IndexLink"/>
                <w:rtl w:val="true"/>
              </w:rPr>
              <w:t>حاج ملا حسن آرندی نائینی</w:t>
            </w:r>
            <w:r>
              <w:rPr>
                <w:rStyle w:val="IndexLink"/>
                <w:rtl w:val="true"/>
              </w:rPr>
              <w:tab/>
            </w:r>
            <w:r>
              <w:rPr>
                <w:rStyle w:val="IndexLink"/>
              </w:rPr>
              <w:t>526</w:t>
            </w:r>
          </w:hyperlink>
        </w:p>
        <w:p>
          <w:pPr>
            <w:pStyle w:val="Contents2"/>
            <w:tabs>
              <w:tab w:val="clear" w:pos="8743"/>
              <w:tab w:val="right" w:pos="9026" w:leader="dot"/>
            </w:tabs>
            <w:rPr/>
          </w:pPr>
          <w:hyperlink w:anchor="__RefHeading___Toc186382_2322387425">
            <w:r>
              <w:rPr>
                <w:webHidden/>
                <w:rStyle w:val="IndexLink"/>
                <w:rtl w:val="true"/>
              </w:rPr>
              <w:t>میرزا حسن تبریزی</w:t>
            </w:r>
            <w:r>
              <w:rPr>
                <w:rStyle w:val="IndexLink"/>
                <w:rtl w:val="true"/>
              </w:rPr>
              <w:tab/>
            </w:r>
            <w:r>
              <w:rPr>
                <w:rStyle w:val="IndexLink"/>
              </w:rPr>
              <w:t>526</w:t>
            </w:r>
          </w:hyperlink>
        </w:p>
        <w:p>
          <w:pPr>
            <w:pStyle w:val="Contents2"/>
            <w:tabs>
              <w:tab w:val="clear" w:pos="8743"/>
              <w:tab w:val="right" w:pos="9026" w:leader="dot"/>
            </w:tabs>
            <w:rPr/>
          </w:pPr>
          <w:hyperlink w:anchor="__RefHeading___Toc186384_2322387425">
            <w:r>
              <w:rPr>
                <w:webHidden/>
                <w:rStyle w:val="IndexLink"/>
                <w:rtl w:val="true"/>
              </w:rPr>
              <w:t>سید حسن اصفهانی</w:t>
            </w:r>
            <w:r>
              <w:rPr>
                <w:rStyle w:val="IndexLink"/>
                <w:rtl w:val="true"/>
              </w:rPr>
              <w:tab/>
            </w:r>
            <w:r>
              <w:rPr>
                <w:rStyle w:val="IndexLink"/>
              </w:rPr>
              <w:t>527</w:t>
            </w:r>
          </w:hyperlink>
        </w:p>
        <w:p>
          <w:pPr>
            <w:pStyle w:val="Contents2"/>
            <w:tabs>
              <w:tab w:val="clear" w:pos="8743"/>
              <w:tab w:val="right" w:pos="9026" w:leader="dot"/>
            </w:tabs>
            <w:rPr/>
          </w:pPr>
          <w:hyperlink w:anchor="__RefHeading___Toc186386_2322387425">
            <w:r>
              <w:rPr>
                <w:webHidden/>
                <w:rStyle w:val="IndexLink"/>
                <w:rtl w:val="true"/>
              </w:rPr>
              <w:t>حسن لغذه</w:t>
            </w:r>
            <w:r>
              <w:rPr>
                <w:rStyle w:val="IndexLink"/>
                <w:rtl w:val="true"/>
              </w:rPr>
              <w:tab/>
            </w:r>
            <w:r>
              <w:rPr>
                <w:rStyle w:val="IndexLink"/>
              </w:rPr>
              <w:t>527</w:t>
            </w:r>
          </w:hyperlink>
        </w:p>
        <w:p>
          <w:pPr>
            <w:pStyle w:val="Contents2"/>
            <w:tabs>
              <w:tab w:val="clear" w:pos="8743"/>
              <w:tab w:val="right" w:pos="9026" w:leader="dot"/>
            </w:tabs>
            <w:rPr/>
          </w:pPr>
          <w:hyperlink w:anchor="__RefHeading___Toc186388_2322387425">
            <w:r>
              <w:rPr>
                <w:webHidden/>
                <w:rStyle w:val="IndexLink"/>
                <w:rtl w:val="true"/>
              </w:rPr>
              <w:t>افضل الدین حسن مهابادی</w:t>
            </w:r>
            <w:r>
              <w:rPr>
                <w:rStyle w:val="IndexLink"/>
                <w:rtl w:val="true"/>
              </w:rPr>
              <w:tab/>
            </w:r>
            <w:r>
              <w:rPr>
                <w:rStyle w:val="IndexLink"/>
              </w:rPr>
              <w:t>528</w:t>
            </w:r>
          </w:hyperlink>
        </w:p>
        <w:p>
          <w:pPr>
            <w:pStyle w:val="Contents2"/>
            <w:tabs>
              <w:tab w:val="clear" w:pos="8743"/>
              <w:tab w:val="right" w:pos="9026" w:leader="dot"/>
            </w:tabs>
            <w:rPr/>
          </w:pPr>
          <w:hyperlink w:anchor="__RefHeading___Toc186390_2322387425">
            <w:r>
              <w:rPr>
                <w:webHidden/>
                <w:rStyle w:val="IndexLink"/>
                <w:rtl w:val="true"/>
              </w:rPr>
              <w:t>میرزا حسن نوری</w:t>
            </w:r>
            <w:r>
              <w:rPr>
                <w:rStyle w:val="IndexLink"/>
                <w:rtl w:val="true"/>
              </w:rPr>
              <w:tab/>
            </w:r>
            <w:r>
              <w:rPr>
                <w:rStyle w:val="IndexLink"/>
              </w:rPr>
              <w:t>528</w:t>
            </w:r>
          </w:hyperlink>
        </w:p>
        <w:p>
          <w:pPr>
            <w:pStyle w:val="Contents2"/>
            <w:tabs>
              <w:tab w:val="clear" w:pos="8743"/>
              <w:tab w:val="right" w:pos="9026" w:leader="dot"/>
            </w:tabs>
            <w:rPr/>
          </w:pPr>
          <w:hyperlink w:anchor="__RefHeading___Toc186392_2322387425">
            <w:r>
              <w:rPr>
                <w:webHidden/>
                <w:rStyle w:val="IndexLink"/>
                <w:rtl w:val="true"/>
              </w:rPr>
              <w:t>ملا علی نوری</w:t>
            </w:r>
            <w:r>
              <w:rPr>
                <w:rStyle w:val="IndexLink"/>
                <w:rtl w:val="true"/>
              </w:rPr>
              <w:tab/>
            </w:r>
            <w:r>
              <w:rPr>
                <w:rStyle w:val="IndexLink"/>
              </w:rPr>
              <w:t>529</w:t>
            </w:r>
          </w:hyperlink>
        </w:p>
        <w:p>
          <w:pPr>
            <w:pStyle w:val="Contents2"/>
            <w:tabs>
              <w:tab w:val="clear" w:pos="8743"/>
              <w:tab w:val="right" w:pos="9026" w:leader="dot"/>
            </w:tabs>
            <w:rPr/>
          </w:pPr>
          <w:hyperlink w:anchor="__RefHeading___Toc186394_2322387425">
            <w:r>
              <w:rPr>
                <w:webHidden/>
                <w:rStyle w:val="IndexLink"/>
                <w:rtl w:val="true"/>
              </w:rPr>
              <w:t>آقا میرزا محمد حسن نجفی</w:t>
            </w:r>
            <w:r>
              <w:rPr>
                <w:rStyle w:val="IndexLink"/>
                <w:rtl w:val="true"/>
              </w:rPr>
              <w:tab/>
            </w:r>
            <w:r>
              <w:rPr>
                <w:rStyle w:val="IndexLink"/>
              </w:rPr>
              <w:t>530</w:t>
            </w:r>
          </w:hyperlink>
        </w:p>
        <w:p>
          <w:pPr>
            <w:pStyle w:val="Contents2"/>
            <w:tabs>
              <w:tab w:val="clear" w:pos="8743"/>
              <w:tab w:val="right" w:pos="9026" w:leader="dot"/>
            </w:tabs>
            <w:rPr/>
          </w:pPr>
          <w:hyperlink w:anchor="__RefHeading___Toc186396_2322387425">
            <w:r>
              <w:rPr>
                <w:webHidden/>
                <w:rStyle w:val="IndexLink"/>
                <w:rtl w:val="true"/>
              </w:rPr>
              <w:t>(</w:t>
            </w:r>
            <w:r>
              <w:rPr>
                <w:rStyle w:val="IndexLink"/>
                <w:rtl w:val="true"/>
              </w:rPr>
              <w:t>آقا محمد باقر هزار جریبی</w:t>
            </w:r>
            <w:r>
              <w:rPr>
                <w:rStyle w:val="IndexLink"/>
                <w:rtl w:val="true"/>
              </w:rPr>
              <w:t>)</w:t>
              <w:tab/>
            </w:r>
            <w:r>
              <w:rPr>
                <w:rStyle w:val="IndexLink"/>
              </w:rPr>
              <w:t>530</w:t>
            </w:r>
          </w:hyperlink>
        </w:p>
        <w:p>
          <w:pPr>
            <w:pStyle w:val="Contents2"/>
            <w:tabs>
              <w:tab w:val="clear" w:pos="8743"/>
              <w:tab w:val="right" w:pos="9026" w:leader="dot"/>
            </w:tabs>
            <w:rPr/>
          </w:pPr>
          <w:hyperlink w:anchor="__RefHeading___Toc186398_2322387425">
            <w:r>
              <w:rPr>
                <w:webHidden/>
                <w:rStyle w:val="IndexLink"/>
                <w:rtl w:val="true"/>
              </w:rPr>
              <w:t>آقا محمد علی هزار جریبی</w:t>
            </w:r>
            <w:r>
              <w:rPr>
                <w:rStyle w:val="IndexLink"/>
                <w:rtl w:val="true"/>
              </w:rPr>
              <w:tab/>
            </w:r>
            <w:r>
              <w:rPr>
                <w:rStyle w:val="IndexLink"/>
              </w:rPr>
              <w:t>531</w:t>
            </w:r>
          </w:hyperlink>
        </w:p>
        <w:p>
          <w:pPr>
            <w:pStyle w:val="Contents2"/>
            <w:tabs>
              <w:tab w:val="clear" w:pos="8743"/>
              <w:tab w:val="right" w:pos="9026" w:leader="dot"/>
            </w:tabs>
            <w:rPr/>
          </w:pPr>
          <w:hyperlink w:anchor="__RefHeading___Toc186400_2322387425">
            <w:r>
              <w:rPr>
                <w:webHidden/>
                <w:rStyle w:val="IndexLink"/>
                <w:rtl w:val="true"/>
              </w:rPr>
              <w:t>آخوند ملا محمد صادق هزار جریبی</w:t>
            </w:r>
            <w:r>
              <w:rPr>
                <w:rStyle w:val="IndexLink"/>
                <w:rtl w:val="true"/>
              </w:rPr>
              <w:tab/>
            </w:r>
            <w:r>
              <w:rPr>
                <w:rStyle w:val="IndexLink"/>
              </w:rPr>
              <w:t>532</w:t>
            </w:r>
          </w:hyperlink>
        </w:p>
        <w:p>
          <w:pPr>
            <w:pStyle w:val="Contents2"/>
            <w:tabs>
              <w:tab w:val="clear" w:pos="8743"/>
              <w:tab w:val="right" w:pos="9026" w:leader="dot"/>
            </w:tabs>
            <w:rPr/>
          </w:pPr>
          <w:hyperlink w:anchor="__RefHeading___Toc186402_2322387425">
            <w:r>
              <w:rPr>
                <w:webHidden/>
                <w:rStyle w:val="IndexLink"/>
                <w:rtl w:val="true"/>
              </w:rPr>
              <w:t>شیخ محمد حسین نجفی هزار جریبی</w:t>
            </w:r>
            <w:r>
              <w:rPr>
                <w:rStyle w:val="IndexLink"/>
                <w:rtl w:val="true"/>
              </w:rPr>
              <w:tab/>
            </w:r>
            <w:r>
              <w:rPr>
                <w:rStyle w:val="IndexLink"/>
              </w:rPr>
              <w:t>533</w:t>
            </w:r>
          </w:hyperlink>
        </w:p>
        <w:p>
          <w:pPr>
            <w:pStyle w:val="Contents2"/>
            <w:tabs>
              <w:tab w:val="clear" w:pos="8743"/>
              <w:tab w:val="right" w:pos="9026" w:leader="dot"/>
            </w:tabs>
            <w:rPr/>
          </w:pPr>
          <w:hyperlink w:anchor="__RefHeading___Toc186404_2322387425">
            <w:r>
              <w:rPr>
                <w:webHidden/>
                <w:rStyle w:val="IndexLink"/>
                <w:rtl w:val="true"/>
              </w:rPr>
              <w:t>شیخ حسن کربلایی</w:t>
            </w:r>
            <w:r>
              <w:rPr>
                <w:rStyle w:val="IndexLink"/>
                <w:rtl w:val="true"/>
              </w:rPr>
              <w:tab/>
            </w:r>
            <w:r>
              <w:rPr>
                <w:rStyle w:val="IndexLink"/>
              </w:rPr>
              <w:t>534</w:t>
            </w:r>
          </w:hyperlink>
        </w:p>
        <w:p>
          <w:pPr>
            <w:pStyle w:val="Contents2"/>
            <w:tabs>
              <w:tab w:val="clear" w:pos="8743"/>
              <w:tab w:val="right" w:pos="9026" w:leader="dot"/>
            </w:tabs>
            <w:rPr/>
          </w:pPr>
          <w:hyperlink w:anchor="__RefHeading___Toc186406_2322387425">
            <w:r>
              <w:rPr>
                <w:webHidden/>
                <w:rStyle w:val="IndexLink"/>
                <w:rtl w:val="true"/>
              </w:rPr>
              <w:t>میر سید حسن مدرس</w:t>
            </w:r>
            <w:r>
              <w:rPr>
                <w:rStyle w:val="IndexLink"/>
                <w:rtl w:val="true"/>
              </w:rPr>
              <w:tab/>
            </w:r>
            <w:r>
              <w:rPr>
                <w:rStyle w:val="IndexLink"/>
              </w:rPr>
              <w:t>535</w:t>
            </w:r>
          </w:hyperlink>
        </w:p>
        <w:p>
          <w:pPr>
            <w:pStyle w:val="Contents2"/>
            <w:tabs>
              <w:tab w:val="clear" w:pos="8743"/>
              <w:tab w:val="right" w:pos="9026" w:leader="dot"/>
            </w:tabs>
            <w:rPr/>
          </w:pPr>
          <w:hyperlink w:anchor="__RefHeading___Toc186408_2322387425">
            <w:r>
              <w:rPr>
                <w:webHidden/>
                <w:rStyle w:val="IndexLink"/>
                <w:rtl w:val="true"/>
              </w:rPr>
              <w:t>حاج میرزا حسن خان جابری انصاری</w:t>
            </w:r>
            <w:r>
              <w:rPr>
                <w:rStyle w:val="IndexLink"/>
                <w:rtl w:val="true"/>
              </w:rPr>
              <w:tab/>
            </w:r>
            <w:r>
              <w:rPr>
                <w:rStyle w:val="IndexLink"/>
              </w:rPr>
              <w:t>539</w:t>
            </w:r>
          </w:hyperlink>
        </w:p>
        <w:p>
          <w:pPr>
            <w:pStyle w:val="Contents2"/>
            <w:tabs>
              <w:tab w:val="clear" w:pos="8743"/>
              <w:tab w:val="right" w:pos="9026" w:leader="dot"/>
            </w:tabs>
            <w:rPr/>
          </w:pPr>
          <w:hyperlink w:anchor="__RefHeading___Toc186410_2322387425">
            <w:r>
              <w:rPr>
                <w:webHidden/>
                <w:rStyle w:val="IndexLink"/>
                <w:rtl w:val="true"/>
              </w:rPr>
              <w:t>سید حسن موسوی مازندرانی</w:t>
            </w:r>
            <w:r>
              <w:rPr>
                <w:rStyle w:val="IndexLink"/>
                <w:rtl w:val="true"/>
              </w:rPr>
              <w:tab/>
            </w:r>
            <w:r>
              <w:rPr>
                <w:rStyle w:val="IndexLink"/>
              </w:rPr>
              <w:t>542</w:t>
            </w:r>
          </w:hyperlink>
        </w:p>
        <w:p>
          <w:pPr>
            <w:pStyle w:val="Contents2"/>
            <w:tabs>
              <w:tab w:val="clear" w:pos="8743"/>
              <w:tab w:val="right" w:pos="9026" w:leader="dot"/>
            </w:tabs>
            <w:rPr/>
          </w:pPr>
          <w:hyperlink w:anchor="__RefHeading___Toc186412_2322387425">
            <w:r>
              <w:rPr>
                <w:webHidden/>
                <w:rStyle w:val="IndexLink"/>
                <w:rtl w:val="true"/>
              </w:rPr>
              <w:t>حسن وحید دستگردی</w:t>
            </w:r>
            <w:r>
              <w:rPr>
                <w:rStyle w:val="IndexLink"/>
                <w:rtl w:val="true"/>
              </w:rPr>
              <w:tab/>
            </w:r>
            <w:r>
              <w:rPr>
                <w:rStyle w:val="IndexLink"/>
              </w:rPr>
              <w:t>542</w:t>
            </w:r>
          </w:hyperlink>
        </w:p>
        <w:p>
          <w:pPr>
            <w:pStyle w:val="Contents2"/>
            <w:tabs>
              <w:tab w:val="clear" w:pos="8743"/>
              <w:tab w:val="right" w:pos="9026" w:leader="dot"/>
            </w:tabs>
            <w:rPr/>
          </w:pPr>
          <w:hyperlink w:anchor="__RefHeading___Toc186414_2322387425">
            <w:r>
              <w:rPr>
                <w:webHidden/>
                <w:rStyle w:val="IndexLink"/>
                <w:rtl w:val="true"/>
              </w:rPr>
              <w:t>شیخ محمد حسن ورنوسفادرانی سدهی</w:t>
            </w:r>
            <w:r>
              <w:rPr>
                <w:rStyle w:val="IndexLink"/>
                <w:rtl w:val="true"/>
              </w:rPr>
              <w:tab/>
            </w:r>
            <w:r>
              <w:rPr>
                <w:rStyle w:val="IndexLink"/>
              </w:rPr>
              <w:t>544</w:t>
            </w:r>
          </w:hyperlink>
        </w:p>
        <w:p>
          <w:pPr>
            <w:pStyle w:val="Contents2"/>
            <w:tabs>
              <w:tab w:val="clear" w:pos="8743"/>
              <w:tab w:val="right" w:pos="9026" w:leader="dot"/>
            </w:tabs>
            <w:rPr/>
          </w:pPr>
          <w:hyperlink w:anchor="__RefHeading___Toc186416_2322387425">
            <w:r>
              <w:rPr>
                <w:webHidden/>
                <w:rStyle w:val="IndexLink"/>
                <w:rtl w:val="true"/>
              </w:rPr>
              <w:t>شیخ محمد حسن اصطهباناتی</w:t>
            </w:r>
            <w:r>
              <w:rPr>
                <w:rStyle w:val="IndexLink"/>
                <w:rtl w:val="true"/>
              </w:rPr>
              <w:tab/>
            </w:r>
            <w:r>
              <w:rPr>
                <w:rStyle w:val="IndexLink"/>
              </w:rPr>
              <w:t>544</w:t>
            </w:r>
          </w:hyperlink>
        </w:p>
        <w:p>
          <w:pPr>
            <w:pStyle w:val="Contents2"/>
            <w:tabs>
              <w:tab w:val="clear" w:pos="8743"/>
              <w:tab w:val="right" w:pos="9026" w:leader="dot"/>
            </w:tabs>
            <w:rPr/>
          </w:pPr>
          <w:hyperlink w:anchor="__RefHeading___Toc186418_2322387425">
            <w:r>
              <w:rPr>
                <w:webHidden/>
                <w:rStyle w:val="IndexLink"/>
                <w:rtl w:val="true"/>
              </w:rPr>
              <w:t>مولی محمد حسن طلائی</w:t>
            </w:r>
            <w:r>
              <w:rPr>
                <w:rStyle w:val="IndexLink"/>
                <w:rtl w:val="true"/>
              </w:rPr>
              <w:tab/>
            </w:r>
            <w:r>
              <w:rPr>
                <w:rStyle w:val="IndexLink"/>
              </w:rPr>
              <w:t>544</w:t>
            </w:r>
          </w:hyperlink>
        </w:p>
        <w:p>
          <w:pPr>
            <w:pStyle w:val="Contents2"/>
            <w:tabs>
              <w:tab w:val="clear" w:pos="8743"/>
              <w:tab w:val="right" w:pos="9026" w:leader="dot"/>
            </w:tabs>
            <w:rPr/>
          </w:pPr>
          <w:hyperlink w:anchor="__RefHeading___Toc186420_2322387425">
            <w:r>
              <w:rPr>
                <w:webHidden/>
                <w:rStyle w:val="IndexLink"/>
                <w:rtl w:val="true"/>
              </w:rPr>
              <w:t>شیخ محمد حسن اصفهانی</w:t>
            </w:r>
            <w:r>
              <w:rPr>
                <w:rStyle w:val="IndexLink"/>
                <w:rtl w:val="true"/>
              </w:rPr>
              <w:tab/>
            </w:r>
            <w:r>
              <w:rPr>
                <w:rStyle w:val="IndexLink"/>
              </w:rPr>
              <w:t>545</w:t>
            </w:r>
          </w:hyperlink>
        </w:p>
        <w:p>
          <w:pPr>
            <w:pStyle w:val="Contents2"/>
            <w:tabs>
              <w:tab w:val="clear" w:pos="8743"/>
              <w:tab w:val="right" w:pos="9026" w:leader="dot"/>
            </w:tabs>
            <w:rPr/>
          </w:pPr>
          <w:hyperlink w:anchor="__RefHeading___Toc186422_2322387425">
            <w:r>
              <w:rPr>
                <w:webHidden/>
                <w:rStyle w:val="IndexLink"/>
                <w:rtl w:val="true"/>
              </w:rPr>
              <w:t>حسن کاتب</w:t>
            </w:r>
            <w:r>
              <w:rPr>
                <w:rStyle w:val="IndexLink"/>
                <w:rtl w:val="true"/>
              </w:rPr>
              <w:tab/>
            </w:r>
            <w:r>
              <w:rPr>
                <w:rStyle w:val="IndexLink"/>
              </w:rPr>
              <w:t>545</w:t>
            </w:r>
          </w:hyperlink>
        </w:p>
        <w:p>
          <w:pPr>
            <w:pStyle w:val="Contents2"/>
            <w:tabs>
              <w:tab w:val="clear" w:pos="8743"/>
              <w:tab w:val="right" w:pos="9026" w:leader="dot"/>
            </w:tabs>
            <w:rPr/>
          </w:pPr>
          <w:hyperlink w:anchor="__RefHeading___Toc186424_2322387425">
            <w:r>
              <w:rPr>
                <w:webHidden/>
                <w:rStyle w:val="IndexLink"/>
                <w:rtl w:val="true"/>
              </w:rPr>
              <w:t>حکیم شفایی</w:t>
            </w:r>
            <w:r>
              <w:rPr>
                <w:rStyle w:val="IndexLink"/>
                <w:rtl w:val="true"/>
              </w:rPr>
              <w:tab/>
            </w:r>
            <w:r>
              <w:rPr>
                <w:rStyle w:val="IndexLink"/>
              </w:rPr>
              <w:t>546</w:t>
            </w:r>
          </w:hyperlink>
        </w:p>
        <w:p>
          <w:pPr>
            <w:pStyle w:val="Contents2"/>
            <w:tabs>
              <w:tab w:val="clear" w:pos="8743"/>
              <w:tab w:val="right" w:pos="9026" w:leader="dot"/>
            </w:tabs>
            <w:rPr/>
          </w:pPr>
          <w:hyperlink w:anchor="__RefHeading___Toc186426_2322387425">
            <w:r>
              <w:rPr>
                <w:webHidden/>
                <w:rStyle w:val="IndexLink"/>
                <w:rtl w:val="true"/>
              </w:rPr>
              <w:t>محمد حسن قاری</w:t>
            </w:r>
            <w:r>
              <w:rPr>
                <w:rStyle w:val="IndexLink"/>
                <w:rtl w:val="true"/>
              </w:rPr>
              <w:tab/>
            </w:r>
            <w:r>
              <w:rPr>
                <w:rStyle w:val="IndexLink"/>
              </w:rPr>
              <w:t>547</w:t>
            </w:r>
          </w:hyperlink>
        </w:p>
        <w:p>
          <w:pPr>
            <w:pStyle w:val="Contents2"/>
            <w:tabs>
              <w:tab w:val="clear" w:pos="8743"/>
              <w:tab w:val="right" w:pos="9026" w:leader="dot"/>
            </w:tabs>
            <w:rPr/>
          </w:pPr>
          <w:hyperlink w:anchor="__RefHeading___Toc186428_2322387425">
            <w:r>
              <w:rPr>
                <w:webHidden/>
                <w:rStyle w:val="IndexLink"/>
                <w:rtl w:val="true"/>
              </w:rPr>
              <w:t>حاج شیخ محمد حسن عالم نجف آبادی</w:t>
            </w:r>
            <w:r>
              <w:rPr>
                <w:rStyle w:val="IndexLink"/>
                <w:rtl w:val="true"/>
              </w:rPr>
              <w:tab/>
            </w:r>
            <w:r>
              <w:rPr>
                <w:rStyle w:val="IndexLink"/>
              </w:rPr>
              <w:t>548</w:t>
            </w:r>
          </w:hyperlink>
        </w:p>
        <w:p>
          <w:pPr>
            <w:pStyle w:val="Contents2"/>
            <w:tabs>
              <w:tab w:val="clear" w:pos="8743"/>
              <w:tab w:val="right" w:pos="9026" w:leader="dot"/>
            </w:tabs>
            <w:rPr/>
          </w:pPr>
          <w:hyperlink w:anchor="__RefHeading___Toc186430_2322387425">
            <w:r>
              <w:rPr>
                <w:webHidden/>
                <w:rStyle w:val="IndexLink"/>
                <w:rtl w:val="true"/>
              </w:rPr>
              <w:t>میرزا حسن علی مجلسی</w:t>
            </w:r>
            <w:r>
              <w:rPr>
                <w:rStyle w:val="IndexLink"/>
                <w:rtl w:val="true"/>
              </w:rPr>
              <w:tab/>
            </w:r>
            <w:r>
              <w:rPr>
                <w:rStyle w:val="IndexLink"/>
              </w:rPr>
              <w:t>548</w:t>
            </w:r>
          </w:hyperlink>
        </w:p>
        <w:p>
          <w:pPr>
            <w:pStyle w:val="Contents2"/>
            <w:tabs>
              <w:tab w:val="clear" w:pos="8743"/>
              <w:tab w:val="right" w:pos="9026" w:leader="dot"/>
            </w:tabs>
            <w:rPr/>
          </w:pPr>
          <w:hyperlink w:anchor="__RefHeading___Toc186432_2322387425">
            <w:r>
              <w:rPr>
                <w:webHidden/>
                <w:rStyle w:val="IndexLink"/>
                <w:rtl w:val="true"/>
              </w:rPr>
              <w:t>میرزا حسن علی مجلسی</w:t>
            </w:r>
            <w:r>
              <w:rPr>
                <w:rStyle w:val="IndexLink"/>
                <w:rtl w:val="true"/>
              </w:rPr>
              <w:tab/>
            </w:r>
            <w:r>
              <w:rPr>
                <w:rStyle w:val="IndexLink"/>
              </w:rPr>
              <w:t>549</w:t>
            </w:r>
          </w:hyperlink>
        </w:p>
        <w:p>
          <w:pPr>
            <w:pStyle w:val="Contents2"/>
            <w:tabs>
              <w:tab w:val="clear" w:pos="8743"/>
              <w:tab w:val="right" w:pos="9026" w:leader="dot"/>
            </w:tabs>
            <w:rPr/>
          </w:pPr>
          <w:hyperlink w:anchor="__RefHeading___Toc186434_2322387425">
            <w:r>
              <w:rPr>
                <w:webHidden/>
                <w:rStyle w:val="IndexLink"/>
                <w:rtl w:val="true"/>
              </w:rPr>
              <w:t>سید حسین اصفهانی</w:t>
            </w:r>
            <w:r>
              <w:rPr>
                <w:rStyle w:val="IndexLink"/>
                <w:rtl w:val="true"/>
              </w:rPr>
              <w:tab/>
            </w:r>
            <w:r>
              <w:rPr>
                <w:rStyle w:val="IndexLink"/>
              </w:rPr>
              <w:t>549</w:t>
            </w:r>
          </w:hyperlink>
        </w:p>
        <w:p>
          <w:pPr>
            <w:pStyle w:val="Contents2"/>
            <w:tabs>
              <w:tab w:val="clear" w:pos="8743"/>
              <w:tab w:val="right" w:pos="9026" w:leader="dot"/>
            </w:tabs>
            <w:rPr/>
          </w:pPr>
          <w:hyperlink w:anchor="__RefHeading___Toc186436_2322387425">
            <w:r>
              <w:rPr>
                <w:webHidden/>
                <w:rStyle w:val="IndexLink"/>
                <w:rtl w:val="true"/>
              </w:rPr>
              <w:t>شیخ حسین اصفهانی</w:t>
            </w:r>
            <w:r>
              <w:rPr>
                <w:rStyle w:val="IndexLink"/>
                <w:rtl w:val="true"/>
              </w:rPr>
              <w:tab/>
            </w:r>
            <w:r>
              <w:rPr>
                <w:rStyle w:val="IndexLink"/>
              </w:rPr>
              <w:t>550</w:t>
            </w:r>
          </w:hyperlink>
        </w:p>
        <w:p>
          <w:pPr>
            <w:pStyle w:val="Contents2"/>
            <w:tabs>
              <w:tab w:val="clear" w:pos="8743"/>
              <w:tab w:val="right" w:pos="9026" w:leader="dot"/>
            </w:tabs>
            <w:rPr/>
          </w:pPr>
          <w:hyperlink w:anchor="__RefHeading___Toc186438_2322387425">
            <w:r>
              <w:rPr>
                <w:webHidden/>
                <w:rStyle w:val="IndexLink"/>
                <w:rtl w:val="true"/>
              </w:rPr>
              <w:t>آقا حسن ورنامخواستی لنجانی</w:t>
            </w:r>
            <w:r>
              <w:rPr>
                <w:rStyle w:val="IndexLink"/>
                <w:rtl w:val="true"/>
              </w:rPr>
              <w:tab/>
            </w:r>
            <w:r>
              <w:rPr>
                <w:rStyle w:val="IndexLink"/>
              </w:rPr>
              <w:t>550</w:t>
            </w:r>
          </w:hyperlink>
        </w:p>
        <w:p>
          <w:pPr>
            <w:pStyle w:val="Contents2"/>
            <w:tabs>
              <w:tab w:val="clear" w:pos="8743"/>
              <w:tab w:val="right" w:pos="9026" w:leader="dot"/>
            </w:tabs>
            <w:rPr/>
          </w:pPr>
          <w:hyperlink w:anchor="__RefHeading___Toc186440_2322387425">
            <w:r>
              <w:rPr>
                <w:webHidden/>
                <w:rStyle w:val="IndexLink"/>
                <w:rtl w:val="true"/>
              </w:rPr>
              <w:t>شیخ محمد حسین طریحی</w:t>
            </w:r>
            <w:r>
              <w:rPr>
                <w:rStyle w:val="IndexLink"/>
                <w:rtl w:val="true"/>
              </w:rPr>
              <w:tab/>
            </w:r>
            <w:r>
              <w:rPr>
                <w:rStyle w:val="IndexLink"/>
              </w:rPr>
              <w:t>550</w:t>
            </w:r>
          </w:hyperlink>
        </w:p>
        <w:p>
          <w:pPr>
            <w:pStyle w:val="Contents2"/>
            <w:tabs>
              <w:tab w:val="clear" w:pos="8743"/>
              <w:tab w:val="right" w:pos="9026" w:leader="dot"/>
            </w:tabs>
            <w:rPr/>
          </w:pPr>
          <w:hyperlink w:anchor="__RefHeading___Toc186442_2322387425">
            <w:r>
              <w:rPr>
                <w:webHidden/>
                <w:rStyle w:val="IndexLink"/>
                <w:rtl w:val="true"/>
              </w:rPr>
              <w:t>سید محمد حسین اصفهانی</w:t>
            </w:r>
            <w:r>
              <w:rPr>
                <w:rStyle w:val="IndexLink"/>
                <w:rtl w:val="true"/>
              </w:rPr>
              <w:tab/>
            </w:r>
            <w:r>
              <w:rPr>
                <w:rStyle w:val="IndexLink"/>
              </w:rPr>
              <w:t>551</w:t>
            </w:r>
          </w:hyperlink>
        </w:p>
        <w:p>
          <w:pPr>
            <w:pStyle w:val="Contents2"/>
            <w:tabs>
              <w:tab w:val="clear" w:pos="8743"/>
              <w:tab w:val="right" w:pos="9026" w:leader="dot"/>
            </w:tabs>
            <w:rPr/>
          </w:pPr>
          <w:hyperlink w:anchor="__RefHeading___Toc186444_2322387425">
            <w:r>
              <w:rPr>
                <w:webHidden/>
                <w:rStyle w:val="IndexLink"/>
                <w:rtl w:val="true"/>
              </w:rPr>
              <w:t>ملا حسین رفیق</w:t>
            </w:r>
            <w:r>
              <w:rPr>
                <w:rStyle w:val="IndexLink"/>
                <w:rtl w:val="true"/>
              </w:rPr>
              <w:tab/>
            </w:r>
            <w:r>
              <w:rPr>
                <w:rStyle w:val="IndexLink"/>
              </w:rPr>
              <w:t>551</w:t>
            </w:r>
          </w:hyperlink>
        </w:p>
        <w:p>
          <w:pPr>
            <w:pStyle w:val="Contents2"/>
            <w:tabs>
              <w:tab w:val="clear" w:pos="8743"/>
              <w:tab w:val="right" w:pos="9026" w:leader="dot"/>
            </w:tabs>
            <w:rPr/>
          </w:pPr>
          <w:hyperlink w:anchor="__RefHeading___Toc186446_2322387425">
            <w:r>
              <w:rPr>
                <w:webHidden/>
                <w:rStyle w:val="IndexLink"/>
                <w:rtl w:val="true"/>
              </w:rPr>
              <w:t>میرزا محمد حسین اژه ای</w:t>
            </w:r>
            <w:r>
              <w:rPr>
                <w:rStyle w:val="IndexLink"/>
                <w:rtl w:val="true"/>
              </w:rPr>
              <w:tab/>
            </w:r>
            <w:r>
              <w:rPr>
                <w:rStyle w:val="IndexLink"/>
              </w:rPr>
              <w:t>553</w:t>
            </w:r>
          </w:hyperlink>
        </w:p>
        <w:p>
          <w:pPr>
            <w:pStyle w:val="Contents2"/>
            <w:tabs>
              <w:tab w:val="clear" w:pos="8743"/>
              <w:tab w:val="right" w:pos="9026" w:leader="dot"/>
            </w:tabs>
            <w:rPr/>
          </w:pPr>
          <w:hyperlink w:anchor="__RefHeading___Toc186448_2322387425">
            <w:r>
              <w:rPr>
                <w:webHidden/>
                <w:rStyle w:val="IndexLink"/>
                <w:rtl w:val="true"/>
              </w:rPr>
              <w:t>آقا سید حسین شهشهانی</w:t>
            </w:r>
            <w:r>
              <w:rPr>
                <w:rStyle w:val="IndexLink"/>
                <w:rtl w:val="true"/>
              </w:rPr>
              <w:tab/>
            </w:r>
            <w:r>
              <w:rPr>
                <w:rStyle w:val="IndexLink"/>
              </w:rPr>
              <w:t>553</w:t>
            </w:r>
          </w:hyperlink>
        </w:p>
        <w:p>
          <w:pPr>
            <w:pStyle w:val="Contents2"/>
            <w:tabs>
              <w:tab w:val="clear" w:pos="8743"/>
              <w:tab w:val="right" w:pos="9026" w:leader="dot"/>
            </w:tabs>
            <w:rPr/>
          </w:pPr>
          <w:hyperlink w:anchor="__RefHeading___Toc186450_2322387425">
            <w:r>
              <w:rPr>
                <w:webHidden/>
                <w:rStyle w:val="IndexLink"/>
                <w:rtl w:val="true"/>
              </w:rPr>
              <w:t>استاد حسین معمار</w:t>
            </w:r>
            <w:r>
              <w:rPr>
                <w:rStyle w:val="IndexLink"/>
                <w:rtl w:val="true"/>
              </w:rPr>
              <w:tab/>
            </w:r>
            <w:r>
              <w:rPr>
                <w:rStyle w:val="IndexLink"/>
              </w:rPr>
              <w:t>553</w:t>
            </w:r>
          </w:hyperlink>
        </w:p>
        <w:p>
          <w:pPr>
            <w:pStyle w:val="Contents2"/>
            <w:tabs>
              <w:tab w:val="clear" w:pos="8743"/>
              <w:tab w:val="right" w:pos="9026" w:leader="dot"/>
            </w:tabs>
            <w:rPr/>
          </w:pPr>
          <w:hyperlink w:anchor="__RefHeading___Toc186452_2322387425">
            <w:r>
              <w:rPr>
                <w:webHidden/>
                <w:rStyle w:val="IndexLink"/>
                <w:rtl w:val="true"/>
              </w:rPr>
              <w:t>میرزا حسین</w:t>
            </w:r>
            <w:r>
              <w:rPr>
                <w:rStyle w:val="IndexLink"/>
                <w:rtl w:val="true"/>
              </w:rPr>
              <w:tab/>
            </w:r>
            <w:r>
              <w:rPr>
                <w:rStyle w:val="IndexLink"/>
              </w:rPr>
              <w:t>554</w:t>
            </w:r>
          </w:hyperlink>
        </w:p>
        <w:p>
          <w:pPr>
            <w:pStyle w:val="Contents2"/>
            <w:tabs>
              <w:tab w:val="clear" w:pos="8743"/>
              <w:tab w:val="right" w:pos="9026" w:leader="dot"/>
            </w:tabs>
            <w:rPr/>
          </w:pPr>
          <w:hyperlink w:anchor="__RefHeading___Toc186454_2322387425">
            <w:r>
              <w:rPr>
                <w:webHidden/>
                <w:rStyle w:val="IndexLink"/>
                <w:rtl w:val="true"/>
              </w:rPr>
              <w:t>ملا حسین کاشی</w:t>
            </w:r>
            <w:r>
              <w:rPr>
                <w:rStyle w:val="IndexLink"/>
                <w:rtl w:val="true"/>
              </w:rPr>
              <w:tab/>
            </w:r>
            <w:r>
              <w:rPr>
                <w:rStyle w:val="IndexLink"/>
              </w:rPr>
              <w:t>554</w:t>
            </w:r>
          </w:hyperlink>
        </w:p>
        <w:p>
          <w:pPr>
            <w:pStyle w:val="Contents2"/>
            <w:tabs>
              <w:tab w:val="clear" w:pos="8743"/>
              <w:tab w:val="right" w:pos="9026" w:leader="dot"/>
            </w:tabs>
            <w:rPr/>
          </w:pPr>
          <w:hyperlink w:anchor="__RefHeading___Toc186456_2322387425">
            <w:r>
              <w:rPr>
                <w:webHidden/>
                <w:rStyle w:val="IndexLink"/>
                <w:rtl w:val="true"/>
              </w:rPr>
              <w:t>ملا حسین تفلیسی</w:t>
            </w:r>
            <w:r>
              <w:rPr>
                <w:rStyle w:val="IndexLink"/>
                <w:rtl w:val="true"/>
              </w:rPr>
              <w:tab/>
            </w:r>
            <w:r>
              <w:rPr>
                <w:rStyle w:val="IndexLink"/>
              </w:rPr>
              <w:t>554</w:t>
            </w:r>
          </w:hyperlink>
        </w:p>
        <w:p>
          <w:pPr>
            <w:pStyle w:val="Contents2"/>
            <w:tabs>
              <w:tab w:val="clear" w:pos="8743"/>
              <w:tab w:val="right" w:pos="9026" w:leader="dot"/>
            </w:tabs>
            <w:rPr/>
          </w:pPr>
          <w:hyperlink w:anchor="__RefHeading___Toc186458_2322387425">
            <w:r>
              <w:rPr>
                <w:webHidden/>
                <w:rStyle w:val="IndexLink"/>
                <w:rtl w:val="true"/>
              </w:rPr>
              <w:t>میرزا حسین کوزه کنانی اصفهانی</w:t>
            </w:r>
            <w:r>
              <w:rPr>
                <w:rStyle w:val="IndexLink"/>
                <w:rtl w:val="true"/>
              </w:rPr>
              <w:tab/>
            </w:r>
            <w:r>
              <w:rPr>
                <w:rStyle w:val="IndexLink"/>
              </w:rPr>
              <w:t>555</w:t>
            </w:r>
          </w:hyperlink>
        </w:p>
        <w:p>
          <w:pPr>
            <w:pStyle w:val="Contents2"/>
            <w:tabs>
              <w:tab w:val="clear" w:pos="8743"/>
              <w:tab w:val="right" w:pos="9026" w:leader="dot"/>
            </w:tabs>
            <w:rPr/>
          </w:pPr>
          <w:hyperlink w:anchor="__RefHeading___Toc186460_2322387425">
            <w:r>
              <w:rPr>
                <w:webHidden/>
                <w:rStyle w:val="IndexLink"/>
                <w:rtl w:val="true"/>
              </w:rPr>
              <w:t>آقا حسین منجم</w:t>
            </w:r>
            <w:r>
              <w:rPr>
                <w:rStyle w:val="IndexLink"/>
                <w:rtl w:val="true"/>
              </w:rPr>
              <w:tab/>
            </w:r>
            <w:r>
              <w:rPr>
                <w:rStyle w:val="IndexLink"/>
              </w:rPr>
              <w:t>555</w:t>
            </w:r>
          </w:hyperlink>
        </w:p>
        <w:p>
          <w:pPr>
            <w:pStyle w:val="Contents2"/>
            <w:tabs>
              <w:tab w:val="clear" w:pos="8743"/>
              <w:tab w:val="right" w:pos="9026" w:leader="dot"/>
            </w:tabs>
            <w:rPr/>
          </w:pPr>
          <w:hyperlink w:anchor="__RefHeading___Toc186462_2322387425">
            <w:r>
              <w:rPr>
                <w:webHidden/>
                <w:rStyle w:val="IndexLink"/>
                <w:rtl w:val="true"/>
              </w:rPr>
              <w:t>سید امیر محمد حسین اصفهانی</w:t>
            </w:r>
            <w:r>
              <w:rPr>
                <w:rStyle w:val="IndexLink"/>
                <w:rtl w:val="true"/>
              </w:rPr>
              <w:tab/>
            </w:r>
            <w:r>
              <w:rPr>
                <w:rStyle w:val="IndexLink"/>
              </w:rPr>
              <w:t>556</w:t>
            </w:r>
          </w:hyperlink>
        </w:p>
        <w:p>
          <w:pPr>
            <w:pStyle w:val="Contents2"/>
            <w:tabs>
              <w:tab w:val="clear" w:pos="8743"/>
              <w:tab w:val="right" w:pos="9026" w:leader="dot"/>
            </w:tabs>
            <w:rPr/>
          </w:pPr>
          <w:hyperlink w:anchor="__RefHeading___Toc186464_2322387425">
            <w:r>
              <w:rPr>
                <w:webHidden/>
                <w:rStyle w:val="IndexLink"/>
                <w:rtl w:val="true"/>
              </w:rPr>
              <w:t>معزّ الدین حسین اصفهانی</w:t>
            </w:r>
            <w:r>
              <w:rPr>
                <w:rStyle w:val="IndexLink"/>
                <w:rtl w:val="true"/>
              </w:rPr>
              <w:tab/>
            </w:r>
            <w:r>
              <w:rPr>
                <w:rStyle w:val="IndexLink"/>
              </w:rPr>
              <w:t>556</w:t>
            </w:r>
          </w:hyperlink>
        </w:p>
        <w:p>
          <w:pPr>
            <w:pStyle w:val="Contents2"/>
            <w:tabs>
              <w:tab w:val="clear" w:pos="8743"/>
              <w:tab w:val="right" w:pos="9026" w:leader="dot"/>
            </w:tabs>
            <w:rPr/>
          </w:pPr>
          <w:hyperlink w:anchor="__RefHeading___Toc186466_2322387425">
            <w:r>
              <w:rPr>
                <w:webHidden/>
                <w:rStyle w:val="IndexLink"/>
                <w:rtl w:val="true"/>
              </w:rPr>
              <w:t>سید قاضی امیر حسین اصفهانی</w:t>
            </w:r>
            <w:r>
              <w:rPr>
                <w:rStyle w:val="IndexLink"/>
                <w:rtl w:val="true"/>
              </w:rPr>
              <w:tab/>
            </w:r>
            <w:r>
              <w:rPr>
                <w:rStyle w:val="IndexLink"/>
              </w:rPr>
              <w:t>556</w:t>
            </w:r>
          </w:hyperlink>
        </w:p>
        <w:p>
          <w:pPr>
            <w:pStyle w:val="Contents2"/>
            <w:tabs>
              <w:tab w:val="clear" w:pos="8743"/>
              <w:tab w:val="right" w:pos="9026" w:leader="dot"/>
            </w:tabs>
            <w:rPr/>
          </w:pPr>
          <w:hyperlink w:anchor="__RefHeading___Toc186468_2322387425">
            <w:r>
              <w:rPr>
                <w:webHidden/>
                <w:rStyle w:val="IndexLink"/>
                <w:rtl w:val="true"/>
              </w:rPr>
              <w:t>میرزا شاه حسین ثنائی</w:t>
            </w:r>
            <w:r>
              <w:rPr>
                <w:rStyle w:val="IndexLink"/>
                <w:rtl w:val="true"/>
              </w:rPr>
              <w:tab/>
            </w:r>
            <w:r>
              <w:rPr>
                <w:rStyle w:val="IndexLink"/>
              </w:rPr>
              <w:t>557</w:t>
            </w:r>
          </w:hyperlink>
        </w:p>
        <w:p>
          <w:pPr>
            <w:pStyle w:val="Contents2"/>
            <w:tabs>
              <w:tab w:val="clear" w:pos="8743"/>
              <w:tab w:val="right" w:pos="9026" w:leader="dot"/>
            </w:tabs>
            <w:rPr/>
          </w:pPr>
          <w:hyperlink w:anchor="__RefHeading___Toc186470_2322387425">
            <w:r>
              <w:rPr>
                <w:webHidden/>
                <w:rStyle w:val="IndexLink"/>
                <w:rtl w:val="true"/>
              </w:rPr>
              <w:t>مولی حسین اصفهانی</w:t>
            </w:r>
            <w:r>
              <w:rPr>
                <w:rStyle w:val="IndexLink"/>
                <w:rtl w:val="true"/>
              </w:rPr>
              <w:tab/>
            </w:r>
            <w:r>
              <w:rPr>
                <w:rStyle w:val="IndexLink"/>
              </w:rPr>
              <w:t>558</w:t>
            </w:r>
          </w:hyperlink>
        </w:p>
        <w:p>
          <w:pPr>
            <w:pStyle w:val="Contents2"/>
            <w:tabs>
              <w:tab w:val="clear" w:pos="8743"/>
              <w:tab w:val="right" w:pos="9026" w:leader="dot"/>
            </w:tabs>
            <w:rPr/>
          </w:pPr>
          <w:hyperlink w:anchor="__RefHeading___Toc186472_2322387425">
            <w:r>
              <w:rPr>
                <w:webHidden/>
                <w:rStyle w:val="IndexLink"/>
                <w:rtl w:val="true"/>
              </w:rPr>
              <w:t>ملا حسین نائینی</w:t>
            </w:r>
            <w:r>
              <w:rPr>
                <w:rStyle w:val="IndexLink"/>
                <w:rtl w:val="true"/>
              </w:rPr>
              <w:tab/>
            </w:r>
            <w:r>
              <w:rPr>
                <w:rStyle w:val="IndexLink"/>
              </w:rPr>
              <w:t>558</w:t>
            </w:r>
          </w:hyperlink>
        </w:p>
        <w:p>
          <w:pPr>
            <w:pStyle w:val="Contents2"/>
            <w:tabs>
              <w:tab w:val="clear" w:pos="8743"/>
              <w:tab w:val="right" w:pos="9026" w:leader="dot"/>
            </w:tabs>
            <w:rPr/>
          </w:pPr>
          <w:hyperlink w:anchor="__RefHeading___Toc186474_2322387425">
            <w:r>
              <w:rPr>
                <w:webHidden/>
                <w:rStyle w:val="IndexLink"/>
                <w:rtl w:val="true"/>
              </w:rPr>
              <w:t>حاج میرزا محمد حسین مدرس کهنگی</w:t>
            </w:r>
            <w:r>
              <w:rPr>
                <w:rStyle w:val="IndexLink"/>
                <w:rtl w:val="true"/>
              </w:rPr>
              <w:tab/>
            </w:r>
            <w:r>
              <w:rPr>
                <w:rStyle w:val="IndexLink"/>
              </w:rPr>
              <w:t>559</w:t>
            </w:r>
          </w:hyperlink>
        </w:p>
        <w:p>
          <w:pPr>
            <w:pStyle w:val="Contents2"/>
            <w:tabs>
              <w:tab w:val="clear" w:pos="8743"/>
              <w:tab w:val="right" w:pos="9026" w:leader="dot"/>
            </w:tabs>
            <w:rPr/>
          </w:pPr>
          <w:hyperlink w:anchor="__RefHeading___Toc186476_2322387425">
            <w:r>
              <w:rPr>
                <w:webHidden/>
                <w:rStyle w:val="IndexLink"/>
                <w:rtl w:val="true"/>
              </w:rPr>
              <w:t>آقا سید حسین خوانساری</w:t>
            </w:r>
            <w:r>
              <w:rPr>
                <w:rStyle w:val="IndexLink"/>
                <w:rtl w:val="true"/>
              </w:rPr>
              <w:tab/>
            </w:r>
            <w:r>
              <w:rPr>
                <w:rStyle w:val="IndexLink"/>
              </w:rPr>
              <w:t>559</w:t>
            </w:r>
          </w:hyperlink>
        </w:p>
        <w:p>
          <w:pPr>
            <w:pStyle w:val="Contents2"/>
            <w:tabs>
              <w:tab w:val="clear" w:pos="8743"/>
              <w:tab w:val="right" w:pos="9026" w:leader="dot"/>
            </w:tabs>
            <w:rPr/>
          </w:pPr>
          <w:hyperlink w:anchor="__RefHeading___Toc186478_2322387425">
            <w:r>
              <w:rPr>
                <w:webHidden/>
                <w:rStyle w:val="IndexLink"/>
                <w:rtl w:val="true"/>
              </w:rPr>
              <w:t>شیخ محمد حسین قمیشه ای</w:t>
            </w:r>
            <w:r>
              <w:rPr>
                <w:rStyle w:val="IndexLink"/>
                <w:rtl w:val="true"/>
              </w:rPr>
              <w:tab/>
            </w:r>
            <w:r>
              <w:rPr>
                <w:rStyle w:val="IndexLink"/>
              </w:rPr>
              <w:t>560</w:t>
            </w:r>
          </w:hyperlink>
        </w:p>
        <w:p>
          <w:pPr>
            <w:pStyle w:val="Contents2"/>
            <w:tabs>
              <w:tab w:val="clear" w:pos="8743"/>
              <w:tab w:val="right" w:pos="9026" w:leader="dot"/>
            </w:tabs>
            <w:rPr/>
          </w:pPr>
          <w:hyperlink w:anchor="__RefHeading___Toc186480_2322387425">
            <w:r>
              <w:rPr>
                <w:webHidden/>
                <w:rStyle w:val="IndexLink"/>
                <w:rtl w:val="true"/>
              </w:rPr>
              <w:t>سید محمد حسین میردامادی</w:t>
            </w:r>
            <w:r>
              <w:rPr>
                <w:rStyle w:val="IndexLink"/>
                <w:rtl w:val="true"/>
              </w:rPr>
              <w:tab/>
            </w:r>
            <w:r>
              <w:rPr>
                <w:rStyle w:val="IndexLink"/>
              </w:rPr>
              <w:t>560</w:t>
            </w:r>
          </w:hyperlink>
        </w:p>
        <w:p>
          <w:pPr>
            <w:pStyle w:val="Contents2"/>
            <w:tabs>
              <w:tab w:val="clear" w:pos="8743"/>
              <w:tab w:val="right" w:pos="9026" w:leader="dot"/>
            </w:tabs>
            <w:rPr/>
          </w:pPr>
          <w:hyperlink w:anchor="__RefHeading___Toc186482_2322387425">
            <w:r>
              <w:rPr>
                <w:webHidden/>
                <w:rStyle w:val="IndexLink"/>
                <w:rtl w:val="true"/>
              </w:rPr>
              <w:t>آخوند ملا محمد حسین کرمانی</w:t>
            </w:r>
            <w:r>
              <w:rPr>
                <w:rStyle w:val="IndexLink"/>
                <w:rtl w:val="true"/>
              </w:rPr>
              <w:tab/>
            </w:r>
            <w:r>
              <w:rPr>
                <w:rStyle w:val="IndexLink"/>
              </w:rPr>
              <w:t>561</w:t>
            </w:r>
          </w:hyperlink>
        </w:p>
        <w:p>
          <w:pPr>
            <w:pStyle w:val="Contents2"/>
            <w:tabs>
              <w:tab w:val="clear" w:pos="8743"/>
              <w:tab w:val="right" w:pos="9026" w:leader="dot"/>
            </w:tabs>
            <w:rPr/>
          </w:pPr>
          <w:hyperlink w:anchor="__RefHeading___Toc186484_2322387425">
            <w:r>
              <w:rPr>
                <w:webHidden/>
                <w:rStyle w:val="IndexLink"/>
                <w:rtl w:val="true"/>
              </w:rPr>
              <w:t>شیخ محمد علی کرمانی</w:t>
            </w:r>
            <w:r>
              <w:rPr>
                <w:rStyle w:val="IndexLink"/>
                <w:rtl w:val="true"/>
              </w:rPr>
              <w:tab/>
            </w:r>
            <w:r>
              <w:rPr>
                <w:rStyle w:val="IndexLink"/>
              </w:rPr>
              <w:t>562</w:t>
            </w:r>
          </w:hyperlink>
        </w:p>
        <w:p>
          <w:pPr>
            <w:pStyle w:val="Contents2"/>
            <w:tabs>
              <w:tab w:val="clear" w:pos="8743"/>
              <w:tab w:val="right" w:pos="9026" w:leader="dot"/>
            </w:tabs>
            <w:rPr/>
          </w:pPr>
          <w:hyperlink w:anchor="__RefHeading___Toc186486_2322387425">
            <w:r>
              <w:rPr>
                <w:webHidden/>
                <w:rStyle w:val="IndexLink"/>
                <w:rtl w:val="true"/>
              </w:rPr>
              <w:t>ملا محمد حسین عارفچه</w:t>
            </w:r>
            <w:r>
              <w:rPr>
                <w:rStyle w:val="IndexLink"/>
                <w:rtl w:val="true"/>
              </w:rPr>
              <w:tab/>
            </w:r>
            <w:r>
              <w:rPr>
                <w:rStyle w:val="IndexLink"/>
              </w:rPr>
              <w:t>563</w:t>
            </w:r>
          </w:hyperlink>
        </w:p>
        <w:p>
          <w:pPr>
            <w:pStyle w:val="Contents3"/>
            <w:tabs>
              <w:tab w:val="clear" w:pos="8459"/>
              <w:tab w:val="right" w:pos="9026" w:leader="dot"/>
            </w:tabs>
            <w:rPr/>
          </w:pPr>
          <w:hyperlink w:anchor="__RefHeading___Toc186488_2322387425">
            <w:r>
              <w:rPr>
                <w:webHidden/>
                <w:rStyle w:val="IndexLink"/>
                <w:rtl w:val="true"/>
              </w:rPr>
              <w:t>اشاره</w:t>
            </w:r>
            <w:r>
              <w:rPr>
                <w:rStyle w:val="IndexLink"/>
                <w:rtl w:val="true"/>
              </w:rPr>
              <w:tab/>
            </w:r>
            <w:r>
              <w:rPr>
                <w:rStyle w:val="IndexLink"/>
              </w:rPr>
              <w:t>563</w:t>
            </w:r>
          </w:hyperlink>
        </w:p>
        <w:p>
          <w:pPr>
            <w:pStyle w:val="Contents3"/>
            <w:tabs>
              <w:tab w:val="clear" w:pos="8459"/>
              <w:tab w:val="right" w:pos="9026" w:leader="dot"/>
            </w:tabs>
            <w:rPr/>
          </w:pPr>
          <w:hyperlink w:anchor="__RefHeading___Toc186490_2322387425">
            <w:r>
              <w:rPr>
                <w:webHidden/>
                <w:rStyle w:val="IndexLink"/>
                <w:rtl w:val="true"/>
              </w:rPr>
              <w:t>میرزا محمد علی عارفچه</w:t>
            </w:r>
            <w:r>
              <w:rPr>
                <w:rStyle w:val="IndexLink"/>
                <w:rtl w:val="true"/>
              </w:rPr>
              <w:tab/>
            </w:r>
            <w:r>
              <w:rPr>
                <w:rStyle w:val="IndexLink"/>
              </w:rPr>
              <w:t>564</w:t>
            </w:r>
          </w:hyperlink>
        </w:p>
        <w:p>
          <w:pPr>
            <w:pStyle w:val="Contents2"/>
            <w:tabs>
              <w:tab w:val="clear" w:pos="8743"/>
              <w:tab w:val="right" w:pos="9026" w:leader="dot"/>
            </w:tabs>
            <w:rPr/>
          </w:pPr>
          <w:hyperlink w:anchor="__RefHeading___Toc186492_2322387425">
            <w:r>
              <w:rPr>
                <w:webHidden/>
                <w:rStyle w:val="IndexLink"/>
                <w:rtl w:val="true"/>
              </w:rPr>
              <w:t>آخوند ملا حسین فشارکی</w:t>
            </w:r>
            <w:r>
              <w:rPr>
                <w:rStyle w:val="IndexLink"/>
                <w:rtl w:val="true"/>
              </w:rPr>
              <w:tab/>
            </w:r>
            <w:r>
              <w:rPr>
                <w:rStyle w:val="IndexLink"/>
              </w:rPr>
              <w:t>565</w:t>
            </w:r>
          </w:hyperlink>
        </w:p>
        <w:p>
          <w:pPr>
            <w:pStyle w:val="Contents2"/>
            <w:tabs>
              <w:tab w:val="clear" w:pos="8743"/>
              <w:tab w:val="right" w:pos="9026" w:leader="dot"/>
            </w:tabs>
            <w:rPr/>
          </w:pPr>
          <w:hyperlink w:anchor="__RefHeading___Toc186494_2322387425">
            <w:r>
              <w:rPr>
                <w:webHidden/>
                <w:rStyle w:val="IndexLink"/>
                <w:rtl w:val="true"/>
              </w:rPr>
              <w:t>آقا سید محمد حسین میر دامادی سدهی</w:t>
            </w:r>
            <w:r>
              <w:rPr>
                <w:rStyle w:val="IndexLink"/>
                <w:rtl w:val="true"/>
              </w:rPr>
              <w:tab/>
            </w:r>
            <w:r>
              <w:rPr>
                <w:rStyle w:val="IndexLink"/>
              </w:rPr>
              <w:t>566</w:t>
            </w:r>
          </w:hyperlink>
        </w:p>
        <w:p>
          <w:pPr>
            <w:pStyle w:val="Contents2"/>
            <w:tabs>
              <w:tab w:val="clear" w:pos="8743"/>
              <w:tab w:val="right" w:pos="9026" w:leader="dot"/>
            </w:tabs>
            <w:rPr/>
          </w:pPr>
          <w:hyperlink w:anchor="__RefHeading___Toc186496_2322387425">
            <w:r>
              <w:rPr>
                <w:webHidden/>
                <w:rStyle w:val="IndexLink"/>
                <w:rtl w:val="true"/>
              </w:rPr>
              <w:t>حسین مسرور</w:t>
            </w:r>
            <w:r>
              <w:rPr>
                <w:rStyle w:val="IndexLink"/>
                <w:rtl w:val="true"/>
              </w:rPr>
              <w:tab/>
            </w:r>
            <w:r>
              <w:rPr>
                <w:rStyle w:val="IndexLink"/>
              </w:rPr>
              <w:t>567</w:t>
            </w:r>
          </w:hyperlink>
        </w:p>
        <w:p>
          <w:pPr>
            <w:pStyle w:val="Contents2"/>
            <w:tabs>
              <w:tab w:val="clear" w:pos="8743"/>
              <w:tab w:val="right" w:pos="9026" w:leader="dot"/>
            </w:tabs>
            <w:rPr/>
          </w:pPr>
          <w:hyperlink w:anchor="__RefHeading___Toc186498_2322387425">
            <w:r>
              <w:rPr>
                <w:webHidden/>
                <w:rStyle w:val="IndexLink"/>
                <w:rtl w:val="true"/>
              </w:rPr>
              <w:t>رسول بهروان</w:t>
            </w:r>
            <w:r>
              <w:rPr>
                <w:rStyle w:val="IndexLink"/>
                <w:rtl w:val="true"/>
              </w:rPr>
              <w:tab/>
            </w:r>
            <w:r>
              <w:rPr>
                <w:rStyle w:val="IndexLink"/>
              </w:rPr>
              <w:t>567</w:t>
            </w:r>
          </w:hyperlink>
        </w:p>
        <w:p>
          <w:pPr>
            <w:pStyle w:val="Contents2"/>
            <w:tabs>
              <w:tab w:val="clear" w:pos="8743"/>
              <w:tab w:val="right" w:pos="9026" w:leader="dot"/>
            </w:tabs>
            <w:rPr/>
          </w:pPr>
          <w:hyperlink w:anchor="__RefHeading___Toc186500_2322387425">
            <w:r>
              <w:rPr>
                <w:webHidden/>
                <w:rStyle w:val="IndexLink"/>
                <w:rtl w:val="true"/>
              </w:rPr>
              <w:t>حاج شیخ محمد حسین کمپانی</w:t>
            </w:r>
            <w:r>
              <w:rPr>
                <w:rStyle w:val="IndexLink"/>
                <w:rtl w:val="true"/>
              </w:rPr>
              <w:tab/>
            </w:r>
            <w:r>
              <w:rPr>
                <w:rStyle w:val="IndexLink"/>
              </w:rPr>
              <w:t>568</w:t>
            </w:r>
          </w:hyperlink>
        </w:p>
        <w:p>
          <w:pPr>
            <w:pStyle w:val="Contents2"/>
            <w:tabs>
              <w:tab w:val="clear" w:pos="8743"/>
              <w:tab w:val="right" w:pos="9026" w:leader="dot"/>
            </w:tabs>
            <w:rPr/>
          </w:pPr>
          <w:hyperlink w:anchor="__RefHeading___Toc186502_2322387425">
            <w:r>
              <w:rPr>
                <w:webHidden/>
                <w:rStyle w:val="IndexLink"/>
                <w:rtl w:val="true"/>
              </w:rPr>
              <w:t>میر محمد حسین امام جمعه</w:t>
            </w:r>
            <w:r>
              <w:rPr>
                <w:rStyle w:val="IndexLink"/>
                <w:rtl w:val="true"/>
              </w:rPr>
              <w:tab/>
            </w:r>
            <w:r>
              <w:rPr>
                <w:rStyle w:val="IndexLink"/>
              </w:rPr>
              <w:t>569</w:t>
            </w:r>
          </w:hyperlink>
        </w:p>
        <w:p>
          <w:pPr>
            <w:pStyle w:val="Contents2"/>
            <w:tabs>
              <w:tab w:val="clear" w:pos="8743"/>
              <w:tab w:val="right" w:pos="9026" w:leader="dot"/>
            </w:tabs>
            <w:rPr/>
          </w:pPr>
          <w:hyperlink w:anchor="__RefHeading___Toc186504_2322387425">
            <w:r>
              <w:rPr>
                <w:webHidden/>
                <w:rStyle w:val="IndexLink"/>
                <w:rtl w:val="true"/>
              </w:rPr>
              <w:t>سید حسین درب امامی</w:t>
            </w:r>
            <w:r>
              <w:rPr>
                <w:rStyle w:val="IndexLink"/>
                <w:rtl w:val="true"/>
              </w:rPr>
              <w:tab/>
            </w:r>
            <w:r>
              <w:rPr>
                <w:rStyle w:val="IndexLink"/>
              </w:rPr>
              <w:t>570</w:t>
            </w:r>
          </w:hyperlink>
        </w:p>
        <w:p>
          <w:pPr>
            <w:pStyle w:val="Contents2"/>
            <w:tabs>
              <w:tab w:val="clear" w:pos="8743"/>
              <w:tab w:val="right" w:pos="9026" w:leader="dot"/>
            </w:tabs>
            <w:rPr/>
          </w:pPr>
          <w:hyperlink w:anchor="__RefHeading___Toc186506_2322387425">
            <w:r>
              <w:rPr>
                <w:webHidden/>
                <w:rStyle w:val="IndexLink"/>
                <w:rtl w:val="true"/>
              </w:rPr>
              <w:t>مولی حسین جیلانی لنبانی</w:t>
            </w:r>
            <w:r>
              <w:rPr>
                <w:rStyle w:val="IndexLink"/>
                <w:rtl w:val="true"/>
              </w:rPr>
              <w:tab/>
            </w:r>
            <w:r>
              <w:rPr>
                <w:rStyle w:val="IndexLink"/>
              </w:rPr>
              <w:t>570</w:t>
            </w:r>
          </w:hyperlink>
        </w:p>
        <w:p>
          <w:pPr>
            <w:pStyle w:val="Contents2"/>
            <w:tabs>
              <w:tab w:val="clear" w:pos="8743"/>
              <w:tab w:val="right" w:pos="9026" w:leader="dot"/>
            </w:tabs>
            <w:rPr/>
          </w:pPr>
          <w:hyperlink w:anchor="__RefHeading___Toc186508_2322387425">
            <w:r>
              <w:rPr>
                <w:webHidden/>
                <w:rStyle w:val="IndexLink"/>
                <w:rtl w:val="true"/>
              </w:rPr>
              <w:t>میر محمد حسین بن میر محمد حسین</w:t>
            </w:r>
            <w:r>
              <w:rPr>
                <w:rStyle w:val="IndexLink"/>
                <w:rtl w:val="true"/>
              </w:rPr>
              <w:tab/>
            </w:r>
            <w:r>
              <w:rPr>
                <w:rStyle w:val="IndexLink"/>
              </w:rPr>
              <w:t>571</w:t>
            </w:r>
          </w:hyperlink>
        </w:p>
        <w:p>
          <w:pPr>
            <w:pStyle w:val="Contents2"/>
            <w:tabs>
              <w:tab w:val="clear" w:pos="8743"/>
              <w:tab w:val="right" w:pos="9026" w:leader="dot"/>
            </w:tabs>
            <w:rPr/>
          </w:pPr>
          <w:hyperlink w:anchor="__RefHeading___Toc186510_2322387425">
            <w:r>
              <w:rPr>
                <w:webHidden/>
                <w:rStyle w:val="IndexLink"/>
                <w:rtl w:val="true"/>
              </w:rPr>
              <w:t>شیخ حسین چنگانی</w:t>
            </w:r>
            <w:r>
              <w:rPr>
                <w:rStyle w:val="IndexLink"/>
                <w:rtl w:val="true"/>
              </w:rPr>
              <w:tab/>
            </w:r>
            <w:r>
              <w:rPr>
                <w:rStyle w:val="IndexLink"/>
              </w:rPr>
              <w:t>571</w:t>
            </w:r>
          </w:hyperlink>
        </w:p>
        <w:p>
          <w:pPr>
            <w:pStyle w:val="Contents2"/>
            <w:tabs>
              <w:tab w:val="clear" w:pos="8743"/>
              <w:tab w:val="right" w:pos="9026" w:leader="dot"/>
            </w:tabs>
            <w:rPr/>
          </w:pPr>
          <w:hyperlink w:anchor="__RefHeading___Toc186512_2322387425">
            <w:r>
              <w:rPr>
                <w:webHidden/>
                <w:rStyle w:val="IndexLink"/>
                <w:rtl w:val="true"/>
              </w:rPr>
              <w:t>سید حسین اصفهانی مازندرانی</w:t>
            </w:r>
            <w:r>
              <w:rPr>
                <w:rStyle w:val="IndexLink"/>
                <w:rtl w:val="true"/>
              </w:rPr>
              <w:tab/>
            </w:r>
            <w:r>
              <w:rPr>
                <w:rStyle w:val="IndexLink"/>
              </w:rPr>
              <w:t>571</w:t>
            </w:r>
          </w:hyperlink>
        </w:p>
        <w:p>
          <w:pPr>
            <w:pStyle w:val="Contents2"/>
            <w:tabs>
              <w:tab w:val="clear" w:pos="8743"/>
              <w:tab w:val="right" w:pos="9026" w:leader="dot"/>
            </w:tabs>
            <w:rPr/>
          </w:pPr>
          <w:hyperlink w:anchor="__RefHeading___Toc186514_2322387425">
            <w:r>
              <w:rPr>
                <w:webHidden/>
                <w:rStyle w:val="IndexLink"/>
                <w:rtl w:val="true"/>
              </w:rPr>
              <w:t>حسین آمدی</w:t>
            </w:r>
            <w:r>
              <w:rPr>
                <w:rStyle w:val="IndexLink"/>
                <w:rtl w:val="true"/>
              </w:rPr>
              <w:tab/>
            </w:r>
            <w:r>
              <w:rPr>
                <w:rStyle w:val="IndexLink"/>
              </w:rPr>
              <w:t>572</w:t>
            </w:r>
          </w:hyperlink>
        </w:p>
        <w:p>
          <w:pPr>
            <w:pStyle w:val="Contents2"/>
            <w:tabs>
              <w:tab w:val="clear" w:pos="8743"/>
              <w:tab w:val="right" w:pos="9026" w:leader="dot"/>
            </w:tabs>
            <w:rPr/>
          </w:pPr>
          <w:hyperlink w:anchor="__RefHeading___Toc186516_2322387425">
            <w:r>
              <w:rPr>
                <w:webHidden/>
                <w:rStyle w:val="IndexLink"/>
                <w:rtl w:val="true"/>
              </w:rPr>
              <w:t>حاج میرزا محمد حسین نایب الصدر</w:t>
            </w:r>
            <w:r>
              <w:rPr>
                <w:rStyle w:val="IndexLink"/>
                <w:rtl w:val="true"/>
              </w:rPr>
              <w:tab/>
            </w:r>
            <w:r>
              <w:rPr>
                <w:rStyle w:val="IndexLink"/>
              </w:rPr>
              <w:t>572</w:t>
            </w:r>
          </w:hyperlink>
        </w:p>
        <w:p>
          <w:pPr>
            <w:pStyle w:val="Contents2"/>
            <w:tabs>
              <w:tab w:val="clear" w:pos="8743"/>
              <w:tab w:val="right" w:pos="9026" w:leader="dot"/>
            </w:tabs>
            <w:rPr/>
          </w:pPr>
          <w:hyperlink w:anchor="__RefHeading___Toc186518_2322387425">
            <w:r>
              <w:rPr>
                <w:webHidden/>
                <w:rStyle w:val="IndexLink"/>
                <w:rtl w:val="true"/>
              </w:rPr>
              <w:t>سید محمد حسین حسینی اصفهانی</w:t>
            </w:r>
            <w:r>
              <w:rPr>
                <w:rStyle w:val="IndexLink"/>
                <w:rtl w:val="true"/>
              </w:rPr>
              <w:tab/>
            </w:r>
            <w:r>
              <w:rPr>
                <w:rStyle w:val="IndexLink"/>
              </w:rPr>
              <w:t>572</w:t>
            </w:r>
          </w:hyperlink>
        </w:p>
        <w:p>
          <w:pPr>
            <w:pStyle w:val="Contents2"/>
            <w:tabs>
              <w:tab w:val="clear" w:pos="8743"/>
              <w:tab w:val="right" w:pos="9026" w:leader="dot"/>
            </w:tabs>
            <w:rPr/>
          </w:pPr>
          <w:hyperlink w:anchor="__RefHeading___Toc186520_2322387425">
            <w:r>
              <w:rPr>
                <w:webHidden/>
                <w:rStyle w:val="IndexLink"/>
                <w:rtl w:val="true"/>
              </w:rPr>
              <w:t>میر محمد حسین خاتون آبادی</w:t>
            </w:r>
            <w:r>
              <w:rPr>
                <w:rStyle w:val="IndexLink"/>
                <w:rtl w:val="true"/>
              </w:rPr>
              <w:tab/>
            </w:r>
            <w:r>
              <w:rPr>
                <w:rStyle w:val="IndexLink"/>
              </w:rPr>
              <w:t>573</w:t>
            </w:r>
          </w:hyperlink>
        </w:p>
        <w:p>
          <w:pPr>
            <w:pStyle w:val="Contents2"/>
            <w:tabs>
              <w:tab w:val="clear" w:pos="8743"/>
              <w:tab w:val="right" w:pos="9026" w:leader="dot"/>
            </w:tabs>
            <w:rPr/>
          </w:pPr>
          <w:hyperlink w:anchor="__RefHeading___Toc186522_2322387425">
            <w:r>
              <w:rPr>
                <w:webHidden/>
                <w:rStyle w:val="IndexLink"/>
                <w:rtl w:val="true"/>
              </w:rPr>
              <w:t>شیخ محمد حسین بن ملا عبدالکریم</w:t>
            </w:r>
            <w:r>
              <w:rPr>
                <w:rStyle w:val="IndexLink"/>
                <w:rtl w:val="true"/>
              </w:rPr>
              <w:tab/>
            </w:r>
            <w:r>
              <w:rPr>
                <w:rStyle w:val="IndexLink"/>
              </w:rPr>
              <w:t>573</w:t>
            </w:r>
          </w:hyperlink>
        </w:p>
        <w:p>
          <w:pPr>
            <w:pStyle w:val="Contents2"/>
            <w:tabs>
              <w:tab w:val="clear" w:pos="8743"/>
              <w:tab w:val="right" w:pos="9026" w:leader="dot"/>
            </w:tabs>
            <w:rPr/>
          </w:pPr>
          <w:hyperlink w:anchor="__RefHeading___Toc186524_2322387425">
            <w:r>
              <w:rPr>
                <w:webHidden/>
                <w:rStyle w:val="IndexLink"/>
                <w:rtl w:val="true"/>
              </w:rPr>
              <w:t>ملا حسین گریان اردستانی</w:t>
            </w:r>
            <w:r>
              <w:rPr>
                <w:rStyle w:val="IndexLink"/>
                <w:rtl w:val="true"/>
              </w:rPr>
              <w:tab/>
            </w:r>
            <w:r>
              <w:rPr>
                <w:rStyle w:val="IndexLink"/>
              </w:rPr>
              <w:t>573</w:t>
            </w:r>
          </w:hyperlink>
        </w:p>
        <w:p>
          <w:pPr>
            <w:pStyle w:val="Contents2"/>
            <w:tabs>
              <w:tab w:val="clear" w:pos="8743"/>
              <w:tab w:val="right" w:pos="9026" w:leader="dot"/>
            </w:tabs>
            <w:rPr/>
          </w:pPr>
          <w:hyperlink w:anchor="__RefHeading___Toc186526_2322387425">
            <w:r>
              <w:rPr>
                <w:webHidden/>
                <w:rStyle w:val="IndexLink"/>
                <w:rtl w:val="true"/>
              </w:rPr>
              <w:t>سید حسین بختیاری</w:t>
            </w:r>
            <w:r>
              <w:rPr>
                <w:rStyle w:val="IndexLink"/>
                <w:rtl w:val="true"/>
              </w:rPr>
              <w:tab/>
            </w:r>
            <w:r>
              <w:rPr>
                <w:rStyle w:val="IndexLink"/>
              </w:rPr>
              <w:t>574</w:t>
            </w:r>
          </w:hyperlink>
        </w:p>
        <w:p>
          <w:pPr>
            <w:pStyle w:val="Contents3"/>
            <w:tabs>
              <w:tab w:val="clear" w:pos="8459"/>
              <w:tab w:val="right" w:pos="9026" w:leader="dot"/>
            </w:tabs>
            <w:rPr/>
          </w:pPr>
          <w:hyperlink w:anchor="__RefHeading___Toc186528_2322387425">
            <w:r>
              <w:rPr>
                <w:webHidden/>
                <w:rStyle w:val="IndexLink"/>
                <w:rtl w:val="true"/>
              </w:rPr>
              <w:t>اشاره</w:t>
            </w:r>
            <w:r>
              <w:rPr>
                <w:rStyle w:val="IndexLink"/>
                <w:rtl w:val="true"/>
              </w:rPr>
              <w:tab/>
            </w:r>
            <w:r>
              <w:rPr>
                <w:rStyle w:val="IndexLink"/>
              </w:rPr>
              <w:t>574</w:t>
            </w:r>
          </w:hyperlink>
        </w:p>
        <w:p>
          <w:pPr>
            <w:pStyle w:val="Contents3"/>
            <w:tabs>
              <w:tab w:val="clear" w:pos="8459"/>
              <w:tab w:val="right" w:pos="9026" w:leader="dot"/>
            </w:tabs>
            <w:rPr/>
          </w:pPr>
          <w:hyperlink w:anchor="__RefHeading___Toc186530_2322387425">
            <w:r>
              <w:rPr>
                <w:webHidden/>
                <w:rStyle w:val="IndexLink"/>
                <w:rtl w:val="true"/>
              </w:rPr>
              <w:t>سید علی بختیاری</w:t>
            </w:r>
            <w:r>
              <w:rPr>
                <w:rStyle w:val="IndexLink"/>
                <w:rtl w:val="true"/>
              </w:rPr>
              <w:tab/>
            </w:r>
            <w:r>
              <w:rPr>
                <w:rStyle w:val="IndexLink"/>
              </w:rPr>
              <w:t>574</w:t>
            </w:r>
          </w:hyperlink>
        </w:p>
        <w:p>
          <w:pPr>
            <w:pStyle w:val="Contents2"/>
            <w:tabs>
              <w:tab w:val="clear" w:pos="8743"/>
              <w:tab w:val="right" w:pos="9026" w:leader="dot"/>
            </w:tabs>
            <w:rPr/>
          </w:pPr>
          <w:hyperlink w:anchor="__RefHeading___Toc186532_2322387425">
            <w:r>
              <w:rPr>
                <w:webHidden/>
                <w:rStyle w:val="IndexLink"/>
                <w:rtl w:val="true"/>
              </w:rPr>
              <w:t>ملا محمد حسین خوانساری</w:t>
            </w:r>
            <w:r>
              <w:rPr>
                <w:rStyle w:val="IndexLink"/>
                <w:rtl w:val="true"/>
              </w:rPr>
              <w:tab/>
            </w:r>
            <w:r>
              <w:rPr>
                <w:rStyle w:val="IndexLink"/>
              </w:rPr>
              <w:t>575</w:t>
            </w:r>
          </w:hyperlink>
        </w:p>
        <w:p>
          <w:pPr>
            <w:pStyle w:val="Contents3"/>
            <w:tabs>
              <w:tab w:val="clear" w:pos="8459"/>
              <w:tab w:val="right" w:pos="9026" w:leader="dot"/>
            </w:tabs>
            <w:rPr/>
          </w:pPr>
          <w:hyperlink w:anchor="__RefHeading___Toc186534_2322387425">
            <w:r>
              <w:rPr>
                <w:webHidden/>
                <w:rStyle w:val="IndexLink"/>
                <w:rtl w:val="true"/>
              </w:rPr>
              <w:t>اشاره</w:t>
            </w:r>
            <w:r>
              <w:rPr>
                <w:rStyle w:val="IndexLink"/>
                <w:rtl w:val="true"/>
              </w:rPr>
              <w:tab/>
            </w:r>
            <w:r>
              <w:rPr>
                <w:rStyle w:val="IndexLink"/>
              </w:rPr>
              <w:t>575</w:t>
            </w:r>
          </w:hyperlink>
        </w:p>
        <w:p>
          <w:pPr>
            <w:pStyle w:val="Contents3"/>
            <w:tabs>
              <w:tab w:val="clear" w:pos="8459"/>
              <w:tab w:val="right" w:pos="9026" w:leader="dot"/>
            </w:tabs>
            <w:rPr/>
          </w:pPr>
          <w:hyperlink w:anchor="__RefHeading___Toc186536_2322387425">
            <w:r>
              <w:rPr>
                <w:webHidden/>
                <w:rStyle w:val="IndexLink"/>
                <w:rtl w:val="true"/>
              </w:rPr>
              <w:t>مولی علی اکبر خوانساری</w:t>
            </w:r>
            <w:r>
              <w:rPr>
                <w:rStyle w:val="IndexLink"/>
                <w:rtl w:val="true"/>
              </w:rPr>
              <w:tab/>
            </w:r>
            <w:r>
              <w:rPr>
                <w:rStyle w:val="IndexLink"/>
              </w:rPr>
              <w:t>576</w:t>
            </w:r>
          </w:hyperlink>
        </w:p>
        <w:p>
          <w:pPr>
            <w:pStyle w:val="Contents3"/>
            <w:tabs>
              <w:tab w:val="clear" w:pos="8459"/>
              <w:tab w:val="right" w:pos="9026" w:leader="dot"/>
            </w:tabs>
            <w:rPr/>
          </w:pPr>
          <w:hyperlink w:anchor="__RefHeading___Toc186538_2322387425">
            <w:r>
              <w:rPr>
                <w:webHidden/>
                <w:rStyle w:val="IndexLink"/>
                <w:rtl w:val="true"/>
              </w:rPr>
              <w:t>آقا کمال الدین خوانساری</w:t>
            </w:r>
            <w:r>
              <w:rPr>
                <w:rStyle w:val="IndexLink"/>
                <w:rtl w:val="true"/>
              </w:rPr>
              <w:tab/>
            </w:r>
            <w:r>
              <w:rPr>
                <w:rStyle w:val="IndexLink"/>
              </w:rPr>
              <w:t>576</w:t>
            </w:r>
          </w:hyperlink>
        </w:p>
        <w:p>
          <w:pPr>
            <w:pStyle w:val="Contents2"/>
            <w:tabs>
              <w:tab w:val="clear" w:pos="8743"/>
              <w:tab w:val="right" w:pos="9026" w:leader="dot"/>
            </w:tabs>
            <w:rPr/>
          </w:pPr>
          <w:hyperlink w:anchor="__RefHeading___Toc186540_2322387425">
            <w:r>
              <w:rPr>
                <w:webHidden/>
                <w:rStyle w:val="IndexLink"/>
                <w:rtl w:val="true"/>
              </w:rPr>
              <w:t>مولی حسین کربلائی</w:t>
            </w:r>
            <w:r>
              <w:rPr>
                <w:rStyle w:val="IndexLink"/>
                <w:rtl w:val="true"/>
              </w:rPr>
              <w:tab/>
            </w:r>
            <w:r>
              <w:rPr>
                <w:rStyle w:val="IndexLink"/>
              </w:rPr>
              <w:t>577</w:t>
            </w:r>
          </w:hyperlink>
        </w:p>
        <w:p>
          <w:pPr>
            <w:pStyle w:val="Contents2"/>
            <w:tabs>
              <w:tab w:val="clear" w:pos="8743"/>
              <w:tab w:val="right" w:pos="9026" w:leader="dot"/>
            </w:tabs>
            <w:rPr/>
          </w:pPr>
          <w:hyperlink w:anchor="__RefHeading___Toc186542_2322387425">
            <w:r>
              <w:rPr>
                <w:webHidden/>
                <w:rStyle w:val="IndexLink"/>
                <w:rtl w:val="true"/>
              </w:rPr>
              <w:t>حسین طغرایی</w:t>
            </w:r>
            <w:r>
              <w:rPr>
                <w:rStyle w:val="IndexLink"/>
                <w:rtl w:val="true"/>
              </w:rPr>
              <w:tab/>
            </w:r>
            <w:r>
              <w:rPr>
                <w:rStyle w:val="IndexLink"/>
              </w:rPr>
              <w:t>577</w:t>
            </w:r>
          </w:hyperlink>
        </w:p>
        <w:p>
          <w:pPr>
            <w:pStyle w:val="Contents2"/>
            <w:tabs>
              <w:tab w:val="clear" w:pos="8743"/>
              <w:tab w:val="right" w:pos="9026" w:leader="dot"/>
            </w:tabs>
            <w:rPr/>
          </w:pPr>
          <w:hyperlink w:anchor="__RefHeading___Toc186544_2322387425">
            <w:r>
              <w:rPr>
                <w:webHidden/>
                <w:rStyle w:val="IndexLink"/>
                <w:rtl w:val="true"/>
              </w:rPr>
              <w:t>محمد حسین مقدس فانی مبارکه ای</w:t>
            </w:r>
            <w:r>
              <w:rPr>
                <w:rStyle w:val="IndexLink"/>
                <w:rtl w:val="true"/>
              </w:rPr>
              <w:tab/>
            </w:r>
            <w:r>
              <w:rPr>
                <w:rStyle w:val="IndexLink"/>
              </w:rPr>
              <w:t>578</w:t>
            </w:r>
          </w:hyperlink>
        </w:p>
        <w:p>
          <w:pPr>
            <w:pStyle w:val="Contents2"/>
            <w:tabs>
              <w:tab w:val="clear" w:pos="8743"/>
              <w:tab w:val="right" w:pos="9026" w:leader="dot"/>
            </w:tabs>
            <w:rPr/>
          </w:pPr>
          <w:hyperlink w:anchor="__RefHeading___Toc186546_2322387425">
            <w:r>
              <w:rPr>
                <w:webHidden/>
                <w:rStyle w:val="IndexLink"/>
                <w:rtl w:val="true"/>
              </w:rPr>
              <w:t>مولی محمد حسین قمیشه ای کبیر</w:t>
            </w:r>
            <w:r>
              <w:rPr>
                <w:rStyle w:val="IndexLink"/>
                <w:rtl w:val="true"/>
              </w:rPr>
              <w:tab/>
            </w:r>
            <w:r>
              <w:rPr>
                <w:rStyle w:val="IndexLink"/>
              </w:rPr>
              <w:t>579</w:t>
            </w:r>
          </w:hyperlink>
        </w:p>
        <w:p>
          <w:pPr>
            <w:pStyle w:val="Contents2"/>
            <w:tabs>
              <w:tab w:val="clear" w:pos="8743"/>
              <w:tab w:val="right" w:pos="9026" w:leader="dot"/>
            </w:tabs>
            <w:rPr/>
          </w:pPr>
          <w:hyperlink w:anchor="__RefHeading___Toc186548_2322387425">
            <w:r>
              <w:rPr>
                <w:webHidden/>
                <w:rStyle w:val="IndexLink"/>
                <w:rtl w:val="true"/>
              </w:rPr>
              <w:t>مولی محمد حسین اصفهانی کاظمینی</w:t>
            </w:r>
            <w:r>
              <w:rPr>
                <w:rStyle w:val="IndexLink"/>
                <w:rtl w:val="true"/>
              </w:rPr>
              <w:tab/>
            </w:r>
            <w:r>
              <w:rPr>
                <w:rStyle w:val="IndexLink"/>
              </w:rPr>
              <w:t>579</w:t>
            </w:r>
          </w:hyperlink>
        </w:p>
        <w:p>
          <w:pPr>
            <w:pStyle w:val="Contents2"/>
            <w:tabs>
              <w:tab w:val="clear" w:pos="8743"/>
              <w:tab w:val="right" w:pos="9026" w:leader="dot"/>
            </w:tabs>
            <w:rPr/>
          </w:pPr>
          <w:hyperlink w:anchor="__RefHeading___Toc186550_2322387425">
            <w:r>
              <w:rPr>
                <w:webHidden/>
                <w:rStyle w:val="IndexLink"/>
                <w:rtl w:val="true"/>
              </w:rPr>
              <w:t>شیخ محمد حسین قاینی</w:t>
            </w:r>
            <w:r>
              <w:rPr>
                <w:rStyle w:val="IndexLink"/>
                <w:rtl w:val="true"/>
              </w:rPr>
              <w:tab/>
            </w:r>
            <w:r>
              <w:rPr>
                <w:rStyle w:val="IndexLink"/>
              </w:rPr>
              <w:t>580</w:t>
            </w:r>
          </w:hyperlink>
        </w:p>
        <w:p>
          <w:pPr>
            <w:pStyle w:val="Contents2"/>
            <w:tabs>
              <w:tab w:val="clear" w:pos="8743"/>
              <w:tab w:val="right" w:pos="9026" w:leader="dot"/>
            </w:tabs>
            <w:rPr/>
          </w:pPr>
          <w:hyperlink w:anchor="__RefHeading___Toc186552_2322387425">
            <w:r>
              <w:rPr>
                <w:webHidden/>
                <w:rStyle w:val="IndexLink"/>
                <w:rtl w:val="true"/>
              </w:rPr>
              <w:t>ابی القاسم راغب اصفهانی</w:t>
            </w:r>
            <w:r>
              <w:rPr>
                <w:rStyle w:val="IndexLink"/>
                <w:rtl w:val="true"/>
              </w:rPr>
              <w:tab/>
            </w:r>
            <w:r>
              <w:rPr>
                <w:rStyle w:val="IndexLink"/>
              </w:rPr>
              <w:t>580</w:t>
            </w:r>
          </w:hyperlink>
        </w:p>
        <w:p>
          <w:pPr>
            <w:pStyle w:val="Contents2"/>
            <w:tabs>
              <w:tab w:val="clear" w:pos="8743"/>
              <w:tab w:val="right" w:pos="9026" w:leader="dot"/>
            </w:tabs>
            <w:rPr/>
          </w:pPr>
          <w:hyperlink w:anchor="__RefHeading___Toc186554_2322387425">
            <w:r>
              <w:rPr>
                <w:webHidden/>
                <w:rStyle w:val="IndexLink"/>
                <w:rtl w:val="true"/>
              </w:rPr>
              <w:t>شیخ حسین واعظ اصفهانی حائری</w:t>
            </w:r>
            <w:r>
              <w:rPr>
                <w:rStyle w:val="IndexLink"/>
                <w:rtl w:val="true"/>
              </w:rPr>
              <w:tab/>
            </w:r>
            <w:r>
              <w:rPr>
                <w:rStyle w:val="IndexLink"/>
              </w:rPr>
              <w:t>581</w:t>
            </w:r>
          </w:hyperlink>
        </w:p>
        <w:p>
          <w:pPr>
            <w:pStyle w:val="Contents2"/>
            <w:tabs>
              <w:tab w:val="clear" w:pos="8743"/>
              <w:tab w:val="right" w:pos="9026" w:leader="dot"/>
            </w:tabs>
            <w:rPr/>
          </w:pPr>
          <w:hyperlink w:anchor="__RefHeading___Toc186556_2322387425">
            <w:r>
              <w:rPr>
                <w:webHidden/>
                <w:rStyle w:val="IndexLink"/>
                <w:rtl w:val="true"/>
              </w:rPr>
              <w:t>شیخ محمد حسین ذوعلم فشارکی</w:t>
            </w:r>
            <w:r>
              <w:rPr>
                <w:rStyle w:val="IndexLink"/>
                <w:rtl w:val="true"/>
              </w:rPr>
              <w:tab/>
            </w:r>
            <w:r>
              <w:rPr>
                <w:rStyle w:val="IndexLink"/>
              </w:rPr>
              <w:t>581</w:t>
            </w:r>
          </w:hyperlink>
        </w:p>
        <w:p>
          <w:pPr>
            <w:pStyle w:val="Contents3"/>
            <w:tabs>
              <w:tab w:val="clear" w:pos="8459"/>
              <w:tab w:val="right" w:pos="9026" w:leader="dot"/>
            </w:tabs>
            <w:rPr/>
          </w:pPr>
          <w:hyperlink w:anchor="__RefHeading___Toc186558_2322387425">
            <w:r>
              <w:rPr>
                <w:webHidden/>
                <w:rStyle w:val="IndexLink"/>
                <w:rtl w:val="true"/>
              </w:rPr>
              <w:t>اشاره</w:t>
            </w:r>
            <w:r>
              <w:rPr>
                <w:rStyle w:val="IndexLink"/>
                <w:rtl w:val="true"/>
              </w:rPr>
              <w:tab/>
            </w:r>
            <w:r>
              <w:rPr>
                <w:rStyle w:val="IndexLink"/>
              </w:rPr>
              <w:t>581</w:t>
            </w:r>
          </w:hyperlink>
        </w:p>
        <w:p>
          <w:pPr>
            <w:pStyle w:val="Contents3"/>
            <w:tabs>
              <w:tab w:val="clear" w:pos="8459"/>
              <w:tab w:val="right" w:pos="9026" w:leader="dot"/>
            </w:tabs>
            <w:rPr/>
          </w:pPr>
          <w:hyperlink w:anchor="__RefHeading___Toc186560_2322387425">
            <w:r>
              <w:rPr>
                <w:webHidden/>
                <w:rStyle w:val="IndexLink"/>
              </w:rPr>
              <w:t>1</w:t>
            </w:r>
            <w:r>
              <w:rPr>
                <w:rStyle w:val="IndexLink"/>
                <w:rtl w:val="true"/>
              </w:rPr>
              <w:t xml:space="preserve">- </w:t>
            </w:r>
            <w:r>
              <w:rPr>
                <w:rStyle w:val="IndexLink"/>
                <w:rtl w:val="true"/>
              </w:rPr>
              <w:t>سید ابراهیم سرّی</w:t>
            </w:r>
            <w:r>
              <w:rPr>
                <w:rStyle w:val="IndexLink"/>
                <w:rtl w:val="true"/>
              </w:rPr>
              <w:tab/>
            </w:r>
            <w:r>
              <w:rPr>
                <w:rStyle w:val="IndexLink"/>
              </w:rPr>
              <w:t>582</w:t>
            </w:r>
          </w:hyperlink>
        </w:p>
        <w:p>
          <w:pPr>
            <w:pStyle w:val="Contents3"/>
            <w:tabs>
              <w:tab w:val="clear" w:pos="8459"/>
              <w:tab w:val="right" w:pos="9026" w:leader="dot"/>
            </w:tabs>
            <w:rPr/>
          </w:pPr>
          <w:hyperlink w:anchor="__RefHeading___Toc186562_2322387425">
            <w:r>
              <w:rPr>
                <w:webHidden/>
                <w:rStyle w:val="IndexLink"/>
              </w:rPr>
              <w:t>2</w:t>
            </w:r>
            <w:r>
              <w:rPr>
                <w:rStyle w:val="IndexLink"/>
                <w:rtl w:val="true"/>
              </w:rPr>
              <w:t xml:space="preserve">- </w:t>
            </w:r>
            <w:r>
              <w:rPr>
                <w:rStyle w:val="IndexLink"/>
                <w:rtl w:val="true"/>
              </w:rPr>
              <w:t>حاج میرزا عبدالجواد کلباسی</w:t>
            </w:r>
            <w:r>
              <w:rPr>
                <w:rStyle w:val="IndexLink"/>
                <w:rtl w:val="true"/>
              </w:rPr>
              <w:tab/>
            </w:r>
            <w:r>
              <w:rPr>
                <w:rStyle w:val="IndexLink"/>
              </w:rPr>
              <w:t>583</w:t>
            </w:r>
          </w:hyperlink>
        </w:p>
        <w:p>
          <w:pPr>
            <w:pStyle w:val="Contents3"/>
            <w:tabs>
              <w:tab w:val="clear" w:pos="8459"/>
              <w:tab w:val="right" w:pos="9026" w:leader="dot"/>
            </w:tabs>
            <w:rPr/>
          </w:pPr>
          <w:hyperlink w:anchor="__RefHeading___Toc186564_2322387425">
            <w:r>
              <w:rPr>
                <w:webHidden/>
                <w:rStyle w:val="IndexLink"/>
              </w:rPr>
              <w:t>3</w:t>
            </w:r>
            <w:r>
              <w:rPr>
                <w:rStyle w:val="IndexLink"/>
                <w:rtl w:val="true"/>
              </w:rPr>
              <w:t xml:space="preserve">- </w:t>
            </w:r>
            <w:r>
              <w:rPr>
                <w:rStyle w:val="IndexLink"/>
                <w:rtl w:val="true"/>
              </w:rPr>
              <w:t>حاج میرزا علی هسته ای</w:t>
            </w:r>
            <w:r>
              <w:rPr>
                <w:rStyle w:val="IndexLink"/>
                <w:rtl w:val="true"/>
              </w:rPr>
              <w:tab/>
            </w:r>
            <w:r>
              <w:rPr>
                <w:rStyle w:val="IndexLink"/>
              </w:rPr>
              <w:t>583</w:t>
            </w:r>
          </w:hyperlink>
        </w:p>
        <w:p>
          <w:pPr>
            <w:pStyle w:val="Contents3"/>
            <w:tabs>
              <w:tab w:val="clear" w:pos="8459"/>
              <w:tab w:val="right" w:pos="9026" w:leader="dot"/>
            </w:tabs>
            <w:rPr/>
          </w:pPr>
          <w:hyperlink w:anchor="__RefHeading___Toc186566_2322387425">
            <w:r>
              <w:rPr>
                <w:webHidden/>
                <w:rStyle w:val="IndexLink"/>
              </w:rPr>
              <w:t>4</w:t>
            </w:r>
            <w:r>
              <w:rPr>
                <w:rStyle w:val="IndexLink"/>
                <w:rtl w:val="true"/>
              </w:rPr>
              <w:t xml:space="preserve">- </w:t>
            </w:r>
            <w:r>
              <w:rPr>
                <w:rStyle w:val="IndexLink"/>
                <w:rtl w:val="true"/>
              </w:rPr>
              <w:t>حاج میرزا علی اکبر تابش</w:t>
            </w:r>
            <w:r>
              <w:rPr>
                <w:rStyle w:val="IndexLink"/>
                <w:rtl w:val="true"/>
              </w:rPr>
              <w:tab/>
            </w:r>
            <w:r>
              <w:rPr>
                <w:rStyle w:val="IndexLink"/>
              </w:rPr>
              <w:t>584</w:t>
            </w:r>
          </w:hyperlink>
        </w:p>
        <w:p>
          <w:pPr>
            <w:pStyle w:val="Contents3"/>
            <w:tabs>
              <w:tab w:val="clear" w:pos="8459"/>
              <w:tab w:val="right" w:pos="9026" w:leader="dot"/>
            </w:tabs>
            <w:rPr/>
          </w:pPr>
          <w:hyperlink w:anchor="__RefHeading___Toc186568_2322387425">
            <w:r>
              <w:rPr>
                <w:webHidden/>
                <w:rStyle w:val="IndexLink"/>
              </w:rPr>
              <w:t>5</w:t>
            </w:r>
            <w:r>
              <w:rPr>
                <w:rStyle w:val="IndexLink"/>
                <w:rtl w:val="true"/>
              </w:rPr>
              <w:t xml:space="preserve">- </w:t>
            </w:r>
            <w:r>
              <w:rPr>
                <w:rStyle w:val="IndexLink"/>
                <w:rtl w:val="true"/>
              </w:rPr>
              <w:t>حاج میرزا قوام الدین رشتی</w:t>
            </w:r>
            <w:r>
              <w:rPr>
                <w:rStyle w:val="IndexLink"/>
                <w:rtl w:val="true"/>
              </w:rPr>
              <w:tab/>
            </w:r>
            <w:r>
              <w:rPr>
                <w:rStyle w:val="IndexLink"/>
              </w:rPr>
              <w:t>585</w:t>
            </w:r>
          </w:hyperlink>
        </w:p>
        <w:p>
          <w:pPr>
            <w:pStyle w:val="Contents3"/>
            <w:tabs>
              <w:tab w:val="clear" w:pos="8459"/>
              <w:tab w:val="right" w:pos="9026" w:leader="dot"/>
            </w:tabs>
            <w:rPr/>
          </w:pPr>
          <w:hyperlink w:anchor="__RefHeading___Toc186570_2322387425">
            <w:r>
              <w:rPr>
                <w:webHidden/>
                <w:rStyle w:val="IndexLink"/>
              </w:rPr>
              <w:t>6</w:t>
            </w:r>
            <w:r>
              <w:rPr>
                <w:rStyle w:val="IndexLink"/>
                <w:rtl w:val="true"/>
              </w:rPr>
              <w:t xml:space="preserve">- </w:t>
            </w:r>
            <w:r>
              <w:rPr>
                <w:rStyle w:val="IndexLink"/>
                <w:rtl w:val="true"/>
              </w:rPr>
              <w:t>حاج سید کاظم مرتضوی کرونی</w:t>
            </w:r>
            <w:r>
              <w:rPr>
                <w:rStyle w:val="IndexLink"/>
                <w:rtl w:val="true"/>
              </w:rPr>
              <w:tab/>
            </w:r>
            <w:r>
              <w:rPr>
                <w:rStyle w:val="IndexLink"/>
              </w:rPr>
              <w:t>585</w:t>
            </w:r>
          </w:hyperlink>
        </w:p>
        <w:p>
          <w:pPr>
            <w:pStyle w:val="Contents2"/>
            <w:tabs>
              <w:tab w:val="clear" w:pos="8743"/>
              <w:tab w:val="right" w:pos="9026" w:leader="dot"/>
            </w:tabs>
            <w:rPr/>
          </w:pPr>
          <w:hyperlink w:anchor="__RefHeading___Toc186572_2322387425">
            <w:r>
              <w:rPr>
                <w:webHidden/>
                <w:rStyle w:val="IndexLink"/>
                <w:rtl w:val="true"/>
              </w:rPr>
              <w:t>آقا حسین خوانساری</w:t>
            </w:r>
            <w:r>
              <w:rPr>
                <w:rStyle w:val="IndexLink"/>
                <w:rtl w:val="true"/>
              </w:rPr>
              <w:tab/>
            </w:r>
            <w:r>
              <w:rPr>
                <w:rStyle w:val="IndexLink"/>
              </w:rPr>
              <w:t>586</w:t>
            </w:r>
          </w:hyperlink>
        </w:p>
        <w:p>
          <w:pPr>
            <w:pStyle w:val="Contents2"/>
            <w:tabs>
              <w:tab w:val="clear" w:pos="8743"/>
              <w:tab w:val="right" w:pos="9026" w:leader="dot"/>
            </w:tabs>
            <w:rPr/>
          </w:pPr>
          <w:hyperlink w:anchor="__RefHeading___Toc186574_2322387425">
            <w:r>
              <w:rPr>
                <w:webHidden/>
                <w:rStyle w:val="IndexLink"/>
                <w:rtl w:val="true"/>
              </w:rPr>
              <w:t>حاج شیخ محمد حسین مولوی کتابفروش</w:t>
            </w:r>
            <w:r>
              <w:rPr>
                <w:rStyle w:val="IndexLink"/>
                <w:rtl w:val="true"/>
              </w:rPr>
              <w:tab/>
            </w:r>
            <w:r>
              <w:rPr>
                <w:rStyle w:val="IndexLink"/>
              </w:rPr>
              <w:t>589</w:t>
            </w:r>
          </w:hyperlink>
        </w:p>
        <w:p>
          <w:pPr>
            <w:pStyle w:val="Contents2"/>
            <w:tabs>
              <w:tab w:val="clear" w:pos="8743"/>
              <w:tab w:val="right" w:pos="9026" w:leader="dot"/>
            </w:tabs>
            <w:rPr/>
          </w:pPr>
          <w:hyperlink w:anchor="__RefHeading___Toc186576_2322387425">
            <w:r>
              <w:rPr>
                <w:webHidden/>
                <w:rStyle w:val="IndexLink"/>
                <w:rtl w:val="true"/>
              </w:rPr>
              <w:t>کمال الدین حسین ضمیری</w:t>
            </w:r>
            <w:r>
              <w:rPr>
                <w:rStyle w:val="IndexLink"/>
                <w:rtl w:val="true"/>
              </w:rPr>
              <w:tab/>
            </w:r>
            <w:r>
              <w:rPr>
                <w:rStyle w:val="IndexLink"/>
              </w:rPr>
              <w:t>590</w:t>
            </w:r>
          </w:hyperlink>
        </w:p>
        <w:p>
          <w:pPr>
            <w:pStyle w:val="Contents2"/>
            <w:tabs>
              <w:tab w:val="clear" w:pos="8743"/>
              <w:tab w:val="right" w:pos="9026" w:leader="dot"/>
            </w:tabs>
            <w:rPr/>
          </w:pPr>
          <w:hyperlink w:anchor="__RefHeading___Toc186578_2322387425">
            <w:r>
              <w:rPr>
                <w:webHidden/>
                <w:rStyle w:val="IndexLink"/>
                <w:rtl w:val="true"/>
              </w:rPr>
              <w:t>آقا سید محمد حسین رجائی</w:t>
            </w:r>
            <w:r>
              <w:rPr>
                <w:rStyle w:val="IndexLink"/>
                <w:rtl w:val="true"/>
              </w:rPr>
              <w:tab/>
            </w:r>
            <w:r>
              <w:rPr>
                <w:rStyle w:val="IndexLink"/>
              </w:rPr>
              <w:t>591</w:t>
            </w:r>
          </w:hyperlink>
        </w:p>
        <w:p>
          <w:pPr>
            <w:pStyle w:val="Contents2"/>
            <w:tabs>
              <w:tab w:val="clear" w:pos="8743"/>
              <w:tab w:val="right" w:pos="9026" w:leader="dot"/>
            </w:tabs>
            <w:rPr/>
          </w:pPr>
          <w:hyperlink w:anchor="__RefHeading___Toc186580_2322387425">
            <w:r>
              <w:rPr>
                <w:webHidden/>
                <w:rStyle w:val="IndexLink"/>
                <w:rtl w:val="true"/>
              </w:rPr>
              <w:t>میرزا محمد حسین سر رشته دار</w:t>
            </w:r>
            <w:r>
              <w:rPr>
                <w:rStyle w:val="IndexLink"/>
                <w:rtl w:val="true"/>
              </w:rPr>
              <w:tab/>
            </w:r>
            <w:r>
              <w:rPr>
                <w:rStyle w:val="IndexLink"/>
              </w:rPr>
              <w:t>591</w:t>
            </w:r>
          </w:hyperlink>
        </w:p>
        <w:p>
          <w:pPr>
            <w:pStyle w:val="Contents2"/>
            <w:tabs>
              <w:tab w:val="clear" w:pos="8743"/>
              <w:tab w:val="right" w:pos="9026" w:leader="dot"/>
            </w:tabs>
            <w:rPr/>
          </w:pPr>
          <w:hyperlink w:anchor="__RefHeading___Toc186582_2322387425">
            <w:r>
              <w:rPr>
                <w:webHidden/>
                <w:rStyle w:val="IndexLink"/>
                <w:rtl w:val="true"/>
              </w:rPr>
              <w:t>شیخ محمد حسین کلباسی</w:t>
            </w:r>
            <w:r>
              <w:rPr>
                <w:rStyle w:val="IndexLink"/>
                <w:rtl w:val="true"/>
              </w:rPr>
              <w:tab/>
            </w:r>
            <w:r>
              <w:rPr>
                <w:rStyle w:val="IndexLink"/>
              </w:rPr>
              <w:t>592</w:t>
            </w:r>
          </w:hyperlink>
        </w:p>
        <w:p>
          <w:pPr>
            <w:pStyle w:val="Contents2"/>
            <w:tabs>
              <w:tab w:val="clear" w:pos="8743"/>
              <w:tab w:val="right" w:pos="9026" w:leader="dot"/>
            </w:tabs>
            <w:rPr/>
          </w:pPr>
          <w:hyperlink w:anchor="__RefHeading___Toc186584_2322387425">
            <w:r>
              <w:rPr>
                <w:webHidden/>
                <w:rStyle w:val="IndexLink"/>
                <w:rtl w:val="true"/>
              </w:rPr>
              <w:t>محمد حسین میرزا فصیح</w:t>
            </w:r>
            <w:r>
              <w:rPr>
                <w:rStyle w:val="IndexLink"/>
                <w:rtl w:val="true"/>
              </w:rPr>
              <w:tab/>
            </w:r>
            <w:r>
              <w:rPr>
                <w:rStyle w:val="IndexLink"/>
              </w:rPr>
              <w:t>592</w:t>
            </w:r>
          </w:hyperlink>
        </w:p>
        <w:p>
          <w:pPr>
            <w:pStyle w:val="Contents2"/>
            <w:tabs>
              <w:tab w:val="clear" w:pos="8743"/>
              <w:tab w:val="right" w:pos="9026" w:leader="dot"/>
            </w:tabs>
            <w:rPr/>
          </w:pPr>
          <w:hyperlink w:anchor="__RefHeading___Toc186586_2322387425">
            <w:r>
              <w:rPr>
                <w:webHidden/>
                <w:rStyle w:val="IndexLink"/>
                <w:rtl w:val="true"/>
              </w:rPr>
              <w:t>ملا حسین مازندرانی</w:t>
            </w:r>
            <w:r>
              <w:rPr>
                <w:rStyle w:val="IndexLink"/>
                <w:rtl w:val="true"/>
              </w:rPr>
              <w:tab/>
            </w:r>
            <w:r>
              <w:rPr>
                <w:rStyle w:val="IndexLink"/>
              </w:rPr>
              <w:t>593</w:t>
            </w:r>
          </w:hyperlink>
        </w:p>
        <w:p>
          <w:pPr>
            <w:pStyle w:val="Contents2"/>
            <w:tabs>
              <w:tab w:val="clear" w:pos="8743"/>
              <w:tab w:val="right" w:pos="9026" w:leader="dot"/>
            </w:tabs>
            <w:rPr/>
          </w:pPr>
          <w:hyperlink w:anchor="__RefHeading___Toc186588_2322387425">
            <w:r>
              <w:rPr>
                <w:webHidden/>
                <w:rStyle w:val="IndexLink"/>
                <w:rtl w:val="true"/>
              </w:rPr>
              <w:t>میرزا حسین خان دانش</w:t>
            </w:r>
            <w:r>
              <w:rPr>
                <w:rStyle w:val="IndexLink"/>
                <w:rtl w:val="true"/>
              </w:rPr>
              <w:tab/>
            </w:r>
            <w:r>
              <w:rPr>
                <w:rStyle w:val="IndexLink"/>
              </w:rPr>
              <w:t>593</w:t>
            </w:r>
          </w:hyperlink>
        </w:p>
        <w:p>
          <w:pPr>
            <w:pStyle w:val="Contents2"/>
            <w:tabs>
              <w:tab w:val="clear" w:pos="8743"/>
              <w:tab w:val="right" w:pos="9026" w:leader="dot"/>
            </w:tabs>
            <w:rPr/>
          </w:pPr>
          <w:hyperlink w:anchor="__RefHeading___Toc186590_2322387425">
            <w:r>
              <w:rPr>
                <w:webHidden/>
                <w:rStyle w:val="IndexLink"/>
                <w:rtl w:val="true"/>
              </w:rPr>
              <w:t>ملا حسین کربکندی</w:t>
            </w:r>
            <w:r>
              <w:rPr>
                <w:rStyle w:val="IndexLink"/>
                <w:rtl w:val="true"/>
              </w:rPr>
              <w:tab/>
            </w:r>
            <w:r>
              <w:rPr>
                <w:rStyle w:val="IndexLink"/>
              </w:rPr>
              <w:t>594</w:t>
            </w:r>
          </w:hyperlink>
        </w:p>
        <w:p>
          <w:pPr>
            <w:pStyle w:val="Contents2"/>
            <w:tabs>
              <w:tab w:val="clear" w:pos="8743"/>
              <w:tab w:val="right" w:pos="9026" w:leader="dot"/>
            </w:tabs>
            <w:rPr/>
          </w:pPr>
          <w:hyperlink w:anchor="__RefHeading___Toc186592_2322387425">
            <w:r>
              <w:rPr>
                <w:webHidden/>
                <w:rStyle w:val="IndexLink"/>
                <w:rtl w:val="true"/>
              </w:rPr>
              <w:t>میرزا امد عماد الواعظین</w:t>
            </w:r>
            <w:r>
              <w:rPr>
                <w:rStyle w:val="IndexLink"/>
                <w:rtl w:val="true"/>
              </w:rPr>
              <w:tab/>
            </w:r>
            <w:r>
              <w:rPr>
                <w:rStyle w:val="IndexLink"/>
              </w:rPr>
              <w:t>594</w:t>
            </w:r>
          </w:hyperlink>
        </w:p>
        <w:p>
          <w:pPr>
            <w:pStyle w:val="Contents2"/>
            <w:tabs>
              <w:tab w:val="clear" w:pos="8743"/>
              <w:tab w:val="right" w:pos="9026" w:leader="dot"/>
            </w:tabs>
            <w:rPr/>
          </w:pPr>
          <w:hyperlink w:anchor="__RefHeading___Toc186594_2322387425">
            <w:r>
              <w:rPr>
                <w:webHidden/>
                <w:rStyle w:val="IndexLink"/>
                <w:rtl w:val="true"/>
              </w:rPr>
              <w:t>حاج شیخ محمد حسین اشنی قودجانی</w:t>
            </w:r>
            <w:r>
              <w:rPr>
                <w:rStyle w:val="IndexLink"/>
                <w:rtl w:val="true"/>
              </w:rPr>
              <w:tab/>
            </w:r>
            <w:r>
              <w:rPr>
                <w:rStyle w:val="IndexLink"/>
              </w:rPr>
              <w:t>595</w:t>
            </w:r>
          </w:hyperlink>
        </w:p>
        <w:p>
          <w:pPr>
            <w:pStyle w:val="Contents2"/>
            <w:tabs>
              <w:tab w:val="clear" w:pos="8743"/>
              <w:tab w:val="right" w:pos="9026" w:leader="dot"/>
            </w:tabs>
            <w:rPr/>
          </w:pPr>
          <w:hyperlink w:anchor="__RefHeading___Toc186596_2322387425">
            <w:r>
              <w:rPr>
                <w:webHidden/>
                <w:rStyle w:val="IndexLink"/>
                <w:rtl w:val="true"/>
              </w:rPr>
              <w:t>میرزا محمد حسین مدرس</w:t>
            </w:r>
            <w:r>
              <w:rPr>
                <w:rStyle w:val="IndexLink"/>
                <w:rtl w:val="true"/>
              </w:rPr>
              <w:tab/>
            </w:r>
            <w:r>
              <w:rPr>
                <w:rStyle w:val="IndexLink"/>
              </w:rPr>
              <w:t>595</w:t>
            </w:r>
          </w:hyperlink>
        </w:p>
        <w:p>
          <w:pPr>
            <w:pStyle w:val="Contents2"/>
            <w:tabs>
              <w:tab w:val="clear" w:pos="8743"/>
              <w:tab w:val="right" w:pos="9026" w:leader="dot"/>
            </w:tabs>
            <w:rPr/>
          </w:pPr>
          <w:hyperlink w:anchor="__RefHeading___Toc186598_2322387425">
            <w:r>
              <w:rPr>
                <w:webHidden/>
                <w:rStyle w:val="IndexLink"/>
                <w:rtl w:val="true"/>
              </w:rPr>
              <w:t>حاج محمد حسین صدر اصفهانی</w:t>
            </w:r>
            <w:r>
              <w:rPr>
                <w:rStyle w:val="IndexLink"/>
                <w:rtl w:val="true"/>
              </w:rPr>
              <w:tab/>
            </w:r>
            <w:r>
              <w:rPr>
                <w:rStyle w:val="IndexLink"/>
              </w:rPr>
              <w:t>595</w:t>
            </w:r>
          </w:hyperlink>
        </w:p>
        <w:p>
          <w:pPr>
            <w:pStyle w:val="Contents2"/>
            <w:tabs>
              <w:tab w:val="clear" w:pos="8743"/>
              <w:tab w:val="right" w:pos="9026" w:leader="dot"/>
            </w:tabs>
            <w:rPr/>
          </w:pPr>
          <w:hyperlink w:anchor="__RefHeading___Toc186600_2322387425">
            <w:r>
              <w:rPr>
                <w:webHidden/>
                <w:rStyle w:val="IndexLink"/>
                <w:rtl w:val="true"/>
              </w:rPr>
              <w:t>حسین علی شاه</w:t>
            </w:r>
            <w:r>
              <w:rPr>
                <w:rStyle w:val="IndexLink"/>
                <w:rtl w:val="true"/>
              </w:rPr>
              <w:tab/>
            </w:r>
            <w:r>
              <w:rPr>
                <w:rStyle w:val="IndexLink"/>
              </w:rPr>
              <w:t>596</w:t>
            </w:r>
          </w:hyperlink>
        </w:p>
        <w:p>
          <w:pPr>
            <w:pStyle w:val="Contents3"/>
            <w:tabs>
              <w:tab w:val="clear" w:pos="8459"/>
              <w:tab w:val="right" w:pos="9026" w:leader="dot"/>
            </w:tabs>
            <w:rPr/>
          </w:pPr>
          <w:hyperlink w:anchor="__RefHeading___Toc186602_2322387425">
            <w:r>
              <w:rPr>
                <w:webHidden/>
                <w:rStyle w:val="IndexLink"/>
                <w:rtl w:val="true"/>
              </w:rPr>
              <w:t>اشاره</w:t>
            </w:r>
            <w:r>
              <w:rPr>
                <w:rStyle w:val="IndexLink"/>
                <w:rtl w:val="true"/>
              </w:rPr>
              <w:tab/>
            </w:r>
            <w:r>
              <w:rPr>
                <w:rStyle w:val="IndexLink"/>
              </w:rPr>
              <w:t>596</w:t>
            </w:r>
          </w:hyperlink>
        </w:p>
        <w:p>
          <w:pPr>
            <w:pStyle w:val="Contents3"/>
            <w:tabs>
              <w:tab w:val="clear" w:pos="8459"/>
              <w:tab w:val="right" w:pos="9026" w:leader="dot"/>
            </w:tabs>
            <w:rPr/>
          </w:pPr>
          <w:hyperlink w:anchor="__RefHeading___Toc186604_2322387425">
            <w:r>
              <w:rPr>
                <w:webHidden/>
                <w:rStyle w:val="IndexLink"/>
              </w:rPr>
              <w:t>1</w:t>
            </w:r>
            <w:r>
              <w:rPr>
                <w:rStyle w:val="IndexLink"/>
                <w:rtl w:val="true"/>
              </w:rPr>
              <w:t xml:space="preserve">- </w:t>
            </w:r>
            <w:r>
              <w:rPr>
                <w:rStyle w:val="IndexLink"/>
                <w:rtl w:val="true"/>
              </w:rPr>
              <w:t>میرزا رضا طبیب شرابی</w:t>
            </w:r>
            <w:r>
              <w:rPr>
                <w:rStyle w:val="IndexLink"/>
                <w:rtl w:val="true"/>
              </w:rPr>
              <w:tab/>
            </w:r>
            <w:r>
              <w:rPr>
                <w:rStyle w:val="IndexLink"/>
              </w:rPr>
              <w:t>597</w:t>
            </w:r>
          </w:hyperlink>
        </w:p>
        <w:p>
          <w:pPr>
            <w:pStyle w:val="Contents3"/>
            <w:tabs>
              <w:tab w:val="clear" w:pos="8459"/>
              <w:tab w:val="right" w:pos="9026" w:leader="dot"/>
            </w:tabs>
            <w:rPr/>
          </w:pPr>
          <w:hyperlink w:anchor="__RefHeading___Toc186606_2322387425">
            <w:r>
              <w:rPr>
                <w:webHidden/>
                <w:rStyle w:val="IndexLink"/>
              </w:rPr>
              <w:t>2</w:t>
            </w:r>
            <w:r>
              <w:rPr>
                <w:rStyle w:val="IndexLink"/>
                <w:rtl w:val="true"/>
              </w:rPr>
              <w:t xml:space="preserve">- </w:t>
            </w:r>
            <w:r>
              <w:rPr>
                <w:rStyle w:val="IndexLink"/>
                <w:rtl w:val="true"/>
              </w:rPr>
              <w:t>شیخ زاهد ثانی گیلانی اصفهانی</w:t>
            </w:r>
            <w:r>
              <w:rPr>
                <w:rStyle w:val="IndexLink"/>
                <w:rtl w:val="true"/>
              </w:rPr>
              <w:tab/>
            </w:r>
            <w:r>
              <w:rPr>
                <w:rStyle w:val="IndexLink"/>
              </w:rPr>
              <w:t>597</w:t>
            </w:r>
          </w:hyperlink>
        </w:p>
        <w:p>
          <w:pPr>
            <w:pStyle w:val="Contents3"/>
            <w:tabs>
              <w:tab w:val="clear" w:pos="8459"/>
              <w:tab w:val="right" w:pos="9026" w:leader="dot"/>
            </w:tabs>
            <w:rPr/>
          </w:pPr>
          <w:hyperlink w:anchor="__RefHeading___Toc186608_2322387425">
            <w:r>
              <w:rPr>
                <w:webHidden/>
                <w:rStyle w:val="IndexLink"/>
              </w:rPr>
              <w:t>3</w:t>
            </w:r>
            <w:r>
              <w:rPr>
                <w:rStyle w:val="IndexLink"/>
                <w:rtl w:val="true"/>
              </w:rPr>
              <w:t xml:space="preserve">- </w:t>
            </w:r>
            <w:r>
              <w:rPr>
                <w:rStyle w:val="IndexLink"/>
                <w:rtl w:val="true"/>
              </w:rPr>
              <w:t>میرزا محمد صادق ناطق</w:t>
            </w:r>
            <w:r>
              <w:rPr>
                <w:rStyle w:val="IndexLink"/>
                <w:rtl w:val="true"/>
              </w:rPr>
              <w:tab/>
            </w:r>
            <w:r>
              <w:rPr>
                <w:rStyle w:val="IndexLink"/>
              </w:rPr>
              <w:t>597</w:t>
            </w:r>
          </w:hyperlink>
        </w:p>
        <w:p>
          <w:pPr>
            <w:pStyle w:val="Contents3"/>
            <w:tabs>
              <w:tab w:val="clear" w:pos="8459"/>
              <w:tab w:val="right" w:pos="9026" w:leader="dot"/>
            </w:tabs>
            <w:rPr/>
          </w:pPr>
          <w:hyperlink w:anchor="__RefHeading___Toc186610_2322387425">
            <w:r>
              <w:rPr>
                <w:webHidden/>
                <w:rStyle w:val="IndexLink"/>
              </w:rPr>
              <w:t>4</w:t>
            </w:r>
            <w:r>
              <w:rPr>
                <w:rStyle w:val="IndexLink"/>
                <w:rtl w:val="true"/>
              </w:rPr>
              <w:t xml:space="preserve">- </w:t>
            </w:r>
            <w:r>
              <w:rPr>
                <w:rStyle w:val="IndexLink"/>
                <w:rtl w:val="true"/>
              </w:rPr>
              <w:t>میرزا محمد علی میرزا مظفر</w:t>
            </w:r>
            <w:r>
              <w:rPr>
                <w:rStyle w:val="IndexLink"/>
                <w:rtl w:val="true"/>
              </w:rPr>
              <w:tab/>
            </w:r>
            <w:r>
              <w:rPr>
                <w:rStyle w:val="IndexLink"/>
              </w:rPr>
              <w:t>598</w:t>
            </w:r>
          </w:hyperlink>
        </w:p>
        <w:p>
          <w:pPr>
            <w:pStyle w:val="Contents3"/>
            <w:tabs>
              <w:tab w:val="clear" w:pos="8459"/>
              <w:tab w:val="right" w:pos="9026" w:leader="dot"/>
            </w:tabs>
            <w:rPr/>
          </w:pPr>
          <w:hyperlink w:anchor="__RefHeading___Toc186612_2322387425">
            <w:r>
              <w:rPr>
                <w:webHidden/>
                <w:rStyle w:val="IndexLink"/>
              </w:rPr>
              <w:t>5</w:t>
            </w:r>
            <w:r>
              <w:rPr>
                <w:rStyle w:val="IndexLink"/>
                <w:rtl w:val="true"/>
              </w:rPr>
              <w:t xml:space="preserve">- </w:t>
            </w:r>
            <w:r>
              <w:rPr>
                <w:rStyle w:val="IndexLink"/>
                <w:rtl w:val="true"/>
              </w:rPr>
              <w:t>ملا محراب گیلانی</w:t>
            </w:r>
            <w:r>
              <w:rPr>
                <w:rStyle w:val="IndexLink"/>
                <w:rtl w:val="true"/>
              </w:rPr>
              <w:tab/>
            </w:r>
            <w:r>
              <w:rPr>
                <w:rStyle w:val="IndexLink"/>
              </w:rPr>
              <w:t>599</w:t>
            </w:r>
          </w:hyperlink>
        </w:p>
        <w:p>
          <w:pPr>
            <w:pStyle w:val="Contents3"/>
            <w:tabs>
              <w:tab w:val="clear" w:pos="8459"/>
              <w:tab w:val="right" w:pos="9026" w:leader="dot"/>
            </w:tabs>
            <w:rPr/>
          </w:pPr>
          <w:hyperlink w:anchor="__RefHeading___Toc186614_2322387425">
            <w:r>
              <w:rPr>
                <w:webHidden/>
                <w:rStyle w:val="IndexLink"/>
              </w:rPr>
              <w:t>6</w:t>
            </w:r>
            <w:r>
              <w:rPr>
                <w:rStyle w:val="IndexLink"/>
                <w:rtl w:val="true"/>
              </w:rPr>
              <w:t xml:space="preserve">- </w:t>
            </w:r>
            <w:r>
              <w:rPr>
                <w:rStyle w:val="IndexLink"/>
                <w:rtl w:val="true"/>
              </w:rPr>
              <w:t>ملا محسن بغایری</w:t>
            </w:r>
            <w:r>
              <w:rPr>
                <w:rStyle w:val="IndexLink"/>
                <w:rtl w:val="true"/>
              </w:rPr>
              <w:tab/>
            </w:r>
            <w:r>
              <w:rPr>
                <w:rStyle w:val="IndexLink"/>
              </w:rPr>
              <w:t>599</w:t>
            </w:r>
          </w:hyperlink>
        </w:p>
        <w:p>
          <w:pPr>
            <w:pStyle w:val="Contents4"/>
            <w:tabs>
              <w:tab w:val="clear" w:pos="8176"/>
              <w:tab w:val="right" w:pos="9026" w:leader="dot"/>
            </w:tabs>
            <w:rPr/>
          </w:pPr>
          <w:hyperlink w:anchor="__RefHeading___Toc186616_2322387425">
            <w:r>
              <w:rPr>
                <w:webHidden/>
                <w:rStyle w:val="IndexLink"/>
                <w:rtl w:val="true"/>
              </w:rPr>
              <w:t>اشاره</w:t>
            </w:r>
            <w:r>
              <w:rPr>
                <w:rStyle w:val="IndexLink"/>
                <w:rtl w:val="true"/>
              </w:rPr>
              <w:tab/>
            </w:r>
            <w:r>
              <w:rPr>
                <w:rStyle w:val="IndexLink"/>
              </w:rPr>
              <w:t>599</w:t>
            </w:r>
          </w:hyperlink>
        </w:p>
        <w:p>
          <w:pPr>
            <w:pStyle w:val="Contents4"/>
            <w:tabs>
              <w:tab w:val="clear" w:pos="8176"/>
              <w:tab w:val="right" w:pos="9026" w:leader="dot"/>
            </w:tabs>
            <w:rPr/>
          </w:pPr>
          <w:hyperlink w:anchor="__RefHeading___Toc186618_2322387425">
            <w:r>
              <w:rPr>
                <w:webHidden/>
                <w:rStyle w:val="IndexLink"/>
                <w:rtl w:val="true"/>
              </w:rPr>
              <w:t>عبدالرزاق بغایری</w:t>
            </w:r>
            <w:r>
              <w:rPr>
                <w:rStyle w:val="IndexLink"/>
                <w:rtl w:val="true"/>
              </w:rPr>
              <w:tab/>
            </w:r>
            <w:r>
              <w:rPr>
                <w:rStyle w:val="IndexLink"/>
              </w:rPr>
              <w:t>600</w:t>
            </w:r>
          </w:hyperlink>
        </w:p>
        <w:p>
          <w:pPr>
            <w:pStyle w:val="Contents3"/>
            <w:tabs>
              <w:tab w:val="clear" w:pos="8459"/>
              <w:tab w:val="right" w:pos="9026" w:leader="dot"/>
            </w:tabs>
            <w:rPr/>
          </w:pPr>
          <w:hyperlink w:anchor="__RefHeading___Toc186620_2322387425">
            <w:r>
              <w:rPr>
                <w:webHidden/>
                <w:rStyle w:val="IndexLink"/>
              </w:rPr>
              <w:t>7</w:t>
            </w:r>
            <w:r>
              <w:rPr>
                <w:rStyle w:val="IndexLink"/>
                <w:rtl w:val="true"/>
              </w:rPr>
              <w:t xml:space="preserve">- </w:t>
            </w:r>
            <w:r>
              <w:rPr>
                <w:rStyle w:val="IndexLink"/>
                <w:rtl w:val="true"/>
              </w:rPr>
              <w:t>آقا محمد شیخ زین الدین</w:t>
            </w:r>
            <w:r>
              <w:rPr>
                <w:rStyle w:val="IndexLink"/>
                <w:rtl w:val="true"/>
              </w:rPr>
              <w:tab/>
            </w:r>
            <w:r>
              <w:rPr>
                <w:rStyle w:val="IndexLink"/>
              </w:rPr>
              <w:t>600</w:t>
            </w:r>
          </w:hyperlink>
        </w:p>
        <w:p>
          <w:pPr>
            <w:pStyle w:val="Contents2"/>
            <w:tabs>
              <w:tab w:val="clear" w:pos="8743"/>
              <w:tab w:val="right" w:pos="9026" w:leader="dot"/>
            </w:tabs>
            <w:rPr/>
          </w:pPr>
          <w:hyperlink w:anchor="__RefHeading___Toc186622_2322387425">
            <w:r>
              <w:rPr>
                <w:webHidden/>
                <w:rStyle w:val="IndexLink"/>
                <w:rtl w:val="true"/>
              </w:rPr>
              <w:t>شیخ زین الدین خوانساری</w:t>
            </w:r>
            <w:r>
              <w:rPr>
                <w:rStyle w:val="IndexLink"/>
                <w:rtl w:val="true"/>
              </w:rPr>
              <w:tab/>
            </w:r>
            <w:r>
              <w:rPr>
                <w:rStyle w:val="IndexLink"/>
              </w:rPr>
              <w:t>601</w:t>
            </w:r>
          </w:hyperlink>
        </w:p>
        <w:p>
          <w:pPr>
            <w:pStyle w:val="Contents2"/>
            <w:tabs>
              <w:tab w:val="clear" w:pos="8743"/>
              <w:tab w:val="right" w:pos="9026" w:leader="dot"/>
            </w:tabs>
            <w:rPr/>
          </w:pPr>
          <w:hyperlink w:anchor="__RefHeading___Toc186624_2322387425">
            <w:r>
              <w:rPr>
                <w:webHidden/>
                <w:rStyle w:val="IndexLink"/>
                <w:rtl w:val="true"/>
              </w:rPr>
              <w:t>حاج ملا حسین علی صدّیقین</w:t>
            </w:r>
            <w:r>
              <w:rPr>
                <w:rStyle w:val="IndexLink"/>
                <w:rtl w:val="true"/>
              </w:rPr>
              <w:tab/>
            </w:r>
            <w:r>
              <w:rPr>
                <w:rStyle w:val="IndexLink"/>
              </w:rPr>
              <w:t>602</w:t>
            </w:r>
          </w:hyperlink>
        </w:p>
        <w:p>
          <w:pPr>
            <w:pStyle w:val="Contents3"/>
            <w:tabs>
              <w:tab w:val="clear" w:pos="8459"/>
              <w:tab w:val="right" w:pos="9026" w:leader="dot"/>
            </w:tabs>
            <w:rPr/>
          </w:pPr>
          <w:hyperlink w:anchor="__RefHeading___Toc186626_2322387425">
            <w:r>
              <w:rPr>
                <w:webHidden/>
                <w:rStyle w:val="IndexLink"/>
                <w:rtl w:val="true"/>
              </w:rPr>
              <w:t>اشاره</w:t>
            </w:r>
            <w:r>
              <w:rPr>
                <w:rStyle w:val="IndexLink"/>
                <w:rtl w:val="true"/>
              </w:rPr>
              <w:tab/>
            </w:r>
            <w:r>
              <w:rPr>
                <w:rStyle w:val="IndexLink"/>
              </w:rPr>
              <w:t>602</w:t>
            </w:r>
          </w:hyperlink>
        </w:p>
        <w:p>
          <w:pPr>
            <w:pStyle w:val="Contents3"/>
            <w:tabs>
              <w:tab w:val="clear" w:pos="8459"/>
              <w:tab w:val="right" w:pos="9026" w:leader="dot"/>
            </w:tabs>
            <w:rPr/>
          </w:pPr>
          <w:hyperlink w:anchor="__RefHeading___Toc186628_2322387425">
            <w:r>
              <w:rPr>
                <w:webHidden/>
                <w:rStyle w:val="IndexLink"/>
              </w:rPr>
              <w:t>1</w:t>
            </w:r>
            <w:r>
              <w:rPr>
                <w:rStyle w:val="IndexLink"/>
                <w:rtl w:val="true"/>
              </w:rPr>
              <w:t xml:space="preserve">- </w:t>
            </w:r>
            <w:r>
              <w:rPr>
                <w:rStyle w:val="IndexLink"/>
                <w:rtl w:val="true"/>
              </w:rPr>
              <w:t>آقا میرزا محمد باقر فقیه ایمانی</w:t>
            </w:r>
            <w:r>
              <w:rPr>
                <w:rStyle w:val="IndexLink"/>
                <w:rtl w:val="true"/>
              </w:rPr>
              <w:tab/>
            </w:r>
            <w:r>
              <w:rPr>
                <w:rStyle w:val="IndexLink"/>
              </w:rPr>
              <w:t>603</w:t>
            </w:r>
          </w:hyperlink>
        </w:p>
        <w:p>
          <w:pPr>
            <w:pStyle w:val="Contents3"/>
            <w:tabs>
              <w:tab w:val="clear" w:pos="8459"/>
              <w:tab w:val="right" w:pos="9026" w:leader="dot"/>
            </w:tabs>
            <w:rPr/>
          </w:pPr>
          <w:hyperlink w:anchor="__RefHeading___Toc186630_2322387425">
            <w:r>
              <w:rPr>
                <w:webHidden/>
                <w:rStyle w:val="IndexLink"/>
              </w:rPr>
              <w:t>2</w:t>
            </w:r>
            <w:r>
              <w:rPr>
                <w:rStyle w:val="IndexLink"/>
                <w:rtl w:val="true"/>
              </w:rPr>
              <w:t xml:space="preserve">- </w:t>
            </w:r>
            <w:r>
              <w:rPr>
                <w:rStyle w:val="IndexLink"/>
                <w:rtl w:val="true"/>
              </w:rPr>
              <w:t>حاج میرزا حسین منتصر</w:t>
            </w:r>
            <w:r>
              <w:rPr>
                <w:rStyle w:val="IndexLink"/>
                <w:rtl w:val="true"/>
              </w:rPr>
              <w:tab/>
            </w:r>
            <w:r>
              <w:rPr>
                <w:rStyle w:val="IndexLink"/>
              </w:rPr>
              <w:t>603</w:t>
            </w:r>
          </w:hyperlink>
        </w:p>
        <w:p>
          <w:pPr>
            <w:pStyle w:val="Contents3"/>
            <w:tabs>
              <w:tab w:val="clear" w:pos="8459"/>
              <w:tab w:val="right" w:pos="9026" w:leader="dot"/>
            </w:tabs>
            <w:rPr/>
          </w:pPr>
          <w:hyperlink w:anchor="__RefHeading___Toc186632_2322387425">
            <w:r>
              <w:rPr>
                <w:webHidden/>
                <w:rStyle w:val="IndexLink"/>
              </w:rPr>
              <w:t>3</w:t>
            </w:r>
            <w:r>
              <w:rPr>
                <w:rStyle w:val="IndexLink"/>
                <w:rtl w:val="true"/>
              </w:rPr>
              <w:t xml:space="preserve">- </w:t>
            </w:r>
            <w:r>
              <w:rPr>
                <w:rStyle w:val="IndexLink"/>
                <w:rtl w:val="true"/>
              </w:rPr>
              <w:t>آقا سید محمود، درب امامی</w:t>
            </w:r>
            <w:r>
              <w:rPr>
                <w:rStyle w:val="IndexLink"/>
                <w:rtl w:val="true"/>
              </w:rPr>
              <w:tab/>
            </w:r>
            <w:r>
              <w:rPr>
                <w:rStyle w:val="IndexLink"/>
              </w:rPr>
              <w:t>603</w:t>
            </w:r>
          </w:hyperlink>
        </w:p>
        <w:p>
          <w:pPr>
            <w:pStyle w:val="Contents3"/>
            <w:tabs>
              <w:tab w:val="clear" w:pos="8459"/>
              <w:tab w:val="right" w:pos="9026" w:leader="dot"/>
            </w:tabs>
            <w:rPr/>
          </w:pPr>
          <w:hyperlink w:anchor="__RefHeading___Toc186634_2322387425">
            <w:r>
              <w:rPr>
                <w:webHidden/>
                <w:rStyle w:val="IndexLink"/>
              </w:rPr>
              <w:t>4</w:t>
            </w:r>
            <w:r>
              <w:rPr>
                <w:rStyle w:val="IndexLink"/>
                <w:rtl w:val="true"/>
              </w:rPr>
              <w:t xml:space="preserve">- </w:t>
            </w:r>
            <w:r>
              <w:rPr>
                <w:rStyle w:val="IndexLink"/>
                <w:rtl w:val="true"/>
              </w:rPr>
              <w:t>آقا شیخ هبة الله هرندی</w:t>
            </w:r>
            <w:r>
              <w:rPr>
                <w:rStyle w:val="IndexLink"/>
                <w:rtl w:val="true"/>
              </w:rPr>
              <w:tab/>
            </w:r>
            <w:r>
              <w:rPr>
                <w:rStyle w:val="IndexLink"/>
              </w:rPr>
              <w:t>603</w:t>
            </w:r>
          </w:hyperlink>
        </w:p>
        <w:p>
          <w:pPr>
            <w:pStyle w:val="Contents2"/>
            <w:tabs>
              <w:tab w:val="clear" w:pos="8743"/>
              <w:tab w:val="right" w:pos="9026" w:leader="dot"/>
            </w:tabs>
            <w:rPr/>
          </w:pPr>
          <w:hyperlink w:anchor="__RefHeading___Toc186636_2322387425">
            <w:r>
              <w:rPr>
                <w:webHidden/>
                <w:rStyle w:val="IndexLink"/>
                <w:rtl w:val="true"/>
              </w:rPr>
              <w:t>حاج ملا حسین علی تویسرکانی</w:t>
            </w:r>
            <w:r>
              <w:rPr>
                <w:rStyle w:val="IndexLink"/>
                <w:rtl w:val="true"/>
              </w:rPr>
              <w:tab/>
            </w:r>
            <w:r>
              <w:rPr>
                <w:rStyle w:val="IndexLink"/>
              </w:rPr>
              <w:t>604</w:t>
            </w:r>
          </w:hyperlink>
        </w:p>
        <w:p>
          <w:pPr>
            <w:pStyle w:val="Contents2"/>
            <w:tabs>
              <w:tab w:val="clear" w:pos="8743"/>
              <w:tab w:val="right" w:pos="9026" w:leader="dot"/>
            </w:tabs>
            <w:rPr/>
          </w:pPr>
          <w:hyperlink w:anchor="__RefHeading___Toc186638_2322387425">
            <w:r>
              <w:rPr>
                <w:webHidden/>
                <w:rStyle w:val="IndexLink"/>
                <w:rtl w:val="true"/>
              </w:rPr>
              <w:t>ملا حمزه قاینی</w:t>
            </w:r>
            <w:r>
              <w:rPr>
                <w:rStyle w:val="IndexLink"/>
                <w:rtl w:val="true"/>
              </w:rPr>
              <w:tab/>
            </w:r>
            <w:r>
              <w:rPr>
                <w:rStyle w:val="IndexLink"/>
              </w:rPr>
              <w:t>605</w:t>
            </w:r>
          </w:hyperlink>
        </w:p>
        <w:p>
          <w:pPr>
            <w:pStyle w:val="Contents2"/>
            <w:tabs>
              <w:tab w:val="clear" w:pos="8743"/>
              <w:tab w:val="right" w:pos="9026" w:leader="dot"/>
            </w:tabs>
            <w:rPr/>
          </w:pPr>
          <w:hyperlink w:anchor="__RefHeading___Toc186640_2322387425">
            <w:r>
              <w:rPr>
                <w:webHidden/>
                <w:rStyle w:val="IndexLink"/>
                <w:rtl w:val="true"/>
              </w:rPr>
              <w:t>حمزة اصفهانی</w:t>
            </w:r>
            <w:r>
              <w:rPr>
                <w:rStyle w:val="IndexLink"/>
                <w:rtl w:val="true"/>
              </w:rPr>
              <w:tab/>
            </w:r>
            <w:r>
              <w:rPr>
                <w:rStyle w:val="IndexLink"/>
              </w:rPr>
              <w:t>606</w:t>
            </w:r>
          </w:hyperlink>
        </w:p>
        <w:p>
          <w:pPr>
            <w:pStyle w:val="Contents2"/>
            <w:tabs>
              <w:tab w:val="clear" w:pos="8743"/>
              <w:tab w:val="right" w:pos="9026" w:leader="dot"/>
            </w:tabs>
            <w:rPr/>
          </w:pPr>
          <w:hyperlink w:anchor="__RefHeading___Toc186642_2322387425">
            <w:r>
              <w:rPr>
                <w:webHidden/>
                <w:rStyle w:val="IndexLink"/>
                <w:rtl w:val="true"/>
              </w:rPr>
              <w:t>مولی حیدر علی صبّاغ</w:t>
            </w:r>
            <w:r>
              <w:rPr>
                <w:rStyle w:val="IndexLink"/>
                <w:rtl w:val="true"/>
              </w:rPr>
              <w:tab/>
            </w:r>
            <w:r>
              <w:rPr>
                <w:rStyle w:val="IndexLink"/>
              </w:rPr>
              <w:t>606</w:t>
            </w:r>
          </w:hyperlink>
        </w:p>
        <w:p>
          <w:pPr>
            <w:pStyle w:val="Contents2"/>
            <w:tabs>
              <w:tab w:val="clear" w:pos="8743"/>
              <w:tab w:val="right" w:pos="9026" w:leader="dot"/>
            </w:tabs>
            <w:rPr/>
          </w:pPr>
          <w:hyperlink w:anchor="__RefHeading___Toc186644_2322387425">
            <w:r>
              <w:rPr>
                <w:webHidden/>
                <w:rStyle w:val="IndexLink"/>
                <w:rtl w:val="true"/>
              </w:rPr>
              <w:t>شیخ حیدر علی فروشانی</w:t>
            </w:r>
            <w:r>
              <w:rPr>
                <w:rStyle w:val="IndexLink"/>
                <w:rtl w:val="true"/>
              </w:rPr>
              <w:tab/>
            </w:r>
            <w:r>
              <w:rPr>
                <w:rStyle w:val="IndexLink"/>
              </w:rPr>
              <w:t>607</w:t>
            </w:r>
          </w:hyperlink>
        </w:p>
        <w:p>
          <w:pPr>
            <w:pStyle w:val="Contents2"/>
            <w:tabs>
              <w:tab w:val="clear" w:pos="8743"/>
              <w:tab w:val="right" w:pos="9026" w:leader="dot"/>
            </w:tabs>
            <w:rPr/>
          </w:pPr>
          <w:hyperlink w:anchor="__RefHeading___Toc186646_2322387425">
            <w:r>
              <w:rPr>
                <w:webHidden/>
                <w:rStyle w:val="IndexLink"/>
                <w:rtl w:val="true"/>
              </w:rPr>
              <w:t>ملاّ حیدر علی اردبیلی اصفهانی</w:t>
            </w:r>
            <w:r>
              <w:rPr>
                <w:rStyle w:val="IndexLink"/>
                <w:rtl w:val="true"/>
              </w:rPr>
              <w:tab/>
            </w:r>
            <w:r>
              <w:rPr>
                <w:rStyle w:val="IndexLink"/>
              </w:rPr>
              <w:t>608</w:t>
            </w:r>
          </w:hyperlink>
        </w:p>
        <w:p>
          <w:pPr>
            <w:pStyle w:val="Contents2"/>
            <w:tabs>
              <w:tab w:val="clear" w:pos="8743"/>
              <w:tab w:val="right" w:pos="9026" w:leader="dot"/>
            </w:tabs>
            <w:rPr/>
          </w:pPr>
          <w:hyperlink w:anchor="__RefHeading___Toc186648_2322387425">
            <w:r>
              <w:rPr>
                <w:webHidden/>
                <w:rStyle w:val="IndexLink"/>
                <w:rtl w:val="true"/>
              </w:rPr>
              <w:t>ملا حیدر علی اصفهانی</w:t>
            </w:r>
            <w:r>
              <w:rPr>
                <w:rStyle w:val="IndexLink"/>
                <w:rtl w:val="true"/>
              </w:rPr>
              <w:tab/>
            </w:r>
            <w:r>
              <w:rPr>
                <w:rStyle w:val="IndexLink"/>
              </w:rPr>
              <w:t>608</w:t>
            </w:r>
          </w:hyperlink>
        </w:p>
        <w:p>
          <w:pPr>
            <w:pStyle w:val="Contents2"/>
            <w:tabs>
              <w:tab w:val="clear" w:pos="8743"/>
              <w:tab w:val="right" w:pos="9026" w:leader="dot"/>
            </w:tabs>
            <w:rPr/>
          </w:pPr>
          <w:hyperlink w:anchor="__RefHeading___Toc186650_2322387425">
            <w:r>
              <w:rPr>
                <w:webHidden/>
                <w:rStyle w:val="IndexLink"/>
                <w:rtl w:val="true"/>
              </w:rPr>
              <w:t>میرزا حیدر علی میر دامادی سدهی</w:t>
            </w:r>
            <w:r>
              <w:rPr>
                <w:rStyle w:val="IndexLink"/>
                <w:rtl w:val="true"/>
              </w:rPr>
              <w:tab/>
            </w:r>
            <w:r>
              <w:rPr>
                <w:rStyle w:val="IndexLink"/>
              </w:rPr>
              <w:t>608</w:t>
            </w:r>
          </w:hyperlink>
        </w:p>
        <w:p>
          <w:pPr>
            <w:pStyle w:val="Contents2"/>
            <w:tabs>
              <w:tab w:val="clear" w:pos="8743"/>
              <w:tab w:val="right" w:pos="9026" w:leader="dot"/>
            </w:tabs>
            <w:rPr/>
          </w:pPr>
          <w:hyperlink w:anchor="__RefHeading___Toc186652_2322387425">
            <w:r>
              <w:rPr>
                <w:webHidden/>
                <w:rStyle w:val="IndexLink"/>
                <w:rtl w:val="true"/>
              </w:rPr>
              <w:t>میرزا حیدر علی مجلسی</w:t>
            </w:r>
            <w:r>
              <w:rPr>
                <w:rStyle w:val="IndexLink"/>
                <w:rtl w:val="true"/>
              </w:rPr>
              <w:tab/>
            </w:r>
            <w:r>
              <w:rPr>
                <w:rStyle w:val="IndexLink"/>
              </w:rPr>
              <w:t>609</w:t>
            </w:r>
          </w:hyperlink>
        </w:p>
        <w:p>
          <w:pPr>
            <w:pStyle w:val="Contents2"/>
            <w:tabs>
              <w:tab w:val="clear" w:pos="8743"/>
              <w:tab w:val="right" w:pos="9026" w:leader="dot"/>
            </w:tabs>
            <w:rPr/>
          </w:pPr>
          <w:hyperlink w:anchor="__RefHeading___Toc186654_2322387425">
            <w:r>
              <w:rPr>
                <w:webHidden/>
                <w:rStyle w:val="IndexLink"/>
                <w:rtl w:val="true"/>
              </w:rPr>
              <w:t>(</w:t>
            </w:r>
            <w:r>
              <w:rPr>
                <w:rStyle w:val="IndexLink"/>
                <w:rtl w:val="true"/>
              </w:rPr>
              <w:t>مرحوم میرزا نورالدین مجلسی</w:t>
            </w:r>
            <w:r>
              <w:rPr>
                <w:rStyle w:val="IndexLink"/>
                <w:rtl w:val="true"/>
              </w:rPr>
              <w:t>)</w:t>
              <w:tab/>
            </w:r>
            <w:r>
              <w:rPr>
                <w:rStyle w:val="IndexLink"/>
              </w:rPr>
              <w:t>610</w:t>
            </w:r>
          </w:hyperlink>
        </w:p>
        <w:p>
          <w:pPr>
            <w:pStyle w:val="Contents2"/>
            <w:tabs>
              <w:tab w:val="clear" w:pos="8743"/>
              <w:tab w:val="right" w:pos="9026" w:leader="dot"/>
            </w:tabs>
            <w:rPr/>
          </w:pPr>
          <w:hyperlink w:anchor="__RefHeading___Toc186656_2322387425">
            <w:r>
              <w:rPr>
                <w:webHidden/>
                <w:rStyle w:val="IndexLink"/>
                <w:rtl w:val="true"/>
              </w:rPr>
              <w:t>میرزا حیدر علی شیروانی</w:t>
            </w:r>
            <w:r>
              <w:rPr>
                <w:rStyle w:val="IndexLink"/>
                <w:rtl w:val="true"/>
              </w:rPr>
              <w:tab/>
            </w:r>
            <w:r>
              <w:rPr>
                <w:rStyle w:val="IndexLink"/>
              </w:rPr>
              <w:t>611</w:t>
            </w:r>
          </w:hyperlink>
        </w:p>
        <w:p>
          <w:pPr>
            <w:pStyle w:val="Contents3"/>
            <w:tabs>
              <w:tab w:val="clear" w:pos="8459"/>
              <w:tab w:val="right" w:pos="9026" w:leader="dot"/>
            </w:tabs>
            <w:rPr/>
          </w:pPr>
          <w:hyperlink w:anchor="__RefHeading___Toc186658_2322387425">
            <w:r>
              <w:rPr>
                <w:webHidden/>
                <w:rStyle w:val="IndexLink"/>
                <w:rtl w:val="true"/>
              </w:rPr>
              <w:t>اشاره</w:t>
            </w:r>
            <w:r>
              <w:rPr>
                <w:rStyle w:val="IndexLink"/>
                <w:rtl w:val="true"/>
              </w:rPr>
              <w:tab/>
            </w:r>
            <w:r>
              <w:rPr>
                <w:rStyle w:val="IndexLink"/>
              </w:rPr>
              <w:t>611</w:t>
            </w:r>
          </w:hyperlink>
        </w:p>
        <w:p>
          <w:pPr>
            <w:pStyle w:val="Contents3"/>
            <w:tabs>
              <w:tab w:val="clear" w:pos="8459"/>
              <w:tab w:val="right" w:pos="9026" w:leader="dot"/>
            </w:tabs>
            <w:rPr/>
          </w:pPr>
          <w:hyperlink w:anchor="__RefHeading___Toc186660_2322387425">
            <w:r>
              <w:rPr>
                <w:webHidden/>
                <w:rStyle w:val="IndexLink"/>
                <w:rtl w:val="true"/>
              </w:rPr>
              <w:t>محمد بن حسن شیروانی</w:t>
            </w:r>
            <w:r>
              <w:rPr>
                <w:rStyle w:val="IndexLink"/>
                <w:rtl w:val="true"/>
              </w:rPr>
              <w:tab/>
            </w:r>
            <w:r>
              <w:rPr>
                <w:rStyle w:val="IndexLink"/>
              </w:rPr>
              <w:t>611</w:t>
            </w:r>
          </w:hyperlink>
        </w:p>
        <w:p>
          <w:pPr>
            <w:pStyle w:val="Contents2"/>
            <w:tabs>
              <w:tab w:val="clear" w:pos="8743"/>
              <w:tab w:val="right" w:pos="9026" w:leader="dot"/>
            </w:tabs>
            <w:rPr/>
          </w:pPr>
          <w:hyperlink w:anchor="__RefHeading___Toc186662_2322387425">
            <w:r>
              <w:rPr>
                <w:webHidden/>
                <w:rStyle w:val="IndexLink"/>
                <w:rtl w:val="true"/>
              </w:rPr>
              <w:t>میرزا حیدر علی نائینی</w:t>
            </w:r>
            <w:r>
              <w:rPr>
                <w:rStyle w:val="IndexLink"/>
                <w:rtl w:val="true"/>
              </w:rPr>
              <w:tab/>
            </w:r>
            <w:r>
              <w:rPr>
                <w:rStyle w:val="IndexLink"/>
              </w:rPr>
              <w:t>612</w:t>
            </w:r>
          </w:hyperlink>
        </w:p>
        <w:p>
          <w:pPr>
            <w:pStyle w:val="Contents2"/>
            <w:tabs>
              <w:tab w:val="clear" w:pos="8743"/>
              <w:tab w:val="right" w:pos="9026" w:leader="dot"/>
            </w:tabs>
            <w:rPr/>
          </w:pPr>
          <w:hyperlink w:anchor="__RefHeading___Toc186664_2322387425">
            <w:r>
              <w:rPr>
                <w:webHidden/>
                <w:rStyle w:val="IndexLink"/>
                <w:rtl w:val="true"/>
              </w:rPr>
              <w:t>پیوست ـ معرفی اندیشمند گرانقدر مرحوم مصلح الدین مهدوی</w:t>
            </w:r>
            <w:r>
              <w:rPr>
                <w:rStyle w:val="IndexLink"/>
                <w:rtl w:val="true"/>
              </w:rPr>
              <w:tab/>
            </w:r>
            <w:r>
              <w:rPr>
                <w:rStyle w:val="IndexLink"/>
              </w:rPr>
              <w:t>613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04_115020"/>
      <w:bookmarkStart w:id="1" w:name="pg13204_115020"/>
      <w:bookmarkEnd w:id="1"/>
    </w:p>
    <w:p>
      <w:pPr>
        <w:pStyle w:val="Heading2"/>
        <w:numPr>
          <w:ilvl w:val="1"/>
          <w:numId w:val="1"/>
        </w:numPr>
        <w:rPr/>
      </w:pPr>
      <w:bookmarkStart w:id="2" w:name="pg13204_115020"/>
      <w:bookmarkStart w:id="3" w:name="__RefHeading___Toc184782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مصلح‌الدین، </w:t>
      </w:r>
      <w:r>
        <w:rPr>
          <w:rFonts w:ascii="IRNazanin" w:hAnsi="IRNazanin" w:eastAsia="IRNazanin"/>
          <w:color w:val="111111"/>
          <w:sz w:val="28"/>
          <w:sz w:val="28"/>
          <w:szCs w:val="28"/>
          <w:lang w:bidi="fa-IR"/>
        </w:rPr>
        <w:t>۱۲۹۴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مصلح‌الدین مهدوی؛ تصحیح، تحقیق و اضافات رحیم قاسمی، محمدرضا نیلفروشان؛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اصفهان ، مجموعه فرهنگی مذهبی تخت فولاد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گلدسته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93143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 Mahdavi. Scientists &amp; greatones Isfahan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 رحیم،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مصححط</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نیلفروشان، محمدرضا،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فرهنگی مذهبی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۲۰۷۳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۹۳۲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۴۱۸۶۷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4784_232238742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مصلح الدین مهدوی</w:t>
      </w:r>
    </w:p>
    <w:p>
      <w:pPr>
        <w:pStyle w:val="BookText"/>
        <w:rPr/>
      </w:pPr>
      <w:r>
        <w:rPr>
          <w:rFonts w:ascii="IRNazanin" w:hAnsi="IRNazanin" w:eastAsia="IRNazanin"/>
          <w:color w:val="111111"/>
          <w:sz w:val="28"/>
          <w:sz w:val="28"/>
          <w:szCs w:val="28"/>
          <w:rtl w:val="true"/>
          <w:lang w:bidi="fa-IR"/>
        </w:rPr>
        <w:t>تحقیق، تصحیح و 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قاسمی، محمدرضا نیلفروشان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و بزرگان اصفهان جلد اول</w:t>
      </w:r>
    </w:p>
    <w:p>
      <w:pPr>
        <w:pStyle w:val="BookText"/>
        <w:rPr/>
      </w:pPr>
      <w:r>
        <w:rPr>
          <w:rFonts w:ascii="IRNazanin" w:hAnsi="IRNazanin" w:eastAsia="IRNazanin"/>
          <w:color w:val="111111"/>
          <w:sz w:val="28"/>
          <w:sz w:val="28"/>
          <w:szCs w:val="28"/>
          <w:rtl w:val="true"/>
          <w:lang w:bidi="fa-IR"/>
        </w:rPr>
        <w:t xml:space="preserve">دانشمندان و بزرگان اصفهان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مصلح الدین مهدوی</w:t>
      </w:r>
    </w:p>
    <w:p>
      <w:pPr>
        <w:pStyle w:val="BookText"/>
        <w:rPr/>
      </w:pPr>
      <w:r>
        <w:rPr>
          <w:rFonts w:ascii="IRNazanin" w:hAnsi="IRNazanin" w:eastAsia="IRNazanin"/>
          <w:color w:val="111111"/>
          <w:sz w:val="28"/>
          <w:sz w:val="28"/>
          <w:szCs w:val="28"/>
          <w:rtl w:val="true"/>
          <w:lang w:bidi="fa-IR"/>
        </w:rPr>
        <w:t>تحقیق، تصحیح و 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قاسمی، محمدرضا نیلفروشان</w:t>
      </w:r>
    </w:p>
    <w:p>
      <w:pPr>
        <w:pStyle w:val="BookText"/>
        <w:rPr/>
      </w:pPr>
      <w:r>
        <w:rPr>
          <w:rFonts w:ascii="IRNazanin" w:hAnsi="IRNazanin" w:eastAsia="IRNazanin"/>
          <w:color w:val="111111"/>
          <w:sz w:val="28"/>
          <w:sz w:val="28"/>
          <w:szCs w:val="28"/>
          <w:rtl w:val="true"/>
          <w:lang w:bidi="fa-IR"/>
        </w:rPr>
        <w:t>طراح گرافیک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علیپور</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گلدسته</w:t>
      </w:r>
    </w:p>
    <w:p>
      <w:pPr>
        <w:pStyle w:val="BookText"/>
        <w:rPr/>
      </w:pPr>
      <w:r>
        <w:rPr>
          <w:rFonts w:ascii="IRNazanin" w:hAnsi="IRNazanin" w:eastAsia="IRNazanin"/>
          <w:color w:val="111111"/>
          <w:sz w:val="28"/>
          <w:sz w:val="28"/>
          <w:szCs w:val="28"/>
          <w:rtl w:val="true"/>
          <w:lang w:bidi="fa-IR"/>
        </w:rPr>
        <w:t xml:space="preserve">اصفهان، خیابان هشت بهشت شرقی، روبروی امامزاده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کوچه شهید نوروزیان، شماره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حق چاپ برای مجموعه تاریخی، فرهنگی و مذهبی تخت فولاد اصفهان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93143</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 xml:space="preserve">مهدوی، مصلح الدین، </w:t>
      </w:r>
      <w:r>
        <w:rPr>
          <w:rFonts w:eastAsia="IRNazanin" w:cs="IRNazanin"/>
          <w:color w:val="111111"/>
          <w:sz w:val="28"/>
          <w:szCs w:val="28"/>
          <w:lang w:bidi="fa-IR"/>
        </w:rPr>
        <w:t>1294</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مصلح الدین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تحقیق و اضافات رحیم قاسمی، محمدرضا نیلفروشان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گلدسته،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964-93143-4-3</w:t>
      </w:r>
    </w:p>
    <w:p>
      <w:pPr>
        <w:pStyle w:val="BookText"/>
        <w:rPr/>
      </w:pPr>
      <w:r>
        <w:rPr>
          <w:rFonts w:ascii="IRNazanin" w:hAnsi="IRNazanin" w:eastAsia="IRNazanin"/>
          <w:color w:val="111111"/>
          <w:sz w:val="28"/>
          <w:sz w:val="28"/>
          <w:szCs w:val="28"/>
          <w:rtl w:val="true"/>
          <w:lang w:bidi="fa-IR"/>
        </w:rPr>
        <w:t>فهرست نویسی براساس اطلاعات فیبا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سرگذشتنامه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رحیم،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نیلفروشان، محمدرضا،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2073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 955/932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41867</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bookmarkStart w:id="7" w:name="pg13204_115024"/>
    </w:p>
    <w:p>
      <w:pPr>
        <w:pStyle w:val="Heading2"/>
        <w:numPr>
          <w:ilvl w:val="1"/>
          <w:numId w:val="1"/>
        </w:numPr>
        <w:rPr/>
      </w:pPr>
      <w:bookmarkStart w:id="8" w:name="__RefHeading___Toc184786_2322387425"/>
      <w:bookmarkStart w:id="9" w:name="_Toc3"/>
      <w:bookmarkEnd w:id="7"/>
      <w:bookmarkEnd w:id="8"/>
      <w:r>
        <w:rPr>
          <w:rtl w:val="true"/>
        </w:rPr>
        <w:t xml:space="preserve">مقدمه </w:t>
      </w:r>
      <w:r>
        <w:rPr/>
        <w:t>1</w:t>
      </w:r>
      <w:bookmarkEnd w:id="9"/>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تاریخ بهترین معلم انسان است</w:t>
      </w:r>
    </w:p>
    <w:p>
      <w:pPr>
        <w:pStyle w:val="BookText"/>
        <w:rPr/>
      </w:pPr>
      <w:r>
        <w:rPr>
          <w:rFonts w:ascii="IRNazanin" w:hAnsi="IRNazanin" w:eastAsia="IRNazanin"/>
          <w:color w:val="111111"/>
          <w:sz w:val="28"/>
          <w:sz w:val="28"/>
          <w:szCs w:val="28"/>
          <w:rtl w:val="true"/>
          <w:lang w:bidi="fa-IR"/>
        </w:rPr>
        <w:t>شکل گیری و رشد فرهنگ و تمدن جوامع در طول تاریخ مدیون تلاش علمی و عملی هزاران انسان فرهیخته و اندیشمندی است که دیروز شرافتمندانه زندگی کردند و اوراق زرینی از کتاب بزرگ تاریخ را به خود اختصاص دادند که سیر در احوال و آثار این استوانه های تاریخ و فرهنگ گذشته زمینه رشد و تعالی اندیشه و روح و روان نسل امروز را موجب می گردد و فرصتی برای تصمیم گیری و برنامه ریزی های هوشمندانه و اتخاذ رویه های خردمندانه در ضمن ابتکار و خلاقیت و نوآوری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تلاشی است در جهت معرفی چهره های بارز از تاریخ گذشته اصفهان می باشد که توسط مرحوم مصلح الدین مهدوی تهیه و نگارش شده است که با چاپ و نشر آن خدمتی ارزنده به بزرگان عرصه فرهنگ و اندیشه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شهرداری اصفهان به پاس خدمات ارزنده این دانش پژوه گرامی ضمن عمران و احیاء تکیه و بازسازی مقبره ایشان اقدام به نشر کتاب دانشمندان و بزرگان اصفهان در دو جلد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لازم است از خانواده محترم این محقق گرانمایه که نشر این اثر ارزشمند را پس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مجموعه تاریخی فرهنگی و مذهبی تخت فولاد واگذار نمودند تشکر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شهرداری اصفهان همچنان مصمم است در جهت احیای عمرانی و توسعه فرهنگی و بهره براری از این خطه مقدس برنامه های ویژه ای را به شهروندان ارائه دهد که بخشی از اقدامات انجام شده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تورهای تخت فولاد شناسی برای شهروندان اصفهانی و میهمانان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اولین دوره تربیت راهنمای تخت فولاد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کتابخانه تخصصی تخت فولاد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موزه سنگ نوشته های ارزشمند تخت فولاد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موزه عکس از فرهیختگان مدفون در تخت فولاد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نمودن دفتر ارتباطات مردمی برای جواب گوئی مراجعات و تکریم ارباب رجوع</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فراخوان آثار ارزشمند مدفونین در تخت فولاد برای غنی سازی موزه 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سازی تکیه آباده ای جهت تشکیل حوزه علمیه برادران با همکاری و مدیریت تولیت مسجد رکن الملک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 ترویج و حمایت از برگزاری دعای کمیل و عرفه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بازارچه فرهنگی در جوار مرقد بابا رکن الدین با هدف ایجاد تسهیلات فرهنگی و نمایشگاهی برای نمادها و مجموعه های فرهنگی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موزه فرهنگی از آثار و زندگی نامه علماء و فقها در مقبره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خوانساری با هدف الگو برداری از زندگی فرهیختگان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گالری فدک با انگیزه جمع آوری و نمایش آثار هنرمندان، صنعتگران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تخت فولاد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فرهنگی شمع سالن اجتماعات، مجهز به سیستم نور و صوت جهت بهره برداری مراکز و کانون های فرهنگی و دینی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فرهنگی فاضل سراب نمایشگاه و فروشگاه تولیدات فرهنگی تخت فولاد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آقا محمد بید آبادی موزه ای از آثار و زندگی مرحوم بید آبادی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امین در جوار مقبره بانو مجتهده امین</w:t>
      </w:r>
    </w:p>
    <w:p>
      <w:pPr>
        <w:pStyle w:val="BookText"/>
        <w:rPr/>
      </w:pPr>
      <w:r>
        <w:rPr>
          <w:rFonts w:ascii="IRNazanin" w:hAnsi="IRNazanin" w:eastAsia="IRNazanin"/>
          <w:color w:val="111111"/>
          <w:sz w:val="28"/>
          <w:sz w:val="28"/>
          <w:szCs w:val="28"/>
          <w:rtl w:val="true"/>
          <w:lang w:bidi="fa-IR"/>
        </w:rPr>
        <w:t>بدیهی است روابط عمومی شهرداری اصفهان و دفتر ارتباطات مردمی مجموعه تاریخی فرهنگی و مذهبی تخت فولاد آمادگی کامل برای دریافت نظرات، دیدگاهها و انتقادات شهروندان عزیز و کلیه صاحب نظران و اندیشمندان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سقائیان نژاد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شهردار اصفهان</w:t>
      </w:r>
      <w:bookmarkStart w:id="10" w:name="pg13204_115026"/>
    </w:p>
    <w:p>
      <w:pPr>
        <w:pStyle w:val="Heading2"/>
        <w:numPr>
          <w:ilvl w:val="1"/>
          <w:numId w:val="1"/>
        </w:numPr>
        <w:rPr/>
      </w:pPr>
      <w:bookmarkStart w:id="11" w:name="__RefHeading___Toc184788_2322387425"/>
      <w:bookmarkStart w:id="12" w:name="_Toc4"/>
      <w:bookmarkEnd w:id="10"/>
      <w:bookmarkEnd w:id="11"/>
      <w:r>
        <w:rPr>
          <w:rtl w:val="true"/>
        </w:rPr>
        <w:t xml:space="preserve">مقدمه </w:t>
      </w:r>
      <w:r>
        <w:rPr/>
        <w:t>2</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خدای را سپاس که پس از گذشت سی و پنج سال از چاپ اثر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و بزرگان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آثار معلم و محقق فرزانه مرحوم سید مصلح الدین مهدوی می گذرد، توفیق تصحیح و تحقیق آن را عنایت فرموده و محققین را در انجام آن یاری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این کتاب دور نمایی از چهره درخشان تاریخ فرهنگ و هنر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روزگاری پایتخت ادب و فرهنگ اسلامی بود و همواره در تحقیقات و پژوهش های قرآنی ، فقهی، فلسفی، عرفانی، رجالی، شهر و هنر غنی اسلام و تشیع پیشتاز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این منبع ارزشمند نیاز محققان و پژوهشگران تاریخ فرهنگ این خطه پر افتخار را تا حدودی بر طرف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در این مدت طولانی که از چاپ نخست کتاب می گذرد، منابع فراوان دیگری همچون ریاض العلماء، مجلداتی از طبقات اعلام الشیعه، مجلداتی از مکارم الآثار و دو مجلد از کتاب ارزشمند تاریخ اصفهان مرحوم جلال الدین همائی، که در آن ایام در دسترس مولف فقید نبوده به چشم گیری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مهدوی از رجال دیگری که در زمان تألیف کتاب خود در قید حیادت بوده اند، نامی نبرده و بعدها در آثار دیگر خویش شرح حال برخی از آنان را آورده که بیشتر این موارد، از کتب ایشان استخراج شده و در پایان کتاب به عنوان مستدرک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است برخی سهوها در کتاب وجود داشت که بخشی از آنها از منابع دیگر به این اثر راه یافته بود و برخی تکرارها نیز در شرح حال افراد به چشم می خورد، مواردی را که به نظر اشتباه بودند در پاورقی اشاره شد و درباره عناوین مشابه و متعدد نیز عنوان کامل تر به صورت مستقل ذکر شده و عنوان دیگر با ستاره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ستاره همچنین در کنار برخی اسامی که لاصفهاتنی نبودند و یا در شمار دانشمند و بزرگان محسوب نمی شوند،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اضافات ضروری از طرف محققین نیز در متن کتاب و در داخل کروشه نهاده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این اثر بر اساس نسخه ای که به وسیله مرحوم مهدوی تصحیح شده بود، انجام گرفت و پاره ای تفاوت ها و اضافات ناشی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موارد با نسخه دیگری که محقق ارجمند علامه رجالی حاج سید محمد علی روضاتی از روی تصحیحات مولف گزینش نموده اند،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پاورقی های توضیحی از محققین کتاب است و چند مورد که با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 از مرحوم مولف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کتاب با سپاس از عنایات خداوند متعال، از کسانی که در تحقیق و انتشار آن سهیم بوده اند کمال تشکر را داشته، سلامتی و توفیق آنان را از درگاه ایزد منان خواستار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شهردار دلسوز و محترم اصفهان جناب آقای دکتر سیدمرتضی سقائیان نژاد، ریاست محترم شورای اسلامی شهر اصفهان جناب آقای مهندس عباس حاج رسولیها و ریاست محترم کمیته عالی مجموعه تخت فولاد جناب آقای مهندس ابوالقاسم گلستان نژاد که زمینه چاپ این کتاب را فراهم نمودند</w:t>
      </w:r>
      <w:r>
        <w:rPr>
          <w:rFonts w:eastAsia="IRNazanin" w:cs="IRNazanin"/>
          <w:color w:val="111111"/>
          <w:sz w:val="28"/>
          <w:szCs w:val="28"/>
          <w:rtl w:val="true"/>
          <w:lang w:bidi="fa-IR"/>
        </w:rPr>
        <w:t>.</w:t>
      </w:r>
      <w:bookmarkStart w:id="13" w:name="pg13208_115027"/>
    </w:p>
    <w:p>
      <w:pPr>
        <w:pStyle w:val="BookText"/>
        <w:rPr/>
      </w:pPr>
      <w:bookmarkEnd w:id="1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گرامی حضرت حجت الاسلام و المسلمین آقای حاج شیخ هادی نجفی، وصی محترم مرحوم مهدوی که اجازه برخی تغییرات و اصلاحات جزئی در متن کتاب را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غلامرضا نصراللهی که سالیانی از محضر مولف فقید کسب فیض نموده و برخی تحقیقات که به نام ایشان در پاورقی ها ثبت شده را در اختیار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خداوند متعال سلامتی وجود مقدس قطب عالم امکان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آن عدالت گستر و تجلی مهر و محبت خداوند را به دعا درخواست نموده و اجر معنوی تحقیق این کتاب را به روح مطهر پر فتوح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شهدای سرفراز شهر شهید پرور اصفهان اهدا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که امام راحل درباره آن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کجای دنیا می توانید مثل استان اصفهان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رب العالمین</w:t>
      </w:r>
    </w:p>
    <w:p>
      <w:pPr>
        <w:pStyle w:val="BookText"/>
        <w:rPr/>
      </w:pPr>
      <w:r>
        <w:rPr>
          <w:rFonts w:ascii="IRNazanin" w:hAnsi="IRNazanin" w:eastAsia="IRNazanin"/>
          <w:color w:val="111111"/>
          <w:sz w:val="28"/>
          <w:sz w:val="28"/>
          <w:szCs w:val="28"/>
          <w:rtl w:val="true"/>
          <w:lang w:bidi="fa-IR"/>
        </w:rPr>
        <w:t>رحیم قاسمی دستگری حوزه علمیه اصفهان، مدرسه جده کوچک</w:t>
      </w:r>
    </w:p>
    <w:p>
      <w:pPr>
        <w:pStyle w:val="BookText"/>
        <w:rPr/>
      </w:pPr>
      <w:r>
        <w:rPr>
          <w:rFonts w:ascii="IRNazanin" w:hAnsi="IRNazanin" w:eastAsia="IRNazanin"/>
          <w:color w:val="111111"/>
          <w:sz w:val="28"/>
          <w:sz w:val="28"/>
          <w:szCs w:val="28"/>
          <w:rtl w:val="true"/>
          <w:lang w:bidi="fa-IR"/>
        </w:rPr>
        <w:t>محمدرضا نیلفروشان عضو هیئت علمی دانشگاه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Heading2"/>
        <w:numPr>
          <w:ilvl w:val="1"/>
          <w:numId w:val="1"/>
        </w:numPr>
        <w:rPr/>
      </w:pPr>
      <w:bookmarkStart w:id="14" w:name="__RefHeading___Toc184790_2322387425"/>
      <w:bookmarkStart w:id="15" w:name="_Toc5"/>
      <w:bookmarkEnd w:id="14"/>
      <w:r>
        <w:rPr>
          <w:rtl w:val="true"/>
        </w:rPr>
        <w:t xml:space="preserve">مقدمه </w:t>
      </w:r>
      <w:r>
        <w:rPr/>
        <w:t>3</w:t>
      </w:r>
      <w:bookmarkEnd w:id="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الله رب العالمین، و الصلاة علی نبیّه محمّد و آله الطاهرین، و العاقبه للمتّقین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وقتی که خواندن و نوشتن را به طور اجمال آموختم، هنوز ده سال از سنم نگذشته بود که به مطالعة کتب تاریخ و رجال و شرح حال بزرگان علم و دین رغبتی در خود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احساس مرا به جستجو در کتابهای پدرم واداشت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مرحوم ایزد گشسب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کتابی بود که در موضوع فوق به دستم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مرتبه آن را از اوّل تا آخر خواندم و مطالب آن را به خاطر سپردم، و اکنون که متجاوز از چهل سال از آن تاریخ می گذرد بسیاری از مطالب آن را به یاد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دو سال بعد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مرحوم آقا میرزا محمّد تنکابنی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آخوند عبدالکریم گزی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کتابخانة مرحوم پدرم جهت مطالعه انتخاب کردم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فراموش نمی کنم که در آن سنّ و سال هیچ لذّتی را بالاتر از مطالعة دو کتاب فوق احساس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شبها شاید چندین ماه کارم منحصر به مطالعة کتاب نامبرده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در مدرسة گلبهار تحصیل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ایزد گشسب و مرحوم آقا شیخ محمّد علی جبل عاملی که هر دو از دانشمندان معروف و ادیب و سخن شناس بودند در آنجا تدریس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مرحوم جبل عاملی گاهی در کلاس به مناسبت مطالبی از کتب متفربقه نقل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مطلبی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و چون من قبلاً آن را خوانده بودم و می دانستم، در آن باره اظهار نظر کردم و مورد توجّه آن مرحوم واقع شدم، و چون دانست که کتاب فوق را مطالعه کرده ام مرا تشویق زیاد نموده و در کلاس حضور شاگردان، حسّ غرور مرا برانگیخت و به مطالعة بیشتری واداشت، خصوصاً که استاد نامبرده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بدی نیست گر چه مطالب بی تحقیق در آن زیاد است، لکن برای مطالعه خوب است و کمک به خواندن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 نامبرده را هر چه بیشتر می خواندم به قرائت آن حریص تر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چون بیمار مستسقی می یافتم که به آب رسیده باشد، هر قدر بیشتر می نوشیدم تشنه تر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خوب نمی فهمیدم از دو استاد نامبرده می پرسیدم و آنان همچون پدری مهربان در کمال عطوفت و مهربانی به سؤالاتم پاسخ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از آن تاریخ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مانند روزهای اوّلیّه آن قدر که از مطالعة کتب تراجم رجال و تاریخ بزرگان لذّت می برم و به خواندن آنها مایلم به مطالعة دیگر کتب شوقی ندارم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کتاب های نامبرده، کتابهای زیادی در موضوع تاریخ و رجال مطالعه</w:t>
      </w:r>
    </w:p>
    <w:p>
      <w:pPr>
        <w:pStyle w:val="BookText"/>
        <w:rPr/>
      </w:pPr>
      <w:r>
        <w:rPr>
          <w:rFonts w:ascii="IRNazanin" w:hAnsi="IRNazanin" w:eastAsia="IRNazanin"/>
          <w:color w:val="111111"/>
          <w:sz w:val="28"/>
          <w:sz w:val="28"/>
          <w:szCs w:val="28"/>
          <w:rtl w:val="true"/>
          <w:lang w:bidi="fa-IR"/>
        </w:rPr>
        <w:t>نموده ام و از هر یک به قدر استعداد خود بهره مند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این قسمت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هایی که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اختصاص نوشته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پانزده سال از عمرم نگذشته بود که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نوشتم و آن را روز به روز تکمیل نمودم، تا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شرحی که در مقدمة آن یادآور شده ام با حواشی جمعی دیگر از دانشمندان در طهران به چاپ رسانیدم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متن و حواشی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و منتشر گردیده، و با تمام نواقص و معایبی که داشت مورد توجّه و عنایت اهل فضل و دانش قرار گرفت، و از گوشه و کنار، فضلا و محققّین کتباً و شفاهاً از راه ذرّه پروری مرا مورد تقدیر قرار داده و تشویق کردند، و به تکمیل نواقص و رفع معایب آن ترغیب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روزهای اوّلیّه که شروع به نوشتن حواشی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 به فکر تألیف کتابی در شرح حال بزرگان علمی و ادبی و اجتماعی اصفهان که مولد و موطنم بود افتادم، و از آن وقت تاکنون بدین کار مشغول بوده و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کتابی دسترسی یافته ام آنچه مربوط به موضوع فوق بوده است را در اوراق متفرّقه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یادداشتها را دو مرتبه به دو صورت تنظیم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بر حسب حروف، و دیگری بر حسب طبقه بندی از نظر تخصّص و شهرت افراد؛ و از ترتیب دوّم، جلد سوّم شعرای اصفهان که مربوط به شعرای معاصر می باشد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طبع رسیده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یک مرتبه نیز آن را مختصر نموده ام و فقط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انتخاب کرده ام</w:t>
      </w:r>
      <w:r>
        <w:rPr>
          <w:rFonts w:eastAsia="IRNazanin" w:cs="IRNazanin"/>
          <w:color w:val="111111"/>
          <w:sz w:val="28"/>
          <w:szCs w:val="28"/>
          <w:rtl w:val="true"/>
          <w:lang w:bidi="fa-IR"/>
        </w:rPr>
        <w:t>.</w:t>
      </w:r>
      <w:bookmarkStart w:id="16" w:name="pg13208_115030"/>
    </w:p>
    <w:p>
      <w:pPr>
        <w:pStyle w:val="Heading2"/>
        <w:numPr>
          <w:ilvl w:val="1"/>
          <w:numId w:val="1"/>
        </w:numPr>
        <w:rPr/>
      </w:pPr>
      <w:bookmarkStart w:id="17" w:name="__RefHeading___Toc184792_2322387425"/>
      <w:bookmarkStart w:id="18" w:name="_Toc6"/>
      <w:bookmarkEnd w:id="16"/>
      <w:bookmarkEnd w:id="17"/>
      <w:r>
        <w:rPr>
          <w:rtl w:val="true"/>
        </w:rPr>
        <w:t>معرّفی کتاب حاضر</w:t>
      </w:r>
      <w:bookmarkEnd w:id="18"/>
    </w:p>
    <w:p>
      <w:pPr>
        <w:pStyle w:val="BookText"/>
        <w:rPr/>
      </w:pPr>
      <w:r>
        <w:rPr>
          <w:rFonts w:ascii="IRNazanin" w:hAnsi="IRNazanin" w:eastAsia="IRNazanin"/>
          <w:color w:val="111111"/>
          <w:sz w:val="28"/>
          <w:sz w:val="28"/>
          <w:szCs w:val="28"/>
          <w:rtl w:val="true"/>
          <w:lang w:bidi="fa-IR"/>
        </w:rPr>
        <w:t>هر روز هزاران نفر از اولاد آدم به دنیا می آیند و هزاران نفر دیگر رخت به سرای دیگر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دنیا آمدگان و از دنیا رفتگان فقط عدّة معدودی زندة همیشگی بوده و نامشان باقی و آثارشان جاودانی است، و از آنها علمای بزرگ، و حکمای سترگ، و پزشکان مشهور، و شعرای معروف، و عرفای نامدار، و سلاطین و وزرای عالی مقدارند که هر یک عمر عزیز خود را به نحوی از انحاء در راه اصلاح و پیشرفت و ترقّی جوامع بشری صرف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 مردان و زنان، کلیّة آلام و اسقام و رنج ها را بر خود هموار کرده اند تا دیگران در رفاه و آسایش جسمی و روحی به سر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سعی می کنند تا از راه علم و حکمت و شعر و ادب و موعظه و نصیحت و ترویج اخلاق فاضله و ملکات انسانی، بشر گمراه و خیره سر را که جز به منافع مادّی خود به چیز دیگری نمی اندیشد به راه راست هدایت کنند و از این کجروی و خود بینی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خود را برای دیگران می خواند، و سعادت و خوشبختی ابدی همگی را می طلبد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جهات، قابل ستایش بوده و احترامشان بر همگان واجب و لازم است، زندگانی آنها باید سرمشق دیگران باشد، و آثارشان نصب العین مردمان صاحب دل قرار گیرد، و تمام طبقات اجتماع به فراخور استعداد و لیاقت خود از آنان و آثارشان کامیاب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برخی از کوته نظران و ظاهر بینان آنها را مرده تصوّر کنند و حال آن که آنها زندة جاویدند، و تا نام و آثارشان در جهان باقی است حیات ابدی دارند، و روح بلند و آثار کرامندشان سایه بر سر طالبان راه حقّ و حیقت افکنده، و آنها را از سرچشمة علم و معرفت خود سیراب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اکنون در دست شما می باشد معرّف عدّه ای از این مردان عالم و عارف و حکیم و شاعر و فیلسوف و مورخ و نویسنده می باشد که یا خود از اهل اصفهان بوده، و یا در این شهر می زیسته و هم در اینجا به خاک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 از قرون اوّلیة اسلام، مرکز علم و دانش بوده، علما و عرفا و حکما و شعرا و محدّثین و روات و وعاظ و گویندگان زیادی از آنجا برخاسته اند که جهت اخذ علم و حدیث به این شهر و آن شهر مسافرت نموده، و خدمت بزرگان علم و روات احادیث رسیده، و از هر یک نکته ای آموخته، تا خود عالمی بزرگ، و حافظی ثقه، یا فیلسوفی عالی قدر، و عارفی گران مایه، و شاعری نامدار شده اند، سپس به مولد خود مراجعت نموده یا برای خدمت بیشتری به علم و دانش، در غربت زندگانی را به سر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اخبار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حافظ ابونعیم اصفهانی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دو هزار نفر از آنان را نام می برد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حاضر از هر بیست نفر از این مردان شاید به نام یک نفر اشاره شده باشد، آن هم بیشتر از علمای شیعه، از عهد صفویّه تا قرن حاضر</w:t>
      </w:r>
      <w:r>
        <w:rPr>
          <w:rFonts w:eastAsia="IRNazanin" w:cs="IRNazanin"/>
          <w:color w:val="111111"/>
          <w:sz w:val="28"/>
          <w:szCs w:val="28"/>
          <w:rtl w:val="true"/>
          <w:lang w:bidi="fa-IR"/>
        </w:rPr>
        <w:t>.</w:t>
      </w:r>
      <w:bookmarkStart w:id="19" w:name="pg13208_115032"/>
    </w:p>
    <w:p>
      <w:pPr>
        <w:pStyle w:val="Heading2"/>
        <w:numPr>
          <w:ilvl w:val="1"/>
          <w:numId w:val="1"/>
        </w:numPr>
        <w:rPr/>
      </w:pPr>
      <w:bookmarkStart w:id="20" w:name="__RefHeading___Toc184794_2322387425"/>
      <w:bookmarkStart w:id="21" w:name="_Toc7"/>
      <w:bookmarkEnd w:id="19"/>
      <w:bookmarkEnd w:id="20"/>
      <w:r>
        <w:rPr>
          <w:rtl w:val="true"/>
        </w:rPr>
        <w:t>مدارک کتاب</w:t>
      </w:r>
      <w:bookmarkEnd w:id="21"/>
    </w:p>
    <w:p>
      <w:pPr>
        <w:pStyle w:val="BookText"/>
        <w:rPr/>
      </w:pPr>
      <w:r>
        <w:rPr>
          <w:rFonts w:ascii="IRNazanin" w:hAnsi="IRNazanin" w:eastAsia="IRNazanin"/>
          <w:color w:val="111111"/>
          <w:sz w:val="28"/>
          <w:sz w:val="28"/>
          <w:szCs w:val="28"/>
          <w:rtl w:val="true"/>
          <w:lang w:bidi="fa-IR"/>
        </w:rPr>
        <w:t>تمام مطالب این کتاب یا از اصلی معتبر برداشته شده، و یا از معتمدی امین نقل گردیده، و یا خود نام و نسب و تاریخ آنان را از قبورشان پاکنویس کرده ام، و در بیشتر موارد در زیر صفحات به مدارک اصلی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آنها متجاوز از دویست کتاب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از یاد آوری مجدّد از آن همه کتاب خود را بی نیاز می دانم</w:t>
      </w:r>
      <w:r>
        <w:rPr>
          <w:rFonts w:eastAsia="IRNazanin" w:cs="IRNazanin"/>
          <w:color w:val="111111"/>
          <w:sz w:val="28"/>
          <w:szCs w:val="28"/>
          <w:rtl w:val="true"/>
          <w:lang w:bidi="fa-IR"/>
        </w:rPr>
        <w:t>.</w:t>
      </w:r>
    </w:p>
    <w:p>
      <w:pPr>
        <w:pStyle w:val="Heading2"/>
        <w:numPr>
          <w:ilvl w:val="1"/>
          <w:numId w:val="1"/>
        </w:numPr>
        <w:rPr/>
      </w:pPr>
      <w:bookmarkStart w:id="22" w:name="__RefHeading___Toc184796_2322387425"/>
      <w:bookmarkStart w:id="23" w:name="_Toc8"/>
      <w:bookmarkEnd w:id="22"/>
      <w:r>
        <w:rPr>
          <w:rtl w:val="true"/>
        </w:rPr>
        <w:t>نام کتاب</w:t>
      </w:r>
      <w:bookmarkEnd w:id="23"/>
    </w:p>
    <w:p>
      <w:pPr>
        <w:pStyle w:val="BookText"/>
        <w:rPr/>
      </w:pPr>
      <w:r>
        <w:rPr>
          <w:rFonts w:ascii="IRNazanin" w:hAnsi="IRNazanin" w:eastAsia="IRNazanin"/>
          <w:color w:val="111111"/>
          <w:sz w:val="28"/>
          <w:sz w:val="28"/>
          <w:szCs w:val="28"/>
          <w:rtl w:val="true"/>
          <w:lang w:bidi="fa-IR"/>
        </w:rPr>
        <w:t xml:space="preserve">چون مایة اصلی کتاب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گزی با حواشی آن است که در سال های قبل نگارنده 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طبع رسانیده، و اکنون آن را کامل تر و مفصل تر نموده و به چاپ رسیده است بدین جهت بر حسب نظریّه و پیشنهاد ناشر محترم جناب آقای مسیح ثقفی مدیر محترم کتابفروشی ثقفی اصفهان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القبور یا دانشمندان و بزرگان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نهادم، و علت تغییر نام و اسلوب کتاب، از بین رفتن عموم مقابر اصفهان است که در متن کتاب اولیه به نام برخی از آنها اشاره شده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شامل شرح حال قریب یکصد نفر از علما و شعرا و عرفای اصفهان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شماره به هفتصد رسیده، و در کتاب حاضر متجاوز از دو هزار نفر می شوند</w:t>
      </w:r>
      <w:r>
        <w:rPr>
          <w:rFonts w:eastAsia="IRNazanin" w:cs="IRNazanin"/>
          <w:color w:val="111111"/>
          <w:sz w:val="28"/>
          <w:szCs w:val="28"/>
          <w:rtl w:val="true"/>
          <w:lang w:bidi="fa-IR"/>
        </w:rPr>
        <w:t>.</w:t>
      </w:r>
      <w:bookmarkStart w:id="24" w:name="pg13208_115033"/>
    </w:p>
    <w:p>
      <w:pPr>
        <w:pStyle w:val="Heading2"/>
        <w:numPr>
          <w:ilvl w:val="1"/>
          <w:numId w:val="1"/>
        </w:numPr>
        <w:rPr/>
      </w:pPr>
      <w:bookmarkStart w:id="25" w:name="__RefHeading___Toc184798_2322387425"/>
      <w:bookmarkStart w:id="26" w:name="_Toc9"/>
      <w:bookmarkEnd w:id="24"/>
      <w:bookmarkEnd w:id="25"/>
      <w:r>
        <w:rPr>
          <w:rtl w:val="true"/>
        </w:rPr>
        <w:t>مقابر اصفهان</w:t>
      </w:r>
      <w:bookmarkEnd w:id="26"/>
    </w:p>
    <w:p>
      <w:pPr>
        <w:pStyle w:val="Heading3"/>
        <w:numPr>
          <w:ilvl w:val="2"/>
          <w:numId w:val="1"/>
        </w:numPr>
        <w:rPr/>
      </w:pPr>
      <w:bookmarkStart w:id="27" w:name="__RefHeading___Toc184800_2322387425"/>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ناگفته پیداست که شهر بزرگی مانند اصفهان، در طول چهارده قرن تاریخ پر افتخار اسلامی خود که چندین مرتبه پایتخت سلاطین بزرگ شده، و همیشه مجمع علما و دانشمندان بوده، و مردم از اطراف و اکناف جهت استفاده های مادّی و معنوی بدان روی می نموده اند، بر حسب عادت و احتیاج، دارای قبرستان های متعدد بوده و هر یک از محلات برای خود قبرستانی مجّزا داشته اند؛ ضمناً بسیاری از خانواده های علمی و روحانی و متنفذین نیز مقبرة اختصاصی داشته اند که در طول تاریخ، خواه و ناخواه از بین رفته اند، و اکنون جهت تذکر آیندگان و ضبط در تاریخ به نام پاره ای از آنها تا آنجا که نگارنده اطّلاع دارد اشاره می شود، و این قبرستانها را به دو دسته تقسیم می کنیم</w:t>
      </w:r>
      <w:r>
        <w:rPr>
          <w:rFonts w:eastAsia="IRNazanin" w:cs="IRNazanin"/>
          <w:color w:val="111111"/>
          <w:sz w:val="28"/>
          <w:szCs w:val="28"/>
          <w:rtl w:val="true"/>
          <w:lang w:bidi="fa-IR"/>
        </w:rPr>
        <w:t>:</w:t>
      </w:r>
    </w:p>
    <w:p>
      <w:pPr>
        <w:pStyle w:val="Heading3"/>
        <w:numPr>
          <w:ilvl w:val="2"/>
          <w:numId w:val="1"/>
        </w:numPr>
        <w:rPr/>
      </w:pPr>
      <w:bookmarkStart w:id="29" w:name="__RefHeading___Toc184802_2322387425"/>
      <w:bookmarkStart w:id="30" w:name="_Toc11"/>
      <w:bookmarkEnd w:id="29"/>
      <w:r>
        <w:rPr>
          <w:rtl w:val="true"/>
        </w:rPr>
        <w:t>اول</w:t>
      </w:r>
      <w:r>
        <w:rPr>
          <w:rtl w:val="true"/>
        </w:rPr>
        <w:t xml:space="preserve">: </w:t>
      </w:r>
      <w:r>
        <w:rPr>
          <w:rtl w:val="true"/>
        </w:rPr>
        <w:t>قبرستانهایی که از بین رفته است</w:t>
      </w:r>
      <w:bookmarkEnd w:id="30"/>
    </w:p>
    <w:p>
      <w:pPr>
        <w:pStyle w:val="Heading4"/>
        <w:numPr>
          <w:ilvl w:val="3"/>
          <w:numId w:val="1"/>
        </w:numPr>
        <w:rPr/>
      </w:pPr>
      <w:bookmarkStart w:id="31" w:name="__RefHeading___Toc184804_2322387425"/>
      <w:bookmarkStart w:id="32" w:name="_Toc12"/>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قبرستانهایی که از بین رفته است، و آنها عبارتند از</w:t>
      </w:r>
      <w:r>
        <w:rPr>
          <w:rFonts w:eastAsia="IRNazanin" w:cs="IRNazanin"/>
          <w:color w:val="111111"/>
          <w:sz w:val="28"/>
          <w:szCs w:val="28"/>
          <w:rtl w:val="true"/>
          <w:lang w:bidi="fa-IR"/>
        </w:rPr>
        <w:t>:</w:t>
      </w:r>
    </w:p>
    <w:p>
      <w:pPr>
        <w:pStyle w:val="Heading4"/>
        <w:numPr>
          <w:ilvl w:val="3"/>
          <w:numId w:val="1"/>
        </w:numPr>
        <w:rPr/>
      </w:pPr>
      <w:bookmarkStart w:id="33" w:name="__RefHeading___Toc184806_2322387425"/>
      <w:bookmarkStart w:id="34" w:name="_Toc13"/>
      <w:bookmarkEnd w:id="33"/>
      <w:r>
        <w:rPr/>
        <w:t>1</w:t>
      </w:r>
      <w:r>
        <w:rPr>
          <w:rtl w:val="true"/>
        </w:rPr>
        <w:t xml:space="preserve">- </w:t>
      </w:r>
      <w:r>
        <w:rPr>
          <w:rtl w:val="true"/>
        </w:rPr>
        <w:t>قبرستان آب بخشان</w:t>
      </w:r>
      <w:r>
        <w:rPr>
          <w:rtl w:val="true"/>
        </w:rPr>
        <w:t>:</w:t>
      </w:r>
      <w:bookmarkEnd w:id="3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قدیمی تربین و معظم ترین مقابر اصفهان که از حدود قرن سوّم تا اوایل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مورد نظر و توجه بوده، و در قدیم آن را مقبرة مردبان می گفته اند </w:t>
      </w:r>
      <w:r>
        <w:rPr>
          <w:rStyle w:val="FootnoteAnchor"/>
          <w:rtl w:val="true"/>
        </w:rPr>
        <w:footnoteReference w:id="2"/>
      </w:r>
      <w:bookmarkStart w:id="35" w:name="pg13208_115034"/>
    </w:p>
    <w:p>
      <w:pPr>
        <w:pStyle w:val="Heading4"/>
        <w:numPr>
          <w:ilvl w:val="3"/>
          <w:numId w:val="1"/>
        </w:numPr>
        <w:rPr/>
      </w:pPr>
      <w:bookmarkStart w:id="36" w:name="__RefHeading___Toc184808_2322387425"/>
      <w:bookmarkStart w:id="37" w:name="_Toc14"/>
      <w:bookmarkEnd w:id="35"/>
      <w:bookmarkEnd w:id="36"/>
      <w:r>
        <w:rPr/>
        <w:t>2</w:t>
      </w:r>
      <w:r>
        <w:rPr>
          <w:rtl w:val="true"/>
        </w:rPr>
        <w:t xml:space="preserve">- </w:t>
      </w:r>
      <w:r>
        <w:rPr>
          <w:rtl w:val="true"/>
        </w:rPr>
        <w:t>قبرستان آسیاب چهار سنگ</w:t>
      </w:r>
      <w:r>
        <w:rPr>
          <w:rtl w:val="true"/>
        </w:rPr>
        <w:t>:</w:t>
      </w:r>
      <w:bookmarkEnd w:id="37"/>
    </w:p>
    <w:p>
      <w:pPr>
        <w:pStyle w:val="BookText"/>
        <w:rPr/>
      </w:pPr>
      <w:r>
        <w:rPr>
          <w:rFonts w:ascii="IRNazanin" w:hAnsi="IRNazanin" w:eastAsia="IRNazanin"/>
          <w:color w:val="111111"/>
          <w:sz w:val="28"/>
          <w:sz w:val="28"/>
          <w:szCs w:val="28"/>
          <w:rtl w:val="true"/>
          <w:lang w:bidi="fa-IR"/>
        </w:rPr>
        <w:t>در نزدیکی خواجوی قدیم، مقبرة یهودیان بوده و اکنون به کلی از بین رفته است</w:t>
      </w:r>
      <w:r>
        <w:rPr>
          <w:rFonts w:eastAsia="IRNazanin" w:cs="IRNazanin"/>
          <w:color w:val="111111"/>
          <w:sz w:val="28"/>
          <w:szCs w:val="28"/>
          <w:rtl w:val="true"/>
          <w:lang w:bidi="fa-IR"/>
        </w:rPr>
        <w:t>.</w:t>
      </w:r>
    </w:p>
    <w:p>
      <w:pPr>
        <w:pStyle w:val="Heading4"/>
        <w:numPr>
          <w:ilvl w:val="3"/>
          <w:numId w:val="1"/>
        </w:numPr>
        <w:rPr/>
      </w:pPr>
      <w:bookmarkStart w:id="38" w:name="__RefHeading___Toc184810_2322387425"/>
      <w:bookmarkStart w:id="39" w:name="_Toc15"/>
      <w:bookmarkEnd w:id="38"/>
      <w:r>
        <w:rPr/>
        <w:t>3</w:t>
      </w:r>
      <w:r>
        <w:rPr>
          <w:rtl w:val="true"/>
        </w:rPr>
        <w:t xml:space="preserve">- </w:t>
      </w:r>
      <w:r>
        <w:rPr>
          <w:rtl w:val="true"/>
        </w:rPr>
        <w:t>قبرستان احمد آباد معروف به گلستانه</w:t>
      </w:r>
      <w:r>
        <w:rPr>
          <w:rtl w:val="true"/>
        </w:rPr>
        <w:t>:</w:t>
      </w:r>
      <w:bookmarkEnd w:id="39"/>
    </w:p>
    <w:p>
      <w:pPr>
        <w:pStyle w:val="BookText"/>
        <w:rPr/>
      </w:pPr>
      <w:r>
        <w:rPr>
          <w:rFonts w:ascii="IRNazanin" w:hAnsi="IRNazanin" w:eastAsia="IRNazanin"/>
          <w:color w:val="111111"/>
          <w:sz w:val="28"/>
          <w:sz w:val="28"/>
          <w:szCs w:val="28"/>
          <w:rtl w:val="true"/>
          <w:lang w:bidi="fa-IR"/>
        </w:rPr>
        <w:t xml:space="preserve">در عهد صفوّیه دارای اهمیت بوده، در قسمت شمالی خیابان حافظ جنب چشمة پا قلعه قرار داشته، و تا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 باقی بود، و اکنون عموم آن خانه و باغ شده، و ساختمان شیر خوارگاه در قسمتی از اراضی آنجا ایجاد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نائین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العراقین آنجا را خراب و متصرّف شد</w:t>
      </w:r>
      <w:r>
        <w:rPr>
          <w:rFonts w:eastAsia="IRNazanin" w:cs="IRNazanin"/>
          <w:color w:val="111111"/>
          <w:sz w:val="28"/>
          <w:szCs w:val="28"/>
          <w:rtl w:val="true"/>
          <w:lang w:bidi="fa-IR"/>
        </w:rPr>
        <w:t>.</w:t>
      </w:r>
    </w:p>
    <w:p>
      <w:pPr>
        <w:pStyle w:val="Heading4"/>
        <w:numPr>
          <w:ilvl w:val="3"/>
          <w:numId w:val="1"/>
        </w:numPr>
        <w:rPr/>
      </w:pPr>
      <w:bookmarkStart w:id="40" w:name="__RefHeading___Toc184812_2322387425"/>
      <w:bookmarkStart w:id="41" w:name="_Toc16"/>
      <w:bookmarkEnd w:id="40"/>
      <w:r>
        <w:rPr/>
        <w:t>4</w:t>
      </w:r>
      <w:r>
        <w:rPr>
          <w:rtl w:val="true"/>
        </w:rPr>
        <w:t xml:space="preserve">- </w:t>
      </w:r>
      <w:r>
        <w:rPr>
          <w:rtl w:val="true"/>
        </w:rPr>
        <w:t>قبرستان باغ خلفا</w:t>
      </w:r>
      <w:r>
        <w:rPr>
          <w:rtl w:val="true"/>
        </w:rPr>
        <w:t>:</w:t>
      </w:r>
      <w:bookmarkEnd w:id="41"/>
    </w:p>
    <w:p>
      <w:pPr>
        <w:pStyle w:val="BookText"/>
        <w:rPr/>
      </w:pPr>
      <w:r>
        <w:rPr>
          <w:rFonts w:ascii="IRNazanin" w:hAnsi="IRNazanin" w:eastAsia="IRNazanin"/>
          <w:color w:val="111111"/>
          <w:sz w:val="28"/>
          <w:sz w:val="28"/>
          <w:szCs w:val="28"/>
          <w:rtl w:val="true"/>
          <w:lang w:bidi="fa-IR"/>
        </w:rPr>
        <w:t>جنب چهار سو مقصود، محلّ فعلی دبیرستان و دبستان مریم بیگم</w:t>
      </w:r>
      <w:r>
        <w:rPr>
          <w:rFonts w:eastAsia="IRNazanin" w:cs="IRNazanin"/>
          <w:color w:val="111111"/>
          <w:sz w:val="28"/>
          <w:szCs w:val="28"/>
          <w:rtl w:val="true"/>
          <w:lang w:bidi="fa-IR"/>
        </w:rPr>
        <w:t>.</w:t>
      </w:r>
    </w:p>
    <w:p>
      <w:pPr>
        <w:pStyle w:val="Heading4"/>
        <w:numPr>
          <w:ilvl w:val="3"/>
          <w:numId w:val="1"/>
        </w:numPr>
        <w:rPr/>
      </w:pPr>
      <w:bookmarkStart w:id="42" w:name="__RefHeading___Toc184814_2322387425"/>
      <w:bookmarkStart w:id="43" w:name="_Toc17"/>
      <w:bookmarkEnd w:id="42"/>
      <w:r>
        <w:rPr/>
        <w:t>5</w:t>
      </w:r>
      <w:r>
        <w:rPr>
          <w:rtl w:val="true"/>
        </w:rPr>
        <w:t xml:space="preserve">- </w:t>
      </w:r>
      <w:r>
        <w:rPr>
          <w:rtl w:val="true"/>
        </w:rPr>
        <w:t>قبرستان باغ سهیل و شیر سبز</w:t>
      </w:r>
      <w:r>
        <w:rPr>
          <w:rtl w:val="true"/>
        </w:rPr>
        <w:t>:</w:t>
      </w:r>
      <w:bookmarkEnd w:id="43"/>
    </w:p>
    <w:p>
      <w:pPr>
        <w:pStyle w:val="BookText"/>
        <w:rPr/>
      </w:pPr>
      <w:r>
        <w:rPr>
          <w:rFonts w:ascii="IRNazanin" w:hAnsi="IRNazanin" w:eastAsia="IRNazanin"/>
          <w:color w:val="111111"/>
          <w:sz w:val="28"/>
          <w:sz w:val="28"/>
          <w:szCs w:val="28"/>
          <w:rtl w:val="true"/>
          <w:lang w:bidi="fa-IR"/>
        </w:rPr>
        <w:t>در حوالی طوقچی، مقبرة جماعتی از سادات گلستانه بوده و باقیماندة آن در سال های اخیر به صورت مسجد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که قبر زکی خان زند نیز در آنجا بوده است</w:t>
      </w:r>
      <w:r>
        <w:rPr>
          <w:rFonts w:eastAsia="IRNazanin" w:cs="IRNazanin"/>
          <w:color w:val="111111"/>
          <w:sz w:val="28"/>
          <w:szCs w:val="28"/>
          <w:rtl w:val="true"/>
          <w:lang w:bidi="fa-IR"/>
        </w:rPr>
        <w:t>.</w:t>
      </w:r>
    </w:p>
    <w:p>
      <w:pPr>
        <w:pStyle w:val="Heading4"/>
        <w:numPr>
          <w:ilvl w:val="3"/>
          <w:numId w:val="1"/>
        </w:numPr>
        <w:rPr/>
      </w:pPr>
      <w:bookmarkStart w:id="44" w:name="__RefHeading___Toc184816_2322387425"/>
      <w:bookmarkStart w:id="45" w:name="_Toc18"/>
      <w:bookmarkEnd w:id="44"/>
      <w:r>
        <w:rPr/>
        <w:t>6</w:t>
      </w:r>
      <w:r>
        <w:rPr>
          <w:rtl w:val="true"/>
        </w:rPr>
        <w:t xml:space="preserve">- </w:t>
      </w:r>
      <w:r>
        <w:rPr>
          <w:rtl w:val="true"/>
        </w:rPr>
        <w:t>مقبرة بکتاش</w:t>
      </w:r>
      <w:r>
        <w:rPr>
          <w:rtl w:val="true"/>
        </w:rPr>
        <w:t>:</w:t>
      </w:r>
      <w:bookmarkEnd w:id="45"/>
    </w:p>
    <w:p>
      <w:pPr>
        <w:pStyle w:val="BookText"/>
        <w:rPr/>
      </w:pPr>
      <w:r>
        <w:rPr>
          <w:rFonts w:ascii="IRNazanin" w:hAnsi="IRNazanin" w:eastAsia="IRNazanin"/>
          <w:color w:val="111111"/>
          <w:sz w:val="28"/>
          <w:sz w:val="28"/>
          <w:szCs w:val="28"/>
          <w:rtl w:val="true"/>
          <w:lang w:bidi="fa-IR"/>
        </w:rPr>
        <w:t>حوالی محلّة حسن آباد، در حدود هشتاد جریب وسعت داشته و همگی خانه شده است</w:t>
      </w:r>
      <w:r>
        <w:rPr>
          <w:rFonts w:eastAsia="IRNazanin" w:cs="IRNazanin"/>
          <w:color w:val="111111"/>
          <w:sz w:val="28"/>
          <w:szCs w:val="28"/>
          <w:rtl w:val="true"/>
          <w:lang w:bidi="fa-IR"/>
        </w:rPr>
        <w:t>.</w:t>
      </w:r>
    </w:p>
    <w:p>
      <w:pPr>
        <w:pStyle w:val="Heading4"/>
        <w:numPr>
          <w:ilvl w:val="3"/>
          <w:numId w:val="1"/>
        </w:numPr>
        <w:rPr/>
      </w:pPr>
      <w:bookmarkStart w:id="46" w:name="__RefHeading___Toc184818_2322387425"/>
      <w:bookmarkStart w:id="47" w:name="_Toc19"/>
      <w:bookmarkEnd w:id="46"/>
      <w:r>
        <w:rPr/>
        <w:t>7</w:t>
      </w:r>
      <w:r>
        <w:rPr>
          <w:rtl w:val="true"/>
        </w:rPr>
        <w:t xml:space="preserve">- </w:t>
      </w:r>
      <w:r>
        <w:rPr>
          <w:rtl w:val="true"/>
        </w:rPr>
        <w:t>قبرستان بیدآباد</w:t>
      </w:r>
      <w:r>
        <w:rPr>
          <w:rtl w:val="true"/>
        </w:rPr>
        <w:t>:</w:t>
      </w:r>
      <w:bookmarkEnd w:id="4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مقابر قدیمی اصفهان </w:t>
      </w:r>
      <w:r>
        <w:rPr>
          <w:rStyle w:val="FootnoteAnchor"/>
          <w:rtl w:val="true"/>
        </w:rPr>
        <w:footnoteReference w:id="3"/>
      </w:r>
      <w:r>
        <w:rPr>
          <w:rFonts w:ascii="IRNazanin" w:hAnsi="IRNazanin" w:eastAsia="IRNazanin"/>
          <w:color w:val="111111"/>
          <w:sz w:val="28"/>
          <w:sz w:val="28"/>
          <w:szCs w:val="28"/>
          <w:rtl w:val="true"/>
          <w:lang w:bidi="fa-IR"/>
        </w:rPr>
        <w:t>می باشد که در حدود یکصد و پنجاه سال قبل به صورت باغ و خانه در آمده، و محل آن دنبالة جوی بید آباد حوالی یخچال در کوشک می باشد</w:t>
      </w:r>
      <w:r>
        <w:rPr>
          <w:rFonts w:eastAsia="IRNazanin" w:cs="IRNazanin"/>
          <w:color w:val="111111"/>
          <w:sz w:val="28"/>
          <w:szCs w:val="28"/>
          <w:rtl w:val="true"/>
          <w:lang w:bidi="fa-IR"/>
        </w:rPr>
        <w:t>.</w:t>
      </w:r>
      <w:bookmarkStart w:id="48" w:name="pg13208_115035"/>
    </w:p>
    <w:p>
      <w:pPr>
        <w:pStyle w:val="Heading4"/>
        <w:numPr>
          <w:ilvl w:val="3"/>
          <w:numId w:val="1"/>
        </w:numPr>
        <w:rPr/>
      </w:pPr>
      <w:bookmarkStart w:id="49" w:name="__RefHeading___Toc184820_2322387425"/>
      <w:bookmarkStart w:id="50" w:name="_Toc20"/>
      <w:bookmarkEnd w:id="48"/>
      <w:bookmarkEnd w:id="49"/>
      <w:r>
        <w:rPr/>
        <w:t>8</w:t>
      </w:r>
      <w:r>
        <w:rPr>
          <w:rtl w:val="true"/>
        </w:rPr>
        <w:t xml:space="preserve">- </w:t>
      </w:r>
      <w:r>
        <w:rPr>
          <w:rtl w:val="true"/>
        </w:rPr>
        <w:t>قبرستان پشت مسجد شاه</w:t>
      </w:r>
      <w:r>
        <w:rPr>
          <w:rtl w:val="true"/>
        </w:rPr>
        <w:t>:</w:t>
      </w:r>
      <w:bookmarkEnd w:id="50"/>
    </w:p>
    <w:p>
      <w:pPr>
        <w:pStyle w:val="BookText"/>
        <w:rPr/>
      </w:pPr>
      <w:r>
        <w:rPr>
          <w:rFonts w:ascii="IRNazanin" w:hAnsi="IRNazanin" w:eastAsia="IRNazanin"/>
          <w:color w:val="111111"/>
          <w:sz w:val="28"/>
          <w:sz w:val="28"/>
          <w:szCs w:val="28"/>
          <w:rtl w:val="true"/>
          <w:lang w:bidi="fa-IR"/>
        </w:rPr>
        <w:t>در قسمت جنوبی مسجد شاه قرار داشته، و از یک قرن و نیم قبل، از صورت قبرستانی در آمد، و باغ و ملک و خانه شده است</w:t>
      </w:r>
      <w:r>
        <w:rPr>
          <w:rFonts w:eastAsia="IRNazanin" w:cs="IRNazanin"/>
          <w:color w:val="111111"/>
          <w:sz w:val="28"/>
          <w:szCs w:val="28"/>
          <w:rtl w:val="true"/>
          <w:lang w:bidi="fa-IR"/>
        </w:rPr>
        <w:t>.</w:t>
      </w:r>
    </w:p>
    <w:p>
      <w:pPr>
        <w:pStyle w:val="Heading4"/>
        <w:numPr>
          <w:ilvl w:val="3"/>
          <w:numId w:val="1"/>
        </w:numPr>
        <w:rPr/>
      </w:pPr>
      <w:bookmarkStart w:id="51" w:name="__RefHeading___Toc184822_2322387425"/>
      <w:bookmarkStart w:id="52" w:name="_Toc21"/>
      <w:bookmarkEnd w:id="51"/>
      <w:r>
        <w:rPr/>
        <w:t>9</w:t>
      </w:r>
      <w:r>
        <w:rPr>
          <w:rtl w:val="true"/>
        </w:rPr>
        <w:t xml:space="preserve">- </w:t>
      </w:r>
      <w:r>
        <w:rPr>
          <w:rtl w:val="true"/>
        </w:rPr>
        <w:t>قبرستان در کوشک</w:t>
      </w:r>
      <w:r>
        <w:rPr>
          <w:rtl w:val="true"/>
        </w:rPr>
        <w:t>:</w:t>
      </w:r>
      <w:bookmarkEnd w:id="52"/>
    </w:p>
    <w:p>
      <w:pPr>
        <w:pStyle w:val="BookText"/>
        <w:rPr/>
      </w:pPr>
      <w:r>
        <w:rPr>
          <w:rFonts w:ascii="IRNazanin" w:hAnsi="IRNazanin" w:eastAsia="IRNazanin"/>
          <w:color w:val="111111"/>
          <w:sz w:val="28"/>
          <w:sz w:val="28"/>
          <w:szCs w:val="28"/>
          <w:rtl w:val="true"/>
          <w:lang w:bidi="fa-IR"/>
        </w:rPr>
        <w:t xml:space="preserve">از دورة قبل از سلاطین آق قوینلو، و تا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آن در جنوب دروازة آنجا باقی بود که به صورت خانه در آمد، و قسمتی از آن به نام درمانگاه صحّت می باشد، و مسجد در کوشک و مدرسة باقریّه که به مدرسة در کوشک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این قبرستان از طرف مشرق تا حدود مسجد ذکر الله امتداد داشته، و باغ مقابل مسجد ذکر الله تا نود سال قبل به صورت قبرستانی باقی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قسمتی از آن بوده است</w:t>
      </w:r>
      <w:r>
        <w:rPr>
          <w:rFonts w:eastAsia="IRNazanin" w:cs="IRNazanin"/>
          <w:color w:val="111111"/>
          <w:sz w:val="28"/>
          <w:szCs w:val="28"/>
          <w:rtl w:val="true"/>
          <w:lang w:bidi="fa-IR"/>
        </w:rPr>
        <w:t>.</w:t>
      </w:r>
    </w:p>
    <w:p>
      <w:pPr>
        <w:pStyle w:val="Heading4"/>
        <w:numPr>
          <w:ilvl w:val="3"/>
          <w:numId w:val="1"/>
        </w:numPr>
        <w:rPr/>
      </w:pPr>
      <w:bookmarkStart w:id="53" w:name="__RefHeading___Toc184824_2322387425"/>
      <w:bookmarkStart w:id="54" w:name="_Toc22"/>
      <w:bookmarkEnd w:id="53"/>
      <w:r>
        <w:rPr/>
        <w:t>10</w:t>
      </w:r>
      <w:r>
        <w:rPr>
          <w:rtl w:val="true"/>
        </w:rPr>
        <w:t xml:space="preserve">- </w:t>
      </w:r>
      <w:r>
        <w:rPr>
          <w:rtl w:val="true"/>
        </w:rPr>
        <w:t>قبرستان سنبلستان یا چملان</w:t>
      </w:r>
      <w:r>
        <w:rPr>
          <w:rtl w:val="true"/>
        </w:rPr>
        <w:t>:</w:t>
      </w:r>
      <w:bookmarkEnd w:id="54"/>
    </w:p>
    <w:p>
      <w:pPr>
        <w:pStyle w:val="BookText"/>
        <w:rPr/>
      </w:pPr>
      <w:r>
        <w:rPr>
          <w:rFonts w:ascii="IRNazanin" w:hAnsi="IRNazanin" w:eastAsia="IRNazanin"/>
          <w:color w:val="111111"/>
          <w:sz w:val="28"/>
          <w:sz w:val="28"/>
          <w:szCs w:val="28"/>
          <w:rtl w:val="true"/>
          <w:lang w:bidi="fa-IR"/>
        </w:rPr>
        <w:t xml:space="preserve">از مقابر قدیمی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محلّة سنبلان که در کتب قدیم ذکر شده همین محل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مقبرة درب امام متّصل بوده، و تا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بود که آن را تسطیح نموده، و اکنون در آنجا چندین مدرسه، و بیمارستان امین می باشد</w:t>
      </w:r>
      <w:r>
        <w:rPr>
          <w:rFonts w:eastAsia="IRNazanin" w:cs="IRNazanin"/>
          <w:color w:val="111111"/>
          <w:sz w:val="28"/>
          <w:szCs w:val="28"/>
          <w:rtl w:val="true"/>
          <w:lang w:bidi="fa-IR"/>
        </w:rPr>
        <w:t>.</w:t>
      </w:r>
    </w:p>
    <w:p>
      <w:pPr>
        <w:pStyle w:val="Heading4"/>
        <w:numPr>
          <w:ilvl w:val="3"/>
          <w:numId w:val="1"/>
        </w:numPr>
        <w:rPr/>
      </w:pPr>
      <w:bookmarkStart w:id="55" w:name="__RefHeading___Toc184826_2322387425"/>
      <w:bookmarkStart w:id="56" w:name="_Toc23"/>
      <w:bookmarkEnd w:id="55"/>
      <w:r>
        <w:rPr/>
        <w:t>11</w:t>
      </w:r>
      <w:r>
        <w:rPr>
          <w:rtl w:val="true"/>
        </w:rPr>
        <w:t xml:space="preserve">- </w:t>
      </w:r>
      <w:r>
        <w:rPr>
          <w:rtl w:val="true"/>
        </w:rPr>
        <w:t>قبرستان قبله دعا</w:t>
      </w:r>
      <w:r>
        <w:rPr>
          <w:rtl w:val="true"/>
        </w:rPr>
        <w:t>:</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غربی آب بخشان بوده و مربوط به اواخر عهد صفویّه و زمان قاجاریه می باشد، و تا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بوده و اکنون دبیرستان نمونه در آنجا ساختمان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دعا قبل از صفویّه، مصلاّی اصفهان بوده است</w:t>
      </w:r>
      <w:r>
        <w:rPr>
          <w:rFonts w:eastAsia="IRNazanin" w:cs="IRNazanin"/>
          <w:color w:val="111111"/>
          <w:sz w:val="28"/>
          <w:szCs w:val="28"/>
          <w:rtl w:val="true"/>
          <w:lang w:bidi="fa-IR"/>
        </w:rPr>
        <w:t>)</w:t>
      </w:r>
    </w:p>
    <w:p>
      <w:pPr>
        <w:pStyle w:val="Heading4"/>
        <w:numPr>
          <w:ilvl w:val="3"/>
          <w:numId w:val="1"/>
        </w:numPr>
        <w:rPr/>
      </w:pPr>
      <w:bookmarkStart w:id="57" w:name="__RefHeading___Toc184828_2322387425"/>
      <w:bookmarkStart w:id="58" w:name="_Toc24"/>
      <w:bookmarkEnd w:id="57"/>
      <w:r>
        <w:rPr/>
        <w:t>12</w:t>
      </w:r>
      <w:r>
        <w:rPr>
          <w:rtl w:val="true"/>
        </w:rPr>
        <w:t xml:space="preserve">- </w:t>
      </w:r>
      <w:r>
        <w:rPr>
          <w:rtl w:val="true"/>
        </w:rPr>
        <w:t>قبرستان جنب مسجد لنبان</w:t>
      </w:r>
      <w:r>
        <w:rPr>
          <w:rtl w:val="true"/>
        </w:rPr>
        <w:t>:</w:t>
      </w:r>
      <w:bookmarkEnd w:id="5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مقبرة آل ترکه نیز در آن واقع بوده و از</w:t>
      </w:r>
      <w:bookmarkStart w:id="59" w:name="pg13208_115036"/>
    </w:p>
    <w:p>
      <w:pPr>
        <w:pStyle w:val="BookText"/>
        <w:rPr/>
      </w:pPr>
      <w:bookmarkEnd w:id="59"/>
      <w:r>
        <w:rPr>
          <w:rFonts w:ascii="IRNazanin" w:hAnsi="IRNazanin" w:eastAsia="IRNazanin"/>
          <w:color w:val="111111"/>
          <w:sz w:val="28"/>
          <w:sz w:val="28"/>
          <w:szCs w:val="28"/>
          <w:rtl w:val="true"/>
          <w:lang w:bidi="fa-IR"/>
        </w:rPr>
        <w:t>قبرستان های قدیمی اصفهان به شمار می رفته است</w:t>
      </w:r>
      <w:r>
        <w:rPr>
          <w:rFonts w:eastAsia="IRNazanin" w:cs="IRNazanin"/>
          <w:color w:val="111111"/>
          <w:sz w:val="28"/>
          <w:szCs w:val="28"/>
          <w:rtl w:val="true"/>
          <w:lang w:bidi="fa-IR"/>
        </w:rPr>
        <w:t>.</w:t>
      </w:r>
    </w:p>
    <w:p>
      <w:pPr>
        <w:pStyle w:val="Heading4"/>
        <w:numPr>
          <w:ilvl w:val="3"/>
          <w:numId w:val="1"/>
        </w:numPr>
        <w:rPr/>
      </w:pPr>
      <w:bookmarkStart w:id="60" w:name="__RefHeading___Toc184830_2322387425"/>
      <w:bookmarkStart w:id="61" w:name="_Toc25"/>
      <w:bookmarkEnd w:id="60"/>
      <w:r>
        <w:rPr/>
        <w:t>13</w:t>
      </w:r>
      <w:r>
        <w:rPr>
          <w:rtl w:val="true"/>
        </w:rPr>
        <w:t xml:space="preserve">- </w:t>
      </w:r>
      <w:r>
        <w:rPr>
          <w:rtl w:val="true"/>
        </w:rPr>
        <w:t>قبرستان شیخ یوسف بنّا</w:t>
      </w:r>
      <w:r>
        <w:rPr>
          <w:rtl w:val="true"/>
        </w:rPr>
        <w:t>:</w:t>
      </w:r>
      <w:bookmarkEnd w:id="61"/>
    </w:p>
    <w:p>
      <w:pPr>
        <w:pStyle w:val="BookText"/>
        <w:rPr/>
      </w:pPr>
      <w:r>
        <w:rPr>
          <w:rFonts w:ascii="IRNazanin" w:hAnsi="IRNazanin" w:eastAsia="IRNazanin"/>
          <w:color w:val="111111"/>
          <w:sz w:val="28"/>
          <w:sz w:val="28"/>
          <w:szCs w:val="28"/>
          <w:rtl w:val="true"/>
          <w:lang w:bidi="fa-IR"/>
        </w:rPr>
        <w:t>عارف معروف، واقع در محلة قصر 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الممالک به دستور شاه عباس قبرستان نامبرده را تسطیح نموده، و در آن مسجد و مدرسه و حمام و بازارچه و خانه و قصر احداث نمود، و آن را از صورت قبرستان بودن خارج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مقبره را در قدیم شاباذ </w:t>
      </w:r>
      <w:r>
        <w:rPr>
          <w:rStyle w:val="FootnoteAnchor"/>
          <w:rtl w:val="true"/>
        </w:rPr>
        <w:footnoteReference w:id="5"/>
      </w:r>
      <w:r>
        <w:rPr>
          <w:rFonts w:ascii="IRNazanin" w:hAnsi="IRNazanin" w:eastAsia="IRNazanin"/>
          <w:color w:val="111111"/>
          <w:sz w:val="28"/>
          <w:sz w:val="28"/>
          <w:szCs w:val="28"/>
          <w:rtl w:val="true"/>
          <w:lang w:bidi="fa-IR"/>
        </w:rPr>
        <w:t>یا روشاباذ می نامیده اند</w:t>
      </w:r>
      <w:r>
        <w:rPr>
          <w:rFonts w:eastAsia="IRNazanin" w:cs="IRNazanin"/>
          <w:color w:val="111111"/>
          <w:sz w:val="28"/>
          <w:szCs w:val="28"/>
          <w:rtl w:val="true"/>
          <w:lang w:bidi="fa-IR"/>
        </w:rPr>
        <w:t>.</w:t>
      </w:r>
    </w:p>
    <w:p>
      <w:pPr>
        <w:pStyle w:val="Heading3"/>
        <w:numPr>
          <w:ilvl w:val="2"/>
          <w:numId w:val="1"/>
        </w:numPr>
        <w:rPr/>
      </w:pPr>
      <w:bookmarkStart w:id="62" w:name="__RefHeading___Toc184832_2322387425"/>
      <w:bookmarkStart w:id="63" w:name="_Toc26"/>
      <w:bookmarkEnd w:id="62"/>
      <w:r>
        <w:rPr>
          <w:rtl w:val="true"/>
        </w:rPr>
        <w:t>دوم</w:t>
      </w:r>
      <w:r>
        <w:rPr>
          <w:rtl w:val="true"/>
        </w:rPr>
        <w:t xml:space="preserve">: </w:t>
      </w:r>
      <w:r>
        <w:rPr>
          <w:rtl w:val="true"/>
        </w:rPr>
        <w:t>قبرستان هایی که عموماً از حالت قبرستان بودن خارج شده</w:t>
      </w:r>
      <w:bookmarkEnd w:id="63"/>
    </w:p>
    <w:p>
      <w:pPr>
        <w:pStyle w:val="Heading4"/>
        <w:numPr>
          <w:ilvl w:val="3"/>
          <w:numId w:val="1"/>
        </w:numPr>
        <w:rPr/>
      </w:pPr>
      <w:bookmarkStart w:id="64" w:name="__RefHeading___Toc184834_2322387425"/>
      <w:bookmarkStart w:id="65" w:name="_Toc27"/>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قبرستان هایی که عموماً از حالت قبرستان بودن خارج شده لکن کم و بیش اثری از قبور در آن ظاهر است، و آنها عموماً امام زادگان و مقابر خصوصی می باشند، بدین شرح</w:t>
      </w:r>
      <w:r>
        <w:rPr>
          <w:rFonts w:eastAsia="IRNazanin" w:cs="IRNazanin"/>
          <w:color w:val="111111"/>
          <w:sz w:val="28"/>
          <w:szCs w:val="28"/>
          <w:rtl w:val="true"/>
          <w:lang w:bidi="fa-IR"/>
        </w:rPr>
        <w:t>:</w:t>
      </w:r>
    </w:p>
    <w:p>
      <w:pPr>
        <w:pStyle w:val="Heading4"/>
        <w:numPr>
          <w:ilvl w:val="3"/>
          <w:numId w:val="1"/>
        </w:numPr>
        <w:rPr/>
      </w:pPr>
      <w:bookmarkStart w:id="66" w:name="__RefHeading___Toc184836_2322387425"/>
      <w:bookmarkStart w:id="67" w:name="_Toc28"/>
      <w:bookmarkEnd w:id="66"/>
      <w:r>
        <w:rPr/>
        <w:t>1</w:t>
      </w:r>
      <w:r>
        <w:rPr>
          <w:rtl w:val="true"/>
        </w:rPr>
        <w:t xml:space="preserve">- </w:t>
      </w:r>
      <w:r>
        <w:rPr>
          <w:rtl w:val="true"/>
        </w:rPr>
        <w:t>شاهزاده ابراهیم</w:t>
      </w:r>
      <w:r>
        <w:rPr>
          <w:rtl w:val="true"/>
        </w:rPr>
        <w:t>:</w:t>
      </w:r>
      <w:bookmarkEnd w:id="67"/>
    </w:p>
    <w:p>
      <w:pPr>
        <w:pStyle w:val="BookText"/>
        <w:rPr/>
      </w:pPr>
      <w:r>
        <w:rPr>
          <w:rFonts w:ascii="IRNazanin" w:hAnsi="IRNazanin" w:eastAsia="IRNazanin"/>
          <w:color w:val="111111"/>
          <w:sz w:val="28"/>
          <w:sz w:val="28"/>
          <w:szCs w:val="28"/>
          <w:rtl w:val="true"/>
          <w:lang w:bidi="fa-IR"/>
        </w:rPr>
        <w:t>واقع در محلّة مستهلک، از مقابر عهد صفوی که در این اواخر عموماً به صورت خانه و باغ در آمد، و دبیرستان شاهدخت آذر و دانش سرای دختران و دبستان صحّت در بقایای آن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های اخیر ساختمان صحن و بقعة امام زاده به وسیلة نیکو کاران تجدید شد</w:t>
      </w:r>
      <w:r>
        <w:rPr>
          <w:rFonts w:eastAsia="IRNazanin" w:cs="IRNazanin"/>
          <w:color w:val="111111"/>
          <w:sz w:val="28"/>
          <w:szCs w:val="28"/>
          <w:rtl w:val="true"/>
          <w:lang w:bidi="fa-IR"/>
        </w:rPr>
        <w:t>.</w:t>
      </w:r>
    </w:p>
    <w:p>
      <w:pPr>
        <w:pStyle w:val="Heading4"/>
        <w:numPr>
          <w:ilvl w:val="3"/>
          <w:numId w:val="1"/>
        </w:numPr>
        <w:rPr/>
      </w:pPr>
      <w:bookmarkStart w:id="68" w:name="__RefHeading___Toc184838_2322387425"/>
      <w:bookmarkStart w:id="69" w:name="_Toc29"/>
      <w:bookmarkEnd w:id="68"/>
      <w:r>
        <w:rPr/>
        <w:t>2</w:t>
      </w:r>
      <w:r>
        <w:rPr>
          <w:rtl w:val="true"/>
        </w:rPr>
        <w:t xml:space="preserve">- </w:t>
      </w:r>
      <w:r>
        <w:rPr>
          <w:rtl w:val="true"/>
        </w:rPr>
        <w:t>امام زاده احمد</w:t>
      </w:r>
      <w:r>
        <w:rPr>
          <w:rtl w:val="true"/>
        </w:rPr>
        <w:t>:</w:t>
      </w:r>
      <w:bookmarkEnd w:id="6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در محلّة حسن آباد، از امام زادگان معتبر اصفهان که ساختمان آن از آثار باستانی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مربوط به قبل از صفویّه بوده، و در زمان سلاطین صفوی از صورت قبرستانی خارج شده، و آثار برخی از قبور تا این اواخر در بعضی از خانه ها مشهود بود، مانند منزل مقابل</w:t>
      </w:r>
      <w:bookmarkStart w:id="70" w:name="pg13208_115037"/>
    </w:p>
    <w:p>
      <w:pPr>
        <w:pStyle w:val="BookText"/>
        <w:rPr/>
      </w:pPr>
      <w:bookmarkEnd w:id="70"/>
      <w:r>
        <w:rPr>
          <w:rFonts w:ascii="IRNazanin" w:hAnsi="IRNazanin" w:eastAsia="IRNazanin"/>
          <w:color w:val="111111"/>
          <w:sz w:val="28"/>
          <w:sz w:val="28"/>
          <w:szCs w:val="28"/>
          <w:rtl w:val="true"/>
          <w:lang w:bidi="fa-IR"/>
        </w:rPr>
        <w:t>امام زاده که به خانة محتسب الممالک شهرت داشت و اکنون چندین باب خانه گردید</w:t>
      </w:r>
      <w:r>
        <w:rPr>
          <w:rFonts w:eastAsia="IRNazanin" w:cs="IRNazanin"/>
          <w:color w:val="111111"/>
          <w:sz w:val="28"/>
          <w:szCs w:val="28"/>
          <w:rtl w:val="true"/>
          <w:lang w:bidi="fa-IR"/>
        </w:rPr>
        <w:t>.</w:t>
      </w:r>
    </w:p>
    <w:p>
      <w:pPr>
        <w:pStyle w:val="Heading4"/>
        <w:numPr>
          <w:ilvl w:val="3"/>
          <w:numId w:val="1"/>
        </w:numPr>
        <w:rPr/>
      </w:pPr>
      <w:bookmarkStart w:id="71" w:name="__RefHeading___Toc184840_2322387425"/>
      <w:bookmarkStart w:id="72" w:name="_Toc30"/>
      <w:bookmarkEnd w:id="71"/>
      <w:r>
        <w:rPr/>
        <w:t>3</w:t>
      </w:r>
      <w:r>
        <w:rPr>
          <w:rtl w:val="true"/>
        </w:rPr>
        <w:t xml:space="preserve">- </w:t>
      </w:r>
      <w:r>
        <w:rPr>
          <w:rtl w:val="true"/>
        </w:rPr>
        <w:t>امام زاده اسماعیل</w:t>
      </w:r>
      <w:r>
        <w:rPr>
          <w:rtl w:val="true"/>
        </w:rPr>
        <w:t>:</w:t>
      </w:r>
      <w:bookmarkEnd w:id="72"/>
    </w:p>
    <w:p>
      <w:pPr>
        <w:pStyle w:val="BookText"/>
        <w:rPr/>
      </w:pPr>
      <w:r>
        <w:rPr>
          <w:rFonts w:ascii="IRNazanin" w:hAnsi="IRNazanin" w:eastAsia="IRNazanin"/>
          <w:color w:val="111111"/>
          <w:sz w:val="28"/>
          <w:sz w:val="28"/>
          <w:szCs w:val="28"/>
          <w:rtl w:val="true"/>
          <w:lang w:bidi="fa-IR"/>
        </w:rPr>
        <w:t>از امام زادگان معتبر و صحیح النسب اصفهان، واقع در محلّة گلبهار که در قدیم آن را خوشینان می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باستانی اصفهان به شمار می رود</w:t>
      </w:r>
      <w:r>
        <w:rPr>
          <w:rFonts w:eastAsia="IRNazanin" w:cs="IRNazanin"/>
          <w:color w:val="111111"/>
          <w:sz w:val="28"/>
          <w:szCs w:val="28"/>
          <w:rtl w:val="true"/>
          <w:lang w:bidi="fa-IR"/>
        </w:rPr>
        <w:t xml:space="preserve">. </w:t>
      </w:r>
      <w:r>
        <w:rPr>
          <w:rStyle w:val="FootnoteAnchor"/>
          <w:rtl w:val="true"/>
        </w:rPr>
        <w:footnoteReference w:id="6"/>
      </w:r>
    </w:p>
    <w:p>
      <w:pPr>
        <w:pStyle w:val="Heading4"/>
        <w:numPr>
          <w:ilvl w:val="3"/>
          <w:numId w:val="1"/>
        </w:numPr>
        <w:rPr/>
      </w:pPr>
      <w:bookmarkStart w:id="73" w:name="__RefHeading___Toc184842_2322387425"/>
      <w:bookmarkStart w:id="74" w:name="_Toc31"/>
      <w:bookmarkEnd w:id="73"/>
      <w:r>
        <w:rPr/>
        <w:t>4</w:t>
      </w:r>
      <w:r>
        <w:rPr>
          <w:rtl w:val="true"/>
        </w:rPr>
        <w:t xml:space="preserve">- </w:t>
      </w:r>
      <w:r>
        <w:rPr>
          <w:rtl w:val="true"/>
        </w:rPr>
        <w:t>مقبرة امام جمعه</w:t>
      </w:r>
      <w:r>
        <w:rPr>
          <w:rtl w:val="true"/>
        </w:rPr>
        <w:t>:</w:t>
      </w:r>
      <w:bookmarkEnd w:id="74"/>
    </w:p>
    <w:p>
      <w:pPr>
        <w:pStyle w:val="BookText"/>
        <w:rPr/>
      </w:pPr>
      <w:r>
        <w:rPr>
          <w:rFonts w:ascii="IRNazanin" w:hAnsi="IRNazanin" w:eastAsia="IRNazanin"/>
          <w:color w:val="111111"/>
          <w:sz w:val="28"/>
          <w:sz w:val="28"/>
          <w:szCs w:val="28"/>
          <w:rtl w:val="true"/>
          <w:lang w:bidi="fa-IR"/>
        </w:rPr>
        <w:t>واقع در محلّة خوابجون معروف به سر قبر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فعلی قبرستان به صورت خانه و دکان در آمده، و قسمتی از آن به صورت تیمارستان، و قسمتی هنرستان حرفه ای است، و متأسفانه در اثر غفلت متصدّیان امر، قسمتی از صحن وسیع مقبره را هنرستان تصرف نموده، و بیم خرابی بقعه نیز می رفت که فعلاً در اثر اقدامات ادارة استانداری و انجمن آثار ملّی و باستان شناسی عملیّات تخریبی هنرستان متوقّف گردیده است</w:t>
      </w:r>
      <w:r>
        <w:rPr>
          <w:rFonts w:eastAsia="IRNazanin" w:cs="IRNazanin"/>
          <w:color w:val="111111"/>
          <w:sz w:val="28"/>
          <w:szCs w:val="28"/>
          <w:rtl w:val="true"/>
          <w:lang w:bidi="fa-IR"/>
        </w:rPr>
        <w:t>.</w:t>
      </w:r>
    </w:p>
    <w:p>
      <w:pPr>
        <w:pStyle w:val="Heading4"/>
        <w:numPr>
          <w:ilvl w:val="3"/>
          <w:numId w:val="1"/>
        </w:numPr>
        <w:rPr/>
      </w:pPr>
      <w:bookmarkStart w:id="75" w:name="__RefHeading___Toc184844_2322387425"/>
      <w:bookmarkStart w:id="76" w:name="_Toc32"/>
      <w:bookmarkEnd w:id="75"/>
      <w:r>
        <w:rPr/>
        <w:t>5</w:t>
      </w:r>
      <w:r>
        <w:rPr>
          <w:rtl w:val="true"/>
        </w:rPr>
        <w:t xml:space="preserve">- </w:t>
      </w:r>
      <w:r>
        <w:rPr>
          <w:rtl w:val="true"/>
        </w:rPr>
        <w:t>امام زاده باقر</w:t>
      </w:r>
      <w:r>
        <w:rPr>
          <w:rtl w:val="true"/>
        </w:rPr>
        <w:t>:</w:t>
      </w:r>
      <w:bookmarkEnd w:id="76"/>
    </w:p>
    <w:p>
      <w:pPr>
        <w:pStyle w:val="BookText"/>
        <w:rPr/>
      </w:pPr>
      <w:r>
        <w:rPr>
          <w:rFonts w:ascii="IRNazanin" w:hAnsi="IRNazanin" w:eastAsia="IRNazanin"/>
          <w:color w:val="111111"/>
          <w:sz w:val="28"/>
          <w:sz w:val="28"/>
          <w:szCs w:val="28"/>
          <w:rtl w:val="true"/>
          <w:lang w:bidi="fa-IR"/>
        </w:rPr>
        <w:t>واقع در اول محلّة خواجوی قدیم، از مقابر قدیمی اصفهان، فقط امام زاده باقی مانده، و ادارة کشاورزی در قسمتی از این قبرستان ساختمان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حکیم و فیلسوف معروف ابن مسکویه در این قبرستان بوده است</w:t>
      </w:r>
      <w:r>
        <w:rPr>
          <w:rFonts w:eastAsia="IRNazanin" w:cs="IRNazanin"/>
          <w:color w:val="111111"/>
          <w:sz w:val="28"/>
          <w:szCs w:val="28"/>
          <w:rtl w:val="true"/>
          <w:lang w:bidi="fa-IR"/>
        </w:rPr>
        <w:t>.</w:t>
      </w:r>
    </w:p>
    <w:p>
      <w:pPr>
        <w:pStyle w:val="Heading4"/>
        <w:numPr>
          <w:ilvl w:val="3"/>
          <w:numId w:val="1"/>
        </w:numPr>
        <w:rPr/>
      </w:pPr>
      <w:bookmarkStart w:id="77" w:name="__RefHeading___Toc184846_2322387425"/>
      <w:bookmarkStart w:id="78" w:name="_Toc33"/>
      <w:bookmarkEnd w:id="77"/>
      <w:r>
        <w:rPr/>
        <w:t>6</w:t>
      </w:r>
      <w:r>
        <w:rPr>
          <w:rtl w:val="true"/>
        </w:rPr>
        <w:t xml:space="preserve">- </w:t>
      </w:r>
      <w:r>
        <w:rPr>
          <w:rtl w:val="true"/>
        </w:rPr>
        <w:t>بابا رکن الدین</w:t>
      </w:r>
      <w:r>
        <w:rPr>
          <w:rtl w:val="true"/>
        </w:rPr>
        <w:t>:</w:t>
      </w:r>
      <w:bookmarkEnd w:id="78"/>
    </w:p>
    <w:p>
      <w:pPr>
        <w:pStyle w:val="BookText"/>
        <w:rPr/>
      </w:pPr>
      <w:r>
        <w:rPr>
          <w:rFonts w:ascii="IRNazanin" w:hAnsi="IRNazanin" w:eastAsia="IRNazanin"/>
          <w:color w:val="111111"/>
          <w:sz w:val="28"/>
          <w:sz w:val="28"/>
          <w:szCs w:val="28"/>
          <w:rtl w:val="true"/>
          <w:lang w:bidi="fa-IR"/>
        </w:rPr>
        <w:t>قبرستان فعلی اصفهان که به تخت فولاد شهرت دارد تا اواخر عهد صفویّه به نام مزار بابا رکن الدین شهرت داشته است</w:t>
      </w:r>
      <w:r>
        <w:rPr>
          <w:rFonts w:eastAsia="IRNazanin" w:cs="IRNazanin"/>
          <w:color w:val="111111"/>
          <w:sz w:val="28"/>
          <w:szCs w:val="28"/>
          <w:rtl w:val="true"/>
          <w:lang w:bidi="fa-IR"/>
        </w:rPr>
        <w:t>.</w:t>
      </w:r>
    </w:p>
    <w:p>
      <w:pPr>
        <w:pStyle w:val="Heading4"/>
        <w:numPr>
          <w:ilvl w:val="3"/>
          <w:numId w:val="1"/>
        </w:numPr>
        <w:rPr/>
      </w:pPr>
      <w:bookmarkStart w:id="79" w:name="__RefHeading___Toc184848_2322387425"/>
      <w:bookmarkStart w:id="80" w:name="_Toc34"/>
      <w:bookmarkEnd w:id="79"/>
      <w:r>
        <w:rPr/>
        <w:t>7</w:t>
      </w:r>
      <w:r>
        <w:rPr>
          <w:rtl w:val="true"/>
        </w:rPr>
        <w:t xml:space="preserve">- </w:t>
      </w:r>
      <w:r>
        <w:rPr>
          <w:rtl w:val="true"/>
        </w:rPr>
        <w:t>بابا علمدار</w:t>
      </w:r>
      <w:r>
        <w:rPr>
          <w:rtl w:val="true"/>
        </w:rPr>
        <w:t>:</w:t>
      </w:r>
      <w:bookmarkEnd w:id="8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 در محلّة الیادران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قبرستان های قدیمی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دبستان اشراق در قسمتی از اراضی آن ساختمان گردید</w:t>
      </w:r>
      <w:r>
        <w:rPr>
          <w:rFonts w:eastAsia="IRNazanin" w:cs="IRNazanin"/>
          <w:color w:val="111111"/>
          <w:sz w:val="28"/>
          <w:szCs w:val="28"/>
          <w:rtl w:val="true"/>
          <w:lang w:bidi="fa-IR"/>
        </w:rPr>
        <w:t>.</w:t>
      </w:r>
      <w:bookmarkStart w:id="81" w:name="pg13208_115038"/>
    </w:p>
    <w:p>
      <w:pPr>
        <w:pStyle w:val="BookText"/>
        <w:rPr/>
      </w:pPr>
      <w:bookmarkEnd w:id="81"/>
      <w:r>
        <w:rPr>
          <w:rFonts w:ascii="IRNazanin" w:hAnsi="IRNazanin" w:eastAsia="IRNazanin"/>
          <w:color w:val="111111"/>
          <w:sz w:val="28"/>
          <w:sz w:val="28"/>
          <w:szCs w:val="28"/>
          <w:rtl w:val="true"/>
          <w:lang w:bidi="fa-IR"/>
        </w:rPr>
        <w:t>سنگ قبرهای نفیس و قدیمی این قبرستان در موقع ساختمان دبستان در یکی از اطاق های آنجا نگاهداری شد، لکن سپس از بین رفت</w:t>
      </w:r>
      <w:r>
        <w:rPr>
          <w:rFonts w:eastAsia="IRNazanin" w:cs="IRNazanin"/>
          <w:color w:val="111111"/>
          <w:sz w:val="28"/>
          <w:szCs w:val="28"/>
          <w:rtl w:val="true"/>
          <w:lang w:bidi="fa-IR"/>
        </w:rPr>
        <w:t>.</w:t>
      </w:r>
    </w:p>
    <w:p>
      <w:pPr>
        <w:pStyle w:val="Heading4"/>
        <w:numPr>
          <w:ilvl w:val="3"/>
          <w:numId w:val="1"/>
        </w:numPr>
        <w:rPr/>
      </w:pPr>
      <w:bookmarkStart w:id="82" w:name="__RefHeading___Toc184850_2322387425"/>
      <w:bookmarkStart w:id="83" w:name="_Toc35"/>
      <w:bookmarkEnd w:id="82"/>
      <w:r>
        <w:rPr/>
        <w:t>8</w:t>
      </w:r>
      <w:r>
        <w:rPr>
          <w:rtl w:val="true"/>
        </w:rPr>
        <w:t xml:space="preserve">- </w:t>
      </w:r>
      <w:r>
        <w:rPr>
          <w:rtl w:val="true"/>
        </w:rPr>
        <w:t>بابا قاسم</w:t>
      </w:r>
      <w:r>
        <w:rPr>
          <w:rtl w:val="true"/>
        </w:rPr>
        <w:t>:</w:t>
      </w:r>
      <w:bookmarkEnd w:id="83"/>
    </w:p>
    <w:p>
      <w:pPr>
        <w:pStyle w:val="BookText"/>
        <w:rPr/>
      </w:pPr>
      <w:r>
        <w:rPr>
          <w:rFonts w:ascii="IRNazanin" w:hAnsi="IRNazanin" w:eastAsia="IRNazanin"/>
          <w:color w:val="111111"/>
          <w:sz w:val="28"/>
          <w:sz w:val="28"/>
          <w:szCs w:val="28"/>
          <w:rtl w:val="true"/>
          <w:lang w:bidi="fa-IR"/>
        </w:rPr>
        <w:t xml:space="preserve">جنب محلّة طوقچی که در قدیم آن را محلة 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بقعه از آثار باستانی اصفهان است</w:t>
      </w:r>
      <w:r>
        <w:rPr>
          <w:rFonts w:eastAsia="IRNazanin" w:cs="IRNazanin"/>
          <w:color w:val="111111"/>
          <w:sz w:val="28"/>
          <w:szCs w:val="28"/>
          <w:rtl w:val="true"/>
          <w:lang w:bidi="fa-IR"/>
        </w:rPr>
        <w:t>.</w:t>
      </w:r>
    </w:p>
    <w:p>
      <w:pPr>
        <w:pStyle w:val="Heading4"/>
        <w:numPr>
          <w:ilvl w:val="3"/>
          <w:numId w:val="1"/>
        </w:numPr>
        <w:rPr/>
      </w:pPr>
      <w:bookmarkStart w:id="84" w:name="__RefHeading___Toc184852_2322387425"/>
      <w:bookmarkStart w:id="85" w:name="_Toc36"/>
      <w:bookmarkEnd w:id="84"/>
      <w:r>
        <w:rPr/>
        <w:t>9</w:t>
      </w:r>
      <w:r>
        <w:rPr>
          <w:rtl w:val="true"/>
        </w:rPr>
        <w:t xml:space="preserve">- </w:t>
      </w:r>
      <w:r>
        <w:rPr>
          <w:rtl w:val="true"/>
        </w:rPr>
        <w:t>بابانوش</w:t>
      </w:r>
      <w:r>
        <w:rPr>
          <w:rtl w:val="true"/>
        </w:rPr>
        <w:t>:</w:t>
      </w:r>
      <w:bookmarkEnd w:id="85"/>
    </w:p>
    <w:p>
      <w:pPr>
        <w:pStyle w:val="BookText"/>
        <w:rPr/>
      </w:pPr>
      <w:r>
        <w:rPr>
          <w:rFonts w:ascii="IRNazanin" w:hAnsi="IRNazanin" w:eastAsia="IRNazanin"/>
          <w:color w:val="111111"/>
          <w:sz w:val="28"/>
          <w:sz w:val="28"/>
          <w:szCs w:val="28"/>
          <w:rtl w:val="true"/>
          <w:lang w:bidi="fa-IR"/>
        </w:rPr>
        <w:t>از متفرّعات قبرستان چملان در محلّة دروازه نو، از مقابر قبل از عهد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تکیة منسوب به بابا تا حدود پنجاه سال قبل وجود داشت، و اکنون آن را خانه کرده، و آثار قبر و سنگ آنها از در و دیوار کوچه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بابا باقی است</w:t>
      </w:r>
      <w:r>
        <w:rPr>
          <w:rFonts w:eastAsia="IRNazanin" w:cs="IRNazanin"/>
          <w:color w:val="111111"/>
          <w:sz w:val="28"/>
          <w:szCs w:val="28"/>
          <w:rtl w:val="true"/>
          <w:lang w:bidi="fa-IR"/>
        </w:rPr>
        <w:t>.</w:t>
      </w:r>
    </w:p>
    <w:p>
      <w:pPr>
        <w:pStyle w:val="Heading4"/>
        <w:numPr>
          <w:ilvl w:val="3"/>
          <w:numId w:val="1"/>
        </w:numPr>
        <w:rPr/>
      </w:pPr>
      <w:bookmarkStart w:id="86" w:name="__RefHeading___Toc184854_2322387425"/>
      <w:bookmarkStart w:id="87" w:name="_Toc37"/>
      <w:bookmarkEnd w:id="86"/>
      <w:r>
        <w:rPr/>
        <w:t>10</w:t>
      </w:r>
      <w:r>
        <w:rPr>
          <w:rtl w:val="true"/>
        </w:rPr>
        <w:t xml:space="preserve">- </w:t>
      </w:r>
      <w:r>
        <w:rPr>
          <w:rtl w:val="true"/>
        </w:rPr>
        <w:t>باغ درویش</w:t>
      </w:r>
      <w:r>
        <w:rPr>
          <w:rtl w:val="true"/>
        </w:rPr>
        <w:t>:</w:t>
      </w:r>
      <w:bookmarkEnd w:id="87"/>
    </w:p>
    <w:p>
      <w:pPr>
        <w:pStyle w:val="Heading5"/>
        <w:numPr>
          <w:ilvl w:val="4"/>
          <w:numId w:val="1"/>
        </w:numPr>
        <w:rPr/>
      </w:pPr>
      <w:bookmarkStart w:id="88" w:name="__RefHeading___Toc184856_2322387425"/>
      <w:bookmarkStart w:id="89" w:name="_Toc38"/>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 xml:space="preserve">در اواسط مرداد ماه چهل و هشت دانشمند محترم آقای عباس بهشتیان که از علاقمندان به آثار باستانی 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گنجینة آثار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از وجود چنین مقبره ای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اثر سعی و کوشش فراوان آن را در اواخر اراضی آهنگران، نرسیده به زمین های شمس آباد یافته، و خود آنجا را دیده بودند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ماه نویسنداه به اتّفاق ایشان، و فاضل گرامی جناب آقای محمد قائمی معلّم دانشگاه اصفهان، و خطیب ارجمندی آقای آقا محمد شیرازی نجل جلیل عالم زاهد مرحوم حاج میرزا علی آقا واعظ شیرازی جهت دیدار مقبره، و اطلاع از مدفونین به آنجا رفته و از نزدیک قبور مشاهده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باغ که به باغ درویش معروف است و متصل به باغ سیّد می باشد در حدود پنج جریب وسعت دارد، در قسمت غربی آن، آثار بقعة خرابه ای است که حدود یک متر از سطح باغ ارتفاع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کنونی پنج سنگ قبر در آنجا به نظر می رسد، سنگها مرمر، و هر یک دارای حدود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طول،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عرض،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ارتفاع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سنگ ها آیة 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اطراف آن صلوات کبیره، حجاری شده و در دور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یکی از قبور، آیة الکرسی با خطّ ثلث بسیار زیبا نوشته شده است، و بر دیگری اشعاری منقور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قبور مربوط به اوایل قرن دهم هجری، و مقبره ظاهراً مربوط به یکی از بزرگان و رؤسای اصفهان می باشد، و به طوری که اهل محل تعریف می نمودند قبر صاحب بقعه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بلندتر بوده و سنگ مرمر آن فعلاً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مقبره و اطراف آن قبور دیگری نیز وجود داشته است که به مرور زمان در اثر خرابی بقعه و تصرّفات بی مورد مالکین و زارعین از بین رفته است، و چنین به نظر می رسد که در این حدود، قبرستان وسیعی وجود داشته، و به گمان نویسنده، گورستان قریة طهران </w:t>
      </w:r>
      <w:r>
        <w:rPr>
          <w:rStyle w:val="FootnoteAnchor"/>
          <w:rtl w:val="true"/>
        </w:rPr>
        <w:footnoteReference w:id="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مطیار متوفی در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روات و محدّثین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محمد بن صخر بن سدوس تیمی متوفّی در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روات و محدّثین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این زمان آن تیران</w:t>
      </w:r>
      <w:bookmarkStart w:id="90" w:name="pg13208_115040"/>
    </w:p>
    <w:p>
      <w:pPr>
        <w:pStyle w:val="BookText"/>
        <w:rPr/>
      </w:pPr>
      <w:bookmarkEnd w:id="90"/>
      <w:r>
        <w:rPr>
          <w:rFonts w:ascii="IRNazanin" w:hAnsi="IRNazanin" w:eastAsia="IRNazanin"/>
          <w:color w:val="111111"/>
          <w:sz w:val="28"/>
          <w:sz w:val="28"/>
          <w:szCs w:val="28"/>
          <w:rtl w:val="true"/>
          <w:lang w:bidi="fa-IR"/>
        </w:rPr>
        <w:t xml:space="preserve">می 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مورنان تیران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خابجون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آباد اسامی مزارع و قراء این 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بوده است، و هنوز کم و بیش آثار قبرستان باقی است، روی برخی از پل ها سنگ قبر انداخته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مدفونین در این مقبره و عبارت سنگ آنها بدین قرار است</w:t>
      </w:r>
      <w:r>
        <w:rPr>
          <w:rFonts w:eastAsia="IRNazanin" w:cs="IRNazanin"/>
          <w:color w:val="111111"/>
          <w:sz w:val="28"/>
          <w:szCs w:val="28"/>
          <w:rtl w:val="true"/>
          <w:lang w:bidi="fa-IR"/>
        </w:rPr>
        <w:t>:</w:t>
      </w:r>
    </w:p>
    <w:p>
      <w:pPr>
        <w:pStyle w:val="Heading5"/>
        <w:numPr>
          <w:ilvl w:val="4"/>
          <w:numId w:val="1"/>
        </w:numPr>
        <w:rPr/>
      </w:pPr>
      <w:bookmarkStart w:id="91" w:name="__RefHeading___Toc184858_2322387425"/>
      <w:bookmarkStart w:id="92" w:name="_Toc39"/>
      <w:bookmarkEnd w:id="91"/>
      <w:r>
        <w:rPr>
          <w:rtl w:val="true"/>
        </w:rPr>
        <w:t>سنگ اول</w:t>
      </w:r>
      <w:r>
        <w:rPr>
          <w:rtl w:val="true"/>
        </w:rPr>
        <w:t>:</w:t>
      </w:r>
      <w:bookmarkEnd w:id="92"/>
    </w:p>
    <w:p>
      <w:pPr>
        <w:pStyle w:val="BookText"/>
        <w:rPr/>
      </w:pPr>
      <w:r>
        <w:rPr>
          <w:rFonts w:ascii="IRNazanin" w:hAnsi="IRNazanin" w:eastAsia="IRNazanin"/>
          <w:color w:val="111111"/>
          <w:sz w:val="28"/>
          <w:sz w:val="28"/>
          <w:szCs w:val="28"/>
          <w:rtl w:val="true"/>
          <w:lang w:bidi="fa-IR"/>
        </w:rPr>
        <w:t>وفات جناب دولت مآب سعادت اکتساب، سلالة الرؤساء العظام الکرام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جناب ریاست مآب رکن الدین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تاریخ سابع عشر شهر ذی حجّة الحرام من سنة ستّ و عشرین و تسعمائه غفر الله له و لو الدیه</w:t>
      </w:r>
      <w:r>
        <w:rPr>
          <w:rFonts w:eastAsia="IRNazanin" w:cs="IRNazanin"/>
          <w:color w:val="111111"/>
          <w:sz w:val="28"/>
          <w:szCs w:val="28"/>
          <w:rtl w:val="true"/>
          <w:lang w:bidi="fa-IR"/>
        </w:rPr>
        <w:t>.</w:t>
      </w:r>
    </w:p>
    <w:p>
      <w:pPr>
        <w:pStyle w:val="Heading5"/>
        <w:numPr>
          <w:ilvl w:val="4"/>
          <w:numId w:val="1"/>
        </w:numPr>
        <w:rPr/>
      </w:pPr>
      <w:bookmarkStart w:id="93" w:name="__RefHeading___Toc184860_2322387425"/>
      <w:bookmarkStart w:id="94" w:name="_Toc40"/>
      <w:bookmarkEnd w:id="93"/>
      <w:r>
        <w:rPr>
          <w:rtl w:val="true"/>
        </w:rPr>
        <w:t>سنگ دوّم</w:t>
      </w:r>
      <w:r>
        <w:rPr>
          <w:rtl w:val="true"/>
        </w:rPr>
        <w:t>:</w:t>
      </w:r>
      <w:bookmarkEnd w:id="94"/>
    </w:p>
    <w:p>
      <w:pPr>
        <w:pStyle w:val="BookText"/>
        <w:rPr/>
      </w:pPr>
      <w:r>
        <w:rPr>
          <w:rFonts w:ascii="IRNazanin" w:hAnsi="IRNazanin" w:eastAsia="IRNazanin"/>
          <w:color w:val="111111"/>
          <w:sz w:val="28"/>
          <w:sz w:val="28"/>
          <w:szCs w:val="28"/>
          <w:rtl w:val="true"/>
          <w:lang w:bidi="fa-IR"/>
        </w:rPr>
        <w:t>وفات علیا جناب مغفرت مآب، خاتون معظمّة حسیبة نشیبه مخدره المسماة بی بی جهان بنت عالی جناب ریاست دستگاه رئیس زینا الدین علی بن عالی جناب مرحمت مآب رئیس ظهیر الدین امیر ابراهیم رنانیه فی ثانی عشر شهر رمضان المبارک سنه اثنی عشر و تسعمائة</w:t>
      </w:r>
      <w:r>
        <w:rPr>
          <w:rFonts w:eastAsia="IRNazanin" w:cs="IRNazanin"/>
          <w:color w:val="111111"/>
          <w:sz w:val="28"/>
          <w:szCs w:val="28"/>
          <w:rtl w:val="true"/>
          <w:lang w:bidi="fa-IR"/>
        </w:rPr>
        <w:t>.</w:t>
      </w:r>
    </w:p>
    <w:p>
      <w:pPr>
        <w:pStyle w:val="Heading5"/>
        <w:numPr>
          <w:ilvl w:val="4"/>
          <w:numId w:val="1"/>
        </w:numPr>
        <w:rPr/>
      </w:pPr>
      <w:bookmarkStart w:id="95" w:name="__RefHeading___Toc184862_2322387425"/>
      <w:bookmarkStart w:id="96" w:name="_Toc41"/>
      <w:bookmarkEnd w:id="95"/>
      <w:r>
        <w:rPr>
          <w:rtl w:val="true"/>
        </w:rPr>
        <w:t>سنگ سوّم</w:t>
      </w:r>
      <w:r>
        <w:rPr>
          <w:rtl w:val="true"/>
        </w:rPr>
        <w:t>:</w:t>
      </w:r>
      <w:bookmarkEnd w:id="96"/>
    </w:p>
    <w:p>
      <w:pPr>
        <w:pStyle w:val="BookText"/>
        <w:rPr/>
      </w:pPr>
      <w:r>
        <w:rPr>
          <w:rFonts w:ascii="IRNazanin" w:hAnsi="IRNazanin" w:eastAsia="IRNazanin"/>
          <w:color w:val="111111"/>
          <w:sz w:val="28"/>
          <w:sz w:val="28"/>
          <w:szCs w:val="28"/>
          <w:rtl w:val="true"/>
          <w:lang w:bidi="fa-IR"/>
        </w:rPr>
        <w:t xml:space="preserve">فی تاریخ یوم الخمیس ثانی عشرین شهر رجب المرجّب سنة خمس و سبعین و تسعمائة علیا جناب عصمت مآب عفّت دستگاه خاتون معظمّه المکرّمه المسماة </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بنت عالیجناب مرحومی مغفوری افتخار الاکابر العظام شاه جلال الدین طهرانی نداء ارجعی الی ربّک راضیة مرضیّة اجابت فرمود، طاب ثراها و جعل الجنة مأواها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سنگ قبر دیگر خوانده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به همین اندازه یاد آوری از این مقبره و گورستان کفایت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و متتبّع ارجمند آقای بهشتیان در اثر تتبّع و تحقیق پی به مقبرة دیگری در نزدیکی رباط برده اند که منسوب است به باقر خان خوراسگانی، و به طوری که در روز </w:t>
      </w:r>
      <w:r>
        <w:rPr>
          <w:rFonts w:eastAsia="IRNazanin" w:cs="IRNazanin"/>
          <w:color w:val="111111"/>
          <w:sz w:val="28"/>
          <w:szCs w:val="28"/>
          <w:lang w:bidi="fa-IR"/>
        </w:rPr>
        <w:t>48/5/23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قریة آهنگران و تیران تحقیق شد، همگی وجود آن را تأیید نمودند، لکن تاکنون محل از نزدیک دیده نشده است، و چگونگی مقبره و احتمالاً قبور آنجا معلوم نیست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باقر خوراسگانی پس از مرگ کریم خان زند که علی مراد خان زند اصفهان را گرفت وی را لقب خانی داده، و نیابت حکومت اصفهان داد، وی تا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مقتدر اصفهان بود، و چون علی مراد خان زند در دوّم ربیع الثانی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قریة مورچه خورت درگذشت و نعش او را به اصفهان آوردند، باقر خان </w:t>
      </w:r>
      <w:r>
        <w:rPr>
          <w:rStyle w:val="FootnoteAnchor"/>
          <w:rtl w:val="true"/>
        </w:rPr>
        <w:footnoteReference w:id="9"/>
      </w:r>
      <w:r>
        <w:rPr>
          <w:rFonts w:ascii="IRNazanin" w:hAnsi="IRNazanin" w:eastAsia="IRNazanin"/>
          <w:color w:val="111111"/>
          <w:sz w:val="28"/>
          <w:sz w:val="28"/>
          <w:szCs w:val="28"/>
          <w:rtl w:val="true"/>
          <w:lang w:bidi="fa-IR"/>
        </w:rPr>
        <w:t xml:space="preserve">تمام اثاثیّة سلطنت و نقدینة او را برداشته، به هوای سلطنت افتاد، و در تالار طویله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فعلی دبیرستان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جلوس کرده، و سکّه و خطبه به نام خود زد، و به نام شاه باقر معروف شد، ولی سلطنتش چهار روز و نیم بیشتر طول نکشید که به شرحی که در کتب تاریخ نوشته اند سرداران قشون به طرفداری از جعفر خان زند بر او شوریده، و او را در تالار طویله زخمی کرده، وی فرار کرد و به رویدشت رفته، وی را گرفته به اصفهان آوردند، سپس به دست آقا محمّد خان از زندان نجات یافته، و مجدداً حکومت اصفهان را یافت، بالاخره در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نوشتة جابری در تاریخ اصفهان و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جعفر خان زند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قبرستان هم به سرنوشت کلّیة مقابر اصفهان دچار گردید</w:t>
      </w:r>
      <w:r>
        <w:rPr>
          <w:rFonts w:eastAsia="IRNazanin" w:cs="IRNazanin"/>
          <w:color w:val="111111"/>
          <w:sz w:val="28"/>
          <w:szCs w:val="28"/>
          <w:rtl w:val="true"/>
          <w:lang w:bidi="fa-IR"/>
        </w:rPr>
        <w:t>.</w:t>
      </w:r>
      <w:bookmarkStart w:id="97" w:name="pg13208_115042"/>
    </w:p>
    <w:p>
      <w:pPr>
        <w:pStyle w:val="BookText"/>
        <w:rPr/>
      </w:pPr>
      <w:bookmarkEnd w:id="97"/>
      <w:r>
        <w:rPr>
          <w:rFonts w:ascii="IRNazanin" w:hAnsi="IRNazanin" w:eastAsia="IRNazanin"/>
          <w:color w:val="111111"/>
          <w:sz w:val="28"/>
          <w:sz w:val="28"/>
          <w:szCs w:val="28"/>
          <w:rtl w:val="true"/>
          <w:lang w:bidi="fa-IR"/>
        </w:rPr>
        <w:t xml:space="preserve">چشمة باقر خان در محلّة پا قلعة و حمام خان در خوراسگان </w:t>
      </w:r>
      <w:r>
        <w:rPr>
          <w:rStyle w:val="FootnoteAnchor"/>
          <w:rtl w:val="true"/>
        </w:rPr>
        <w:footnoteReference w:id="1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احمد شهدل بن مفضّل حنظلی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محمّد بن عبدالله، هر دو از روات و محدّثین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اصفهان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منسوب به او می باشد</w:t>
      </w:r>
      <w:r>
        <w:rPr>
          <w:rFonts w:eastAsia="IRNazanin" w:cs="IRNazanin"/>
          <w:color w:val="111111"/>
          <w:sz w:val="28"/>
          <w:szCs w:val="28"/>
          <w:rtl w:val="true"/>
          <w:lang w:bidi="fa-IR"/>
        </w:rPr>
        <w:t>.</w:t>
      </w:r>
    </w:p>
    <w:p>
      <w:pPr>
        <w:pStyle w:val="Heading4"/>
        <w:numPr>
          <w:ilvl w:val="3"/>
          <w:numId w:val="1"/>
        </w:numPr>
        <w:rPr/>
      </w:pPr>
      <w:bookmarkStart w:id="98" w:name="__RefHeading___Toc184864_2322387425"/>
      <w:bookmarkStart w:id="99" w:name="_Toc42"/>
      <w:bookmarkEnd w:id="98"/>
      <w:r>
        <w:rPr/>
        <w:t>11</w:t>
      </w:r>
      <w:r>
        <w:rPr>
          <w:rtl w:val="true"/>
        </w:rPr>
        <w:t xml:space="preserve">- </w:t>
      </w:r>
      <w:r>
        <w:rPr>
          <w:rtl w:val="true"/>
        </w:rPr>
        <w:t>تخت فولاد</w:t>
      </w:r>
      <w:r>
        <w:rPr>
          <w:rtl w:val="true"/>
        </w:rPr>
        <w:t>:</w:t>
      </w:r>
      <w:bookmarkEnd w:id="99"/>
    </w:p>
    <w:p>
      <w:pPr>
        <w:pStyle w:val="BookText"/>
        <w:rPr/>
      </w:pPr>
      <w:r>
        <w:rPr>
          <w:rFonts w:ascii="IRNazanin" w:hAnsi="IRNazanin" w:eastAsia="IRNazanin"/>
          <w:color w:val="111111"/>
          <w:sz w:val="28"/>
          <w:sz w:val="28"/>
          <w:szCs w:val="28"/>
          <w:rtl w:val="true"/>
          <w:lang w:bidi="fa-IR"/>
        </w:rPr>
        <w:t>که همان مزار بابا رکن الدین است، و اکنون قبرستان منحصر به فرد اصفهان می باشد</w:t>
      </w:r>
      <w:r>
        <w:rPr>
          <w:rFonts w:eastAsia="IRNazanin" w:cs="IRNazanin"/>
          <w:color w:val="111111"/>
          <w:sz w:val="28"/>
          <w:szCs w:val="28"/>
          <w:rtl w:val="true"/>
          <w:lang w:bidi="fa-IR"/>
        </w:rPr>
        <w:t>.</w:t>
      </w:r>
    </w:p>
    <w:p>
      <w:pPr>
        <w:pStyle w:val="Heading4"/>
        <w:numPr>
          <w:ilvl w:val="3"/>
          <w:numId w:val="1"/>
        </w:numPr>
        <w:rPr/>
      </w:pPr>
      <w:bookmarkStart w:id="100" w:name="__RefHeading___Toc184866_2322387425"/>
      <w:bookmarkStart w:id="101" w:name="_Toc43"/>
      <w:bookmarkEnd w:id="100"/>
      <w:r>
        <w:rPr/>
        <w:t>12</w:t>
      </w:r>
      <w:r>
        <w:rPr>
          <w:rtl w:val="true"/>
        </w:rPr>
        <w:t xml:space="preserve">- </w:t>
      </w:r>
      <w:r>
        <w:rPr>
          <w:rtl w:val="true"/>
        </w:rPr>
        <w:t>مقبرة جنب تکیة ظلمات</w:t>
      </w:r>
      <w:r>
        <w:rPr>
          <w:rtl w:val="true"/>
        </w:rPr>
        <w:t>:</w:t>
      </w:r>
      <w:bookmarkEnd w:id="101"/>
    </w:p>
    <w:p>
      <w:pPr>
        <w:pStyle w:val="BookText"/>
        <w:rPr/>
      </w:pPr>
      <w:r>
        <w:rPr>
          <w:rFonts w:ascii="IRNazanin" w:hAnsi="IRNazanin" w:eastAsia="IRNazanin"/>
          <w:color w:val="111111"/>
          <w:sz w:val="28"/>
          <w:sz w:val="28"/>
          <w:szCs w:val="28"/>
          <w:rtl w:val="true"/>
          <w:lang w:bidi="fa-IR"/>
        </w:rPr>
        <w:t>در نزدیکی چهار راه کرمانی</w:t>
      </w:r>
      <w:r>
        <w:rPr>
          <w:rFonts w:eastAsia="IRNazanin" w:cs="IRNazanin"/>
          <w:color w:val="111111"/>
          <w:sz w:val="28"/>
          <w:szCs w:val="28"/>
          <w:rtl w:val="true"/>
          <w:lang w:bidi="fa-IR"/>
        </w:rPr>
        <w:t>.</w:t>
      </w:r>
    </w:p>
    <w:p>
      <w:pPr>
        <w:pStyle w:val="Heading4"/>
        <w:numPr>
          <w:ilvl w:val="3"/>
          <w:numId w:val="1"/>
        </w:numPr>
        <w:rPr/>
      </w:pPr>
      <w:bookmarkStart w:id="102" w:name="__RefHeading___Toc184868_2322387425"/>
      <w:bookmarkStart w:id="103" w:name="_Toc44"/>
      <w:bookmarkEnd w:id="102"/>
      <w:r>
        <w:rPr/>
        <w:t>13</w:t>
      </w:r>
      <w:r>
        <w:rPr>
          <w:rtl w:val="true"/>
        </w:rPr>
        <w:t xml:space="preserve">- </w:t>
      </w:r>
      <w:r>
        <w:rPr>
          <w:rtl w:val="true"/>
        </w:rPr>
        <w:t>جعفریّه</w:t>
      </w:r>
      <w:r>
        <w:rPr>
          <w:rtl w:val="true"/>
        </w:rPr>
        <w:t>:</w:t>
      </w:r>
      <w:bookmarkEnd w:id="103"/>
    </w:p>
    <w:p>
      <w:pPr>
        <w:pStyle w:val="BookText"/>
        <w:rPr/>
      </w:pPr>
      <w:r>
        <w:rPr>
          <w:rFonts w:ascii="IRNazanin" w:hAnsi="IRNazanin" w:eastAsia="IRNazanin"/>
          <w:color w:val="111111"/>
          <w:sz w:val="28"/>
          <w:sz w:val="28"/>
          <w:szCs w:val="28"/>
          <w:rtl w:val="true"/>
          <w:lang w:bidi="fa-IR"/>
        </w:rPr>
        <w:t>مقابل امام زاده اسماعیل، در کنار غربی خیابان هاتف، از آثار باستانی اصفهان</w:t>
      </w:r>
      <w:r>
        <w:rPr>
          <w:rFonts w:eastAsia="IRNazanin" w:cs="IRNazanin"/>
          <w:color w:val="111111"/>
          <w:sz w:val="28"/>
          <w:szCs w:val="28"/>
          <w:rtl w:val="true"/>
          <w:lang w:bidi="fa-IR"/>
        </w:rPr>
        <w:t>.</w:t>
      </w:r>
    </w:p>
    <w:p>
      <w:pPr>
        <w:pStyle w:val="Heading4"/>
        <w:numPr>
          <w:ilvl w:val="3"/>
          <w:numId w:val="1"/>
        </w:numPr>
        <w:rPr/>
      </w:pPr>
      <w:bookmarkStart w:id="104" w:name="__RefHeading___Toc184870_2322387425"/>
      <w:bookmarkStart w:id="105" w:name="_Toc45"/>
      <w:bookmarkEnd w:id="104"/>
      <w:r>
        <w:rPr/>
        <w:t>14</w:t>
      </w:r>
      <w:r>
        <w:rPr>
          <w:rtl w:val="true"/>
        </w:rPr>
        <w:t xml:space="preserve">- </w:t>
      </w:r>
      <w:r>
        <w:rPr>
          <w:rtl w:val="true"/>
        </w:rPr>
        <w:t>مقبرة سیّد حجةّ الاسلام</w:t>
      </w:r>
      <w:r>
        <w:rPr>
          <w:rtl w:val="true"/>
        </w:rPr>
        <w:t>:</w:t>
      </w:r>
      <w:bookmarkEnd w:id="105"/>
    </w:p>
    <w:p>
      <w:pPr>
        <w:pStyle w:val="BookText"/>
        <w:rPr/>
      </w:pPr>
      <w:r>
        <w:rPr>
          <w:rFonts w:ascii="IRNazanin" w:hAnsi="IRNazanin" w:eastAsia="IRNazanin"/>
          <w:color w:val="111111"/>
          <w:sz w:val="28"/>
          <w:sz w:val="28"/>
          <w:szCs w:val="28"/>
          <w:rtl w:val="true"/>
          <w:lang w:bidi="fa-IR"/>
        </w:rPr>
        <w:t xml:space="preserve">جنب مسجد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صاحب 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مقابر مورد توجّه و عنایت است که مردم جهت زیارت از اطراف شهر بدانجا می روند، و الحق شایسته است که به وسیلة او از خداوند حاجت بطلبند</w:t>
      </w:r>
      <w:r>
        <w:rPr>
          <w:rFonts w:eastAsia="IRNazanin" w:cs="IRNazanin"/>
          <w:color w:val="111111"/>
          <w:sz w:val="28"/>
          <w:szCs w:val="28"/>
          <w:rtl w:val="true"/>
          <w:lang w:bidi="fa-IR"/>
        </w:rPr>
        <w:t>.</w:t>
      </w:r>
    </w:p>
    <w:p>
      <w:pPr>
        <w:pStyle w:val="Heading4"/>
        <w:numPr>
          <w:ilvl w:val="3"/>
          <w:numId w:val="1"/>
        </w:numPr>
        <w:rPr/>
      </w:pPr>
      <w:bookmarkStart w:id="106" w:name="__RefHeading___Toc184872_2322387425"/>
      <w:bookmarkStart w:id="107" w:name="_Toc46"/>
      <w:bookmarkEnd w:id="106"/>
      <w:r>
        <w:rPr/>
        <w:t>15</w:t>
      </w:r>
      <w:r>
        <w:rPr>
          <w:rtl w:val="true"/>
        </w:rPr>
        <w:t xml:space="preserve">- </w:t>
      </w:r>
      <w:r>
        <w:rPr>
          <w:rtl w:val="true"/>
        </w:rPr>
        <w:t>مقبرة میر سیّد حسن مدرّس</w:t>
      </w:r>
      <w:r>
        <w:rPr>
          <w:rtl w:val="true"/>
        </w:rPr>
        <w:t>:</w:t>
      </w:r>
      <w:bookmarkEnd w:id="107"/>
    </w:p>
    <w:p>
      <w:pPr>
        <w:pStyle w:val="BookText"/>
        <w:rPr/>
      </w:pPr>
      <w:r>
        <w:rPr>
          <w:rFonts w:ascii="IRNazanin" w:hAnsi="IRNazanin" w:eastAsia="IRNazanin"/>
          <w:color w:val="111111"/>
          <w:sz w:val="28"/>
          <w:sz w:val="28"/>
          <w:szCs w:val="28"/>
          <w:rtl w:val="true"/>
          <w:lang w:bidi="fa-IR"/>
        </w:rPr>
        <w:t>جنب مسجد رحیم خان</w:t>
      </w:r>
      <w:r>
        <w:rPr>
          <w:rFonts w:eastAsia="IRNazanin" w:cs="IRNazanin"/>
          <w:color w:val="111111"/>
          <w:sz w:val="28"/>
          <w:szCs w:val="28"/>
          <w:rtl w:val="true"/>
          <w:lang w:bidi="fa-IR"/>
        </w:rPr>
        <w:t>.</w:t>
      </w:r>
    </w:p>
    <w:p>
      <w:pPr>
        <w:pStyle w:val="Heading4"/>
        <w:numPr>
          <w:ilvl w:val="3"/>
          <w:numId w:val="1"/>
        </w:numPr>
        <w:rPr/>
      </w:pPr>
      <w:bookmarkStart w:id="108" w:name="__RefHeading___Toc184874_2322387425"/>
      <w:bookmarkStart w:id="109" w:name="_Toc47"/>
      <w:bookmarkEnd w:id="108"/>
      <w:r>
        <w:rPr/>
        <w:t>16</w:t>
      </w:r>
      <w:r>
        <w:rPr>
          <w:rtl w:val="true"/>
        </w:rPr>
        <w:t xml:space="preserve">- </w:t>
      </w:r>
      <w:r>
        <w:rPr>
          <w:rtl w:val="true"/>
        </w:rPr>
        <w:t>مقبرة خواجه میر حسن</w:t>
      </w:r>
      <w:r>
        <w:rPr>
          <w:rtl w:val="true"/>
        </w:rPr>
        <w:t>:</w:t>
      </w:r>
      <w:bookmarkEnd w:id="109"/>
    </w:p>
    <w:p>
      <w:pPr>
        <w:pStyle w:val="BookText"/>
        <w:rPr/>
      </w:pPr>
      <w:r>
        <w:rPr>
          <w:rFonts w:ascii="IRNazanin" w:hAnsi="IRNazanin" w:eastAsia="IRNazanin"/>
          <w:color w:val="111111"/>
          <w:sz w:val="28"/>
          <w:sz w:val="28"/>
          <w:szCs w:val="28"/>
          <w:rtl w:val="true"/>
          <w:lang w:bidi="fa-IR"/>
        </w:rPr>
        <w:t>مقابل مسجد مصری، از مقابر قرن نهم هجری</w:t>
      </w:r>
      <w:r>
        <w:rPr>
          <w:rFonts w:eastAsia="IRNazanin" w:cs="IRNazanin"/>
          <w:color w:val="111111"/>
          <w:sz w:val="28"/>
          <w:szCs w:val="28"/>
          <w:rtl w:val="true"/>
          <w:lang w:bidi="fa-IR"/>
        </w:rPr>
        <w:t>.</w:t>
      </w:r>
    </w:p>
    <w:p>
      <w:pPr>
        <w:pStyle w:val="Heading4"/>
        <w:numPr>
          <w:ilvl w:val="3"/>
          <w:numId w:val="1"/>
        </w:numPr>
        <w:rPr/>
      </w:pPr>
      <w:bookmarkStart w:id="110" w:name="__RefHeading___Toc184876_2322387425"/>
      <w:bookmarkStart w:id="111" w:name="_Toc48"/>
      <w:bookmarkEnd w:id="110"/>
      <w:r>
        <w:rPr/>
        <w:t>17</w:t>
      </w:r>
      <w:r>
        <w:rPr>
          <w:rtl w:val="true"/>
        </w:rPr>
        <w:t xml:space="preserve">- </w:t>
      </w:r>
      <w:r>
        <w:rPr>
          <w:rtl w:val="true"/>
        </w:rPr>
        <w:t>مقبرة خواجه نظام الملک طوسی</w:t>
      </w:r>
      <w:r>
        <w:rPr>
          <w:rtl w:val="true"/>
        </w:rPr>
        <w:t>:</w:t>
      </w:r>
      <w:bookmarkEnd w:id="111"/>
    </w:p>
    <w:p>
      <w:pPr>
        <w:pStyle w:val="BookText"/>
        <w:rPr/>
      </w:pPr>
      <w:r>
        <w:rPr>
          <w:rFonts w:ascii="IRNazanin" w:hAnsi="IRNazanin" w:eastAsia="IRNazanin"/>
          <w:color w:val="111111"/>
          <w:sz w:val="28"/>
          <w:sz w:val="28"/>
          <w:szCs w:val="28"/>
          <w:rtl w:val="true"/>
          <w:lang w:bidi="fa-IR"/>
        </w:rPr>
        <w:t>واقع در محلّة دار البطّیخ احمد آباد اصفهان</w:t>
      </w:r>
      <w:r>
        <w:rPr>
          <w:rFonts w:eastAsia="IRNazanin" w:cs="IRNazanin"/>
          <w:color w:val="111111"/>
          <w:sz w:val="28"/>
          <w:szCs w:val="28"/>
          <w:rtl w:val="true"/>
          <w:lang w:bidi="fa-IR"/>
        </w:rPr>
        <w:t>.</w:t>
      </w:r>
    </w:p>
    <w:p>
      <w:pPr>
        <w:pStyle w:val="Heading4"/>
        <w:numPr>
          <w:ilvl w:val="3"/>
          <w:numId w:val="1"/>
        </w:numPr>
        <w:rPr/>
      </w:pPr>
      <w:bookmarkStart w:id="112" w:name="__RefHeading___Toc184878_2322387425"/>
      <w:bookmarkStart w:id="113" w:name="_Toc49"/>
      <w:bookmarkEnd w:id="112"/>
      <w:r>
        <w:rPr/>
        <w:t>18</w:t>
      </w:r>
      <w:r>
        <w:rPr>
          <w:rtl w:val="true"/>
        </w:rPr>
        <w:t xml:space="preserve">- </w:t>
      </w:r>
      <w:r>
        <w:rPr>
          <w:rtl w:val="true"/>
        </w:rPr>
        <w:t>مقبرة درب امام</w:t>
      </w:r>
      <w:r>
        <w:rPr>
          <w:rtl w:val="true"/>
        </w:rPr>
        <w:t>:</w:t>
      </w:r>
      <w:bookmarkEnd w:id="11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متفرّعات قبرستان چملان، دارای صحن های</w:t>
      </w:r>
      <w:bookmarkStart w:id="114" w:name="pg13208_115043"/>
    </w:p>
    <w:p>
      <w:pPr>
        <w:pStyle w:val="BookText"/>
        <w:rPr/>
      </w:pPr>
      <w:bookmarkEnd w:id="114"/>
      <w:r>
        <w:rPr>
          <w:rFonts w:ascii="IRNazanin" w:hAnsi="IRNazanin" w:eastAsia="IRNazanin"/>
          <w:color w:val="111111"/>
          <w:sz w:val="28"/>
          <w:sz w:val="28"/>
          <w:szCs w:val="28"/>
          <w:rtl w:val="true"/>
          <w:lang w:bidi="fa-IR"/>
        </w:rPr>
        <w:t>متعدّد و بارگاه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باستانی اصفهان، و از امام زادگان معتبر و صحیح النسب می باشد که در جلالت قدر و عظمت شأن او عموم موّرخین متفقند</w:t>
      </w:r>
      <w:r>
        <w:rPr>
          <w:rFonts w:eastAsia="IRNazanin" w:cs="IRNazanin"/>
          <w:color w:val="111111"/>
          <w:sz w:val="28"/>
          <w:szCs w:val="28"/>
          <w:rtl w:val="true"/>
          <w:lang w:bidi="fa-IR"/>
        </w:rPr>
        <w:t>.</w:t>
      </w:r>
    </w:p>
    <w:p>
      <w:pPr>
        <w:pStyle w:val="Heading4"/>
        <w:numPr>
          <w:ilvl w:val="3"/>
          <w:numId w:val="1"/>
        </w:numPr>
        <w:rPr/>
      </w:pPr>
      <w:bookmarkStart w:id="115" w:name="__RefHeading___Toc184880_2322387425"/>
      <w:bookmarkStart w:id="116" w:name="_Toc50"/>
      <w:bookmarkEnd w:id="115"/>
      <w:r>
        <w:rPr/>
        <w:t>19</w:t>
      </w:r>
      <w:r>
        <w:rPr>
          <w:rtl w:val="true"/>
        </w:rPr>
        <w:t xml:space="preserve">- </w:t>
      </w:r>
      <w:r>
        <w:rPr>
          <w:rtl w:val="true"/>
        </w:rPr>
        <w:t>امام زاده دو قلی</w:t>
      </w:r>
      <w:r>
        <w:rPr>
          <w:rtl w:val="true"/>
        </w:rPr>
        <w:t>:</w:t>
      </w:r>
      <w:bookmarkEnd w:id="116"/>
    </w:p>
    <w:p>
      <w:pPr>
        <w:pStyle w:val="BookText"/>
        <w:rPr/>
      </w:pPr>
      <w:r>
        <w:rPr>
          <w:rFonts w:ascii="IRNazanin" w:hAnsi="IRNazanin" w:eastAsia="IRNazanin"/>
          <w:color w:val="111111"/>
          <w:sz w:val="28"/>
          <w:sz w:val="28"/>
          <w:szCs w:val="28"/>
          <w:rtl w:val="true"/>
          <w:lang w:bidi="fa-IR"/>
        </w:rPr>
        <w:t>در کنار خیابان شاه عباس در محلّة خواجو، از مقابر عهد صفوی</w:t>
      </w:r>
      <w:r>
        <w:rPr>
          <w:rFonts w:eastAsia="IRNazanin" w:cs="IRNazanin"/>
          <w:color w:val="111111"/>
          <w:sz w:val="28"/>
          <w:szCs w:val="28"/>
          <w:rtl w:val="true"/>
          <w:lang w:bidi="fa-IR"/>
        </w:rPr>
        <w:t>.</w:t>
      </w:r>
    </w:p>
    <w:p>
      <w:pPr>
        <w:pStyle w:val="Heading4"/>
        <w:numPr>
          <w:ilvl w:val="3"/>
          <w:numId w:val="1"/>
        </w:numPr>
        <w:rPr/>
      </w:pPr>
      <w:bookmarkStart w:id="117" w:name="__RefHeading___Toc184882_2322387425"/>
      <w:bookmarkStart w:id="118" w:name="_Toc51"/>
      <w:bookmarkEnd w:id="117"/>
      <w:r>
        <w:rPr/>
        <w:t>20</w:t>
      </w:r>
      <w:r>
        <w:rPr>
          <w:rtl w:val="true"/>
        </w:rPr>
        <w:t xml:space="preserve">- </w:t>
      </w:r>
      <w:r>
        <w:rPr>
          <w:rtl w:val="true"/>
        </w:rPr>
        <w:t>امام زاده شاه زید</w:t>
      </w:r>
      <w:r>
        <w:rPr>
          <w:rtl w:val="true"/>
        </w:rPr>
        <w:t>:</w:t>
      </w:r>
      <w:bookmarkEnd w:id="118"/>
    </w:p>
    <w:p>
      <w:pPr>
        <w:pStyle w:val="BookText"/>
        <w:rPr/>
      </w:pPr>
      <w:r>
        <w:rPr>
          <w:rFonts w:ascii="IRNazanin" w:hAnsi="IRNazanin" w:eastAsia="IRNazanin"/>
          <w:color w:val="111111"/>
          <w:sz w:val="28"/>
          <w:sz w:val="28"/>
          <w:szCs w:val="28"/>
          <w:rtl w:val="true"/>
          <w:lang w:bidi="fa-IR"/>
        </w:rPr>
        <w:t>در اراضی بافجون، در قسمت شرقی خیابان بزرگمهر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مقابر قدیمی اصفهان که تاکنون قسمت کمی از آن باقی است</w:t>
      </w:r>
      <w:r>
        <w:rPr>
          <w:rFonts w:eastAsia="IRNazanin" w:cs="IRNazanin"/>
          <w:color w:val="111111"/>
          <w:sz w:val="28"/>
          <w:szCs w:val="28"/>
          <w:rtl w:val="true"/>
          <w:lang w:bidi="fa-IR"/>
        </w:rPr>
        <w:t xml:space="preserve">. </w:t>
      </w:r>
      <w:r>
        <w:rPr>
          <w:rStyle w:val="FootnoteAnchor"/>
          <w:rtl w:val="true"/>
        </w:rPr>
        <w:footnoteReference w:id="11"/>
      </w:r>
    </w:p>
    <w:p>
      <w:pPr>
        <w:pStyle w:val="Heading4"/>
        <w:numPr>
          <w:ilvl w:val="3"/>
          <w:numId w:val="1"/>
        </w:numPr>
        <w:rPr/>
      </w:pPr>
      <w:bookmarkStart w:id="119" w:name="__RefHeading___Toc184884_2322387425"/>
      <w:bookmarkStart w:id="120" w:name="_Toc52"/>
      <w:bookmarkEnd w:id="119"/>
      <w:r>
        <w:rPr/>
        <w:t>21</w:t>
      </w:r>
      <w:r>
        <w:rPr>
          <w:rtl w:val="true"/>
        </w:rPr>
        <w:t xml:space="preserve">- </w:t>
      </w:r>
      <w:r>
        <w:rPr>
          <w:rtl w:val="true"/>
        </w:rPr>
        <w:t>مقبرة سادات</w:t>
      </w:r>
      <w:r>
        <w:rPr>
          <w:rtl w:val="true"/>
        </w:rPr>
        <w:t>:</w:t>
      </w:r>
      <w:bookmarkEnd w:id="120"/>
    </w:p>
    <w:p>
      <w:pPr>
        <w:pStyle w:val="BookText"/>
        <w:rPr/>
      </w:pPr>
      <w:r>
        <w:rPr>
          <w:rFonts w:ascii="IRNazanin" w:hAnsi="IRNazanin" w:eastAsia="IRNazanin"/>
          <w:color w:val="111111"/>
          <w:sz w:val="28"/>
          <w:sz w:val="28"/>
          <w:szCs w:val="28"/>
          <w:rtl w:val="true"/>
          <w:lang w:bidi="fa-IR"/>
        </w:rPr>
        <w:t>جنب مسجد حکیم، در محلّة جورجیر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چپ درب منسوب به صاحب بن عبّاد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اصل مقبره مربوط به قبل از عهد صفویّه است</w:t>
      </w:r>
      <w:r>
        <w:rPr>
          <w:rFonts w:eastAsia="IRNazanin" w:cs="IRNazanin"/>
          <w:color w:val="111111"/>
          <w:sz w:val="28"/>
          <w:szCs w:val="28"/>
          <w:rtl w:val="true"/>
          <w:lang w:bidi="fa-IR"/>
        </w:rPr>
        <w:t>.</w:t>
      </w:r>
    </w:p>
    <w:p>
      <w:pPr>
        <w:pStyle w:val="Heading4"/>
        <w:numPr>
          <w:ilvl w:val="3"/>
          <w:numId w:val="1"/>
        </w:numPr>
        <w:rPr/>
      </w:pPr>
      <w:bookmarkStart w:id="121" w:name="__RefHeading___Toc184886_2322387425"/>
      <w:bookmarkStart w:id="122" w:name="_Toc53"/>
      <w:bookmarkEnd w:id="121"/>
      <w:r>
        <w:rPr/>
        <w:t>22</w:t>
      </w:r>
      <w:r>
        <w:rPr>
          <w:rtl w:val="true"/>
        </w:rPr>
        <w:t xml:space="preserve">- </w:t>
      </w:r>
      <w:r>
        <w:rPr>
          <w:rtl w:val="true"/>
        </w:rPr>
        <w:t>مقبرة ستّی فاطمه</w:t>
      </w:r>
      <w:r>
        <w:rPr>
          <w:rtl w:val="true"/>
        </w:rPr>
        <w:t>:</w:t>
      </w:r>
      <w:bookmarkEnd w:id="122"/>
    </w:p>
    <w:p>
      <w:pPr>
        <w:pStyle w:val="BookText"/>
        <w:rPr/>
      </w:pPr>
      <w:r>
        <w:rPr>
          <w:rFonts w:ascii="IRNazanin" w:hAnsi="IRNazanin" w:eastAsia="IRNazanin"/>
          <w:color w:val="111111"/>
          <w:sz w:val="28"/>
          <w:sz w:val="28"/>
          <w:szCs w:val="28"/>
          <w:rtl w:val="true"/>
          <w:lang w:bidi="fa-IR"/>
        </w:rPr>
        <w:t>در قسمت شمالی محلّة چهارسو شیرازی ها، از مقابر معظمه و قدیمی اصفهان، و در عهد سلاطین آق قوینلو و بالاخص در عهد صفویّه خیلی معتبر بوده، و ساختمان بیمارستان صد تختخوابی و پرورشگاه در قسمتی از اراضی آن واقع گردیده است</w:t>
      </w:r>
      <w:r>
        <w:rPr>
          <w:rFonts w:eastAsia="IRNazanin" w:cs="IRNazanin"/>
          <w:color w:val="111111"/>
          <w:sz w:val="28"/>
          <w:szCs w:val="28"/>
          <w:rtl w:val="true"/>
          <w:lang w:bidi="fa-IR"/>
        </w:rPr>
        <w:t>.</w:t>
      </w:r>
    </w:p>
    <w:p>
      <w:pPr>
        <w:pStyle w:val="Heading4"/>
        <w:numPr>
          <w:ilvl w:val="3"/>
          <w:numId w:val="1"/>
        </w:numPr>
        <w:rPr/>
      </w:pPr>
      <w:bookmarkStart w:id="123" w:name="__RefHeading___Toc184888_2322387425"/>
      <w:bookmarkStart w:id="124" w:name="_Toc54"/>
      <w:bookmarkEnd w:id="123"/>
      <w:r>
        <w:rPr/>
        <w:t>23</w:t>
      </w:r>
      <w:r>
        <w:rPr>
          <w:rtl w:val="true"/>
        </w:rPr>
        <w:t xml:space="preserve">- </w:t>
      </w:r>
      <w:r>
        <w:rPr>
          <w:rtl w:val="true"/>
        </w:rPr>
        <w:t>مقبرة سه تنان</w:t>
      </w:r>
      <w:r>
        <w:rPr>
          <w:rtl w:val="true"/>
        </w:rPr>
        <w:t>:</w:t>
      </w:r>
      <w:bookmarkEnd w:id="12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جنب مسجد آقا نور، در محلّة باب الدشت </w:t>
      </w:r>
      <w:r>
        <w:rPr>
          <w:rStyle w:val="FootnoteAnchor"/>
          <w:rtl w:val="true"/>
        </w:rPr>
        <w:footnoteReference w:id="12"/>
      </w:r>
      <w:r>
        <w:rPr>
          <w:rFonts w:ascii="IRNazanin" w:hAnsi="IRNazanin" w:eastAsia="IRNazanin"/>
          <w:color w:val="111111"/>
          <w:sz w:val="28"/>
          <w:sz w:val="28"/>
          <w:szCs w:val="28"/>
          <w:rtl w:val="true"/>
          <w:lang w:bidi="fa-IR"/>
        </w:rPr>
        <w:t>که اکنون آنجا را دردشت گویند</w:t>
      </w:r>
      <w:r>
        <w:rPr>
          <w:rFonts w:eastAsia="IRNazanin" w:cs="IRNazanin"/>
          <w:color w:val="111111"/>
          <w:sz w:val="28"/>
          <w:szCs w:val="28"/>
          <w:rtl w:val="true"/>
          <w:lang w:bidi="fa-IR"/>
        </w:rPr>
        <w:t>.</w:t>
      </w:r>
      <w:bookmarkStart w:id="125" w:name="pg13208_115044"/>
    </w:p>
    <w:p>
      <w:pPr>
        <w:pStyle w:val="Heading4"/>
        <w:numPr>
          <w:ilvl w:val="3"/>
          <w:numId w:val="1"/>
        </w:numPr>
        <w:rPr/>
      </w:pPr>
      <w:bookmarkStart w:id="126" w:name="__RefHeading___Toc184890_2322387425"/>
      <w:bookmarkStart w:id="127" w:name="_Toc55"/>
      <w:bookmarkEnd w:id="125"/>
      <w:bookmarkEnd w:id="126"/>
      <w:r>
        <w:rPr/>
        <w:t>24</w:t>
      </w:r>
      <w:r>
        <w:rPr>
          <w:rtl w:val="true"/>
        </w:rPr>
        <w:t xml:space="preserve">- </w:t>
      </w:r>
      <w:r>
        <w:rPr>
          <w:rtl w:val="true"/>
        </w:rPr>
        <w:t>مقبرة امام زاده شوری</w:t>
      </w:r>
      <w:r>
        <w:rPr>
          <w:rtl w:val="true"/>
        </w:rPr>
        <w:t>:</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در محلّة دردشت</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184892_2322387425"/>
      <w:bookmarkStart w:id="129" w:name="_Toc56"/>
      <w:bookmarkEnd w:id="128"/>
      <w:r>
        <w:rPr/>
        <w:t>25</w:t>
      </w:r>
      <w:r>
        <w:rPr>
          <w:rtl w:val="true"/>
        </w:rPr>
        <w:t xml:space="preserve">- </w:t>
      </w:r>
      <w:r>
        <w:rPr>
          <w:rtl w:val="true"/>
        </w:rPr>
        <w:t>مقبرة صاحب بن عبّاد</w:t>
      </w:r>
      <w:r>
        <w:rPr>
          <w:rtl w:val="true"/>
        </w:rPr>
        <w:t>:</w:t>
      </w:r>
      <w:bookmarkEnd w:id="129"/>
    </w:p>
    <w:p>
      <w:pPr>
        <w:pStyle w:val="BookText"/>
        <w:rPr/>
      </w:pPr>
      <w:r>
        <w:rPr>
          <w:rFonts w:ascii="IRNazanin" w:hAnsi="IRNazanin" w:eastAsia="IRNazanin"/>
          <w:color w:val="111111"/>
          <w:sz w:val="28"/>
          <w:sz w:val="28"/>
          <w:szCs w:val="28"/>
          <w:rtl w:val="true"/>
          <w:lang w:bidi="fa-IR"/>
        </w:rPr>
        <w:t xml:space="preserve">و مقبرة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شاهرضا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بقعه و تکیة حافظ ابوالقاسم طبرانی که فعلاً به صورت حسینیّه در آمده، در محلّة طوقچی</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این محلة در قدیم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است</w:t>
      </w:r>
      <w:r>
        <w:rPr>
          <w:rFonts w:eastAsia="IRNazanin" w:cs="IRNazanin"/>
          <w:color w:val="111111"/>
          <w:sz w:val="28"/>
          <w:szCs w:val="28"/>
          <w:rtl w:val="true"/>
          <w:lang w:bidi="fa-IR"/>
        </w:rPr>
        <w:t>.</w:t>
      </w:r>
    </w:p>
    <w:p>
      <w:pPr>
        <w:pStyle w:val="Heading4"/>
        <w:numPr>
          <w:ilvl w:val="3"/>
          <w:numId w:val="1"/>
        </w:numPr>
        <w:rPr/>
      </w:pPr>
      <w:bookmarkStart w:id="130" w:name="__RefHeading___Toc184894_2322387425"/>
      <w:bookmarkStart w:id="131" w:name="_Toc57"/>
      <w:bookmarkEnd w:id="130"/>
      <w:r>
        <w:rPr/>
        <w:t>26</w:t>
      </w:r>
      <w:r>
        <w:rPr>
          <w:rtl w:val="true"/>
        </w:rPr>
        <w:t xml:space="preserve">- </w:t>
      </w:r>
      <w:r>
        <w:rPr>
          <w:rtl w:val="true"/>
        </w:rPr>
        <w:t>قبرستان طوقچی</w:t>
      </w:r>
      <w:r>
        <w:rPr>
          <w:rtl w:val="true"/>
        </w:rPr>
        <w:t>:</w:t>
      </w:r>
      <w:bookmarkEnd w:id="131"/>
    </w:p>
    <w:p>
      <w:pPr>
        <w:pStyle w:val="BookText"/>
        <w:rPr/>
      </w:pPr>
      <w:r>
        <w:rPr>
          <w:rFonts w:ascii="IRNazanin" w:hAnsi="IRNazanin" w:eastAsia="IRNazanin"/>
          <w:color w:val="111111"/>
          <w:sz w:val="28"/>
          <w:sz w:val="28"/>
          <w:szCs w:val="28"/>
          <w:rtl w:val="true"/>
          <w:lang w:bidi="fa-IR"/>
        </w:rPr>
        <w:t>از گورستان های بسیار بزرگ و قدیمی اصفهان، و متعلّق به حنفیان بوده، چنان که قبرستان شاه میر حمزه متعلّق به شافعیان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مصلاّی قدیم اصفهان در عهد سلاجقه، در مجاورت این قبرستان قرار داشته، و محلّ فعلی مسجد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منارة معروف به منارة باغ قوشخانه در محلّ مصلی قرار دارد که بعداً به صورت مسجد بابا سوخته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ابو سعید بهادر خان در آمده، و در زمان قدرت آقایان مسجد شاهی خراب شده، و در سال های اخیر به همّت اهالی محل مجدّداً ساختمان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دبستان و دبیرستان هاتف، و درمانگاه و استخر و کشتارگاه در قسمتی از این قبرستان ایجاد گردیده، و از آن همه قبور بزرگان فقط مقبرة امام زاده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حضرت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بقعة علی بن سهل، صوفی و عارف مشهور باقی مانده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فوت علی بن سهل را مؤلّف طرایق الحقایق بنا به نقل از تاریخ گزیده سال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bookmarkStart w:id="132" w:name="pg13208_115045"/>
    </w:p>
    <w:p>
      <w:pPr>
        <w:pStyle w:val="Heading4"/>
        <w:numPr>
          <w:ilvl w:val="3"/>
          <w:numId w:val="1"/>
        </w:numPr>
        <w:rPr/>
      </w:pPr>
      <w:bookmarkStart w:id="133" w:name="__RefHeading___Toc184896_2322387425"/>
      <w:bookmarkStart w:id="134" w:name="_Toc58"/>
      <w:bookmarkEnd w:id="132"/>
      <w:bookmarkEnd w:id="133"/>
      <w:r>
        <w:rPr/>
        <w:t>27</w:t>
      </w:r>
      <w:r>
        <w:rPr>
          <w:rtl w:val="true"/>
        </w:rPr>
        <w:t xml:space="preserve">- </w:t>
      </w:r>
      <w:r>
        <w:rPr>
          <w:rtl w:val="true"/>
        </w:rPr>
        <w:t>مقبرة شاه سیّد علی</w:t>
      </w:r>
      <w:r>
        <w:rPr>
          <w:rtl w:val="true"/>
        </w:rPr>
        <w:t>:</w:t>
      </w:r>
      <w:bookmarkEnd w:id="134"/>
    </w:p>
    <w:p>
      <w:pPr>
        <w:pStyle w:val="BookText"/>
        <w:rPr/>
      </w:pPr>
      <w:r>
        <w:rPr>
          <w:rFonts w:ascii="IRNazanin" w:hAnsi="IRNazanin" w:eastAsia="IRNazanin"/>
          <w:color w:val="111111"/>
          <w:sz w:val="28"/>
          <w:sz w:val="28"/>
          <w:szCs w:val="28"/>
          <w:rtl w:val="true"/>
          <w:lang w:bidi="fa-IR"/>
        </w:rPr>
        <w:t>در محلّة خواجوی قدیم، از مقابر عهد صفوی و 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باغ و املاک مزروعی در آمده، و در سال های اخیر به صورت خانه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دبستان شیخ بهائی در قسمتی از باقی ماندة این قبرستان ساختمان شده است</w:t>
      </w:r>
      <w:r>
        <w:rPr>
          <w:rFonts w:eastAsia="IRNazanin" w:cs="IRNazanin"/>
          <w:color w:val="111111"/>
          <w:sz w:val="28"/>
          <w:szCs w:val="28"/>
          <w:rtl w:val="true"/>
          <w:lang w:bidi="fa-IR"/>
        </w:rPr>
        <w:t>.</w:t>
      </w:r>
    </w:p>
    <w:p>
      <w:pPr>
        <w:pStyle w:val="Heading4"/>
        <w:numPr>
          <w:ilvl w:val="3"/>
          <w:numId w:val="1"/>
        </w:numPr>
        <w:rPr/>
      </w:pPr>
      <w:bookmarkStart w:id="135" w:name="__RefHeading___Toc184898_2322387425"/>
      <w:bookmarkStart w:id="136" w:name="_Toc59"/>
      <w:bookmarkEnd w:id="135"/>
      <w:r>
        <w:rPr/>
        <w:t>28</w:t>
      </w:r>
      <w:r>
        <w:rPr>
          <w:rtl w:val="true"/>
        </w:rPr>
        <w:t xml:space="preserve">- </w:t>
      </w:r>
      <w:r>
        <w:rPr>
          <w:rtl w:val="true"/>
        </w:rPr>
        <w:t>مقبرة جنب مسجد قطبیّه</w:t>
      </w:r>
      <w:bookmarkEnd w:id="136"/>
    </w:p>
    <w:p>
      <w:pPr>
        <w:pStyle w:val="BookText"/>
        <w:rPr/>
      </w:pPr>
      <w:r>
        <w:rPr>
          <w:rFonts w:ascii="IRNazanin" w:hAnsi="IRNazanin" w:eastAsia="IRNazanin"/>
          <w:color w:val="111111"/>
          <w:sz w:val="28"/>
          <w:sz w:val="28"/>
          <w:szCs w:val="28"/>
          <w:rtl w:val="true"/>
          <w:lang w:bidi="fa-IR"/>
        </w:rPr>
        <w:t>در خیابان شاه</w:t>
      </w:r>
      <w:r>
        <w:rPr>
          <w:rFonts w:eastAsia="IRNazanin" w:cs="IRNazanin"/>
          <w:color w:val="111111"/>
          <w:sz w:val="28"/>
          <w:szCs w:val="28"/>
          <w:rtl w:val="true"/>
          <w:lang w:bidi="fa-IR"/>
        </w:rPr>
        <w:t>.</w:t>
      </w:r>
    </w:p>
    <w:p>
      <w:pPr>
        <w:pStyle w:val="Heading4"/>
        <w:numPr>
          <w:ilvl w:val="3"/>
          <w:numId w:val="1"/>
        </w:numPr>
        <w:rPr/>
      </w:pPr>
      <w:bookmarkStart w:id="137" w:name="__RefHeading___Toc184900_2322387425"/>
      <w:bookmarkStart w:id="138" w:name="_Toc60"/>
      <w:bookmarkEnd w:id="137"/>
      <w:r>
        <w:rPr/>
        <w:t>29</w:t>
      </w:r>
      <w:r>
        <w:rPr>
          <w:rtl w:val="true"/>
        </w:rPr>
        <w:t xml:space="preserve">- </w:t>
      </w:r>
      <w:r>
        <w:rPr>
          <w:rtl w:val="true"/>
        </w:rPr>
        <w:t>مقبرة حاجی کلباسی</w:t>
      </w:r>
      <w:r>
        <w:rPr>
          <w:rtl w:val="true"/>
        </w:rPr>
        <w:t>:</w:t>
      </w:r>
      <w:bookmarkEnd w:id="138"/>
    </w:p>
    <w:p>
      <w:pPr>
        <w:pStyle w:val="BookText"/>
        <w:rPr/>
      </w:pPr>
      <w:r>
        <w:rPr>
          <w:rFonts w:ascii="IRNazanin" w:hAnsi="IRNazanin" w:eastAsia="IRNazanin"/>
          <w:color w:val="111111"/>
          <w:sz w:val="28"/>
          <w:sz w:val="28"/>
          <w:szCs w:val="28"/>
          <w:rtl w:val="true"/>
          <w:lang w:bidi="fa-IR"/>
        </w:rPr>
        <w:t>جنب مسجد حکیم، دارای بقعه و تکیه از مقابر عهد قاجاریّه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مقرنس کاری های داخل بقعه از آثار هنری اصفهان به شمار می رود</w:t>
      </w:r>
      <w:r>
        <w:rPr>
          <w:rFonts w:eastAsia="IRNazanin" w:cs="IRNazanin"/>
          <w:color w:val="111111"/>
          <w:sz w:val="28"/>
          <w:szCs w:val="28"/>
          <w:rtl w:val="true"/>
          <w:lang w:bidi="fa-IR"/>
        </w:rPr>
        <w:t>.</w:t>
      </w:r>
    </w:p>
    <w:p>
      <w:pPr>
        <w:pStyle w:val="Heading4"/>
        <w:numPr>
          <w:ilvl w:val="3"/>
          <w:numId w:val="1"/>
        </w:numPr>
        <w:rPr/>
      </w:pPr>
      <w:bookmarkStart w:id="139" w:name="__RefHeading___Toc184902_2322387425"/>
      <w:bookmarkStart w:id="140" w:name="_Toc61"/>
      <w:bookmarkEnd w:id="139"/>
      <w:r>
        <w:rPr/>
        <w:t>30</w:t>
      </w:r>
      <w:r>
        <w:rPr>
          <w:rtl w:val="true"/>
        </w:rPr>
        <w:t xml:space="preserve">- </w:t>
      </w:r>
      <w:r>
        <w:rPr>
          <w:rtl w:val="true"/>
        </w:rPr>
        <w:t>مقبرة مجلسی</w:t>
      </w:r>
      <w:r>
        <w:rPr>
          <w:rtl w:val="true"/>
        </w:rPr>
        <w:t>:</w:t>
      </w:r>
      <w:bookmarkEnd w:id="140"/>
    </w:p>
    <w:p>
      <w:pPr>
        <w:pStyle w:val="BookText"/>
        <w:rPr/>
      </w:pPr>
      <w:r>
        <w:rPr>
          <w:rFonts w:ascii="IRNazanin" w:hAnsi="IRNazanin" w:eastAsia="IRNazanin"/>
          <w:color w:val="111111"/>
          <w:sz w:val="28"/>
          <w:sz w:val="28"/>
          <w:szCs w:val="28"/>
          <w:rtl w:val="true"/>
          <w:lang w:bidi="fa-IR"/>
        </w:rPr>
        <w:t>معروف به سر قبر آخوند، جنب مسجد جامع، از بقاع متبرّکه و مورد نظر مردم اصفهان می باشد، که از محلاّت مختلفة شهر و دعات جهت زیارت، در تمام ایام هفته، و بالاخص شبهای جمعه بدانجا می روند، و رونقی به سزا دارد، و دارای بقعه و بارگاه و صحن می باشد، و مربوط به زمان صفویّه است</w:t>
      </w:r>
      <w:r>
        <w:rPr>
          <w:rFonts w:eastAsia="IRNazanin" w:cs="IRNazanin"/>
          <w:color w:val="111111"/>
          <w:sz w:val="28"/>
          <w:szCs w:val="28"/>
          <w:rtl w:val="true"/>
          <w:lang w:bidi="fa-IR"/>
        </w:rPr>
        <w:t>.</w:t>
      </w:r>
    </w:p>
    <w:p>
      <w:pPr>
        <w:pStyle w:val="Heading4"/>
        <w:numPr>
          <w:ilvl w:val="3"/>
          <w:numId w:val="1"/>
        </w:numPr>
        <w:rPr/>
      </w:pPr>
      <w:bookmarkStart w:id="141" w:name="__RefHeading___Toc184904_2322387425"/>
      <w:bookmarkStart w:id="142" w:name="_Toc62"/>
      <w:bookmarkEnd w:id="141"/>
      <w:r>
        <w:rPr/>
        <w:t>31</w:t>
      </w:r>
      <w:r>
        <w:rPr>
          <w:rtl w:val="true"/>
        </w:rPr>
        <w:t xml:space="preserve">- </w:t>
      </w:r>
      <w:r>
        <w:rPr>
          <w:rtl w:val="true"/>
        </w:rPr>
        <w:t>مقبرة امام زاده موسی</w:t>
      </w:r>
      <w:r>
        <w:rPr>
          <w:rtl w:val="true"/>
        </w:rPr>
        <w:t>:</w:t>
      </w:r>
      <w:bookmarkEnd w:id="142"/>
    </w:p>
    <w:p>
      <w:pPr>
        <w:pStyle w:val="BookText"/>
        <w:rPr/>
      </w:pPr>
      <w:r>
        <w:rPr>
          <w:rFonts w:ascii="IRNazanin" w:hAnsi="IRNazanin" w:eastAsia="IRNazanin"/>
          <w:color w:val="111111"/>
          <w:sz w:val="28"/>
          <w:sz w:val="28"/>
          <w:szCs w:val="28"/>
          <w:rtl w:val="true"/>
          <w:lang w:bidi="fa-IR"/>
        </w:rPr>
        <w:t>در اوّل جوزدان، کنار خیابان دروازه طهران</w:t>
      </w:r>
      <w:r>
        <w:rPr>
          <w:rFonts w:eastAsia="IRNazanin" w:cs="IRNazanin"/>
          <w:color w:val="111111"/>
          <w:sz w:val="28"/>
          <w:szCs w:val="28"/>
          <w:rtl w:val="true"/>
          <w:lang w:bidi="fa-IR"/>
        </w:rPr>
        <w:t>.</w:t>
      </w:r>
    </w:p>
    <w:p>
      <w:pPr>
        <w:pStyle w:val="Heading4"/>
        <w:numPr>
          <w:ilvl w:val="3"/>
          <w:numId w:val="1"/>
        </w:numPr>
        <w:rPr/>
      </w:pPr>
      <w:bookmarkStart w:id="143" w:name="__RefHeading___Toc184906_2322387425"/>
      <w:bookmarkStart w:id="144" w:name="_Toc63"/>
      <w:bookmarkEnd w:id="143"/>
      <w:r>
        <w:rPr/>
        <w:t>32</w:t>
      </w:r>
      <w:r>
        <w:rPr>
          <w:rtl w:val="true"/>
        </w:rPr>
        <w:t xml:space="preserve">- </w:t>
      </w:r>
      <w:r>
        <w:rPr>
          <w:rtl w:val="true"/>
        </w:rPr>
        <w:t>قبرستان شاه میر حمزه</w:t>
      </w:r>
      <w:r>
        <w:rPr>
          <w:rtl w:val="true"/>
        </w:rPr>
        <w:t>:</w:t>
      </w:r>
      <w:bookmarkEnd w:id="144"/>
    </w:p>
    <w:p>
      <w:pPr>
        <w:pStyle w:val="BookText"/>
        <w:rPr/>
      </w:pPr>
      <w:r>
        <w:rPr>
          <w:rFonts w:ascii="IRNazanin" w:hAnsi="IRNazanin" w:eastAsia="IRNazanin"/>
          <w:color w:val="111111"/>
          <w:sz w:val="28"/>
          <w:sz w:val="28"/>
          <w:szCs w:val="28"/>
          <w:rtl w:val="true"/>
          <w:lang w:bidi="fa-IR"/>
        </w:rPr>
        <w:t>در قسمت شرقی خیابان سروش، از گورستان های وسیع مربوط به عهد سلاجقه و پس از آن، و در زمان صفویّه اهمّیت شایانی داشته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های اخیر، مردم آنجا را تسطیح نموده، در اوّل به صورت ملک مزروعی، و حالیه به صورت خانه و مغازه شده، و ساختمان دانش سرای کشاورزی در قسمتی از این گورستان ایجاد شده است</w:t>
      </w:r>
      <w:r>
        <w:rPr>
          <w:rFonts w:eastAsia="IRNazanin" w:cs="IRNazanin"/>
          <w:color w:val="111111"/>
          <w:sz w:val="28"/>
          <w:szCs w:val="28"/>
          <w:rtl w:val="true"/>
          <w:lang w:bidi="fa-IR"/>
        </w:rPr>
        <w:t>.</w:t>
      </w:r>
      <w:bookmarkStart w:id="145" w:name="pg13208_115046"/>
    </w:p>
    <w:p>
      <w:pPr>
        <w:pStyle w:val="BookText"/>
        <w:rPr/>
      </w:pPr>
      <w:bookmarkEnd w:id="145"/>
      <w:r>
        <w:rPr>
          <w:rFonts w:ascii="IRNazanin" w:hAnsi="IRNazanin" w:eastAsia="IRNazanin"/>
          <w:color w:val="111111"/>
          <w:sz w:val="28"/>
          <w:sz w:val="28"/>
          <w:szCs w:val="28"/>
          <w:rtl w:val="true"/>
          <w:lang w:bidi="fa-IR"/>
        </w:rPr>
        <w:t>از ساختمان امام زاده، در این اواخر به همّت مردم متدیّن و نظارت ادارة اوقاف تعمیران کلی به عمل آمد</w:t>
      </w:r>
      <w:r>
        <w:rPr>
          <w:rFonts w:eastAsia="IRNazanin" w:cs="IRNazanin"/>
          <w:color w:val="111111"/>
          <w:sz w:val="28"/>
          <w:szCs w:val="28"/>
          <w:rtl w:val="true"/>
          <w:lang w:bidi="fa-IR"/>
        </w:rPr>
        <w:t>.</w:t>
      </w:r>
    </w:p>
    <w:p>
      <w:pPr>
        <w:pStyle w:val="Heading4"/>
        <w:numPr>
          <w:ilvl w:val="3"/>
          <w:numId w:val="1"/>
        </w:numPr>
        <w:rPr/>
      </w:pPr>
      <w:bookmarkStart w:id="146" w:name="__RefHeading___Toc184908_2322387425"/>
      <w:bookmarkStart w:id="147" w:name="_Toc64"/>
      <w:bookmarkEnd w:id="146"/>
      <w:r>
        <w:rPr/>
        <w:t>33</w:t>
      </w:r>
      <w:r>
        <w:rPr>
          <w:rtl w:val="true"/>
        </w:rPr>
        <w:t xml:space="preserve">- </w:t>
      </w:r>
      <w:r>
        <w:rPr>
          <w:rtl w:val="true"/>
        </w:rPr>
        <w:t>هارون ولایت</w:t>
      </w:r>
      <w:r>
        <w:rPr>
          <w:rtl w:val="true"/>
        </w:rPr>
        <w:t>:</w:t>
      </w:r>
      <w:bookmarkEnd w:id="147"/>
    </w:p>
    <w:p>
      <w:pPr>
        <w:pStyle w:val="BookText"/>
        <w:rPr/>
      </w:pPr>
      <w:r>
        <w:rPr>
          <w:rFonts w:ascii="IRNazanin" w:hAnsi="IRNazanin" w:eastAsia="IRNazanin"/>
          <w:color w:val="111111"/>
          <w:sz w:val="28"/>
          <w:sz w:val="28"/>
          <w:szCs w:val="28"/>
          <w:rtl w:val="true"/>
          <w:lang w:bidi="fa-IR"/>
        </w:rPr>
        <w:t xml:space="preserve">در محلة میدان کهنه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عتیق، در برابر میدان شاه که آن را میدان جدید می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مقابر بسیار قدیمی اصفهان می باشد که در عهد صفویّه رونقی داشته، و ساختمان امام زاده از آثار باستانی اصفهان به شمار می رود</w:t>
      </w:r>
      <w:r>
        <w:rPr>
          <w:rFonts w:eastAsia="IRNazanin" w:cs="IRNazanin"/>
          <w:color w:val="111111"/>
          <w:sz w:val="28"/>
          <w:szCs w:val="28"/>
          <w:rtl w:val="true"/>
          <w:lang w:bidi="fa-IR"/>
        </w:rPr>
        <w:t>.</w:t>
      </w:r>
    </w:p>
    <w:p>
      <w:pPr>
        <w:pStyle w:val="Heading3"/>
        <w:numPr>
          <w:ilvl w:val="2"/>
          <w:numId w:val="1"/>
        </w:numPr>
        <w:rPr/>
      </w:pPr>
      <w:bookmarkStart w:id="148" w:name="__RefHeading___Toc184910_2322387425"/>
      <w:bookmarkStart w:id="149" w:name="_Toc65"/>
      <w:bookmarkEnd w:id="148"/>
      <w:r>
        <w:rPr>
          <w:rtl w:val="true"/>
        </w:rPr>
        <w:t>برخی از مقابر خصوصی</w:t>
      </w:r>
      <w:r>
        <w:rPr>
          <w:rtl w:val="true"/>
        </w:rPr>
        <w:t>:</w:t>
      </w:r>
      <w:bookmarkEnd w:id="149"/>
    </w:p>
    <w:p>
      <w:pPr>
        <w:pStyle w:val="Heading4"/>
        <w:numPr>
          <w:ilvl w:val="3"/>
          <w:numId w:val="1"/>
        </w:numPr>
        <w:rPr/>
      </w:pPr>
      <w:bookmarkStart w:id="150" w:name="__RefHeading___Toc184912_2322387425"/>
      <w:bookmarkStart w:id="151" w:name="_Toc66"/>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غیر از آنچه به طور کلّی از گورستان های اصفهان نام برده شد، در این شهر مقابر خصوصی زیادی وجود داشته که آثار برخی از آنها کم و بیش هنوز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برخی از آنها بدین قرار است</w:t>
      </w:r>
      <w:r>
        <w:rPr>
          <w:rFonts w:eastAsia="IRNazanin" w:cs="IRNazanin"/>
          <w:color w:val="111111"/>
          <w:sz w:val="28"/>
          <w:szCs w:val="28"/>
          <w:rtl w:val="true"/>
          <w:lang w:bidi="fa-IR"/>
        </w:rPr>
        <w:t>:</w:t>
      </w:r>
    </w:p>
    <w:p>
      <w:pPr>
        <w:pStyle w:val="Heading4"/>
        <w:numPr>
          <w:ilvl w:val="3"/>
          <w:numId w:val="1"/>
        </w:numPr>
        <w:rPr/>
      </w:pPr>
      <w:bookmarkStart w:id="152" w:name="__RefHeading___Toc184914_2322387425"/>
      <w:bookmarkStart w:id="153" w:name="_Toc67"/>
      <w:bookmarkEnd w:id="152"/>
      <w:r>
        <w:rPr/>
        <w:t>1</w:t>
      </w:r>
      <w:r>
        <w:rPr>
          <w:rtl w:val="true"/>
        </w:rPr>
        <w:t xml:space="preserve">- </w:t>
      </w:r>
      <w:r>
        <w:rPr>
          <w:rtl w:val="true"/>
        </w:rPr>
        <w:t>مقبرة خواجه اعلم</w:t>
      </w:r>
      <w:r>
        <w:rPr>
          <w:rtl w:val="true"/>
        </w:rPr>
        <w:t>:</w:t>
      </w:r>
      <w:bookmarkEnd w:id="153"/>
    </w:p>
    <w:p>
      <w:pPr>
        <w:pStyle w:val="BookText"/>
        <w:rPr/>
      </w:pPr>
      <w:r>
        <w:rPr>
          <w:rFonts w:ascii="IRNazanin" w:hAnsi="IRNazanin" w:eastAsia="IRNazanin"/>
          <w:color w:val="111111"/>
          <w:sz w:val="28"/>
          <w:sz w:val="28"/>
          <w:szCs w:val="28"/>
          <w:rtl w:val="true"/>
          <w:lang w:bidi="fa-IR"/>
        </w:rPr>
        <w:t>در جنب مسجد خواجه اعلم در خیابان 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مقبره در خیابان واقع گردید، منارة آن نیز در خیابان خراب شد</w:t>
      </w:r>
      <w:r>
        <w:rPr>
          <w:rFonts w:eastAsia="IRNazanin" w:cs="IRNazanin"/>
          <w:color w:val="111111"/>
          <w:sz w:val="28"/>
          <w:szCs w:val="28"/>
          <w:rtl w:val="true"/>
          <w:lang w:bidi="fa-IR"/>
        </w:rPr>
        <w:t>.</w:t>
      </w:r>
    </w:p>
    <w:p>
      <w:pPr>
        <w:pStyle w:val="Heading4"/>
        <w:numPr>
          <w:ilvl w:val="3"/>
          <w:numId w:val="1"/>
        </w:numPr>
        <w:rPr/>
      </w:pPr>
      <w:bookmarkStart w:id="154" w:name="__RefHeading___Toc184916_2322387425"/>
      <w:bookmarkStart w:id="155" w:name="_Toc68"/>
      <w:bookmarkEnd w:id="154"/>
      <w:r>
        <w:rPr/>
        <w:t>2</w:t>
      </w:r>
      <w:r>
        <w:rPr>
          <w:rtl w:val="true"/>
        </w:rPr>
        <w:t xml:space="preserve">- </w:t>
      </w:r>
      <w:r>
        <w:rPr>
          <w:rtl w:val="true"/>
        </w:rPr>
        <w:t>مقبرة بابا شیر</w:t>
      </w:r>
      <w:r>
        <w:rPr>
          <w:rtl w:val="true"/>
        </w:rPr>
        <w:t>:</w:t>
      </w:r>
      <w:bookmarkEnd w:id="155"/>
    </w:p>
    <w:p>
      <w:pPr>
        <w:pStyle w:val="BookText"/>
        <w:rPr/>
      </w:pPr>
      <w:r>
        <w:rPr>
          <w:rFonts w:ascii="Amiri" w:hAnsi="Amiri" w:eastAsia="Amiri" w:cs="Amiri"/>
          <w:color w:val="111111"/>
          <w:sz w:val="28"/>
          <w:sz w:val="28"/>
          <w:szCs w:val="28"/>
          <w:rtl w:val="true"/>
          <w:lang w:bidi="ar-SA"/>
        </w:rPr>
        <w:t>در محلّة حسن آباد</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84918_2322387425"/>
      <w:bookmarkStart w:id="157" w:name="_Toc69"/>
      <w:bookmarkEnd w:id="156"/>
      <w:r>
        <w:rPr/>
        <w:t>3</w:t>
      </w:r>
      <w:r>
        <w:rPr>
          <w:rtl w:val="true"/>
        </w:rPr>
        <w:t xml:space="preserve">- </w:t>
      </w:r>
      <w:r>
        <w:rPr>
          <w:rtl w:val="true"/>
        </w:rPr>
        <w:t>مقبرة بابا عبدالله</w:t>
      </w:r>
      <w:r>
        <w:rPr>
          <w:rtl w:val="true"/>
        </w:rPr>
        <w:t>:</w:t>
      </w:r>
      <w:bookmarkEnd w:id="157"/>
    </w:p>
    <w:p>
      <w:pPr>
        <w:pStyle w:val="BookText"/>
        <w:rPr/>
      </w:pPr>
      <w:r>
        <w:rPr>
          <w:rFonts w:ascii="IRNazanin" w:hAnsi="IRNazanin" w:eastAsia="IRNazanin"/>
          <w:color w:val="111111"/>
          <w:sz w:val="28"/>
          <w:sz w:val="28"/>
          <w:szCs w:val="28"/>
          <w:rtl w:val="true"/>
          <w:lang w:bidi="fa-IR"/>
        </w:rPr>
        <w:t>در محلّة باب الدشت، مقابل مدرسة میرزا تقی دولت آبادی که در سال های اخیر شخصی به نام شیخ حسن چوب شکن آن جا را تصرّف نموده و اکنون ورّاث در آنجا ساکنند</w:t>
      </w:r>
      <w:r>
        <w:rPr>
          <w:rFonts w:eastAsia="IRNazanin" w:cs="IRNazanin"/>
          <w:color w:val="111111"/>
          <w:sz w:val="28"/>
          <w:szCs w:val="28"/>
          <w:rtl w:val="true"/>
          <w:lang w:bidi="fa-IR"/>
        </w:rPr>
        <w:t xml:space="preserve">. </w:t>
      </w:r>
      <w:r>
        <w:rPr>
          <w:rStyle w:val="FootnoteAnchor"/>
          <w:rtl w:val="true"/>
        </w:rPr>
        <w:footnoteReference w:id="14"/>
      </w:r>
    </w:p>
    <w:p>
      <w:pPr>
        <w:pStyle w:val="Heading4"/>
        <w:numPr>
          <w:ilvl w:val="3"/>
          <w:numId w:val="1"/>
        </w:numPr>
        <w:rPr/>
      </w:pPr>
      <w:bookmarkStart w:id="158" w:name="__RefHeading___Toc184920_2322387425"/>
      <w:bookmarkStart w:id="159" w:name="_Toc70"/>
      <w:bookmarkEnd w:id="158"/>
      <w:r>
        <w:rPr/>
        <w:t>4</w:t>
      </w:r>
      <w:r>
        <w:rPr>
          <w:rtl w:val="true"/>
        </w:rPr>
        <w:t xml:space="preserve">- </w:t>
      </w:r>
      <w:r>
        <w:rPr>
          <w:rtl w:val="true"/>
        </w:rPr>
        <w:t>باغ نقش جهان</w:t>
      </w:r>
      <w:r>
        <w:rPr>
          <w:rtl w:val="true"/>
        </w:rPr>
        <w:t>:</w:t>
      </w:r>
      <w:bookmarkEnd w:id="15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نقل برخی از فضلا و نویسندگان اصفهان، این باغ مقبرة خصوصی شاهزادگان سلجوقی بوده، و در زمان شاه اسماعیل تغییر</w:t>
      </w:r>
      <w:bookmarkStart w:id="160" w:name="pg13208_115047"/>
    </w:p>
    <w:p>
      <w:pPr>
        <w:pStyle w:val="BookText"/>
        <w:rPr/>
      </w:pPr>
      <w:bookmarkEnd w:id="160"/>
      <w:r>
        <w:rPr>
          <w:rFonts w:ascii="IRNazanin" w:hAnsi="IRNazanin" w:eastAsia="IRNazanin"/>
          <w:color w:val="111111"/>
          <w:sz w:val="28"/>
          <w:sz w:val="28"/>
          <w:szCs w:val="28"/>
          <w:rtl w:val="true"/>
          <w:lang w:bidi="fa-IR"/>
        </w:rPr>
        <w:t>وضع یافته، و در آن عماراتی شاهانه ایجاد گشته، و سپس به صورت میدان در آمده است</w:t>
      </w:r>
      <w:r>
        <w:rPr>
          <w:rFonts w:eastAsia="IRNazanin" w:cs="IRNazanin"/>
          <w:color w:val="111111"/>
          <w:sz w:val="28"/>
          <w:szCs w:val="28"/>
          <w:rtl w:val="true"/>
          <w:lang w:bidi="fa-IR"/>
        </w:rPr>
        <w:t>.</w:t>
      </w:r>
    </w:p>
    <w:p>
      <w:pPr>
        <w:pStyle w:val="Heading4"/>
        <w:numPr>
          <w:ilvl w:val="3"/>
          <w:numId w:val="1"/>
        </w:numPr>
        <w:rPr/>
      </w:pPr>
      <w:bookmarkStart w:id="161" w:name="__RefHeading___Toc184922_2322387425"/>
      <w:bookmarkStart w:id="162" w:name="_Toc71"/>
      <w:bookmarkEnd w:id="161"/>
      <w:r>
        <w:rPr/>
        <w:t>5</w:t>
      </w:r>
      <w:r>
        <w:rPr>
          <w:rtl w:val="true"/>
        </w:rPr>
        <w:t xml:space="preserve">- </w:t>
      </w:r>
      <w:r>
        <w:rPr>
          <w:rtl w:val="true"/>
        </w:rPr>
        <w:t>مقبرة پیر پاره دوز</w:t>
      </w:r>
      <w:r>
        <w:rPr>
          <w:rtl w:val="true"/>
        </w:rPr>
        <w:t>:</w:t>
      </w:r>
      <w:bookmarkEnd w:id="162"/>
    </w:p>
    <w:p>
      <w:pPr>
        <w:pStyle w:val="BookText"/>
        <w:rPr/>
      </w:pPr>
      <w:r>
        <w:rPr>
          <w:rFonts w:ascii="IRNazanin" w:hAnsi="IRNazanin" w:eastAsia="IRNazanin"/>
          <w:color w:val="111111"/>
          <w:sz w:val="28"/>
          <w:sz w:val="28"/>
          <w:szCs w:val="28"/>
          <w:rtl w:val="true"/>
          <w:lang w:bidi="fa-IR"/>
        </w:rPr>
        <w:t>در کوچة جوباره</w:t>
      </w:r>
      <w:r>
        <w:rPr>
          <w:rFonts w:eastAsia="IRNazanin" w:cs="IRNazanin"/>
          <w:color w:val="111111"/>
          <w:sz w:val="28"/>
          <w:szCs w:val="28"/>
          <w:rtl w:val="true"/>
          <w:lang w:bidi="fa-IR"/>
        </w:rPr>
        <w:t>.</w:t>
      </w:r>
    </w:p>
    <w:p>
      <w:pPr>
        <w:pStyle w:val="Heading4"/>
        <w:numPr>
          <w:ilvl w:val="3"/>
          <w:numId w:val="1"/>
        </w:numPr>
        <w:rPr/>
      </w:pPr>
      <w:bookmarkStart w:id="163" w:name="__RefHeading___Toc184924_2322387425"/>
      <w:bookmarkStart w:id="164" w:name="_Toc72"/>
      <w:bookmarkEnd w:id="163"/>
      <w:r>
        <w:rPr/>
        <w:t>6</w:t>
      </w:r>
      <w:r>
        <w:rPr>
          <w:rtl w:val="true"/>
        </w:rPr>
        <w:t xml:space="preserve">- </w:t>
      </w:r>
      <w:r>
        <w:rPr>
          <w:rtl w:val="true"/>
        </w:rPr>
        <w:t>مقبرة پیر پرنده</w:t>
      </w:r>
      <w:r>
        <w:rPr>
          <w:rtl w:val="true"/>
        </w:rPr>
        <w:t>:</w:t>
      </w:r>
      <w:bookmarkEnd w:id="164"/>
    </w:p>
    <w:p>
      <w:pPr>
        <w:pStyle w:val="BookText"/>
        <w:rPr/>
      </w:pPr>
      <w:r>
        <w:rPr>
          <w:rFonts w:ascii="IRNazanin" w:hAnsi="IRNazanin" w:eastAsia="IRNazanin"/>
          <w:color w:val="111111"/>
          <w:sz w:val="28"/>
          <w:sz w:val="28"/>
          <w:szCs w:val="28"/>
          <w:rtl w:val="true"/>
          <w:lang w:bidi="fa-IR"/>
        </w:rPr>
        <w:t>در کوچة نمکی در یکی از خانه های مقابل مسجد</w:t>
      </w:r>
      <w:r>
        <w:rPr>
          <w:rFonts w:eastAsia="IRNazanin" w:cs="IRNazanin"/>
          <w:color w:val="111111"/>
          <w:sz w:val="28"/>
          <w:szCs w:val="28"/>
          <w:rtl w:val="true"/>
          <w:lang w:bidi="fa-IR"/>
        </w:rPr>
        <w:t>.</w:t>
      </w:r>
    </w:p>
    <w:p>
      <w:pPr>
        <w:pStyle w:val="Heading4"/>
        <w:numPr>
          <w:ilvl w:val="3"/>
          <w:numId w:val="1"/>
        </w:numPr>
        <w:rPr/>
      </w:pPr>
      <w:bookmarkStart w:id="165" w:name="__RefHeading___Toc184926_2322387425"/>
      <w:bookmarkStart w:id="166" w:name="_Toc73"/>
      <w:bookmarkEnd w:id="165"/>
      <w:r>
        <w:rPr/>
        <w:t>7</w:t>
      </w:r>
      <w:r>
        <w:rPr>
          <w:rtl w:val="true"/>
        </w:rPr>
        <w:t xml:space="preserve">- </w:t>
      </w:r>
      <w:r>
        <w:rPr>
          <w:rtl w:val="true"/>
        </w:rPr>
        <w:t xml:space="preserve">منقبرة جلالیّه </w:t>
      </w:r>
      <w:r>
        <w:rPr>
          <w:rtl w:val="true"/>
        </w:rPr>
        <w:t>(</w:t>
      </w:r>
      <w:r>
        <w:rPr>
          <w:rtl w:val="true"/>
        </w:rPr>
        <w:t>جلال الدین محمّد طبیب</w:t>
      </w:r>
      <w:r>
        <w:rPr>
          <w:rtl w:val="true"/>
        </w:rPr>
        <w:t>):</w:t>
      </w:r>
      <w:bookmarkEnd w:id="166"/>
    </w:p>
    <w:p>
      <w:pPr>
        <w:pStyle w:val="BookText"/>
        <w:rPr/>
      </w:pPr>
      <w:r>
        <w:rPr>
          <w:rFonts w:ascii="IRNazanin" w:hAnsi="IRNazanin" w:eastAsia="IRNazanin"/>
          <w:color w:val="111111"/>
          <w:sz w:val="28"/>
          <w:sz w:val="28"/>
          <w:szCs w:val="28"/>
          <w:rtl w:val="true"/>
          <w:lang w:bidi="fa-IR"/>
        </w:rPr>
        <w:t>جنب مدرسة جلالیّه در محلّة احمد آباد</w:t>
      </w:r>
      <w:r>
        <w:rPr>
          <w:rFonts w:eastAsia="IRNazanin" w:cs="IRNazanin"/>
          <w:color w:val="111111"/>
          <w:sz w:val="28"/>
          <w:szCs w:val="28"/>
          <w:rtl w:val="true"/>
          <w:lang w:bidi="fa-IR"/>
        </w:rPr>
        <w:t>.</w:t>
      </w:r>
    </w:p>
    <w:p>
      <w:pPr>
        <w:pStyle w:val="Heading4"/>
        <w:numPr>
          <w:ilvl w:val="3"/>
          <w:numId w:val="1"/>
        </w:numPr>
        <w:rPr/>
      </w:pPr>
      <w:bookmarkStart w:id="167" w:name="__RefHeading___Toc184928_2322387425"/>
      <w:bookmarkStart w:id="168" w:name="_Toc74"/>
      <w:bookmarkEnd w:id="167"/>
      <w:r>
        <w:rPr/>
        <w:t>8</w:t>
      </w:r>
      <w:r>
        <w:rPr>
          <w:rtl w:val="true"/>
        </w:rPr>
        <w:t xml:space="preserve">- </w:t>
      </w:r>
      <w:r>
        <w:rPr>
          <w:rtl w:val="true"/>
        </w:rPr>
        <w:t>مقبرة میرزا جعفر شیخ الاسلام</w:t>
      </w:r>
      <w:r>
        <w:rPr>
          <w:rtl w:val="true"/>
        </w:rPr>
        <w:t>:</w:t>
      </w:r>
      <w:bookmarkEnd w:id="168"/>
    </w:p>
    <w:p>
      <w:pPr>
        <w:pStyle w:val="BookText"/>
        <w:rPr/>
      </w:pPr>
      <w:r>
        <w:rPr>
          <w:rFonts w:ascii="IRNazanin" w:hAnsi="IRNazanin" w:eastAsia="IRNazanin"/>
          <w:color w:val="111111"/>
          <w:sz w:val="28"/>
          <w:sz w:val="28"/>
          <w:szCs w:val="28"/>
          <w:rtl w:val="true"/>
          <w:lang w:bidi="fa-IR"/>
        </w:rPr>
        <w:t>در قبرستان کوچکی در قسمت جنوبی مسجد حکیم، در قسمت برف انداز پشت گنبد</w:t>
      </w:r>
      <w:r>
        <w:rPr>
          <w:rFonts w:eastAsia="IRNazanin" w:cs="IRNazanin"/>
          <w:color w:val="111111"/>
          <w:sz w:val="28"/>
          <w:szCs w:val="28"/>
          <w:rtl w:val="true"/>
          <w:lang w:bidi="fa-IR"/>
        </w:rPr>
        <w:t>.</w:t>
      </w:r>
    </w:p>
    <w:p>
      <w:pPr>
        <w:pStyle w:val="Heading4"/>
        <w:numPr>
          <w:ilvl w:val="3"/>
          <w:numId w:val="1"/>
        </w:numPr>
        <w:rPr/>
      </w:pPr>
      <w:bookmarkStart w:id="169" w:name="__RefHeading___Toc184930_2322387425"/>
      <w:bookmarkStart w:id="170" w:name="_Toc75"/>
      <w:bookmarkEnd w:id="169"/>
      <w:r>
        <w:rPr/>
        <w:t>9</w:t>
      </w:r>
      <w:r>
        <w:rPr>
          <w:rtl w:val="true"/>
        </w:rPr>
        <w:t xml:space="preserve">- </w:t>
      </w:r>
      <w:r>
        <w:rPr>
          <w:rtl w:val="true"/>
        </w:rPr>
        <w:t>مقبرة حسن پاشا</w:t>
      </w:r>
      <w:r>
        <w:rPr>
          <w:rtl w:val="true"/>
        </w:rPr>
        <w:t>:</w:t>
      </w:r>
      <w:bookmarkEnd w:id="170"/>
    </w:p>
    <w:p>
      <w:pPr>
        <w:pStyle w:val="BookText"/>
        <w:rPr/>
      </w:pPr>
      <w:r>
        <w:rPr>
          <w:rFonts w:ascii="IRNazanin" w:hAnsi="IRNazanin" w:eastAsia="IRNazanin"/>
          <w:color w:val="111111"/>
          <w:sz w:val="28"/>
          <w:sz w:val="28"/>
          <w:szCs w:val="28"/>
          <w:rtl w:val="true"/>
          <w:lang w:bidi="fa-IR"/>
        </w:rPr>
        <w:t>در جنب چهار سو نقّاشی، تا حدود هشتاد سال قبل آثار آن باقی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اصفهان</w:t>
      </w:r>
      <w:r>
        <w:rPr>
          <w:rFonts w:eastAsia="IRNazanin" w:cs="IRNazanin"/>
          <w:color w:val="111111"/>
          <w:sz w:val="28"/>
          <w:szCs w:val="28"/>
          <w:rtl w:val="true"/>
          <w:lang w:bidi="fa-IR"/>
        </w:rPr>
        <w:t>».</w:t>
      </w:r>
    </w:p>
    <w:p>
      <w:pPr>
        <w:pStyle w:val="Heading4"/>
        <w:numPr>
          <w:ilvl w:val="3"/>
          <w:numId w:val="1"/>
        </w:numPr>
        <w:rPr/>
      </w:pPr>
      <w:bookmarkStart w:id="171" w:name="__RefHeading___Toc184932_2322387425"/>
      <w:bookmarkStart w:id="172" w:name="_Toc76"/>
      <w:bookmarkEnd w:id="171"/>
      <w:r>
        <w:rPr/>
        <w:t>10</w:t>
      </w:r>
      <w:r>
        <w:rPr>
          <w:rtl w:val="true"/>
        </w:rPr>
        <w:t xml:space="preserve">- </w:t>
      </w:r>
      <w:r>
        <w:rPr>
          <w:rtl w:val="true"/>
        </w:rPr>
        <w:t>مقبرة مسجد خواجه</w:t>
      </w:r>
      <w:r>
        <w:rPr>
          <w:rtl w:val="true"/>
        </w:rPr>
        <w:t>:</w:t>
      </w:r>
      <w:bookmarkEnd w:id="172"/>
    </w:p>
    <w:p>
      <w:pPr>
        <w:pStyle w:val="BookText"/>
        <w:rPr/>
      </w:pPr>
      <w:r>
        <w:rPr>
          <w:rFonts w:ascii="IRNazanin" w:hAnsi="IRNazanin" w:eastAsia="IRNazanin"/>
          <w:color w:val="111111"/>
          <w:sz w:val="28"/>
          <w:sz w:val="28"/>
          <w:szCs w:val="28"/>
          <w:rtl w:val="true"/>
          <w:lang w:bidi="fa-IR"/>
        </w:rPr>
        <w:t xml:space="preserve">در بازار میدان 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بازار 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در موقع احداث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این مسجد جزو خیابان شد، و مقبره نیز به دستور امام جماعت مسجد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نشریة سازمان اوقاف اصفهان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است قبر خواجه مرمر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خواجه، مولا تاجا پدر فاضل هندی است</w:t>
      </w:r>
      <w:r>
        <w:rPr>
          <w:rFonts w:eastAsia="IRNazanin" w:cs="IRNazanin"/>
          <w:color w:val="111111"/>
          <w:sz w:val="28"/>
          <w:szCs w:val="28"/>
          <w:rtl w:val="true"/>
          <w:lang w:bidi="fa-IR"/>
        </w:rPr>
        <w:t>.</w:t>
      </w:r>
    </w:p>
    <w:p>
      <w:pPr>
        <w:pStyle w:val="Heading4"/>
        <w:numPr>
          <w:ilvl w:val="3"/>
          <w:numId w:val="1"/>
        </w:numPr>
        <w:rPr/>
      </w:pPr>
      <w:bookmarkStart w:id="173" w:name="__RefHeading___Toc184934_2322387425"/>
      <w:bookmarkStart w:id="174" w:name="_Toc77"/>
      <w:bookmarkEnd w:id="173"/>
      <w:r>
        <w:rPr/>
        <w:t>11</w:t>
      </w:r>
      <w:r>
        <w:rPr>
          <w:rtl w:val="true"/>
        </w:rPr>
        <w:t xml:space="preserve">- </w:t>
      </w:r>
      <w:r>
        <w:rPr>
          <w:rtl w:val="true"/>
        </w:rPr>
        <w:t xml:space="preserve">سه موافق </w:t>
      </w:r>
      <w:r>
        <w:rPr>
          <w:rtl w:val="true"/>
        </w:rPr>
        <w:t>(</w:t>
      </w:r>
      <w:r>
        <w:rPr>
          <w:rtl w:val="true"/>
        </w:rPr>
        <w:t>سمافق</w:t>
      </w:r>
      <w:r>
        <w:rPr>
          <w:rtl w:val="true"/>
        </w:rPr>
        <w:t>):</w:t>
      </w:r>
      <w:bookmarkEnd w:id="17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محلّة جوباره </w:t>
      </w:r>
      <w:r>
        <w:rPr>
          <w:rStyle w:val="FootnoteAnchor"/>
          <w:rtl w:val="true"/>
        </w:rPr>
        <w:footnoteReference w:id="15"/>
      </w:r>
      <w:r>
        <w:rPr>
          <w:rFonts w:ascii="IRNazanin" w:hAnsi="IRNazanin" w:eastAsia="IRNazanin"/>
          <w:color w:val="111111"/>
          <w:sz w:val="28"/>
          <w:sz w:val="28"/>
          <w:szCs w:val="28"/>
          <w:rtl w:val="true"/>
          <w:lang w:bidi="fa-IR"/>
        </w:rPr>
        <w:t>نزدیک تکیة حاج میرزا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این حدود، قبرستان کوچکی بوده که به مرور زمان از بین رفته، و</w:t>
      </w:r>
      <w:bookmarkStart w:id="175" w:name="pg13208_115048"/>
    </w:p>
    <w:p>
      <w:pPr>
        <w:pStyle w:val="BookText"/>
        <w:rPr/>
      </w:pPr>
      <w:bookmarkEnd w:id="175"/>
      <w:r>
        <w:rPr>
          <w:rFonts w:ascii="IRNazanin" w:hAnsi="IRNazanin" w:eastAsia="IRNazanin"/>
          <w:color w:val="111111"/>
          <w:sz w:val="28"/>
          <w:sz w:val="28"/>
          <w:szCs w:val="28"/>
          <w:rtl w:val="true"/>
          <w:lang w:bidi="fa-IR"/>
        </w:rPr>
        <w:t>برخی از قبور در خانه های آن حدود هنوز باقی است</w:t>
      </w:r>
      <w:r>
        <w:rPr>
          <w:rFonts w:eastAsia="IRNazanin" w:cs="IRNazanin"/>
          <w:color w:val="111111"/>
          <w:sz w:val="28"/>
          <w:szCs w:val="28"/>
          <w:rtl w:val="true"/>
          <w:lang w:bidi="fa-IR"/>
        </w:rPr>
        <w:t>.</w:t>
      </w:r>
    </w:p>
    <w:p>
      <w:pPr>
        <w:pStyle w:val="Heading4"/>
        <w:numPr>
          <w:ilvl w:val="3"/>
          <w:numId w:val="1"/>
        </w:numPr>
        <w:rPr/>
      </w:pPr>
      <w:bookmarkStart w:id="176" w:name="__RefHeading___Toc184936_2322387425"/>
      <w:bookmarkStart w:id="177" w:name="_Toc78"/>
      <w:bookmarkEnd w:id="176"/>
      <w:r>
        <w:rPr/>
        <w:t>12</w:t>
      </w:r>
      <w:r>
        <w:rPr>
          <w:rtl w:val="true"/>
        </w:rPr>
        <w:t xml:space="preserve">- </w:t>
      </w:r>
      <w:r>
        <w:rPr>
          <w:rtl w:val="true"/>
        </w:rPr>
        <w:t>مقبره در داخل کوچة شله رنگ کن ها</w:t>
      </w:r>
      <w:r>
        <w:rPr>
          <w:rtl w:val="true"/>
        </w:rPr>
        <w:t>:</w:t>
      </w:r>
      <w:bookmarkEnd w:id="177"/>
    </w:p>
    <w:p>
      <w:pPr>
        <w:pStyle w:val="BookText"/>
        <w:rPr/>
      </w:pPr>
      <w:r>
        <w:rPr>
          <w:rFonts w:ascii="IRNazanin" w:hAnsi="IRNazanin" w:eastAsia="IRNazanin"/>
          <w:color w:val="111111"/>
          <w:sz w:val="28"/>
          <w:sz w:val="28"/>
          <w:szCs w:val="28"/>
          <w:rtl w:val="true"/>
          <w:lang w:bidi="fa-IR"/>
        </w:rPr>
        <w:t>در قسمت شرقی خیابان چهار باغ پایین، از متفرّعات محلّة درکوشک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قبر بابا حسن باشد</w:t>
      </w:r>
      <w:r>
        <w:rPr>
          <w:rFonts w:eastAsia="IRNazanin" w:cs="IRNazanin"/>
          <w:color w:val="111111"/>
          <w:sz w:val="28"/>
          <w:szCs w:val="28"/>
          <w:rtl w:val="true"/>
          <w:lang w:bidi="fa-IR"/>
        </w:rPr>
        <w:t>.</w:t>
      </w:r>
    </w:p>
    <w:p>
      <w:pPr>
        <w:pStyle w:val="Heading4"/>
        <w:numPr>
          <w:ilvl w:val="3"/>
          <w:numId w:val="1"/>
        </w:numPr>
        <w:rPr/>
      </w:pPr>
      <w:bookmarkStart w:id="178" w:name="__RefHeading___Toc184938_2322387425"/>
      <w:bookmarkStart w:id="179" w:name="_Toc79"/>
      <w:bookmarkEnd w:id="178"/>
      <w:r>
        <w:rPr/>
        <w:t>13</w:t>
      </w:r>
      <w:r>
        <w:rPr>
          <w:rtl w:val="true"/>
        </w:rPr>
        <w:t xml:space="preserve">- </w:t>
      </w:r>
      <w:r>
        <w:rPr>
          <w:rtl w:val="true"/>
        </w:rPr>
        <w:t>مقبرة صائب</w:t>
      </w:r>
      <w:r>
        <w:rPr>
          <w:rtl w:val="true"/>
        </w:rPr>
        <w:t>:</w:t>
      </w:r>
      <w:bookmarkEnd w:id="179"/>
    </w:p>
    <w:p>
      <w:pPr>
        <w:pStyle w:val="BookText"/>
        <w:rPr/>
      </w:pPr>
      <w:r>
        <w:rPr>
          <w:rFonts w:ascii="IRNazanin" w:hAnsi="IRNazanin" w:eastAsia="IRNazanin"/>
          <w:color w:val="111111"/>
          <w:sz w:val="28"/>
          <w:sz w:val="28"/>
          <w:szCs w:val="28"/>
          <w:rtl w:val="true"/>
          <w:lang w:bidi="fa-IR"/>
        </w:rPr>
        <w:t>شاعر معروف، در قسمت جنوبی مادی نیاصرم، معروف به باغ تکیه، در کنار خیابان صائب که در سال های اخیر به وسیلة انجمن آثار ملّی ساختمان گردید</w:t>
      </w:r>
      <w:r>
        <w:rPr>
          <w:rFonts w:eastAsia="IRNazanin" w:cs="IRNazanin"/>
          <w:color w:val="111111"/>
          <w:sz w:val="28"/>
          <w:szCs w:val="28"/>
          <w:rtl w:val="true"/>
          <w:lang w:bidi="fa-IR"/>
        </w:rPr>
        <w:t>.</w:t>
      </w:r>
    </w:p>
    <w:p>
      <w:pPr>
        <w:pStyle w:val="Heading4"/>
        <w:numPr>
          <w:ilvl w:val="3"/>
          <w:numId w:val="1"/>
        </w:numPr>
        <w:rPr/>
      </w:pPr>
      <w:bookmarkStart w:id="180" w:name="__RefHeading___Toc184940_2322387425"/>
      <w:bookmarkStart w:id="181" w:name="_Toc80"/>
      <w:bookmarkEnd w:id="180"/>
      <w:r>
        <w:rPr/>
        <w:t>14</w:t>
      </w:r>
      <w:r>
        <w:rPr>
          <w:rtl w:val="true"/>
        </w:rPr>
        <w:t xml:space="preserve">- </w:t>
      </w:r>
      <w:r>
        <w:rPr>
          <w:rtl w:val="true"/>
        </w:rPr>
        <w:t>مقبرة سیّد احمد نوربخش</w:t>
      </w:r>
      <w:r>
        <w:rPr>
          <w:rtl w:val="true"/>
        </w:rPr>
        <w:t>:</w:t>
      </w:r>
      <w:bookmarkEnd w:id="181"/>
    </w:p>
    <w:p>
      <w:pPr>
        <w:pStyle w:val="BookText"/>
        <w:rPr/>
      </w:pPr>
      <w:r>
        <w:rPr>
          <w:rFonts w:ascii="IRNazanin" w:hAnsi="IRNazanin" w:eastAsia="IRNazanin"/>
          <w:color w:val="111111"/>
          <w:sz w:val="28"/>
          <w:sz w:val="28"/>
          <w:szCs w:val="28"/>
          <w:rtl w:val="true"/>
          <w:lang w:bidi="fa-IR"/>
        </w:rPr>
        <w:t>در محلّة در کوشک، کوچة باغ حرم</w:t>
      </w:r>
      <w:r>
        <w:rPr>
          <w:rFonts w:eastAsia="IRNazanin" w:cs="IRNazanin"/>
          <w:color w:val="111111"/>
          <w:sz w:val="28"/>
          <w:szCs w:val="28"/>
          <w:rtl w:val="true"/>
          <w:lang w:bidi="fa-IR"/>
        </w:rPr>
        <w:t>.</w:t>
      </w:r>
    </w:p>
    <w:p>
      <w:pPr>
        <w:pStyle w:val="Heading4"/>
        <w:numPr>
          <w:ilvl w:val="3"/>
          <w:numId w:val="1"/>
        </w:numPr>
        <w:rPr/>
      </w:pPr>
      <w:bookmarkStart w:id="182" w:name="__RefHeading___Toc184942_2322387425"/>
      <w:bookmarkStart w:id="183" w:name="_Toc81"/>
      <w:bookmarkEnd w:id="182"/>
      <w:r>
        <w:rPr/>
        <w:t>15</w:t>
      </w:r>
      <w:r>
        <w:rPr>
          <w:rtl w:val="true"/>
        </w:rPr>
        <w:t xml:space="preserve">- </w:t>
      </w:r>
      <w:r>
        <w:rPr>
          <w:rtl w:val="true"/>
        </w:rPr>
        <w:t>مقبرة مسجد محلّه نو</w:t>
      </w:r>
      <w:r>
        <w:rPr>
          <w:rtl w:val="true"/>
        </w:rPr>
        <w:t>:</w:t>
      </w:r>
      <w:bookmarkEnd w:id="183"/>
    </w:p>
    <w:p>
      <w:pPr>
        <w:pStyle w:val="BookText"/>
        <w:rPr/>
      </w:pPr>
      <w:r>
        <w:rPr>
          <w:rFonts w:ascii="IRNazanin" w:hAnsi="IRNazanin" w:eastAsia="IRNazanin"/>
          <w:color w:val="111111"/>
          <w:sz w:val="28"/>
          <w:sz w:val="28"/>
          <w:szCs w:val="28"/>
          <w:rtl w:val="true"/>
          <w:lang w:bidi="fa-IR"/>
        </w:rPr>
        <w:t>معروف به مسجد 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غربی چهلستون مسجد قبری است مربوط به قبل از صفویّه</w:t>
      </w:r>
      <w:r>
        <w:rPr>
          <w:rFonts w:eastAsia="IRNazanin" w:cs="IRNazanin"/>
          <w:color w:val="111111"/>
          <w:sz w:val="28"/>
          <w:szCs w:val="28"/>
          <w:rtl w:val="true"/>
          <w:lang w:bidi="fa-IR"/>
        </w:rPr>
        <w:t>.</w:t>
      </w:r>
    </w:p>
    <w:p>
      <w:pPr>
        <w:pStyle w:val="Heading4"/>
        <w:numPr>
          <w:ilvl w:val="3"/>
          <w:numId w:val="1"/>
        </w:numPr>
        <w:rPr/>
      </w:pPr>
      <w:bookmarkStart w:id="184" w:name="__RefHeading___Toc184944_2322387425"/>
      <w:bookmarkStart w:id="185" w:name="_Toc82"/>
      <w:bookmarkEnd w:id="184"/>
      <w:r>
        <w:rPr/>
        <w:t>16</w:t>
      </w:r>
      <w:r>
        <w:rPr>
          <w:rtl w:val="true"/>
        </w:rPr>
        <w:t xml:space="preserve">- </w:t>
      </w:r>
      <w:r>
        <w:rPr>
          <w:rtl w:val="true"/>
        </w:rPr>
        <w:t>مقبرة مسجد رضوان</w:t>
      </w:r>
      <w:r>
        <w:rPr>
          <w:rtl w:val="true"/>
        </w:rPr>
        <w:t>:</w:t>
      </w:r>
      <w:bookmarkEnd w:id="185"/>
    </w:p>
    <w:p>
      <w:pPr>
        <w:pStyle w:val="BookText"/>
        <w:rPr/>
      </w:pPr>
      <w:r>
        <w:rPr>
          <w:rFonts w:ascii="IRNazanin" w:hAnsi="IRNazanin" w:eastAsia="IRNazanin"/>
          <w:color w:val="111111"/>
          <w:sz w:val="28"/>
          <w:sz w:val="28"/>
          <w:szCs w:val="28"/>
          <w:rtl w:val="true"/>
          <w:lang w:bidi="fa-IR"/>
        </w:rPr>
        <w:t>معروف به مسجد کرمانی، جنب شترگلو، نزدیک دروازه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علاّمه آخوند ملاّ محمّد حسین کرمانی، بانی مسجد</w:t>
      </w:r>
      <w:r>
        <w:rPr>
          <w:rFonts w:eastAsia="IRNazanin" w:cs="IRNazanin"/>
          <w:color w:val="111111"/>
          <w:sz w:val="28"/>
          <w:szCs w:val="28"/>
          <w:rtl w:val="true"/>
          <w:lang w:bidi="fa-IR"/>
        </w:rPr>
        <w:t>.</w:t>
      </w:r>
    </w:p>
    <w:p>
      <w:pPr>
        <w:pStyle w:val="Heading4"/>
        <w:numPr>
          <w:ilvl w:val="3"/>
          <w:numId w:val="1"/>
        </w:numPr>
        <w:rPr/>
      </w:pPr>
      <w:bookmarkStart w:id="186" w:name="__RefHeading___Toc184946_2322387425"/>
      <w:bookmarkStart w:id="187" w:name="_Toc83"/>
      <w:bookmarkEnd w:id="186"/>
      <w:r>
        <w:rPr/>
        <w:t>17</w:t>
      </w:r>
      <w:r>
        <w:rPr>
          <w:rtl w:val="true"/>
        </w:rPr>
        <w:t xml:space="preserve">- </w:t>
      </w:r>
      <w:r>
        <w:rPr>
          <w:rtl w:val="true"/>
        </w:rPr>
        <w:t>مقبرة کمال الدین اسماعیل</w:t>
      </w:r>
      <w:r>
        <w:rPr>
          <w:rtl w:val="true"/>
        </w:rPr>
        <w:t>:</w:t>
      </w:r>
      <w:bookmarkEnd w:id="187"/>
    </w:p>
    <w:p>
      <w:pPr>
        <w:pStyle w:val="BookText"/>
        <w:rPr/>
      </w:pPr>
      <w:r>
        <w:rPr>
          <w:rFonts w:ascii="IRNazanin" w:hAnsi="IRNazanin" w:eastAsia="IRNazanin"/>
          <w:color w:val="111111"/>
          <w:sz w:val="28"/>
          <w:sz w:val="28"/>
          <w:szCs w:val="28"/>
          <w:rtl w:val="true"/>
          <w:lang w:bidi="fa-IR"/>
        </w:rPr>
        <w:t>شاعر معروف، در محلّة جوباره که سال هاست انجمن آثار ملی وعدة ساختمان آن را داده، لکن تاکنون اقدامی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مقبره اکنون بازسازی و تعمیر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مقابری که ذکر شد چندین مقبرة دیگر نیز وجود دارد که چون مدفونین در آنجا از علما و شعرا نبوده اند از آن ذکر نشد، مانند مقبرة سلطان بخت آقا در محلّة پامنار دردشت، و مقبره نوّاب محمّد شفیع میرزا در کوچه حیدر میرزا جنب مسجد علی، و مقبرة حاج میرزا صادق در مسجد خواجو، و مقبرة حاج ملک التجّار در انگورستان ملک در پاقلعه؛ و غیره</w:t>
      </w:r>
      <w:r>
        <w:rPr>
          <w:rFonts w:eastAsia="IRNazanin" w:cs="IRNazanin"/>
          <w:color w:val="111111"/>
          <w:sz w:val="28"/>
          <w:szCs w:val="28"/>
          <w:rtl w:val="true"/>
          <w:lang w:bidi="fa-IR"/>
        </w:rPr>
        <w:t>.</w:t>
      </w:r>
      <w:bookmarkStart w:id="188" w:name="pg13208_115049"/>
    </w:p>
    <w:p>
      <w:pPr>
        <w:pStyle w:val="Heading3"/>
        <w:numPr>
          <w:ilvl w:val="2"/>
          <w:numId w:val="1"/>
        </w:numPr>
        <w:rPr/>
      </w:pPr>
      <w:bookmarkStart w:id="189" w:name="__RefHeading___Toc184948_2322387425"/>
      <w:bookmarkStart w:id="190" w:name="_Toc84"/>
      <w:bookmarkEnd w:id="188"/>
      <w:bookmarkEnd w:id="189"/>
      <w:r>
        <w:rPr>
          <w:rtl w:val="true"/>
        </w:rPr>
        <w:t>یادآوری</w:t>
      </w:r>
      <w:r>
        <w:rPr>
          <w:rtl w:val="true"/>
        </w:rPr>
        <w:t>:</w:t>
      </w:r>
      <w:bookmarkEnd w:id="190"/>
    </w:p>
    <w:p>
      <w:pPr>
        <w:pStyle w:val="Heading4"/>
        <w:numPr>
          <w:ilvl w:val="3"/>
          <w:numId w:val="1"/>
        </w:numPr>
        <w:rPr/>
      </w:pPr>
      <w:bookmarkStart w:id="191" w:name="__RefHeading___Toc184950_2322387425"/>
      <w:bookmarkStart w:id="192" w:name="_Toc85"/>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در قرا و قصبات اصفهان نیز گورستان های قدیمی یافت می شود که برخی از آنها قابل ذکر می باشد</w:t>
      </w:r>
      <w:r>
        <w:rPr>
          <w:rFonts w:eastAsia="IRNazanin" w:cs="IRNazanin"/>
          <w:color w:val="111111"/>
          <w:sz w:val="28"/>
          <w:szCs w:val="28"/>
          <w:rtl w:val="true"/>
          <w:lang w:bidi="fa-IR"/>
        </w:rPr>
        <w:t>:</w:t>
      </w:r>
    </w:p>
    <w:p>
      <w:pPr>
        <w:pStyle w:val="Heading4"/>
        <w:numPr>
          <w:ilvl w:val="3"/>
          <w:numId w:val="1"/>
        </w:numPr>
        <w:rPr/>
      </w:pPr>
      <w:bookmarkStart w:id="193" w:name="__RefHeading___Toc184952_2322387425"/>
      <w:bookmarkStart w:id="194" w:name="_Toc86"/>
      <w:bookmarkEnd w:id="193"/>
      <w:r>
        <w:rPr/>
        <w:t>1</w:t>
      </w:r>
      <w:r>
        <w:rPr>
          <w:rtl w:val="true"/>
        </w:rPr>
        <w:t xml:space="preserve">- </w:t>
      </w:r>
      <w:r>
        <w:rPr>
          <w:rtl w:val="true"/>
        </w:rPr>
        <w:t>قبرستان قریة آزادان</w:t>
      </w:r>
      <w:r>
        <w:rPr>
          <w:rtl w:val="true"/>
        </w:rPr>
        <w:t>:</w:t>
      </w:r>
      <w:bookmarkEnd w:id="194"/>
    </w:p>
    <w:p>
      <w:pPr>
        <w:pStyle w:val="BookText"/>
        <w:rPr/>
      </w:pPr>
      <w:r>
        <w:rPr>
          <w:rFonts w:ascii="IRNazanin" w:hAnsi="IRNazanin" w:eastAsia="IRNazanin"/>
          <w:color w:val="111111"/>
          <w:sz w:val="28"/>
          <w:sz w:val="28"/>
          <w:szCs w:val="28"/>
          <w:rtl w:val="true"/>
          <w:lang w:bidi="fa-IR"/>
        </w:rPr>
        <w:t>از دهات بسیار قدیمی، محلّ دفن ابو عبدالرحمان قتیبه بن مهران آزادانی، شاگرد و راوی از کسائی</w:t>
      </w:r>
      <w:r>
        <w:rPr>
          <w:rFonts w:eastAsia="IRNazanin" w:cs="IRNazanin"/>
          <w:color w:val="111111"/>
          <w:sz w:val="28"/>
          <w:szCs w:val="28"/>
          <w:rtl w:val="true"/>
          <w:lang w:bidi="fa-IR"/>
        </w:rPr>
        <w:t>.</w:t>
      </w:r>
    </w:p>
    <w:p>
      <w:pPr>
        <w:pStyle w:val="Heading4"/>
        <w:numPr>
          <w:ilvl w:val="3"/>
          <w:numId w:val="1"/>
        </w:numPr>
        <w:rPr/>
      </w:pPr>
      <w:bookmarkStart w:id="195" w:name="__RefHeading___Toc184954_2322387425"/>
      <w:bookmarkStart w:id="196" w:name="_Toc87"/>
      <w:bookmarkEnd w:id="195"/>
      <w:r>
        <w:rPr/>
        <w:t>2</w:t>
      </w:r>
      <w:r>
        <w:rPr>
          <w:rtl w:val="true"/>
        </w:rPr>
        <w:t xml:space="preserve">- </w:t>
      </w:r>
      <w:r>
        <w:rPr>
          <w:rtl w:val="true"/>
        </w:rPr>
        <w:t>قبرستان قریة زهران</w:t>
      </w:r>
      <w:r>
        <w:rPr>
          <w:rtl w:val="true"/>
        </w:rPr>
        <w:t>:</w:t>
      </w:r>
      <w:bookmarkEnd w:id="196"/>
    </w:p>
    <w:p>
      <w:pPr>
        <w:pStyle w:val="BookText"/>
        <w:rPr/>
      </w:pPr>
      <w:r>
        <w:rPr>
          <w:rFonts w:ascii="IRNazanin" w:hAnsi="IRNazanin" w:eastAsia="IRNazanin"/>
          <w:color w:val="111111"/>
          <w:sz w:val="28"/>
          <w:sz w:val="28"/>
          <w:szCs w:val="28"/>
          <w:rtl w:val="true"/>
          <w:lang w:bidi="fa-IR"/>
        </w:rPr>
        <w:t xml:space="preserve">و در آنجاست قبر ابودردا که از اصحابه بوده، و در زمان معاویه به اصفهان آمده، و در این شهر 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نائین</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منسوبین بدانجاست ابی الربیع زهرانی، از محدّثین و روات در قرن سوم هجری</w:t>
      </w:r>
      <w:r>
        <w:rPr>
          <w:rFonts w:eastAsia="IRNazanin" w:cs="IRNazanin"/>
          <w:color w:val="111111"/>
          <w:sz w:val="28"/>
          <w:szCs w:val="28"/>
          <w:rtl w:val="true"/>
          <w:lang w:bidi="fa-IR"/>
        </w:rPr>
        <w:t>.</w:t>
      </w:r>
    </w:p>
    <w:p>
      <w:pPr>
        <w:pStyle w:val="Heading4"/>
        <w:numPr>
          <w:ilvl w:val="3"/>
          <w:numId w:val="1"/>
        </w:numPr>
        <w:rPr/>
      </w:pPr>
      <w:bookmarkStart w:id="197" w:name="__RefHeading___Toc184956_2322387425"/>
      <w:bookmarkStart w:id="198" w:name="_Toc88"/>
      <w:bookmarkEnd w:id="197"/>
      <w:r>
        <w:rPr/>
        <w:t>3</w:t>
      </w:r>
      <w:r>
        <w:rPr>
          <w:rtl w:val="true"/>
        </w:rPr>
        <w:t xml:space="preserve">- </w:t>
      </w:r>
      <w:r>
        <w:rPr>
          <w:rtl w:val="true"/>
        </w:rPr>
        <w:t>قبرستان قریة شهرستان</w:t>
      </w:r>
      <w:r>
        <w:rPr>
          <w:rtl w:val="true"/>
        </w:rPr>
        <w:t>:</w:t>
      </w:r>
      <w:bookmarkEnd w:id="198"/>
    </w:p>
    <w:p>
      <w:pPr>
        <w:pStyle w:val="BookText"/>
        <w:rPr/>
      </w:pPr>
      <w:r>
        <w:rPr>
          <w:rFonts w:ascii="IRNazanin" w:hAnsi="IRNazanin" w:eastAsia="IRNazanin"/>
          <w:color w:val="111111"/>
          <w:sz w:val="28"/>
          <w:sz w:val="28"/>
          <w:szCs w:val="28"/>
          <w:rtl w:val="true"/>
          <w:lang w:bidi="fa-IR"/>
        </w:rPr>
        <w:t xml:space="preserve">که آن را در کتب قدیم، مدینه، و منسوب بدانجا را مدینی می نویسند،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کتب، زیاد از آنجا نامبرده شده است</w:t>
      </w:r>
      <w:r>
        <w:rPr>
          <w:rFonts w:eastAsia="IRNazanin" w:cs="IRNazanin"/>
          <w:color w:val="111111"/>
          <w:sz w:val="28"/>
          <w:szCs w:val="28"/>
          <w:rtl w:val="true"/>
          <w:lang w:bidi="fa-IR"/>
        </w:rPr>
        <w:t>.</w:t>
      </w:r>
    </w:p>
    <w:p>
      <w:pPr>
        <w:pStyle w:val="Heading4"/>
        <w:numPr>
          <w:ilvl w:val="3"/>
          <w:numId w:val="1"/>
        </w:numPr>
        <w:rPr/>
      </w:pPr>
      <w:bookmarkStart w:id="199" w:name="__RefHeading___Toc184958_2322387425"/>
      <w:bookmarkStart w:id="200" w:name="_Toc89"/>
      <w:bookmarkEnd w:id="199"/>
      <w:r>
        <w:rPr/>
        <w:t>4</w:t>
      </w:r>
      <w:r>
        <w:rPr>
          <w:rtl w:val="true"/>
        </w:rPr>
        <w:t xml:space="preserve">- </w:t>
      </w:r>
      <w:r>
        <w:rPr>
          <w:rtl w:val="true"/>
        </w:rPr>
        <w:t>قبرستان یهودیّه</w:t>
      </w:r>
      <w:r>
        <w:rPr>
          <w:rtl w:val="true"/>
        </w:rPr>
        <w:t>:</w:t>
      </w:r>
      <w:bookmarkEnd w:id="200"/>
    </w:p>
    <w:p>
      <w:pPr>
        <w:pStyle w:val="BookText"/>
        <w:rPr/>
      </w:pPr>
      <w:r>
        <w:rPr>
          <w:rFonts w:ascii="IRNazanin" w:hAnsi="IRNazanin" w:eastAsia="IRNazanin"/>
          <w:color w:val="111111"/>
          <w:sz w:val="28"/>
          <w:sz w:val="28"/>
          <w:szCs w:val="28"/>
          <w:rtl w:val="true"/>
          <w:lang w:bidi="fa-IR"/>
        </w:rPr>
        <w:t>در کتب تاریخ و رجال به خصوص در قرون اوّلیّه از آنجا نامبرده شده است</w:t>
      </w:r>
      <w:r>
        <w:rPr>
          <w:rFonts w:eastAsia="IRNazanin" w:cs="IRNazanin"/>
          <w:color w:val="111111"/>
          <w:sz w:val="28"/>
          <w:szCs w:val="28"/>
          <w:rtl w:val="true"/>
          <w:lang w:bidi="fa-IR"/>
        </w:rPr>
        <w:t>.</w:t>
      </w:r>
    </w:p>
    <w:p>
      <w:pPr>
        <w:pStyle w:val="Heading4"/>
        <w:numPr>
          <w:ilvl w:val="3"/>
          <w:numId w:val="1"/>
        </w:numPr>
        <w:rPr/>
      </w:pPr>
      <w:bookmarkStart w:id="201" w:name="__RefHeading___Toc184960_2322387425"/>
      <w:bookmarkStart w:id="202" w:name="_Toc90"/>
      <w:bookmarkEnd w:id="201"/>
      <w:r>
        <w:rPr/>
        <w:t>5</w:t>
      </w:r>
      <w:r>
        <w:rPr>
          <w:rtl w:val="true"/>
        </w:rPr>
        <w:t xml:space="preserve">- </w:t>
      </w:r>
      <w:r>
        <w:rPr>
          <w:rtl w:val="true"/>
        </w:rPr>
        <w:t>قبرستان کرّان</w:t>
      </w:r>
      <w:r>
        <w:rPr>
          <w:rtl w:val="true"/>
        </w:rPr>
        <w:t>:</w:t>
      </w:r>
      <w:bookmarkEnd w:id="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کرّان از محلاّت قدیمی اصفهان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شرقی احمد آباد، در قرون اوّلیة اسلام دارای اهمیت زیاد بوده، و عدّة کثیری از روات و محدّثین از آنجا برخاسته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احمد بن محمّد بن عاصم، متوفّی در روز جمعه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و روات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ابوالحسن احمد بن محمّد بن موسی بن بحر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حامد احمد بن حسین بن علی سمسار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سکة الماجشون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ماجشون در کرّان، از محدّثین بزرگ، و جمعی کثیر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اصفهان</w:t>
      </w:r>
      <w:r>
        <w:rPr>
          <w:rFonts w:eastAsia="IRNazanin" w:cs="IRNazanin"/>
          <w:color w:val="111111"/>
          <w:sz w:val="28"/>
          <w:szCs w:val="28"/>
          <w:rtl w:val="true"/>
          <w:lang w:bidi="fa-IR"/>
        </w:rPr>
        <w:t>)</w:t>
      </w:r>
      <w:bookmarkStart w:id="203" w:name="pg13208_115050"/>
    </w:p>
    <w:p>
      <w:pPr>
        <w:pStyle w:val="Heading3"/>
        <w:numPr>
          <w:ilvl w:val="2"/>
          <w:numId w:val="1"/>
        </w:numPr>
        <w:rPr/>
      </w:pPr>
      <w:bookmarkStart w:id="204" w:name="__RefHeading___Toc184962_2322387425"/>
      <w:bookmarkStart w:id="205" w:name="_Toc91"/>
      <w:bookmarkEnd w:id="203"/>
      <w:bookmarkEnd w:id="204"/>
      <w:r>
        <w:rPr>
          <w:rtl w:val="true"/>
        </w:rPr>
        <w:t>یادآوری و توجّه</w:t>
      </w:r>
      <w:r>
        <w:rPr>
          <w:rtl w:val="true"/>
        </w:rPr>
        <w:t>:</w:t>
      </w:r>
      <w:bookmarkEnd w:id="205"/>
    </w:p>
    <w:p>
      <w:pPr>
        <w:pStyle w:val="BookText"/>
        <w:rPr/>
      </w:pPr>
      <w:r>
        <w:rPr>
          <w:rFonts w:ascii="IRNazanin" w:hAnsi="IRNazanin" w:eastAsia="IRNazanin"/>
          <w:color w:val="111111"/>
          <w:sz w:val="28"/>
          <w:sz w:val="28"/>
          <w:szCs w:val="28"/>
          <w:rtl w:val="true"/>
          <w:lang w:bidi="fa-IR"/>
        </w:rPr>
        <w:t>اساس پیشرفت جوامع بشری فقط و فقط مربوط به دانستن امور پیشرفت و ترقّی دیگران، و بررسی راههای وصول به مقصود است، آن هم از راه به کار بردن تجارب دیگران حاصل می شود، و اطلاّع و راه دانستن آن از مطالعه در آثار و احوال بزرگان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پی بردن به مقام علمی و اجتماعی بزرگان هر مرز و بوم، و آشنا شدن به نام و آثار آنان، در انسان حسّ غرور و افتخار ایجاد می کند، به این که از شهر و دیاری است که این همه بزرگان علمی و اجتماعی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مطالعة شرح حال بزرگان و سیر در اخلاق و عادات آنها همچنان است که انسان را به مجلس آنان برده و در حضورشان می نشاند، از رفتار و گفتارشان پند و عبرت آموخته، و مطالب را مستقیماً از زبان آنان می آموزدذ، و بدین وسیله راه و رسم زندگی را آن چنان که باید یاد می گیرد، یأس و ناامیدی در او می میرد، و به جای آن امید به زندگی، امید به آیندة درخشان، امید به همه چیز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دقتی که در ترتیب کتاب شده است ممکن است نام دانشمندی معروف که نسبت به مذکورین در کتاب شایستگی بیشتری داشته باشد از قلم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نامبردن از جهت سهو و نسیانی است که لازمة انسان می باشد، و در آن نظری خاص نبوده است، و بدین وسیله از تمام کسانی که به این سهو و خطا واقف می شوند پوزش می طلبد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کلیّة تاریخ هایی که در این کتاب ذکر شده قمری هجری است، مگر آنچه قید شده است، خورشیدی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خاتمة این پیشگفتار فرض ذمّة خود می داند که کلیّة کسانی که در چاپ و انتشار این اثر خدمتی انجام داده اند سپاسگزاری نماید، به خصوص از جناب آقای مسیح ثقفی که تمام سرمایة مادّی خود را در راه نشر و اشاعة علم و دانش بکار برده، و الحق در این راه از دقیقه ای فرو گذاری نمی نماید، و بر طالبان علم و دانش لازم است که از مساعی ایشان قدر دانی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کارکنان چاپخانة ربّانی، به ویژه آقای حاج آقا حسن ربانی که در چاپ کتاب منتهای حسن سلیقة خود را به کار برده، و حتّی المقدور سعی نموده اند کتاب بی غلط و زیبا چاپ شود نیز تشکّر نموده، و توفیق همگی را در راه ترویج علم و کتاب از خداوند متعال خواستارم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سیّد مصلح الدّین مهدوی</w:t>
      </w:r>
      <w:bookmarkStart w:id="206" w:name="pg13208_115053"/>
    </w:p>
    <w:p>
      <w:pPr>
        <w:pStyle w:val="BookText"/>
        <w:rPr/>
      </w:pPr>
      <w:bookmarkEnd w:id="206"/>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207" w:name="__RefHeading___Toc184964_2322387425"/>
      <w:bookmarkStart w:id="208" w:name="_Toc92"/>
      <w:bookmarkEnd w:id="207"/>
      <w:r>
        <w:rPr>
          <w:rtl w:val="true"/>
        </w:rPr>
        <w:t>آباده ای</w:t>
      </w:r>
      <w:bookmarkEnd w:id="208"/>
    </w:p>
    <w:p>
      <w:pPr>
        <w:pStyle w:val="BookText"/>
        <w:rPr/>
      </w:pPr>
      <w:r>
        <w:rPr>
          <w:rFonts w:ascii="IRNazanin" w:hAnsi="IRNazanin" w:eastAsia="IRNazanin"/>
          <w:color w:val="111111"/>
          <w:sz w:val="28"/>
          <w:sz w:val="28"/>
          <w:szCs w:val="28"/>
          <w:rtl w:val="true"/>
          <w:lang w:bidi="fa-IR"/>
        </w:rPr>
        <w:t>آباده ای</w:t>
      </w:r>
      <w:r>
        <w:rPr>
          <w:rStyle w:val="FootnoteAnchor"/>
          <w:rtl w:val="true"/>
        </w:rPr>
        <w:footnoteReference w:id="1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فاضل محقّق حاج محمّد جعفر بن محمّد صفی صغادی آباده ای از مشاهیر مجتهدین، جامع معقول و منقول، و در بیشتر از علوم صاحب نظر بوده، و در زهد و تقوی معروف خاص و عام، و مورد وثوق و احترام کلیّة طبقات بوده، از مبرّزین شاگردان و مخصوصین حاج سیّد محمّد باقر حجّة الاسلام بوده، و در خدمت آقا سید محمّد مجاهد کربلائی و حاجی محمد ابراهیم کلباسی و دیگران نیز تلمّذ فرموده، </w:t>
      </w:r>
      <w:r>
        <w:rPr>
          <w:rStyle w:val="FootnoteAnchor"/>
          <w:rtl w:val="true"/>
        </w:rPr>
        <w:footnoteReference w:id="17"/>
      </w:r>
      <w:r>
        <w:rPr>
          <w:rFonts w:ascii="IRNazanin" w:hAnsi="IRNazanin" w:eastAsia="IRNazanin"/>
          <w:color w:val="111111"/>
          <w:sz w:val="28"/>
          <w:sz w:val="28"/>
          <w:szCs w:val="28"/>
          <w:rtl w:val="true"/>
          <w:lang w:bidi="fa-IR"/>
        </w:rPr>
        <w:t>و در کلیّة کتب رجال و تراجم نام او با احترام و تجلیل یاد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قصص العلماء دربارة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علمی کتابی مختصر در حفظ داشت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اصفهان مدرس و امام جماعت مسجدی به نام خود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مسجد از آثار نفیس و جالب فن بنائی در قرن سیزدهم هجری است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مرافعات و فصل خصومات بسیار زیرک و دانا بوده، و مزاح های شیرین، و خوش طبعی های زیادی از او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مشارالیه در شب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در اوّل تخت فولاد مدفون گردیده، و مرحوم رکن الملک جهت او تکیه ای بنا نموده که به نام ایشان مشهور است، و قبر در وسط بقعه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وفاتش را پرتو شاعر گوید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حیف از حاجی محمّد جعفر آنک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گمرهان را سوی حق بردی به ره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تاریخش ز پرتو شد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نوّر مضجعه</w:t>
      </w:r>
    </w:p>
    <w:p>
      <w:pPr>
        <w:pStyle w:val="BookText"/>
        <w:rPr/>
      </w:pPr>
      <w:r>
        <w:rPr>
          <w:rFonts w:ascii="IRNazanin" w:hAnsi="IRNazanin" w:eastAsia="IRNazanin"/>
          <w:color w:val="111111"/>
          <w:sz w:val="28"/>
          <w:sz w:val="28"/>
          <w:szCs w:val="28"/>
          <w:rtl w:val="true"/>
          <w:lang w:bidi="fa-IR"/>
        </w:rPr>
        <w:t>صاحب عنوان کتب عدیده در فقه و اصول تألیف نموده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 بر تلخیص الاقوال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حمّامیّه، در محلّ نزاع حمّام شیخ بهایی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عملیّه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تجرید الکلام خواجه نصیر الدین طوسی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Style w:val="FootnoteAnchor"/>
        </w:rPr>
        <w:footnoteReference w:id="21"/>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مرایا، در اصول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نقود المسائل الجعفریّة، در فقه استدلالی که ملمّع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فارسی و عربی با هم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وجیزه در تلخیص کتاب تحفه الابرار تألیف استادش حجّة الاسلام شفتی،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روضات الجنّات که در حیات صاحب عنوان تألیف شده وی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مؤلّف تاریخ اصفهان و ری دربارة او گوید</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حاجی آباده ای از اصحاب خاصّ مرحوم سید بزرگ بود، و در سفر حج که علمای عامّه خواسته بودند با سید مباحثه و اجتماع نمایند و مسائلی را انتخاب نموده که مشکل باشد، حاجی آباده ای خود را به شکل آشپزی در آورده، وقتی علما بیان سؤال نموده بودند، سیّد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آشپز بیا این مسائل را جواب بگو ـ کنایه از آن که این قبیل مسائل آن قدر ساده و روشن است که آشپز من نیز به جواب آن قادر می باشد ـ حاجی با زنجیر آویزان و کارد مطبخی که به کمر زده آمد نشست، و همة آنها را مجاب به فتوای ائمّة خودشان ساخت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حاجی آباده ای دو پسر داشت</w:t>
      </w:r>
      <w:r>
        <w:rPr>
          <w:rFonts w:eastAsia="IRNazanin" w:cs="IRNazanin"/>
          <w:color w:val="111111"/>
          <w:sz w:val="28"/>
          <w:szCs w:val="28"/>
          <w:rtl w:val="true"/>
          <w:lang w:bidi="fa-IR"/>
        </w:rPr>
        <w:t>:</w:t>
      </w:r>
      <w:bookmarkStart w:id="209" w:name="pg13208_115056"/>
    </w:p>
    <w:p>
      <w:pPr>
        <w:pStyle w:val="BookText"/>
        <w:rPr/>
      </w:pPr>
      <w:bookmarkEnd w:id="209"/>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عبدالجواد که به جای پدر پس از فوت او در مسجد ایشان امامت می نموده، و فاضل بوده، و پس از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عتبات در کربلا وفات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اعطاء الله که عالم و فاضل و زاهد و متّقی و وارسته، و ساکن نجف اشرف گشته، و در طاعون نجف وفات یافته، هر دو برادر در وادی السلام مدفون شده اند</w:t>
      </w:r>
      <w:r>
        <w:rPr>
          <w:rFonts w:eastAsia="IRNazanin" w:cs="IRNazanin"/>
          <w:color w:val="111111"/>
          <w:sz w:val="28"/>
          <w:szCs w:val="28"/>
          <w:rtl w:val="true"/>
          <w:lang w:bidi="fa-IR"/>
        </w:rPr>
        <w:t>.</w:t>
      </w:r>
    </w:p>
    <w:p>
      <w:pPr>
        <w:pStyle w:val="Heading2"/>
        <w:numPr>
          <w:ilvl w:val="1"/>
          <w:numId w:val="1"/>
        </w:numPr>
        <w:rPr/>
      </w:pPr>
      <w:bookmarkStart w:id="210" w:name="__RefHeading___Toc184966_2322387425"/>
      <w:bookmarkStart w:id="211" w:name="_Toc93"/>
      <w:bookmarkEnd w:id="210"/>
      <w:r>
        <w:rPr>
          <w:rtl w:val="true"/>
        </w:rPr>
        <w:t>آتش</w:t>
      </w:r>
      <w:bookmarkEnd w:id="211"/>
    </w:p>
    <w:p>
      <w:pPr>
        <w:pStyle w:val="Heading3"/>
        <w:numPr>
          <w:ilvl w:val="2"/>
          <w:numId w:val="1"/>
        </w:numPr>
        <w:rPr/>
      </w:pPr>
      <w:bookmarkStart w:id="212" w:name="__RefHeading___Toc184968_2322387425"/>
      <w:bookmarkStart w:id="213" w:name="_Toc94"/>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میرزا حسن فرزند حاج میرزا آقا ابن محمّد طاهر بروجنی شاعر فاضل، و ادیب کامل، مردی خلیق و مهربان و نیک سرشت و خوش طینت بوده، در اوایل عمر به شغل زنجیره بافی اشتغال داشته، و در صنعت گل دوزی و یراق از اساتید فن به شمار می رفته، سپس تغییر شغل داده و به تجارت مشغول گردیده، و تا آخر عمر بدین شغل اشتغال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شاعری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تلخّص می نمود، و بعداً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ساخت، چنان که خود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تخلّص آتش بسوخت جان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نام و نشانی ز بینوا نگذاشت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عموم انجمن های ادبی گه در عصر او در اصفهان تشکیل می شد شرکت داشت، و به خصوص در انجمن شیدا و ادیب فرهمند از اساتید و صاحب نظران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اشعارش غزل است و به انواع دیگر شعر توجّهی نداشته، و در سبک شاعری پیرو صائب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غلط او را صائب تبریزی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کلیم کاشانی است، یعنی به سبک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 در حدود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در یکی از اطاق های تکیة فاضل سراب در اوّل تخت فولاد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شعرای اصفهان برای او مرثیه و مادّه تاریخ گفته اند، 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حسام الدین دولت آبادی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حسامت پی تاریخ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ما سرد شدی زود بود</w:t>
      </w:r>
    </w:p>
    <w:p>
      <w:pPr>
        <w:pStyle w:val="BookText"/>
        <w:rPr/>
      </w:pPr>
      <w:r>
        <w:rPr>
          <w:rFonts w:ascii="IRNazanin" w:hAnsi="IRNazanin" w:eastAsia="IRNazanin"/>
          <w:color w:val="111111"/>
          <w:sz w:val="28"/>
          <w:sz w:val="28"/>
          <w:szCs w:val="28"/>
          <w:rtl w:val="true"/>
          <w:lang w:bidi="fa-IR"/>
        </w:rPr>
        <w:t>آقا میرزا عبدالکریم بصیر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کز باد اجل خاموش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آن شاهنشه ملک سخن</w:t>
      </w:r>
    </w:p>
    <w:p>
      <w:pPr>
        <w:pStyle w:val="BookText"/>
        <w:rPr/>
      </w:pPr>
      <w:r>
        <w:rPr>
          <w:rFonts w:ascii="IRNazanin" w:hAnsi="IRNazanin" w:eastAsia="IRNazanin"/>
          <w:color w:val="111111"/>
          <w:sz w:val="28"/>
          <w:sz w:val="28"/>
          <w:szCs w:val="28"/>
          <w:rtl w:val="true"/>
          <w:lang w:bidi="fa-IR"/>
        </w:rPr>
        <w:t xml:space="preserve">زان میان گفتا به تاریخش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دیگر ندارد انجمن</w:t>
      </w:r>
    </w:p>
    <w:p>
      <w:pPr>
        <w:pStyle w:val="BookText"/>
        <w:rPr/>
      </w:pPr>
      <w:r>
        <w:rPr>
          <w:rFonts w:ascii="IRNazanin" w:hAnsi="IRNazanin" w:eastAsia="IRNazanin"/>
          <w:color w:val="111111"/>
          <w:sz w:val="28"/>
          <w:sz w:val="28"/>
          <w:szCs w:val="28"/>
          <w:rtl w:val="true"/>
          <w:lang w:bidi="fa-IR"/>
        </w:rPr>
        <w:t>دیوان اشعارش دو مرتبه به طبع رسیده؛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پری را مگر از جوهر جان ساخته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 جان از نظر خلق نهان ساخته اند</w:t>
      </w:r>
    </w:p>
    <w:p>
      <w:pPr>
        <w:pStyle w:val="BookText"/>
        <w:rPr/>
      </w:pPr>
      <w:r>
        <w:rPr>
          <w:rFonts w:ascii="IRNazanin" w:hAnsi="IRNazanin" w:eastAsia="IRNazanin"/>
          <w:color w:val="111111"/>
          <w:sz w:val="28"/>
          <w:sz w:val="28"/>
          <w:szCs w:val="28"/>
          <w:rtl w:val="true"/>
          <w:lang w:bidi="fa-IR"/>
        </w:rPr>
        <w:t xml:space="preserve">بوسه ای ده که شود قوت دل و قوّت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از لعل تو یاقوت روان ساخته اند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سیب سخن با من سر گشته مگوی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زنخدان تو را بهتر از آن ساخته اند</w:t>
      </w:r>
      <w:bookmarkStart w:id="214" w:name="pg13208_115058"/>
    </w:p>
    <w:p>
      <w:pPr>
        <w:pStyle w:val="BookText"/>
        <w:rPr/>
      </w:pPr>
      <w:bookmarkEnd w:id="214"/>
      <w:r>
        <w:rPr>
          <w:rFonts w:ascii="IRNazanin" w:hAnsi="IRNazanin" w:eastAsia="IRNazanin"/>
          <w:color w:val="111111"/>
          <w:sz w:val="28"/>
          <w:sz w:val="28"/>
          <w:szCs w:val="28"/>
          <w:rtl w:val="true"/>
          <w:lang w:bidi="fa-IR"/>
        </w:rPr>
        <w:t xml:space="preserve">سعنه بر تخت جسم و افسر دارا زده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گدایان که به کوی تو مکان ساخته اند</w:t>
      </w:r>
    </w:p>
    <w:p>
      <w:pPr>
        <w:pStyle w:val="BookText"/>
        <w:rPr/>
      </w:pPr>
      <w:r>
        <w:rPr>
          <w:rFonts w:ascii="IRNazanin" w:hAnsi="IRNazanin" w:eastAsia="IRNazanin"/>
          <w:color w:val="111111"/>
          <w:sz w:val="28"/>
          <w:sz w:val="28"/>
          <w:szCs w:val="28"/>
          <w:rtl w:val="true"/>
          <w:lang w:bidi="fa-IR"/>
        </w:rPr>
        <w:t xml:space="preserve">بندة مغ بچگانم که به یک جرعة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فارغم از غم و اندوه جهان ساخته اند</w:t>
      </w:r>
    </w:p>
    <w:p>
      <w:pPr>
        <w:pStyle w:val="BookText"/>
        <w:rPr/>
      </w:pPr>
      <w:r>
        <w:rPr>
          <w:rFonts w:ascii="IRNazanin" w:hAnsi="IRNazanin" w:eastAsia="IRNazanin"/>
          <w:color w:val="111111"/>
          <w:sz w:val="28"/>
          <w:sz w:val="28"/>
          <w:szCs w:val="28"/>
          <w:rtl w:val="true"/>
          <w:lang w:bidi="fa-IR"/>
        </w:rPr>
        <w:t xml:space="preserve">ساکنان در میخانه سبک روحانند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دو عالم به یکی رطل گران ساخته اند</w:t>
      </w:r>
    </w:p>
    <w:p>
      <w:pPr>
        <w:pStyle w:val="BookText"/>
        <w:rPr/>
      </w:pPr>
      <w:r>
        <w:rPr>
          <w:rFonts w:ascii="IRNazanin" w:hAnsi="IRNazanin" w:eastAsia="IRNazanin"/>
          <w:color w:val="111111"/>
          <w:sz w:val="28"/>
          <w:sz w:val="28"/>
          <w:szCs w:val="28"/>
          <w:rtl w:val="true"/>
          <w:lang w:bidi="fa-IR"/>
        </w:rPr>
        <w:t xml:space="preserve">از زنخدان تو، رنج دل ما به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این سیب نصیب دگران ساخته اند</w:t>
      </w:r>
    </w:p>
    <w:p>
      <w:pPr>
        <w:pStyle w:val="BookText"/>
        <w:rPr/>
      </w:pPr>
      <w:r>
        <w:rPr>
          <w:rFonts w:ascii="IRNazanin" w:hAnsi="IRNazanin" w:eastAsia="IRNazanin"/>
          <w:color w:val="111111"/>
          <w:sz w:val="28"/>
          <w:sz w:val="28"/>
          <w:szCs w:val="28"/>
          <w:rtl w:val="true"/>
          <w:lang w:bidi="fa-IR"/>
        </w:rPr>
        <w:t xml:space="preserve">آتشا بخت جوان داری و اقبال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خاک ره پیر مغان ساخته اند</w:t>
      </w:r>
    </w:p>
    <w:p>
      <w:pPr>
        <w:pStyle w:val="Heading3"/>
        <w:numPr>
          <w:ilvl w:val="2"/>
          <w:numId w:val="1"/>
        </w:numPr>
        <w:rPr/>
      </w:pPr>
      <w:bookmarkStart w:id="215" w:name="__RefHeading___Toc184970_2322387425"/>
      <w:bookmarkStart w:id="216" w:name="_Toc95"/>
      <w:bookmarkEnd w:id="215"/>
      <w:r>
        <w:rPr>
          <w:rtl w:val="true"/>
        </w:rPr>
        <w:t>آتشی</w:t>
      </w:r>
      <w:bookmarkEnd w:id="216"/>
    </w:p>
    <w:p>
      <w:pPr>
        <w:pStyle w:val="BookText"/>
        <w:rPr/>
      </w:pPr>
      <w:r>
        <w:rPr>
          <w:rFonts w:ascii="IRNazanin" w:hAnsi="IRNazanin" w:eastAsia="IRNazanin"/>
          <w:color w:val="111111"/>
          <w:sz w:val="28"/>
          <w:sz w:val="28"/>
          <w:szCs w:val="28"/>
          <w:rtl w:val="true"/>
          <w:lang w:bidi="fa-IR"/>
        </w:rPr>
        <w:t>شهرت عدّه ای از دانشمندان شیراز است که در کتاب فارسنامه به نام برخی از آنها اشاره شده است،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کاظم مجتهد آتشی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ملاّ عبّاس آتشی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عبدالله آتشی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کتاب دانشمندان و سخن سرایان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شاعری به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که از شعرای قرن نهم هجری بوده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مجالس النفایس</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آتشی، شیرازی است و نانوایی می کرد، و شعر او نیکوست</w:t>
      </w:r>
      <w:r>
        <w:rPr>
          <w:rFonts w:eastAsia="IRNazanin" w:cs="IRNazanin"/>
          <w:color w:val="111111"/>
          <w:sz w:val="28"/>
          <w:szCs w:val="28"/>
          <w:rtl w:val="true"/>
          <w:lang w:bidi="fa-IR"/>
        </w:rPr>
        <w:t>.</w:t>
      </w:r>
      <w:bookmarkStart w:id="217" w:name="pg13208_115059"/>
    </w:p>
    <w:p>
      <w:pPr>
        <w:pStyle w:val="Heading3"/>
        <w:numPr>
          <w:ilvl w:val="2"/>
          <w:numId w:val="1"/>
        </w:numPr>
        <w:rPr/>
      </w:pPr>
      <w:bookmarkStart w:id="218" w:name="__RefHeading___Toc184972_2322387425"/>
      <w:bookmarkStart w:id="219" w:name="_Toc96"/>
      <w:bookmarkEnd w:id="217"/>
      <w:bookmarkEnd w:id="218"/>
      <w:r>
        <w:rPr>
          <w:rtl w:val="true"/>
        </w:rPr>
        <w:t>محمّد باقر آتشی شیرازی</w:t>
      </w:r>
      <w:bookmarkEnd w:id="219"/>
    </w:p>
    <w:p>
      <w:pPr>
        <w:pStyle w:val="BookText"/>
        <w:rPr/>
      </w:pPr>
      <w:r>
        <w:rPr>
          <w:rFonts w:ascii="IRNazanin" w:hAnsi="IRNazanin" w:eastAsia="IRNazanin"/>
          <w:color w:val="111111"/>
          <w:sz w:val="28"/>
          <w:sz w:val="28"/>
          <w:szCs w:val="28"/>
          <w:rtl w:val="true"/>
          <w:lang w:bidi="fa-IR"/>
        </w:rPr>
        <w:t>صاحب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شریف آتشی شیرازی نام داشته، از خطّاطین مشهور اصفهان در قرن سیزدهم هجری است که در برخی از مساجد این شهر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قریة گز، و مسجد سیّد، و مسجد شاه، از سال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هایی به خطّ ثلث زیبا از او باقی است، و سنگ برخی از قبور تخت فولاد نیز به خطّ مشارالیه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کتیبة مسجد رکن الملک در تخت فولاد، و کتیبة مسجد رحیم خان، از کتیبة مسجد سیّد گرده برداری شده است، که سال آن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سال بنا و نصب کاشی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برخی از کتیبه های مسجد سیّد نیز دو تاریخ دارد، یکی تاریخ نوشتن کتیبه، و دیگری تاریخ نصب کاشی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فوت و مدفن و دیگر گزارش زندگی او فعلاً بر نگارنده مجهول است</w:t>
      </w:r>
      <w:r>
        <w:rPr>
          <w:rFonts w:eastAsia="IRNazanin" w:cs="IRNazanin"/>
          <w:color w:val="111111"/>
          <w:sz w:val="28"/>
          <w:szCs w:val="28"/>
          <w:rtl w:val="true"/>
          <w:lang w:bidi="fa-IR"/>
        </w:rPr>
        <w:t>.</w:t>
      </w:r>
    </w:p>
    <w:p>
      <w:pPr>
        <w:pStyle w:val="Heading2"/>
        <w:numPr>
          <w:ilvl w:val="1"/>
          <w:numId w:val="1"/>
        </w:numPr>
        <w:rPr/>
      </w:pPr>
      <w:bookmarkStart w:id="220" w:name="__RefHeading___Toc184974_2322387425"/>
      <w:bookmarkStart w:id="221" w:name="_Toc97"/>
      <w:bookmarkEnd w:id="220"/>
      <w:r>
        <w:rPr>
          <w:rtl w:val="true"/>
        </w:rPr>
        <w:t>آخوند</w:t>
      </w:r>
      <w:bookmarkEnd w:id="221"/>
    </w:p>
    <w:p>
      <w:pPr>
        <w:pStyle w:val="Heading3"/>
        <w:numPr>
          <w:ilvl w:val="2"/>
          <w:numId w:val="1"/>
        </w:numPr>
        <w:rPr/>
      </w:pPr>
      <w:bookmarkStart w:id="222" w:name="__RefHeading___Toc184976_2322387425"/>
      <w:bookmarkStart w:id="223" w:name="_Toc98"/>
      <w:bookmarkEnd w:id="222"/>
      <w:r>
        <w:rPr>
          <w:rtl w:val="true"/>
        </w:rPr>
        <w:t>اشاره</w:t>
      </w:r>
      <w:bookmarkEnd w:id="22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مکارم الآثار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حبیب السیر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ظاهراً واو آن معدوله، و الف بعد از آن مکتوبة غیر ملفوظه باشد که این ایام غیر مکتوبه نیز شده است، و به صورت آخوند نوشته، و به واو معروف تلفّظ می شود، و خود واضح است که این کلمه مشتق از خواندن فارسی، و ظاهراً به صرف نظر از الف ممدوده در اوّل، صیغة مفرد مغایب از فعل ماضی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شخص مفرد ماضی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استاد درس است که بر شاگردان چیزی را خوانده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مقتبس الاثر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ـ بالمدّ و ضمّ الخاء ـ فارسیّة قد یستعمل فی عصرنا المتأخرین علی اهل العلم الذین کانوا فی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مرکبة من آقا و خواند به معنی خداوند، ای الصاحب و الرئیس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فرهنگ آموزگار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ـ ملاّ، و کسی که دانش های دین را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کتب، کلمة آخوند را بدون واو یعنی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ریحانة الادب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اصطلاح متأخّرین علمای معقول، در صورت اطلاق، عبارت از ملاّ صدرا شیرازی است؛ و در اصطلاح علمای معقول عصر حاضر ما عبارت از آخوند ملاّ محمّد کاظم خراسانی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کثیری از علما و دانشمندان متأخّر اصفهان به نام آخوند شهرت دارند که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پلی یاپلوی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صادق اردستانی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فشارکی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کاشی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گزی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تقی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 هر یک از نامبردگان در محلّ خود مذکور خواهد شد، ذیلاً مجملی از شرح حال برخی از معروفین بدین لقب مذکور می گردد</w:t>
      </w:r>
      <w:r>
        <w:rPr>
          <w:rFonts w:eastAsia="IRNazanin" w:cs="IRNazanin"/>
          <w:color w:val="111111"/>
          <w:sz w:val="28"/>
          <w:szCs w:val="28"/>
          <w:rtl w:val="true"/>
          <w:lang w:bidi="fa-IR"/>
        </w:rPr>
        <w:t>.</w:t>
      </w:r>
      <w:bookmarkStart w:id="224" w:name="pg13208_115061"/>
    </w:p>
    <w:p>
      <w:pPr>
        <w:pStyle w:val="Heading3"/>
        <w:numPr>
          <w:ilvl w:val="2"/>
          <w:numId w:val="1"/>
        </w:numPr>
        <w:rPr/>
      </w:pPr>
      <w:bookmarkStart w:id="225" w:name="__RefHeading___Toc184978_2322387425"/>
      <w:bookmarkStart w:id="226" w:name="_Toc99"/>
      <w:bookmarkEnd w:id="224"/>
      <w:bookmarkEnd w:id="225"/>
      <w:r>
        <w:rPr>
          <w:rtl w:val="true"/>
        </w:rPr>
        <w:t>آخوند شفیعا ابرو</w:t>
      </w:r>
      <w:bookmarkEnd w:id="226"/>
    </w:p>
    <w:p>
      <w:pPr>
        <w:pStyle w:val="BookText"/>
        <w:rPr/>
      </w:pPr>
      <w:r>
        <w:rPr>
          <w:rFonts w:ascii="IRNazanin" w:hAnsi="IRNazanin" w:eastAsia="IRNazanin"/>
          <w:color w:val="111111"/>
          <w:sz w:val="28"/>
          <w:sz w:val="28"/>
          <w:szCs w:val="28"/>
          <w:rtl w:val="true"/>
          <w:lang w:bidi="fa-IR"/>
        </w:rPr>
        <w:t xml:space="preserve">محمّد شفیع بن میرزا رفیعا اصفهانی طالقانی معروف به آخوند شفیعا خوش ابرو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متخلّص به موحّد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و عارف و محقّق بوده، و در اصفهان سکونت داشته، و در سال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یافته، در قبرستان شاه میر حمزه مدفون گردید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این قبرستان در سال های اخیر به صورت باغ و خانه، و قسمتی از آن به صورت دانش سرای کشاورزی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عنوان از اجداد مرحوم شیخ عبدالحسین محلاّتی است که بعداً به نام او اشاره خواهد شد</w:t>
      </w:r>
      <w:r>
        <w:rPr>
          <w:rFonts w:eastAsia="IRNazanin" w:cs="IRNazanin"/>
          <w:color w:val="111111"/>
          <w:sz w:val="28"/>
          <w:szCs w:val="28"/>
          <w:rtl w:val="true"/>
          <w:lang w:bidi="fa-IR"/>
        </w:rPr>
        <w:t xml:space="preserve">. </w:t>
      </w:r>
      <w:r>
        <w:rPr>
          <w:rStyle w:val="FootnoteAnchor"/>
          <w:rtl w:val="true"/>
        </w:rPr>
        <w:footnoteReference w:id="24"/>
      </w:r>
    </w:p>
    <w:p>
      <w:pPr>
        <w:pStyle w:val="Heading3"/>
        <w:numPr>
          <w:ilvl w:val="2"/>
          <w:numId w:val="1"/>
        </w:numPr>
        <w:rPr/>
      </w:pPr>
      <w:bookmarkStart w:id="227" w:name="__RefHeading___Toc184980_2322387425"/>
      <w:bookmarkStart w:id="228" w:name="_Toc100"/>
      <w:bookmarkEnd w:id="227"/>
      <w:r>
        <w:rPr>
          <w:rtl w:val="true"/>
        </w:rPr>
        <w:t>آخوند کاشی</w:t>
      </w:r>
      <w:bookmarkEnd w:id="228"/>
    </w:p>
    <w:p>
      <w:pPr>
        <w:pStyle w:val="BookText"/>
        <w:rPr/>
      </w:pPr>
      <w:r>
        <w:rPr>
          <w:rFonts w:ascii="IRNazanin" w:hAnsi="IRNazanin" w:eastAsia="IRNazanin"/>
          <w:color w:val="111111"/>
          <w:sz w:val="28"/>
          <w:sz w:val="28"/>
          <w:szCs w:val="28"/>
          <w:rtl w:val="true"/>
          <w:lang w:bidi="fa-IR"/>
        </w:rPr>
        <w:t>حکیم عارف بزرگوار، و فیلسوف علی الاطلاق، مرحوم آخوند ملاّ محمّد کاشی، از نوادر اعصار، و در علم و عمل و زهد و تقوی و تدریس حکمت علمی و عملی یگانة روزگار بوده، در کمتر زمانی از ازمنه برای او در بین علما و دانشمندان مثل و مانندی می توان یافت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اوایل در مدرسة جدّة کوچک، و در اواخر در مدرسة صدر ساکن بوده؛</w:t>
      </w:r>
      <w:bookmarkStart w:id="229" w:name="pg13208_115062"/>
    </w:p>
    <w:p>
      <w:pPr>
        <w:pStyle w:val="BookText"/>
        <w:rPr/>
      </w:pPr>
      <w:bookmarkEnd w:id="229"/>
      <w:r>
        <w:rPr>
          <w:rFonts w:ascii="IRNazanin" w:hAnsi="IRNazanin" w:eastAsia="IRNazanin"/>
          <w:color w:val="111111"/>
          <w:sz w:val="28"/>
          <w:sz w:val="28"/>
          <w:szCs w:val="28"/>
          <w:rtl w:val="true"/>
          <w:lang w:bidi="fa-IR"/>
        </w:rPr>
        <w:t>حالات غریبه، و حکایات عجیبه از او نقل شده و عموماً به حدّ تواتر رسیده</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حسن نطنزی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علی شاه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حسین مجتهد نطنزی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اسماعیل حکیم در کوشکی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رضا قمشه 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نوری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عبدالجواد حکیم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تویسرکانی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هشتاد و چهار سال تقریباً عمر نموده، و در این مدّت مجرّد زیسته، تا سرانجام در روز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در جنب لسان الارض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آن مرحوم حاج محمّد ابراهیم ملک التجّار برای او تکیه ای احداث نمود </w:t>
      </w:r>
      <w:r>
        <w:rPr>
          <w:rStyle w:val="FootnoteAnchor"/>
          <w:rtl w:val="true"/>
        </w:rPr>
        <w:footnoteReference w:id="26"/>
      </w:r>
      <w:r>
        <w:rPr>
          <w:rFonts w:ascii="IRNazanin" w:hAnsi="IRNazanin" w:eastAsia="IRNazanin"/>
          <w:color w:val="111111"/>
          <w:sz w:val="28"/>
          <w:sz w:val="28"/>
          <w:szCs w:val="28"/>
          <w:rtl w:val="true"/>
          <w:lang w:bidi="fa-IR"/>
        </w:rPr>
        <w:t>و عدّه ای کثیر از فضلا و دانشمندان و حکما و شعرا و اراتمندانش در آن حوالی مدفون شدند که بعد از این به نام عدّه ای از آنها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مادة تاریخ وفاتش را جابری انصاری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طایری سر برون نمود و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محمّد علم بقصر بهشت</w:t>
      </w:r>
    </w:p>
    <w:p>
      <w:pPr>
        <w:pStyle w:val="BookText"/>
        <w:rPr/>
      </w:pPr>
      <w:r>
        <w:rPr>
          <w:rFonts w:ascii="IRNazanin" w:hAnsi="IRNazanin" w:eastAsia="IRNazanin"/>
          <w:color w:val="111111"/>
          <w:sz w:val="28"/>
          <w:sz w:val="28"/>
          <w:szCs w:val="28"/>
          <w:rtl w:val="true"/>
          <w:lang w:bidi="fa-IR"/>
        </w:rPr>
        <w:t>عبارت لوح قبر آن بزرگوار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الحق اضعف خلق الله آخوند ملاّ محمّد کاشانی</w:t>
      </w:r>
      <w:r>
        <w:rPr>
          <w:rFonts w:eastAsia="IRNazanin" w:cs="IRNazanin"/>
          <w:color w:val="111111"/>
          <w:sz w:val="28"/>
          <w:szCs w:val="28"/>
          <w:rtl w:val="true"/>
          <w:lang w:bidi="fa-IR"/>
        </w:rPr>
        <w:t>.</w:t>
      </w:r>
    </w:p>
    <w:p>
      <w:pPr>
        <w:pStyle w:val="Heading3"/>
        <w:numPr>
          <w:ilvl w:val="2"/>
          <w:numId w:val="1"/>
        </w:numPr>
        <w:rPr/>
      </w:pPr>
      <w:bookmarkStart w:id="230" w:name="__RefHeading___Toc184982_2322387425"/>
      <w:bookmarkStart w:id="231" w:name="_Toc101"/>
      <w:bookmarkEnd w:id="230"/>
      <w:r>
        <w:rPr>
          <w:rtl w:val="true"/>
        </w:rPr>
        <w:t>آخوند کمالا</w:t>
      </w:r>
      <w:bookmarkEnd w:id="231"/>
    </w:p>
    <w:p>
      <w:pPr>
        <w:pStyle w:val="Heading4"/>
        <w:numPr>
          <w:ilvl w:val="3"/>
          <w:numId w:val="1"/>
        </w:numPr>
        <w:rPr/>
      </w:pPr>
      <w:bookmarkStart w:id="232" w:name="__RefHeading___Toc184984_2322387425"/>
      <w:bookmarkStart w:id="233" w:name="_Toc102"/>
      <w:bookmarkEnd w:id="232"/>
      <w:r>
        <w:rPr>
          <w:rtl w:val="true"/>
        </w:rPr>
        <w:t>اشاره</w:t>
      </w:r>
      <w:bookmarkEnd w:id="23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قرن یازدهم و اوایل قرن دوازدهم دو نفر دانشمند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سکونت داشته اند</w:t>
      </w:r>
      <w:r>
        <w:rPr>
          <w:rFonts w:eastAsia="IRNazanin" w:cs="IRNazanin"/>
          <w:color w:val="111111"/>
          <w:sz w:val="28"/>
          <w:szCs w:val="28"/>
          <w:rtl w:val="true"/>
          <w:lang w:bidi="fa-IR"/>
        </w:rPr>
        <w:t>:</w:t>
      </w:r>
      <w:bookmarkStart w:id="234" w:name="pg13208_115063"/>
    </w:p>
    <w:p>
      <w:pPr>
        <w:pStyle w:val="Heading4"/>
        <w:numPr>
          <w:ilvl w:val="3"/>
          <w:numId w:val="1"/>
        </w:numPr>
        <w:rPr/>
      </w:pPr>
      <w:bookmarkStart w:id="235" w:name="__RefHeading___Toc184986_2322387425"/>
      <w:bookmarkStart w:id="236" w:name="_Toc103"/>
      <w:bookmarkEnd w:id="234"/>
      <w:bookmarkEnd w:id="235"/>
      <w:r>
        <w:rPr/>
        <w:t>1</w:t>
      </w:r>
      <w:r>
        <w:rPr>
          <w:rtl w:val="true"/>
        </w:rPr>
        <w:t xml:space="preserve">- </w:t>
      </w:r>
      <w:r>
        <w:rPr>
          <w:rtl w:val="true"/>
        </w:rPr>
        <w:t>میرزا کمال الدین حسین فسوی شیرازی</w:t>
      </w:r>
      <w:bookmarkEnd w:id="236"/>
    </w:p>
    <w:p>
      <w:pPr>
        <w:pStyle w:val="BookText"/>
        <w:rPr/>
      </w:pPr>
      <w:r>
        <w:rPr>
          <w:rFonts w:ascii="IRNazanin" w:hAnsi="IRNazanin" w:eastAsia="IRNazanin"/>
          <w:color w:val="111111"/>
          <w:sz w:val="28"/>
          <w:sz w:val="28"/>
          <w:szCs w:val="28"/>
          <w:rtl w:val="true"/>
          <w:lang w:bidi="fa-IR"/>
        </w:rPr>
        <w:t xml:space="preserve">حزین در تاریخ خود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تذکرة خویش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او برده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خدمت او تحصیل نمودم، و او در هنگام محاصرة اصفهان به سال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کهولت وفات یافت، و کتب زیر را از تألیفاتش نام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معالم 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حلّ شبهات کاتبی قزوینی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مطوّل؛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اشعار او نیز چند بیتی نقل می کند که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بکُش بسوز که عاشق شدن جزاش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دل به تو ظاهر دهد سزاش این است</w:t>
      </w:r>
    </w:p>
    <w:p>
      <w:pPr>
        <w:pStyle w:val="BookText"/>
        <w:rPr/>
      </w:pPr>
      <w:r>
        <w:rPr>
          <w:rFonts w:ascii="IRNazanin" w:hAnsi="IRNazanin" w:eastAsia="IRNazanin"/>
          <w:color w:val="111111"/>
          <w:sz w:val="28"/>
          <w:sz w:val="28"/>
          <w:szCs w:val="28"/>
          <w:rtl w:val="true"/>
          <w:lang w:bidi="fa-IR"/>
        </w:rPr>
        <w:t>حزین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افاضل شاگردان علاّمی مسیح الانام فسایی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معضلات اوایل، و حلاّل غوامض مسائل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منقوله تتبعّ کامل، و در معقولات قسطی وافر حاصل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دفن او معلوم نیست</w:t>
      </w:r>
      <w:r>
        <w:rPr>
          <w:rFonts w:eastAsia="IRNazanin" w:cs="IRNazanin"/>
          <w:color w:val="111111"/>
          <w:sz w:val="28"/>
          <w:szCs w:val="28"/>
          <w:rtl w:val="true"/>
          <w:lang w:bidi="fa-IR"/>
        </w:rPr>
        <w:t>)</w:t>
      </w:r>
    </w:p>
    <w:p>
      <w:pPr>
        <w:pStyle w:val="Heading4"/>
        <w:numPr>
          <w:ilvl w:val="3"/>
          <w:numId w:val="1"/>
        </w:numPr>
        <w:rPr/>
      </w:pPr>
      <w:bookmarkStart w:id="237" w:name="__RefHeading___Toc184988_2322387425"/>
      <w:bookmarkStart w:id="238" w:name="_Toc104"/>
      <w:bookmarkEnd w:id="237"/>
      <w:r>
        <w:rPr/>
        <w:t>2</w:t>
      </w:r>
      <w:r>
        <w:rPr>
          <w:rtl w:val="true"/>
        </w:rPr>
        <w:t xml:space="preserve">- </w:t>
      </w:r>
      <w:r>
        <w:rPr>
          <w:rtl w:val="true"/>
        </w:rPr>
        <w:t>میرزا کمال الدین محمّد فسایی</w:t>
      </w:r>
      <w:bookmarkEnd w:id="238"/>
    </w:p>
    <w:p>
      <w:pPr>
        <w:pStyle w:val="BookText"/>
        <w:rPr/>
      </w:pPr>
      <w:r>
        <w:rPr>
          <w:rFonts w:ascii="IRNazanin" w:hAnsi="IRNazanin" w:eastAsia="IRNazanin"/>
          <w:color w:val="111111"/>
          <w:sz w:val="28"/>
          <w:sz w:val="28"/>
          <w:szCs w:val="28"/>
          <w:rtl w:val="true"/>
          <w:lang w:bidi="fa-IR"/>
        </w:rPr>
        <w:t>ابن معین الدین محمّد فسایی شیرازی معروف به میرزا کمالا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روضات الجنّات </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فارسنامة ناصری و ریحانة الادب </w:t>
      </w: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کتب نام او به احترام و تجلیل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مشارالیه داماد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خود عالمی فقیه، مفّسر، ادیب، و فاضل کامل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کمالی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نفیسی است که آن را</w:t>
      </w:r>
    </w:p>
    <w:p>
      <w:pPr>
        <w:pStyle w:val="BookText"/>
        <w:rPr/>
      </w:pPr>
      <w:r>
        <w:rPr>
          <w:rFonts w:ascii="IRNazanin" w:hAnsi="IRNazanin" w:eastAsia="IRNazanin"/>
          <w:color w:val="111111"/>
          <w:sz w:val="28"/>
          <w:sz w:val="28"/>
          <w:szCs w:val="28"/>
          <w:rtl w:val="true"/>
          <w:lang w:bidi="fa-IR"/>
        </w:rPr>
        <w:t>به عنوان وصیّت به یکی از اولاد و یا شاگردان و یا یکی از دوستان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علاّمه ملاّ محمّد باقر مجلسی تألیف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زیاده بر هزار سطر است، و در ریحانة الادب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 تاریخی و رجالی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شواهد مطّول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قصیده تائیة دعبل خزاعی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القیود الوافیه در شرح شافیه در علم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اتمام تألیف رمضان </w:t>
      </w:r>
      <w:r>
        <w:rPr>
          <w:rFonts w:eastAsia="IRNazanin" w:cs="IRNazanin"/>
          <w:color w:val="111111"/>
          <w:sz w:val="28"/>
          <w:szCs w:val="28"/>
          <w:lang w:bidi="fa-IR"/>
        </w:rPr>
        <w:t>1108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قبرش را در بقعة مجلسی در جنب مسجد جامع اصفهان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ریحانة الادب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میرزا کمالا به دست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چهارم دانشمندان و سخن سرایان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 فدشکویی متوفّی در حدود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و سپس شرح حال مختصری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فهرست کتب خطّی کتابخانه های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از شرح شافیه ابن حاجب تألیف میرزا کمالا معرّفی می شود و در آنجا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تألیف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 xml:space="preserve">، و تاریخ کتابت جمعه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المولود سال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 و در کنار نسخه حواشی از مؤلّف نقل شده، بدین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زیدت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امثالها که همگی حکایت از حیات مؤلّف در سال مرقوم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مصفّی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محمد زمان کاشی و میرزا ابراهیم قاضی را از شاگردان او معرفی می 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صحن تکیة آقا حسین خوانساری در تخت فولاد سنگ قبری است از دانشمندی به نام آخوند کمالا که این دو سطر شعر بر آن منقور است</w:t>
      </w:r>
      <w:r>
        <w:rPr>
          <w:rFonts w:eastAsia="IRNazanin" w:cs="IRNazanin"/>
          <w:color w:val="111111"/>
          <w:sz w:val="28"/>
          <w:szCs w:val="28"/>
          <w:rtl w:val="true"/>
          <w:lang w:bidi="fa-IR"/>
        </w:rPr>
        <w:t>:</w:t>
      </w:r>
      <w:bookmarkStart w:id="239" w:name="pg13208_115065"/>
    </w:p>
    <w:p>
      <w:pPr>
        <w:pStyle w:val="BookText"/>
        <w:rPr/>
      </w:pPr>
      <w:bookmarkEnd w:id="239"/>
      <w:r>
        <w:rPr>
          <w:rFonts w:ascii="IRNazanin" w:hAnsi="IRNazanin" w:eastAsia="IRNazanin"/>
          <w:color w:val="111111"/>
          <w:sz w:val="28"/>
          <w:sz w:val="28"/>
          <w:szCs w:val="28"/>
          <w:rtl w:val="true"/>
          <w:lang w:bidi="fa-IR"/>
        </w:rPr>
        <w:t xml:space="preserve">آخوند کمالا که به فضل و به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بُد و نداشت مانند و مثال</w:t>
      </w:r>
    </w:p>
    <w:p>
      <w:pPr>
        <w:pStyle w:val="BookText"/>
        <w:rPr/>
      </w:pPr>
      <w:r>
        <w:rPr>
          <w:rFonts w:ascii="IRNazanin" w:hAnsi="IRNazanin" w:eastAsia="IRNazanin"/>
          <w:color w:val="111111"/>
          <w:sz w:val="28"/>
          <w:sz w:val="28"/>
          <w:szCs w:val="28"/>
          <w:rtl w:val="true"/>
          <w:lang w:bidi="fa-IR"/>
        </w:rPr>
        <w:t xml:space="preserve">با عالم قدس رفت و تاریخ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 فردوس جای آخوند کمال</w:t>
      </w:r>
    </w:p>
    <w:p>
      <w:pPr>
        <w:pStyle w:val="BookText"/>
        <w:rPr/>
      </w:pP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قبر، دانشمندی است غیر از آن دو نفر، که او نیز در اصفهان ساکن بوده و فعلاً بیشتر از این از حالاتش معلوم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مخفّف کمال الدین، و الف آخر آن جهت تعظیم و تکریم است</w:t>
      </w:r>
      <w:r>
        <w:rPr>
          <w:rFonts w:eastAsia="IRNazanin" w:cs="IRNazanin"/>
          <w:color w:val="111111"/>
          <w:sz w:val="28"/>
          <w:szCs w:val="28"/>
          <w:rtl w:val="true"/>
          <w:lang w:bidi="fa-IR"/>
        </w:rPr>
        <w:t>)</w:t>
      </w:r>
    </w:p>
    <w:p>
      <w:pPr>
        <w:pStyle w:val="Heading2"/>
        <w:numPr>
          <w:ilvl w:val="1"/>
          <w:numId w:val="1"/>
        </w:numPr>
        <w:rPr/>
      </w:pPr>
      <w:bookmarkStart w:id="240" w:name="__RefHeading___Toc184990_2322387425"/>
      <w:bookmarkStart w:id="241" w:name="_Toc105"/>
      <w:bookmarkEnd w:id="240"/>
      <w:r>
        <w:rPr>
          <w:rtl w:val="true"/>
        </w:rPr>
        <w:t>آذر بیگدلی</w:t>
      </w:r>
      <w:bookmarkEnd w:id="241"/>
    </w:p>
    <w:p>
      <w:pPr>
        <w:pStyle w:val="BookText"/>
        <w:rPr/>
      </w:pPr>
      <w:r>
        <w:rPr>
          <w:rFonts w:ascii="IRNazanin" w:hAnsi="IRNazanin" w:eastAsia="IRNazanin"/>
          <w:color w:val="111111"/>
          <w:sz w:val="28"/>
          <w:sz w:val="28"/>
          <w:szCs w:val="28"/>
          <w:rtl w:val="true"/>
          <w:lang w:bidi="fa-IR"/>
        </w:rPr>
        <w:t>حاج لطفعلی بیک فرزند آقا خان بیگدلی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اعیان عصر، و حکّام زمان، مورد اعتماد سلاطین صفویّه بوده، و نسب او به بیگدل خان بن ایلدگز بن آغورخان، از نجبای ایل شاملو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عنوان از ادبا و گویندگان و شعرا و نویسندگانی است که در بازگشت سبک ادبی به شیوة متقدّمین با دوستان و معاشرین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مشتاق و صباحی و هاتف و رفیق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انجمنی داده و در این راه رنجها برده تا بالاخره در این راه توفیق حاصل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عنوان در اوایل شاعری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نمود و به همین تخلّص مشهور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دستگاه سلاطین افشاریّه و زندیّه مصدر اموری بوده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مؤلف تذکره ای است در احوال قریب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شعرا و گویندگان زبان فارسی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از این نظر که دربارة شعرا نظر انتقادی دارد بر دیگر تذکره ها امتیاز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آثار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آذر، یا آتشکدة آذر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نه آسمان، در شرح حال شعرای معاصر خودش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یوسف و زلیخا، بر وزن گلشن راز، محتوی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 در وصف اصفهان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مثنوی یوسف و زلیخا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 هر کوچة آن، ازهری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ددش از حور، دیوش از پری به</w:t>
      </w:r>
    </w:p>
    <w:p>
      <w:pPr>
        <w:pStyle w:val="BookText"/>
        <w:rPr/>
      </w:pPr>
      <w:r>
        <w:rPr>
          <w:rFonts w:ascii="IRNazanin" w:hAnsi="IRNazanin" w:eastAsia="IRNazanin"/>
          <w:color w:val="111111"/>
          <w:sz w:val="28"/>
          <w:sz w:val="28"/>
          <w:szCs w:val="28"/>
          <w:rtl w:val="true"/>
          <w:lang w:bidi="fa-IR"/>
        </w:rPr>
        <w:t xml:space="preserve">ز عشقش چون زلیخا، مصر شیدا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هزارش یوسف از هر کوچه پیدا</w:t>
      </w:r>
    </w:p>
    <w:p>
      <w:pPr>
        <w:pStyle w:val="BookText"/>
        <w:rPr/>
      </w:pPr>
      <w:r>
        <w:rPr>
          <w:rFonts w:ascii="IRNazanin" w:hAnsi="IRNazanin" w:eastAsia="IRNazanin"/>
          <w:color w:val="111111"/>
          <w:sz w:val="28"/>
          <w:sz w:val="28"/>
          <w:szCs w:val="28"/>
          <w:rtl w:val="true"/>
          <w:lang w:bidi="fa-IR"/>
        </w:rPr>
        <w:t xml:space="preserve">به جان شرمندة آن خاک فرّخ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 و چگل، نوشاد و خلخ</w:t>
      </w:r>
    </w:p>
    <w:p>
      <w:pPr>
        <w:pStyle w:val="BookText"/>
        <w:rPr/>
      </w:pPr>
      <w:r>
        <w:rPr>
          <w:rFonts w:ascii="IRNazanin" w:hAnsi="IRNazanin" w:eastAsia="IRNazanin"/>
          <w:color w:val="111111"/>
          <w:sz w:val="28"/>
          <w:sz w:val="28"/>
          <w:szCs w:val="28"/>
          <w:rtl w:val="true"/>
          <w:lang w:bidi="fa-IR"/>
        </w:rPr>
        <w:t xml:space="preserve">ز آبش گر بخارا تر کند 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خاکش هند را گر دل شود رام</w:t>
      </w:r>
    </w:p>
    <w:p>
      <w:pPr>
        <w:pStyle w:val="BookText"/>
        <w:rPr/>
      </w:pPr>
      <w:r>
        <w:rPr>
          <w:rFonts w:ascii="IRNazanin" w:hAnsi="IRNazanin" w:eastAsia="IRNazanin"/>
          <w:color w:val="111111"/>
          <w:sz w:val="28"/>
          <w:sz w:val="28"/>
          <w:szCs w:val="28"/>
          <w:rtl w:val="true"/>
          <w:lang w:bidi="fa-IR"/>
        </w:rPr>
        <w:t xml:space="preserve">نماند خشگ جوی مولیانش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بی مشگ موی لولیانش</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بتان اصفهان خوبان ارمن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هم نسنجد، عهده بر من</w:t>
      </w:r>
    </w:p>
    <w:p>
      <w:pPr>
        <w:pStyle w:val="BookText"/>
        <w:rPr/>
      </w:pPr>
      <w:r>
        <w:rPr>
          <w:rFonts w:ascii="IRNazanin" w:hAnsi="IRNazanin" w:eastAsia="IRNazanin"/>
          <w:color w:val="111111"/>
          <w:sz w:val="28"/>
          <w:sz w:val="28"/>
          <w:szCs w:val="28"/>
          <w:rtl w:val="true"/>
          <w:lang w:bidi="fa-IR"/>
        </w:rPr>
        <w:t xml:space="preserve">هوایش معتدل چندان که در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اردیبهشتی روید از دی</w:t>
      </w:r>
    </w:p>
    <w:p>
      <w:pPr>
        <w:pStyle w:val="BookText"/>
        <w:rPr/>
      </w:pPr>
      <w:r>
        <w:rPr>
          <w:rFonts w:ascii="IRNazanin" w:hAnsi="IRNazanin" w:eastAsia="IRNazanin"/>
          <w:color w:val="111111"/>
          <w:sz w:val="28"/>
          <w:sz w:val="28"/>
          <w:szCs w:val="28"/>
          <w:rtl w:val="true"/>
          <w:lang w:bidi="fa-IR"/>
        </w:rPr>
        <w:t xml:space="preserve">ز بس گل، کز گل آنجا،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فصلش توان گفتن بهار است</w:t>
      </w:r>
    </w:p>
    <w:p>
      <w:pPr>
        <w:pStyle w:val="BookText"/>
        <w:rPr/>
      </w:pPr>
      <w:r>
        <w:rPr>
          <w:rFonts w:ascii="IRNazanin" w:hAnsi="IRNazanin" w:eastAsia="IRNazanin"/>
          <w:color w:val="111111"/>
          <w:sz w:val="28"/>
          <w:sz w:val="28"/>
          <w:szCs w:val="28"/>
          <w:rtl w:val="true"/>
          <w:lang w:bidi="fa-IR"/>
        </w:rPr>
        <w:t xml:space="preserve">بهشت هشت گانه چهار باغش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آواز بلبل بانگ زاغش</w:t>
      </w:r>
    </w:p>
    <w:p>
      <w:pPr>
        <w:pStyle w:val="BookText"/>
        <w:rPr/>
      </w:pPr>
      <w:r>
        <w:rPr>
          <w:rFonts w:ascii="IRNazanin" w:hAnsi="IRNazanin" w:eastAsia="IRNazanin"/>
          <w:color w:val="111111"/>
          <w:sz w:val="28"/>
          <w:sz w:val="28"/>
          <w:szCs w:val="28"/>
          <w:rtl w:val="true"/>
          <w:lang w:bidi="fa-IR"/>
        </w:rPr>
        <w:t xml:space="preserve">ز آب زندگی بخ، زنده رودش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آورده اسکندر درودش</w:t>
      </w:r>
    </w:p>
    <w:p>
      <w:pPr>
        <w:pStyle w:val="BookText"/>
        <w:rPr/>
      </w:pPr>
      <w:r>
        <w:rPr>
          <w:rFonts w:ascii="IRNazanin" w:hAnsi="IRNazanin" w:eastAsia="IRNazanin"/>
          <w:color w:val="111111"/>
          <w:sz w:val="28"/>
          <w:sz w:val="28"/>
          <w:szCs w:val="28"/>
          <w:rtl w:val="true"/>
          <w:lang w:bidi="fa-IR"/>
        </w:rPr>
        <w:t xml:space="preserve">بدانش به ز نیکان دگر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کشور دهد طعم شکر، زهر</w:t>
      </w:r>
    </w:p>
    <w:p>
      <w:pPr>
        <w:pStyle w:val="BookText"/>
        <w:rPr/>
      </w:pPr>
      <w:r>
        <w:rPr>
          <w:rFonts w:ascii="IRNazanin" w:hAnsi="IRNazanin" w:eastAsia="IRNazanin"/>
          <w:color w:val="111111"/>
          <w:sz w:val="28"/>
          <w:sz w:val="28"/>
          <w:szCs w:val="28"/>
          <w:rtl w:val="true"/>
          <w:lang w:bidi="fa-IR"/>
        </w:rPr>
        <w:t xml:space="preserve">رود چون دزد آنجا، پاسبان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وادی چو گرگ آید، شبان است</w:t>
      </w:r>
    </w:p>
    <w:p>
      <w:pPr>
        <w:pStyle w:val="BookText"/>
        <w:rPr/>
      </w:pPr>
      <w:r>
        <w:rPr>
          <w:rFonts w:ascii="IRNazanin" w:hAnsi="IRNazanin" w:eastAsia="IRNazanin"/>
          <w:color w:val="111111"/>
          <w:sz w:val="28"/>
          <w:sz w:val="28"/>
          <w:szCs w:val="28"/>
          <w:rtl w:val="true"/>
          <w:lang w:bidi="fa-IR"/>
        </w:rPr>
        <w:t xml:space="preserve">هوایش طبع هر کس را ملایم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نسیمی از بهشت آنجاست دایم</w:t>
      </w:r>
    </w:p>
    <w:p>
      <w:pPr>
        <w:pStyle w:val="BookText"/>
        <w:rPr/>
      </w:pPr>
      <w:r>
        <w:rPr>
          <w:rFonts w:ascii="IRNazanin" w:hAnsi="IRNazanin" w:eastAsia="IRNazanin"/>
          <w:color w:val="111111"/>
          <w:sz w:val="28"/>
          <w:sz w:val="28"/>
          <w:szCs w:val="28"/>
          <w:rtl w:val="true"/>
          <w:lang w:bidi="fa-IR"/>
        </w:rPr>
        <w:t xml:space="preserve">دری از خلد در هر خانه اش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روضه در بامش به پرواز</w:t>
      </w:r>
    </w:p>
    <w:p>
      <w:pPr>
        <w:pStyle w:val="BookText"/>
        <w:rPr/>
      </w:pPr>
      <w:r>
        <w:rPr>
          <w:rFonts w:ascii="IRNazanin" w:hAnsi="IRNazanin" w:eastAsia="IRNazanin"/>
          <w:color w:val="111111"/>
          <w:sz w:val="28"/>
          <w:sz w:val="28"/>
          <w:szCs w:val="28"/>
          <w:rtl w:val="true"/>
          <w:lang w:bidi="fa-IR"/>
        </w:rPr>
        <w:t>چند شعر از یک غزل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نیم ز لطف تو نومید اگر خطایی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 ز بنده و بخشایش از خداوند است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آسمان نکنم شکوه گر ز کین کشدم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دشمنی او به دوست مانند است</w:t>
      </w:r>
    </w:p>
    <w:p>
      <w:pPr>
        <w:pStyle w:val="BookText"/>
        <w:rPr/>
      </w:pPr>
      <w:r>
        <w:rPr>
          <w:rFonts w:ascii="IRNazanin" w:hAnsi="IRNazanin" w:eastAsia="IRNazanin"/>
          <w:color w:val="111111"/>
          <w:sz w:val="28"/>
          <w:sz w:val="28"/>
          <w:szCs w:val="28"/>
          <w:rtl w:val="true"/>
          <w:lang w:bidi="fa-IR"/>
        </w:rPr>
        <w:t xml:space="preserve">به روز مرگ شنیدم که پیر کنعان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 دشمن جان است اگر چه فرزند است</w:t>
      </w:r>
    </w:p>
    <w:p>
      <w:pPr>
        <w:pStyle w:val="BookText"/>
        <w:rPr/>
      </w:pPr>
      <w:r>
        <w:rPr>
          <w:rFonts w:ascii="IRNazanin" w:hAnsi="IRNazanin" w:eastAsia="IRNazanin"/>
          <w:color w:val="111111"/>
          <w:sz w:val="28"/>
          <w:sz w:val="28"/>
          <w:szCs w:val="28"/>
          <w:rtl w:val="true"/>
          <w:lang w:bidi="fa-IR"/>
        </w:rPr>
        <w:t xml:space="preserve">اثر ز نالة آذر به جز گرفتاری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 که بلبل از آواز خویش در بند است</w:t>
      </w:r>
    </w:p>
    <w:p>
      <w:pPr>
        <w:pStyle w:val="BookText"/>
        <w:rPr/>
      </w:pP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 xml:space="preserve">به شیخ شهر فقیری ز جوع برد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امید که از لطف خواهدش نان داد</w:t>
      </w:r>
    </w:p>
    <w:p>
      <w:pPr>
        <w:pStyle w:val="BookText"/>
        <w:rPr/>
      </w:pPr>
      <w:r>
        <w:rPr>
          <w:rFonts w:ascii="IRNazanin" w:hAnsi="IRNazanin" w:eastAsia="IRNazanin"/>
          <w:color w:val="111111"/>
          <w:sz w:val="28"/>
          <w:sz w:val="28"/>
          <w:szCs w:val="28"/>
          <w:rtl w:val="true"/>
          <w:lang w:bidi="fa-IR"/>
        </w:rPr>
        <w:t xml:space="preserve">هزار مسأله پرسیدش از مسائل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نگفتی نخواهمت نان داد</w:t>
      </w:r>
    </w:p>
    <w:p>
      <w:pPr>
        <w:pStyle w:val="BookText"/>
        <w:rPr/>
      </w:pPr>
      <w:r>
        <w:rPr>
          <w:rFonts w:ascii="IRNazanin" w:hAnsi="IRNazanin" w:eastAsia="IRNazanin"/>
          <w:color w:val="111111"/>
          <w:sz w:val="28"/>
          <w:sz w:val="28"/>
          <w:szCs w:val="28"/>
          <w:rtl w:val="true"/>
          <w:lang w:bidi="fa-IR"/>
        </w:rPr>
        <w:t xml:space="preserve">نداشت حال جدل آن فقیر و شیخ غیور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آبش و نانش نداد تا جان داد</w:t>
      </w:r>
    </w:p>
    <w:p>
      <w:pPr>
        <w:pStyle w:val="BookText"/>
        <w:rPr/>
      </w:pPr>
      <w:r>
        <w:rPr>
          <w:rFonts w:ascii="IRNazanin" w:hAnsi="IRNazanin" w:eastAsia="IRNazanin"/>
          <w:color w:val="111111"/>
          <w:sz w:val="28"/>
          <w:sz w:val="28"/>
          <w:szCs w:val="28"/>
          <w:rtl w:val="true"/>
          <w:lang w:bidi="fa-IR"/>
        </w:rPr>
        <w:t xml:space="preserve">عجب که با همه دانایی این نمی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به بنده نه روزی به شرط ایمان داد</w:t>
      </w:r>
    </w:p>
    <w:p>
      <w:pPr>
        <w:pStyle w:val="BookText"/>
        <w:rPr/>
      </w:pPr>
      <w:r>
        <w:rPr>
          <w:rFonts w:ascii="IRNazanin" w:hAnsi="IRNazanin" w:eastAsia="IRNazanin"/>
          <w:color w:val="111111"/>
          <w:sz w:val="28"/>
          <w:sz w:val="28"/>
          <w:szCs w:val="28"/>
          <w:rtl w:val="true"/>
          <w:lang w:bidi="fa-IR"/>
        </w:rPr>
        <w:t xml:space="preserve">من و ملازمت آستان پیر مغان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جام می به کف کافر و مسلمان داد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دفن آذر، در اصفهان، در باغ خود در محلّة عبّاس آباد، در کنار مادی فرشادی قرار داشته، و تا این اواخر به نام تکیة آذر معروف بود، و محلّ آن در ملتقای خیابان آذر فعلی وئ مادی در سمت شمال غربی قرار داشت</w:t>
      </w:r>
      <w:r>
        <w:rPr>
          <w:rFonts w:eastAsia="IRNazanin" w:cs="IRNazanin"/>
          <w:color w:val="111111"/>
          <w:sz w:val="28"/>
          <w:szCs w:val="28"/>
          <w:rtl w:val="true"/>
          <w:lang w:bidi="fa-IR"/>
        </w:rPr>
        <w:t xml:space="preserve">. </w:t>
      </w:r>
      <w:r>
        <w:rPr>
          <w:rStyle w:val="FootnoteAnchor"/>
          <w:rtl w:val="true"/>
        </w:rPr>
        <w:footnoteReference w:id="27"/>
      </w:r>
      <w:bookmarkStart w:id="242" w:name="pg13208_115069"/>
    </w:p>
    <w:p>
      <w:pPr>
        <w:pStyle w:val="Heading2"/>
        <w:numPr>
          <w:ilvl w:val="1"/>
          <w:numId w:val="1"/>
        </w:numPr>
        <w:rPr/>
      </w:pPr>
      <w:bookmarkStart w:id="243" w:name="__RefHeading___Toc184992_2322387425"/>
      <w:bookmarkStart w:id="244" w:name="_Toc106"/>
      <w:bookmarkEnd w:id="242"/>
      <w:bookmarkEnd w:id="243"/>
      <w:r>
        <w:rPr>
          <w:rtl w:val="true"/>
        </w:rPr>
        <w:t>آشفته</w:t>
      </w:r>
      <w:bookmarkEnd w:id="244"/>
    </w:p>
    <w:p>
      <w:pPr>
        <w:pStyle w:val="BookText"/>
        <w:rPr/>
      </w:pPr>
      <w:r>
        <w:rPr>
          <w:rFonts w:ascii="IRNazanin" w:hAnsi="IRNazanin" w:eastAsia="IRNazanin"/>
          <w:color w:val="111111"/>
          <w:sz w:val="28"/>
          <w:sz w:val="28"/>
          <w:szCs w:val="28"/>
          <w:rtl w:val="true"/>
          <w:lang w:bidi="fa-IR"/>
        </w:rPr>
        <w:t xml:space="preserve">حسین علی آشفته، شاعر و ادیب، از شعرای انجمن ادبی ابوالفقراء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محمّد باقر بن ملاّ محمّد تقمی گزی متوفّی به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چنان که در قصیدة انجمنیّه عمّان سامانی بدین ترتیب نام او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دگر آشفته کز اشعار نغز دلنشین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آشفتگی بیرون ز طبع انجمن</w:t>
      </w:r>
    </w:p>
    <w:p>
      <w:pPr>
        <w:pStyle w:val="BookText"/>
        <w:rPr/>
      </w:pPr>
      <w:r>
        <w:rPr>
          <w:rFonts w:ascii="IRNazanin" w:hAnsi="IRNazanin" w:eastAsia="IRNazanin"/>
          <w:color w:val="111111"/>
          <w:sz w:val="28"/>
          <w:sz w:val="28"/>
          <w:szCs w:val="28"/>
          <w:rtl w:val="true"/>
          <w:lang w:bidi="fa-IR"/>
        </w:rPr>
        <w:t xml:space="preserve">صاحب عنوان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در لسان الارض مدفون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سطر شعر که مطلع قصیدة عمّان سامانی است را از او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پرده بود جمال جمیل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 خواست کند جلوه ای به صبح ازل</w:t>
      </w:r>
    </w:p>
    <w:p>
      <w:pPr>
        <w:pStyle w:val="BookText"/>
        <w:rPr/>
      </w:pPr>
      <w:r>
        <w:rPr>
          <w:rFonts w:ascii="IRNazanin" w:hAnsi="IRNazanin" w:eastAsia="IRNazanin"/>
          <w:color w:val="111111"/>
          <w:sz w:val="28"/>
          <w:sz w:val="28"/>
          <w:szCs w:val="28"/>
          <w:rtl w:val="true"/>
          <w:lang w:bidi="fa-IR"/>
        </w:rPr>
        <w:t xml:space="preserve">چو خواست پرده ز روی جمیل بگشاید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شد آینه، خیر الکلام قلّ و دل</w:t>
      </w:r>
    </w:p>
    <w:p>
      <w:pPr>
        <w:pStyle w:val="Heading2"/>
        <w:numPr>
          <w:ilvl w:val="1"/>
          <w:numId w:val="1"/>
        </w:numPr>
        <w:rPr/>
      </w:pPr>
      <w:bookmarkStart w:id="245" w:name="__RefHeading___Toc184994_2322387425"/>
      <w:bookmarkStart w:id="246" w:name="_Toc107"/>
      <w:bookmarkEnd w:id="245"/>
      <w:r>
        <w:rPr>
          <w:rtl w:val="true"/>
        </w:rPr>
        <w:t>میر آصف قزوینی</w:t>
      </w:r>
      <w:bookmarkEnd w:id="246"/>
    </w:p>
    <w:p>
      <w:pPr>
        <w:pStyle w:val="BookText"/>
        <w:rPr/>
      </w:pPr>
      <w:r>
        <w:rPr>
          <w:rFonts w:ascii="IRNazanin" w:hAnsi="IRNazanin" w:eastAsia="IRNazanin"/>
          <w:color w:val="111111"/>
          <w:sz w:val="28"/>
          <w:sz w:val="28"/>
          <w:szCs w:val="28"/>
          <w:rtl w:val="true"/>
          <w:lang w:bidi="fa-IR"/>
        </w:rPr>
        <w:t>فاضل شریف سیّد میر آصف قزوینی، از فضلای قرن دوازداهم هجری است</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علماء السادات و سادات العلماء، و الفضلاء الفائزین بعالی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فی قزوین و اصبهان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من اصبهان الی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عیّن مدرّساً فیها او فی ایروان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تقیّاً زاهداً ورعاً</w:t>
      </w:r>
      <w:r>
        <w:rPr>
          <w:rFonts w:eastAsia="IRNazanin" w:cs="IRNazanin"/>
          <w:color w:val="111111"/>
          <w:sz w:val="28"/>
          <w:szCs w:val="28"/>
          <w:rtl w:val="true"/>
          <w:lang w:bidi="fa-IR"/>
        </w:rPr>
        <w:t>.</w:t>
      </w:r>
      <w:bookmarkStart w:id="247" w:name="pg13208_115070"/>
    </w:p>
    <w:p>
      <w:pPr>
        <w:pStyle w:val="BookText"/>
        <w:rPr/>
      </w:pPr>
      <w:bookmarkEnd w:id="247"/>
      <w:r>
        <w:rPr>
          <w:rFonts w:ascii="IRNazanin" w:hAnsi="IRNazanin" w:eastAsia="IRNazanin"/>
          <w:color w:val="111111"/>
          <w:sz w:val="28"/>
          <w:sz w:val="28"/>
          <w:szCs w:val="28"/>
          <w:rtl w:val="true"/>
          <w:lang w:bidi="fa-IR"/>
        </w:rPr>
        <w:t xml:space="preserve">مؤلّف الذریعة </w:t>
      </w:r>
      <w:r>
        <w:rPr>
          <w:rFonts w:eastAsia="IRNazanin" w:cs="IRNazanin"/>
          <w:color w:val="111111"/>
          <w:sz w:val="28"/>
          <w:szCs w:val="28"/>
          <w:rtl w:val="true"/>
          <w:lang w:bidi="fa-IR"/>
        </w:rPr>
        <w:t>(</w:t>
      </w:r>
      <w:r>
        <w:rPr>
          <w:rFonts w:eastAsia="IRNazanin" w:cs="IRNazanin"/>
          <w:color w:val="111111"/>
          <w:sz w:val="28"/>
          <w:szCs w:val="28"/>
          <w:lang w:bidi="fa-IR"/>
        </w:rPr>
        <w:t>226:13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محاصرة اصفهان </w:t>
      </w:r>
      <w:r>
        <w:rPr>
          <w:rFonts w:eastAsia="IRNazanin" w:cs="IRNazanin"/>
          <w:color w:val="111111"/>
          <w:sz w:val="28"/>
          <w:szCs w:val="28"/>
          <w:rtl w:val="true"/>
          <w:lang w:bidi="fa-IR"/>
        </w:rPr>
        <w:t>(</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و نزدیک به همین زمان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شرحی است بر خطبة همّام، از خطب حضرت امیرالمؤمنین علیه السلام در صفات 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اعیان الشیعه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مجملی از شرح حال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تتمیم 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Heading2"/>
        <w:numPr>
          <w:ilvl w:val="1"/>
          <w:numId w:val="1"/>
        </w:numPr>
        <w:rPr/>
      </w:pPr>
      <w:bookmarkStart w:id="248" w:name="__RefHeading___Toc184996_2322387425"/>
      <w:bookmarkStart w:id="249" w:name="_Toc108"/>
      <w:bookmarkEnd w:id="248"/>
      <w:r>
        <w:rPr>
          <w:rtl w:val="true"/>
        </w:rPr>
        <w:t>آقا</w:t>
      </w:r>
      <w:bookmarkEnd w:id="249"/>
    </w:p>
    <w:p>
      <w:pPr>
        <w:pStyle w:val="Heading3"/>
        <w:numPr>
          <w:ilvl w:val="2"/>
          <w:numId w:val="1"/>
        </w:numPr>
        <w:rPr/>
      </w:pPr>
      <w:bookmarkStart w:id="250" w:name="__RefHeading___Toc184998_2322387425"/>
      <w:bookmarkStart w:id="251" w:name="_Toc109"/>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در کتاب مکارم الآثار به نقل از مجلّة الهلال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 لفظی است فارسی به معنی رئیس و مهتر و مانند آن،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نامة پارسی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آغا اصلاً ترکی مغولی، و به غین است، یعنی خواجه و سرور، و بعداً به قاف شداه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اعیان الشیعه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ـ بالمدّ ـ کلمة فارسیّة معناها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غین تلفّظ کنند و به قاف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ریحانة الادب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ترکی به معنی سید و بزرگ و مولی است، و این کلمه را در لفّظ به غین نقطه دار خوانند، لکن معمولاً با قاف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مقتبس الاثر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ـ بالمّد و القاف ـ کلمة ترکیّة بمعنی الرئیس و الکبیر، یطلق علی الذکر، و قد یجییء بالغین بدل القاف، فیطلق علی الانثی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فرهنگ آموزگار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مردان است، و اوّل اسم نشانة بزرگی، و آخر اسم نشانة کوچکی است</w:t>
      </w:r>
      <w:r>
        <w:rPr>
          <w:rFonts w:eastAsia="IRNazanin" w:cs="IRNazanin"/>
          <w:color w:val="111111"/>
          <w:sz w:val="28"/>
          <w:szCs w:val="28"/>
          <w:rtl w:val="true"/>
          <w:lang w:bidi="fa-IR"/>
        </w:rPr>
        <w:t>.</w:t>
      </w:r>
      <w:bookmarkStart w:id="252" w:name="pg13208_115071"/>
    </w:p>
    <w:p>
      <w:pPr>
        <w:pStyle w:val="BookText"/>
        <w:rPr/>
      </w:pPr>
      <w:bookmarkEnd w:id="252"/>
      <w:r>
        <w:rPr>
          <w:rFonts w:ascii="IRNazanin" w:hAnsi="IRNazanin" w:eastAsia="IRNazanin"/>
          <w:color w:val="111111"/>
          <w:sz w:val="28"/>
          <w:sz w:val="28"/>
          <w:szCs w:val="28"/>
          <w:rtl w:val="true"/>
          <w:lang w:bidi="fa-IR"/>
        </w:rPr>
        <w:t>آنچه از مجموعة مطالب بالا بر می آید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آغا لفظ ترکی مغولی است، به معنی سیّد و بزرگ، و املای صحیح آن در ترکی به غین، و در فارسی به قاف است جهت مردان، و برای زنان به غین نویسند؛ و در اول و آخر اسم اضافه شود، و در هر دو حالت برای احترام و بزرگداشت است، و در اوّل اسم مختص به سادات و اهل علم است، و در آخر اسامی غیر سید و غیر اهل علم اضافه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 از قرن دهم به بعد در ایران رواج یافته، و از آن تاریخ تاکنون عدّه ای از بزرگان را گاهی مستقلاً آقا گفته اند، و زمانی با قید،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نجفی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اسم در اصطلاح تذکره نویسان در این اواخر، منصرف است به آقا باقر بهبهانی که او را آقا گویند</w:t>
      </w:r>
      <w:r>
        <w:rPr>
          <w:rFonts w:eastAsia="IRNazanin" w:cs="IRNazanin"/>
          <w:color w:val="111111"/>
          <w:sz w:val="28"/>
          <w:szCs w:val="28"/>
          <w:rtl w:val="true"/>
          <w:lang w:bidi="fa-IR"/>
        </w:rPr>
        <w:t>.</w:t>
      </w:r>
    </w:p>
    <w:p>
      <w:pPr>
        <w:pStyle w:val="Heading3"/>
        <w:numPr>
          <w:ilvl w:val="2"/>
          <w:numId w:val="1"/>
        </w:numPr>
        <w:rPr/>
      </w:pPr>
      <w:bookmarkStart w:id="253" w:name="__RefHeading___Toc185000_2322387425"/>
      <w:bookmarkStart w:id="254" w:name="_Toc110"/>
      <w:bookmarkEnd w:id="253"/>
      <w:r>
        <w:rPr>
          <w:rtl w:val="true"/>
        </w:rPr>
        <w:t>آقا محمد باقر بهبهانی</w:t>
      </w:r>
      <w:bookmarkEnd w:id="254"/>
    </w:p>
    <w:p>
      <w:pPr>
        <w:pStyle w:val="BookText"/>
        <w:rPr/>
      </w:pPr>
      <w:r>
        <w:rPr>
          <w:rFonts w:ascii="IRNazanin" w:hAnsi="IRNazanin" w:eastAsia="IRNazanin"/>
          <w:color w:val="111111"/>
          <w:sz w:val="28"/>
          <w:sz w:val="28"/>
          <w:szCs w:val="28"/>
          <w:rtl w:val="true"/>
          <w:lang w:bidi="fa-IR"/>
        </w:rPr>
        <w:t xml:space="preserve">مولی محمد باقر بن محمد اکمل اصفهانی، نسب او چنان که در اکثر کتب من جمله مکارم الآثار </w:t>
      </w:r>
      <w:r>
        <w:rPr>
          <w:rFonts w:eastAsia="IRNazanin" w:cs="IRNazanin"/>
          <w:color w:val="111111"/>
          <w:sz w:val="28"/>
          <w:szCs w:val="28"/>
          <w:rtl w:val="true"/>
          <w:lang w:bidi="fa-IR"/>
        </w:rPr>
        <w:t>(</w:t>
      </w:r>
      <w:r>
        <w:rPr>
          <w:rFonts w:eastAsia="IRNazanin" w:cs="IRNazanin"/>
          <w:color w:val="111111"/>
          <w:sz w:val="28"/>
          <w:szCs w:val="28"/>
          <w:lang w:bidi="fa-IR"/>
        </w:rPr>
        <w:t>232:1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به شیخ مفید می پیوندد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عنوان در سال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گردیده، و در این شهر نزد پدر و دیگران تحصیل نموده، سپس به بهبهان مهاجرت نموده و بدین جهت به بهبهانی شهرت یافته است؛ و در اثر ترویجات و تحقیقاتی که از ایشان در علوم بالاخص علم اصول شده وی را مؤسّس بهبهانی لقب دادند، او را بهبهانی و استاد اکبر و استاد کلّ می خوانند، و به مناسبت ترویجات او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 مذهب شیعه در سدة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bookmarkStart w:id="255" w:name="pg13208_115072"/>
    </w:p>
    <w:p>
      <w:pPr>
        <w:pStyle w:val="BookText"/>
        <w:rPr/>
      </w:pPr>
      <w:bookmarkEnd w:id="255"/>
      <w:r>
        <w:rPr>
          <w:rFonts w:ascii="IRNazanin" w:hAnsi="IRNazanin" w:eastAsia="IRNazanin"/>
          <w:color w:val="111111"/>
          <w:sz w:val="28"/>
          <w:sz w:val="28"/>
          <w:szCs w:val="28"/>
          <w:rtl w:val="true"/>
          <w:lang w:bidi="fa-IR"/>
        </w:rPr>
        <w:t>وی را تألیفات عدیده است،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اجوبة المسائل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الحسینیة به عربی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الحسینیّة، ترجمة آن به فارسی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 بر منهج المقال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مفاتیح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مکارم الآثار چهل و هفت مجلّد از تألیفات او را نام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عنوان در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وفات یافته، در رواق پائین پای شهدا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از احوالات صاحب عنوان به کتاب زندگانی وحید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آقای علی 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2"/>
        <w:numPr>
          <w:ilvl w:val="1"/>
          <w:numId w:val="1"/>
        </w:numPr>
        <w:rPr/>
      </w:pPr>
      <w:bookmarkStart w:id="256" w:name="__RefHeading___Toc185002_2322387425"/>
      <w:bookmarkStart w:id="257" w:name="_Toc111"/>
      <w:bookmarkEnd w:id="256"/>
      <w:r>
        <w:rPr>
          <w:rtl w:val="true"/>
        </w:rPr>
        <w:t>آقا بزرگ مازندرانی</w:t>
      </w:r>
      <w:bookmarkEnd w:id="257"/>
    </w:p>
    <w:p>
      <w:pPr>
        <w:pStyle w:val="BookText"/>
        <w:rPr/>
      </w:pPr>
      <w:r>
        <w:rPr>
          <w:rFonts w:ascii="IRNazanin" w:hAnsi="IRNazanin" w:eastAsia="IRNazanin"/>
          <w:color w:val="111111"/>
          <w:sz w:val="28"/>
          <w:sz w:val="28"/>
          <w:szCs w:val="28"/>
          <w:rtl w:val="true"/>
          <w:lang w:bidi="fa-IR"/>
        </w:rPr>
        <w:t>ملاّ محمد صالح بن ملاّ عبدالباقی بن مولی محمد صالح مازندرانی، عالم فاضل، از احفاد علاّمه ملا محمد باقر مجلسی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نوادة او میرزا حیدر علی مجلسی در اجازة کبیرة خود به او نسبت داده است، و چنان که از تذکرة الانساب بر می آید در سال تألیف کتاب مزبور </w:t>
      </w:r>
      <w:r>
        <w:rPr>
          <w:rFonts w:eastAsia="IRNazanin" w:cs="IRNazanin"/>
          <w:color w:val="111111"/>
          <w:sz w:val="28"/>
          <w:szCs w:val="28"/>
          <w:rtl w:val="true"/>
          <w:lang w:bidi="fa-IR"/>
        </w:rPr>
        <w:t>(</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عنوان وفات یافته بوده است</w:t>
      </w:r>
      <w:r>
        <w:rPr>
          <w:rFonts w:eastAsia="IRNazanin" w:cs="IRNazanin"/>
          <w:color w:val="111111"/>
          <w:sz w:val="28"/>
          <w:szCs w:val="28"/>
          <w:rtl w:val="true"/>
          <w:lang w:bidi="fa-IR"/>
        </w:rPr>
        <w:t>.</w:t>
      </w:r>
    </w:p>
    <w:p>
      <w:pPr>
        <w:pStyle w:val="Heading2"/>
        <w:numPr>
          <w:ilvl w:val="1"/>
          <w:numId w:val="1"/>
        </w:numPr>
        <w:rPr/>
      </w:pPr>
      <w:bookmarkStart w:id="258" w:name="__RefHeading___Toc185004_2322387425"/>
      <w:bookmarkStart w:id="259" w:name="_Toc112"/>
      <w:bookmarkEnd w:id="258"/>
      <w:r>
        <w:rPr>
          <w:rtl w:val="true"/>
        </w:rPr>
        <w:t>سیّد آقا جان نوربخش</w:t>
      </w:r>
      <w:bookmarkEnd w:id="259"/>
    </w:p>
    <w:p>
      <w:pPr>
        <w:pStyle w:val="BookText"/>
        <w:rPr/>
      </w:pPr>
      <w:r>
        <w:rPr>
          <w:rFonts w:ascii="IRNazanin" w:hAnsi="IRNazanin" w:eastAsia="IRNazanin"/>
          <w:color w:val="111111"/>
          <w:sz w:val="28"/>
          <w:sz w:val="28"/>
          <w:szCs w:val="28"/>
          <w:rtl w:val="true"/>
          <w:lang w:bidi="fa-IR"/>
        </w:rPr>
        <w:t>آقا سید محمد معروف و مشهور به سید آقا جان نور بخش</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فاضل ادیب، و واعظ ریزی اصفهانی، از فضلای اهل منبر، و مدرسین سطوح در اصفهان به شمار می رفت</w:t>
      </w:r>
      <w:r>
        <w:rPr>
          <w:rFonts w:eastAsia="IRNazanin" w:cs="IRNazanin"/>
          <w:color w:val="111111"/>
          <w:sz w:val="28"/>
          <w:szCs w:val="28"/>
          <w:rtl w:val="true"/>
          <w:lang w:bidi="fa-IR"/>
        </w:rPr>
        <w:t>.</w:t>
      </w:r>
      <w:bookmarkStart w:id="260" w:name="pg13208_115073"/>
    </w:p>
    <w:p>
      <w:pPr>
        <w:pStyle w:val="BookText"/>
        <w:rPr/>
      </w:pPr>
      <w:bookmarkEnd w:id="260"/>
      <w:r>
        <w:rPr>
          <w:rFonts w:ascii="IRNazanin" w:hAnsi="IRNazanin" w:eastAsia="IRNazanin"/>
          <w:color w:val="111111"/>
          <w:sz w:val="28"/>
          <w:sz w:val="28"/>
          <w:szCs w:val="28"/>
          <w:rtl w:val="true"/>
          <w:lang w:bidi="fa-IR"/>
        </w:rPr>
        <w:t>در خدمت آقا میرزا محمد باقر چهار سوقی، و آقا میرزا محمد هاشم چهار سوقی، و حاج سید مهدی نحوی، و آقا سیّد محمود مغنی، و حاج میرزا بدیع درب امامی، و آقا سیّد محمد باقر درچه ای و دیگران تحصیل نمودته تا به مقامات عالیة علم و کمال رسید، سپس جهت ارشاد مردم به منبر رفته و با بیانات شافیه، و مواعظ کافیه مردم را موعظه می فرمود، و الحق خود واعظی متّعظ بود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مدرسة نیم آورد سطوح ادبیّات عربی خصوصاً مطوّل تدریس می نمود، و جمعی کثیر از طلاّب و محصّلین از محضرش استفاده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غرة محرّم الحرام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سنّ متجاوز از هشتاد در اصفهان وفات یافته، در صحن تکیة سیّد العراقین مدفون گردید</w:t>
      </w:r>
      <w:r>
        <w:rPr>
          <w:rFonts w:eastAsia="IRNazanin" w:cs="IRNazanin"/>
          <w:color w:val="111111"/>
          <w:sz w:val="28"/>
          <w:szCs w:val="28"/>
          <w:rtl w:val="true"/>
          <w:lang w:bidi="fa-IR"/>
        </w:rPr>
        <w:t>.</w:t>
      </w:r>
    </w:p>
    <w:p>
      <w:pPr>
        <w:pStyle w:val="Heading2"/>
        <w:numPr>
          <w:ilvl w:val="1"/>
          <w:numId w:val="1"/>
        </w:numPr>
        <w:rPr/>
      </w:pPr>
      <w:bookmarkStart w:id="261" w:name="__RefHeading___Toc185006_2322387425"/>
      <w:bookmarkStart w:id="262" w:name="_Toc113"/>
      <w:bookmarkEnd w:id="261"/>
      <w:r>
        <w:rPr>
          <w:rtl w:val="true"/>
        </w:rPr>
        <w:t>آقا خان محاسب الدوله</w:t>
      </w:r>
      <w:bookmarkEnd w:id="262"/>
    </w:p>
    <w:p>
      <w:pPr>
        <w:pStyle w:val="BookText"/>
        <w:rPr/>
      </w:pPr>
      <w:r>
        <w:rPr>
          <w:rFonts w:ascii="IRNazanin" w:hAnsi="IRNazanin" w:eastAsia="IRNazanin"/>
          <w:color w:val="111111"/>
          <w:sz w:val="28"/>
          <w:sz w:val="28"/>
          <w:szCs w:val="28"/>
          <w:rtl w:val="true"/>
          <w:lang w:bidi="fa-IR"/>
        </w:rPr>
        <w:t>میرزا آقا خان محاسب الدوله فرزند حسینقلی خان مصفّی، فاضل و عارف، از دانشمندان معروف، و عرفای مشهور، و از مشایخ سلسلة نعمت الهّیة صفی علیشاهی در اصفهان بود، که از طرف ظهیر الدوله اجازة ارشاد و دستگیری داشت، و در اواخر عمر جزو پیروان مرحوم آقا میرزا عبّاس صابر علی پای قلعه ای در آمد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تهران متولد شده، و در خدمت جمعی از اساتید، من جمله میرزا عبدالغفّار خان نجم الدولة اصفهانی ریاضیّات را تکمیل</w:t>
      </w:r>
    </w:p>
    <w:p>
      <w:pPr>
        <w:pStyle w:val="BookText"/>
        <w:rPr/>
      </w:pPr>
      <w:r>
        <w:rPr>
          <w:rFonts w:ascii="IRNazanin" w:hAnsi="IRNazanin" w:eastAsia="IRNazanin"/>
          <w:color w:val="111111"/>
          <w:sz w:val="28"/>
          <w:sz w:val="28"/>
          <w:szCs w:val="28"/>
          <w:rtl w:val="true"/>
          <w:lang w:bidi="fa-IR"/>
        </w:rPr>
        <w:t xml:space="preserve">نموده، و از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آمده و در بانک شاهی مشغول خدمت گردید و تا آخر عمر این شهر ساکن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دستیاری مرحوم حاج شیخ علی اکبر شیخ الاسلام و میرزا مسیح خان حافظ الصحّه و میرزا علی اکبر خان سرتیپ که همگی از مردان آزادی خواه و خوش نام بودند مدرسة ایتام را تأسیس نمود که در آن عدّه ای قریب پنجاه نفر از ایتام را سرپرستی نموده و درس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نفرات، عدّه ای به مقامات عالیه رسیدند، و از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مدرسه را تغییر داده و به مدرستین علیّه و ایتام تبدیل گردید، و در این اواخر ایتام نیز از آن حذف شده و بنام مدرسة علیّه معروف گردید، و تاکنون در محلّ اولیّه و به همان نام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عنوان 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غرّة جمادی الاولی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در ایوان بقعة آقا میر سیّد حسن مدرس، در جنب مسجد رحیم خان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وفاتش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مصفّای صفا ارکان بکوی مهر جانان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 به طبع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علم و جبر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علم جغرافیا؛ و غیره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اسدالله مصّفی از فضلا و دانشمندان و بنیان گزاران فرهنگ جدید در ایران است، مدّتی ریاست فرهنگ اصفهان را داشته، و در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طهران وفات یافته، و در مقبرة ظهیر الدوله مدفون گردید</w:t>
      </w:r>
      <w:r>
        <w:rPr>
          <w:rFonts w:eastAsia="IRNazanin" w:cs="IRNazanin"/>
          <w:color w:val="111111"/>
          <w:sz w:val="28"/>
          <w:szCs w:val="28"/>
          <w:rtl w:val="true"/>
          <w:lang w:bidi="fa-IR"/>
        </w:rPr>
        <w:t>.</w:t>
      </w:r>
      <w:bookmarkStart w:id="263" w:name="pg13208_115075"/>
    </w:p>
    <w:p>
      <w:pPr>
        <w:pStyle w:val="Heading2"/>
        <w:numPr>
          <w:ilvl w:val="1"/>
          <w:numId w:val="1"/>
        </w:numPr>
        <w:rPr/>
      </w:pPr>
      <w:bookmarkStart w:id="264" w:name="__RefHeading___Toc185008_2322387425"/>
      <w:bookmarkStart w:id="265" w:name="_Toc114"/>
      <w:bookmarkEnd w:id="263"/>
      <w:bookmarkEnd w:id="264"/>
      <w:r>
        <w:rPr>
          <w:rtl w:val="true"/>
        </w:rPr>
        <w:t>آقا دگمه دوز</w:t>
      </w:r>
      <w:bookmarkEnd w:id="265"/>
    </w:p>
    <w:p>
      <w:pPr>
        <w:pStyle w:val="BookText"/>
        <w:rPr/>
      </w:pPr>
      <w:r>
        <w:rPr>
          <w:rFonts w:ascii="IRNazanin" w:hAnsi="IRNazanin" w:eastAsia="IRNazanin"/>
          <w:color w:val="111111"/>
          <w:sz w:val="28"/>
          <w:sz w:val="28"/>
          <w:szCs w:val="28"/>
          <w:rtl w:val="true"/>
          <w:lang w:bidi="fa-IR"/>
        </w:rPr>
        <w:t xml:space="preserve">میر محمد صالح حسینی خاتون آبادی ابن سید جعفر بن میر محمد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 و امام جمعة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فاضل بوده و در محلّة چهار سو علیقلی آقا سکونت داشته، و به آقا تکمه دوز شهرت یافته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باقر نیز از فضلا و محققین بوده و به آقای دگمه چین معروف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میرزا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میرزا محمد بن میرزا محمد باقر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زاهد، و فاضلی متّقی بوده، و در مسجد علی قلی آقا اقامة جماعت می نمود، و در یکشنبه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سنّ متجاوز از نود سال در اصفهان وفات یافته، و در مقبرة سر قبر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مقبرة آقایان امام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شده و سپس به عتبات عالیات نقل گردید</w:t>
      </w:r>
      <w:r>
        <w:rPr>
          <w:rFonts w:eastAsia="IRNazanin" w:cs="IRNazanin"/>
          <w:color w:val="111111"/>
          <w:sz w:val="28"/>
          <w:szCs w:val="28"/>
          <w:rtl w:val="true"/>
          <w:lang w:bidi="fa-IR"/>
        </w:rPr>
        <w:t>.</w:t>
      </w:r>
    </w:p>
    <w:p>
      <w:pPr>
        <w:pStyle w:val="Heading2"/>
        <w:numPr>
          <w:ilvl w:val="1"/>
          <w:numId w:val="1"/>
        </w:numPr>
        <w:rPr/>
      </w:pPr>
      <w:bookmarkStart w:id="266" w:name="__RefHeading___Toc185010_2322387425"/>
      <w:bookmarkStart w:id="267" w:name="_Toc115"/>
      <w:bookmarkEnd w:id="266"/>
      <w:r>
        <w:rPr>
          <w:rtl w:val="true"/>
        </w:rPr>
        <w:t>حاج آقا کوچک قمشه ای</w:t>
      </w:r>
      <w:bookmarkEnd w:id="26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و عارف، و از اهالی قمیشه، و در اصفهان ساکن بوده،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یافته، و در صحن تکیة مادر شاهزاده، جنب قبر حاج صادق تخت فولادی مدفون گردیده</w:t>
      </w:r>
      <w:r>
        <w:rPr>
          <w:rFonts w:eastAsia="IRNazanin" w:cs="IRNazanin"/>
          <w:color w:val="111111"/>
          <w:sz w:val="28"/>
          <w:szCs w:val="28"/>
          <w:rtl w:val="true"/>
          <w:lang w:bidi="fa-IR"/>
        </w:rPr>
        <w:t>.</w:t>
      </w:r>
      <w:bookmarkStart w:id="268" w:name="pg13208_115076"/>
    </w:p>
    <w:p>
      <w:pPr>
        <w:pStyle w:val="BookText"/>
        <w:rPr/>
      </w:pPr>
      <w:bookmarkEnd w:id="268"/>
      <w:r>
        <w:rPr>
          <w:rFonts w:ascii="IRNazanin" w:hAnsi="IRNazanin" w:eastAsia="IRNazanin"/>
          <w:color w:val="111111"/>
          <w:sz w:val="28"/>
          <w:sz w:val="28"/>
          <w:szCs w:val="28"/>
          <w:rtl w:val="true"/>
          <w:lang w:bidi="fa-IR"/>
        </w:rPr>
        <w:t>مادّه تاریخ وفاتش را مفتون شاعر اصفهانی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تاریخ وفاتش کلک مفتون زد 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آل سلوک اندر جنان شد رستگار</w:t>
      </w:r>
    </w:p>
    <w:p>
      <w:pPr>
        <w:pStyle w:val="Heading2"/>
        <w:numPr>
          <w:ilvl w:val="1"/>
          <w:numId w:val="1"/>
        </w:numPr>
        <w:rPr/>
      </w:pPr>
      <w:bookmarkStart w:id="269" w:name="__RefHeading___Toc185012_2322387425"/>
      <w:bookmarkStart w:id="270" w:name="_Toc116"/>
      <w:bookmarkEnd w:id="269"/>
      <w:r>
        <w:rPr>
          <w:rtl w:val="true"/>
        </w:rPr>
        <w:t>آقا مجتهد</w:t>
      </w:r>
      <w:bookmarkEnd w:id="270"/>
    </w:p>
    <w:p>
      <w:pPr>
        <w:pStyle w:val="Heading3"/>
        <w:numPr>
          <w:ilvl w:val="2"/>
          <w:numId w:val="1"/>
        </w:numPr>
        <w:rPr/>
      </w:pPr>
      <w:bookmarkStart w:id="271" w:name="__RefHeading___Toc185014_2322387425"/>
      <w:bookmarkStart w:id="272" w:name="_Toc117"/>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سید محمد علی فرزند علامة جلیل آقا سید صدر الدین عاملی موسوی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و مفاخر علمای شیعه، و از جمله کسانی است که قبل از رسیدن به سن بلوغ به درجة اجتهاد نائل شده، و اجتهادش مورد قبول و گواهی مجتهدین بزرگ قرار گرفته است، به طوری که کتاب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البلاغ المبین در احکام صبیان و مجانین او را که در سن دوازده سالگی تألیف نموده چون به نظر سید حجة الاسلام شفتی رسانید، فوق العاده مورد اعجاب و تحسین قرار گرفته، و سیّد اجتهاد مؤلف آن را گواهی فرموده، و دختر خود را به حبالة نکاح او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تألیفات صاحب 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التقوی، در شرح دروس است که ناتمام مانده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فارسی و عربی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العلائم فی شر المراسم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در وقف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الفکر و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صاحب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جان خاتون دختر شیخ جعفر کاشف الغطاء می باشد که در بقعة تکیة مادر شاهزاده در تخت فولاد مدفون می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عنوان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الحرام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w:t>
      </w:r>
      <w:bookmarkStart w:id="273" w:name="pg13208_115077"/>
    </w:p>
    <w:p>
      <w:pPr>
        <w:pStyle w:val="BookText"/>
        <w:rPr/>
      </w:pPr>
      <w:bookmarkEnd w:id="273"/>
      <w:r>
        <w:rPr>
          <w:rFonts w:ascii="IRNazanin" w:hAnsi="IRNazanin" w:eastAsia="IRNazanin"/>
          <w:color w:val="111111"/>
          <w:sz w:val="28"/>
          <w:sz w:val="28"/>
          <w:szCs w:val="28"/>
          <w:rtl w:val="true"/>
          <w:lang w:bidi="fa-IR"/>
        </w:rPr>
        <w:t>اصفهان وفات یافته، جنازه اش را به نجف برده، در آن ارض مقدس مدفون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از اشعار فارسی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نقّاش خواست نقش دهان ترا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تنگ بود، بر او عرصه تنگ شد</w:t>
      </w:r>
    </w:p>
    <w:p>
      <w:pPr>
        <w:pStyle w:val="BookText"/>
        <w:rPr/>
      </w:pPr>
      <w:r>
        <w:rPr>
          <w:rFonts w:ascii="IRNazanin" w:hAnsi="IRNazanin" w:eastAsia="IRNazanin"/>
          <w:color w:val="111111"/>
          <w:sz w:val="28"/>
          <w:sz w:val="28"/>
          <w:szCs w:val="28"/>
          <w:rtl w:val="true"/>
          <w:lang w:bidi="fa-IR"/>
        </w:rPr>
        <w:t xml:space="preserve">به استشارة رندان گسسته ام 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 خوشة تاکی که استخاره کنم</w:t>
      </w:r>
    </w:p>
    <w:p>
      <w:pPr>
        <w:pStyle w:val="BookText"/>
        <w:rPr/>
      </w:pPr>
      <w:r>
        <w:rPr>
          <w:rFonts w:ascii="IRNazanin" w:hAnsi="IRNazanin" w:eastAsia="IRNazanin"/>
          <w:color w:val="111111"/>
          <w:sz w:val="28"/>
          <w:sz w:val="28"/>
          <w:szCs w:val="28"/>
          <w:rtl w:val="true"/>
          <w:lang w:bidi="fa-IR"/>
        </w:rPr>
        <w:t xml:space="preserve">خرمن حسن ترا روزی که می کردند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از دامن یک خوشه چین افتاده بود</w:t>
      </w:r>
    </w:p>
    <w:p>
      <w:pPr>
        <w:pStyle w:val="BookText"/>
        <w:rPr/>
      </w:pPr>
      <w:r>
        <w:rPr>
          <w:rFonts w:ascii="IRNazanin" w:hAnsi="IRNazanin" w:eastAsia="IRNazanin"/>
          <w:color w:val="111111"/>
          <w:sz w:val="28"/>
          <w:sz w:val="28"/>
          <w:szCs w:val="28"/>
          <w:rtl w:val="true"/>
          <w:lang w:bidi="fa-IR"/>
        </w:rPr>
        <w:t>مشارالیه را دو فرزند برومند بوده</w:t>
      </w:r>
      <w:r>
        <w:rPr>
          <w:rFonts w:eastAsia="IRNazanin" w:cs="IRNazanin"/>
          <w:color w:val="111111"/>
          <w:sz w:val="28"/>
          <w:szCs w:val="28"/>
          <w:rtl w:val="true"/>
          <w:lang w:bidi="fa-IR"/>
        </w:rPr>
        <w:t>:</w:t>
      </w:r>
    </w:p>
    <w:p>
      <w:pPr>
        <w:pStyle w:val="Heading3"/>
        <w:numPr>
          <w:ilvl w:val="2"/>
          <w:numId w:val="1"/>
        </w:numPr>
        <w:rPr/>
      </w:pPr>
      <w:bookmarkStart w:id="274" w:name="__RefHeading___Toc185016_2322387425"/>
      <w:bookmarkStart w:id="275" w:name="_Toc118"/>
      <w:bookmarkEnd w:id="274"/>
      <w:r>
        <w:rPr/>
        <w:t>1</w:t>
      </w:r>
      <w:r>
        <w:rPr>
          <w:rtl w:val="true"/>
        </w:rPr>
        <w:t>-</w:t>
      </w:r>
      <w:r>
        <w:rPr>
          <w:rtl w:val="true"/>
        </w:rPr>
        <w:t>مرحوم حاج میرزا بهاء الدین عاملی</w:t>
      </w:r>
      <w:bookmarkEnd w:id="275"/>
    </w:p>
    <w:p>
      <w:pPr>
        <w:pStyle w:val="BookText"/>
        <w:rPr/>
      </w:pPr>
      <w:r>
        <w:rPr>
          <w:rFonts w:ascii="IRNazanin" w:hAnsi="IRNazanin" w:eastAsia="IRNazanin"/>
          <w:color w:val="111111"/>
          <w:sz w:val="28"/>
          <w:sz w:val="28"/>
          <w:szCs w:val="28"/>
          <w:rtl w:val="true"/>
          <w:lang w:bidi="fa-IR"/>
        </w:rPr>
        <w:t xml:space="preserve">که او نیز عالم و فاضل و ادیب و شاعر بود، و در شعبان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مقبرة کوچک مسجد سید مدفون شد</w:t>
      </w:r>
      <w:r>
        <w:rPr>
          <w:rFonts w:eastAsia="IRNazanin" w:cs="IRNazanin"/>
          <w:color w:val="111111"/>
          <w:sz w:val="28"/>
          <w:szCs w:val="28"/>
          <w:rtl w:val="true"/>
          <w:lang w:bidi="fa-IR"/>
        </w:rPr>
        <w:t xml:space="preserve">. </w:t>
      </w:r>
      <w:r>
        <w:rPr>
          <w:rStyle w:val="FootnoteAnchor"/>
          <w:rtl w:val="true"/>
        </w:rPr>
        <w:footnoteReference w:id="32"/>
      </w:r>
    </w:p>
    <w:p>
      <w:pPr>
        <w:pStyle w:val="Heading3"/>
        <w:numPr>
          <w:ilvl w:val="2"/>
          <w:numId w:val="1"/>
        </w:numPr>
        <w:rPr/>
      </w:pPr>
      <w:bookmarkStart w:id="276" w:name="__RefHeading___Toc185018_2322387425"/>
      <w:bookmarkStart w:id="277" w:name="_Toc119"/>
      <w:bookmarkEnd w:id="276"/>
      <w:r>
        <w:rPr/>
        <w:t>2</w:t>
      </w:r>
      <w:r>
        <w:rPr>
          <w:rtl w:val="true"/>
        </w:rPr>
        <w:t xml:space="preserve">- </w:t>
      </w:r>
      <w:r>
        <w:rPr>
          <w:rtl w:val="true"/>
        </w:rPr>
        <w:t>مرحوم حاج سید محمد جواد عاملی</w:t>
      </w:r>
      <w:bookmarkEnd w:id="27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عالمی کامل، و مجتهدی بارع بوده، در مدرسة ملا عبدالله امام جماعت</w:t>
      </w:r>
      <w:bookmarkStart w:id="278" w:name="pg13208_115078"/>
    </w:p>
    <w:p>
      <w:pPr>
        <w:pStyle w:val="BookText"/>
        <w:rPr/>
      </w:pPr>
      <w:bookmarkEnd w:id="278"/>
      <w:r>
        <w:rPr>
          <w:rFonts w:ascii="IRNazanin" w:hAnsi="IRNazanin" w:eastAsia="IRNazanin"/>
          <w:color w:val="111111"/>
          <w:sz w:val="28"/>
          <w:sz w:val="28"/>
          <w:szCs w:val="28"/>
          <w:rtl w:val="true"/>
          <w:lang w:bidi="fa-IR"/>
        </w:rPr>
        <w:t>و مدرّس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مؤسسّین انجمن صفا خانة اصفهان به شمار می رفت، و در شماره های مختلف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مقالاتی از او در ردّ عیسویان از روی کتب ایشان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الذریعة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بطلان العمل بالاحتیاط فی بعض الفروع، برای کسانی که تمکّن و قدرت به تحصیل علم واقعی دارند، از تألیفات شیخ الشریعة اصفهانی است که در جواب اشکال سیّد جواد بن آقا مجتهد اصفهانی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عنوان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اصفهان وفات یافته، و در صحن تکیة مادر شاهزاده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 او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بیامد و تاریخ این معمّا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حجة الاسلام رفت از دنیا</w:t>
      </w:r>
    </w:p>
    <w:p>
      <w:pPr>
        <w:pStyle w:val="Heading2"/>
        <w:numPr>
          <w:ilvl w:val="1"/>
          <w:numId w:val="1"/>
        </w:numPr>
        <w:rPr/>
      </w:pPr>
      <w:bookmarkStart w:id="279" w:name="__RefHeading___Toc185020_2322387425"/>
      <w:bookmarkStart w:id="280" w:name="_Toc120"/>
      <w:bookmarkEnd w:id="279"/>
      <w:r>
        <w:rPr>
          <w:rtl w:val="true"/>
        </w:rPr>
        <w:t>آقا نجف نقاش</w:t>
      </w:r>
      <w:bookmarkEnd w:id="280"/>
    </w:p>
    <w:p>
      <w:pPr>
        <w:pStyle w:val="Heading3"/>
        <w:numPr>
          <w:ilvl w:val="2"/>
          <w:numId w:val="1"/>
        </w:numPr>
        <w:rPr/>
      </w:pPr>
      <w:bookmarkStart w:id="281" w:name="__RefHeading___Toc185022_2322387425"/>
      <w:bookmarkStart w:id="282" w:name="_Toc121"/>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آقا نجف فرزند آقا بابا، نقاش قلمدان ساز معروف عصر قاجاریّه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اساتید معروف فن قلمدان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قلمدان های او عموماً به تقلید نقاشان ایتالیایی اغلب تصاویر حضرت عیسی و مریم را نقاشی نموده و اکنون نایاب است و خارجی ها به قیمت گزاف آن را می خرند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امضای آقا نجف که روی قلمدان ها می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یاشاه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او صرف نظر از جنبة هنری، از ظرافت نیز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او از سال</w:t>
      </w:r>
      <w:bookmarkStart w:id="283" w:name="pg13208_115079"/>
    </w:p>
    <w:p>
      <w:pPr>
        <w:pStyle w:val="BookText"/>
        <w:rPr/>
      </w:pPr>
      <w:bookmarkEnd w:id="283"/>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چهل و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عنوان در سال مرقوم به سنّ قریب به هفتاد سالگی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و نمونة آثارش در کتاب تاریخ برگزیدگان </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خاتمة این مقال بی مناسبت نیست نامی از چند نفر هنرمند دیگر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محمد ابراهیم نعمت اللهی پای قلعه ای، و میرزا محمد باقر نقاش باشی سمیرمی، و آقا سید علی امامی بید آبادی نیز از هنرمندان معروف می باشند که علاوه بر استادی و مهارت در فنّ قلمدان سازی، هر یک نقاشی زبر دست بوده و آثار قلمی آنها زیب موزه های ایران و خارج می باشد</w:t>
      </w:r>
      <w:r>
        <w:rPr>
          <w:rFonts w:eastAsia="IRNazanin" w:cs="IRNazanin"/>
          <w:color w:val="111111"/>
          <w:sz w:val="28"/>
          <w:szCs w:val="28"/>
          <w:rtl w:val="true"/>
          <w:lang w:bidi="fa-IR"/>
        </w:rPr>
        <w:t>.</w:t>
      </w:r>
    </w:p>
    <w:p>
      <w:pPr>
        <w:pStyle w:val="Heading3"/>
        <w:numPr>
          <w:ilvl w:val="2"/>
          <w:numId w:val="1"/>
        </w:numPr>
        <w:rPr/>
      </w:pPr>
      <w:bookmarkStart w:id="284" w:name="__RefHeading___Toc185024_2322387425"/>
      <w:bookmarkStart w:id="285" w:name="_Toc122"/>
      <w:bookmarkEnd w:id="284"/>
      <w:r>
        <w:rPr>
          <w:rtl w:val="true"/>
        </w:rPr>
        <w:t>آقا نجفی</w:t>
      </w:r>
      <w:bookmarkEnd w:id="285"/>
    </w:p>
    <w:p>
      <w:pPr>
        <w:pStyle w:val="BookText"/>
        <w:rPr/>
      </w:pPr>
      <w:r>
        <w:rPr>
          <w:rFonts w:ascii="IRNazanin" w:hAnsi="IRNazanin" w:eastAsia="IRNazanin"/>
          <w:color w:val="111111"/>
          <w:sz w:val="28"/>
          <w:sz w:val="28"/>
          <w:szCs w:val="28"/>
          <w:rtl w:val="true"/>
          <w:lang w:bidi="fa-IR"/>
        </w:rPr>
        <w:t>آقا نجفی شهرت عده ای از علما و دانشمندان است که یا در نجف اشرف متولد گردیده، و یا مدتی در آنجا سکونت داشته اند</w:t>
      </w:r>
      <w:r>
        <w:rPr>
          <w:rFonts w:eastAsia="IRNazanin" w:cs="IRNazanin"/>
          <w:color w:val="111111"/>
          <w:sz w:val="28"/>
          <w:szCs w:val="28"/>
          <w:rtl w:val="true"/>
          <w:lang w:bidi="fa-IR"/>
        </w:rPr>
        <w:t>.</w:t>
      </w:r>
    </w:p>
    <w:p>
      <w:pPr>
        <w:pStyle w:val="Heading3"/>
        <w:numPr>
          <w:ilvl w:val="2"/>
          <w:numId w:val="1"/>
        </w:numPr>
        <w:rPr/>
      </w:pPr>
      <w:bookmarkStart w:id="286" w:name="__RefHeading___Toc185026_2322387425"/>
      <w:bookmarkStart w:id="287" w:name="_Toc123"/>
      <w:bookmarkEnd w:id="286"/>
      <w:r>
        <w:rPr>
          <w:rtl w:val="true"/>
        </w:rPr>
        <w:t>شیخ محمد تقی آقا نجفی اصفهانی</w:t>
      </w:r>
      <w:bookmarkEnd w:id="287"/>
    </w:p>
    <w:p>
      <w:pPr>
        <w:pStyle w:val="Heading4"/>
        <w:numPr>
          <w:ilvl w:val="3"/>
          <w:numId w:val="1"/>
        </w:numPr>
        <w:rPr/>
      </w:pPr>
      <w:bookmarkStart w:id="288" w:name="__RefHeading___Toc185028_2322387425"/>
      <w:bookmarkStart w:id="289" w:name="_Toc124"/>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و آقا نجفی مطلق در بین علمای اصفهان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تقی بن حاج شیخ محمد باقر بن شیخ محمد تقی بن عبدالرحیم رازی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رؤسای علما و مجتهدین در اصفهان بلکه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ریاست و شهرت و نفوذ کم نظیر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گردیده، و در این شهر و</w:t>
      </w:r>
    </w:p>
    <w:p>
      <w:pPr>
        <w:pStyle w:val="BookText"/>
        <w:rPr/>
      </w:pPr>
      <w:r>
        <w:rPr>
          <w:rFonts w:ascii="IRNazanin" w:hAnsi="IRNazanin" w:eastAsia="IRNazanin"/>
          <w:color w:val="111111"/>
          <w:sz w:val="28"/>
          <w:sz w:val="28"/>
          <w:szCs w:val="28"/>
          <w:rtl w:val="true"/>
          <w:lang w:bidi="fa-IR"/>
        </w:rPr>
        <w:t>نجف خدمت بزرگان علما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مهدی نجفی، و میرزای شیرازی، و حاج سید علی شوشتری به تحصیل دانش و تهذیب اخلاق کوشیده تا به مراتب عالیة علم و عرفان رسیده، و چون به اصفهان مراجعت نمود، عنوان و شهرت کامل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دربارة او دو عقیدة مختلف اظهار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او را به حدّ اعلای کمال ستایش می کنند، و جمعی دیگر به برخی از مؤلفات او، و اعمال اطرافیانش خرده می گیرند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فرقه های خارج از دین و مرتد از ازلی و بابی و بهایی که مرحوم آقا نجفی سخت با آنان مخالف بوده و در قلع و قمع آنان از هیچ نوع کشش و کوششی کوتاهی نمی فرمود؛ آزادی خواهان بی دین که در زیر نام آزادی خواهی پشت پا به تمام موازین علمی، دینی،اجتماعی زده؛ سفامرت خانه های انگلیس و روس و کارمندان آنها و هوا خواهان ایرانی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عالمی است بزرگوار که در ترویج دین و شریعت خدمت ها کرده، و در مقابل ظلم و استبداد ظلّ السلطان حاکم مقتدر اصفهان سدّی سدید بوده است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وی محمد باقر الفت در نسب نامة 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موجب و مؤثّر در پیشرفت کار و کامیابی او دو خصوصیت ذیل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پسندیده، نیک نفسی، بی غرضی، فروتنی، نیک خواهی، مهربانی، صلح جویی، و از همه بالاتر بردباری و تحمّل و گذشت بی پایان نسبت به همة بدخواهان و دشمنان، و سازگاری با هر تند خویی و با هر بد رفتاری به قدر امکان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و اهتمام بی نظیرش در اصلاح مفاسد و انجام مقاصد خلق، از عالی تا دانی، از هر طبقه و هر کیش، نه تنها نسبت به مریدان و مسلمانان بلکه نسبت به جمیع طوایف و افراد، از خویش و بیگانه، دوست و دشمن، کلیمی، مسیحی، زردشتی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سوای بهائیان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مظلومی را پناه دادن و به حدّ کمال از او حمایت کردن، و دائماً در معارضه و جدال با استبداد شاه و حکّام و دولت و دولتیان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حصول قدرت و ریاست و اعتبار همگنان و همکاران روحانی خود حسد نمی برد، بلکه به رونق و تشویق کارشان صمیمانه تا حد امکان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ملک و مال مردم هرگز دست تجاوز و چشم طمع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عمرش از احدی یک دینار، به رسم هدّیه، رشوه، دستمزد و غیره به هیچ رسم و عنوانی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ثروتش زیاده بر قدر حاجت، و از عواید املاکی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خالصة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تدریج خریده یا بدون مدّعی شرعی و مزاحم قانون به دست آورده بود، و بیشتر آن را به هزاران اشخاص از فقرای شهر اصفهان و غیره تقسیم و انفاق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عنوان علاوه بر آن که خود کتب و مؤلّفات زیادی دارد که عموماً به طبع رسیده، جمعی از فضلای اصفهان نیز تألیفات خود را به نام او منتشر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کتب و رسائلی که به نام ایشان است بالغ بر هفتاد مجلّد می شود، از آن جمله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العارفین، ترجمة مصباح الشریعة </w:t>
      </w:r>
      <w:r>
        <w:rPr>
          <w:rStyle w:val="FootnoteAnchor"/>
        </w:rPr>
        <w:footnoteReference w:id="35"/>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المعارف، ترجمة </w:t>
      </w:r>
      <w:r>
        <w:rPr>
          <w:rFonts w:eastAsia="Amiri" w:cs="Amiri" w:ascii="Amiri" w:hAnsi="Amiri"/>
          <w:color w:val="111111"/>
          <w:sz w:val="28"/>
          <w:szCs w:val="28"/>
          <w:lang w:bidi="ar-SA"/>
        </w:rPr>
        <w:t>15</w:t>
      </w:r>
      <w:bookmarkStart w:id="290" w:name="pg13208_115082"/>
    </w:p>
    <w:p>
      <w:pPr>
        <w:pStyle w:val="BookText"/>
        <w:rPr/>
      </w:pPr>
      <w:bookmarkEnd w:id="290"/>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الفیّه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توحید صدوق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ثواب الاعمال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السماء و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اصول کافی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شرح اصول کافی تألیف آخوند ملا صدرا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نفلّیة شهید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هفتم بحار به نام جامع الاسرار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جلد یکم بحار به نام عین الیقین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جلد نهم بحار به نام کشف الانوار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علل الشرایع، به نام علل الاحکام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الزیارة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الافاضات المکنونة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عنایات الرضویّة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لئالی البرهان، در معرفت خالق سبحان؛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نجفی در شب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در جنب امام زاده احمد، در محلّی که قبلاً جهت مقبرة خود مهیّا ساخته بود مدفون گردید، و سپس جهت او بقعة عالیه ای بنا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فرزندان متعدّد می باشد که ذیلاً به نام دو تن از آنها اشاره می شود</w:t>
      </w:r>
      <w:r>
        <w:rPr>
          <w:rFonts w:eastAsia="IRNazanin" w:cs="IRNazanin"/>
          <w:color w:val="111111"/>
          <w:sz w:val="28"/>
          <w:szCs w:val="28"/>
          <w:rtl w:val="true"/>
          <w:lang w:bidi="fa-IR"/>
        </w:rPr>
        <w:t>:</w:t>
      </w:r>
    </w:p>
    <w:p>
      <w:pPr>
        <w:pStyle w:val="Heading4"/>
        <w:numPr>
          <w:ilvl w:val="3"/>
          <w:numId w:val="1"/>
        </w:numPr>
        <w:rPr/>
      </w:pPr>
      <w:bookmarkStart w:id="291" w:name="__RefHeading___Toc185030_2322387425"/>
      <w:bookmarkStart w:id="292" w:name="_Toc125"/>
      <w:bookmarkEnd w:id="291"/>
      <w:r>
        <w:rPr/>
        <w:t>1</w:t>
      </w:r>
      <w:r>
        <w:rPr>
          <w:rtl w:val="true"/>
        </w:rPr>
        <w:t>-</w:t>
      </w:r>
      <w:r>
        <w:rPr>
          <w:rtl w:val="true"/>
        </w:rPr>
        <w:t xml:space="preserve">آقا جلال الدین جعفر </w:t>
      </w:r>
      <w:r>
        <w:rPr/>
        <w:t>1337</w:t>
      </w:r>
      <w:r>
        <w:rPr>
          <w:rtl w:val="true"/>
        </w:rPr>
        <w:t>-</w:t>
      </w:r>
      <w:r>
        <w:rPr/>
        <w:t>1281</w:t>
      </w:r>
      <w:r>
        <w:rPr>
          <w:rtl w:val="true"/>
        </w:rPr>
        <w:t>)</w:t>
      </w:r>
      <w:bookmarkEnd w:id="292"/>
    </w:p>
    <w:p>
      <w:pPr>
        <w:pStyle w:val="BookText"/>
        <w:rPr/>
      </w:pP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حجة سال مرقوم وفات یافته، در نجف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اصفهان به شمار می رفت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میرزا عبدالحسین نیز عالم و امام جماعت مسجد شاه بود، و در شب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Style w:val="FootnoteAnchor"/>
          <w:rtl w:val="true"/>
        </w:rPr>
        <w:footnoteReference w:id="36"/>
      </w:r>
      <w:bookmarkStart w:id="293" w:name="pg13208_115083"/>
    </w:p>
    <w:p>
      <w:pPr>
        <w:pStyle w:val="Heading4"/>
        <w:numPr>
          <w:ilvl w:val="3"/>
          <w:numId w:val="1"/>
        </w:numPr>
        <w:rPr/>
      </w:pPr>
      <w:bookmarkStart w:id="294" w:name="__RefHeading___Toc185032_2322387425"/>
      <w:bookmarkStart w:id="295" w:name="_Toc126"/>
      <w:bookmarkEnd w:id="293"/>
      <w:bookmarkEnd w:id="294"/>
      <w:r>
        <w:rPr/>
        <w:t>2</w:t>
      </w:r>
      <w:r>
        <w:rPr>
          <w:rtl w:val="true"/>
        </w:rPr>
        <w:t>-</w:t>
      </w:r>
      <w:r>
        <w:rPr>
          <w:rtl w:val="true"/>
        </w:rPr>
        <w:t xml:space="preserve">حاج آقا کمال الدین شریعتمدار </w:t>
      </w:r>
      <w:r>
        <w:rPr>
          <w:rtl w:val="true"/>
        </w:rPr>
        <w:t>(</w:t>
      </w:r>
      <w:r>
        <w:rPr/>
        <w:t>1352</w:t>
      </w:r>
      <w:r>
        <w:rPr>
          <w:rtl w:val="true"/>
        </w:rPr>
        <w:t>-</w:t>
      </w:r>
      <w:r>
        <w:rPr/>
        <w:t>1283</w:t>
      </w:r>
      <w:r>
        <w:rPr>
          <w:rtl w:val="true"/>
        </w:rPr>
        <w:t>)</w:t>
      </w:r>
      <w:bookmarkEnd w:id="295"/>
    </w:p>
    <w:p>
      <w:pPr>
        <w:pStyle w:val="BookText"/>
        <w:rPr/>
      </w:pPr>
      <w:r>
        <w:rPr>
          <w:rFonts w:ascii="IRNazanin" w:hAnsi="IRNazanin" w:eastAsia="IRNazanin"/>
          <w:color w:val="111111"/>
          <w:sz w:val="28"/>
          <w:sz w:val="28"/>
          <w:szCs w:val="28"/>
          <w:rtl w:val="true"/>
          <w:lang w:bidi="fa-IR"/>
        </w:rPr>
        <w:t>از علمای متنفّذ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دهم رمضان المبارک سال مرقوم در اصفهان وفات یافته، و جنازه به نجف اشرف منتقل گردیده، و در مقبرة حاج سید اسدالله در دالان نجف مدفون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انصاری در تاریخ اصفهان و ری </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شریعتمدار اگر علم برادر بزرگش آقا جلال را داشت، و تواضع و لطف بیان آقای حاج آقا نورالله، و اقدام مرحوم آقای نجفی را در اصلاح امور عامّه، با قوّت قلب آنها شاید جای گیر پدر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وفاتش را مرحوم انصاری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سال فوتش شد یکی بیرون و خوش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ز یک رحلت کند اکمال این دین را</w:t>
      </w:r>
    </w:p>
    <w:p>
      <w:pPr>
        <w:pStyle w:val="Heading3"/>
        <w:numPr>
          <w:ilvl w:val="2"/>
          <w:numId w:val="1"/>
        </w:numPr>
        <w:rPr/>
      </w:pPr>
      <w:bookmarkStart w:id="296" w:name="__RefHeading___Toc185034_2322387425"/>
      <w:bookmarkStart w:id="297" w:name="_Toc127"/>
      <w:bookmarkEnd w:id="296"/>
      <w:r>
        <w:rPr>
          <w:rtl w:val="true"/>
        </w:rPr>
        <w:t>میرزا رضا ملاباشی</w:t>
      </w:r>
      <w:bookmarkEnd w:id="297"/>
    </w:p>
    <w:p>
      <w:pPr>
        <w:pStyle w:val="BookText"/>
        <w:rPr/>
      </w:pPr>
      <w:r>
        <w:rPr>
          <w:rFonts w:ascii="IRNazanin" w:hAnsi="IRNazanin" w:eastAsia="IRNazanin"/>
          <w:color w:val="111111"/>
          <w:sz w:val="28"/>
          <w:sz w:val="28"/>
          <w:szCs w:val="28"/>
          <w:rtl w:val="true"/>
          <w:lang w:bidi="fa-IR"/>
        </w:rPr>
        <w:t>در بقعة آقا نجفی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عالم فاضل مرحوم حاج میرزا رضا ملا باشی فرزند حاج میرزا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آقا نجفی، که مردی خیّر بوده و موقوفاتی از خود به یادگار گذاشته است، و در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مشارالیه از اجزای ثلاثة عدالت خانة اصفهان بوده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عدالت خانة اصفهان که به دستور ناصر الدین شاه در این شهر تأسیس شده بود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الملک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باشی</w:t>
      </w:r>
      <w:r>
        <w:rPr>
          <w:rFonts w:eastAsia="IRNazanin" w:cs="IRNazanin"/>
          <w:color w:val="111111"/>
          <w:sz w:val="28"/>
          <w:szCs w:val="28"/>
          <w:rtl w:val="true"/>
          <w:lang w:bidi="fa-IR"/>
        </w:rPr>
        <w:t>.</w:t>
      </w:r>
      <w:bookmarkStart w:id="298" w:name="pg13208_115084"/>
    </w:p>
    <w:p>
      <w:pPr>
        <w:pStyle w:val="BookText"/>
        <w:rPr/>
      </w:pPr>
      <w:bookmarkEnd w:id="298"/>
      <w:r>
        <w:rPr>
          <w:rFonts w:ascii="IRNazanin" w:hAnsi="IRNazanin" w:eastAsia="IRNazanin"/>
          <w:color w:val="111111"/>
          <w:sz w:val="28"/>
          <w:sz w:val="28"/>
          <w:szCs w:val="28"/>
          <w:rtl w:val="true"/>
          <w:lang w:bidi="fa-IR"/>
        </w:rPr>
        <w:t>دیگر از مدفونین در این بقعه است مرحوم حاج شیخ محمد باقر الفت که بعداً به شرح حال ایشان اشاره خواهد شد</w:t>
      </w:r>
      <w:r>
        <w:rPr>
          <w:rFonts w:eastAsia="IRNazanin" w:cs="IRNazanin"/>
          <w:color w:val="111111"/>
          <w:sz w:val="28"/>
          <w:szCs w:val="28"/>
          <w:rtl w:val="true"/>
          <w:lang w:bidi="fa-IR"/>
        </w:rPr>
        <w:t>.</w:t>
      </w:r>
    </w:p>
    <w:p>
      <w:pPr>
        <w:pStyle w:val="Heading2"/>
        <w:numPr>
          <w:ilvl w:val="1"/>
          <w:numId w:val="1"/>
        </w:numPr>
        <w:rPr/>
      </w:pPr>
      <w:bookmarkStart w:id="299" w:name="__RefHeading___Toc185036_2322387425"/>
      <w:bookmarkStart w:id="300" w:name="_Toc128"/>
      <w:bookmarkEnd w:id="299"/>
      <w:r>
        <w:rPr>
          <w:rtl w:val="true"/>
        </w:rPr>
        <w:t>آل</w:t>
      </w:r>
      <w:bookmarkEnd w:id="300"/>
    </w:p>
    <w:p>
      <w:pPr>
        <w:pStyle w:val="Heading3"/>
        <w:numPr>
          <w:ilvl w:val="2"/>
          <w:numId w:val="1"/>
        </w:numPr>
        <w:rPr/>
      </w:pPr>
      <w:bookmarkStart w:id="301" w:name="__RefHeading___Toc185038_2322387425"/>
      <w:bookmarkStart w:id="302" w:name="_Toc129"/>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آل به معنای اهل بیت و دودمان و بستگان و پیروان است، چنان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رسول که مراد خاندان پیغمبر اکرم و اولاد آن بزرگوار است، و در آل داود مراد امّت حضرت داود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بسیاری از علما و دانشمندان که نسب آنان به عالمی مشهور و یا مردی معروف می رسد را آل فلان گویند،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صدر الدین، آل طباطبا، آل مجلسی؛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ذیلاً به ن ام برخی از آنها اشاره می شود</w:t>
      </w:r>
      <w:r>
        <w:rPr>
          <w:rFonts w:eastAsia="IRNazanin" w:cs="IRNazanin"/>
          <w:color w:val="111111"/>
          <w:sz w:val="28"/>
          <w:szCs w:val="28"/>
          <w:rtl w:val="true"/>
          <w:lang w:bidi="fa-IR"/>
        </w:rPr>
        <w:t>.</w:t>
      </w:r>
    </w:p>
    <w:p>
      <w:pPr>
        <w:pStyle w:val="Heading3"/>
        <w:numPr>
          <w:ilvl w:val="2"/>
          <w:numId w:val="1"/>
        </w:numPr>
        <w:rPr/>
      </w:pPr>
      <w:bookmarkStart w:id="303" w:name="__RefHeading___Toc185040_2322387425"/>
      <w:bookmarkStart w:id="304" w:name="_Toc130"/>
      <w:bookmarkEnd w:id="303"/>
      <w:r>
        <w:rPr>
          <w:rtl w:val="true"/>
        </w:rPr>
        <w:t>آل ترکه</w:t>
      </w:r>
      <w:bookmarkEnd w:id="304"/>
    </w:p>
    <w:p>
      <w:pPr>
        <w:pStyle w:val="Heading4"/>
        <w:numPr>
          <w:ilvl w:val="3"/>
          <w:numId w:val="1"/>
        </w:numPr>
        <w:rPr/>
      </w:pPr>
      <w:bookmarkStart w:id="305" w:name="__RefHeading___Toc185042_2322387425"/>
      <w:bookmarkStart w:id="306" w:name="_Toc131"/>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یکی از خاندان های معروف شیعه در اصفهان که مدّت چندین قرن به علم و ریاست شهرت داشته اند آل ترکه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آنان در زمان خوارزمشاهیان یا سلاجقه، از خجند به اصفهان آمده و در این شهر سکونت نموده، و به همین مناسبت به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تا و سکون را، و ها، در ترکه علامت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خاندان عدّه ای کثیر عالم و شاعر و ادیب و حکیم برخاسته اند که ذیلاً به نام برخی از آنها اشاره می 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7" w:name="__RefHeading___Toc185044_2322387425"/>
      <w:bookmarkStart w:id="308" w:name="_Toc132"/>
      <w:bookmarkEnd w:id="307"/>
      <w:r>
        <w:rPr/>
        <w:t>1</w:t>
      </w:r>
      <w:r>
        <w:rPr>
          <w:rtl w:val="true"/>
        </w:rPr>
        <w:t>-</w:t>
      </w:r>
      <w:r>
        <w:rPr>
          <w:rtl w:val="true"/>
        </w:rPr>
        <w:t>خواجه حبیب الله ترکه</w:t>
      </w:r>
      <w:bookmarkStart w:id="309" w:name="pg13208_115085"/>
      <w:bookmarkEnd w:id="308"/>
    </w:p>
    <w:p>
      <w:pPr>
        <w:pStyle w:val="Heading4"/>
        <w:numPr>
          <w:ilvl w:val="3"/>
          <w:numId w:val="1"/>
        </w:numPr>
        <w:rPr/>
      </w:pPr>
      <w:bookmarkStart w:id="310" w:name="__RefHeading___Toc185046_2322387425"/>
      <w:bookmarkStart w:id="311" w:name="_Toc133"/>
      <w:bookmarkEnd w:id="309"/>
      <w:bookmarkEnd w:id="310"/>
      <w:r>
        <w:rPr/>
        <w:t>2</w:t>
      </w:r>
      <w:r>
        <w:rPr>
          <w:rtl w:val="true"/>
        </w:rPr>
        <w:t xml:space="preserve">- </w:t>
      </w:r>
      <w:r>
        <w:rPr>
          <w:rtl w:val="true"/>
        </w:rPr>
        <w:t>صاین الدین علی ترکه</w:t>
      </w:r>
      <w:bookmarkEnd w:id="311"/>
    </w:p>
    <w:p>
      <w:pPr>
        <w:pStyle w:val="BookText"/>
        <w:rPr/>
      </w:pPr>
      <w:r>
        <w:rPr>
          <w:rFonts w:ascii="IRNazanin" w:hAnsi="IRNazanin" w:eastAsia="IRNazanin"/>
          <w:color w:val="111111"/>
          <w:sz w:val="28"/>
          <w:sz w:val="28"/>
          <w:szCs w:val="28"/>
          <w:rtl w:val="true"/>
          <w:lang w:bidi="fa-IR"/>
        </w:rPr>
        <w:t>ابن محمد بن افضل الدین ابو حامد محمد بن حبیب الله، از معروف ترین افراد این خاندان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نورالله شوشتری در مجالس المؤمنین شرح حال او را مجملاً نگاشته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الحرام سال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هرات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ریحانة الادب او را سید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الصلاة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ذاتی، ترجمة رسالة ابن هود مغربی به فارسی که نسخة آن در کتابخانة مشکوة در طهران موجود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 القواعد، در شرح عواعد التوحید تألیف جدّ خودش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گلشن راز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فصوص الحکم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هدایه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قصیدة تائیّة ابن فارض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شقّ القمر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المحمدیه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علم حروف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مفاحص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نفثه المصدور؛ و غیره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الشعراء بهار در سبک شناسی </w:t>
      </w:r>
      <w:r>
        <w:rPr>
          <w:rFonts w:eastAsia="IRNazanin" w:cs="IRNazanin"/>
          <w:color w:val="111111"/>
          <w:sz w:val="28"/>
          <w:szCs w:val="28"/>
          <w:rtl w:val="true"/>
          <w:lang w:bidi="fa-IR"/>
        </w:rPr>
        <w:t>(</w:t>
      </w:r>
      <w:r>
        <w:rPr>
          <w:rFonts w:eastAsia="IRNazanin" w:cs="IRNazanin"/>
          <w:color w:val="111111"/>
          <w:sz w:val="28"/>
          <w:szCs w:val="28"/>
          <w:lang w:bidi="fa-IR"/>
        </w:rPr>
        <w:t>228:3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نسبتاً مبسوطی از او نگاشته،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تألیفات عربی و فارسی او را نام می برد، و در آنجا نیز وی را سید می نویسد</w:t>
      </w:r>
      <w:r>
        <w:rPr>
          <w:rFonts w:eastAsia="IRNazanin" w:cs="IRNazanin"/>
          <w:color w:val="111111"/>
          <w:sz w:val="28"/>
          <w:szCs w:val="28"/>
          <w:rtl w:val="true"/>
          <w:lang w:bidi="fa-IR"/>
        </w:rPr>
        <w:t xml:space="preserve">. </w:t>
      </w:r>
      <w:r>
        <w:rPr>
          <w:rStyle w:val="FootnoteAnchor"/>
          <w:rtl w:val="true"/>
        </w:rPr>
        <w:footnoteReference w:id="38"/>
      </w:r>
      <w:bookmarkStart w:id="312" w:name="pg13208_115086"/>
    </w:p>
    <w:p>
      <w:pPr>
        <w:pStyle w:val="Heading4"/>
        <w:numPr>
          <w:ilvl w:val="3"/>
          <w:numId w:val="1"/>
        </w:numPr>
        <w:rPr/>
      </w:pPr>
      <w:bookmarkStart w:id="313" w:name="__RefHeading___Toc185048_2322387425"/>
      <w:bookmarkStart w:id="314" w:name="_Toc134"/>
      <w:bookmarkEnd w:id="312"/>
      <w:bookmarkEnd w:id="313"/>
      <w:r>
        <w:rPr/>
        <w:t>3</w:t>
      </w:r>
      <w:r>
        <w:rPr>
          <w:rtl w:val="true"/>
        </w:rPr>
        <w:t>-</w:t>
      </w:r>
      <w:r>
        <w:rPr>
          <w:rtl w:val="true"/>
        </w:rPr>
        <w:t>ضیاء الدین علی ترکه</w:t>
      </w:r>
      <w:bookmarkEnd w:id="314"/>
    </w:p>
    <w:p>
      <w:pPr>
        <w:pStyle w:val="BookText"/>
        <w:rPr/>
      </w:pPr>
      <w:r>
        <w:rPr>
          <w:rFonts w:ascii="IRNazanin" w:hAnsi="IRNazanin" w:eastAsia="IRNazanin"/>
          <w:color w:val="111111"/>
          <w:sz w:val="28"/>
          <w:sz w:val="28"/>
          <w:szCs w:val="28"/>
          <w:rtl w:val="true"/>
          <w:lang w:bidi="fa-IR"/>
        </w:rPr>
        <w:t>عالم و شاعر و 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کشکول شیخ بهائی </w:t>
      </w:r>
      <w:r>
        <w:rPr>
          <w:rFonts w:eastAsia="IRNazanin" w:cs="IRNazanin"/>
          <w:color w:val="111111"/>
          <w:sz w:val="28"/>
          <w:szCs w:val="28"/>
          <w:rtl w:val="true"/>
          <w:lang w:bidi="fa-IR"/>
        </w:rPr>
        <w:t>(</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رباعی را از او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خوابی شب جان مرا گر چه بکاست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شدن از ره انصاف خطاست</w:t>
      </w:r>
    </w:p>
    <w:p>
      <w:pPr>
        <w:pStyle w:val="BookText"/>
        <w:rPr/>
      </w:pPr>
      <w:r>
        <w:rPr>
          <w:rFonts w:ascii="IRNazanin" w:hAnsi="IRNazanin" w:eastAsia="IRNazanin"/>
          <w:color w:val="111111"/>
          <w:sz w:val="28"/>
          <w:sz w:val="28"/>
          <w:szCs w:val="28"/>
          <w:rtl w:val="true"/>
          <w:lang w:bidi="fa-IR"/>
        </w:rPr>
        <w:t xml:space="preserve">ترسم که خیال او قدم رنجه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قدمش به سال ها نتوان خواست</w:t>
      </w:r>
    </w:p>
    <w:p>
      <w:pPr>
        <w:pStyle w:val="Heading4"/>
        <w:numPr>
          <w:ilvl w:val="3"/>
          <w:numId w:val="1"/>
        </w:numPr>
        <w:rPr/>
      </w:pPr>
      <w:bookmarkStart w:id="315" w:name="__RefHeading___Toc185050_2322387425"/>
      <w:bookmarkStart w:id="316" w:name="_Toc135"/>
      <w:bookmarkEnd w:id="315"/>
      <w:r>
        <w:rPr/>
        <w:t>4</w:t>
      </w:r>
      <w:r>
        <w:rPr>
          <w:rtl w:val="true"/>
        </w:rPr>
        <w:t xml:space="preserve">- </w:t>
      </w:r>
      <w:r>
        <w:rPr>
          <w:rtl w:val="true"/>
        </w:rPr>
        <w:t>افضل الدین محمد ترکه</w:t>
      </w:r>
      <w:bookmarkEnd w:id="316"/>
    </w:p>
    <w:p>
      <w:pPr>
        <w:pStyle w:val="BookText"/>
        <w:rPr/>
      </w:pPr>
      <w:r>
        <w:rPr>
          <w:rFonts w:ascii="IRNazanin" w:hAnsi="IRNazanin" w:eastAsia="IRNazanin"/>
          <w:color w:val="111111"/>
          <w:sz w:val="28"/>
          <w:sz w:val="28"/>
          <w:szCs w:val="28"/>
          <w:rtl w:val="true"/>
          <w:lang w:bidi="fa-IR"/>
        </w:rPr>
        <w:t xml:space="preserve">معاصر شاه طهماسب صفوی، و قاضی اصفهان بوده، در سال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نورالدین اصفهانی و علاّمی چلبی نزد او تحصیل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کشکول شیخ بهایی </w:t>
      </w: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رباعی را از او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دوزخ هجران لب کس کی خندد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خاطر او به خرّمی پیوندند</w:t>
      </w:r>
    </w:p>
    <w:p>
      <w:pPr>
        <w:pStyle w:val="BookText"/>
        <w:rPr/>
      </w:pPr>
      <w:r>
        <w:rPr>
          <w:rFonts w:ascii="IRNazanin" w:hAnsi="IRNazanin" w:eastAsia="IRNazanin"/>
          <w:color w:val="111111"/>
          <w:sz w:val="28"/>
          <w:sz w:val="28"/>
          <w:szCs w:val="28"/>
          <w:rtl w:val="true"/>
          <w:lang w:bidi="fa-IR"/>
        </w:rPr>
        <w:t xml:space="preserve">گر آن دوزخ، چو دوزخ هجران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خدا به کافوری بپسندد</w:t>
      </w:r>
    </w:p>
    <w:p>
      <w:pPr>
        <w:pStyle w:val="Heading4"/>
        <w:numPr>
          <w:ilvl w:val="3"/>
          <w:numId w:val="1"/>
        </w:numPr>
        <w:rPr/>
      </w:pPr>
      <w:bookmarkStart w:id="317" w:name="__RefHeading___Toc185052_2322387425"/>
      <w:bookmarkStart w:id="318" w:name="_Toc136"/>
      <w:bookmarkEnd w:id="317"/>
      <w:r>
        <w:rPr/>
        <w:t>5</w:t>
      </w:r>
      <w:r>
        <w:rPr>
          <w:rtl w:val="true"/>
        </w:rPr>
        <w:t xml:space="preserve">- </w:t>
      </w:r>
      <w:r>
        <w:rPr>
          <w:rtl w:val="true"/>
        </w:rPr>
        <w:t>افضل الدین محمد صدر ترکه</w:t>
      </w:r>
      <w:bookmarkEnd w:id="31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حبیب الله، از مشاهیر این سلسله است که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سال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شاهرخ در ساوه مقتول گردیده</w:t>
      </w:r>
      <w:r>
        <w:rPr>
          <w:rFonts w:eastAsia="IRNazanin" w:cs="IRNazanin"/>
          <w:color w:val="111111"/>
          <w:sz w:val="28"/>
          <w:szCs w:val="28"/>
          <w:rtl w:val="true"/>
          <w:lang w:bidi="fa-IR"/>
        </w:rPr>
        <w:t>.</w:t>
      </w:r>
      <w:bookmarkStart w:id="319" w:name="pg13208_115087"/>
    </w:p>
    <w:p>
      <w:pPr>
        <w:pStyle w:val="BookText"/>
        <w:rPr/>
      </w:pPr>
      <w:bookmarkEnd w:id="319"/>
      <w:r>
        <w:rPr>
          <w:rFonts w:ascii="IRNazanin" w:hAnsi="IRNazanin" w:eastAsia="IRNazanin"/>
          <w:color w:val="111111"/>
          <w:sz w:val="28"/>
          <w:sz w:val="28"/>
          <w:szCs w:val="28"/>
          <w:rtl w:val="true"/>
          <w:lang w:bidi="fa-IR"/>
        </w:rPr>
        <w:t xml:space="preserve">دولت شاه سمرقندی در تذکرة الشعراء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 شاه علاء الدین و قاضی امام و خواجه افضل الدین ترکه از بزرگان علمای اصفهان بودند را در شهر ساوه حکم کشتن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نبوت ریسمان خواجه افضل ترکه پاره شد و او فریاد می کرد که با شاهرخ بگویید که این عقوبت بر ما لحظه ای بیش نیست اما پنجاه ساله نام نیک خود را ضایع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عنوان را تألیفات و مصنّفاتی است که از آن جمله است ترجمة کتاب ملل و نحل شهرستانی که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روضات الجنّات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نام فاضل حکیم نام می برد</w:t>
      </w:r>
      <w:r>
        <w:rPr>
          <w:rFonts w:eastAsia="IRNazanin" w:cs="IRNazanin"/>
          <w:color w:val="111111"/>
          <w:sz w:val="28"/>
          <w:szCs w:val="28"/>
          <w:rtl w:val="true"/>
          <w:lang w:bidi="fa-IR"/>
        </w:rPr>
        <w:t>.</w:t>
      </w:r>
    </w:p>
    <w:p>
      <w:pPr>
        <w:pStyle w:val="Heading4"/>
        <w:numPr>
          <w:ilvl w:val="3"/>
          <w:numId w:val="1"/>
        </w:numPr>
        <w:rPr/>
      </w:pPr>
      <w:bookmarkStart w:id="320" w:name="__RefHeading___Toc185054_2322387425"/>
      <w:bookmarkStart w:id="321" w:name="_Toc137"/>
      <w:bookmarkEnd w:id="320"/>
      <w:r>
        <w:rPr/>
        <w:t>6</w:t>
      </w:r>
      <w:r>
        <w:rPr>
          <w:rtl w:val="true"/>
        </w:rPr>
        <w:t>-</w:t>
      </w:r>
      <w:r>
        <w:rPr>
          <w:rtl w:val="true"/>
        </w:rPr>
        <w:t>جلال الدین محمد معاصر شاه عباس کبیر صفوی</w:t>
      </w:r>
      <w:bookmarkEnd w:id="321"/>
    </w:p>
    <w:p>
      <w:pPr>
        <w:pStyle w:val="Heading4"/>
        <w:numPr>
          <w:ilvl w:val="3"/>
          <w:numId w:val="1"/>
        </w:numPr>
        <w:rPr/>
      </w:pPr>
      <w:bookmarkStart w:id="322" w:name="__RefHeading___Toc185056_2322387425"/>
      <w:bookmarkStart w:id="323" w:name="_Toc138"/>
      <w:bookmarkEnd w:id="322"/>
      <w:r>
        <w:rPr/>
        <w:t>7</w:t>
      </w:r>
      <w:r>
        <w:rPr>
          <w:rtl w:val="true"/>
        </w:rPr>
        <w:t xml:space="preserve">- </w:t>
      </w:r>
      <w:r>
        <w:rPr>
          <w:rtl w:val="true"/>
        </w:rPr>
        <w:t>صدر الدین محمد معاصر خواجه رشید الدین فضل الله</w:t>
      </w:r>
      <w:r>
        <w:rPr>
          <w:rtl w:val="true"/>
        </w:rPr>
        <w:t>.</w:t>
      </w:r>
      <w:bookmarkEnd w:id="323"/>
    </w:p>
    <w:p>
      <w:pPr>
        <w:pStyle w:val="BookText"/>
        <w:rPr/>
      </w:pPr>
      <w:r>
        <w:rPr>
          <w:rFonts w:ascii="IRNazanin" w:hAnsi="IRNazanin" w:eastAsia="IRNazanin"/>
          <w:color w:val="111111"/>
          <w:sz w:val="28"/>
          <w:sz w:val="28"/>
          <w:szCs w:val="28"/>
          <w:rtl w:val="true"/>
          <w:lang w:bidi="fa-IR"/>
        </w:rPr>
        <w:t xml:space="preserve">در کتاب بزرگان و سخن سرایان همدان </w:t>
      </w:r>
      <w:r>
        <w:rPr>
          <w:rFonts w:eastAsia="IRNazanin" w:cs="IRNazanin"/>
          <w:color w:val="111111"/>
          <w:sz w:val="28"/>
          <w:szCs w:val="28"/>
          <w:rtl w:val="true"/>
          <w:lang w:bidi="fa-IR"/>
        </w:rPr>
        <w:t>(</w:t>
      </w:r>
      <w:r>
        <w:rPr>
          <w:rFonts w:eastAsia="IRNazanin" w:cs="IRNazanin"/>
          <w:color w:val="111111"/>
          <w:sz w:val="28"/>
          <w:szCs w:val="28"/>
          <w:lang w:bidi="fa-IR"/>
        </w:rPr>
        <w:t>207:1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شرح نسخة خطّی منشآت رشید الدین فضل الله همدانی </w:t>
      </w: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به مولانا صدر الدین محمد ترکه در باب طریقة اصحّ و احسن برای وضع مالیات دیوانی به مردم اصفهان و سایر نواحی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نامة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رشید الدین به مولانا صدر الدین ترکه مشتمل بر وصیّت نامة او و طرز تقسیم املاکش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بدین نامه ها موقعیت علمی و شخصیّت صاحب عنوان در قرن هفتم در اصفهان روشن می گردد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4" w:name="__RefHeading___Toc185058_2322387425"/>
      <w:bookmarkStart w:id="325" w:name="_Toc139"/>
      <w:bookmarkEnd w:id="324"/>
      <w:r>
        <w:rPr/>
        <w:t>8</w:t>
      </w:r>
      <w:r>
        <w:rPr>
          <w:rtl w:val="true"/>
        </w:rPr>
        <w:t>-</w:t>
      </w:r>
      <w:r>
        <w:rPr>
          <w:rtl w:val="true"/>
        </w:rPr>
        <w:t xml:space="preserve">محمد بن علی بن محمد ترکه شیخ روایت سالک الدین از علماء قرن نهم </w:t>
      </w:r>
      <w:r>
        <w:rPr>
          <w:rtl w:val="true"/>
        </w:rPr>
        <w:t>(</w:t>
      </w:r>
      <w:r>
        <w:rPr>
          <w:rtl w:val="true"/>
        </w:rPr>
        <w:t xml:space="preserve">الذریعة </w:t>
      </w:r>
      <w:r>
        <w:rPr/>
        <w:t>187:8</w:t>
      </w:r>
      <w:r>
        <w:rPr>
          <w:rtl w:val="true"/>
        </w:rPr>
        <w:t>)</w:t>
      </w:r>
      <w:bookmarkStart w:id="326" w:name="pg13208_115088"/>
      <w:bookmarkEnd w:id="325"/>
    </w:p>
    <w:p>
      <w:pPr>
        <w:pStyle w:val="Heading4"/>
        <w:numPr>
          <w:ilvl w:val="3"/>
          <w:numId w:val="1"/>
        </w:numPr>
        <w:rPr/>
      </w:pPr>
      <w:bookmarkStart w:id="327" w:name="__RefHeading___Toc185060_2322387425"/>
      <w:bookmarkStart w:id="328" w:name="_Toc140"/>
      <w:bookmarkEnd w:id="326"/>
      <w:bookmarkEnd w:id="327"/>
      <w:r>
        <w:rPr/>
        <w:t>9</w:t>
      </w:r>
      <w:r>
        <w:rPr>
          <w:rtl w:val="true"/>
        </w:rPr>
        <w:t xml:space="preserve">- </w:t>
      </w:r>
      <w:r>
        <w:rPr>
          <w:rtl w:val="true"/>
        </w:rPr>
        <w:t>ملا مظفّر ترکه</w:t>
      </w:r>
      <w:bookmarkEnd w:id="328"/>
    </w:p>
    <w:p>
      <w:pPr>
        <w:pStyle w:val="BookText"/>
        <w:rPr/>
      </w:pPr>
      <w:r>
        <w:rPr>
          <w:rFonts w:ascii="IRNazanin" w:hAnsi="IRNazanin" w:eastAsia="IRNazanin"/>
          <w:color w:val="111111"/>
          <w:sz w:val="28"/>
          <w:sz w:val="28"/>
          <w:szCs w:val="28"/>
          <w:rtl w:val="true"/>
          <w:lang w:bidi="fa-IR"/>
        </w:rPr>
        <w:t>شاعر و ادیب و واعظ، معاصر شاه عباس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هجو ساروتقی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به نام او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دارد که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ساروتقی که امروز ایرانیان مدار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حذر نمایید الماس لکّه دار است</w:t>
      </w:r>
    </w:p>
    <w:p>
      <w:pPr>
        <w:pStyle w:val="BookText"/>
        <w:rPr/>
      </w:pPr>
      <w:r>
        <w:rPr>
          <w:rFonts w:ascii="IRNazanin" w:hAnsi="IRNazanin" w:eastAsia="IRNazanin"/>
          <w:color w:val="111111"/>
          <w:sz w:val="28"/>
          <w:sz w:val="28"/>
          <w:szCs w:val="28"/>
          <w:rtl w:val="true"/>
          <w:lang w:bidi="fa-IR"/>
        </w:rPr>
        <w:t xml:space="preserve">در گنجینة آثار تاریخی اصفهان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قصص الخاقانی </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دورة شاه اسماعیل اوّل به منصب قضای دار السلطنة اصفهان سرافراز بوده، و تولید مسجد جامع اصفهان و مقبرة مشایخ یزد با اجداد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منشیان دربار شاه عباس ثانی بوده، مردی ظریف و بذله گو و عیاش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صادقی در کتاب اصفهان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شرح حال میرزا ابوتراب خطّاط اصفهانی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 مسجد لنبان در جوار مزار خواجه صاین الدین ترکه، که از اجلّة علما و فقها بود دفن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دو نکته مستفاد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 مسجد لنبان مقبرة این خانواده بوده که شاید بیشتر افراد آنها و عدّه ای دیگر از دانشمندان این شهر در آنجا به خاک رفته اند که اکنون اثری از آنها وجود ندارد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سکونت این خاندان در محلّة لنبان بوده است</w:t>
      </w:r>
      <w:r>
        <w:rPr>
          <w:rFonts w:eastAsia="IRNazanin" w:cs="IRNazanin"/>
          <w:color w:val="111111"/>
          <w:sz w:val="28"/>
          <w:szCs w:val="28"/>
          <w:rtl w:val="true"/>
          <w:lang w:bidi="fa-IR"/>
        </w:rPr>
        <w:t>.</w:t>
      </w:r>
      <w:bookmarkStart w:id="329" w:name="pg13208_115089"/>
    </w:p>
    <w:p>
      <w:pPr>
        <w:pStyle w:val="Heading3"/>
        <w:numPr>
          <w:ilvl w:val="2"/>
          <w:numId w:val="1"/>
        </w:numPr>
        <w:rPr/>
      </w:pPr>
      <w:bookmarkStart w:id="330" w:name="__RefHeading___Toc185062_2322387425"/>
      <w:bookmarkStart w:id="331" w:name="_Toc141"/>
      <w:bookmarkEnd w:id="329"/>
      <w:bookmarkEnd w:id="330"/>
      <w:r>
        <w:rPr>
          <w:rtl w:val="true"/>
        </w:rPr>
        <w:t>آل خجند</w:t>
      </w:r>
      <w:bookmarkEnd w:id="331"/>
    </w:p>
    <w:p>
      <w:pPr>
        <w:pStyle w:val="Heading4"/>
        <w:numPr>
          <w:ilvl w:val="3"/>
          <w:numId w:val="1"/>
        </w:numPr>
        <w:rPr/>
      </w:pPr>
      <w:bookmarkStart w:id="332" w:name="__RefHeading___Toc185064_2322387425"/>
      <w:bookmarkStart w:id="333" w:name="_Toc142"/>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یکی از خاندان های علمی و روحانی شافعی مذهب اصفهان می باشند که مدت چندین قرن ریاست علمی اصفهان را داشته، و عدّه ای کثیر عالم و فاضل و ادیب و شاعر و واعظ از بین آنها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خجندیان از نژاد محمد بن ثابت خجندی می باشند که خواجه نظام الملک، وعظ او را پسندیده، و از خجند به اصفهانش آورد، و اولادش در این شهر ساکن شده و شهرت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نام برخی از مشاهیر آنان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المظفر بن محمد بن ثابت بن حسین بن علی به دست اسماعیلیله کشته شد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احمد، مدرس نظامیّة اصفهان و رئیس شافعیان فوت </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سعد احمد بن محمد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همان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خجندی بن حسن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بن صدر الدین عبداللطیف بن محمد، شاعر و ادیب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 عبداللطیف بن محمّد، قاضی اصفهان و مدرّس نظامیّه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مخالفت او با سعد الملک آبی وزیر سلطان محمد بن ملکشاه سلجوقی که بالاخره منجر به مصلوب شدن سعد الملک در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می باشد را در سلجوقنامه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الوزراء عقیلی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مواضع به تفصیل نگاشته 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بن ثابت بن حسن</w:t>
      </w:r>
      <w:r>
        <w:rPr>
          <w:rFonts w:eastAsia="IRNazanin" w:cs="IRNazanin"/>
          <w:color w:val="111111"/>
          <w:sz w:val="28"/>
          <w:szCs w:val="28"/>
          <w:rtl w:val="true"/>
          <w:lang w:bidi="fa-IR"/>
        </w:rPr>
        <w:t>.</w:t>
      </w:r>
      <w:bookmarkStart w:id="334" w:name="pg13208_115090"/>
    </w:p>
    <w:p>
      <w:pPr>
        <w:pStyle w:val="BookText"/>
        <w:rPr/>
      </w:pPr>
      <w:bookmarkEnd w:id="334"/>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خجندی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محمد بن ثابت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فرد مشهور این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مؤلفین تاریخ و رجال، اناساب او را به مهلب بن ابی صفره ازدی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مدرسة نظامیّة اصفهان بوده، و قاضی امام أبو العباس أحمد بن سلامة بن عبیدالله معروف به ابن الرطبی در نزد او تلمّذ کرده است</w:t>
      </w:r>
      <w:r>
        <w:rPr>
          <w:rFonts w:eastAsia="IRNazanin" w:cs="IRNazanin"/>
          <w:color w:val="111111"/>
          <w:sz w:val="28"/>
          <w:szCs w:val="28"/>
          <w:rtl w:val="true"/>
          <w:lang w:bidi="fa-IR"/>
        </w:rPr>
        <w:t xml:space="preserve">. </w:t>
      </w:r>
      <w:r>
        <w:rPr>
          <w:rStyle w:val="FootnoteAnchor"/>
          <w:rtl w:val="true"/>
        </w:rPr>
        <w:footnoteReference w:id="39"/>
      </w:r>
    </w:p>
    <w:p>
      <w:pPr>
        <w:pStyle w:val="Heading4"/>
        <w:numPr>
          <w:ilvl w:val="3"/>
          <w:numId w:val="1"/>
        </w:numPr>
        <w:rPr/>
      </w:pPr>
      <w:bookmarkStart w:id="335" w:name="__RefHeading___Toc185066_2322387425"/>
      <w:bookmarkStart w:id="336" w:name="_Toc143"/>
      <w:bookmarkEnd w:id="335"/>
      <w:r>
        <w:rPr>
          <w:rtl w:val="true"/>
        </w:rPr>
        <w:t>صدر خجند</w:t>
      </w:r>
      <w:bookmarkEnd w:id="336"/>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 ابو شجاع محمد بن عبداللطیف بن محمد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فرد این خاندان که به صدر خجند معروف می باشد، و داستان سعدی که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خار پای یتیمی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اندرش دید صدر خجند</w:t>
      </w:r>
    </w:p>
    <w:p>
      <w:pPr>
        <w:pStyle w:val="BookText"/>
        <w:rPr/>
      </w:pPr>
      <w:r>
        <w:rPr>
          <w:rFonts w:ascii="IRNazanin" w:hAnsi="IRNazanin" w:eastAsia="IRNazanin"/>
          <w:color w:val="111111"/>
          <w:sz w:val="28"/>
          <w:sz w:val="28"/>
          <w:szCs w:val="28"/>
          <w:rtl w:val="true"/>
          <w:lang w:bidi="fa-IR"/>
        </w:rPr>
        <w:t>مربوط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انصاری در تاریخ اصفهان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ظهیر فاریابی به آوازة انعام او راه اصفهان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عنوان علاوه بر مقام علم و فقاهت شاعری لطیف بوده؛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مشّاطة فطرتش خم اندر خم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 سیهت که مشک با او کم زد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 زنمش که عالمی بر هم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ره به منش سپار تا یک باری</w:t>
      </w:r>
    </w:p>
    <w:p>
      <w:pPr>
        <w:pStyle w:val="BookText"/>
        <w:rPr/>
      </w:pPr>
      <w:r>
        <w:rPr>
          <w:rFonts w:ascii="IRNazanin" w:hAnsi="IRNazanin" w:eastAsia="IRNazanin"/>
          <w:color w:val="111111"/>
          <w:sz w:val="28"/>
          <w:sz w:val="28"/>
          <w:szCs w:val="28"/>
          <w:rtl w:val="true"/>
          <w:lang w:bidi="fa-IR"/>
        </w:rPr>
        <w:t xml:space="preserve">در ترجمة محاسن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اصفهان اشعاری از او نقل می کند که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گشته انده فزای و شادی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اصفهانا در آرزوی توام</w:t>
      </w:r>
    </w:p>
    <w:p>
      <w:pPr>
        <w:pStyle w:val="BookText"/>
        <w:rPr/>
      </w:pPr>
      <w:r>
        <w:rPr>
          <w:rFonts w:ascii="IRNazanin" w:hAnsi="IRNazanin" w:eastAsia="IRNazanin"/>
          <w:color w:val="111111"/>
          <w:sz w:val="28"/>
          <w:sz w:val="28"/>
          <w:szCs w:val="28"/>
          <w:rtl w:val="true"/>
          <w:lang w:bidi="fa-IR"/>
        </w:rPr>
        <w:t xml:space="preserve">زنده رودت در آب می 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شکلت به خواب می جویم</w:t>
      </w:r>
    </w:p>
    <w:p>
      <w:pPr>
        <w:pStyle w:val="BookText"/>
        <w:rPr/>
      </w:pPr>
      <w:r>
        <w:rPr>
          <w:rFonts w:ascii="IRNazanin" w:hAnsi="IRNazanin" w:eastAsia="IRNazanin"/>
          <w:color w:val="111111"/>
          <w:sz w:val="28"/>
          <w:sz w:val="28"/>
          <w:szCs w:val="28"/>
          <w:rtl w:val="true"/>
          <w:lang w:bidi="fa-IR"/>
        </w:rPr>
        <w:t xml:space="preserve">اصفهان پر نوا شده ز تو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چو سیم مذاب زرّین رود</w:t>
      </w:r>
    </w:p>
    <w:p>
      <w:pPr>
        <w:pStyle w:val="BookText"/>
        <w:rPr/>
      </w:pPr>
      <w:r>
        <w:rPr>
          <w:rFonts w:ascii="IRNazanin" w:hAnsi="IRNazanin" w:eastAsia="IRNazanin"/>
          <w:color w:val="111111"/>
          <w:sz w:val="28"/>
          <w:sz w:val="28"/>
          <w:szCs w:val="28"/>
          <w:rtl w:val="true"/>
          <w:lang w:bidi="fa-IR"/>
        </w:rPr>
        <w:t xml:space="preserve">صدر الدین مذکور در سال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و به طوری که انصاری در تاریخ اصفهان و ری ضمن وقایع سال مزبور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جنازة او بسیاری از مردم اصفهان کشته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 محمد بن عبداللطیف بن محمد بن عبداللطیف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اصفهان و صدر الدین خجندی رئیس شافعیان نزاع برخاست، و او صدر الدین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منتظم ناصری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 کسی است که اصفهان را تسلیم عساکر خلیفه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عبداللطیف بن محمد، برادر صدر الدین نامبرده در بالا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بن محمد بن عبداللطیف، 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لباب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bookmarkStart w:id="337" w:name="pg13208_115092"/>
    </w:p>
    <w:p>
      <w:pPr>
        <w:pStyle w:val="Heading3"/>
        <w:numPr>
          <w:ilvl w:val="2"/>
          <w:numId w:val="1"/>
        </w:numPr>
        <w:rPr/>
      </w:pPr>
      <w:bookmarkStart w:id="338" w:name="__RefHeading___Toc185068_2322387425"/>
      <w:bookmarkStart w:id="339" w:name="_Toc144"/>
      <w:bookmarkEnd w:id="337"/>
      <w:bookmarkEnd w:id="338"/>
      <w:r>
        <w:rPr>
          <w:rtl w:val="true"/>
        </w:rPr>
        <w:t>آل صاحب جواهر</w:t>
      </w:r>
      <w:bookmarkEnd w:id="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کتابی است در فقه در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تألیفات علامة کبیر شیخ محمد حسن سدهی اصفهانی فرزند شیخ محمد باقر بن عبدالرحیم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حدود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گردیده، و در غرّة شعبان المعظم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وفات یافته، و هم آنجا مدفون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مآثر و الآثار فوت او را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الجنّات</w:t>
      </w:r>
      <w:r>
        <w:rPr>
          <w:rFonts w:eastAsia="IRNazanin" w:cs="IRNazanin"/>
          <w:color w:val="111111"/>
          <w:sz w:val="28"/>
          <w:szCs w:val="28"/>
          <w:rtl w:val="true"/>
          <w:lang w:bidi="fa-IR"/>
        </w:rPr>
        <w:t>: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کتب شرح حال او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ریحانة الادب </w:t>
      </w:r>
      <w:r>
        <w:rPr>
          <w:rFonts w:eastAsia="IRNazanin" w:cs="IRNazanin"/>
          <w:color w:val="111111"/>
          <w:sz w:val="28"/>
          <w:szCs w:val="28"/>
          <w:rtl w:val="true"/>
          <w:lang w:bidi="fa-IR"/>
        </w:rPr>
        <w:t>(</w:t>
      </w:r>
      <w:r>
        <w:rPr>
          <w:rFonts w:eastAsia="IRNazanin" w:cs="IRNazanin"/>
          <w:color w:val="111111"/>
          <w:sz w:val="28"/>
          <w:szCs w:val="28"/>
          <w:lang w:bidi="fa-IR"/>
        </w:rPr>
        <w:t>419:2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جواهر الکلام فی شرح شرایع الاسلام او نسبت به فقه جعفری مانندة بحار الانوار مجلسی است نسبت به اخبار اهل بیت اطهار علیهم السلام که تمام فروعات فقهیّه را از اوّل تا آخر، با ادّلة آنها، با کمال دقّت نظر استقصاء کرده، و در استیفای جزئیات دقیقة احکام فقهیّه، و ردّ آنها بر اصول مقرّره دینیّه، و تطبیق احکام نادرة غیر معنونه با ادّلة شرعیّه بی نظیر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مجلّد دوّم کتاب ماضی النجف و حاضرها، تعداد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مشاهیر این سلسله از اولاد و احفاد صاحب عنوان را نامبرده، و مجملی از شرح حالشان را مذکور داشته است، طالبین رجوع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این خاندان گرچه از اصفهان است لکن در این زمان کسی آنان را اصفهانی نمی شناسد، بدین مناسبت ذکر آنها نشد</w:t>
      </w:r>
      <w:r>
        <w:rPr>
          <w:rFonts w:eastAsia="IRNazanin" w:cs="IRNazanin"/>
          <w:color w:val="111111"/>
          <w:sz w:val="28"/>
          <w:szCs w:val="28"/>
          <w:rtl w:val="true"/>
          <w:lang w:bidi="fa-IR"/>
        </w:rPr>
        <w:t>).</w:t>
      </w:r>
      <w:bookmarkStart w:id="340" w:name="pg13208_115093"/>
    </w:p>
    <w:p>
      <w:pPr>
        <w:pStyle w:val="Heading3"/>
        <w:numPr>
          <w:ilvl w:val="2"/>
          <w:numId w:val="1"/>
        </w:numPr>
        <w:rPr/>
      </w:pPr>
      <w:bookmarkStart w:id="341" w:name="__RefHeading___Toc185070_2322387425"/>
      <w:bookmarkStart w:id="342" w:name="_Toc145"/>
      <w:bookmarkEnd w:id="340"/>
      <w:bookmarkEnd w:id="341"/>
      <w:r>
        <w:rPr>
          <w:rtl w:val="true"/>
        </w:rPr>
        <w:t>آل صاعد</w:t>
      </w:r>
      <w:bookmarkEnd w:id="342"/>
    </w:p>
    <w:p>
      <w:pPr>
        <w:pStyle w:val="BookText"/>
        <w:rPr/>
      </w:pPr>
      <w:r>
        <w:rPr>
          <w:rFonts w:ascii="IRNazanin" w:hAnsi="IRNazanin" w:eastAsia="IRNazanin"/>
          <w:color w:val="111111"/>
          <w:sz w:val="28"/>
          <w:sz w:val="28"/>
          <w:szCs w:val="28"/>
          <w:rtl w:val="true"/>
          <w:lang w:bidi="fa-IR"/>
        </w:rPr>
        <w:t>آل صاعد یا صاعدیان یکی از خاندان های علمی و روحانی حنفی مذهب در اصفهان می باشند که مدت چندین قرن قدرت و ریاست فوق العاده ای در شهر داشته، و در امور ملک و مملکت دخالتها نموده، و مبارزات و نزاع های آنان با خجندیان در کتب تواریخ ثبت و ضبط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تحریک این دو خاندان قتل ها واقع شده و عدّة زیادی در این اختلافات به قتل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خجندیان در حدود محلّة جویباره و میدان میر سکونت داشته، و مقبرة آنان ظاهراً در قبرستان شاه میر حمزه بوده، و صاعدیان در محلّة دردشت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محلّة در یا دریّه همین محلّة طوقچی فعلی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و مقبرة آنان در قبرستان طوقچی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دیگری در همین زمان در اصفهان با قدرت و ریاست می زیستند که عموماً با دو خانوادة دیگر یعنی آل حجند و آل صاعد در جدال و کشمکش بودند و آنها میرانیان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دربارة آنها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میرانیان و صاعدیان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پادشاهند و پادشاه نشنان</w:t>
      </w:r>
    </w:p>
    <w:p>
      <w:pPr>
        <w:pStyle w:val="BookText"/>
        <w:rPr/>
      </w:pPr>
      <w:r>
        <w:rPr>
          <w:rFonts w:ascii="IRNazanin" w:hAnsi="IRNazanin" w:eastAsia="IRNazanin"/>
          <w:color w:val="111111"/>
          <w:sz w:val="28"/>
          <w:sz w:val="28"/>
          <w:szCs w:val="28"/>
          <w:rtl w:val="true"/>
          <w:lang w:bidi="fa-IR"/>
        </w:rPr>
        <w:t>در هر حال، صاعدیان اصلاً از نیشابور بوده، و ذیلاً به نام چند تن از افراد مشهور آنان اشاره می 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العلاء صاعدی ممدوح جمال الدین عبدالرزاق شاعر اصفهانی</w:t>
      </w:r>
      <w:r>
        <w:rPr>
          <w:rFonts w:eastAsia="IRNazanin" w:cs="IRNazanin"/>
          <w:color w:val="111111"/>
          <w:sz w:val="28"/>
          <w:szCs w:val="28"/>
          <w:rtl w:val="true"/>
          <w:lang w:bidi="fa-IR"/>
        </w:rPr>
        <w:t>.</w:t>
      </w:r>
      <w:bookmarkStart w:id="343" w:name="pg13208_115094"/>
    </w:p>
    <w:p>
      <w:pPr>
        <w:pStyle w:val="BookText"/>
        <w:rPr/>
      </w:pPr>
      <w:bookmarkEnd w:id="34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احمد صاعدی بزرگ و قاضی اصفهان بوده و به دست اسکندر بن عمر شیخ چوپانی 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دولتشاه</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الدین حسین بن شمس الدین محمّد واعظ صاعدی، معاصر با شیخ بهائی، شیعه مذهب بوده، از مجازین از شیخ منصور مشهور به راستگو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صاعد بن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 بن قوام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رکن الدین مسعود، معاصر با اتابک زنگی، هر سه نفر نامبردة فوق، از ممدوحین جمال الدین عبدالرزاق اصفهانی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ترجمة محاسن اصفهان</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در فضیلت او و خاندانش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عضد الاسلام بن رکن الدین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بنای کتاب بر اختصار است دربارة شرح حال آنان به اجمال برگزار شد</w:t>
      </w:r>
      <w:r>
        <w:rPr>
          <w:rFonts w:eastAsia="IRNazanin" w:cs="IRNazanin"/>
          <w:color w:val="111111"/>
          <w:sz w:val="28"/>
          <w:szCs w:val="28"/>
          <w:rtl w:val="true"/>
          <w:lang w:bidi="fa-IR"/>
        </w:rPr>
        <w:t>)</w:t>
      </w:r>
    </w:p>
    <w:p>
      <w:pPr>
        <w:pStyle w:val="Heading3"/>
        <w:numPr>
          <w:ilvl w:val="2"/>
          <w:numId w:val="1"/>
        </w:numPr>
        <w:rPr/>
      </w:pPr>
      <w:bookmarkStart w:id="344" w:name="__RefHeading___Toc185072_2322387425"/>
      <w:bookmarkStart w:id="345" w:name="_Toc146"/>
      <w:bookmarkEnd w:id="344"/>
      <w:r>
        <w:rPr>
          <w:rtl w:val="true"/>
        </w:rPr>
        <w:t>آل کاشف الغطاء</w:t>
      </w:r>
      <w:bookmarkEnd w:id="345"/>
    </w:p>
    <w:p>
      <w:pPr>
        <w:pStyle w:val="Heading4"/>
        <w:numPr>
          <w:ilvl w:val="3"/>
          <w:numId w:val="1"/>
        </w:numPr>
        <w:rPr/>
      </w:pPr>
      <w:bookmarkStart w:id="346" w:name="__RefHeading___Toc185074_2322387425"/>
      <w:bookmarkStart w:id="347" w:name="_Toc147"/>
      <w:bookmarkEnd w:id="346"/>
      <w:r>
        <w:rPr>
          <w:rtl w:val="true"/>
        </w:rPr>
        <w:t>اشاره</w:t>
      </w:r>
      <w:bookmarkEnd w:id="34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کتابی است در فقه از تألیفات علاّمة کبیر شیخ جعفر بن شیخ خضر جناحی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در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 xml:space="preserve">، و متوفّی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مدفون در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اولاد و احفاد او جمعی کثیر به مقامات عالیة علم و اجتهاد رسیده اند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 النجف و حاضرها</w:t>
      </w:r>
      <w:r>
        <w:rPr>
          <w:rFonts w:eastAsia="IRNazanin" w:cs="IRNazanin"/>
          <w:color w:val="111111"/>
          <w:sz w:val="28"/>
          <w:szCs w:val="28"/>
          <w:rtl w:val="true"/>
          <w:lang w:bidi="fa-IR"/>
        </w:rPr>
        <w:t>»</w:t>
      </w:r>
      <w:bookmarkStart w:id="348" w:name="pg13208_115095"/>
    </w:p>
    <w:p>
      <w:pPr>
        <w:pStyle w:val="BookText"/>
        <w:rPr/>
      </w:pPr>
      <w:bookmarkEnd w:id="348"/>
      <w:r>
        <w:rPr>
          <w:rFonts w:ascii="IRNazanin" w:hAnsi="IRNazanin" w:eastAsia="IRNazanin"/>
          <w:color w:val="111111"/>
          <w:sz w:val="28"/>
          <w:sz w:val="28"/>
          <w:szCs w:val="28"/>
          <w:rtl w:val="true"/>
          <w:lang w:bidi="fa-IR"/>
        </w:rPr>
        <w:t>به نام عدّه ای از آنها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دختر او یکی زوجة مرحوم شیخ محمد تقی صاحب حاشیه بوده و نامش نسمه خاتون، و دیگری زوجة مرحوم آقا سید صدر الدین عاملی و نامش جان جان خانم بوده،و هر دو در اصفهان وفات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احفادش</w:t>
      </w:r>
      <w:r>
        <w:rPr>
          <w:rFonts w:eastAsia="IRNazanin" w:cs="IRNazanin"/>
          <w:color w:val="111111"/>
          <w:sz w:val="28"/>
          <w:szCs w:val="28"/>
          <w:rtl w:val="true"/>
          <w:lang w:bidi="fa-IR"/>
        </w:rPr>
        <w:t>:</w:t>
      </w:r>
    </w:p>
    <w:p>
      <w:pPr>
        <w:pStyle w:val="Heading4"/>
        <w:numPr>
          <w:ilvl w:val="3"/>
          <w:numId w:val="1"/>
        </w:numPr>
        <w:rPr/>
      </w:pPr>
      <w:bookmarkStart w:id="349" w:name="__RefHeading___Toc185076_2322387425"/>
      <w:bookmarkStart w:id="350" w:name="_Toc148"/>
      <w:bookmarkEnd w:id="349"/>
      <w:r>
        <w:rPr>
          <w:rtl w:val="true"/>
        </w:rPr>
        <w:t>شیخ محمد حسن کاشف الغطاء</w:t>
      </w:r>
      <w:bookmarkEnd w:id="350"/>
    </w:p>
    <w:p>
      <w:pPr>
        <w:pStyle w:val="BookText"/>
        <w:rPr/>
      </w:pPr>
      <w:r>
        <w:rPr>
          <w:rFonts w:ascii="IRNazanin" w:hAnsi="IRNazanin" w:eastAsia="IRNazanin"/>
          <w:color w:val="111111"/>
          <w:sz w:val="28"/>
          <w:sz w:val="28"/>
          <w:szCs w:val="28"/>
          <w:rtl w:val="true"/>
          <w:lang w:bidi="fa-IR"/>
        </w:rPr>
        <w:t xml:space="preserve">ابن عباس بن الشیخ جعفر، فاضل و ادیب، و از شاگردان حاج میرزا حبیب الله رشتی و آخوند ملا محمد کاظم خراسانی بوده، و در زمان حیات پدر به اصفهان مهاجرت نموده و در این شهر ساکن شده است، و در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وفات یافته، در جنب مسجد سیّد 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مقبرة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آثارش رساله ای است که به یکی از بستگان خود نوشته و در آن از نظم و نثر آثار خود نگاشته است</w:t>
      </w:r>
      <w:r>
        <w:rPr>
          <w:rFonts w:eastAsia="IRNazanin" w:cs="IRNazanin"/>
          <w:color w:val="111111"/>
          <w:sz w:val="28"/>
          <w:szCs w:val="28"/>
          <w:rtl w:val="true"/>
          <w:lang w:bidi="fa-IR"/>
        </w:rPr>
        <w:t xml:space="preserve">. </w:t>
      </w:r>
      <w:r>
        <w:rPr>
          <w:rStyle w:val="FootnoteAnchor"/>
          <w:rtl w:val="true"/>
        </w:rPr>
        <w:footnoteReference w:id="40"/>
      </w:r>
    </w:p>
    <w:p>
      <w:pPr>
        <w:pStyle w:val="Heading4"/>
        <w:numPr>
          <w:ilvl w:val="3"/>
          <w:numId w:val="1"/>
        </w:numPr>
        <w:rPr/>
      </w:pPr>
      <w:bookmarkStart w:id="351" w:name="__RefHeading___Toc185078_2322387425"/>
      <w:bookmarkStart w:id="352" w:name="_Toc149"/>
      <w:bookmarkEnd w:id="351"/>
      <w:r>
        <w:rPr>
          <w:rtl w:val="true"/>
        </w:rPr>
        <w:t>شیخ العراقین</w:t>
      </w:r>
      <w:bookmarkEnd w:id="352"/>
    </w:p>
    <w:p>
      <w:pPr>
        <w:pStyle w:val="BookText"/>
        <w:rPr/>
      </w:pPr>
      <w:r>
        <w:rPr>
          <w:rFonts w:ascii="IRNazanin" w:hAnsi="IRNazanin" w:eastAsia="IRNazanin"/>
          <w:color w:val="111111"/>
          <w:sz w:val="28"/>
          <w:sz w:val="28"/>
          <w:szCs w:val="28"/>
          <w:rtl w:val="true"/>
          <w:lang w:bidi="fa-IR"/>
        </w:rPr>
        <w:t>شیخ محمد حسن بن محمد رضا بن موسی بن شیخ جعفر کبیر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کربلا متولد گردیده، و در نجف بزرگ شده، به سنّ هفده سالگی در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برادرش شیخ علی صاحب حصون به اصفهان آمده، و چهار</w:t>
      </w:r>
    </w:p>
    <w:p>
      <w:pPr>
        <w:pStyle w:val="BookText"/>
        <w:rPr/>
      </w:pPr>
      <w:r>
        <w:rPr>
          <w:rFonts w:ascii="IRNazanin" w:hAnsi="IRNazanin" w:eastAsia="IRNazanin"/>
          <w:color w:val="111111"/>
          <w:sz w:val="28"/>
          <w:sz w:val="28"/>
          <w:szCs w:val="28"/>
          <w:rtl w:val="true"/>
          <w:lang w:bidi="fa-IR"/>
        </w:rPr>
        <w:t>سال در آنجا به درس حاج شیخ محمد باقر نجفی مسجد شاهی و دیگران حاضر شده، و از این پس در این شهر سکونت داشته و قدرت و ریاست و مکنتی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جنازه اش به نجف نقل گردیده و در مقبرة خانوادگی مدفون شده است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تاریخ اصفهان و ری در ضمن وقایع سال ها مختلف، مطالبی از صاحب عنوان نقل می کند که باید طالبین بدانها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نائین </w:t>
      </w:r>
      <w:r>
        <w:rPr>
          <w:rFonts w:eastAsia="IRNazanin" w:cs="IRNazanin"/>
          <w:color w:val="111111"/>
          <w:sz w:val="28"/>
          <w:szCs w:val="28"/>
          <w:rtl w:val="true"/>
          <w:lang w:bidi="fa-IR"/>
        </w:rPr>
        <w:t>(</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سفارت و قنسولگری عراق در اصفهان به عهدة او بوده، و با سفارت روس ارتباط داشته، و خواهر نوّاب ابراهیم میرزای صفوی را در حبالة نکاح خویش داشت، و از کارهای او خراب کردن قلعة تبرک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وفات شیخ العراقین این لقب را به مرحوم حاج آقا محمد جویباره ای فرزند حاج میرزا مهدی که داماد شریعتمدار بود دادند، و مشارالیه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متجاوز از هشتاد سال وفات یافته، در تکیة فاضل سراب مدفون گردیده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شهرستانی و آل صدر الدین نیز دو خانواده از خاندانهای علمی و روحانی اصفهان می باشند که اولی عموماً در عراق، و دومی، جمعی در عراق و شام، و عدّه ای نیز در اصفهان ساکن می باشند، و پس از این به نام عدّه ای از آنها اشاره خواهد شد</w:t>
      </w:r>
      <w:r>
        <w:rPr>
          <w:rFonts w:eastAsia="IRNazanin" w:cs="IRNazanin"/>
          <w:color w:val="111111"/>
          <w:sz w:val="28"/>
          <w:szCs w:val="28"/>
          <w:rtl w:val="true"/>
          <w:lang w:bidi="fa-IR"/>
        </w:rPr>
        <w:t>.</w:t>
      </w:r>
      <w:bookmarkStart w:id="353" w:name="pg13208_115097"/>
    </w:p>
    <w:p>
      <w:pPr>
        <w:pStyle w:val="Heading2"/>
        <w:numPr>
          <w:ilvl w:val="1"/>
          <w:numId w:val="1"/>
        </w:numPr>
        <w:rPr/>
      </w:pPr>
      <w:bookmarkStart w:id="354" w:name="__RefHeading___Toc185080_2322387425"/>
      <w:bookmarkStart w:id="355" w:name="_Toc150"/>
      <w:bookmarkEnd w:id="353"/>
      <w:bookmarkEnd w:id="354"/>
      <w:r>
        <w:rPr>
          <w:rtl w:val="true"/>
        </w:rPr>
        <w:t>آمنه بیگم</w:t>
      </w:r>
      <w:bookmarkEnd w:id="355"/>
    </w:p>
    <w:p>
      <w:pPr>
        <w:pStyle w:val="Heading3"/>
        <w:numPr>
          <w:ilvl w:val="2"/>
          <w:numId w:val="1"/>
        </w:numPr>
        <w:rPr/>
      </w:pPr>
      <w:bookmarkStart w:id="356" w:name="__RefHeading___Toc185082_2322387425"/>
      <w:bookmarkStart w:id="357" w:name="_Toc151"/>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آمنه بیگم دختر علاّمه ملاّ محمد تقی مجلسی، و زوجة آخوند صالح مازندرانی 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اعیان الشیعة به نقل از ریاض العلماء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متّقی بوده، و شنیدیم که شوهرش ملا محمد صالح با نهایت فضل و دانشی که داشت حلّ برخی عبارات قواعد علاّمه را از او می پرسید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ریحانة الادب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ارباب فضل و کمال نسوان بوده، و شرحی بر الفیّة ابن مالک، و یکی دیگر بر شواهد سیوطی نوشته، و قبرش در تخت فولاد اصفهان است، و بعضی از اشعار او که حاکی از وفور ادب وی می باشد روی قبرش نوشته شده</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ریحانة الادب </w:t>
      </w:r>
      <w:r>
        <w:rPr>
          <w:rFonts w:eastAsia="IRNazanin" w:cs="IRNazanin"/>
          <w:color w:val="111111"/>
          <w:sz w:val="28"/>
          <w:szCs w:val="28"/>
          <w:rtl w:val="true"/>
          <w:lang w:bidi="fa-IR"/>
        </w:rPr>
        <w:t>(</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بیگم زن ملا صالح در فضل و دانش و دیانت شهرت داشته، و درمراتب علمیّه به حد کمال بوده، حتی ملا محمد صالح در شب اول زفاف محض به جهت شکر الهی در زاویة اطاق، بعد از حمد و شکر خداوندی مشغول مطالعه بوده و اتفاقاً به مسألة مشکلی برخورده و از حلّ آن درمانده، و آمنه بیگم واقع مطلب را به</w:t>
      </w:r>
    </w:p>
    <w:p>
      <w:pPr>
        <w:pStyle w:val="BookText"/>
        <w:rPr/>
      </w:pPr>
      <w:r>
        <w:rPr>
          <w:rFonts w:ascii="IRNazanin" w:hAnsi="IRNazanin" w:eastAsia="IRNazanin"/>
          <w:color w:val="111111"/>
          <w:sz w:val="28"/>
          <w:sz w:val="28"/>
          <w:szCs w:val="28"/>
          <w:rtl w:val="true"/>
          <w:lang w:bidi="fa-IR"/>
        </w:rPr>
        <w:t>فراست دریافت، تا صبح آن شب ملا محمد صالح به قرار معهود به درس رفته، و آمنه بیگم همان مطلب را حل کرده و مشروحاً نوشته و در همانجا گذاشت، و چون شب دیگر برآمد، و ملا صالح کتاب را برای مطالعه باز کرده و آن نوشته را دید از غایت خوشحالی به سجدة شکر افتاده و باز تا صبح مشغول عبادت و مطالعه بوده، و بدین منوال تا سه شب متوالی شرط زفاف وقوع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تذکرة الانساب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حلیلة مرحوم علاّمه مغفور ملا محمد صالح مازندرانی چند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فاضل علامه آقا محمد هادی مترجم قرآن؛ و ملا نور الدین محمد؛ و ملا محمد سعید اشرف؛ و ملا حسن علی؛ و ملا عبدالباقی؛ و ملا محمد حسین؛ و آنچه بر حقیر معلوم است یک صبیه، ولیکن مسموع شد که دو صبیه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ایشان عیال علامة فاضل میرزا ابوالمعالی بزرگ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 فولاد قبر صاحب عنوان معروف نیست، بلکه مظنون آن است که قبر مشارالیها و خواهرانش در بقعه، یا حوالی بقعة مجلسی در جنب مسجد جامع اصفهان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اول دارای چهار دختر بوده است، بدین 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عنوان که زوجة آخوند ملا صالح مازندرانی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ملا محمد علی استرآبادی، مادر ملا محمد طاهر و ملا کمال الدین حسین استر آبادی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ملا میرزا محمد بن حیدر شیروانی معروف به ملا میرزا، مادر ملا حیدر علی شیروانی صاحب تألیفات کثیره</w:t>
      </w:r>
      <w:r>
        <w:rPr>
          <w:rFonts w:eastAsia="IRNazanin" w:cs="IRNazanin"/>
          <w:color w:val="111111"/>
          <w:sz w:val="28"/>
          <w:szCs w:val="28"/>
          <w:rtl w:val="true"/>
          <w:lang w:bidi="fa-IR"/>
        </w:rPr>
        <w:t>.</w:t>
      </w:r>
      <w:bookmarkStart w:id="358" w:name="pg13208_115099"/>
    </w:p>
    <w:p>
      <w:pPr>
        <w:pStyle w:val="BookText"/>
        <w:rPr/>
      </w:pPr>
      <w:bookmarkEnd w:id="358"/>
      <w:r>
        <w:rPr>
          <w:rFonts w:ascii="IRNazanin" w:hAnsi="IRNazanin" w:eastAsia="IRNazanin"/>
          <w:color w:val="111111"/>
          <w:sz w:val="28"/>
          <w:sz w:val="28"/>
          <w:szCs w:val="28"/>
          <w:rtl w:val="true"/>
          <w:lang w:bidi="fa-IR"/>
        </w:rPr>
        <w:t>اکنون بی مناسبت نیست به نام برخی دیگر از زنان دانشمند اصفهان به طور اجمال اشاره ای بشود</w:t>
      </w:r>
      <w:r>
        <w:rPr>
          <w:rFonts w:eastAsia="IRNazanin" w:cs="IRNazanin"/>
          <w:color w:val="111111"/>
          <w:sz w:val="28"/>
          <w:szCs w:val="28"/>
          <w:rtl w:val="true"/>
          <w:lang w:bidi="fa-IR"/>
        </w:rPr>
        <w:t>.</w:t>
      </w:r>
    </w:p>
    <w:p>
      <w:pPr>
        <w:pStyle w:val="Heading3"/>
        <w:numPr>
          <w:ilvl w:val="2"/>
          <w:numId w:val="1"/>
        </w:numPr>
        <w:rPr/>
      </w:pPr>
      <w:bookmarkStart w:id="359" w:name="__RefHeading___Toc185084_2322387425"/>
      <w:bookmarkStart w:id="360" w:name="_Toc152"/>
      <w:bookmarkEnd w:id="359"/>
      <w:r>
        <w:rPr/>
        <w:t>1</w:t>
      </w:r>
      <w:r>
        <w:rPr>
          <w:rtl w:val="true"/>
        </w:rPr>
        <w:t xml:space="preserve">- </w:t>
      </w:r>
      <w:r>
        <w:rPr>
          <w:rtl w:val="true"/>
        </w:rPr>
        <w:t>آغا سلطان</w:t>
      </w:r>
      <w:bookmarkEnd w:id="360"/>
    </w:p>
    <w:p>
      <w:pPr>
        <w:pStyle w:val="BookText"/>
        <w:rPr/>
      </w:pPr>
      <w:r>
        <w:rPr>
          <w:rFonts w:ascii="IRNazanin" w:hAnsi="IRNazanin" w:eastAsia="IRNazanin"/>
          <w:color w:val="111111"/>
          <w:sz w:val="28"/>
          <w:sz w:val="28"/>
          <w:szCs w:val="28"/>
          <w:rtl w:val="true"/>
          <w:lang w:bidi="fa-IR"/>
        </w:rPr>
        <w:t>دختر طهماسب قلی بیک از امرای صفویّه است، و خود زنی عالمه و فاضله و خیّره بوده، و پس از وفات در بقعة علی بن سهل مدفون گردید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در مسجد جامع اصفهان داخل صفّة منسوب به صاحب بن عبّاد کتیبه ای است که کمال الدین حافظ هروی خطاط معروف به خط ثلث در سال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و حاکی از تعمیرات و تزئینات است که به سعی و اهتمام یک زن نیکوکار می باشد، که در کتیبة جرز شرقی نمای خارجی ایوان نام او را آقا سلطان ذکر می کند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نگارنده را عقیده بر آن است که مدفون در بقعة علی بن سهل همان بانوی نیکوکاری است که تعمیرات مسجد جامع اصفهان به وسیلة او انجام گردیده است، و معاصر شاه طهماسب اوّل صفوی بوده است</w:t>
      </w:r>
      <w:r>
        <w:rPr>
          <w:rFonts w:eastAsia="IRNazanin" w:cs="IRNazanin"/>
          <w:color w:val="111111"/>
          <w:sz w:val="28"/>
          <w:szCs w:val="28"/>
          <w:rtl w:val="true"/>
          <w:lang w:bidi="fa-IR"/>
        </w:rPr>
        <w:t>.</w:t>
      </w:r>
    </w:p>
    <w:p>
      <w:pPr>
        <w:pStyle w:val="Heading3"/>
        <w:numPr>
          <w:ilvl w:val="2"/>
          <w:numId w:val="1"/>
        </w:numPr>
        <w:rPr/>
      </w:pPr>
      <w:bookmarkStart w:id="361" w:name="__RefHeading___Toc185086_2322387425"/>
      <w:bookmarkStart w:id="362" w:name="_Toc153"/>
      <w:bookmarkEnd w:id="361"/>
      <w:r>
        <w:rPr/>
        <w:t>2</w:t>
      </w:r>
      <w:r>
        <w:rPr>
          <w:rtl w:val="true"/>
        </w:rPr>
        <w:t xml:space="preserve">- </w:t>
      </w:r>
      <w:r>
        <w:rPr>
          <w:rtl w:val="true"/>
        </w:rPr>
        <w:t>امة الله</w:t>
      </w:r>
      <w:bookmarkEnd w:id="36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سلمان فارسی روایت شده است که هنگامی که در باغستان های مدینه در حال غلامی کار می کردم پیرزنی اصفهانی را دیدم و از او سراغ پیغمبر اکرم را گرفتم و او مرا بدان حضرت راهنمایی کرد</w:t>
      </w:r>
      <w:r>
        <w:rPr>
          <w:rFonts w:eastAsia="IRNazanin" w:cs="IRNazanin"/>
          <w:color w:val="111111"/>
          <w:sz w:val="28"/>
          <w:szCs w:val="28"/>
          <w:rtl w:val="true"/>
          <w:lang w:bidi="fa-IR"/>
        </w:rPr>
        <w:t>.</w:t>
      </w:r>
      <w:bookmarkStart w:id="363" w:name="pg13208_115100"/>
    </w:p>
    <w:p>
      <w:pPr>
        <w:pStyle w:val="Heading3"/>
        <w:numPr>
          <w:ilvl w:val="2"/>
          <w:numId w:val="1"/>
        </w:numPr>
        <w:rPr/>
      </w:pPr>
      <w:bookmarkStart w:id="364" w:name="__RefHeading___Toc185088_2322387425"/>
      <w:bookmarkStart w:id="365" w:name="_Toc154"/>
      <w:bookmarkEnd w:id="363"/>
      <w:bookmarkEnd w:id="364"/>
      <w:r>
        <w:rPr/>
        <w:t>3</w:t>
      </w:r>
      <w:r>
        <w:rPr>
          <w:rtl w:val="true"/>
        </w:rPr>
        <w:t xml:space="preserve">- </w:t>
      </w:r>
      <w:r>
        <w:rPr>
          <w:rtl w:val="true"/>
        </w:rPr>
        <w:t>سلطان بخت آغا</w:t>
      </w:r>
      <w:bookmarkEnd w:id="365"/>
    </w:p>
    <w:p>
      <w:pPr>
        <w:pStyle w:val="BookText"/>
        <w:rPr/>
      </w:pPr>
      <w:r>
        <w:rPr>
          <w:rFonts w:ascii="IRNazanin" w:hAnsi="IRNazanin" w:eastAsia="IRNazanin"/>
          <w:color w:val="111111"/>
          <w:sz w:val="28"/>
          <w:sz w:val="28"/>
          <w:szCs w:val="28"/>
          <w:rtl w:val="true"/>
          <w:lang w:bidi="fa-IR"/>
        </w:rPr>
        <w:t>خان سلطان معروف به سلطان بخت آغا، دختر امیر غیاث الدین کیخسرو، برادر زادة شاه شیخ ابو اسحق اینجو، و زن سلطان محمود آل مظفر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امیر مبارز الدین مظفری، عموی او شیخ ابو اسحق اینجو را در سال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سعادت شیراز به قتل رسانیده بود خان سلطان به دسایس و تدابیر مخصوص، بین شاهزادگان مظفّری ایجاد اختلاف می کرد تا آن که سلطان محمود بدین دسایس پی برده، و او را در حال مستی در رمضان سال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و در مقبرة جنب مدرسة دردشت مدفون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بقعه و سنگ قبر را ظاهراً خود خان سلطان قبل از کشته شدن تهیّه کرده و عبارت از سنگ یک پارچة سماق نفیسی است که کتیبة ذیل به خطّ ثلث برجسته بر روی 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الصخرة المقدسه أنشأتها الخاتون العظمی سلطان بخت آغا ابنة الامیر خسرو شاه ادام الله توفیقها بعد وفاتها فی رمضان سنة ثلث و خمسین و سبعمائة</w:t>
      </w:r>
      <w:r>
        <w:rPr>
          <w:rFonts w:eastAsia="IRNazanin" w:cs="IRNazanin"/>
          <w:color w:val="111111"/>
          <w:sz w:val="28"/>
          <w:szCs w:val="28"/>
          <w:rtl w:val="true"/>
          <w:lang w:bidi="fa-IR"/>
        </w:rPr>
        <w:t>.</w:t>
      </w:r>
    </w:p>
    <w:p>
      <w:pPr>
        <w:pStyle w:val="Heading3"/>
        <w:numPr>
          <w:ilvl w:val="2"/>
          <w:numId w:val="1"/>
        </w:numPr>
        <w:rPr/>
      </w:pPr>
      <w:bookmarkStart w:id="366" w:name="__RefHeading___Toc185090_2322387425"/>
      <w:bookmarkStart w:id="367" w:name="_Toc155"/>
      <w:bookmarkEnd w:id="366"/>
      <w:r>
        <w:rPr/>
        <w:t>4</w:t>
      </w:r>
      <w:r>
        <w:rPr>
          <w:rtl w:val="true"/>
        </w:rPr>
        <w:t xml:space="preserve">- </w:t>
      </w:r>
      <w:r>
        <w:rPr>
          <w:rtl w:val="true"/>
        </w:rPr>
        <w:t>بدر جهان بیگم</w:t>
      </w:r>
      <w:bookmarkEnd w:id="36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سید محمد خان صفوی، نوادة زبیده بیگم دختر شاه عباس صفوی است که در سال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در بقعة شاهزادگان جنب ستّی فاطمه مدفون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مادّه تاریخ وفات این است</w:t>
      </w:r>
      <w:r>
        <w:rPr>
          <w:rFonts w:eastAsia="IRNazanin" w:cs="IRNazanin"/>
          <w:color w:val="111111"/>
          <w:sz w:val="28"/>
          <w:szCs w:val="28"/>
          <w:rtl w:val="true"/>
          <w:lang w:bidi="fa-IR"/>
        </w:rPr>
        <w:t xml:space="preserve">. </w:t>
      </w:r>
      <w:r>
        <w:rPr>
          <w:rStyle w:val="FootnoteAnchor"/>
          <w:rtl w:val="true"/>
        </w:rPr>
        <w:footnoteReference w:id="47"/>
      </w:r>
      <w:bookmarkStart w:id="368" w:name="pg13208_115101"/>
    </w:p>
    <w:p>
      <w:pPr>
        <w:pStyle w:val="BookText"/>
        <w:rPr/>
      </w:pPr>
      <w:bookmarkEnd w:id="368"/>
      <w:r>
        <w:rPr>
          <w:rFonts w:ascii="IRNazanin" w:hAnsi="IRNazanin" w:eastAsia="IRNazanin"/>
          <w:color w:val="111111"/>
          <w:sz w:val="28"/>
          <w:sz w:val="28"/>
          <w:szCs w:val="28"/>
          <w:rtl w:val="true"/>
          <w:lang w:bidi="fa-IR"/>
        </w:rPr>
        <w:t xml:space="preserve">فشاند از پی تاریخ، اشگ تیره که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چهر نهان بدر همچو یکشنبه ماه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185092_2322387425"/>
      <w:bookmarkStart w:id="370" w:name="_Toc156"/>
      <w:bookmarkEnd w:id="369"/>
      <w:r>
        <w:rPr/>
        <w:t>5</w:t>
      </w:r>
      <w:r>
        <w:rPr>
          <w:rtl w:val="true"/>
        </w:rPr>
        <w:t xml:space="preserve">- </w:t>
      </w:r>
      <w:r>
        <w:rPr>
          <w:rtl w:val="true"/>
        </w:rPr>
        <w:t>بنت المجلسی</w:t>
      </w:r>
      <w:bookmarkEnd w:id="370"/>
    </w:p>
    <w:p>
      <w:pPr>
        <w:pStyle w:val="BookText"/>
        <w:rPr/>
      </w:pPr>
      <w:r>
        <w:rPr>
          <w:rFonts w:ascii="IRNazanin" w:hAnsi="IRNazanin" w:eastAsia="IRNazanin"/>
          <w:color w:val="111111"/>
          <w:sz w:val="28"/>
          <w:sz w:val="28"/>
          <w:szCs w:val="28"/>
          <w:rtl w:val="true"/>
          <w:lang w:bidi="fa-IR"/>
        </w:rPr>
        <w:t xml:space="preserve">دختر ملا عزیز الله متوفی </w:t>
      </w: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ملا محمد تقی مجلسی است که از ارباب کمال، بلکه در عداد علما معدود بوده، و رسائلی در مسائل فقهیّه نوشته، و حاشیه ای بر من لا یحضره الفقیه در اعیان الشیعة بدو نسبت داده است</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نام و سال وفاتش به دست نیامد</w:t>
      </w:r>
      <w:r>
        <w:rPr>
          <w:rFonts w:eastAsia="IRNazanin" w:cs="IRNazanin"/>
          <w:color w:val="111111"/>
          <w:sz w:val="28"/>
          <w:szCs w:val="28"/>
          <w:rtl w:val="true"/>
          <w:lang w:bidi="fa-IR"/>
        </w:rPr>
        <w:t xml:space="preserve">. </w:t>
      </w:r>
      <w:r>
        <w:rPr>
          <w:rStyle w:val="FootnoteAnchor"/>
          <w:rtl w:val="true"/>
        </w:rPr>
        <w:footnoteReference w:id="49"/>
      </w:r>
    </w:p>
    <w:p>
      <w:pPr>
        <w:pStyle w:val="Heading3"/>
        <w:numPr>
          <w:ilvl w:val="2"/>
          <w:numId w:val="1"/>
        </w:numPr>
        <w:rPr/>
      </w:pPr>
      <w:bookmarkStart w:id="371" w:name="__RefHeading___Toc185094_2322387425"/>
      <w:bookmarkStart w:id="372" w:name="_Toc157"/>
      <w:bookmarkEnd w:id="371"/>
      <w:r>
        <w:rPr/>
        <w:t>6</w:t>
      </w:r>
      <w:r>
        <w:rPr>
          <w:rtl w:val="true"/>
        </w:rPr>
        <w:t xml:space="preserve">- </w:t>
      </w:r>
      <w:r>
        <w:rPr>
          <w:rtl w:val="true"/>
        </w:rPr>
        <w:t>بنت المنشار</w:t>
      </w:r>
      <w:bookmarkEnd w:id="37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علی منشار عاملی پدر زن شیخ بهائی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دخترش که زن شیخ بهائی باشد عالم فاضل فقیه، و محدّث و کثیر العلم و الفضل بوده، و فقه و حدیث را به زنان تدریس می کرده، </w:t>
      </w:r>
      <w:r>
        <w:rPr>
          <w:rStyle w:val="FootnoteAnchor"/>
          <w:rtl w:val="true"/>
        </w:rPr>
        <w:footnoteReference w:id="50"/>
      </w:r>
      <w:r>
        <w:rPr>
          <w:rFonts w:ascii="IRNazanin" w:hAnsi="IRNazanin" w:eastAsia="IRNazanin"/>
          <w:color w:val="111111"/>
          <w:sz w:val="28"/>
          <w:sz w:val="28"/>
          <w:szCs w:val="28"/>
          <w:rtl w:val="true"/>
          <w:lang w:bidi="fa-IR"/>
        </w:rPr>
        <w:t xml:space="preserve">و تا بعد از وفات شوهرش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داشته است</w:t>
      </w:r>
      <w:r>
        <w:rPr>
          <w:rFonts w:eastAsia="IRNazanin" w:cs="IRNazanin"/>
          <w:color w:val="111111"/>
          <w:sz w:val="28"/>
          <w:szCs w:val="28"/>
          <w:rtl w:val="true"/>
          <w:lang w:bidi="fa-IR"/>
        </w:rPr>
        <w:t xml:space="preserve">. </w:t>
      </w:r>
      <w:r>
        <w:rPr>
          <w:rStyle w:val="FootnoteAnchor"/>
          <w:rtl w:val="true"/>
        </w:rPr>
        <w:footnoteReference w:id="51"/>
      </w:r>
      <w:bookmarkStart w:id="373" w:name="pg13208_115102"/>
    </w:p>
    <w:p>
      <w:pPr>
        <w:pStyle w:val="Heading3"/>
        <w:numPr>
          <w:ilvl w:val="2"/>
          <w:numId w:val="1"/>
        </w:numPr>
        <w:rPr/>
      </w:pPr>
      <w:bookmarkStart w:id="374" w:name="__RefHeading___Toc185096_2322387425"/>
      <w:bookmarkStart w:id="375" w:name="_Toc158"/>
      <w:bookmarkEnd w:id="373"/>
      <w:bookmarkEnd w:id="374"/>
      <w:r>
        <w:rPr/>
        <w:t>7</w:t>
      </w:r>
      <w:r>
        <w:rPr>
          <w:rtl w:val="true"/>
        </w:rPr>
        <w:t xml:space="preserve">- </w:t>
      </w:r>
      <w:r>
        <w:rPr>
          <w:rtl w:val="true"/>
        </w:rPr>
        <w:t>جمیله</w:t>
      </w:r>
      <w:bookmarkEnd w:id="375"/>
    </w:p>
    <w:p>
      <w:pPr>
        <w:pStyle w:val="BookText"/>
        <w:rPr/>
      </w:pPr>
      <w:r>
        <w:rPr>
          <w:rFonts w:ascii="IRNazanin" w:hAnsi="IRNazanin" w:eastAsia="IRNazanin"/>
          <w:color w:val="111111"/>
          <w:sz w:val="28"/>
          <w:sz w:val="28"/>
          <w:szCs w:val="28"/>
          <w:rtl w:val="true"/>
          <w:lang w:bidi="fa-IR"/>
        </w:rPr>
        <w:t xml:space="preserve">در تذکرة الخواتین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جمیلة اصفهانی زنی خوب صورت و خوش طبع و شیرین زبان بوده، در اصفهان نشو و نما، و در هندوستان سیاحت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خار غم نرست ز گلزار بخت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خلید در جگر لخت لخت ما</w:t>
      </w:r>
    </w:p>
    <w:p>
      <w:pPr>
        <w:pStyle w:val="BookText"/>
        <w:rPr/>
      </w:pPr>
      <w:r>
        <w:rPr>
          <w:rFonts w:ascii="IRNazanin" w:hAnsi="IRNazanin" w:eastAsia="IRNazanin"/>
          <w:color w:val="111111"/>
          <w:sz w:val="28"/>
          <w:sz w:val="28"/>
          <w:szCs w:val="28"/>
          <w:rtl w:val="true"/>
          <w:lang w:bidi="fa-IR"/>
        </w:rPr>
        <w:t xml:space="preserve">در خیرات حسان </w:t>
      </w:r>
      <w:r>
        <w:rPr>
          <w:rFonts w:eastAsia="IRNazanin" w:cs="IRNazanin"/>
          <w:color w:val="111111"/>
          <w:sz w:val="28"/>
          <w:szCs w:val="28"/>
          <w:rtl w:val="true"/>
          <w:lang w:bidi="fa-IR"/>
        </w:rPr>
        <w:t>(</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مطالب فوق را در حاشیه، دربارة او می نویسد</w:t>
      </w:r>
      <w:r>
        <w:rPr>
          <w:rFonts w:eastAsia="IRNazanin" w:cs="IRNazanin"/>
          <w:color w:val="111111"/>
          <w:sz w:val="28"/>
          <w:szCs w:val="28"/>
          <w:rtl w:val="true"/>
          <w:lang w:bidi="fa-IR"/>
        </w:rPr>
        <w:t>.</w:t>
      </w:r>
    </w:p>
    <w:p>
      <w:pPr>
        <w:pStyle w:val="Heading3"/>
        <w:numPr>
          <w:ilvl w:val="2"/>
          <w:numId w:val="1"/>
        </w:numPr>
        <w:rPr/>
      </w:pPr>
      <w:bookmarkStart w:id="376" w:name="__RefHeading___Toc185098_2322387425"/>
      <w:bookmarkStart w:id="377" w:name="_Toc159"/>
      <w:bookmarkEnd w:id="376"/>
      <w:r>
        <w:rPr/>
        <w:t>8</w:t>
      </w:r>
      <w:r>
        <w:rPr>
          <w:rtl w:val="true"/>
        </w:rPr>
        <w:t>-</w:t>
      </w:r>
      <w:r>
        <w:rPr>
          <w:rtl w:val="true"/>
        </w:rPr>
        <w:t>حمیدة رویدشتی</w:t>
      </w:r>
      <w:bookmarkEnd w:id="377"/>
    </w:p>
    <w:p>
      <w:pPr>
        <w:pStyle w:val="BookText"/>
        <w:rPr/>
      </w:pPr>
      <w:r>
        <w:rPr>
          <w:rFonts w:ascii="IRNazanin" w:hAnsi="IRNazanin" w:eastAsia="IRNazanin"/>
          <w:color w:val="111111"/>
          <w:sz w:val="28"/>
          <w:sz w:val="28"/>
          <w:szCs w:val="28"/>
          <w:rtl w:val="true"/>
          <w:lang w:bidi="fa-IR"/>
        </w:rPr>
        <w:t>دختر محمد شریف بن شمس الدین محمد رویدشتی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به ملا شریفا معروف بوده و از شاگردان شیخ بهائی بوده </w:t>
      </w:r>
      <w:r>
        <w:rPr>
          <w:rStyle w:val="FootnoteAnchor"/>
          <w:rtl w:val="true"/>
        </w:rPr>
        <w:footnoteReference w:id="52"/>
      </w:r>
      <w:r>
        <w:rPr>
          <w:rFonts w:ascii="IRNazanin" w:hAnsi="IRNazanin" w:eastAsia="IRNazanin"/>
          <w:color w:val="111111"/>
          <w:sz w:val="28"/>
          <w:sz w:val="28"/>
          <w:szCs w:val="28"/>
          <w:rtl w:val="true"/>
          <w:lang w:bidi="fa-IR"/>
        </w:rPr>
        <w:t>و از مشایخ علاّمه مجلسی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حمیده از زنان عالمه و فاضلة اصفهان است که در خدمت پدر درس خوانده، و حواشی بر کتب حدیث و رجال نوشته، و از مطالعة کتب او مقام احاطه و تتّبع مشارالیها بر احوال رجال معلوم می 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پدرش به طور مزاح می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حمیده را با رجال، ربطی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مرادش علم رجال بوده است</w:t>
      </w:r>
      <w:r>
        <w:rPr>
          <w:rFonts w:eastAsia="IRNazanin" w:cs="IRNazanin"/>
          <w:color w:val="111111"/>
          <w:sz w:val="28"/>
          <w:szCs w:val="28"/>
          <w:rtl w:val="true"/>
          <w:lang w:bidi="fa-IR"/>
        </w:rPr>
        <w:t xml:space="preserve">). </w:t>
      </w:r>
      <w:r>
        <w:rPr>
          <w:rStyle w:val="FootnoteAnchor"/>
          <w:rtl w:val="true"/>
        </w:rPr>
        <w:footnoteReference w:id="53"/>
      </w:r>
      <w:bookmarkStart w:id="378" w:name="pg13208_115103"/>
    </w:p>
    <w:p>
      <w:pPr>
        <w:pStyle w:val="BookText"/>
        <w:rPr/>
      </w:pPr>
      <w:bookmarkEnd w:id="378"/>
      <w:r>
        <w:rPr>
          <w:rFonts w:ascii="IRNazanin" w:hAnsi="IRNazanin" w:eastAsia="IRNazanin"/>
          <w:color w:val="111111"/>
          <w:sz w:val="28"/>
          <w:sz w:val="28"/>
          <w:szCs w:val="28"/>
          <w:rtl w:val="true"/>
          <w:lang w:bidi="fa-IR"/>
        </w:rPr>
        <w:t xml:space="preserve">تألیفات مشارالیها عبارت است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بر استبصار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کتب اخبار که در الذریعة </w:t>
      </w:r>
      <w:r>
        <w:rPr>
          <w:rFonts w:eastAsia="IRNazanin" w:cs="IRNazanin"/>
          <w:color w:val="111111"/>
          <w:sz w:val="28"/>
          <w:szCs w:val="28"/>
          <w:rtl w:val="true"/>
          <w:lang w:bidi="fa-IR"/>
        </w:rPr>
        <w:t>(</w:t>
      </w:r>
      <w:r>
        <w:rPr>
          <w:rFonts w:eastAsia="IRNazanin" w:cs="IRNazanin"/>
          <w:color w:val="111111"/>
          <w:sz w:val="28"/>
          <w:szCs w:val="28"/>
          <w:lang w:bidi="fa-IR"/>
        </w:rPr>
        <w:t>114:10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w:t>
      </w:r>
    </w:p>
    <w:p>
      <w:pPr>
        <w:pStyle w:val="Heading3"/>
        <w:numPr>
          <w:ilvl w:val="2"/>
          <w:numId w:val="1"/>
        </w:numPr>
        <w:rPr/>
      </w:pPr>
      <w:bookmarkStart w:id="379" w:name="__RefHeading___Toc185100_2322387425"/>
      <w:bookmarkStart w:id="380" w:name="_Toc160"/>
      <w:bookmarkEnd w:id="379"/>
      <w:r>
        <w:rPr/>
        <w:t>9</w:t>
      </w:r>
      <w:r>
        <w:rPr>
          <w:rtl w:val="true"/>
        </w:rPr>
        <w:t>-</w:t>
      </w:r>
      <w:r>
        <w:rPr>
          <w:rtl w:val="true"/>
        </w:rPr>
        <w:t>خاور</w:t>
      </w:r>
      <w:bookmarkEnd w:id="380"/>
    </w:p>
    <w:p>
      <w:pPr>
        <w:pStyle w:val="BookText"/>
        <w:rPr/>
      </w:pPr>
      <w:r>
        <w:rPr>
          <w:rFonts w:ascii="IRNazanin" w:hAnsi="IRNazanin" w:eastAsia="IRNazanin"/>
          <w:color w:val="111111"/>
          <w:sz w:val="28"/>
          <w:sz w:val="28"/>
          <w:szCs w:val="28"/>
          <w:rtl w:val="true"/>
          <w:lang w:bidi="fa-IR"/>
        </w:rPr>
        <w:t xml:space="preserve">بانو خاور حائری بروجنی اصفهانی، شاعرة فاضله،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بروجن متولد، و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در تکیة ملک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ای خوشا با عقل بازوی توانا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و هم صحبتی با شخص دانا داشتن</w:t>
      </w:r>
    </w:p>
    <w:p>
      <w:pPr>
        <w:pStyle w:val="Heading3"/>
        <w:numPr>
          <w:ilvl w:val="2"/>
          <w:numId w:val="1"/>
        </w:numPr>
        <w:rPr/>
      </w:pPr>
      <w:bookmarkStart w:id="381" w:name="__RefHeading___Toc185102_2322387425"/>
      <w:bookmarkStart w:id="382" w:name="_Toc161"/>
      <w:bookmarkEnd w:id="381"/>
      <w:r>
        <w:rPr/>
        <w:t>10</w:t>
      </w:r>
      <w:r>
        <w:rPr>
          <w:rtl w:val="true"/>
        </w:rPr>
        <w:t>-</w:t>
      </w:r>
      <w:r>
        <w:rPr>
          <w:rtl w:val="true"/>
        </w:rPr>
        <w:t>خواهر مولی رحیم</w:t>
      </w:r>
      <w:bookmarkEnd w:id="38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مولی اصفهانی و خواهر مولی عبدالرحیم اصفهانی، ساکن در محلة کران بوده، و در اعیان الشیعة </w:t>
      </w:r>
      <w:r>
        <w:rPr>
          <w:rFonts w:eastAsia="IRNazanin" w:cs="IRNazanin"/>
          <w:color w:val="111111"/>
          <w:sz w:val="28"/>
          <w:szCs w:val="28"/>
          <w:rtl w:val="true"/>
          <w:lang w:bidi="fa-IR"/>
        </w:rPr>
        <w:t>(</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ریاض العلماء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اصفهان ساکن، و از علماء معدود است، و در نزد پدر و برادرش درس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خطّش را دیده ام، و برخی از فوائد او را بر شرح لمعه مشاهده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خطش در نهایت خوبی است، و خط نسخ و نستعلیق را خوب می نویسد</w:t>
      </w:r>
      <w:r>
        <w:rPr>
          <w:rFonts w:eastAsia="IRNazanin" w:cs="IRNazanin"/>
          <w:color w:val="111111"/>
          <w:sz w:val="28"/>
          <w:szCs w:val="28"/>
          <w:rtl w:val="true"/>
          <w:lang w:bidi="fa-IR"/>
        </w:rPr>
        <w:t>.</w:t>
      </w:r>
      <w:bookmarkStart w:id="383" w:name="pg13208_115104"/>
    </w:p>
    <w:p>
      <w:pPr>
        <w:pStyle w:val="Heading3"/>
        <w:numPr>
          <w:ilvl w:val="2"/>
          <w:numId w:val="1"/>
        </w:numPr>
        <w:rPr/>
      </w:pPr>
      <w:bookmarkStart w:id="384" w:name="__RefHeading___Toc185104_2322387425"/>
      <w:bookmarkStart w:id="385" w:name="_Toc162"/>
      <w:bookmarkEnd w:id="383"/>
      <w:bookmarkEnd w:id="384"/>
      <w:r>
        <w:rPr/>
        <w:t>11</w:t>
      </w:r>
      <w:r>
        <w:rPr>
          <w:rtl w:val="true"/>
        </w:rPr>
        <w:t xml:space="preserve">- </w:t>
      </w:r>
      <w:r>
        <w:rPr>
          <w:rtl w:val="true"/>
        </w:rPr>
        <w:t>رابعه</w:t>
      </w:r>
      <w:bookmarkEnd w:id="385"/>
    </w:p>
    <w:p>
      <w:pPr>
        <w:pStyle w:val="BookText"/>
        <w:rPr/>
      </w:pPr>
      <w:r>
        <w:rPr>
          <w:rFonts w:ascii="IRNazanin" w:hAnsi="IRNazanin" w:eastAsia="IRNazanin"/>
          <w:color w:val="111111"/>
          <w:sz w:val="28"/>
          <w:sz w:val="28"/>
          <w:szCs w:val="28"/>
          <w:rtl w:val="true"/>
          <w:lang w:bidi="fa-IR"/>
        </w:rPr>
        <w:t>از زنان زمان سلاطین سامانی بوده و طبعی موزون داشته این دو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دعوتم این است یا رب کایزدت عاشق کناد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بت سنگین دل نا مهربان خویشتن</w:t>
      </w:r>
    </w:p>
    <w:p>
      <w:pPr>
        <w:pStyle w:val="BookText"/>
        <w:rPr/>
      </w:pPr>
      <w:r>
        <w:rPr>
          <w:rFonts w:ascii="IRNazanin" w:hAnsi="IRNazanin" w:eastAsia="IRNazanin"/>
          <w:color w:val="111111"/>
          <w:sz w:val="28"/>
          <w:sz w:val="28"/>
          <w:szCs w:val="28"/>
          <w:rtl w:val="true"/>
          <w:lang w:bidi="fa-IR"/>
        </w:rPr>
        <w:t xml:space="preserve">تا بدانی درد عشق و داغ مهر و غم 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هجر اندر بپیچی پس بدانی قدر من</w:t>
      </w:r>
    </w:p>
    <w:p>
      <w:pPr>
        <w:pStyle w:val="Heading3"/>
        <w:numPr>
          <w:ilvl w:val="2"/>
          <w:numId w:val="1"/>
        </w:numPr>
        <w:rPr/>
      </w:pPr>
      <w:bookmarkStart w:id="386" w:name="__RefHeading___Toc185106_2322387425"/>
      <w:bookmarkStart w:id="387" w:name="_Toc163"/>
      <w:bookmarkEnd w:id="386"/>
      <w:r>
        <w:rPr/>
        <w:t>12</w:t>
      </w:r>
      <w:r>
        <w:rPr>
          <w:rtl w:val="true"/>
        </w:rPr>
        <w:t>-</w:t>
      </w:r>
      <w:r>
        <w:rPr>
          <w:rtl w:val="true"/>
        </w:rPr>
        <w:t>رشحه</w:t>
      </w:r>
      <w:bookmarkEnd w:id="387"/>
    </w:p>
    <w:p>
      <w:pPr>
        <w:pStyle w:val="BookText"/>
        <w:rPr/>
      </w:pPr>
      <w:r>
        <w:rPr>
          <w:rFonts w:ascii="IRNazanin" w:hAnsi="IRNazanin" w:eastAsia="IRNazanin"/>
          <w:color w:val="111111"/>
          <w:sz w:val="28"/>
          <w:sz w:val="28"/>
          <w:szCs w:val="28"/>
          <w:rtl w:val="true"/>
          <w:lang w:bidi="fa-IR"/>
        </w:rPr>
        <w:t xml:space="preserve">بیگم دختر سید احمد هاتف اصفهانی، چون مدّتی ساکن کاشان بوده و در آن شهر به خانة شوهر رفته، بیشتر مؤلفین وی را کاشانی نوشته اند، از آن جملة مؤلف خیران حسان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رشحة کاشانی، اسمش بیگم، و دختر هاتف کاشانی، و زوجة میرزا علی اکبر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پسری از او بوجود آمده موسوم به میرزا احمد،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سیّده و صاحب طبع بوده، و بعضی از بنین و بنات خاقان خلد آشیان فتح علی شاه طالب ثراه را مدح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دیوانی دارد که تقریباً محتوی بر سه هزار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بت گل چهره یا رب بسته از سنبل نقاب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افسون کرد پنهان در دل شب آفتاب</w:t>
      </w:r>
      <w:bookmarkStart w:id="388" w:name="pg13208_115105"/>
    </w:p>
    <w:p>
      <w:pPr>
        <w:pStyle w:val="BookText"/>
        <w:rPr/>
      </w:pPr>
      <w:bookmarkEnd w:id="388"/>
      <w:r>
        <w:rPr>
          <w:rFonts w:ascii="IRNazanin" w:hAnsi="IRNazanin" w:eastAsia="IRNazanin"/>
          <w:color w:val="111111"/>
          <w:sz w:val="28"/>
          <w:sz w:val="28"/>
          <w:szCs w:val="28"/>
          <w:rtl w:val="true"/>
          <w:lang w:bidi="fa-IR"/>
        </w:rPr>
        <w:t>در تذکرة الخواتین</w:t>
      </w:r>
      <w:r>
        <w:rPr>
          <w:rFonts w:eastAsia="IRNazanin" w:cs="IRNazanin"/>
          <w:color w:val="111111"/>
          <w:sz w:val="28"/>
          <w:szCs w:val="28"/>
          <w:rtl w:val="true"/>
          <w:lang w:bidi="fa-IR"/>
        </w:rPr>
        <w:t>: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مطالب خیرات حسان بدون کلمه ای تحریف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اصفهانی بودن هاتف و پسر و دخترش سخنی نیست، و ظاهراً رشحه در بیشتر مسافرت های پدر همراه بوده است، و در اصفهان جهت برخی از خاندان خود و دیگران مرثیه گفته، در تخت فولاد بعضی از آنها بر قبور منقور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 وصل تو ما را زور و زر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حسرتی داریم و آهی</w:t>
      </w:r>
    </w:p>
    <w:p>
      <w:pPr>
        <w:pStyle w:val="BookText"/>
        <w:rPr/>
      </w:pPr>
      <w:r>
        <w:rPr>
          <w:rFonts w:ascii="IRNazanin" w:hAnsi="IRNazanin" w:eastAsia="IRNazanin"/>
          <w:color w:val="111111"/>
          <w:sz w:val="28"/>
          <w:sz w:val="28"/>
          <w:szCs w:val="28"/>
          <w:rtl w:val="true"/>
          <w:lang w:bidi="fa-IR"/>
        </w:rPr>
        <w:t xml:space="preserve">به مقصد پی برم کی؟ رشحه چون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بخت گمره خضر راهی</w:t>
      </w:r>
    </w:p>
    <w:p>
      <w:pPr>
        <w:pStyle w:val="Heading3"/>
        <w:numPr>
          <w:ilvl w:val="2"/>
          <w:numId w:val="1"/>
        </w:numPr>
        <w:rPr/>
      </w:pPr>
      <w:bookmarkStart w:id="389" w:name="__RefHeading___Toc185108_2322387425"/>
      <w:bookmarkStart w:id="390" w:name="_Toc164"/>
      <w:bookmarkEnd w:id="389"/>
      <w:r>
        <w:rPr/>
        <w:t>13</w:t>
      </w:r>
      <w:r>
        <w:rPr>
          <w:rtl w:val="true"/>
        </w:rPr>
        <w:t>-</w:t>
      </w:r>
      <w:r>
        <w:rPr>
          <w:rtl w:val="true"/>
        </w:rPr>
        <w:t>زائری</w:t>
      </w:r>
      <w:bookmarkEnd w:id="390"/>
    </w:p>
    <w:p>
      <w:pPr>
        <w:pStyle w:val="BookText"/>
        <w:rPr/>
      </w:pPr>
      <w:r>
        <w:rPr>
          <w:rFonts w:ascii="IRNazanin" w:hAnsi="IRNazanin" w:eastAsia="IRNazanin"/>
          <w:color w:val="111111"/>
          <w:sz w:val="28"/>
          <w:sz w:val="28"/>
          <w:szCs w:val="28"/>
          <w:rtl w:val="true"/>
          <w:lang w:bidi="fa-IR"/>
        </w:rPr>
        <w:t xml:space="preserve">شاعری است اصفهانی، دارای طبعی دقیق بوده است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خوردن خون دل از چشم تر آموخته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دل خورده ام و این هنر آموخته ام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من بی تو به جز خون جگر خوردن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کاری که به خون جگر آموخته ام</w:t>
      </w:r>
      <w:bookmarkStart w:id="391" w:name="pg13208_115106"/>
    </w:p>
    <w:p>
      <w:pPr>
        <w:pStyle w:val="BookText"/>
        <w:rPr/>
      </w:pPr>
      <w:bookmarkEnd w:id="391"/>
      <w:r>
        <w:rPr>
          <w:rFonts w:ascii="IRNazanin" w:hAnsi="IRNazanin" w:eastAsia="IRNazanin"/>
          <w:color w:val="111111"/>
          <w:sz w:val="28"/>
          <w:sz w:val="28"/>
          <w:szCs w:val="28"/>
          <w:rtl w:val="true"/>
          <w:lang w:bidi="fa-IR"/>
        </w:rPr>
        <w:t xml:space="preserve">شیوة عاشقی و رسم نظر بازی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مردمن صاحب نظر آموخته ام</w:t>
      </w:r>
    </w:p>
    <w:p>
      <w:pPr>
        <w:pStyle w:val="Heading3"/>
        <w:numPr>
          <w:ilvl w:val="2"/>
          <w:numId w:val="1"/>
        </w:numPr>
        <w:rPr/>
      </w:pPr>
      <w:bookmarkStart w:id="392" w:name="__RefHeading___Toc185110_2322387425"/>
      <w:bookmarkStart w:id="393" w:name="_Toc165"/>
      <w:bookmarkEnd w:id="392"/>
      <w:r>
        <w:rPr/>
        <w:t>14</w:t>
      </w:r>
      <w:r>
        <w:rPr>
          <w:rtl w:val="true"/>
        </w:rPr>
        <w:t xml:space="preserve">- </w:t>
      </w:r>
      <w:r>
        <w:rPr>
          <w:rtl w:val="true"/>
        </w:rPr>
        <w:t>زینب نساء بیگم</w:t>
      </w:r>
      <w:bookmarkEnd w:id="393"/>
    </w:p>
    <w:p>
      <w:pPr>
        <w:pStyle w:val="BookText"/>
        <w:rPr/>
      </w:pPr>
      <w:r>
        <w:rPr>
          <w:rFonts w:ascii="IRNazanin" w:hAnsi="IRNazanin" w:eastAsia="IRNazanin"/>
          <w:color w:val="111111"/>
          <w:sz w:val="28"/>
          <w:sz w:val="28"/>
          <w:szCs w:val="28"/>
          <w:rtl w:val="true"/>
          <w:lang w:bidi="fa-IR"/>
        </w:rPr>
        <w:t xml:space="preserve">دختر شاه اسماعیل سوّم، نواده شاه سلطان حسین صفوی است که از سال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امر کریم خان زند، توسط علیمردان خان بختیاری در اصفهان مستقر گشته، و اسماً سلطنت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در حرم امام زاده اسماعیل نزدیک پنجرة جنوبی مدفون گردید، و قبر دارای سنگ مرمری می باشد</w:t>
      </w:r>
      <w:r>
        <w:rPr>
          <w:rFonts w:eastAsia="IRNazanin" w:cs="IRNazanin"/>
          <w:color w:val="111111"/>
          <w:sz w:val="28"/>
          <w:szCs w:val="28"/>
          <w:rtl w:val="true"/>
          <w:lang w:bidi="fa-IR"/>
        </w:rPr>
        <w:t xml:space="preserve">. </w:t>
      </w:r>
      <w:r>
        <w:rPr>
          <w:rStyle w:val="FootnoteAnchor"/>
          <w:rtl w:val="true"/>
        </w:rPr>
        <w:footnoteReference w:id="56"/>
      </w:r>
    </w:p>
    <w:p>
      <w:pPr>
        <w:pStyle w:val="Heading3"/>
        <w:numPr>
          <w:ilvl w:val="2"/>
          <w:numId w:val="1"/>
        </w:numPr>
        <w:rPr/>
      </w:pPr>
      <w:bookmarkStart w:id="394" w:name="__RefHeading___Toc185112_2322387425"/>
      <w:bookmarkStart w:id="395" w:name="_Toc166"/>
      <w:bookmarkEnd w:id="394"/>
      <w:r>
        <w:rPr/>
        <w:t>15</w:t>
      </w:r>
      <w:r>
        <w:rPr>
          <w:rtl w:val="true"/>
        </w:rPr>
        <w:t xml:space="preserve">- </w:t>
      </w:r>
      <w:r>
        <w:rPr>
          <w:rtl w:val="true"/>
        </w:rPr>
        <w:t>زینبیّه</w:t>
      </w:r>
      <w:bookmarkEnd w:id="395"/>
    </w:p>
    <w:p>
      <w:pPr>
        <w:pStyle w:val="BookText"/>
        <w:rPr/>
      </w:pPr>
      <w:r>
        <w:rPr>
          <w:rFonts w:ascii="IRNazanin" w:hAnsi="IRNazanin" w:eastAsia="IRNazanin"/>
          <w:color w:val="111111"/>
          <w:sz w:val="28"/>
          <w:sz w:val="28"/>
          <w:szCs w:val="28"/>
          <w:rtl w:val="true"/>
          <w:lang w:bidi="fa-IR"/>
        </w:rPr>
        <w:t xml:space="preserve">در سال های اخیر شهرت یافت که مقبرة واقعه در قریة ارزنان یک فرسنگی اصفهان که به نام زینب معروف بود، دختر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برخی از علما نیز آن را تأیید کردند، لکن مدرک تاریخی جهت این انتساب به دست نیامد</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معلم حبیب آبادی در کتاب کشف الهبیئة عن مقبرة الزینبیّة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بیحه را محرّف بیچه می داند که مخفّف بی بی چه است و به این مناسبت بچه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تاریخچة ارزنان و مقبرة علیا جناب زینب خاتون تألیف علاّمه فقید سید مصلح الدین مهدوی</w:t>
      </w:r>
      <w:r>
        <w:rPr>
          <w:rFonts w:eastAsia="IRNazanin" w:cs="IRNazanin"/>
          <w:color w:val="111111"/>
          <w:sz w:val="28"/>
          <w:szCs w:val="28"/>
          <w:rtl w:val="true"/>
          <w:lang w:bidi="fa-IR"/>
        </w:rPr>
        <w:t>.</w:t>
      </w:r>
      <w:bookmarkStart w:id="396" w:name="pg13208_115107"/>
    </w:p>
    <w:p>
      <w:pPr>
        <w:pStyle w:val="Heading3"/>
        <w:numPr>
          <w:ilvl w:val="2"/>
          <w:numId w:val="1"/>
        </w:numPr>
        <w:rPr/>
      </w:pPr>
      <w:bookmarkStart w:id="397" w:name="__RefHeading___Toc185114_2322387425"/>
      <w:bookmarkStart w:id="398" w:name="_Toc167"/>
      <w:bookmarkEnd w:id="396"/>
      <w:bookmarkEnd w:id="397"/>
      <w:r>
        <w:rPr/>
        <w:t>16</w:t>
      </w:r>
      <w:r>
        <w:rPr>
          <w:rtl w:val="true"/>
        </w:rPr>
        <w:t xml:space="preserve">- </w:t>
      </w:r>
      <w:r>
        <w:rPr>
          <w:rtl w:val="true"/>
        </w:rPr>
        <w:t>ستّی فاطمه</w:t>
      </w:r>
      <w:bookmarkEnd w:id="398"/>
    </w:p>
    <w:p>
      <w:pPr>
        <w:pStyle w:val="BookText"/>
        <w:rPr/>
      </w:pPr>
      <w:r>
        <w:rPr>
          <w:rFonts w:ascii="IRNazanin" w:hAnsi="IRNazanin" w:eastAsia="IRNazanin"/>
          <w:color w:val="111111"/>
          <w:sz w:val="28"/>
          <w:sz w:val="28"/>
          <w:szCs w:val="28"/>
          <w:rtl w:val="true"/>
          <w:lang w:bidi="fa-IR"/>
        </w:rPr>
        <w:t xml:space="preserve">در کتاب خیرات حسان </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به کسر سین و تشدید تاء ظاهراً مخفف سیده باشد، و در عربی به جای خانم استعمال می شود، و بعضی ست را به معنی شش دانسته، یعنی مالک شش غلام و کنیز، و این کنایه است از تموّل زیاد؛ و جماعتی ستّ را کنایه از جهات ستّه دانسته، و ستّ که می گویند مقصودشان، یعنی مالک جهات ستّه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ریحانة الادب </w:t>
      </w:r>
      <w:r>
        <w:rPr>
          <w:rFonts w:eastAsia="IRNazanin" w:cs="IRNazanin"/>
          <w:color w:val="111111"/>
          <w:sz w:val="28"/>
          <w:szCs w:val="28"/>
          <w:rtl w:val="true"/>
          <w:lang w:bidi="fa-IR"/>
        </w:rPr>
        <w:t>(</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معنی که باشد استعمال آن در غیر زنان دیده نشده، و در صورت اطلاق و نبودن قرینه، ظاهراً مراد معنی اول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اطلاع بیشتر به کتاب نامبرده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در محلّة چهارسو شیرازی ها قبرستان بزرگی بود که در آن مقبره ای منسوب به ستّی فاطمه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 مخفف سیدتی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عوام ان را سیت فاطمه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در این بقعه ـ بنابر مشهور ـ حضرت فاطمة صغری دختر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لکن برای این قول مدرک معتبری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بنای صحن و بقعه از دورة صفویّه است و جمعی از بزرگان عهد صفوی در صحن و اطراف مدفون می باشند، و در زمان فتحعلی شاه قاجار به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تعمیراتی در آن شده، و در این اواخر نیز تعمیری از آن به عمل آمده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این قبرستان در عهد صفویّه از مقابر معتبر بوده، و بقعة شاهزادگان در جنب آن قرار دارد، و در قبرستان مجاور نیز جماعتی کثیر از خاندان خلیفه سلطان مدفون بودند که در سال های اخیر تمام آن آثار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 خیابان، و بقیّه به صورت خانه و باغ و نوانخانه و بیمارستان و مدرسه و حمّام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بقعة شاهزادگان در ضلع جنوبی صحن ستّی فاطمه قرار دارد و مدفونین آن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زبیده بیگم دختر شاه عباس که سنگ آن صاف و بدون تاریخ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خان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خان</w:t>
      </w:r>
      <w:r>
        <w:rPr>
          <w:rFonts w:eastAsia="IRNazanin" w:cs="IRNazanin"/>
          <w:color w:val="111111"/>
          <w:sz w:val="28"/>
          <w:szCs w:val="28"/>
          <w:rtl w:val="true"/>
          <w:lang w:bidi="fa-IR"/>
        </w:rPr>
        <w:t>.</w:t>
      </w:r>
      <w:bookmarkStart w:id="399" w:name="pg13208_115109"/>
    </w:p>
    <w:p>
      <w:pPr>
        <w:pStyle w:val="BookText"/>
        <w:rPr/>
      </w:pPr>
      <w:bookmarkEnd w:id="39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میرزا؛ فرزندان زبیده بیگم و عیسی خان قورچی باشی که به دستور شاه صفی در آخر رجب سال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جهان بیگم دختر سید محمد خان صفوی، نوادة زبیده بیگم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سید محمد خان نامبرده که کودکی خردسال بوده است</w:t>
      </w:r>
      <w:r>
        <w:rPr>
          <w:rFonts w:eastAsia="IRNazanin" w:cs="IRNazanin"/>
          <w:color w:val="111111"/>
          <w:sz w:val="28"/>
          <w:szCs w:val="28"/>
          <w:rtl w:val="true"/>
          <w:lang w:bidi="fa-IR"/>
        </w:rPr>
        <w:t>.</w:t>
      </w:r>
    </w:p>
    <w:p>
      <w:pPr>
        <w:pStyle w:val="Heading3"/>
        <w:numPr>
          <w:ilvl w:val="2"/>
          <w:numId w:val="1"/>
        </w:numPr>
        <w:rPr/>
      </w:pPr>
      <w:bookmarkStart w:id="400" w:name="__RefHeading___Toc185116_2322387425"/>
      <w:bookmarkStart w:id="401" w:name="_Toc168"/>
      <w:bookmarkEnd w:id="400"/>
      <w:r>
        <w:rPr/>
        <w:t>17</w:t>
      </w:r>
      <w:r>
        <w:rPr>
          <w:rtl w:val="true"/>
        </w:rPr>
        <w:t>-</w:t>
      </w:r>
      <w:r>
        <w:rPr>
          <w:rtl w:val="true"/>
        </w:rPr>
        <w:t>سلطانم</w:t>
      </w:r>
      <w:bookmarkEnd w:id="401"/>
    </w:p>
    <w:p>
      <w:pPr>
        <w:pStyle w:val="BookText"/>
        <w:rPr/>
      </w:pPr>
      <w:r>
        <w:rPr>
          <w:rFonts w:ascii="IRNazanin" w:hAnsi="IRNazanin" w:eastAsia="IRNazanin"/>
          <w:color w:val="111111"/>
          <w:sz w:val="28"/>
          <w:sz w:val="28"/>
          <w:szCs w:val="28"/>
          <w:rtl w:val="true"/>
          <w:lang w:bidi="fa-IR"/>
        </w:rPr>
        <w:t xml:space="preserve">دختر شاه اسماعیل اول، و خواهر شاه طهماسب، از زنان صالحه و نیکوکار بوده که پس از وفات در مقبره شاه علاء 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بقعه شهشهان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امانت سپرده شده، و سپس به اعتاب مقدسه نقل گردیده است، و پس از دفن مشارالیها به سال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تعمیراتی در این بقعه شده است، و نام او در کتیبه، خانم سلطان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کتیبه به خط ثلث سفید، بر زمینة قهوه ای و سبز و قرمز، در پنج سطر و به خط صحیفی فارسی خطاط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صحیفی خطاط، از خطاطین معروف است که در مساجد اصفهان از سال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جارچی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امضای صحیفی، صحیفی جوهری، و یا صحیفی جویمری خطوطی از او باقی مانده است</w:t>
      </w:r>
      <w:r>
        <w:rPr>
          <w:rFonts w:eastAsia="IRNazanin" w:cs="IRNazanin"/>
          <w:color w:val="111111"/>
          <w:sz w:val="28"/>
          <w:szCs w:val="28"/>
          <w:rtl w:val="true"/>
          <w:lang w:bidi="fa-IR"/>
        </w:rPr>
        <w:t xml:space="preserve">. </w:t>
      </w:r>
      <w:r>
        <w:rPr>
          <w:rStyle w:val="FootnoteAnchor"/>
          <w:rtl w:val="true"/>
        </w:rPr>
        <w:footnoteReference w:id="59"/>
      </w:r>
    </w:p>
    <w:p>
      <w:pPr>
        <w:pStyle w:val="Heading3"/>
        <w:numPr>
          <w:ilvl w:val="2"/>
          <w:numId w:val="1"/>
        </w:numPr>
        <w:rPr/>
      </w:pPr>
      <w:bookmarkStart w:id="402" w:name="__RefHeading___Toc185118_2322387425"/>
      <w:bookmarkStart w:id="403" w:name="_Toc169"/>
      <w:bookmarkEnd w:id="402"/>
      <w:r>
        <w:rPr/>
        <w:t>18</w:t>
      </w:r>
      <w:r>
        <w:rPr>
          <w:rtl w:val="true"/>
        </w:rPr>
        <w:t xml:space="preserve">- </w:t>
      </w:r>
      <w:r>
        <w:rPr>
          <w:rtl w:val="true"/>
        </w:rPr>
        <w:t>سلطان بیگم</w:t>
      </w:r>
      <w:bookmarkEnd w:id="40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نوّابه سلطان بیگم، دختر میرزا محمد صالح حسینی خلیفه سلطانی که از</w:t>
      </w:r>
      <w:bookmarkStart w:id="404" w:name="pg13208_115110"/>
    </w:p>
    <w:p>
      <w:pPr>
        <w:pStyle w:val="BookText"/>
        <w:rPr/>
      </w:pPr>
      <w:bookmarkEnd w:id="404"/>
      <w:r>
        <w:rPr>
          <w:rFonts w:ascii="IRNazanin" w:hAnsi="IRNazanin" w:eastAsia="IRNazanin"/>
          <w:color w:val="111111"/>
          <w:sz w:val="28"/>
          <w:sz w:val="28"/>
          <w:szCs w:val="28"/>
          <w:rtl w:val="true"/>
          <w:lang w:bidi="fa-IR"/>
        </w:rPr>
        <w:t xml:space="preserve">زنان شاعره و ادیبه و عالمه بوده، و در سوّم ربیع الاول سال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قبرش در امام زاده اسماعیل نزدیک قبر شعیا می باشد</w:t>
      </w:r>
      <w:r>
        <w:rPr>
          <w:rFonts w:eastAsia="IRNazanin" w:cs="IRNazanin"/>
          <w:color w:val="111111"/>
          <w:sz w:val="28"/>
          <w:szCs w:val="28"/>
          <w:rtl w:val="true"/>
          <w:lang w:bidi="fa-IR"/>
        </w:rPr>
        <w:t xml:space="preserve">. </w:t>
      </w:r>
      <w:r>
        <w:rPr>
          <w:rStyle w:val="FootnoteAnchor"/>
          <w:rtl w:val="true"/>
        </w:rPr>
        <w:footnoteReference w:id="60"/>
      </w:r>
    </w:p>
    <w:p>
      <w:pPr>
        <w:pStyle w:val="Heading3"/>
        <w:numPr>
          <w:ilvl w:val="2"/>
          <w:numId w:val="1"/>
        </w:numPr>
        <w:rPr/>
      </w:pPr>
      <w:bookmarkStart w:id="405" w:name="__RefHeading___Toc185120_2322387425"/>
      <w:bookmarkStart w:id="406" w:name="_Toc170"/>
      <w:bookmarkEnd w:id="405"/>
      <w:r>
        <w:rPr/>
        <w:t>19</w:t>
      </w:r>
      <w:r>
        <w:rPr>
          <w:rtl w:val="true"/>
        </w:rPr>
        <w:t xml:space="preserve">- </w:t>
      </w:r>
      <w:r>
        <w:rPr>
          <w:rtl w:val="true"/>
        </w:rPr>
        <w:t>شیرین</w:t>
      </w:r>
      <w:bookmarkEnd w:id="406"/>
    </w:p>
    <w:p>
      <w:pPr>
        <w:pStyle w:val="BookText"/>
        <w:rPr/>
      </w:pPr>
      <w:r>
        <w:rPr>
          <w:rFonts w:ascii="IRNazanin" w:hAnsi="IRNazanin" w:eastAsia="IRNazanin"/>
          <w:color w:val="111111"/>
          <w:sz w:val="28"/>
          <w:sz w:val="28"/>
          <w:szCs w:val="28"/>
          <w:rtl w:val="true"/>
          <w:lang w:bidi="fa-IR"/>
        </w:rPr>
        <w:t xml:space="preserve">در محاسن اصفهان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ترجمة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که در حسن و جمال و عقل و درایت زبانزد خاص و عام، و مورد علاقة کسری یزدگرد بود، از اصفهان و ناحیه النجان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معشوقة خسرو پرویز نیز شکّر نام داشته و اصفهانی است</w:t>
      </w:r>
      <w:r>
        <w:rPr>
          <w:rFonts w:eastAsia="IRNazanin" w:cs="IRNazanin"/>
          <w:color w:val="111111"/>
          <w:sz w:val="28"/>
          <w:szCs w:val="28"/>
          <w:rtl w:val="true"/>
          <w:lang w:bidi="fa-IR"/>
        </w:rPr>
        <w:t xml:space="preserve">. </w:t>
      </w:r>
      <w:r>
        <w:rPr>
          <w:rStyle w:val="FootnoteAnchor"/>
          <w:rtl w:val="true"/>
        </w:rPr>
        <w:footnoteReference w:id="61"/>
      </w:r>
    </w:p>
    <w:p>
      <w:pPr>
        <w:pStyle w:val="Heading3"/>
        <w:numPr>
          <w:ilvl w:val="2"/>
          <w:numId w:val="1"/>
        </w:numPr>
        <w:rPr/>
      </w:pPr>
      <w:bookmarkStart w:id="407" w:name="__RefHeading___Toc185122_2322387425"/>
      <w:bookmarkStart w:id="408" w:name="_Toc171"/>
      <w:bookmarkEnd w:id="407"/>
      <w:r>
        <w:rPr/>
        <w:t>20</w:t>
      </w:r>
      <w:r>
        <w:rPr>
          <w:rtl w:val="true"/>
        </w:rPr>
        <w:t xml:space="preserve">- </w:t>
      </w:r>
      <w:r>
        <w:rPr>
          <w:rtl w:val="true"/>
        </w:rPr>
        <w:t>صدّیقة دولت آبادی</w:t>
      </w:r>
      <w:bookmarkEnd w:id="40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حاج میرزا هادی دولت آبادی در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متولد، در طهران و خارج ایران تحصیلاتی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مشارالیها از بنیان گزاران فرهنگ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زنان به شمار می رود</w:t>
      </w:r>
      <w:r>
        <w:rPr>
          <w:rFonts w:eastAsia="IRNazanin" w:cs="IRNazanin"/>
          <w:color w:val="111111"/>
          <w:sz w:val="28"/>
          <w:szCs w:val="28"/>
          <w:rtl w:val="true"/>
          <w:lang w:bidi="fa-IR"/>
        </w:rPr>
        <w:t xml:space="preserve">. </w:t>
      </w:r>
      <w:r>
        <w:rPr>
          <w:rStyle w:val="FootnoteAnchor"/>
          <w:rtl w:val="true"/>
        </w:rPr>
        <w:footnoteReference w:id="62"/>
      </w:r>
      <w:bookmarkStart w:id="409" w:name="pg13208_115111"/>
    </w:p>
    <w:p>
      <w:pPr>
        <w:pStyle w:val="BookText"/>
        <w:rPr/>
      </w:pPr>
      <w:bookmarkEnd w:id="409"/>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معاشرت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زندگانی شخصی و خدمات فرهنگی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زبان زنان که در اصفهان منتشر می شده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زبان زنان که در طهران منتشر می شده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زندگی من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دو پیس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و اجتماعی</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مشارالیها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طهران وفات یافت</w:t>
      </w:r>
      <w:r>
        <w:rPr>
          <w:rFonts w:eastAsia="IRNazanin" w:cs="IRNazanin"/>
          <w:color w:val="111111"/>
          <w:sz w:val="28"/>
          <w:szCs w:val="28"/>
          <w:rtl w:val="true"/>
          <w:lang w:bidi="fa-IR"/>
        </w:rPr>
        <w:t>.</w:t>
      </w:r>
    </w:p>
    <w:p>
      <w:pPr>
        <w:pStyle w:val="Heading3"/>
        <w:numPr>
          <w:ilvl w:val="2"/>
          <w:numId w:val="1"/>
        </w:numPr>
        <w:rPr/>
      </w:pPr>
      <w:bookmarkStart w:id="410" w:name="__RefHeading___Toc185124_2322387425"/>
      <w:bookmarkStart w:id="411" w:name="_Toc172"/>
      <w:bookmarkEnd w:id="410"/>
      <w:r>
        <w:rPr/>
        <w:t>21</w:t>
      </w:r>
      <w:r>
        <w:rPr>
          <w:rtl w:val="true"/>
        </w:rPr>
        <w:t xml:space="preserve">- </w:t>
      </w:r>
      <w:r>
        <w:rPr>
          <w:rtl w:val="true"/>
        </w:rPr>
        <w:t>طاووس خانم</w:t>
      </w:r>
      <w:bookmarkEnd w:id="411"/>
    </w:p>
    <w:p>
      <w:pPr>
        <w:pStyle w:val="BookText"/>
        <w:rPr/>
      </w:pPr>
      <w:r>
        <w:rPr>
          <w:rFonts w:ascii="IRNazanin" w:hAnsi="IRNazanin" w:eastAsia="IRNazanin"/>
          <w:color w:val="111111"/>
          <w:sz w:val="28"/>
          <w:sz w:val="28"/>
          <w:szCs w:val="28"/>
          <w:rtl w:val="true"/>
          <w:lang w:bidi="fa-IR"/>
        </w:rPr>
        <w:t>ملقّب به تاج الدوله از زنان محترم فتحعلی شاه قاجار بوده، و در کمال قدرت و عزّت می زیسته، و در نزد میرزا عبدالوهّاب معتمد الدوله نشاط اصفهانی تحصیل دانش و خطّ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خیرات حسان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مرصّع مشهور به تخت طاووس را قبل از عروسی مشارالیها تخت خورشید می گفتند و بعداً به مناسبت نام او تخت طاووس 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شعری داشته؛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مرغی که به دام تو اسیر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نکند هوای گلزار</w:t>
      </w:r>
    </w:p>
    <w:p>
      <w:pPr>
        <w:pStyle w:val="BookText"/>
        <w:rPr/>
      </w:pPr>
      <w:r>
        <w:rPr>
          <w:rFonts w:ascii="IRNazanin" w:hAnsi="IRNazanin" w:eastAsia="IRNazanin"/>
          <w:color w:val="111111"/>
          <w:sz w:val="28"/>
          <w:sz w:val="28"/>
          <w:szCs w:val="28"/>
          <w:rtl w:val="true"/>
          <w:lang w:bidi="fa-IR"/>
        </w:rPr>
        <w:t xml:space="preserve">باد از سر کوی تو گذشتن نتواند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من دل شده را پس که رساند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کی به صبوری بفریبم دل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دل بیچاره صبوری نتواند</w:t>
      </w:r>
      <w:bookmarkStart w:id="412" w:name="pg13208_115112"/>
    </w:p>
    <w:p>
      <w:pPr>
        <w:pStyle w:val="Heading3"/>
        <w:numPr>
          <w:ilvl w:val="2"/>
          <w:numId w:val="1"/>
        </w:numPr>
        <w:rPr/>
      </w:pPr>
      <w:bookmarkStart w:id="413" w:name="__RefHeading___Toc185126_2322387425"/>
      <w:bookmarkStart w:id="414" w:name="_Toc173"/>
      <w:bookmarkEnd w:id="412"/>
      <w:bookmarkEnd w:id="413"/>
      <w:r>
        <w:rPr/>
        <w:t>22</w:t>
      </w:r>
      <w:r>
        <w:rPr>
          <w:rtl w:val="true"/>
        </w:rPr>
        <w:t>-</w:t>
      </w:r>
      <w:r>
        <w:rPr>
          <w:rtl w:val="true"/>
        </w:rPr>
        <w:t>طوطی شاه</w:t>
      </w:r>
      <w:bookmarkEnd w:id="414"/>
    </w:p>
    <w:p>
      <w:pPr>
        <w:pStyle w:val="BookText"/>
        <w:rPr/>
      </w:pPr>
      <w:r>
        <w:rPr>
          <w:rFonts w:ascii="IRNazanin" w:hAnsi="IRNazanin" w:eastAsia="IRNazanin"/>
          <w:color w:val="111111"/>
          <w:sz w:val="28"/>
          <w:sz w:val="28"/>
          <w:szCs w:val="28"/>
          <w:rtl w:val="true"/>
          <w:lang w:bidi="fa-IR"/>
        </w:rPr>
        <w:t>از طایفة زندیّه متوقّف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علاقة فتحعلی شاه واقع شده در عداد زنان او به شمار رفته، در جوانی وفات یافته و در جوار حضرت عبدالعظیم مدفون شده، و باغ طوطی منسوب به اوست</w:t>
      </w:r>
      <w:r>
        <w:rPr>
          <w:rFonts w:eastAsia="IRNazanin" w:cs="IRNazanin"/>
          <w:color w:val="111111"/>
          <w:sz w:val="28"/>
          <w:szCs w:val="28"/>
          <w:rtl w:val="true"/>
          <w:lang w:bidi="fa-IR"/>
        </w:rPr>
        <w:t xml:space="preserve">. </w:t>
      </w:r>
      <w:r>
        <w:rPr>
          <w:rStyle w:val="FootnoteAnchor"/>
          <w:rtl w:val="true"/>
        </w:rPr>
        <w:footnoteReference w:id="64"/>
      </w:r>
    </w:p>
    <w:p>
      <w:pPr>
        <w:pStyle w:val="Heading3"/>
        <w:numPr>
          <w:ilvl w:val="2"/>
          <w:numId w:val="1"/>
        </w:numPr>
        <w:rPr/>
      </w:pPr>
      <w:bookmarkStart w:id="415" w:name="__RefHeading___Toc185128_2322387425"/>
      <w:bookmarkStart w:id="416" w:name="_Toc174"/>
      <w:bookmarkEnd w:id="415"/>
      <w:r>
        <w:rPr/>
        <w:t>23</w:t>
      </w:r>
      <w:r>
        <w:rPr>
          <w:rtl w:val="true"/>
        </w:rPr>
        <w:t xml:space="preserve">- </w:t>
      </w:r>
      <w:r>
        <w:rPr>
          <w:rtl w:val="true"/>
        </w:rPr>
        <w:t>فاطمه بیگم</w:t>
      </w:r>
      <w:bookmarkEnd w:id="416"/>
    </w:p>
    <w:p>
      <w:pPr>
        <w:pStyle w:val="BookText"/>
        <w:rPr/>
      </w:pPr>
      <w:r>
        <w:rPr>
          <w:rFonts w:ascii="IRNazanin" w:hAnsi="IRNazanin" w:eastAsia="IRNazanin"/>
          <w:color w:val="111111"/>
          <w:sz w:val="28"/>
          <w:sz w:val="28"/>
          <w:szCs w:val="28"/>
          <w:rtl w:val="true"/>
          <w:lang w:bidi="fa-IR"/>
        </w:rPr>
        <w:t xml:space="preserve">ملقّبه به خان آغا بیگم، دختر نوّاب محمد تقی میرزا خلیفه سلطانی از زنان شاعره و عالمه و فاضله بوده، و در محلّة گلبهار سکونت می نموده، و در صفر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قبرش جنب قبر نوّاب محمد حسن میرزا در تخت فولاد است</w:t>
      </w:r>
      <w:r>
        <w:rPr>
          <w:rFonts w:eastAsia="IRNazanin" w:cs="IRNazanin"/>
          <w:color w:val="111111"/>
          <w:sz w:val="28"/>
          <w:szCs w:val="28"/>
          <w:rtl w:val="true"/>
          <w:lang w:bidi="fa-IR"/>
        </w:rPr>
        <w:t xml:space="preserve">. </w:t>
      </w:r>
      <w:r>
        <w:rPr>
          <w:rStyle w:val="FootnoteAnchor"/>
          <w:rtl w:val="true"/>
        </w:rPr>
        <w:footnoteReference w:id="65"/>
      </w:r>
    </w:p>
    <w:p>
      <w:pPr>
        <w:pStyle w:val="Heading3"/>
        <w:numPr>
          <w:ilvl w:val="2"/>
          <w:numId w:val="1"/>
        </w:numPr>
        <w:rPr/>
      </w:pPr>
      <w:bookmarkStart w:id="417" w:name="__RefHeading___Toc185130_2322387425"/>
      <w:bookmarkStart w:id="418" w:name="_Toc175"/>
      <w:bookmarkEnd w:id="417"/>
      <w:r>
        <w:rPr/>
        <w:t>24</w:t>
      </w:r>
      <w:r>
        <w:rPr>
          <w:rtl w:val="true"/>
        </w:rPr>
        <w:t xml:space="preserve">- </w:t>
      </w:r>
      <w:r>
        <w:rPr>
          <w:rtl w:val="true"/>
        </w:rPr>
        <w:t>کریمه</w:t>
      </w:r>
      <w:bookmarkEnd w:id="418"/>
    </w:p>
    <w:p>
      <w:pPr>
        <w:pStyle w:val="BookText"/>
        <w:rPr/>
      </w:pPr>
      <w:r>
        <w:rPr>
          <w:rFonts w:ascii="IRNazanin" w:hAnsi="IRNazanin" w:eastAsia="IRNazanin"/>
          <w:color w:val="111111"/>
          <w:sz w:val="28"/>
          <w:sz w:val="28"/>
          <w:szCs w:val="28"/>
          <w:rtl w:val="true"/>
          <w:lang w:bidi="fa-IR"/>
        </w:rPr>
        <w:t>امّ الحسن، دختر احمد اصفهانی، محدّثه ای است مشهور</w:t>
      </w:r>
      <w:r>
        <w:rPr>
          <w:rFonts w:eastAsia="IRNazanin" w:cs="IRNazanin"/>
          <w:color w:val="111111"/>
          <w:sz w:val="28"/>
          <w:szCs w:val="28"/>
          <w:rtl w:val="true"/>
          <w:lang w:bidi="fa-IR"/>
        </w:rPr>
        <w:t xml:space="preserve">. </w:t>
      </w:r>
      <w:r>
        <w:rPr>
          <w:rStyle w:val="FootnoteAnchor"/>
          <w:rtl w:val="true"/>
        </w:rPr>
        <w:footnoteReference w:id="66"/>
      </w:r>
    </w:p>
    <w:p>
      <w:pPr>
        <w:pStyle w:val="Heading3"/>
        <w:numPr>
          <w:ilvl w:val="2"/>
          <w:numId w:val="1"/>
        </w:numPr>
        <w:rPr/>
      </w:pPr>
      <w:bookmarkStart w:id="419" w:name="__RefHeading___Toc185132_2322387425"/>
      <w:bookmarkStart w:id="420" w:name="_Toc176"/>
      <w:bookmarkEnd w:id="419"/>
      <w:r>
        <w:rPr/>
        <w:t>25</w:t>
      </w:r>
      <w:r>
        <w:rPr>
          <w:rtl w:val="true"/>
        </w:rPr>
        <w:t xml:space="preserve">- </w:t>
      </w:r>
      <w:r>
        <w:rPr>
          <w:rtl w:val="true"/>
        </w:rPr>
        <w:t>ستّ کریمه</w:t>
      </w:r>
      <w:bookmarkEnd w:id="420"/>
    </w:p>
    <w:p>
      <w:pPr>
        <w:pStyle w:val="BookText"/>
        <w:rPr/>
      </w:pPr>
      <w:r>
        <w:rPr>
          <w:rFonts w:ascii="IRNazanin" w:hAnsi="IRNazanin" w:eastAsia="IRNazanin"/>
          <w:color w:val="111111"/>
          <w:sz w:val="28"/>
          <w:sz w:val="28"/>
          <w:szCs w:val="28"/>
          <w:rtl w:val="true"/>
          <w:lang w:bidi="fa-IR"/>
        </w:rPr>
        <w:t>سبط حافظ جلیل، قوام السنّه، اسماعیل بن محمد بن فضل بن علی قرشی طلحی اصفهانی ملقب به قوام السنّه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شدّ الازار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شرح حال، معین الدین احمد بن ابی الخیر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بقعة او جمعی کثیر از علمای ربانی و عرفا و صالحین از زن</w:t>
      </w:r>
      <w:bookmarkStart w:id="421" w:name="pg13208_115113"/>
    </w:p>
    <w:p>
      <w:pPr>
        <w:pStyle w:val="BookText"/>
        <w:rPr/>
      </w:pPr>
      <w:bookmarkEnd w:id="421"/>
      <w:r>
        <w:rPr>
          <w:rFonts w:ascii="IRNazanin" w:hAnsi="IRNazanin" w:eastAsia="IRNazanin"/>
          <w:color w:val="111111"/>
          <w:sz w:val="28"/>
          <w:sz w:val="28"/>
          <w:szCs w:val="28"/>
          <w:rtl w:val="true"/>
          <w:lang w:bidi="fa-IR"/>
        </w:rPr>
        <w:t>و مرد مدفون می باشند که از آن جمله، ستّ کریمه صاحب عنوان است</w:t>
      </w:r>
      <w:r>
        <w:rPr>
          <w:rFonts w:eastAsia="IRNazanin" w:cs="IRNazanin"/>
          <w:color w:val="111111"/>
          <w:sz w:val="28"/>
          <w:szCs w:val="28"/>
          <w:rtl w:val="true"/>
          <w:lang w:bidi="fa-IR"/>
        </w:rPr>
        <w:t>.</w:t>
      </w:r>
    </w:p>
    <w:p>
      <w:pPr>
        <w:pStyle w:val="Heading3"/>
        <w:numPr>
          <w:ilvl w:val="2"/>
          <w:numId w:val="1"/>
        </w:numPr>
        <w:rPr/>
      </w:pPr>
      <w:bookmarkStart w:id="422" w:name="__RefHeading___Toc185134_2322387425"/>
      <w:bookmarkStart w:id="423" w:name="_Toc177"/>
      <w:bookmarkEnd w:id="422"/>
      <w:r>
        <w:rPr/>
        <w:t>26</w:t>
      </w:r>
      <w:r>
        <w:rPr>
          <w:rtl w:val="true"/>
        </w:rPr>
        <w:t xml:space="preserve">- </w:t>
      </w:r>
      <w:r>
        <w:rPr>
          <w:rtl w:val="true"/>
        </w:rPr>
        <w:t>کمالیه</w:t>
      </w:r>
      <w:bookmarkEnd w:id="423"/>
    </w:p>
    <w:p>
      <w:pPr>
        <w:pStyle w:val="BookText"/>
        <w:rPr/>
      </w:pPr>
      <w:r>
        <w:rPr>
          <w:rFonts w:ascii="IRNazanin" w:hAnsi="IRNazanin" w:eastAsia="IRNazanin"/>
          <w:color w:val="111111"/>
          <w:sz w:val="28"/>
          <w:sz w:val="28"/>
          <w:szCs w:val="28"/>
          <w:rtl w:val="true"/>
          <w:lang w:bidi="fa-IR"/>
        </w:rPr>
        <w:t>دختر عفیف الدین اصفهانی، از اشیاخ امام سیوطی، و از محدّثات است</w:t>
      </w:r>
      <w:r>
        <w:rPr>
          <w:rFonts w:eastAsia="IRNazanin" w:cs="IRNazanin"/>
          <w:color w:val="111111"/>
          <w:sz w:val="28"/>
          <w:szCs w:val="28"/>
          <w:rtl w:val="true"/>
          <w:lang w:bidi="fa-IR"/>
        </w:rPr>
        <w:t xml:space="preserve">. </w:t>
      </w:r>
      <w:r>
        <w:rPr>
          <w:rStyle w:val="FootnoteAnchor"/>
          <w:rtl w:val="true"/>
        </w:rPr>
        <w:footnoteReference w:id="67"/>
      </w:r>
    </w:p>
    <w:p>
      <w:pPr>
        <w:pStyle w:val="Heading3"/>
        <w:numPr>
          <w:ilvl w:val="2"/>
          <w:numId w:val="1"/>
        </w:numPr>
        <w:rPr/>
      </w:pPr>
      <w:bookmarkStart w:id="424" w:name="__RefHeading___Toc185136_2322387425"/>
      <w:bookmarkStart w:id="425" w:name="_Toc178"/>
      <w:bookmarkEnd w:id="424"/>
      <w:r>
        <w:rPr/>
        <w:t>27</w:t>
      </w:r>
      <w:r>
        <w:rPr>
          <w:rtl w:val="true"/>
        </w:rPr>
        <w:t xml:space="preserve">- </w:t>
      </w:r>
      <w:r>
        <w:rPr>
          <w:rtl w:val="true"/>
        </w:rPr>
        <w:t>گوهرشاد</w:t>
      </w:r>
      <w:bookmarkEnd w:id="425"/>
    </w:p>
    <w:p>
      <w:pPr>
        <w:pStyle w:val="BookText"/>
        <w:rPr/>
      </w:pPr>
      <w:r>
        <w:rPr>
          <w:rFonts w:ascii="IRNazanin" w:hAnsi="IRNazanin" w:eastAsia="IRNazanin"/>
          <w:color w:val="111111"/>
          <w:sz w:val="28"/>
          <w:sz w:val="28"/>
          <w:szCs w:val="28"/>
          <w:rtl w:val="true"/>
          <w:lang w:bidi="fa-IR"/>
        </w:rPr>
        <w:t>دختر میر عماد الحسنی خطاط مشهور است، در خط شاگرد پدر خود بوده و خط را نیکو می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خط و خطاطان</w:t>
      </w:r>
      <w:r>
        <w:rPr>
          <w:rFonts w:eastAsia="IRNazanin" w:cs="IRNazanin"/>
          <w:color w:val="111111"/>
          <w:sz w:val="28"/>
          <w:szCs w:val="28"/>
          <w:rtl w:val="true"/>
          <w:lang w:bidi="fa-IR"/>
        </w:rPr>
        <w:t>: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 و دختری در عصر شاه عباس بزرگ مانندش در حسن خط نستعلیق یافت نمی شد، و چون شوهر نمود و فرزندان آورد آنان را تعلیم خط آموخت</w:t>
      </w:r>
      <w:r>
        <w:rPr>
          <w:rFonts w:eastAsia="IRNazanin" w:cs="IRNazanin"/>
          <w:color w:val="111111"/>
          <w:sz w:val="28"/>
          <w:szCs w:val="28"/>
          <w:rtl w:val="true"/>
          <w:lang w:bidi="fa-IR"/>
        </w:rPr>
        <w:t>.</w:t>
      </w:r>
    </w:p>
    <w:p>
      <w:pPr>
        <w:pStyle w:val="Heading3"/>
        <w:numPr>
          <w:ilvl w:val="2"/>
          <w:numId w:val="1"/>
        </w:numPr>
        <w:rPr/>
      </w:pPr>
      <w:bookmarkStart w:id="426" w:name="__RefHeading___Toc185138_2322387425"/>
      <w:bookmarkStart w:id="427" w:name="_Toc179"/>
      <w:bookmarkEnd w:id="426"/>
      <w:r>
        <w:rPr/>
        <w:t>28</w:t>
      </w:r>
      <w:r>
        <w:rPr>
          <w:rtl w:val="true"/>
        </w:rPr>
        <w:t xml:space="preserve">- </w:t>
      </w:r>
      <w:r>
        <w:rPr>
          <w:rtl w:val="true"/>
        </w:rPr>
        <w:t>مریم بیگم</w:t>
      </w:r>
      <w:bookmarkEnd w:id="427"/>
    </w:p>
    <w:p>
      <w:pPr>
        <w:pStyle w:val="BookText"/>
        <w:rPr/>
      </w:pPr>
      <w:r>
        <w:rPr>
          <w:rFonts w:ascii="IRNazanin" w:hAnsi="IRNazanin" w:eastAsia="IRNazanin"/>
          <w:color w:val="111111"/>
          <w:sz w:val="28"/>
          <w:sz w:val="28"/>
          <w:szCs w:val="28"/>
          <w:rtl w:val="true"/>
          <w:lang w:bidi="fa-IR"/>
        </w:rPr>
        <w:t xml:space="preserve">دختر شاه صفی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مدرسة مریم بیگم و مسجد مریم بیگم، که اولی در محلة حسن آباد، و دومی در کوچة جهان نما جنب دروازه دولت می باشد، از زنان خیّر و صاحب خیرات و مبرّات بوده، و مسجد او باقی، و مدرسه به صورت مدارس جدید در آمده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رضی الدین محمد بن بهاء الدین محمد بن مولی حسن علی بن</w:t>
      </w:r>
      <w:bookmarkStart w:id="428" w:name="pg13208_115114"/>
    </w:p>
    <w:p>
      <w:pPr>
        <w:pStyle w:val="BookText"/>
        <w:rPr/>
      </w:pPr>
      <w:bookmarkEnd w:id="428"/>
      <w:r>
        <w:rPr>
          <w:rFonts w:ascii="IRNazanin" w:hAnsi="IRNazanin" w:eastAsia="IRNazanin"/>
          <w:color w:val="111111"/>
          <w:sz w:val="28"/>
          <w:sz w:val="28"/>
          <w:szCs w:val="28"/>
          <w:rtl w:val="true"/>
          <w:lang w:bidi="fa-IR"/>
        </w:rPr>
        <w:t>مولد عبدالله تستری اصفهانی، کتاب شرح ادعیه السرّ را جهت او تألیف نموده 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اینجا بی مناسبت نیست از دو تن دیگر از زنان صفویّه نامی برده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بیگم، دختر شاه عباس اول، بانی کاروانسرای حوّا بیگم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خانم، بانی مسجد زهرا خانم، در محلة احمد آباد اصفهان</w:t>
      </w:r>
      <w:r>
        <w:rPr>
          <w:rFonts w:eastAsia="IRNazanin" w:cs="IRNazanin"/>
          <w:color w:val="111111"/>
          <w:sz w:val="28"/>
          <w:szCs w:val="28"/>
          <w:rtl w:val="true"/>
          <w:lang w:bidi="fa-IR"/>
        </w:rPr>
        <w:t>.</w:t>
      </w:r>
    </w:p>
    <w:p>
      <w:pPr>
        <w:pStyle w:val="Heading3"/>
        <w:numPr>
          <w:ilvl w:val="2"/>
          <w:numId w:val="1"/>
        </w:numPr>
        <w:rPr/>
      </w:pPr>
      <w:bookmarkStart w:id="429" w:name="__RefHeading___Toc185140_2322387425"/>
      <w:bookmarkStart w:id="430" w:name="_Toc180"/>
      <w:bookmarkEnd w:id="429"/>
      <w:r>
        <w:rPr/>
        <w:t>29</w:t>
      </w:r>
      <w:r>
        <w:rPr>
          <w:rtl w:val="true"/>
        </w:rPr>
        <w:t xml:space="preserve">- </w:t>
      </w:r>
      <w:r>
        <w:rPr>
          <w:rtl w:val="true"/>
        </w:rPr>
        <w:t>مریم</w:t>
      </w:r>
      <w:bookmarkEnd w:id="430"/>
    </w:p>
    <w:p>
      <w:pPr>
        <w:pStyle w:val="BookText"/>
        <w:rPr/>
      </w:pPr>
      <w:r>
        <w:rPr>
          <w:rFonts w:ascii="IRNazanin" w:hAnsi="IRNazanin" w:eastAsia="IRNazanin"/>
          <w:color w:val="111111"/>
          <w:sz w:val="28"/>
          <w:sz w:val="28"/>
          <w:szCs w:val="28"/>
          <w:rtl w:val="true"/>
          <w:lang w:bidi="fa-IR"/>
        </w:rPr>
        <w:t>معروف به مادر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دایة حاجی سیف الدوله محمد میرزا فرزند فتحعلی شاه قاجار بوده، و در اصفهان ساکن بوده، و پس از وفات در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تخت فولاد مدفون گردید </w:t>
      </w:r>
      <w:r>
        <w:rPr>
          <w:rStyle w:val="FootnoteAnchor"/>
          <w:rtl w:val="true"/>
        </w:rPr>
        <w:footnoteReference w:id="69"/>
      </w:r>
      <w:r>
        <w:rPr>
          <w:rFonts w:ascii="IRNazanin" w:hAnsi="IRNazanin" w:eastAsia="IRNazanin"/>
          <w:color w:val="111111"/>
          <w:sz w:val="28"/>
          <w:sz w:val="28"/>
          <w:szCs w:val="28"/>
          <w:rtl w:val="true"/>
          <w:lang w:bidi="fa-IR"/>
        </w:rPr>
        <w:t xml:space="preserve">و چون شیخ محمد تقی رازی صاحب حاشیه در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در جنب او مدفون شده، و برای او بقعه ای عالی بنا کردند، و جهت او تکیه ای ساختند که به تکیة شیخ محمد تقی و مادر شاهزاده معروف است، و در آن جمعی کثیر از علما و اتقیا و صالحین مدفون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زنی صالحه بوده، قبرش در وسط بقعه قرار دارد و سنگ مرمر نفیسی بر روی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را ضیاء شاعر اصفهانی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ضیاء از بهر تاریخش رقم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بحوران همنشینی کرد مریم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 قبر به خطّ محمد باقر آتشی شیرازی است</w:t>
      </w:r>
      <w:r>
        <w:rPr>
          <w:rFonts w:eastAsia="IRNazanin" w:cs="IRNazanin"/>
          <w:color w:val="111111"/>
          <w:sz w:val="28"/>
          <w:szCs w:val="28"/>
          <w:rtl w:val="true"/>
          <w:lang w:bidi="fa-IR"/>
        </w:rPr>
        <w:t xml:space="preserve">. </w:t>
      </w:r>
      <w:r>
        <w:rPr>
          <w:rStyle w:val="FootnoteAnchor"/>
          <w:rtl w:val="true"/>
        </w:rPr>
        <w:footnoteReference w:id="70"/>
      </w:r>
      <w:bookmarkStart w:id="431" w:name="pg13208_115115"/>
    </w:p>
    <w:p>
      <w:pPr>
        <w:pStyle w:val="Heading3"/>
        <w:numPr>
          <w:ilvl w:val="2"/>
          <w:numId w:val="1"/>
        </w:numPr>
        <w:rPr/>
      </w:pPr>
      <w:bookmarkStart w:id="432" w:name="__RefHeading___Toc185142_2322387425"/>
      <w:bookmarkStart w:id="433" w:name="_Toc181"/>
      <w:bookmarkEnd w:id="431"/>
      <w:bookmarkEnd w:id="432"/>
      <w:r>
        <w:rPr/>
        <w:t>30</w:t>
      </w:r>
      <w:r>
        <w:rPr>
          <w:rtl w:val="true"/>
        </w:rPr>
        <w:t xml:space="preserve">- </w:t>
      </w:r>
      <w:r>
        <w:rPr>
          <w:rtl w:val="true"/>
        </w:rPr>
        <w:t>معصومه بیگم</w:t>
      </w:r>
      <w:bookmarkEnd w:id="433"/>
    </w:p>
    <w:p>
      <w:pPr>
        <w:pStyle w:val="BookText"/>
        <w:rPr/>
      </w:pPr>
      <w:r>
        <w:rPr>
          <w:rFonts w:ascii="IRNazanin" w:hAnsi="IRNazanin" w:eastAsia="IRNazanin"/>
          <w:color w:val="111111"/>
          <w:sz w:val="28"/>
          <w:sz w:val="28"/>
          <w:szCs w:val="28"/>
          <w:rtl w:val="true"/>
          <w:lang w:bidi="fa-IR"/>
        </w:rPr>
        <w:t>دختر عربشاه، از سادات و ذراری پیغمبر است که بانی مزار امام زاده جعفر معروف به جعفریّه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سال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حرم امام زاده مزبور مدفون شده است</w:t>
      </w:r>
      <w:r>
        <w:rPr>
          <w:rFonts w:eastAsia="IRNazanin" w:cs="IRNazanin"/>
          <w:color w:val="111111"/>
          <w:sz w:val="28"/>
          <w:szCs w:val="28"/>
          <w:rtl w:val="true"/>
          <w:lang w:bidi="fa-IR"/>
        </w:rPr>
        <w:t xml:space="preserve">. </w:t>
      </w:r>
      <w:r>
        <w:rPr>
          <w:rStyle w:val="FootnoteAnchor"/>
          <w:rtl w:val="true"/>
        </w:rPr>
        <w:footnoteReference w:id="71"/>
      </w:r>
    </w:p>
    <w:p>
      <w:pPr>
        <w:pStyle w:val="Heading3"/>
        <w:numPr>
          <w:ilvl w:val="2"/>
          <w:numId w:val="1"/>
        </w:numPr>
        <w:rPr/>
      </w:pPr>
      <w:bookmarkStart w:id="434" w:name="__RefHeading___Toc185144_2322387425"/>
      <w:bookmarkStart w:id="435" w:name="_Toc182"/>
      <w:bookmarkEnd w:id="434"/>
      <w:r>
        <w:rPr/>
        <w:t>31</w:t>
      </w:r>
      <w:r>
        <w:rPr>
          <w:rtl w:val="true"/>
        </w:rPr>
        <w:t xml:space="preserve">- </w:t>
      </w:r>
      <w:r>
        <w:rPr>
          <w:rtl w:val="true"/>
        </w:rPr>
        <w:t>نسمه خاتون</w:t>
      </w:r>
      <w:bookmarkEnd w:id="435"/>
    </w:p>
    <w:p>
      <w:pPr>
        <w:pStyle w:val="BookText"/>
        <w:rPr/>
      </w:pPr>
      <w:r>
        <w:rPr>
          <w:rFonts w:ascii="IRNazanin" w:hAnsi="IRNazanin" w:eastAsia="IRNazanin"/>
          <w:color w:val="111111"/>
          <w:sz w:val="28"/>
          <w:sz w:val="28"/>
          <w:szCs w:val="28"/>
          <w:rtl w:val="true"/>
          <w:lang w:bidi="fa-IR"/>
        </w:rPr>
        <w:t xml:space="preserve">دختر شیخ جعفر کاشف الغطاء، و زوجة شیخ محمد تقی صاحب حاشیه بر معالم، و مادر حاج شیخ محمد باقر مسجد شاهی است، زنی عالمه و فاضله و زاهده بوده، و در حدود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وفات یافته، </w:t>
      </w:r>
      <w:r>
        <w:rPr>
          <w:rStyle w:val="FootnoteAnchor"/>
          <w:rtl w:val="true"/>
        </w:rPr>
        <w:footnoteReference w:id="72"/>
      </w:r>
      <w:r>
        <w:rPr>
          <w:rFonts w:ascii="IRNazanin" w:hAnsi="IRNazanin" w:eastAsia="IRNazanin"/>
          <w:color w:val="111111"/>
          <w:sz w:val="28"/>
          <w:sz w:val="28"/>
          <w:szCs w:val="28"/>
          <w:rtl w:val="true"/>
          <w:lang w:bidi="fa-IR"/>
        </w:rPr>
        <w:t>و در بقعه مادر شاهزاده مدفون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دختر او به نام شهربانو نیز زنی صالحه و عابده بوده، و در شب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در همین بقعه مدفون گردیده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غیر از شهربانو دختر محتسب الممالک است که زنی عالمه و شاعره بوده و در سال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شده، و صاحب دیوان اشعار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در تکیة خرابه، جنب تکیة میرزا رفیعا در تخت فولاد </w:t>
      </w:r>
      <w:r>
        <w:rPr>
          <w:rStyle w:val="FootnoteAnchor"/>
          <w:rtl w:val="true"/>
        </w:rPr>
        <w:footnoteReference w:id="73"/>
      </w:r>
      <w:r>
        <w:rPr>
          <w:rFonts w:ascii="IRNazanin" w:hAnsi="IRNazanin" w:eastAsia="IRNazanin"/>
          <w:color w:val="111111"/>
          <w:sz w:val="28"/>
          <w:sz w:val="28"/>
          <w:szCs w:val="28"/>
          <w:rtl w:val="true"/>
          <w:lang w:bidi="fa-IR"/>
        </w:rPr>
        <w:t>بود که اکنون جزو اراضی فرودگاه می باشد</w:t>
      </w:r>
      <w:r>
        <w:rPr>
          <w:rFonts w:eastAsia="IRNazanin" w:cs="IRNazanin"/>
          <w:color w:val="111111"/>
          <w:sz w:val="28"/>
          <w:szCs w:val="28"/>
          <w:rtl w:val="true"/>
          <w:lang w:bidi="fa-IR"/>
        </w:rPr>
        <w:t>.</w:t>
      </w:r>
      <w:bookmarkStart w:id="436" w:name="pg13208_115116"/>
    </w:p>
    <w:p>
      <w:pPr>
        <w:pStyle w:val="Heading3"/>
        <w:numPr>
          <w:ilvl w:val="2"/>
          <w:numId w:val="1"/>
        </w:numPr>
        <w:rPr/>
      </w:pPr>
      <w:bookmarkStart w:id="437" w:name="__RefHeading___Toc185146_2322387425"/>
      <w:bookmarkStart w:id="438" w:name="_Toc183"/>
      <w:bookmarkEnd w:id="436"/>
      <w:bookmarkEnd w:id="437"/>
      <w:r>
        <w:rPr/>
        <w:t>32</w:t>
      </w:r>
      <w:r>
        <w:rPr>
          <w:rtl w:val="true"/>
        </w:rPr>
        <w:t xml:space="preserve">- </w:t>
      </w:r>
      <w:r>
        <w:rPr>
          <w:rtl w:val="true"/>
        </w:rPr>
        <w:t>بانو دکتر هما امام زاده</w:t>
      </w:r>
      <w:bookmarkEnd w:id="438"/>
    </w:p>
    <w:p>
      <w:pPr>
        <w:pStyle w:val="BookText"/>
        <w:rPr/>
      </w:pPr>
      <w:r>
        <w:rPr>
          <w:rFonts w:ascii="IRNazanin" w:hAnsi="IRNazanin" w:eastAsia="IRNazanin"/>
          <w:color w:val="111111"/>
          <w:sz w:val="28"/>
          <w:sz w:val="28"/>
          <w:szCs w:val="28"/>
          <w:rtl w:val="true"/>
          <w:lang w:bidi="fa-IR"/>
        </w:rPr>
        <w:t xml:space="preserve">دختر میرزا سید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قمشه ای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احفاد میرزا محمد خلیل بن میر عبدالواسع امام جمعة قمیشه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عنوان زنی فاضله و دانشمند است که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شده، و در اصفهان و طهران و پاریس تحصیلات خود را در رشتة پزشکی به پایان رسانیده، و پس از مراجعت از اروپا، سال ها در طهران ساکن شده، و در این اواخر به مناسبت انقلاب روحی و فکری که از سرچشمة دیانت و تقوای او سر زد به عراق رفته، و در کربلا مجاور گردید، و در آنجا به معالجة بیماران، و دلجویی از مستمندان پرداخت، و در این چند سال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وفات یافته و همانجا به خاک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مشارالیاها علاوه بر زبان عربی و فرانسه و آلمانی به زبانهای انگلیسی و ایتالیایی و اسپانیایی نیز آشنایی کامل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زیرا از آثار اوست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جذام و سیفلیس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دکترای اوست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لباس مرد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 عاشق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نمایشنامه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متعدّده در امور سیاسی و اجتماعی </w:t>
      </w:r>
      <w:r>
        <w:rPr>
          <w:rStyle w:val="FootnoteAnchor"/>
          <w:rtl w:val="true"/>
        </w:rPr>
        <w:footnoteReference w:id="74"/>
      </w:r>
      <w:r>
        <w:rPr>
          <w:rFonts w:ascii="IRNazanin" w:hAnsi="IRNazanin" w:eastAsia="IRNazanin"/>
          <w:color w:val="111111"/>
          <w:sz w:val="28"/>
          <w:sz w:val="28"/>
          <w:szCs w:val="28"/>
          <w:rtl w:val="true"/>
          <w:lang w:bidi="fa-IR"/>
        </w:rPr>
        <w:t>که در روزنامه های طهران منتشر می شد و اگر جمع آوری گردد خود کتاب بزرگی می شود</w:t>
      </w:r>
      <w:r>
        <w:rPr>
          <w:rFonts w:eastAsia="IRNazanin" w:cs="IRNazanin"/>
          <w:color w:val="111111"/>
          <w:sz w:val="28"/>
          <w:szCs w:val="28"/>
          <w:rtl w:val="true"/>
          <w:lang w:bidi="fa-IR"/>
        </w:rPr>
        <w:t>.</w:t>
      </w:r>
      <w:bookmarkStart w:id="439" w:name="pg13208_115117"/>
    </w:p>
    <w:p>
      <w:pPr>
        <w:pStyle w:val="Heading2"/>
        <w:numPr>
          <w:ilvl w:val="1"/>
          <w:numId w:val="1"/>
        </w:numPr>
        <w:rPr/>
      </w:pPr>
      <w:bookmarkStart w:id="440" w:name="__RefHeading___Toc185148_2322387425"/>
      <w:bookmarkStart w:id="441" w:name="_Toc184"/>
      <w:bookmarkEnd w:id="439"/>
      <w:bookmarkEnd w:id="440"/>
      <w:r>
        <w:rPr>
          <w:rtl w:val="true"/>
        </w:rPr>
        <w:t>آیة اله</w:t>
      </w:r>
      <w:bookmarkEnd w:id="441"/>
    </w:p>
    <w:p>
      <w:pPr>
        <w:pStyle w:val="Heading3"/>
        <w:numPr>
          <w:ilvl w:val="2"/>
          <w:numId w:val="1"/>
        </w:numPr>
        <w:rPr/>
      </w:pPr>
      <w:bookmarkStart w:id="442" w:name="__RefHeading___Toc185150_2322387425"/>
      <w:bookmarkStart w:id="443" w:name="_Toc185"/>
      <w:bookmarkEnd w:id="442"/>
      <w:r>
        <w:rPr>
          <w:rtl w:val="true"/>
        </w:rPr>
        <w:t>اشاره</w:t>
      </w:r>
      <w:bookmarkEnd w:id="443"/>
    </w:p>
    <w:p>
      <w:pPr>
        <w:pStyle w:val="BookText"/>
        <w:rPr/>
      </w:pPr>
      <w:r>
        <w:rPr>
          <w:rFonts w:ascii="IRNazanin" w:hAnsi="IRNazanin" w:eastAsia="IRNazanin"/>
          <w:color w:val="111111"/>
          <w:sz w:val="28"/>
          <w:sz w:val="28"/>
          <w:szCs w:val="28"/>
          <w:rtl w:val="true"/>
          <w:lang w:bidi="fa-IR"/>
        </w:rPr>
        <w:t>در معنای اصطلاحی، لقب مجتهدین بزرگ و مراجع تقلید است، و تا قرن اخیر این لقب و شهرت اختصاص داشت به علاّمة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حسن ابن یوسف بن علی بن مطهر، متولد در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در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مدفون در نجف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دو قرن اخیر بیشتر علما و مجتهدین را به این لقب می خوانند، و در بین علمای اصفهان مخصوص است به</w:t>
      </w:r>
      <w:r>
        <w:rPr>
          <w:rFonts w:eastAsia="IRNazanin" w:cs="IRNazanin"/>
          <w:color w:val="111111"/>
          <w:sz w:val="28"/>
          <w:szCs w:val="28"/>
          <w:rtl w:val="true"/>
          <w:lang w:bidi="fa-IR"/>
        </w:rPr>
        <w:t>:</w:t>
      </w:r>
    </w:p>
    <w:p>
      <w:pPr>
        <w:pStyle w:val="Heading3"/>
        <w:numPr>
          <w:ilvl w:val="2"/>
          <w:numId w:val="1"/>
        </w:numPr>
        <w:rPr/>
      </w:pPr>
      <w:bookmarkStart w:id="444" w:name="__RefHeading___Toc185152_2322387425"/>
      <w:bookmarkStart w:id="445" w:name="_Toc186"/>
      <w:bookmarkEnd w:id="444"/>
      <w:r>
        <w:rPr>
          <w:rtl w:val="true"/>
        </w:rPr>
        <w:t>آیة الله اصفهانی</w:t>
      </w:r>
      <w:bookmarkEnd w:id="445"/>
    </w:p>
    <w:p>
      <w:pPr>
        <w:pStyle w:val="BookText"/>
        <w:rPr/>
      </w:pPr>
      <w:r>
        <w:rPr>
          <w:rFonts w:ascii="IRNazanin" w:hAnsi="IRNazanin" w:eastAsia="IRNazanin"/>
          <w:color w:val="111111"/>
          <w:sz w:val="28"/>
          <w:sz w:val="28"/>
          <w:szCs w:val="28"/>
          <w:rtl w:val="true"/>
          <w:lang w:bidi="fa-IR"/>
        </w:rPr>
        <w:t>آقا سید ابوالحسن بن حاج سید محمد بن سید سید الحمید بن محمد موسوی مدیسه ای لنجانی اصفهانی</w:t>
      </w:r>
      <w:r>
        <w:rPr>
          <w:rFonts w:eastAsia="IRNazanin" w:cs="IRNazanin"/>
          <w:color w:val="111111"/>
          <w:sz w:val="28"/>
          <w:szCs w:val="28"/>
          <w:rtl w:val="true"/>
          <w:lang w:bidi="fa-IR"/>
        </w:rPr>
        <w:t>.</w:t>
      </w:r>
    </w:p>
    <w:p>
      <w:pPr>
        <w:pStyle w:val="Heading3"/>
        <w:numPr>
          <w:ilvl w:val="2"/>
          <w:numId w:val="1"/>
        </w:numPr>
        <w:rPr/>
      </w:pPr>
      <w:bookmarkStart w:id="446" w:name="__RefHeading___Toc185154_2322387425"/>
      <w:bookmarkStart w:id="447" w:name="_Toc187"/>
      <w:bookmarkEnd w:id="446"/>
      <w:r>
        <w:rPr>
          <w:rtl w:val="true"/>
        </w:rPr>
        <w:t>سید عبدالحمید موسوی</w:t>
      </w:r>
      <w:bookmarkEnd w:id="447"/>
    </w:p>
    <w:p>
      <w:pPr>
        <w:pStyle w:val="BookText"/>
        <w:rPr/>
      </w:pPr>
      <w:r>
        <w:rPr>
          <w:rFonts w:ascii="IRNazanin" w:hAnsi="IRNazanin" w:eastAsia="IRNazanin"/>
          <w:color w:val="111111"/>
          <w:sz w:val="28"/>
          <w:sz w:val="28"/>
          <w:szCs w:val="28"/>
          <w:rtl w:val="true"/>
          <w:lang w:bidi="fa-IR"/>
        </w:rPr>
        <w:t>جد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عبدالحمید از علمای ازکیا، و از شاگردان شیخ محمد حسن صاحب جواهر بوده، و پس از مراجعت از نجف اشرف در اصفهان و لنجان ساکن شده، و هم در این شهر وفات یافته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را شرحی است بر کتاب شرایع الاسلام </w:t>
      </w:r>
      <w:r>
        <w:rPr>
          <w:rStyle w:val="FootnoteAnchor"/>
          <w:rtl w:val="true"/>
        </w:rPr>
        <w:footnoteReference w:id="75"/>
      </w:r>
      <w:r>
        <w:rPr>
          <w:rFonts w:ascii="IRNazanin" w:hAnsi="IRNazanin" w:eastAsia="IRNazanin"/>
          <w:color w:val="111111"/>
          <w:sz w:val="28"/>
          <w:sz w:val="28"/>
          <w:szCs w:val="28"/>
          <w:rtl w:val="true"/>
          <w:lang w:bidi="fa-IR"/>
        </w:rPr>
        <w:t>تألیف محقّق حلّی علیه الرحمه</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پدر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محمد نیز از علمای کاملین بوده و قبرش در خوانسار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عنوان از اکابر علما و مجتهدین، و اعاظم فقها، و در اواخر زمان حیات خود مرجع وحید شیعه، و زعیم بزرگ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قدرت و ریاست و نفوذ امر از جمیع مراجع تقلید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اصفهان متولد گردیده و مقدمات علوم را نزد جمعی از بزرگان که از جملة آنهاست مرحوم حاج سید مهدی نحوی فرا گرفته، </w:t>
      </w:r>
      <w:r>
        <w:rPr>
          <w:rStyle w:val="FootnoteAnchor"/>
          <w:rtl w:val="true"/>
        </w:rPr>
        <w:footnoteReference w:id="77"/>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نجف اشرف مهاجرت فرموده، و در آنجا خدمت اساتید بزرگ سال ها درس خوانده، مدت دو سال در سامرا به درس میرزای بزرگ شیرازی مرحوم حاج میرزا محمد حسن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شده، سپس در نجف به درس آخوند ملا کاظم خراسانی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شده و از خواص ایشان، و مشهورترین شاگردان وی به شمار می رود، و از آخوند خراسانی و میرزا محمد تقی شیرازی و شیخ الشریعه اصفهانی و سید حسن صدر کاظمینی اجازة روایت احادیث یافته، و مرکز درس و بحث و فتوی قرار گرفت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احسن الودیعه </w:t>
      </w:r>
      <w:r>
        <w:rPr>
          <w:rFonts w:eastAsia="IRNazanin" w:cs="IRNazanin"/>
          <w:color w:val="111111"/>
          <w:sz w:val="28"/>
          <w:szCs w:val="28"/>
          <w:rtl w:val="true"/>
          <w:lang w:bidi="fa-IR"/>
        </w:rPr>
        <w:t>(</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الاخلاق النبوّیة، و الغیرة الهاشمیّة، کریم الطبع، سخیّ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السلیقه فی المسائل العلمیّة،</w:t>
      </w:r>
    </w:p>
    <w:p>
      <w:pPr>
        <w:pStyle w:val="BookText"/>
        <w:rPr/>
      </w:pPr>
      <w:r>
        <w:rPr>
          <w:rFonts w:ascii="IRNazanin" w:hAnsi="IRNazanin" w:eastAsia="IRNazanin"/>
          <w:color w:val="111111"/>
          <w:sz w:val="28"/>
          <w:sz w:val="28"/>
          <w:szCs w:val="28"/>
          <w:rtl w:val="true"/>
          <w:lang w:bidi="fa-IR"/>
        </w:rPr>
        <w:t>فلتفتخر اصفهان بأنّ منها مثل هذا المولی العظیم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نقباء البشر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بزرگواری او را ستوده، و از حفظ و اخاق و صفات و ملکات او شطری بیان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ریحانة الادب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کتب رجال همگی از او به بزرگی یاد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آثار الحجّة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مؤیَّدین فقهای عالم تشیع بود که از غیب به او کمک شده و تأیید می شدند، و اعلی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نظر مخصوص داشت، و از آن بزرگوار به وسیلة ثقة الاسلام حاج شیخ محمد کوفی شوشتری که متجاوز از چهل سفر به مکه مشرف شده، توقیعی برای سید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عالمی است جلیل القدر، و منشرح الصدر، و عدیم النظیر، در اخلاق و کمالات سر آمد علمای زمان، بلکه در کمتر زمانی عالمی بدین پایه و مقام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المقدین که آن را سید ابوالقاسم اصفهانی جمع کرده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تبصره علاّمه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عروة الوثقی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نجاة العباد تألیف شیخ محمد حسن صاحب جواهر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ذخیرة الصالحین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ذخیرة العباد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کفایة الاصول استادش مرحوم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النجاة، و آن ترجمة وسیلة النجاة است که مرحوم آقا سید ابوالقاسم اصفهانی ترجمه</w:t>
      </w:r>
      <w:bookmarkStart w:id="448" w:name="pg13208_115120"/>
    </w:p>
    <w:p>
      <w:pPr>
        <w:pStyle w:val="BookText"/>
        <w:rPr/>
      </w:pPr>
      <w:bookmarkEnd w:id="448"/>
      <w:r>
        <w:rPr>
          <w:rFonts w:ascii="IRNazanin" w:hAnsi="IRNazanin" w:eastAsia="IRNazanin"/>
          <w:color w:val="111111"/>
          <w:sz w:val="28"/>
          <w:sz w:val="28"/>
          <w:szCs w:val="28"/>
          <w:rtl w:val="true"/>
          <w:lang w:bidi="fa-IR"/>
        </w:rPr>
        <w:t>کرده و به نظر ایشان رسانیده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الرسائل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وسیلة النجاة، یک دوره فقه در دو مجلّد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النجاة صغری، رسالة عملیة 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کتب، همگی چندین مرتبه به طبع رسیده و در تمام ممالک اسلامی و شیعه منتشر گردیده، مثلاً رسالة ذخیرة العباد ایشان هفتاد و یک مرتبه به طبع رسیده است</w:t>
      </w:r>
      <w:r>
        <w:rPr>
          <w:rFonts w:eastAsia="IRNazanin" w:cs="IRNazanin"/>
          <w:color w:val="111111"/>
          <w:sz w:val="28"/>
          <w:szCs w:val="28"/>
          <w:rtl w:val="true"/>
          <w:lang w:bidi="fa-IR"/>
        </w:rPr>
        <w:t>.</w:t>
      </w:r>
    </w:p>
    <w:p>
      <w:pPr>
        <w:pStyle w:val="Heading3"/>
        <w:numPr>
          <w:ilvl w:val="2"/>
          <w:numId w:val="1"/>
        </w:numPr>
        <w:rPr/>
      </w:pPr>
      <w:bookmarkStart w:id="449" w:name="__RefHeading___Toc185156_2322387425"/>
      <w:bookmarkStart w:id="450" w:name="_Toc188"/>
      <w:bookmarkEnd w:id="449"/>
      <w:r>
        <w:rPr>
          <w:rtl w:val="true"/>
        </w:rPr>
        <w:t>سید ابوالقاسم اصفهانی</w:t>
      </w:r>
      <w:bookmarkEnd w:id="450"/>
    </w:p>
    <w:p>
      <w:pPr>
        <w:pStyle w:val="BookText"/>
        <w:rPr/>
      </w:pPr>
      <w:r>
        <w:rPr>
          <w:rFonts w:ascii="IRNazanin" w:hAnsi="IRNazanin" w:eastAsia="IRNazanin"/>
          <w:color w:val="111111"/>
          <w:sz w:val="28"/>
          <w:sz w:val="28"/>
          <w:szCs w:val="28"/>
          <w:rtl w:val="true"/>
          <w:lang w:bidi="fa-IR"/>
        </w:rPr>
        <w:t xml:space="preserve">ابن ابراهیم بن عبدالحسین بن هادی بن ابراهیم صفوی موسوی، مترجم وسیله، و جامع انیس المقلّدین، از علمای معمّر است که در غدیر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شده، و در اصفهان و نجف اشرف تحصیل کرده، و از خواص آقا سید محمد کاظم یزدی و محرّر ایشان بوده، و به همین جهت به سید ابوالقاسم محرّر معروف شده؛ از آقا میرزا محمد هاشم چهار سوقی و عده ای دیگر از مجتهدین بزرگ اجازه داشته، و در شب دوشنبه ششم ربیع الثانی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وفات یافته، در حجرة متّصل به باب طوسی، طرف راست داخل شده به صحن،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الجنان، در اعمال شب و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المقلّدین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الرسائل العلمیّه، که از فتاوای آقا سید محمد کاظم طباطبائی و دیگران جمع آوری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النجاة، ترجمة وسیلة النجاة مرحوم</w:t>
      </w:r>
      <w:bookmarkStart w:id="451" w:name="pg13208_115121"/>
    </w:p>
    <w:p>
      <w:pPr>
        <w:pStyle w:val="BookText"/>
        <w:rPr/>
      </w:pPr>
      <w:bookmarkEnd w:id="451"/>
      <w:r>
        <w:rPr>
          <w:rFonts w:ascii="IRNazanin" w:hAnsi="IRNazanin" w:eastAsia="IRNazanin"/>
          <w:color w:val="111111"/>
          <w:sz w:val="28"/>
          <w:sz w:val="28"/>
          <w:szCs w:val="28"/>
          <w:rtl w:val="true"/>
          <w:lang w:bidi="fa-IR"/>
        </w:rPr>
        <w:t xml:space="preserve">اصفهانی </w:t>
      </w:r>
      <w:r>
        <w:rPr>
          <w:rStyle w:val="FootnoteAnchor"/>
        </w:rPr>
        <w:footnoteReference w:id="78"/>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السنیّة تألیف سید محسن امین عاملی منؤلف اعیان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عروة الوثقی به نام الغایة القصوی</w:t>
      </w:r>
      <w:r>
        <w:rPr>
          <w:rFonts w:eastAsia="IRNazanin" w:cs="IRNazanin"/>
          <w:color w:val="111111"/>
          <w:sz w:val="28"/>
          <w:szCs w:val="28"/>
          <w:rtl w:val="true"/>
          <w:lang w:bidi="fa-IR"/>
        </w:rPr>
        <w:t>.</w:t>
      </w:r>
    </w:p>
    <w:p>
      <w:pPr>
        <w:pStyle w:val="Heading2"/>
        <w:numPr>
          <w:ilvl w:val="1"/>
          <w:numId w:val="1"/>
        </w:numPr>
        <w:rPr/>
      </w:pPr>
      <w:bookmarkStart w:id="452" w:name="__RefHeading___Toc185158_2322387425"/>
      <w:bookmarkStart w:id="453" w:name="_Toc189"/>
      <w:bookmarkEnd w:id="452"/>
      <w:r>
        <w:rPr>
          <w:rtl w:val="true"/>
        </w:rPr>
        <w:t>آقا میرزا محمد ابراهیم</w:t>
      </w:r>
      <w:bookmarkEnd w:id="453"/>
    </w:p>
    <w:p>
      <w:pPr>
        <w:pStyle w:val="BookText"/>
        <w:rPr/>
      </w:pPr>
      <w:r>
        <w:rPr>
          <w:rFonts w:ascii="IRNazanin" w:hAnsi="IRNazanin" w:eastAsia="IRNazanin"/>
          <w:color w:val="111111"/>
          <w:sz w:val="28"/>
          <w:sz w:val="28"/>
          <w:szCs w:val="28"/>
          <w:rtl w:val="true"/>
          <w:lang w:bidi="fa-IR"/>
        </w:rPr>
        <w:t xml:space="preserve">از علمای اتقیای و عرفا و دانشمندان اصفهان در قرن سیزدهم هجری بوده، و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وفات یافته، </w:t>
      </w:r>
      <w:r>
        <w:rPr>
          <w:rStyle w:val="FootnoteAnchor"/>
          <w:rtl w:val="true"/>
        </w:rPr>
        <w:footnoteReference w:id="79"/>
      </w:r>
      <w:r>
        <w:rPr>
          <w:rFonts w:ascii="IRNazanin" w:hAnsi="IRNazanin" w:eastAsia="IRNazanin"/>
          <w:color w:val="111111"/>
          <w:sz w:val="28"/>
          <w:sz w:val="28"/>
          <w:szCs w:val="28"/>
          <w:rtl w:val="true"/>
          <w:lang w:bidi="fa-IR"/>
        </w:rPr>
        <w:t>در تکیة مادر شاهزاده مدفون شده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با این وصف ذکر وی به عنوان عالم و دانشمند چنانچه در متن آمده صحیح نیست</w:t>
      </w:r>
      <w:r>
        <w:rPr>
          <w:rFonts w:eastAsia="IRNazanin" w:cs="IRNazanin"/>
          <w:color w:val="111111"/>
          <w:sz w:val="28"/>
          <w:szCs w:val="28"/>
          <w:rtl w:val="true"/>
          <w:lang w:bidi="fa-IR"/>
        </w:rPr>
        <w:t>.</w:t>
      </w:r>
    </w:p>
    <w:p>
      <w:pPr>
        <w:pStyle w:val="Heading2"/>
        <w:numPr>
          <w:ilvl w:val="1"/>
          <w:numId w:val="1"/>
        </w:numPr>
        <w:rPr/>
      </w:pPr>
      <w:bookmarkStart w:id="454" w:name="__RefHeading___Toc185160_2322387425"/>
      <w:bookmarkStart w:id="455" w:name="_Toc190"/>
      <w:bookmarkEnd w:id="454"/>
      <w:r>
        <w:rPr>
          <w:rtl w:val="true"/>
        </w:rPr>
        <w:t>ملا محمد ابراهیم جدلی</w:t>
      </w:r>
      <w:bookmarkEnd w:id="45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علمای ازکیا، عالم فاضل عظیم القدر بوده، در سال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تخت فولاد جنب قبر ملا اسماعیل خواجوئی مدفون شد؛ </w:t>
      </w:r>
      <w:r>
        <w:rPr>
          <w:rStyle w:val="FootnoteAnchor"/>
          <w:rtl w:val="true"/>
        </w:rPr>
        <w:footnoteReference w:id="81"/>
      </w:r>
      <w:r>
        <w:rPr>
          <w:rFonts w:ascii="IRNazanin" w:hAnsi="IRNazanin" w:eastAsia="IRNazanin"/>
          <w:color w:val="111111"/>
          <w:sz w:val="28"/>
          <w:sz w:val="28"/>
          <w:szCs w:val="28"/>
          <w:rtl w:val="true"/>
          <w:lang w:bidi="fa-IR"/>
        </w:rPr>
        <w:t>قبری بلند بسته دارد</w:t>
      </w:r>
      <w:r>
        <w:rPr>
          <w:rFonts w:eastAsia="IRNazanin" w:cs="IRNazanin"/>
          <w:color w:val="111111"/>
          <w:sz w:val="28"/>
          <w:szCs w:val="28"/>
          <w:rtl w:val="true"/>
          <w:lang w:bidi="fa-IR"/>
        </w:rPr>
        <w:t xml:space="preserve">. </w:t>
      </w:r>
      <w:r>
        <w:rPr>
          <w:rStyle w:val="FootnoteAnchor"/>
          <w:rtl w:val="true"/>
        </w:rPr>
        <w:footnoteReference w:id="82"/>
      </w:r>
      <w:bookmarkStart w:id="456" w:name="pg13208_115122"/>
    </w:p>
    <w:p>
      <w:pPr>
        <w:pStyle w:val="BookText"/>
        <w:rPr/>
      </w:pPr>
      <w:bookmarkEnd w:id="456"/>
      <w:r>
        <w:rPr>
          <w:rFonts w:ascii="IRNazanin" w:hAnsi="IRNazanin" w:eastAsia="IRNazanin"/>
          <w:color w:val="111111"/>
          <w:sz w:val="28"/>
          <w:sz w:val="28"/>
          <w:szCs w:val="28"/>
          <w:rtl w:val="true"/>
          <w:lang w:bidi="fa-IR"/>
        </w:rPr>
        <w:t>مادّه تاریخ وفاتش را رفیق شاعر اصفهانی ضمن اشعاری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ز جهان و رفیق از پی تاریخ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ببزم جنان زبدة ارباب علم</w:t>
      </w:r>
    </w:p>
    <w:p>
      <w:pPr>
        <w:pStyle w:val="BookText"/>
        <w:rPr/>
      </w:pPr>
      <w:r>
        <w:rPr>
          <w:rFonts w:ascii="IRNazanin" w:hAnsi="IRNazanin" w:eastAsia="IRNazanin"/>
          <w:color w:val="111111"/>
          <w:sz w:val="28"/>
          <w:sz w:val="28"/>
          <w:szCs w:val="28"/>
          <w:rtl w:val="true"/>
          <w:lang w:bidi="fa-IR"/>
        </w:rPr>
        <w:t>همچنین مشهور شاعر اصفهانی در مرثیه و تاریخ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دریغا ز لوح هستی محو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ملاّ محمد ابراهیم</w:t>
      </w:r>
    </w:p>
    <w:p>
      <w:pPr>
        <w:pStyle w:val="BookText"/>
        <w:rPr/>
      </w:pPr>
      <w:r>
        <w:rPr>
          <w:rFonts w:ascii="IRNazanin" w:hAnsi="IRNazanin" w:eastAsia="IRNazanin"/>
          <w:color w:val="111111"/>
          <w:sz w:val="28"/>
          <w:sz w:val="28"/>
          <w:szCs w:val="28"/>
          <w:rtl w:val="true"/>
          <w:lang w:bidi="fa-IR"/>
        </w:rPr>
        <w:t xml:space="preserve">حیف از آن فاضل عظیم الشأن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آن عالم خبیر علیم</w:t>
      </w:r>
    </w:p>
    <w:p>
      <w:pPr>
        <w:pStyle w:val="BookText"/>
        <w:rPr/>
      </w:pPr>
      <w:r>
        <w:rPr>
          <w:rFonts w:ascii="IRNazanin" w:hAnsi="IRNazanin" w:eastAsia="IRNazanin"/>
          <w:color w:val="111111"/>
          <w:sz w:val="28"/>
          <w:sz w:val="28"/>
          <w:szCs w:val="28"/>
          <w:rtl w:val="true"/>
          <w:lang w:bidi="fa-IR"/>
        </w:rPr>
        <w:t xml:space="preserve">گر شد اجزای او چو گل اوراق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شد اعضای او چو عظم رمیم</w:t>
      </w:r>
    </w:p>
    <w:p>
      <w:pPr>
        <w:pStyle w:val="BookText"/>
        <w:rPr/>
      </w:pPr>
      <w:r>
        <w:rPr>
          <w:rFonts w:ascii="IRNazanin" w:hAnsi="IRNazanin" w:eastAsia="IRNazanin"/>
          <w:color w:val="111111"/>
          <w:sz w:val="28"/>
          <w:sz w:val="28"/>
          <w:szCs w:val="28"/>
          <w:rtl w:val="true"/>
          <w:lang w:bidi="fa-IR"/>
        </w:rPr>
        <w:t xml:space="preserve">گفت مشهور بهر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بجنّت مقام ابراهیم</w:t>
      </w:r>
    </w:p>
    <w:p>
      <w:pPr>
        <w:pStyle w:val="Heading2"/>
        <w:numPr>
          <w:ilvl w:val="1"/>
          <w:numId w:val="1"/>
        </w:numPr>
        <w:rPr/>
      </w:pPr>
      <w:bookmarkStart w:id="457" w:name="__RefHeading___Toc185162_2322387425"/>
      <w:bookmarkStart w:id="458" w:name="_Toc191"/>
      <w:bookmarkEnd w:id="457"/>
      <w:r>
        <w:rPr>
          <w:rtl w:val="true"/>
        </w:rPr>
        <w:t>سید ابراهیم اردوبادی</w:t>
      </w:r>
      <w:bookmarkEnd w:id="458"/>
    </w:p>
    <w:p>
      <w:pPr>
        <w:pStyle w:val="BookText"/>
        <w:rPr/>
      </w:pPr>
      <w:r>
        <w:rPr>
          <w:rFonts w:ascii="IRNazanin" w:hAnsi="IRNazanin" w:eastAsia="IRNazanin"/>
          <w:color w:val="111111"/>
          <w:sz w:val="28"/>
          <w:sz w:val="28"/>
          <w:szCs w:val="28"/>
          <w:rtl w:val="true"/>
          <w:lang w:bidi="fa-IR"/>
        </w:rPr>
        <w:t xml:space="preserve">از سادات اردوباد آذربایجان، و خود داماد ملا محمد باقر یزدی </w:t>
      </w:r>
      <w:r>
        <w:rPr>
          <w:rStyle w:val="FootnoteAnchor"/>
          <w:rtl w:val="true"/>
        </w:rPr>
        <w:footnoteReference w:id="83"/>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به هندوستان رفته، و ثروتی زیاد اندوخته، در اواخر عمر در لباس فقر در اصفهان وفات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زنده دلی که او ز اهل درد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ز اسباب تعلق فرد است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پیر زنی مرگ طبیعی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اختیار میرد، مرد است</w:t>
      </w:r>
      <w:bookmarkStart w:id="459" w:name="pg13208_115123"/>
    </w:p>
    <w:p>
      <w:pPr>
        <w:pStyle w:val="BookText"/>
        <w:rPr/>
      </w:pPr>
      <w:bookmarkEnd w:id="45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ابراهیم جدّی گلپایگانی از اعلام فقهاء و علماء و ساکن مدرسة جدّة اصفهان بوده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به همین مناسبت به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رساله ای است در اصول دین که از کتاب حق الیقین علاّمة مجلسی انتخاب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460" w:name="__RefHeading___Toc185164_2322387425"/>
      <w:bookmarkStart w:id="461" w:name="_Toc192"/>
      <w:bookmarkEnd w:id="460"/>
      <w:r>
        <w:rPr>
          <w:rtl w:val="true"/>
        </w:rPr>
        <w:t>شیخ ابراهیم جیلانی</w:t>
      </w:r>
      <w:bookmarkEnd w:id="461"/>
    </w:p>
    <w:p>
      <w:pPr>
        <w:pStyle w:val="BookText"/>
        <w:rPr/>
      </w:pPr>
      <w:r>
        <w:rPr>
          <w:rFonts w:ascii="IRNazanin" w:hAnsi="IRNazanin" w:eastAsia="IRNazanin"/>
          <w:color w:val="111111"/>
          <w:sz w:val="28"/>
          <w:sz w:val="28"/>
          <w:szCs w:val="28"/>
          <w:rtl w:val="true"/>
          <w:lang w:bidi="fa-IR"/>
        </w:rPr>
        <w:t>از اعاظم علما و مؤلفین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کتب اربعه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خطبه شقشقیّة امیرالمؤمنین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صحیفة سجّادیّه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بر نهج البلاغه در هشت مجلد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قبرش در تخت فولاد است</w:t>
      </w:r>
      <w:r>
        <w:rPr>
          <w:rFonts w:eastAsia="IRNazanin" w:cs="IRNazanin"/>
          <w:color w:val="111111"/>
          <w:sz w:val="28"/>
          <w:szCs w:val="28"/>
          <w:rtl w:val="true"/>
          <w:lang w:bidi="fa-IR"/>
        </w:rPr>
        <w:t xml:space="preserve">. </w:t>
      </w:r>
      <w:r>
        <w:rPr>
          <w:rStyle w:val="FootnoteAnchor"/>
          <w:rtl w:val="true"/>
        </w:rPr>
        <w:footnoteReference w:id="85"/>
      </w:r>
    </w:p>
    <w:p>
      <w:pPr>
        <w:pStyle w:val="Heading2"/>
        <w:numPr>
          <w:ilvl w:val="1"/>
          <w:numId w:val="1"/>
        </w:numPr>
        <w:rPr/>
      </w:pPr>
      <w:bookmarkStart w:id="462" w:name="__RefHeading___Toc185166_2322387425"/>
      <w:bookmarkStart w:id="463" w:name="_Toc193"/>
      <w:bookmarkEnd w:id="462"/>
      <w:r>
        <w:rPr>
          <w:rtl w:val="true"/>
        </w:rPr>
        <w:t>سید امیر ابراهیم خاتون آبادی</w:t>
      </w:r>
      <w:bookmarkEnd w:id="46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عبدالنبی قزوینی مؤلف تتمیم امل الامل </w:t>
      </w:r>
      <w:r>
        <w:rPr>
          <w:rStyle w:val="FootnoteAnchor"/>
          <w:rtl w:val="true"/>
        </w:rPr>
        <w:footnoteReference w:id="86"/>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تألیفاتش نام می برد، بنابراین صاحب عنوان عالم و حکیم و</w:t>
      </w:r>
      <w:bookmarkStart w:id="464" w:name="pg13208_115124"/>
    </w:p>
    <w:p>
      <w:pPr>
        <w:pStyle w:val="BookText"/>
        <w:rPr/>
      </w:pPr>
      <w:bookmarkEnd w:id="464"/>
      <w:r>
        <w:rPr>
          <w:rFonts w:ascii="IRNazanin" w:hAnsi="IRNazanin" w:eastAsia="IRNazanin"/>
          <w:color w:val="111111"/>
          <w:sz w:val="28"/>
          <w:sz w:val="28"/>
          <w:szCs w:val="28"/>
          <w:rtl w:val="true"/>
          <w:lang w:bidi="fa-IR"/>
        </w:rPr>
        <w:t>محقّق بوده است</w:t>
      </w:r>
      <w:r>
        <w:rPr>
          <w:rFonts w:eastAsia="IRNazanin" w:cs="IRNazanin"/>
          <w:color w:val="111111"/>
          <w:sz w:val="28"/>
          <w:szCs w:val="28"/>
          <w:rtl w:val="true"/>
          <w:lang w:bidi="fa-IR"/>
        </w:rPr>
        <w:t xml:space="preserve">. </w:t>
      </w:r>
      <w:r>
        <w:rPr>
          <w:rStyle w:val="FootnoteAnchor"/>
          <w:rtl w:val="true"/>
        </w:rPr>
        <w:footnoteReference w:id="87"/>
      </w:r>
    </w:p>
    <w:p>
      <w:pPr>
        <w:pStyle w:val="Heading2"/>
        <w:numPr>
          <w:ilvl w:val="1"/>
          <w:numId w:val="1"/>
        </w:numPr>
        <w:rPr/>
      </w:pPr>
      <w:bookmarkStart w:id="465" w:name="__RefHeading___Toc185168_2322387425"/>
      <w:bookmarkStart w:id="466" w:name="_Toc194"/>
      <w:bookmarkEnd w:id="465"/>
      <w:r>
        <w:rPr>
          <w:rtl w:val="true"/>
        </w:rPr>
        <w:t>میرزا ابراهیم ساغر</w:t>
      </w:r>
      <w:bookmarkEnd w:id="466"/>
    </w:p>
    <w:p>
      <w:pPr>
        <w:pStyle w:val="BookText"/>
        <w:rPr/>
      </w:pPr>
      <w:r>
        <w:rPr>
          <w:rFonts w:ascii="IRNazanin" w:hAnsi="IRNazanin" w:eastAsia="IRNazanin"/>
          <w:color w:val="111111"/>
          <w:sz w:val="28"/>
          <w:sz w:val="28"/>
          <w:szCs w:val="28"/>
          <w:rtl w:val="true"/>
          <w:lang w:bidi="fa-IR"/>
        </w:rPr>
        <w:t xml:space="preserve">شاعر و ادریب و خطاط بوده، و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وفات یافته، </w:t>
      </w:r>
      <w:r>
        <w:rPr>
          <w:rStyle w:val="FootnoteAnchor"/>
          <w:rtl w:val="true"/>
        </w:rPr>
        <w:footnoteReference w:id="88"/>
      </w:r>
      <w:r>
        <w:rPr>
          <w:rFonts w:ascii="IRNazanin" w:hAnsi="IRNazanin" w:eastAsia="IRNazanin"/>
          <w:color w:val="111111"/>
          <w:sz w:val="28"/>
          <w:sz w:val="28"/>
          <w:szCs w:val="28"/>
          <w:rtl w:val="true"/>
          <w:lang w:bidi="fa-IR"/>
        </w:rPr>
        <w:t xml:space="preserve">قبرش در تکیه خرابه جنب قبر فاضل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 که در مدح حضرت رضا علیه السلام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افلاک تو را چاکر و هر کس که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 تو را خادم و هر کس که در این است</w:t>
      </w:r>
    </w:p>
    <w:p>
      <w:pPr>
        <w:pStyle w:val="BookText"/>
        <w:rPr/>
      </w:pPr>
      <w:r>
        <w:rPr>
          <w:rFonts w:ascii="IRNazanin" w:hAnsi="IRNazanin" w:eastAsia="IRNazanin"/>
          <w:color w:val="111111"/>
          <w:sz w:val="28"/>
          <w:sz w:val="28"/>
          <w:szCs w:val="28"/>
          <w:rtl w:val="true"/>
          <w:lang w:bidi="fa-IR"/>
        </w:rPr>
        <w:t xml:space="preserve">یک حاجب درگاهت گردون رفیع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واقف بنگاهت جبریل امین است</w:t>
      </w:r>
    </w:p>
    <w:p>
      <w:pPr>
        <w:pStyle w:val="BookText"/>
        <w:rPr/>
      </w:pPr>
      <w:r>
        <w:rPr>
          <w:rFonts w:ascii="IRNazanin" w:hAnsi="IRNazanin" w:eastAsia="IRNazanin"/>
          <w:color w:val="111111"/>
          <w:sz w:val="28"/>
          <w:sz w:val="28"/>
          <w:szCs w:val="28"/>
          <w:rtl w:val="true"/>
          <w:lang w:bidi="fa-IR"/>
        </w:rPr>
        <w:t>صاحب عنوان در حدود هشتاد سال عمر کرده، و خط را در خدمت آقا غلام علی خطاط آموخته است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محمد مانی در تاریخ فوتش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رحلت گفت با ساقی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تاریخ یک ساغر بده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پارسی نامه، رسالة مختصری است در دستور زبان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الحسینیه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نامه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قصائد و غزلیات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المصائب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w:t>
      </w:r>
      <w:bookmarkStart w:id="467" w:name="pg13208_115125"/>
    </w:p>
    <w:p>
      <w:pPr>
        <w:pStyle w:val="BookText"/>
        <w:rPr/>
      </w:pPr>
      <w:bookmarkEnd w:id="467"/>
      <w:r>
        <w:rPr>
          <w:rFonts w:ascii="IRNazanin" w:hAnsi="IRNazanin" w:eastAsia="IRNazanin"/>
          <w:color w:val="111111"/>
          <w:sz w:val="28"/>
          <w:sz w:val="28"/>
          <w:szCs w:val="28"/>
          <w:rtl w:val="true"/>
          <w:lang w:bidi="fa-IR"/>
        </w:rPr>
        <w:t xml:space="preserve">سبعة ابحر که نظم کتاب جلاء العیون علامة مجلسی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مزخرف نامه، و آن رساله ای است در حکایات و 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ساغر دارای چهار پسر و دو دختر بوده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اسماعیل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و خطاط و اهل فضل و دانش بوده، و به هندوستان رفته، در اسکندر آباد ساکن نشده</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کتب زیر از تألیفات او به طبع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امراض مسلمانان و ادویة آنها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تجارب خود 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تعویض جان، و روح ایمان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الاخلاق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جعفر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غلامعلی خطاط، معروف به غلامعلی 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 استاد موسیقی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ساغر، میرزا محمد اسماعیل نام داشته، و اهل منبر و وعظ بوده است، و ساغر خود نیز داماد آقا غلام علی خطاط است، و به همین نظر فرزندش را آقا علی ثانی گویند</w:t>
      </w:r>
      <w:r>
        <w:rPr>
          <w:rFonts w:eastAsia="IRNazanin" w:cs="IRNazanin"/>
          <w:color w:val="111111"/>
          <w:sz w:val="28"/>
          <w:szCs w:val="28"/>
          <w:rtl w:val="true"/>
          <w:lang w:bidi="fa-IR"/>
        </w:rPr>
        <w:t>.</w:t>
      </w:r>
    </w:p>
    <w:p>
      <w:pPr>
        <w:pStyle w:val="Heading2"/>
        <w:numPr>
          <w:ilvl w:val="1"/>
          <w:numId w:val="1"/>
        </w:numPr>
        <w:rPr/>
      </w:pPr>
      <w:bookmarkStart w:id="468" w:name="__RefHeading___Toc185170_2322387425"/>
      <w:bookmarkStart w:id="469" w:name="_Toc195"/>
      <w:bookmarkEnd w:id="468"/>
      <w:r>
        <w:rPr>
          <w:rtl w:val="true"/>
        </w:rPr>
        <w:t>میرزا ابراهیم طوبی</w:t>
      </w:r>
      <w:bookmarkEnd w:id="469"/>
    </w:p>
    <w:p>
      <w:pPr>
        <w:pStyle w:val="Heading3"/>
        <w:numPr>
          <w:ilvl w:val="2"/>
          <w:numId w:val="1"/>
        </w:numPr>
        <w:rPr/>
      </w:pPr>
      <w:bookmarkStart w:id="470" w:name="__RefHeading___Toc185172_2322387425"/>
      <w:bookmarkStart w:id="471" w:name="_Toc196"/>
      <w:bookmarkEnd w:id="470"/>
      <w:r>
        <w:rPr>
          <w:rtl w:val="true"/>
        </w:rPr>
        <w:t>اشاره</w:t>
      </w:r>
      <w:bookmarkEnd w:id="471"/>
    </w:p>
    <w:p>
      <w:pPr>
        <w:pStyle w:val="BookText"/>
        <w:rPr/>
      </w:pPr>
      <w:r>
        <w:rPr>
          <w:rFonts w:ascii="IRNazanin" w:hAnsi="IRNazanin" w:eastAsia="IRNazanin"/>
          <w:color w:val="111111"/>
          <w:sz w:val="28"/>
          <w:sz w:val="28"/>
          <w:szCs w:val="28"/>
          <w:rtl w:val="true"/>
          <w:lang w:bidi="fa-IR"/>
        </w:rPr>
        <w:t xml:space="preserve">شاعر و ادیب بوده، و در سال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اصفهان وفات یافته </w:t>
      </w:r>
      <w:r>
        <w:rPr>
          <w:rStyle w:val="FootnoteAnchor"/>
          <w:rtl w:val="true"/>
        </w:rPr>
        <w:footnoteReference w:id="91"/>
      </w:r>
      <w:r>
        <w:rPr>
          <w:rFonts w:ascii="IRNazanin" w:hAnsi="IRNazanin" w:eastAsia="IRNazanin"/>
          <w:color w:val="111111"/>
          <w:sz w:val="28"/>
          <w:sz w:val="28"/>
          <w:szCs w:val="28"/>
          <w:rtl w:val="true"/>
          <w:lang w:bidi="fa-IR"/>
        </w:rPr>
        <w:t>در رواق امام زاده اسماعیل مدفون شده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ریحانة الادب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اعیان الشیعة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مورّخ</w:t>
      </w:r>
      <w:bookmarkStart w:id="472" w:name="pg13208_115126"/>
    </w:p>
    <w:p>
      <w:pPr>
        <w:pStyle w:val="BookText"/>
        <w:rPr/>
      </w:pPr>
      <w:bookmarkEnd w:id="472"/>
      <w:r>
        <w:rPr>
          <w:rFonts w:ascii="IRNazanin" w:hAnsi="IRNazanin" w:eastAsia="IRNazanin"/>
          <w:color w:val="111111"/>
          <w:sz w:val="28"/>
          <w:sz w:val="28"/>
          <w:szCs w:val="28"/>
          <w:rtl w:val="true"/>
          <w:lang w:bidi="fa-IR"/>
        </w:rPr>
        <w:t>ادیب، علاوه بر فضایل دیگرش در علم هیئت نیز عارف بوده است</w:t>
      </w:r>
      <w:r>
        <w:rPr>
          <w:rFonts w:eastAsia="IRNazanin" w:cs="IRNazanin"/>
          <w:color w:val="111111"/>
          <w:sz w:val="28"/>
          <w:szCs w:val="28"/>
          <w:rtl w:val="true"/>
          <w:lang w:bidi="fa-IR"/>
        </w:rPr>
        <w:t>.</w:t>
      </w:r>
    </w:p>
    <w:p>
      <w:pPr>
        <w:pStyle w:val="Heading3"/>
        <w:numPr>
          <w:ilvl w:val="2"/>
          <w:numId w:val="1"/>
        </w:numPr>
        <w:rPr/>
      </w:pPr>
      <w:bookmarkStart w:id="473" w:name="__RefHeading___Toc185174_2322387425"/>
      <w:bookmarkStart w:id="474" w:name="_Toc197"/>
      <w:bookmarkEnd w:id="473"/>
      <w:r>
        <w:rPr>
          <w:rtl w:val="true"/>
        </w:rPr>
        <w:t>سید هاشم طوبی</w:t>
      </w:r>
      <w:bookmarkEnd w:id="474"/>
    </w:p>
    <w:p>
      <w:pPr>
        <w:pStyle w:val="BookText"/>
        <w:rPr/>
      </w:pPr>
      <w:r>
        <w:rPr>
          <w:rFonts w:ascii="IRNazanin" w:hAnsi="IRNazanin" w:eastAsia="IRNazanin"/>
          <w:color w:val="111111"/>
          <w:sz w:val="28"/>
          <w:sz w:val="28"/>
          <w:szCs w:val="28"/>
          <w:rtl w:val="true"/>
          <w:lang w:bidi="fa-IR"/>
        </w:rPr>
        <w:t xml:space="preserve">در اواخر قرن سیزدهم و اوایل سدة چهاردهم هجری در اصفهان شاعری ادیب و خطاط به نام سید هاشم، 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زیسته که از آثار نوشته های او، کتیبة سر در مسجدت رکن الملک در تخت فولاد می باشد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این کتیبه به خط ثلث، بر زمینة لاجوردی، و مورخ به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 باشد</w:t>
      </w:r>
      <w:r>
        <w:rPr>
          <w:rFonts w:eastAsia="IRNazanin" w:cs="IRNazanin"/>
          <w:color w:val="111111"/>
          <w:sz w:val="28"/>
          <w:szCs w:val="28"/>
          <w:rtl w:val="true"/>
          <w:lang w:bidi="fa-IR"/>
        </w:rPr>
        <w:t>.</w:t>
      </w:r>
    </w:p>
    <w:p>
      <w:pPr>
        <w:pStyle w:val="Heading2"/>
        <w:numPr>
          <w:ilvl w:val="1"/>
          <w:numId w:val="1"/>
        </w:numPr>
        <w:rPr/>
      </w:pPr>
      <w:bookmarkStart w:id="475" w:name="__RefHeading___Toc185176_2322387425"/>
      <w:bookmarkStart w:id="476" w:name="_Toc198"/>
      <w:bookmarkEnd w:id="475"/>
      <w:r>
        <w:rPr>
          <w:rtl w:val="true"/>
        </w:rPr>
        <w:t>حاج محمد ابراهیم قزوینی اصفهانی</w:t>
      </w:r>
      <w:bookmarkEnd w:id="476"/>
    </w:p>
    <w:p>
      <w:pPr>
        <w:pStyle w:val="BookText"/>
        <w:rPr/>
      </w:pPr>
      <w:r>
        <w:rPr>
          <w:rFonts w:ascii="IRNazanin" w:hAnsi="IRNazanin" w:eastAsia="IRNazanin"/>
          <w:color w:val="111111"/>
          <w:sz w:val="28"/>
          <w:sz w:val="28"/>
          <w:szCs w:val="28"/>
          <w:rtl w:val="true"/>
          <w:lang w:bidi="fa-IR"/>
        </w:rPr>
        <w:t xml:space="preserve">عالم فقیه فاضل علاّمه، از شاگردان و مجازین از حاج سید محمد باقر رشتی بید آبادی است، و تاریخ اجازه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مرحوم در این اجازه وی را بسیار ستوده، و تصدیق به اجتهادش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عنوان در قزوین متولد شده و در اصفهان تحصیلات خود را به به پایان رسانیده است</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انصاری در تاریخ مختصر اصفهان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سید محمد باقر حجة الاسلام گذشته از ملاحظة مقاماتشان در علم و عمل ، توجه خاصی نسبت به ایشان داشته تا جایی که مرحوم حاج محمد جعفر آباده ای با آن جلالت قدر، و مکانت علم و تقوی، و بستگی به مرحوم سید، باز غبطة مقام ایشان را می خورده، کتابخانه اش بعد از هشتاد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سال تألیف تاریخ که</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همة آکنده ها پراکنده شد به حال خود باقی است، و گرد پنجاه ساله بر آن متلاقی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عنوان تا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داشته و سپس وفات یافته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از تألیفاتش حواشی است بر حدیث غمامه که آن را فرزندش شیخ محمد حسین، مدّون نموده و به صورت کتابی خاص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دو فرزند برومند و فاضل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بزرگش حاج آقا محمد قزوینی </w:t>
      </w:r>
      <w:r>
        <w:rPr>
          <w:rStyle w:val="FootnoteAnchor"/>
          <w:rtl w:val="true"/>
        </w:rPr>
        <w:footnoteReference w:id="95"/>
      </w:r>
      <w:r>
        <w:rPr>
          <w:rFonts w:ascii="IRNazanin" w:hAnsi="IRNazanin" w:eastAsia="IRNazanin"/>
          <w:color w:val="111111"/>
          <w:sz w:val="28"/>
          <w:sz w:val="28"/>
          <w:szCs w:val="28"/>
          <w:rtl w:val="true"/>
          <w:lang w:bidi="fa-IR"/>
        </w:rPr>
        <w:t xml:space="preserve">که از ائمّة جماعت اصفهان بوده، و در مسجد آقا نور پس از پدر اقامة جماعت می نموده، و در شب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یافته است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فرزند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محمد جواد قزوینی،</w:t>
      </w:r>
    </w:p>
    <w:p>
      <w:pPr>
        <w:pStyle w:val="BookText"/>
        <w:rPr/>
      </w:pPr>
      <w:r>
        <w:rPr>
          <w:rFonts w:ascii="IRNazanin" w:hAnsi="IRNazanin" w:eastAsia="IRNazanin"/>
          <w:color w:val="111111"/>
          <w:sz w:val="28"/>
          <w:sz w:val="28"/>
          <w:szCs w:val="28"/>
          <w:rtl w:val="true"/>
          <w:lang w:bidi="fa-IR"/>
        </w:rPr>
        <w:t>و نواده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باقر قزوینی نیز از علمای اصفهان و ائمة جماعت بودند که در این شهر شهرت و نفوذ داشته، و مرحومن حاج آقا باقر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در تکیه ای مخصوص مدفون گردید که اخیراً به نام تکیة خلیلیان معروف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حسین، عالم و فاضل محقق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شرخ حدیث غمامه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حدیث 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قاضی سعید قمی قرزند محمد مفید شاگرد فیض کاشانی در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تألیف نموده، و</w:t>
      </w:r>
      <w:bookmarkStart w:id="477" w:name="pg13208_115128"/>
    </w:p>
    <w:p>
      <w:pPr>
        <w:pStyle w:val="BookText"/>
        <w:rPr/>
      </w:pPr>
      <w:bookmarkEnd w:id="477"/>
      <w:r>
        <w:rPr>
          <w:rFonts w:ascii="IRNazanin" w:hAnsi="IRNazanin" w:eastAsia="IRNazanin"/>
          <w:color w:val="111111"/>
          <w:sz w:val="28"/>
          <w:sz w:val="28"/>
          <w:szCs w:val="28"/>
          <w:rtl w:val="true"/>
          <w:lang w:bidi="fa-IR"/>
        </w:rPr>
        <w:t xml:space="preserve">صاحب عنوان آن را در سال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برای خود نوشته، و در کنار آن حواشی پدر خویش را در این کتاب نقل نموده 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بنابراین، وجود فرزند دیگری جز آقا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طرائف المقال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و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ابن یسمّی بالحاج آقا محمد، لا قیته فی سفر مکّة المعظمة، ثقه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عنوان منتفی، و استناد حواشی مزبور به پدر او هم بی دلیل است</w:t>
      </w:r>
      <w:r>
        <w:rPr>
          <w:rFonts w:eastAsia="IRNazanin" w:cs="IRNazanin"/>
          <w:color w:val="111111"/>
          <w:sz w:val="28"/>
          <w:szCs w:val="28"/>
          <w:rtl w:val="true"/>
          <w:lang w:bidi="fa-IR"/>
        </w:rPr>
        <w:t>.</w:t>
      </w:r>
    </w:p>
    <w:p>
      <w:pPr>
        <w:pStyle w:val="Heading2"/>
        <w:numPr>
          <w:ilvl w:val="1"/>
          <w:numId w:val="1"/>
        </w:numPr>
        <w:rPr/>
      </w:pPr>
      <w:bookmarkStart w:id="478" w:name="__RefHeading___Toc185178_2322387425"/>
      <w:bookmarkStart w:id="479" w:name="_Toc199"/>
      <w:bookmarkEnd w:id="478"/>
      <w:r>
        <w:rPr>
          <w:rtl w:val="true"/>
        </w:rPr>
        <w:t>سید ابراهیم کابلی</w:t>
      </w:r>
      <w:bookmarkEnd w:id="479"/>
    </w:p>
    <w:p>
      <w:pPr>
        <w:pStyle w:val="BookText"/>
        <w:rPr/>
      </w:pPr>
      <w:r>
        <w:rPr>
          <w:rFonts w:ascii="IRNazanin" w:hAnsi="IRNazanin" w:eastAsia="IRNazanin"/>
          <w:color w:val="111111"/>
          <w:sz w:val="28"/>
          <w:sz w:val="28"/>
          <w:szCs w:val="28"/>
          <w:rtl w:val="true"/>
          <w:lang w:bidi="fa-IR"/>
        </w:rPr>
        <w:t>عالم فاضل، از عموزادگان سید حجة الاسلام بید آبادی ، سال ها در اصفهان ساکن بوده و پس از وفات، در مقبرة کوچک مسجد سید مدفون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عبدالحفیظ،</w:t>
      </w:r>
    </w:p>
    <w:p>
      <w:pPr>
        <w:pStyle w:val="BookText"/>
        <w:rPr/>
      </w:pPr>
      <w:r>
        <w:rPr>
          <w:rFonts w:ascii="IRNazanin" w:hAnsi="IRNazanin" w:eastAsia="IRNazanin"/>
          <w:color w:val="111111"/>
          <w:sz w:val="28"/>
          <w:sz w:val="28"/>
          <w:szCs w:val="28"/>
          <w:rtl w:val="true"/>
          <w:lang w:bidi="fa-IR"/>
        </w:rPr>
        <w:t>و نواده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علی نیز از فضلا و اتقیا بوده و در همین بقعه مدفون می باشد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برخی از ساختمان مسجد سید زیر نظر ایشان و سر کاری او انجام گردیده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 محمد عماد الاسلام در آخر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السالکین در شرح</w:t>
      </w:r>
      <w:bookmarkStart w:id="480" w:name="pg13208_115129"/>
    </w:p>
    <w:p>
      <w:pPr>
        <w:pStyle w:val="BookText"/>
        <w:rPr/>
      </w:pPr>
      <w:bookmarkEnd w:id="480"/>
      <w:r>
        <w:rPr>
          <w:rFonts w:ascii="IRNazanin" w:hAnsi="IRNazanin" w:eastAsia="IRNazanin"/>
          <w:color w:val="111111"/>
          <w:sz w:val="28"/>
          <w:sz w:val="28"/>
          <w:szCs w:val="28"/>
          <w:rtl w:val="true"/>
          <w:lang w:bidi="fa-IR"/>
        </w:rPr>
        <w:t>احادیث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خود که به خط آقا میرزا محمد علی کابلی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خطی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منسوب شدن آن مرحوم به کابل این است که مرحوم سید حجة الاسلام در صدد بودند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را به دست آورند، خدمت ایشان گفته شد که درکابل موجود است، لذا ایشان، آقا سید ابراهیم را بدان سمت روانه کردند، و ایشان مدتی دراز در آنجا مقیم بوده، و بالاخره موفّق به تحصیل کتاب نشد</w:t>
      </w:r>
      <w:r>
        <w:rPr>
          <w:rFonts w:eastAsia="IRNazanin" w:cs="IRNazanin"/>
          <w:color w:val="111111"/>
          <w:sz w:val="28"/>
          <w:szCs w:val="28"/>
          <w:rtl w:val="true"/>
          <w:lang w:bidi="fa-IR"/>
        </w:rPr>
        <w:t>.</w:t>
      </w:r>
    </w:p>
    <w:p>
      <w:pPr>
        <w:pStyle w:val="Heading2"/>
        <w:numPr>
          <w:ilvl w:val="1"/>
          <w:numId w:val="1"/>
        </w:numPr>
        <w:rPr/>
      </w:pPr>
      <w:bookmarkStart w:id="481" w:name="__RefHeading___Toc185180_2322387425"/>
      <w:bookmarkStart w:id="482" w:name="_Toc200"/>
      <w:bookmarkEnd w:id="481"/>
      <w:r>
        <w:rPr>
          <w:rtl w:val="true"/>
        </w:rPr>
        <w:t>شیخ میرزا ابراهیم خراسانی</w:t>
      </w:r>
      <w:bookmarkEnd w:id="482"/>
    </w:p>
    <w:p>
      <w:pPr>
        <w:pStyle w:val="BookText"/>
        <w:rPr/>
      </w:pPr>
      <w:r>
        <w:rPr>
          <w:rFonts w:ascii="IRNazanin" w:hAnsi="IRNazanin" w:eastAsia="IRNazanin"/>
          <w:color w:val="111111"/>
          <w:sz w:val="28"/>
          <w:sz w:val="28"/>
          <w:szCs w:val="28"/>
          <w:rtl w:val="true"/>
          <w:lang w:bidi="fa-IR"/>
        </w:rPr>
        <w:t>بن شیخ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اهالی اصفهان است که در مشهد سکونت نموده و هم در آنجا وفات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عالمی جلیل، و فاضلی بی بدیل بوده،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گردیده، و در مشهد خدمت آقا سید علی حائری یزدی و شیخ اسماعیل ترشیزی تلمذ می نموده، و در نجف و سامرا به درس اساتید حاضر شده، سپس به کرمانشاه و بعداً به مشهد مقدس مراجعت نموده، و در آنجا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مدفون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نیز از صلحا و اخیار بوده، و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کاظمین وفات یافته 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النجاسات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شکّ در رکعات نماز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منجّزات المریض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المواقیت؛ و غیره</w:t>
      </w:r>
      <w:r>
        <w:rPr>
          <w:rFonts w:eastAsia="IRNazanin" w:cs="IRNazanin"/>
          <w:color w:val="111111"/>
          <w:sz w:val="28"/>
          <w:szCs w:val="28"/>
          <w:rtl w:val="true"/>
          <w:lang w:bidi="fa-IR"/>
        </w:rPr>
        <w:t>.</w:t>
      </w:r>
      <w:bookmarkStart w:id="483" w:name="pg13208_115130"/>
    </w:p>
    <w:p>
      <w:pPr>
        <w:pStyle w:val="Heading2"/>
        <w:numPr>
          <w:ilvl w:val="1"/>
          <w:numId w:val="1"/>
        </w:numPr>
        <w:rPr/>
      </w:pPr>
      <w:bookmarkStart w:id="484" w:name="__RefHeading___Toc185182_2322387425"/>
      <w:bookmarkStart w:id="485" w:name="_Toc201"/>
      <w:bookmarkEnd w:id="483"/>
      <w:bookmarkEnd w:id="484"/>
      <w:r>
        <w:rPr>
          <w:rtl w:val="true"/>
        </w:rPr>
        <w:t>میرزا ابراهیم جوهری</w:t>
      </w:r>
      <w:bookmarkEnd w:id="485"/>
    </w:p>
    <w:p>
      <w:pPr>
        <w:pStyle w:val="BookText"/>
        <w:rPr/>
      </w:pPr>
      <w:r>
        <w:rPr>
          <w:rFonts w:ascii="IRNazanin" w:hAnsi="IRNazanin" w:eastAsia="IRNazanin"/>
          <w:color w:val="111111"/>
          <w:sz w:val="28"/>
          <w:sz w:val="28"/>
          <w:szCs w:val="28"/>
          <w:rtl w:val="true"/>
          <w:lang w:bidi="fa-IR"/>
        </w:rPr>
        <w:t xml:space="preserve">فرزند محمد باقر مروی اصفهانی، از نوادر روزگار، و اکابر شعرا و وعّاظ است، اصلاً از اهالی مرو است، پس از تکمیل تحصیلات مدتی به سیر و سیاحت در اطراف بلاد پرداخته، </w:t>
      </w:r>
      <w:r>
        <w:rPr>
          <w:rStyle w:val="FootnoteAnchor"/>
          <w:rtl w:val="true"/>
        </w:rPr>
        <w:footnoteReference w:id="100"/>
      </w:r>
      <w:r>
        <w:rPr>
          <w:rFonts w:ascii="IRNazanin" w:hAnsi="IRNazanin" w:eastAsia="IRNazanin"/>
          <w:color w:val="111111"/>
          <w:sz w:val="28"/>
          <w:sz w:val="28"/>
          <w:szCs w:val="28"/>
          <w:rtl w:val="true"/>
          <w:lang w:bidi="fa-IR"/>
        </w:rPr>
        <w:t xml:space="preserve">سال ها در قزوین ساکن بوده و بدین مناسبت عدّه ای او را قزوینی دانسته، و کتاب معروف خود را که در مصائب خاندان پیغمبر اکرم خصوصاً حضرت سید الشهداء علیه السلام است و به نام طوفان البکاء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 بر مشهور، جوهری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تألیف نموده، سپس به اصفهان آمده و در خدمت سید حجة الاسلام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Style w:val="FootnoteAnchor"/>
          <w:rtl w:val="true"/>
        </w:rPr>
        <w:footnoteReference w:id="101"/>
      </w:r>
      <w:r>
        <w:rPr>
          <w:rFonts w:ascii="IRNazanin" w:hAnsi="IRNazanin" w:eastAsia="IRNazanin"/>
          <w:color w:val="111111"/>
          <w:sz w:val="28"/>
          <w:sz w:val="28"/>
          <w:szCs w:val="28"/>
          <w:rtl w:val="true"/>
          <w:lang w:bidi="fa-IR"/>
        </w:rPr>
        <w:t xml:space="preserve">وفات یافته، در قبرستان آب بخشان مدفون گردیده، و سپس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او را زنی تعمیر کرده، </w:t>
      </w:r>
      <w:r>
        <w:rPr>
          <w:rStyle w:val="FootnoteAnchor"/>
          <w:rtl w:val="true"/>
        </w:rPr>
        <w:footnoteReference w:id="102"/>
      </w:r>
      <w:r>
        <w:rPr>
          <w:rFonts w:ascii="IRNazanin" w:hAnsi="IRNazanin" w:eastAsia="IRNazanin"/>
          <w:color w:val="111111"/>
          <w:sz w:val="28"/>
          <w:sz w:val="28"/>
          <w:szCs w:val="28"/>
          <w:rtl w:val="true"/>
          <w:lang w:bidi="fa-IR"/>
        </w:rPr>
        <w:t>و در این اواخر که قبرستان از بین رفت و بر سر قبر او به همت مرحوم حاج ابوالقاسم تبریزی تاجر اصفهانی اطاقی بنا کردند که در کوچة مسجد آب بخشان واقع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مزار سنگ قبری تمام قد است که قصیده ای که میرزا بهاء شاعر</w:t>
      </w:r>
    </w:p>
    <w:p>
      <w:pPr>
        <w:pStyle w:val="BookText"/>
        <w:rPr/>
      </w:pPr>
      <w:r>
        <w:rPr>
          <w:rFonts w:ascii="IRNazanin" w:hAnsi="IRNazanin" w:eastAsia="IRNazanin"/>
          <w:color w:val="111111"/>
          <w:sz w:val="28"/>
          <w:sz w:val="28"/>
          <w:szCs w:val="28"/>
          <w:rtl w:val="true"/>
          <w:lang w:bidi="fa-IR"/>
        </w:rPr>
        <w:t>در بی اعتباری دنیا و عبرت گرفتن از گذشتگان و تاریخ بنا و فوت صاحب عنوان است بر آن منقور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قصیده پانزده بیت است و اول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 گر به چشم اعتبار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قبور مردگان آری گذار و بنگری</w:t>
      </w:r>
    </w:p>
    <w:p>
      <w:pPr>
        <w:pStyle w:val="BookText"/>
        <w:rPr/>
      </w:pPr>
      <w:r>
        <w:rPr>
          <w:rFonts w:ascii="IRNazanin" w:hAnsi="IRNazanin" w:eastAsia="IRNazanin"/>
          <w:color w:val="111111"/>
          <w:sz w:val="28"/>
          <w:sz w:val="28"/>
          <w:szCs w:val="28"/>
          <w:rtl w:val="true"/>
          <w:lang w:bidi="fa-IR"/>
        </w:rPr>
        <w:t xml:space="preserve">کلک سحر انگیز او بنوشت این مصرع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همره سلطان دین آید به محشر جوهری</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روضات الجنات</w:t>
      </w:r>
      <w:r>
        <w:rPr>
          <w:rFonts w:eastAsia="IRNazanin" w:cs="IRNazanin"/>
          <w:color w:val="111111"/>
          <w:sz w:val="28"/>
          <w:szCs w:val="28"/>
          <w:rtl w:val="true"/>
          <w:lang w:bidi="fa-IR"/>
        </w:rPr>
        <w:t>: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او چندین اشتباه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 که نام پدر را جهت پسر نوشته و او را میرزا محمد باقر می داند؛ دیگر آن که فوتش را در حدود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اندی می داند، و علاّمة تهرانی </w:t>
      </w:r>
      <w:r>
        <w:rPr>
          <w:rStyle w:val="FootnoteAnchor"/>
          <w:rtl w:val="true"/>
        </w:rPr>
        <w:footnoteReference w:id="103"/>
      </w:r>
      <w:r>
        <w:rPr>
          <w:rFonts w:ascii="IRNazanin" w:hAnsi="IRNazanin" w:eastAsia="IRNazanin"/>
          <w:color w:val="111111"/>
          <w:sz w:val="28"/>
          <w:sz w:val="28"/>
          <w:szCs w:val="28"/>
          <w:rtl w:val="true"/>
          <w:lang w:bidi="fa-IR"/>
        </w:rPr>
        <w:t>حاج شیخ آقا بزرگ عیناً مطالب صاحب روضات را از تکمله نقل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اعیان الشیعة </w:t>
      </w:r>
      <w:r>
        <w:rPr>
          <w:rFonts w:eastAsia="IRNazanin" w:cs="IRNazanin"/>
          <w:color w:val="111111"/>
          <w:sz w:val="28"/>
          <w:szCs w:val="28"/>
          <w:rtl w:val="true"/>
          <w:lang w:bidi="fa-IR"/>
        </w:rPr>
        <w:t>(</w:t>
      </w:r>
      <w:r>
        <w:rPr>
          <w:rFonts w:eastAsia="IRNazanin" w:cs="IRNazanin"/>
          <w:color w:val="111111"/>
          <w:sz w:val="28"/>
          <w:szCs w:val="28"/>
          <w:lang w:bidi="fa-IR"/>
        </w:rPr>
        <w:t>340:5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صحیح نوشته، لکن سال وفات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عنوان شاعر توانا، و بر نظم انواع شعر قادر بوده، و در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کند، و به همین سبب به جوهری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مکرر به طبع رسیده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اولادش تاکنون در اصفهان به همین نام مشهور، و تا این اواخر از اهل منبر و ذاکرین مصائب بودند</w:t>
      </w:r>
      <w:r>
        <w:rPr>
          <w:rFonts w:eastAsia="IRNazanin" w:cs="IRNazanin"/>
          <w:color w:val="111111"/>
          <w:sz w:val="28"/>
          <w:szCs w:val="28"/>
          <w:rtl w:val="true"/>
          <w:lang w:bidi="fa-IR"/>
        </w:rPr>
        <w:t>.</w:t>
      </w:r>
      <w:bookmarkStart w:id="486" w:name="pg13208_115132"/>
    </w:p>
    <w:p>
      <w:pPr>
        <w:pStyle w:val="Heading2"/>
        <w:numPr>
          <w:ilvl w:val="1"/>
          <w:numId w:val="1"/>
        </w:numPr>
        <w:rPr/>
      </w:pPr>
      <w:bookmarkStart w:id="487" w:name="__RefHeading___Toc185184_2322387425"/>
      <w:bookmarkStart w:id="488" w:name="_Toc202"/>
      <w:bookmarkEnd w:id="486"/>
      <w:bookmarkEnd w:id="487"/>
      <w:r>
        <w:rPr>
          <w:rtl w:val="true"/>
        </w:rPr>
        <w:t>حاج محمد ابراهیم کلباسی</w:t>
      </w:r>
      <w:bookmarkEnd w:id="488"/>
    </w:p>
    <w:p>
      <w:pPr>
        <w:pStyle w:val="BookText"/>
        <w:rPr/>
      </w:pPr>
      <w:r>
        <w:rPr>
          <w:rFonts w:ascii="IRNazanin" w:hAnsi="IRNazanin" w:eastAsia="IRNazanin"/>
          <w:color w:val="111111"/>
          <w:sz w:val="28"/>
          <w:sz w:val="28"/>
          <w:szCs w:val="28"/>
          <w:rtl w:val="true"/>
          <w:lang w:bidi="fa-IR"/>
        </w:rPr>
        <w:t>فرزند حاج محمد حسن بن محمد قاسم خراسانی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ایشان از حوض کرباس یکی از محلات هرات است و بدین جهت به کرباسی مشهورند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اصفهان خانواده دیگری از تجّار به کرباسی شهرت داشته اند جهت امتیاز اینان را کلباسی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از هرات به کاخک که از ثرای خراسان است منتقل گردیده، و بدین جهت به کاخی یا کاخکی معروف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ایشان به جناب مالک اشتر نخعی منتهی می گردد، و از این جهت اشتری خوانده می شوند</w:t>
      </w:r>
      <w:r>
        <w:rPr>
          <w:rFonts w:eastAsia="IRNazanin" w:cs="IRNazanin"/>
          <w:color w:val="111111"/>
          <w:sz w:val="28"/>
          <w:szCs w:val="28"/>
          <w:rtl w:val="true"/>
          <w:lang w:bidi="fa-IR"/>
        </w:rPr>
        <w:t>.</w:t>
      </w:r>
    </w:p>
    <w:p>
      <w:pPr>
        <w:pStyle w:val="Heading2"/>
        <w:numPr>
          <w:ilvl w:val="1"/>
          <w:numId w:val="1"/>
        </w:numPr>
        <w:rPr/>
      </w:pPr>
      <w:bookmarkStart w:id="489" w:name="__RefHeading___Toc185186_2322387425"/>
      <w:bookmarkStart w:id="490" w:name="_Toc203"/>
      <w:bookmarkEnd w:id="489"/>
      <w:r>
        <w:rPr>
          <w:rtl w:val="true"/>
        </w:rPr>
        <w:t>حاج محمد حسن کلباسی</w:t>
      </w:r>
      <w:bookmarkEnd w:id="490"/>
    </w:p>
    <w:p>
      <w:pPr>
        <w:pStyle w:val="BookText"/>
        <w:rPr/>
      </w:pPr>
      <w:r>
        <w:rPr>
          <w:rFonts w:ascii="IRNazanin" w:hAnsi="IRNazanin" w:eastAsia="IRNazanin"/>
          <w:color w:val="111111"/>
          <w:sz w:val="28"/>
          <w:sz w:val="28"/>
          <w:szCs w:val="28"/>
          <w:rtl w:val="true"/>
          <w:lang w:bidi="fa-IR"/>
        </w:rPr>
        <w:t xml:space="preserve">حاج محمد حسن پدر ایشان از اجلّة زهّاد و عبّاد </w:t>
      </w:r>
      <w:r>
        <w:rPr>
          <w:rStyle w:val="FootnoteAnchor"/>
          <w:rtl w:val="true"/>
        </w:rPr>
        <w:footnoteReference w:id="104"/>
      </w:r>
      <w:r>
        <w:rPr>
          <w:rFonts w:ascii="IRNazanin" w:hAnsi="IRNazanin" w:eastAsia="IRNazanin"/>
          <w:color w:val="111111"/>
          <w:sz w:val="28"/>
          <w:sz w:val="28"/>
          <w:szCs w:val="28"/>
          <w:rtl w:val="true"/>
          <w:lang w:bidi="fa-IR"/>
        </w:rPr>
        <w:t xml:space="preserve">و ساکن اصفهان بوده، و در سال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قبرش در تخت فولاد قسمت جنوبی تکیة میرزا ابو المعالی به فاصلة تقریباً صد قدم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راست بالای قبر اوست، و مادة تاریخ وفاتش را هاتف شاعر اصفهانی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 افسوس کز بیداد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دنیا قدوة اهل زمین رفت</w:t>
      </w:r>
    </w:p>
    <w:p>
      <w:pPr>
        <w:pStyle w:val="BookText"/>
        <w:rPr/>
      </w:pPr>
      <w:r>
        <w:rPr>
          <w:rFonts w:ascii="IRNazanin" w:hAnsi="IRNazanin" w:eastAsia="IRNazanin"/>
          <w:color w:val="111111"/>
          <w:sz w:val="28"/>
          <w:sz w:val="28"/>
          <w:szCs w:val="28"/>
          <w:rtl w:val="true"/>
          <w:lang w:bidi="fa-IR"/>
        </w:rPr>
        <w:t xml:space="preserve">امام و مقتدای اهل دین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سر حلقة اهل یقین رفت</w:t>
      </w:r>
    </w:p>
    <w:p>
      <w:pPr>
        <w:pStyle w:val="BookText"/>
        <w:rPr/>
      </w:pPr>
      <w:r>
        <w:rPr>
          <w:rFonts w:ascii="IRNazanin" w:hAnsi="IRNazanin" w:eastAsia="IRNazanin"/>
          <w:color w:val="111111"/>
          <w:sz w:val="28"/>
          <w:sz w:val="28"/>
          <w:szCs w:val="28"/>
          <w:rtl w:val="true"/>
          <w:lang w:bidi="fa-IR"/>
        </w:rPr>
        <w:t xml:space="preserve">ابه تاریخش رقم زد کلک 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دنیا پیشوای اهل دین رفت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او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کلباسی حسنه ای است از حسنات حاج</w:t>
      </w:r>
    </w:p>
    <w:p>
      <w:pPr>
        <w:pStyle w:val="BookText"/>
        <w:rPr/>
      </w:pP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معاشرین و مصاحبین آقا محمد بید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اجازه ای که میرزای قمی جهت حاجی کباسی نوشته دربارة 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العامل العابد الباذل المبرور المغفور الحاج محمد حسن الشهیر بالکرباسی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القاب بهترین معرّف آن جناب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او حاج محمد قاسم نیز از اخیار بوده و ظاهراً در خراسان وفاتا ایافته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محمد حسن مرقوم سه فرزند پسر 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قاسم،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جعفر، که از علمای اتقیا و ساکن اصفهان بوده اند، و ظاهراً در این شهر وفات یافته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ابراهیم کلباسی 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مشاهیر فقها و مجتهدین، و اکابارا علما و محققین، عالم زاهد عابد ورع تقی، بلکه ازهد و اعبد و اورع و اتقای علمای زمان بوده، در روز نوزدهم ربیع الثانی سال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شده، و مقدمات علوم را در این شهر تحصیل نموده، و جهت تکمیل به عتبات عالیات رفته، در آنجا نزد وحید بهبهانی و آقا سید مهدی بحر العلوم و شیخ جعفر نجفی و آقا علی صاحب ریاض و دیگران تلمّذ نموده، سپس مدتی در قم در محضر مرحوم میرزای قمی حاضر شده، و در کاشان به خدمت ملا مهدی نراقی رفته، پس از کسب اجازة اجتهاد و روایت به اصفهان مراجعت نموده، به تدریس و افتاء و اقامة جماعت و ارشاد خلق مشغول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کثیر از علما در خدمت او درس خوانده اند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 سید حسن مدرس، و آقا سید حسن مجتهد موسوی، و آقا میر سید محمد شهشهانی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حاجی کلباسی در امر فتوی بی نهایت احتیاط می فرموده، و بر دقایق آداب شریعت مواظبت کامل داشته، به طوری که کمتر مستحبی از مستحبّات از او فوت شده، و با این حال در نهایت تواضع و سلامت نفس بوده و حکایات زیادی از دقت و احتیاط او در فتوی، و عدم توجه ایشان به مردم دنیا، و زهد و قناعت و اعراض ایشان از دنیا نقل شده، و در برخی از کتب ثبت شده، که همگی دلالت بر عظمت مقام و جلالت قدر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عموم مؤلفین کتب رجال </w:t>
      </w:r>
      <w:r>
        <w:rPr>
          <w:rStyle w:val="FootnoteAnchor"/>
          <w:rtl w:val="true"/>
        </w:rPr>
        <w:footnoteReference w:id="105"/>
      </w:r>
      <w:r>
        <w:rPr>
          <w:rFonts w:ascii="IRNazanin" w:hAnsi="IRNazanin" w:eastAsia="IRNazanin"/>
          <w:color w:val="111111"/>
          <w:sz w:val="28"/>
          <w:sz w:val="28"/>
          <w:szCs w:val="28"/>
          <w:rtl w:val="true"/>
          <w:lang w:bidi="fa-IR"/>
        </w:rPr>
        <w:t>از او به عظمت و بزرگی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ایشان در اصفهان و طهران و مشهد و عراق عرب تاکنون به علم و فقاهت مشهورند که به نام عده ای از آنها اشاره خواهد 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عنوان در شب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هشتم جمادی الاولی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در مقبرة مخصوص مقابل در شرقی مسجد حکیم مدفون گردید که مقبرة خانوادگی آنها گردیده است</w:t>
      </w:r>
      <w:r>
        <w:rPr>
          <w:rFonts w:eastAsia="IRNazanin" w:cs="IRNazanin"/>
          <w:color w:val="111111"/>
          <w:sz w:val="28"/>
          <w:szCs w:val="28"/>
          <w:rtl w:val="true"/>
          <w:lang w:bidi="fa-IR"/>
        </w:rPr>
        <w:t>.</w:t>
      </w:r>
      <w:bookmarkStart w:id="491" w:name="pg13208_115135"/>
    </w:p>
    <w:p>
      <w:pPr>
        <w:pStyle w:val="BookText"/>
        <w:rPr/>
      </w:pPr>
      <w:bookmarkEnd w:id="491"/>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اجوبة المسائل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 الاصول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المسترشدین، رسالة علمیه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ایقاضات، در اصول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تقلید میت، که مرحوم آقا محمد حسن مجتهد بر آن حواشی نوشته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صحیح و اعم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مفطر بودن قلیان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شوارع الهدایة، که مرحوم آقا سید محمد حسن مجتهد بر آن حواشی نگاشته است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الهدایة، در فقه، که آقا سید محمد حسن مزبور بر مبحث شکوک آن حواشی نگاشته است </w:t>
      </w:r>
      <w:r>
        <w:rPr>
          <w:rStyle w:val="FootnoteAnchor"/>
        </w:rPr>
        <w:footnoteReference w:id="106"/>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نخبه، و آن رسالة عملیة فارسی ایشان است و از زمان تألیف تاکنون مورد توجه علمای مجتهدین بوده، و جمعی کثیر بر آن حاشیه نوشته اند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الاصول؛ و غیره</w:t>
      </w:r>
      <w:r>
        <w:rPr>
          <w:rFonts w:eastAsia="IRNazanin" w:cs="IRNazanin"/>
          <w:color w:val="111111"/>
          <w:sz w:val="28"/>
          <w:szCs w:val="28"/>
          <w:rtl w:val="true"/>
          <w:lang w:bidi="fa-IR"/>
        </w:rPr>
        <w:t>.</w:t>
      </w:r>
    </w:p>
    <w:p>
      <w:pPr>
        <w:pStyle w:val="Heading2"/>
        <w:numPr>
          <w:ilvl w:val="1"/>
          <w:numId w:val="1"/>
        </w:numPr>
        <w:rPr/>
      </w:pPr>
      <w:bookmarkStart w:id="492" w:name="__RefHeading___Toc185188_2322387425"/>
      <w:bookmarkStart w:id="493" w:name="_Toc204"/>
      <w:bookmarkEnd w:id="492"/>
      <w:r>
        <w:rPr>
          <w:rtl w:val="true"/>
        </w:rPr>
        <w:t>سید محمد ابراهیم</w:t>
      </w:r>
      <w:bookmarkEnd w:id="493"/>
    </w:p>
    <w:p>
      <w:pPr>
        <w:pStyle w:val="BookText"/>
        <w:rPr/>
      </w:pPr>
      <w:r>
        <w:rPr>
          <w:rFonts w:ascii="IRNazanin" w:hAnsi="IRNazanin" w:eastAsia="IRNazanin"/>
          <w:color w:val="111111"/>
          <w:sz w:val="28"/>
          <w:sz w:val="28"/>
          <w:szCs w:val="28"/>
          <w:rtl w:val="true"/>
          <w:lang w:bidi="fa-IR"/>
        </w:rPr>
        <w:t>فرزند سید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فاضل و ادیب، از مشاهیر دانشمندان اصفهان است </w:t>
      </w:r>
      <w:r>
        <w:rPr>
          <w:rStyle w:val="FootnoteAnchor"/>
          <w:rtl w:val="true"/>
        </w:rPr>
        <w:footnoteReference w:id="107"/>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جنب فاضلان مدفون گردید</w:t>
      </w:r>
      <w:r>
        <w:rPr>
          <w:rFonts w:eastAsia="IRNazanin" w:cs="IRNazanin"/>
          <w:color w:val="111111"/>
          <w:sz w:val="28"/>
          <w:szCs w:val="28"/>
          <w:rtl w:val="true"/>
          <w:lang w:bidi="fa-IR"/>
        </w:rPr>
        <w:t>.</w:t>
      </w:r>
    </w:p>
    <w:p>
      <w:pPr>
        <w:pStyle w:val="Heading2"/>
        <w:numPr>
          <w:ilvl w:val="1"/>
          <w:numId w:val="1"/>
        </w:numPr>
        <w:rPr/>
      </w:pPr>
      <w:bookmarkStart w:id="494" w:name="__RefHeading___Toc185190_2322387425"/>
      <w:bookmarkStart w:id="495" w:name="_Toc205"/>
      <w:bookmarkEnd w:id="494"/>
      <w:r>
        <w:rPr>
          <w:rtl w:val="true"/>
        </w:rPr>
        <w:t>شیخ ابراهیم جیلانی</w:t>
      </w:r>
      <w:bookmarkEnd w:id="49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حسین بن ابراهیم، از معاصرین مؤلف ریاض العلماء، و شریک درس</w:t>
      </w:r>
      <w:bookmarkStart w:id="496" w:name="pg13208_115136"/>
    </w:p>
    <w:p>
      <w:pPr>
        <w:pStyle w:val="BookText"/>
        <w:rPr/>
      </w:pPr>
      <w:bookmarkEnd w:id="496"/>
      <w:r>
        <w:rPr>
          <w:rFonts w:ascii="IRNazanin" w:hAnsi="IRNazanin" w:eastAsia="IRNazanin"/>
          <w:color w:val="111111"/>
          <w:sz w:val="28"/>
          <w:sz w:val="28"/>
          <w:szCs w:val="28"/>
          <w:rtl w:val="true"/>
          <w:lang w:bidi="fa-IR"/>
        </w:rPr>
        <w:t xml:space="preserve">او بوده، </w:t>
      </w:r>
      <w:r>
        <w:rPr>
          <w:rStyle w:val="FootnoteAnchor"/>
          <w:rtl w:val="true"/>
        </w:rPr>
        <w:footnoteReference w:id="108"/>
      </w:r>
      <w:r>
        <w:rPr>
          <w:rFonts w:ascii="IRNazanin" w:hAnsi="IRNazanin" w:eastAsia="IRNazanin"/>
          <w:color w:val="111111"/>
          <w:sz w:val="28"/>
          <w:sz w:val="28"/>
          <w:szCs w:val="28"/>
          <w:rtl w:val="true"/>
          <w:lang w:bidi="fa-IR"/>
        </w:rPr>
        <w:t>و در اصفهان وفات یافته است</w:t>
      </w:r>
      <w:r>
        <w:rPr>
          <w:rFonts w:eastAsia="IRNazanin" w:cs="IRNazanin"/>
          <w:color w:val="111111"/>
          <w:sz w:val="28"/>
          <w:szCs w:val="28"/>
          <w:rtl w:val="true"/>
          <w:lang w:bidi="fa-IR"/>
        </w:rPr>
        <w:t xml:space="preserve">. </w:t>
      </w:r>
      <w:r>
        <w:rPr>
          <w:rStyle w:val="FootnoteAnchor"/>
          <w:rtl w:val="true"/>
        </w:rPr>
        <w:footnoteReference w:id="109"/>
      </w:r>
    </w:p>
    <w:p>
      <w:pPr>
        <w:pStyle w:val="Heading2"/>
        <w:numPr>
          <w:ilvl w:val="1"/>
          <w:numId w:val="1"/>
        </w:numPr>
        <w:rPr/>
      </w:pPr>
      <w:bookmarkStart w:id="497" w:name="__RefHeading___Toc185192_2322387425"/>
      <w:bookmarkStart w:id="498" w:name="_Toc206"/>
      <w:bookmarkEnd w:id="497"/>
      <w:r>
        <w:rPr>
          <w:rtl w:val="true"/>
        </w:rPr>
        <w:t>میرزا ابراهیم خلیفه سلطانی</w:t>
      </w:r>
      <w:bookmarkEnd w:id="498"/>
    </w:p>
    <w:p>
      <w:pPr>
        <w:pStyle w:val="BookText"/>
        <w:rPr/>
      </w:pPr>
      <w:r>
        <w:rPr>
          <w:rFonts w:ascii="IRNazanin" w:hAnsi="IRNazanin" w:eastAsia="IRNazanin"/>
          <w:color w:val="111111"/>
          <w:sz w:val="28"/>
          <w:sz w:val="28"/>
          <w:szCs w:val="28"/>
          <w:rtl w:val="true"/>
          <w:lang w:bidi="fa-IR"/>
        </w:rPr>
        <w:t>فرزند سید علاء الدین حسین خلیفه سلطان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دختر شاه عباس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مشارالیه در سن سه 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سوم سلطنت شاه 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شاه صفی کور شد، و با وجود این، تحصیل علم و دانش نموده و در جمیع علوم و فضائل بر امثال و اقران خویش فائق گردیده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در کتاب مقتبس الاثر </w:t>
      </w:r>
      <w:r>
        <w:rPr>
          <w:rFonts w:eastAsia="IRNazanin" w:cs="IRNazanin"/>
          <w:color w:val="111111"/>
          <w:sz w:val="28"/>
          <w:szCs w:val="28"/>
          <w:rtl w:val="true"/>
          <w:lang w:bidi="fa-IR"/>
        </w:rPr>
        <w:t>(</w:t>
      </w:r>
      <w:r>
        <w:rPr>
          <w:rFonts w:eastAsia="IRNazanin" w:cs="IRNazanin"/>
          <w:color w:val="111111"/>
          <w:sz w:val="28"/>
          <w:szCs w:val="28"/>
          <w:lang w:bidi="fa-IR"/>
        </w:rPr>
        <w:t>299:2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الخلیفه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عالم فاضل و فقیه محدث اصولی بوده، </w:t>
      </w:r>
      <w:r>
        <w:rPr>
          <w:rStyle w:val="FootnoteAnchor"/>
          <w:rtl w:val="true"/>
        </w:rPr>
        <w:footnoteReference w:id="111"/>
      </w: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کتاب 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مبحث تیمم </w:t>
      </w:r>
      <w:r>
        <w:rPr>
          <w:rStyle w:val="FootnoteAnchor"/>
        </w:rPr>
        <w:footnoteReference w:id="11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ای بر 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شرح لمعه تا آخر اظهارات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الذریعة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نام تألیفات او را ذکر می کند از</w:t>
      </w:r>
      <w:bookmarkStart w:id="499" w:name="pg13208_115137"/>
    </w:p>
    <w:p>
      <w:pPr>
        <w:pStyle w:val="BookText"/>
        <w:rPr/>
      </w:pPr>
      <w:bookmarkEnd w:id="499"/>
      <w:r>
        <w:rPr>
          <w:rFonts w:ascii="IRNazanin" w:hAnsi="IRNazanin" w:eastAsia="IRNazanin"/>
          <w:color w:val="111111"/>
          <w:sz w:val="28"/>
          <w:sz w:val="28"/>
          <w:szCs w:val="28"/>
          <w:rtl w:val="true"/>
          <w:lang w:bidi="fa-IR"/>
        </w:rPr>
        <w:t>قول قزوینی در تتمیم امل الآمل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منه قوة فکره و دقة نظره</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صاحب عنوان هفت فرزند پسر داشته که عبارتنتد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جمال الدین محمد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معین الدین محمد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معز الدین محمد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سید محمد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کمال الدین حسین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حسین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فضل الله</w:t>
      </w:r>
      <w:r>
        <w:rPr>
          <w:rFonts w:eastAsia="IRNazanin" w:cs="IRNazanin"/>
          <w:color w:val="111111"/>
          <w:sz w:val="28"/>
          <w:szCs w:val="28"/>
          <w:rtl w:val="true"/>
          <w:lang w:bidi="fa-IR"/>
        </w:rPr>
        <w:t>.</w:t>
      </w:r>
    </w:p>
    <w:p>
      <w:pPr>
        <w:pStyle w:val="Heading2"/>
        <w:numPr>
          <w:ilvl w:val="1"/>
          <w:numId w:val="1"/>
        </w:numPr>
        <w:rPr/>
      </w:pPr>
      <w:bookmarkStart w:id="500" w:name="__RefHeading___Toc185194_2322387425"/>
      <w:bookmarkStart w:id="501" w:name="_Toc207"/>
      <w:bookmarkEnd w:id="500"/>
      <w:r>
        <w:rPr>
          <w:rtl w:val="true"/>
        </w:rPr>
        <w:t>آقا محمد ابراهیم رئیس التجار</w:t>
      </w:r>
      <w:bookmarkEnd w:id="501"/>
    </w:p>
    <w:p>
      <w:pPr>
        <w:pStyle w:val="BookText"/>
        <w:rPr/>
      </w:pPr>
      <w:r>
        <w:rPr>
          <w:rFonts w:ascii="IRNazanin" w:hAnsi="IRNazanin" w:eastAsia="IRNazanin"/>
          <w:color w:val="111111"/>
          <w:sz w:val="28"/>
          <w:sz w:val="28"/>
          <w:szCs w:val="28"/>
          <w:rtl w:val="true"/>
          <w:lang w:bidi="fa-IR"/>
        </w:rPr>
        <w:t xml:space="preserve">ابن آقا رضا اصفهانی مشهدی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بر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الایجاز در ابطال 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مبلغین امریکایی نوشته، و خود را در آنجا به نام نصیرالدین می 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این کتاب را به مرحوم شیخ محمد خالصی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نموده، و کتاب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به طبع رسیده است</w:t>
      </w:r>
      <w:r>
        <w:rPr>
          <w:rFonts w:eastAsia="IRNazanin" w:cs="IRNazanin"/>
          <w:color w:val="111111"/>
          <w:sz w:val="28"/>
          <w:szCs w:val="28"/>
          <w:rtl w:val="true"/>
          <w:lang w:bidi="fa-IR"/>
        </w:rPr>
        <w:t xml:space="preserve">. </w:t>
      </w:r>
      <w:r>
        <w:rPr>
          <w:rStyle w:val="FootnoteAnchor"/>
          <w:rtl w:val="true"/>
        </w:rPr>
        <w:footnoteReference w:id="114"/>
      </w:r>
    </w:p>
    <w:p>
      <w:pPr>
        <w:pStyle w:val="Heading2"/>
        <w:numPr>
          <w:ilvl w:val="1"/>
          <w:numId w:val="1"/>
        </w:numPr>
        <w:rPr/>
      </w:pPr>
      <w:bookmarkStart w:id="502" w:name="__RefHeading___Toc185196_2322387425"/>
      <w:bookmarkStart w:id="503" w:name="_Toc208"/>
      <w:bookmarkEnd w:id="502"/>
      <w:r>
        <w:rPr>
          <w:rtl w:val="true"/>
        </w:rPr>
        <w:t>سید ابراهیم بن سید سلمان</w:t>
      </w:r>
      <w:bookmarkEnd w:id="50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علما و فضلای اصفهان است </w:t>
      </w:r>
      <w:r>
        <w:rPr>
          <w:rStyle w:val="FootnoteAnchor"/>
          <w:rtl w:val="true"/>
        </w:rPr>
        <w:footnoteReference w:id="115"/>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در تکیة آقای حسین خوانساری در تخت فولاد مدفون گردیده است</w:t>
      </w:r>
      <w:r>
        <w:rPr>
          <w:rFonts w:eastAsia="IRNazanin" w:cs="IRNazanin"/>
          <w:color w:val="111111"/>
          <w:sz w:val="28"/>
          <w:szCs w:val="28"/>
          <w:rtl w:val="true"/>
          <w:lang w:bidi="fa-IR"/>
        </w:rPr>
        <w:t xml:space="preserve">. </w:t>
      </w:r>
      <w:r>
        <w:rPr>
          <w:rStyle w:val="FootnoteAnchor"/>
          <w:rtl w:val="true"/>
        </w:rPr>
        <w:footnoteReference w:id="116"/>
      </w:r>
      <w:bookmarkStart w:id="504" w:name="pg13208_115138"/>
    </w:p>
    <w:p>
      <w:pPr>
        <w:pStyle w:val="Heading2"/>
        <w:numPr>
          <w:ilvl w:val="1"/>
          <w:numId w:val="1"/>
        </w:numPr>
        <w:rPr/>
      </w:pPr>
      <w:bookmarkStart w:id="505" w:name="__RefHeading___Toc185198_2322387425"/>
      <w:bookmarkStart w:id="506" w:name="_Toc209"/>
      <w:bookmarkEnd w:id="504"/>
      <w:bookmarkEnd w:id="505"/>
      <w:r>
        <w:rPr>
          <w:rtl w:val="true"/>
        </w:rPr>
        <w:t>میرزا محمد ابراهیم چهار سوقی</w:t>
      </w:r>
      <w:bookmarkEnd w:id="506"/>
    </w:p>
    <w:p>
      <w:pPr>
        <w:pStyle w:val="Heading3"/>
        <w:numPr>
          <w:ilvl w:val="2"/>
          <w:numId w:val="1"/>
        </w:numPr>
        <w:rPr/>
      </w:pPr>
      <w:bookmarkStart w:id="507" w:name="__RefHeading___Toc185200_2322387425"/>
      <w:bookmarkStart w:id="508" w:name="_Toc210"/>
      <w:bookmarkEnd w:id="507"/>
      <w:r>
        <w:rPr>
          <w:rtl w:val="true"/>
        </w:rPr>
        <w:t>اشاره</w:t>
      </w:r>
      <w:bookmarkEnd w:id="508"/>
    </w:p>
    <w:p>
      <w:pPr>
        <w:pStyle w:val="BookText"/>
        <w:rPr/>
      </w:pPr>
      <w:r>
        <w:rPr>
          <w:rFonts w:ascii="IRNazanin" w:hAnsi="IRNazanin" w:eastAsia="IRNazanin"/>
          <w:color w:val="111111"/>
          <w:sz w:val="28"/>
          <w:sz w:val="28"/>
          <w:szCs w:val="28"/>
          <w:rtl w:val="true"/>
          <w:lang w:bidi="fa-IR"/>
        </w:rPr>
        <w:t>ابن سید محمد صادق بن امیر زین العابدین خوانساری</w:t>
      </w:r>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صادق خوانساری از علما و دانشمندان اصفهان است که </w:t>
      </w:r>
      <w:r>
        <w:rPr>
          <w:rStyle w:val="FootnoteAnchor"/>
          <w:rtl w:val="true"/>
        </w:rPr>
        <w:footnoteReference w:id="117"/>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در بقعة تکیة مادر شاهزاده، جنب پدر مدفون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است بر زبدة شیخ بهائی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الاحباط و التکفیر،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شرایع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اولاد او در اصفهان و کاظمین ساکن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دو فرزند برومند است</w:t>
      </w:r>
      <w:r>
        <w:rPr>
          <w:rFonts w:eastAsia="IRNazanin" w:cs="IRNazanin"/>
          <w:color w:val="111111"/>
          <w:sz w:val="28"/>
          <w:szCs w:val="28"/>
          <w:rtl w:val="true"/>
          <w:lang w:bidi="fa-IR"/>
        </w:rPr>
        <w:t>:</w:t>
      </w:r>
    </w:p>
    <w:p>
      <w:pPr>
        <w:pStyle w:val="Heading3"/>
        <w:numPr>
          <w:ilvl w:val="2"/>
          <w:numId w:val="1"/>
        </w:numPr>
        <w:rPr/>
      </w:pPr>
      <w:bookmarkStart w:id="509" w:name="__RefHeading___Toc185202_2322387425"/>
      <w:bookmarkStart w:id="510" w:name="_Toc211"/>
      <w:bookmarkEnd w:id="509"/>
      <w:r>
        <w:rPr/>
        <w:t>1</w:t>
      </w:r>
      <w:r>
        <w:rPr>
          <w:rtl w:val="true"/>
        </w:rPr>
        <w:t xml:space="preserve">- </w:t>
      </w:r>
      <w:r>
        <w:rPr>
          <w:rtl w:val="true"/>
        </w:rPr>
        <w:t>حاج میرزا محمد خوانساری</w:t>
      </w:r>
      <w:bookmarkEnd w:id="510"/>
    </w:p>
    <w:p>
      <w:pPr>
        <w:pStyle w:val="BookText"/>
        <w:rPr/>
      </w:pP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گردیده، و در اصفهان و کاظمین و کربلا تحصیل علوم فرموده، و از اساتید خود اجازة روایت یافته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زین العابدین مازندرانی کربلایی و آقا سید ابوالقاسم از احفاد صاحب ریاض</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در شب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کاظمین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کتابی در سیر و سلوک تألیف نموده است</w:t>
      </w:r>
      <w:r>
        <w:rPr>
          <w:rFonts w:eastAsia="IRNazanin" w:cs="IRNazanin"/>
          <w:color w:val="111111"/>
          <w:sz w:val="28"/>
          <w:szCs w:val="28"/>
          <w:rtl w:val="true"/>
          <w:lang w:bidi="fa-IR"/>
        </w:rPr>
        <w:t>.</w:t>
      </w:r>
      <w:bookmarkStart w:id="511" w:name="pg13208_115139"/>
    </w:p>
    <w:p>
      <w:pPr>
        <w:pStyle w:val="Heading3"/>
        <w:numPr>
          <w:ilvl w:val="2"/>
          <w:numId w:val="1"/>
        </w:numPr>
        <w:rPr/>
      </w:pPr>
      <w:bookmarkStart w:id="512" w:name="__RefHeading___Toc185204_2322387425"/>
      <w:bookmarkStart w:id="513" w:name="_Toc212"/>
      <w:bookmarkEnd w:id="511"/>
      <w:bookmarkEnd w:id="512"/>
      <w:r>
        <w:rPr/>
        <w:t>2</w:t>
      </w:r>
      <w:r>
        <w:rPr>
          <w:rtl w:val="true"/>
        </w:rPr>
        <w:t xml:space="preserve">- </w:t>
      </w:r>
      <w:r>
        <w:rPr>
          <w:rtl w:val="true"/>
        </w:rPr>
        <w:t>صاحب عنوان</w:t>
      </w:r>
      <w:r>
        <w:rPr>
          <w:rtl w:val="true"/>
        </w:rPr>
        <w:t>:</w:t>
      </w:r>
      <w:bookmarkEnd w:id="513"/>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در تکیة صاحب روضات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مشارالیه از علما و فضلای اصفهان، </w:t>
      </w:r>
      <w:r>
        <w:rPr>
          <w:rStyle w:val="FootnoteAnchor"/>
          <w:rtl w:val="true"/>
        </w:rPr>
        <w:footnoteReference w:id="118"/>
      </w:r>
      <w:r>
        <w:rPr>
          <w:rFonts w:ascii="IRNazanin" w:hAnsi="IRNazanin" w:eastAsia="IRNazanin"/>
          <w:color w:val="111111"/>
          <w:sz w:val="28"/>
          <w:sz w:val="28"/>
          <w:szCs w:val="28"/>
          <w:rtl w:val="true"/>
          <w:lang w:bidi="fa-IR"/>
        </w:rPr>
        <w:t>و از شاگردان آقا میرزا محمد هاشم و آقا میرزا محمد باقر چهار سوقی، و شیخ زین العابدین مازندرانی، و آقا سید حسین کوه کمری بوده، و رساله ای عملیّه دارد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با علمای مسیحی در منزل خود مباحثات و مناظراتی در اثبات نبوت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چون آنها زیر بار منطق و استدلال نمی رفتند ایشان را به مباهله دعوت نموده و دعوت نامه را به طبع رسانیده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ای از آن نزد نگارنده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اصفهان و اطراف منتشر کرده، مع هذا کشیشان مسیحی به مباهله نیز حاضر نشدند، و بدین طریق بطلان گفتارشان ثابت گردید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ابوالقاسم پس از فوت پدر در مسجد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مریم بیگم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اقامة جماعت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خلد برین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 از آنجا در نقباء البشر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سید ابراهیم نقل می کند که اولی ابراهیم بن زین العابدین، و دومی صاحب عنوان</w:t>
      </w:r>
      <w:bookmarkStart w:id="514" w:name="pg13208_115140"/>
    </w:p>
    <w:p>
      <w:pPr>
        <w:pStyle w:val="BookText"/>
        <w:rPr/>
      </w:pPr>
      <w:bookmarkEnd w:id="514"/>
      <w:r>
        <w:rPr>
          <w:rFonts w:ascii="IRNazanin" w:hAnsi="IRNazanin" w:eastAsia="IRNazanin"/>
          <w:color w:val="111111"/>
          <w:sz w:val="28"/>
          <w:sz w:val="28"/>
          <w:szCs w:val="28"/>
          <w:rtl w:val="true"/>
          <w:lang w:bidi="fa-IR"/>
        </w:rPr>
        <w:t>باشد، و آن را دو نفر تصور کردند و حال آن که یک نفر هستند</w:t>
      </w:r>
      <w:r>
        <w:rPr>
          <w:rFonts w:eastAsia="IRNazanin" w:cs="IRNazanin"/>
          <w:color w:val="111111"/>
          <w:sz w:val="28"/>
          <w:szCs w:val="28"/>
          <w:rtl w:val="true"/>
          <w:lang w:bidi="fa-IR"/>
        </w:rPr>
        <w:t>.</w:t>
      </w:r>
    </w:p>
    <w:p>
      <w:pPr>
        <w:pStyle w:val="Heading2"/>
        <w:numPr>
          <w:ilvl w:val="1"/>
          <w:numId w:val="1"/>
        </w:numPr>
        <w:rPr/>
      </w:pPr>
      <w:bookmarkStart w:id="515" w:name="__RefHeading___Toc185206_2322387425"/>
      <w:bookmarkStart w:id="516" w:name="_Toc213"/>
      <w:bookmarkEnd w:id="515"/>
      <w:r>
        <w:rPr>
          <w:rtl w:val="true"/>
        </w:rPr>
        <w:t>حاج شیخ ابراهیم بن شیخ صالح</w:t>
      </w:r>
      <w:bookmarkEnd w:id="516"/>
    </w:p>
    <w:p>
      <w:pPr>
        <w:pStyle w:val="BookText"/>
        <w:rPr/>
      </w:pPr>
      <w:r>
        <w:rPr>
          <w:rFonts w:ascii="IRNazanin" w:hAnsi="IRNazanin" w:eastAsia="IRNazanin"/>
          <w:color w:val="111111"/>
          <w:sz w:val="28"/>
          <w:sz w:val="28"/>
          <w:szCs w:val="28"/>
          <w:rtl w:val="true"/>
          <w:lang w:bidi="fa-IR"/>
        </w:rPr>
        <w:t xml:space="preserve">عالم عابد زاهد ادیب، از فضلای زمان خود بوده، و در ربیع الاول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Style w:val="FootnoteAnchor"/>
          <w:rtl w:val="true"/>
        </w:rPr>
        <w:footnoteReference w:id="121"/>
      </w:r>
      <w:r>
        <w:rPr>
          <w:rFonts w:ascii="IRNazanin" w:hAnsi="IRNazanin" w:eastAsia="IRNazanin"/>
          <w:color w:val="111111"/>
          <w:sz w:val="28"/>
          <w:sz w:val="28"/>
          <w:szCs w:val="28"/>
          <w:rtl w:val="true"/>
          <w:lang w:bidi="fa-IR"/>
        </w:rPr>
        <w:t>در تخت فولاد نزدیک قبر ملا اسماعیل خواجوئی مدفون گردید</w:t>
      </w:r>
      <w:r>
        <w:rPr>
          <w:rFonts w:eastAsia="IRNazanin" w:cs="IRNazanin"/>
          <w:color w:val="111111"/>
          <w:sz w:val="28"/>
          <w:szCs w:val="28"/>
          <w:rtl w:val="true"/>
          <w:lang w:bidi="fa-IR"/>
        </w:rPr>
        <w:t xml:space="preserve">. </w:t>
      </w:r>
      <w:r>
        <w:rPr>
          <w:rStyle w:val="FootnoteAnchor"/>
          <w:rtl w:val="true"/>
        </w:rPr>
        <w:footnoteReference w:id="122"/>
      </w:r>
    </w:p>
    <w:p>
      <w:pPr>
        <w:pStyle w:val="Heading2"/>
        <w:numPr>
          <w:ilvl w:val="1"/>
          <w:numId w:val="1"/>
        </w:numPr>
        <w:rPr/>
      </w:pPr>
      <w:bookmarkStart w:id="517" w:name="__RefHeading___Toc185208_2322387425"/>
      <w:bookmarkStart w:id="518" w:name="_Toc214"/>
      <w:bookmarkEnd w:id="517"/>
      <w:r>
        <w:rPr>
          <w:rtl w:val="true"/>
        </w:rPr>
        <w:t>شیخ ابراهیم خوانساری</w:t>
      </w:r>
      <w:bookmarkEnd w:id="518"/>
    </w:p>
    <w:p>
      <w:pPr>
        <w:pStyle w:val="BookText"/>
        <w:rPr/>
      </w:pPr>
      <w:r>
        <w:rPr>
          <w:rFonts w:ascii="IRNazanin" w:hAnsi="IRNazanin" w:eastAsia="IRNazanin"/>
          <w:color w:val="111111"/>
          <w:sz w:val="28"/>
          <w:sz w:val="28"/>
          <w:szCs w:val="28"/>
          <w:rtl w:val="true"/>
          <w:lang w:bidi="fa-IR"/>
        </w:rPr>
        <w:t>برهان الدین ابواسحاق ابراهیم بن زین الدین ابی الحسن علی بن جمال الدین ابو یعقوب یوسف بن یوسف بن علی خوانساری اصفهانی</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از اجلّة شاگردان شیخ علی کرکی، و از او اجازه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اجازة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اذریعة </w:t>
      </w:r>
      <w:r>
        <w:rPr>
          <w:rFonts w:eastAsia="IRNazanin" w:cs="IRNazanin"/>
          <w:color w:val="111111"/>
          <w:sz w:val="28"/>
          <w:szCs w:val="28"/>
          <w:rtl w:val="true"/>
          <w:lang w:bidi="fa-IR"/>
        </w:rPr>
        <w:t>(</w:t>
      </w: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ریاض العلماء گوید که آن را در پشت کتاب کشف الغمة به خط کرکی دیده ام</w:t>
      </w:r>
      <w:r>
        <w:rPr>
          <w:rFonts w:eastAsia="IRNazanin" w:cs="IRNazanin"/>
          <w:color w:val="111111"/>
          <w:sz w:val="28"/>
          <w:szCs w:val="28"/>
          <w:rtl w:val="true"/>
          <w:lang w:bidi="fa-IR"/>
        </w:rPr>
        <w:t>.</w:t>
      </w:r>
    </w:p>
    <w:p>
      <w:pPr>
        <w:pStyle w:val="Heading2"/>
        <w:numPr>
          <w:ilvl w:val="1"/>
          <w:numId w:val="1"/>
        </w:numPr>
        <w:rPr/>
      </w:pPr>
      <w:bookmarkStart w:id="519" w:name="__RefHeading___Toc185210_2322387425"/>
      <w:bookmarkStart w:id="520" w:name="_Toc215"/>
      <w:bookmarkEnd w:id="519"/>
      <w:r>
        <w:rPr>
          <w:rtl w:val="true"/>
        </w:rPr>
        <w:t>میرزا ابراهیم امین الواعظین</w:t>
      </w:r>
      <w:bookmarkEnd w:id="52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حاج محمد علی تاجر اصفهانی، عالم فاضل، و واعظ کامل بوده، </w:t>
      </w:r>
      <w:r>
        <w:rPr>
          <w:rStyle w:val="FootnoteAnchor"/>
          <w:rtl w:val="true"/>
        </w:rPr>
        <w:footnoteReference w:id="124"/>
      </w:r>
      <w:bookmarkStart w:id="521" w:name="pg13208_115141"/>
    </w:p>
    <w:p>
      <w:pPr>
        <w:pStyle w:val="BookText"/>
        <w:rPr/>
      </w:pPr>
      <w:bookmarkEnd w:id="521"/>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شده، و در نزد فضلا و علمای این شهر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بدیع درب امامی، و حاج سید مهدی نحوی، و آقا سید محمد باقر درچه ای تلمذ نموده، چندین سال نیز در اعتاب مقدسه نزد اساتید آنجا تحصیل کرده، واعظی بلیغ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مراجعت نموده، مدتی در اصفهان، و گاهی در یزد ساکن شده، و سرانجام در قریة سدة ماربین که اکنون به نام همایون شهر معروف است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قبرستان خوزان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را تألیفات عدیده است </w:t>
      </w:r>
      <w:r>
        <w:rPr>
          <w:rStyle w:val="FootnoteAnchor"/>
          <w:rtl w:val="true"/>
        </w:rPr>
        <w:footnoteReference w:id="125"/>
      </w:r>
      <w:r>
        <w:rPr>
          <w:rFonts w:ascii="IRNazanin" w:hAnsi="IRNazanin" w:eastAsia="IRNazanin"/>
          <w:color w:val="111111"/>
          <w:sz w:val="28"/>
          <w:sz w:val="28"/>
          <w:szCs w:val="28"/>
          <w:rtl w:val="true"/>
          <w:lang w:bidi="fa-IR"/>
        </w:rPr>
        <w:t>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الخائفین، در امامت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البراهین الباهرة، در مذمت دنیا و مدح آخرت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نحفة المعاد للعباد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العالمین، در توحید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الثاقب در مدح امام غائب علیه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طریقة الحق، در نبوت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العارفین، در اخلاق و غیره از نظم و نثر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ای در مرثیة استادش میرزای شیرازی گفته، و در آن نام عده ای از علما را مذکور داشته است</w:t>
      </w:r>
      <w:r>
        <w:rPr>
          <w:rFonts w:eastAsia="IRNazanin" w:cs="IRNazanin"/>
          <w:color w:val="111111"/>
          <w:sz w:val="28"/>
          <w:szCs w:val="28"/>
          <w:rtl w:val="true"/>
          <w:lang w:bidi="fa-IR"/>
        </w:rPr>
        <w:t>.</w:t>
      </w:r>
    </w:p>
    <w:p>
      <w:pPr>
        <w:pStyle w:val="Heading2"/>
        <w:numPr>
          <w:ilvl w:val="1"/>
          <w:numId w:val="1"/>
        </w:numPr>
        <w:rPr/>
      </w:pPr>
      <w:bookmarkStart w:id="522" w:name="__RefHeading___Toc185212_2322387425"/>
      <w:bookmarkStart w:id="523" w:name="_Toc216"/>
      <w:bookmarkEnd w:id="522"/>
      <w:r>
        <w:rPr>
          <w:rtl w:val="true"/>
        </w:rPr>
        <w:t>قاضی محمد ابراهیم خوزانی</w:t>
      </w:r>
      <w:bookmarkEnd w:id="523"/>
    </w:p>
    <w:p>
      <w:pPr>
        <w:pStyle w:val="Heading3"/>
        <w:numPr>
          <w:ilvl w:val="2"/>
          <w:numId w:val="1"/>
        </w:numPr>
        <w:rPr/>
      </w:pPr>
      <w:bookmarkStart w:id="524" w:name="__RefHeading___Toc185214_2322387425"/>
      <w:bookmarkStart w:id="525" w:name="_Toc217"/>
      <w:bookmarkEnd w:id="524"/>
      <w:r>
        <w:rPr>
          <w:rtl w:val="true"/>
        </w:rPr>
        <w:t>اشاره</w:t>
      </w:r>
      <w:bookmarkEnd w:id="525"/>
    </w:p>
    <w:p>
      <w:pPr>
        <w:pStyle w:val="BookText"/>
        <w:rPr/>
      </w:pPr>
      <w:r>
        <w:rPr>
          <w:rFonts w:ascii="IRNazanin" w:hAnsi="IRNazanin" w:eastAsia="IRNazanin"/>
          <w:color w:val="111111"/>
          <w:sz w:val="28"/>
          <w:sz w:val="28"/>
          <w:szCs w:val="28"/>
          <w:rtl w:val="true"/>
          <w:lang w:bidi="fa-IR"/>
        </w:rPr>
        <w:t>ابن غیاث الدین محمد، از علمای قرن دوازده هجری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کامل، متبحر در فقه و اصول و حکمت بوده، </w:t>
      </w:r>
      <w:r>
        <w:rPr>
          <w:rStyle w:val="FootnoteAnchor"/>
          <w:rtl w:val="true"/>
        </w:rPr>
        <w:footnoteReference w:id="126"/>
      </w:r>
      <w:r>
        <w:rPr>
          <w:rFonts w:ascii="IRNazanin" w:hAnsi="IRNazanin" w:eastAsia="IRNazanin"/>
          <w:color w:val="111111"/>
          <w:sz w:val="28"/>
          <w:sz w:val="28"/>
          <w:szCs w:val="28"/>
          <w:rtl w:val="true"/>
          <w:lang w:bidi="fa-IR"/>
        </w:rPr>
        <w:t>اوایل قاضی اصفهان بوده، و سپس قاضی عسکر نادر شاه گردید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شاگردان و مجازین از امیر محمد حسین خاتون آبادی و میر محمد باقر</w:t>
      </w:r>
    </w:p>
    <w:p>
      <w:pPr>
        <w:pStyle w:val="BookText"/>
        <w:rPr/>
      </w:pPr>
      <w:r>
        <w:rPr>
          <w:rFonts w:ascii="IRNazanin" w:hAnsi="IRNazanin" w:eastAsia="IRNazanin"/>
          <w:color w:val="111111"/>
          <w:sz w:val="28"/>
          <w:sz w:val="28"/>
          <w:szCs w:val="28"/>
          <w:rtl w:val="true"/>
          <w:lang w:bidi="fa-IR"/>
        </w:rPr>
        <w:t>خلیفه سلطانی است، و جمعی کثیر از او اجازة روایت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وفات یافته، در مقبرة آب بخشان </w:t>
      </w:r>
      <w:r>
        <w:rPr>
          <w:rStyle w:val="FootnoteAnchor"/>
          <w:rtl w:val="true"/>
        </w:rPr>
        <w:footnoteReference w:id="127"/>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فوائد الرضویة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متمهر در اصول و فقه، و حاذق در حکمت و معقول، دقیق الذهن، عمیق الفکر، کامل العلم، شیرین کلام و عذب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 الحثیث فی درایة 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آیة و اذا قریء القرآن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کتب اربعه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تحریم غنا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این که درهم و دینار مانند هم است با قیمت در آنها معتبر می باشد؛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مشروعیت تلقین میت جهت اطفال؛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روضات الجنات </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شرح حال حاج شیخ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از او نامی برده شده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راهنمای دانشوران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ضمّ و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 به خوزان، و آن نام چندین موضع است، و از جمله قریة خوزان ماربین اصفهان است، و از منسوبین بدانجاست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محمد ابراهیم خوزانی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محمد خوزانی اصفهانی، در طبقة شعرا</w:t>
      </w:r>
      <w:r>
        <w:rPr>
          <w:rFonts w:eastAsia="IRNazanin" w:cs="IRNazanin"/>
          <w:color w:val="111111"/>
          <w:sz w:val="28"/>
          <w:szCs w:val="28"/>
          <w:rtl w:val="true"/>
          <w:lang w:bidi="fa-IR"/>
        </w:rPr>
        <w:t>.</w:t>
      </w:r>
      <w:bookmarkStart w:id="526" w:name="pg13208_115143"/>
    </w:p>
    <w:p>
      <w:pPr>
        <w:pStyle w:val="BookText"/>
        <w:rPr/>
      </w:pPr>
      <w:bookmarkEnd w:id="526"/>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خذفی الشباب من اللهوی بنصیب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المشیب إلیه غیر حبیب</w:t>
      </w:r>
    </w:p>
    <w:p>
      <w:pPr>
        <w:pStyle w:val="BookText"/>
        <w:rPr/>
      </w:pPr>
      <w:r>
        <w:rPr>
          <w:rFonts w:ascii="IRNazanin" w:hAnsi="IRNazanin" w:eastAsia="IRNazanin"/>
          <w:color w:val="111111"/>
          <w:sz w:val="28"/>
          <w:sz w:val="28"/>
          <w:szCs w:val="28"/>
          <w:rtl w:val="true"/>
          <w:lang w:bidi="fa-IR"/>
        </w:rPr>
        <w:t xml:space="preserve">ودع اغترارک بالخضاب و عاره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فالشیب احسن من سواد خضیب</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قرن یازدهم تا اوایل مشروطیت ایران، که موضوع قضالوت مربوط به علمای دین بود، منصب قضاوت در اصفهان بین خاندان های صاحب عنوان، و اولاد محقق سبزواری، و اعقاب شیخ زاهد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مشایخ بید آباد معروف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به نام برخی از آنها اشاره می شود</w:t>
      </w:r>
      <w:r>
        <w:rPr>
          <w:rFonts w:eastAsia="IRNazanin" w:cs="IRNazanin"/>
          <w:color w:val="111111"/>
          <w:sz w:val="28"/>
          <w:szCs w:val="28"/>
          <w:rtl w:val="true"/>
          <w:lang w:bidi="fa-IR"/>
        </w:rPr>
        <w:t>:</w:t>
      </w:r>
    </w:p>
    <w:p>
      <w:pPr>
        <w:pStyle w:val="Heading3"/>
        <w:numPr>
          <w:ilvl w:val="2"/>
          <w:numId w:val="1"/>
        </w:numPr>
        <w:rPr/>
      </w:pPr>
      <w:bookmarkStart w:id="527" w:name="__RefHeading___Toc185216_2322387425"/>
      <w:bookmarkStart w:id="528" w:name="_Toc218"/>
      <w:bookmarkEnd w:id="527"/>
      <w:r>
        <w:rPr/>
        <w:t>1</w:t>
      </w:r>
      <w:r>
        <w:rPr>
          <w:rtl w:val="true"/>
        </w:rPr>
        <w:t xml:space="preserve">- </w:t>
      </w:r>
      <w:r>
        <w:rPr>
          <w:rtl w:val="true"/>
        </w:rPr>
        <w:t>شیخ ابو جعفر مازندرانی اصفهانی</w:t>
      </w:r>
      <w:bookmarkEnd w:id="52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علمای قرن دوازدهم، و مجاز از شیخ محمد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اعقاب 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تاریخ اجازة </w:t>
      </w: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 xml:space="preserve">، و همچنین مجاز از سید عبدالله تستری است، و در آنجا وی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الفاضل الجامع المحقّق </w:t>
      </w:r>
      <w:r>
        <w:rPr>
          <w:rStyle w:val="FootnoteAnchor"/>
          <w:rtl w:val="true"/>
        </w:rPr>
        <w:footnoteReference w:id="128"/>
      </w:r>
      <w:r>
        <w:rPr>
          <w:rFonts w:ascii="IRNazanin" w:hAnsi="IRNazanin" w:eastAsia="IRNazanin"/>
          <w:color w:val="111111"/>
          <w:sz w:val="28"/>
          <w:sz w:val="28"/>
          <w:szCs w:val="28"/>
          <w:rtl w:val="true"/>
          <w:lang w:bidi="fa-IR"/>
        </w:rPr>
        <w:t>القاضی باصفهان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می کند، تاریخ اجازة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Style w:val="FootnoteAnchor"/>
          <w:rtl w:val="true"/>
        </w:rPr>
        <w:footnoteReference w:id="129"/>
      </w:r>
      <w:bookmarkStart w:id="529" w:name="pg13208_115144"/>
    </w:p>
    <w:p>
      <w:pPr>
        <w:pStyle w:val="Heading3"/>
        <w:numPr>
          <w:ilvl w:val="2"/>
          <w:numId w:val="1"/>
        </w:numPr>
        <w:rPr/>
      </w:pPr>
      <w:bookmarkStart w:id="530" w:name="__RefHeading___Toc185218_2322387425"/>
      <w:bookmarkStart w:id="531" w:name="_Toc219"/>
      <w:bookmarkEnd w:id="529"/>
      <w:bookmarkEnd w:id="530"/>
      <w:r>
        <w:rPr/>
        <w:t>2</w:t>
      </w:r>
      <w:r>
        <w:rPr>
          <w:rtl w:val="true"/>
        </w:rPr>
        <w:t>-</w:t>
      </w:r>
      <w:r>
        <w:rPr>
          <w:rtl w:val="true"/>
        </w:rPr>
        <w:t>میرزا ابوالقاسم قاضی</w:t>
      </w:r>
      <w:bookmarkEnd w:id="531"/>
    </w:p>
    <w:p>
      <w:pPr>
        <w:pStyle w:val="BookText"/>
        <w:rPr/>
      </w:pPr>
      <w:r>
        <w:rPr>
          <w:rFonts w:ascii="IRNazanin" w:hAnsi="IRNazanin" w:eastAsia="IRNazanin"/>
          <w:color w:val="111111"/>
          <w:sz w:val="28"/>
          <w:sz w:val="28"/>
          <w:szCs w:val="28"/>
          <w:rtl w:val="true"/>
          <w:lang w:bidi="fa-IR"/>
        </w:rPr>
        <w:t xml:space="preserve">ابن شیخ عبدالرحیم، از خاندان محقق سبزواری، عالمی جلیل، و پدر زن مرحوم حاج آقا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آقا سید ابوجعفر بن علامه سید صدرالدین عاملی</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بوده، و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مشارالیه بانی ساختمان شبستان بزرگ مسجد علی قلی آقا است که خود را در آنجا اقامة جماعت می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بنای </w:t>
      </w:r>
      <w:r>
        <w:rPr>
          <w:rStyle w:val="FootnoteAnchor"/>
          <w:rtl w:val="true"/>
        </w:rPr>
        <w:footnoteReference w:id="131"/>
      </w:r>
      <w:r>
        <w:rPr>
          <w:rFonts w:ascii="IRNazanin" w:hAnsi="IRNazanin" w:eastAsia="IRNazanin"/>
          <w:color w:val="111111"/>
          <w:sz w:val="28"/>
          <w:sz w:val="28"/>
          <w:szCs w:val="28"/>
          <w:rtl w:val="true"/>
          <w:lang w:bidi="fa-IR"/>
        </w:rPr>
        <w:t xml:space="preserve">شبستان مرقوم،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جعفر قاضی از مشایخ بلدة کمره بوده، و از اعاظم تلامذة استاد العلماء آقا حسین خوانساری، و جامع فنون علوم بود، و در مدرس او جمعی کثیری از افاضل استفاده می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مشارالیه از شاگردان علاّمة مجلسی و آقا حسین خوانساری و ملا محمد باقر سبزواری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الذریعة </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تاریخ امیر اسماعیل خاتون 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بن عبدالله بن ابراهیم در 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قبل از رسیدن به نجف وفات یافته، در جنب علاّمة حلی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کفایة سبزواری</w:t>
      </w:r>
      <w:r>
        <w:rPr>
          <w:rFonts w:eastAsia="IRNazanin" w:cs="IRNazanin"/>
          <w:color w:val="111111"/>
          <w:sz w:val="28"/>
          <w:szCs w:val="28"/>
          <w:rtl w:val="true"/>
          <w:lang w:bidi="fa-IR"/>
        </w:rPr>
        <w:t>.</w:t>
      </w:r>
      <w:bookmarkStart w:id="532" w:name="pg13208_115145"/>
    </w:p>
    <w:p>
      <w:pPr>
        <w:pStyle w:val="BookText"/>
        <w:rPr/>
      </w:pPr>
      <w:bookmarkEnd w:id="53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العقبی، در تعقیبات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روضات الجنّات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حسب امر شاه سلطان حسین صفوی تألیف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طبیعی و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سلطانی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روضة البهیة</w:t>
      </w:r>
      <w:r>
        <w:rPr>
          <w:rFonts w:eastAsia="IRNazanin" w:cs="IRNazanin"/>
          <w:color w:val="111111"/>
          <w:sz w:val="28"/>
          <w:szCs w:val="28"/>
          <w:rtl w:val="true"/>
          <w:lang w:bidi="fa-IR"/>
        </w:rPr>
        <w:t>.</w:t>
      </w:r>
    </w:p>
    <w:p>
      <w:pPr>
        <w:pStyle w:val="Heading3"/>
        <w:numPr>
          <w:ilvl w:val="2"/>
          <w:numId w:val="1"/>
        </w:numPr>
        <w:rPr/>
      </w:pPr>
      <w:bookmarkStart w:id="533" w:name="__RefHeading___Toc185220_2322387425"/>
      <w:bookmarkStart w:id="534" w:name="_Toc220"/>
      <w:bookmarkEnd w:id="533"/>
      <w:r>
        <w:rPr/>
        <w:t>3</w:t>
      </w:r>
      <w:r>
        <w:rPr>
          <w:rtl w:val="true"/>
        </w:rPr>
        <w:t xml:space="preserve">- </w:t>
      </w:r>
      <w:r>
        <w:rPr>
          <w:rtl w:val="true"/>
        </w:rPr>
        <w:t>شیخ محمد حسن گیلانی</w:t>
      </w:r>
      <w:bookmarkEnd w:id="534"/>
    </w:p>
    <w:p>
      <w:pPr>
        <w:pStyle w:val="BookText"/>
        <w:rPr/>
      </w:pPr>
      <w:r>
        <w:rPr>
          <w:rFonts w:ascii="IRNazanin" w:hAnsi="IRNazanin" w:eastAsia="IRNazanin"/>
          <w:color w:val="111111"/>
          <w:sz w:val="28"/>
          <w:sz w:val="28"/>
          <w:szCs w:val="28"/>
          <w:rtl w:val="true"/>
          <w:lang w:bidi="fa-IR"/>
        </w:rPr>
        <w:t>ابن شیخ عبدالله، از سلسلة مشایخ بید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گیلان متولد گردیده، و در اصفهان ساکن بوده، و هم در این شهر وفات یافته، در قبرستان آب بخشان مدفون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عبدالله فاضل نحریر، و به غایت ستوده خصال بوده، </w:t>
      </w:r>
      <w:r>
        <w:rPr>
          <w:rStyle w:val="FootnoteAnchor"/>
          <w:rtl w:val="true"/>
        </w:rPr>
        <w:footnoteReference w:id="132"/>
      </w:r>
      <w:r>
        <w:rPr>
          <w:rFonts w:ascii="IRNazanin" w:hAnsi="IRNazanin" w:eastAsia="IRNazanin"/>
          <w:color w:val="111111"/>
          <w:sz w:val="28"/>
          <w:sz w:val="28"/>
          <w:szCs w:val="28"/>
          <w:rtl w:val="true"/>
          <w:lang w:bidi="fa-IR"/>
        </w:rPr>
        <w:t>و در اصفهان وفات یافته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بن شیخ ابی تراب بن شیخ محمد حسن نیز عالمی کامل </w:t>
      </w:r>
      <w:r>
        <w:rPr>
          <w:rStyle w:val="FootnoteAnchor"/>
          <w:rtl w:val="true"/>
        </w:rPr>
        <w:footnoteReference w:id="133"/>
      </w:r>
      <w:r>
        <w:rPr>
          <w:rFonts w:ascii="IRNazanin" w:hAnsi="IRNazanin" w:eastAsia="IRNazanin"/>
          <w:color w:val="111111"/>
          <w:sz w:val="28"/>
          <w:sz w:val="28"/>
          <w:szCs w:val="28"/>
          <w:rtl w:val="true"/>
          <w:lang w:bidi="fa-IR"/>
        </w:rPr>
        <w:t>بوده و پس از وفات، در جنب آبای گرام خود در آب بخشان مدفون گردیده است</w:t>
      </w:r>
      <w:r>
        <w:rPr>
          <w:rFonts w:eastAsia="IRNazanin" w:cs="IRNazanin"/>
          <w:color w:val="111111"/>
          <w:sz w:val="28"/>
          <w:szCs w:val="28"/>
          <w:rtl w:val="true"/>
          <w:lang w:bidi="fa-IR"/>
        </w:rPr>
        <w:t xml:space="preserve">. </w:t>
      </w:r>
      <w:r>
        <w:rPr>
          <w:rStyle w:val="FootnoteAnchor"/>
          <w:rtl w:val="true"/>
        </w:rPr>
        <w:footnoteReference w:id="134"/>
      </w:r>
      <w:bookmarkStart w:id="535" w:name="pg13208_115146"/>
    </w:p>
    <w:p>
      <w:pPr>
        <w:pStyle w:val="Heading3"/>
        <w:numPr>
          <w:ilvl w:val="2"/>
          <w:numId w:val="1"/>
        </w:numPr>
        <w:rPr/>
      </w:pPr>
      <w:bookmarkStart w:id="536" w:name="__RefHeading___Toc185222_2322387425"/>
      <w:bookmarkStart w:id="537" w:name="_Toc221"/>
      <w:bookmarkEnd w:id="535"/>
      <w:bookmarkEnd w:id="536"/>
      <w:r>
        <w:rPr/>
        <w:t>4</w:t>
      </w:r>
      <w:r>
        <w:rPr>
          <w:rtl w:val="true"/>
        </w:rPr>
        <w:t xml:space="preserve">- </w:t>
      </w:r>
      <w:r>
        <w:rPr>
          <w:rtl w:val="true"/>
        </w:rPr>
        <w:t>میرزا محمد حسن قاضی</w:t>
      </w:r>
      <w:bookmarkEnd w:id="537"/>
    </w:p>
    <w:p>
      <w:pPr>
        <w:pStyle w:val="BookText"/>
        <w:rPr/>
      </w:pPr>
      <w:r>
        <w:rPr>
          <w:rFonts w:ascii="IRNazanin" w:hAnsi="IRNazanin" w:eastAsia="IRNazanin"/>
          <w:color w:val="111111"/>
          <w:sz w:val="28"/>
          <w:sz w:val="28"/>
          <w:szCs w:val="28"/>
          <w:rtl w:val="true"/>
          <w:lang w:bidi="fa-IR"/>
        </w:rPr>
        <w:t>ابن میرزا عبدالرحیم، برادر شیخ ابوالقاسم قاضی سابق الذکر است که پس از وفات برادر به منصب قضاوت رسیده، و با مرگ او دستگاه قضاوت برچیده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فرزندش مرحوم آقا میرزا عبدالرحیم نیز همین شهرت را داشت، لکن مشروطیت ایران همگی این عناوین را از بین برد</w:t>
      </w:r>
      <w:r>
        <w:rPr>
          <w:rFonts w:eastAsia="IRNazanin" w:cs="IRNazanin"/>
          <w:color w:val="111111"/>
          <w:sz w:val="28"/>
          <w:szCs w:val="28"/>
          <w:rtl w:val="true"/>
          <w:lang w:bidi="fa-IR"/>
        </w:rPr>
        <w:t>.</w:t>
      </w:r>
    </w:p>
    <w:p>
      <w:pPr>
        <w:pStyle w:val="Heading3"/>
        <w:numPr>
          <w:ilvl w:val="2"/>
          <w:numId w:val="1"/>
        </w:numPr>
        <w:rPr/>
      </w:pPr>
      <w:bookmarkStart w:id="538" w:name="__RefHeading___Toc185224_2322387425"/>
      <w:bookmarkStart w:id="539" w:name="_Toc222"/>
      <w:bookmarkEnd w:id="538"/>
      <w:r>
        <w:rPr/>
        <w:t>5</w:t>
      </w:r>
      <w:r>
        <w:rPr>
          <w:rtl w:val="true"/>
        </w:rPr>
        <w:t xml:space="preserve">- </w:t>
      </w:r>
      <w:r>
        <w:rPr>
          <w:rtl w:val="true"/>
        </w:rPr>
        <w:t>شیخ عبدالله قاضی</w:t>
      </w:r>
      <w:bookmarkEnd w:id="539"/>
    </w:p>
    <w:p>
      <w:pPr>
        <w:pStyle w:val="BookText"/>
        <w:rPr/>
      </w:pP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رواق کربلا جنب ضریح حبیب بن مظاهر مدفون گردید</w:t>
      </w:r>
      <w:r>
        <w:rPr>
          <w:rFonts w:eastAsia="IRNazanin" w:cs="IRNazanin"/>
          <w:color w:val="111111"/>
          <w:sz w:val="28"/>
          <w:szCs w:val="28"/>
          <w:rtl w:val="true"/>
          <w:lang w:bidi="fa-IR"/>
        </w:rPr>
        <w:t>.</w:t>
      </w:r>
    </w:p>
    <w:p>
      <w:pPr>
        <w:pStyle w:val="Heading3"/>
        <w:numPr>
          <w:ilvl w:val="2"/>
          <w:numId w:val="1"/>
        </w:numPr>
        <w:rPr/>
      </w:pPr>
      <w:bookmarkStart w:id="540" w:name="__RefHeading___Toc185226_2322387425"/>
      <w:bookmarkStart w:id="541" w:name="_Toc223"/>
      <w:bookmarkEnd w:id="540"/>
      <w:r>
        <w:rPr/>
        <w:t>6</w:t>
      </w:r>
      <w:r>
        <w:rPr>
          <w:rtl w:val="true"/>
        </w:rPr>
        <w:t>-</w:t>
      </w:r>
      <w:r>
        <w:rPr>
          <w:rtl w:val="true"/>
        </w:rPr>
        <w:t>شیخ عبدالوهاب قاضی</w:t>
      </w:r>
      <w:bookmarkEnd w:id="541"/>
    </w:p>
    <w:p>
      <w:pPr>
        <w:pStyle w:val="BookText"/>
        <w:rPr/>
      </w:pPr>
      <w:r>
        <w:rPr>
          <w:rFonts w:ascii="IRNazanin" w:hAnsi="IRNazanin" w:eastAsia="IRNazanin"/>
          <w:color w:val="111111"/>
          <w:sz w:val="28"/>
          <w:sz w:val="28"/>
          <w:szCs w:val="28"/>
          <w:rtl w:val="true"/>
          <w:lang w:bidi="fa-IR"/>
        </w:rPr>
        <w:t xml:space="preserve">فرزند شیخ محمد، از سلسلة مشایخ بید آباد، عالم فاضل محقق بوده، و 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پشت بقعة آقا محمد بید آبادی مدفون گردیده است</w:t>
      </w:r>
      <w:r>
        <w:rPr>
          <w:rFonts w:eastAsia="IRNazanin" w:cs="IRNazanin"/>
          <w:color w:val="111111"/>
          <w:sz w:val="28"/>
          <w:szCs w:val="28"/>
          <w:rtl w:val="true"/>
          <w:lang w:bidi="fa-IR"/>
        </w:rPr>
        <w:t xml:space="preserve">. </w:t>
      </w:r>
      <w:r>
        <w:rPr>
          <w:rStyle w:val="FootnoteAnchor"/>
          <w:rtl w:val="true"/>
        </w:rPr>
        <w:footnoteReference w:id="135"/>
      </w:r>
    </w:p>
    <w:p>
      <w:pPr>
        <w:pStyle w:val="Heading3"/>
        <w:numPr>
          <w:ilvl w:val="2"/>
          <w:numId w:val="1"/>
        </w:numPr>
        <w:rPr/>
      </w:pPr>
      <w:bookmarkStart w:id="542" w:name="__RefHeading___Toc185228_2322387425"/>
      <w:bookmarkStart w:id="543" w:name="_Toc224"/>
      <w:bookmarkEnd w:id="542"/>
      <w:r>
        <w:rPr/>
        <w:t>7</w:t>
      </w:r>
      <w:r>
        <w:rPr>
          <w:rtl w:val="true"/>
        </w:rPr>
        <w:t xml:space="preserve">- </w:t>
      </w:r>
      <w:r>
        <w:rPr>
          <w:rtl w:val="true"/>
        </w:rPr>
        <w:t>شیخ عبدالهادی قاضی</w:t>
      </w:r>
      <w:bookmarkEnd w:id="54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داماد سید صدر الدین محمد عاملی اصفهانی بوده</w:t>
      </w:r>
      <w:r>
        <w:rPr>
          <w:rFonts w:eastAsia="IRNazanin" w:cs="IRNazanin"/>
          <w:color w:val="111111"/>
          <w:sz w:val="28"/>
          <w:szCs w:val="28"/>
          <w:rtl w:val="true"/>
          <w:lang w:bidi="fa-IR"/>
        </w:rPr>
        <w:t>.</w:t>
      </w:r>
      <w:bookmarkStart w:id="544" w:name="pg13208_115147"/>
    </w:p>
    <w:p>
      <w:pPr>
        <w:pStyle w:val="Heading3"/>
        <w:numPr>
          <w:ilvl w:val="2"/>
          <w:numId w:val="1"/>
        </w:numPr>
        <w:rPr/>
      </w:pPr>
      <w:bookmarkStart w:id="545" w:name="__RefHeading___Toc185230_2322387425"/>
      <w:bookmarkStart w:id="546" w:name="_Toc225"/>
      <w:bookmarkEnd w:id="544"/>
      <w:bookmarkEnd w:id="545"/>
      <w:r>
        <w:rPr/>
        <w:t>8</w:t>
      </w:r>
      <w:r>
        <w:rPr>
          <w:rtl w:val="true"/>
        </w:rPr>
        <w:t xml:space="preserve">- </w:t>
      </w:r>
      <w:r>
        <w:rPr>
          <w:rtl w:val="true"/>
        </w:rPr>
        <w:t>شیخ محمد قاضی</w:t>
      </w:r>
      <w:bookmarkEnd w:id="546"/>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پشت رواق نجف اشرف، در ایوان علما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چند تن دیگر از قضات اصفهان در ضمن کتاب مذکور خواهد شد</w:t>
      </w:r>
      <w:r>
        <w:rPr>
          <w:rFonts w:eastAsia="IRNazanin" w:cs="IRNazanin"/>
          <w:color w:val="111111"/>
          <w:sz w:val="28"/>
          <w:szCs w:val="28"/>
          <w:rtl w:val="true"/>
          <w:lang w:bidi="fa-IR"/>
        </w:rPr>
        <w:t>.</w:t>
      </w:r>
    </w:p>
    <w:p>
      <w:pPr>
        <w:pStyle w:val="Heading2"/>
        <w:numPr>
          <w:ilvl w:val="1"/>
          <w:numId w:val="1"/>
        </w:numPr>
        <w:rPr/>
      </w:pPr>
      <w:bookmarkStart w:id="547" w:name="__RefHeading___Toc185232_2322387425"/>
      <w:bookmarkStart w:id="548" w:name="_Toc226"/>
      <w:bookmarkEnd w:id="547"/>
      <w:r>
        <w:rPr>
          <w:rtl w:val="true"/>
        </w:rPr>
        <w:t>شیخ ابراهیم بن محمد صنعانی اصفهانی</w:t>
      </w:r>
      <w:bookmarkEnd w:id="548"/>
    </w:p>
    <w:p>
      <w:pPr>
        <w:pStyle w:val="BookText"/>
        <w:rPr/>
      </w:pPr>
      <w:r>
        <w:rPr>
          <w:rFonts w:ascii="IRNazanin" w:hAnsi="IRNazanin" w:eastAsia="IRNazanin"/>
          <w:color w:val="111111"/>
          <w:sz w:val="28"/>
          <w:sz w:val="28"/>
          <w:szCs w:val="28"/>
          <w:rtl w:val="true"/>
          <w:lang w:bidi="fa-IR"/>
        </w:rPr>
        <w:t xml:space="preserve">عالم فاضل، و واعظ کامل، </w:t>
      </w:r>
      <w:r>
        <w:rPr>
          <w:rStyle w:val="FootnoteAnchor"/>
          <w:rtl w:val="true"/>
        </w:rPr>
        <w:footnoteReference w:id="136"/>
      </w:r>
      <w:r>
        <w:rPr>
          <w:rFonts w:ascii="IRNazanin" w:hAnsi="IRNazanin" w:eastAsia="IRNazanin"/>
          <w:color w:val="111111"/>
          <w:sz w:val="28"/>
          <w:sz w:val="28"/>
          <w:szCs w:val="28"/>
          <w:rtl w:val="true"/>
          <w:lang w:bidi="fa-IR"/>
        </w:rPr>
        <w:t xml:space="preserve">در بسیاری از علوم و فنون صاحب نظر بوده، در اصفهان مردم را موعظه می فرموده، در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صنعاء یمن ساکن شده، و هم در این شهر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قبرش در جنوبی شهر صنعاء زیارتگاه است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مادة تاریخ وفاتش را ادیب احمد بن حسین الرکیحی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ضریح الواعظ المتقی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العصر فصیح اللسان</w:t>
      </w:r>
    </w:p>
    <w:p>
      <w:pPr>
        <w:pStyle w:val="BookText"/>
        <w:rPr/>
      </w:pPr>
      <w:r>
        <w:rPr>
          <w:rFonts w:ascii="IRNazanin" w:hAnsi="IRNazanin" w:eastAsia="IRNazanin"/>
          <w:color w:val="111111"/>
          <w:sz w:val="28"/>
          <w:sz w:val="28"/>
          <w:szCs w:val="28"/>
          <w:rtl w:val="true"/>
          <w:lang w:bidi="fa-IR"/>
        </w:rPr>
        <w:t xml:space="preserve">ناداه رضوان بتاریخه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خلد ابراهیم اسنی الجنان</w:t>
      </w:r>
    </w:p>
    <w:p>
      <w:pPr>
        <w:pStyle w:val="Heading2"/>
        <w:numPr>
          <w:ilvl w:val="1"/>
          <w:numId w:val="1"/>
        </w:numPr>
        <w:rPr/>
      </w:pPr>
      <w:bookmarkStart w:id="549" w:name="__RefHeading___Toc185234_2322387425"/>
      <w:bookmarkStart w:id="550" w:name="_Toc227"/>
      <w:bookmarkEnd w:id="549"/>
      <w:r>
        <w:rPr>
          <w:rtl w:val="true"/>
        </w:rPr>
        <w:t>ابراهیم ثقفی کوفی</w:t>
      </w:r>
      <w:bookmarkEnd w:id="55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اسحق ابراهیم بن محمد ثقفی کوفی اصفهانی، از بزرگان مؤلفین، و ثقات مصنفین و مورخین است، در اول، زیدی مذهب بوده و سپس امامی شده است، در حدود پنجاه و سه مجلد کتاب تألیف نموده</w:t>
      </w:r>
      <w:r>
        <w:rPr>
          <w:rFonts w:eastAsia="IRNazanin" w:cs="IRNazanin"/>
          <w:color w:val="111111"/>
          <w:sz w:val="28"/>
          <w:szCs w:val="28"/>
          <w:rtl w:val="true"/>
          <w:lang w:bidi="fa-IR"/>
        </w:rPr>
        <w:t>.</w:t>
      </w:r>
      <w:bookmarkStart w:id="551" w:name="pg13208_115148"/>
    </w:p>
    <w:p>
      <w:pPr>
        <w:pStyle w:val="BookText"/>
        <w:rPr/>
      </w:pPr>
      <w:bookmarkEnd w:id="551"/>
      <w:r>
        <w:rPr>
          <w:rFonts w:ascii="IRNazanin" w:hAnsi="IRNazanin" w:eastAsia="IRNazanin"/>
          <w:color w:val="111111"/>
          <w:sz w:val="28"/>
          <w:sz w:val="28"/>
          <w:szCs w:val="28"/>
          <w:rtl w:val="true"/>
          <w:lang w:bidi="fa-IR"/>
        </w:rPr>
        <w:t xml:space="preserve">شرح حالش در معالم العلماء، و معجم الادباء، و روضات الجنات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کتب مبسوطاً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کتب اوست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زید بن علی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کشته شدگان از اولاد ابی طالب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حسن بن علی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امیرالمومنین علیه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نهروان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من القرآن فی امیرالمؤمنین علیه السلام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المودّة فی ذی القربی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شدگان از آل محمد؛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صاحب عنوان 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Style w:val="FootnoteAnchor"/>
          <w:rtl w:val="true"/>
        </w:rPr>
        <w:footnoteReference w:id="138"/>
      </w:r>
      <w:r>
        <w:rPr>
          <w:rFonts w:ascii="IRNazanin" w:hAnsi="IRNazanin" w:eastAsia="IRNazanin"/>
          <w:color w:val="111111"/>
          <w:sz w:val="28"/>
          <w:sz w:val="28"/>
          <w:szCs w:val="28"/>
          <w:rtl w:val="true"/>
          <w:lang w:bidi="fa-IR"/>
        </w:rPr>
        <w:t>در اصفهان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فضیلت او همین بس که ابو نعیم اصفهانی در حقش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غالیاً فی الرفض</w:t>
      </w:r>
      <w:r>
        <w:rPr>
          <w:rFonts w:eastAsia="IRNazanin" w:cs="IRNazanin"/>
          <w:color w:val="111111"/>
          <w:sz w:val="28"/>
          <w:szCs w:val="28"/>
          <w:rtl w:val="true"/>
          <w:lang w:bidi="fa-IR"/>
        </w:rPr>
        <w:t>.</w:t>
      </w:r>
    </w:p>
    <w:p>
      <w:pPr>
        <w:pStyle w:val="Heading2"/>
        <w:numPr>
          <w:ilvl w:val="1"/>
          <w:numId w:val="1"/>
        </w:numPr>
        <w:rPr/>
      </w:pPr>
      <w:bookmarkStart w:id="552" w:name="__RefHeading___Toc185236_2322387425"/>
      <w:bookmarkStart w:id="553" w:name="_Toc228"/>
      <w:bookmarkEnd w:id="552"/>
      <w:r>
        <w:rPr>
          <w:rtl w:val="true"/>
        </w:rPr>
        <w:t>ابراهیم متوکلی</w:t>
      </w:r>
      <w:bookmarkEnd w:id="553"/>
    </w:p>
    <w:p>
      <w:pPr>
        <w:pStyle w:val="BookText"/>
        <w:rPr/>
      </w:pPr>
      <w:r>
        <w:rPr>
          <w:rFonts w:ascii="IRNazanin" w:hAnsi="IRNazanin" w:eastAsia="IRNazanin"/>
          <w:color w:val="111111"/>
          <w:sz w:val="28"/>
          <w:sz w:val="28"/>
          <w:szCs w:val="28"/>
          <w:rtl w:val="true"/>
          <w:lang w:bidi="fa-IR"/>
        </w:rPr>
        <w:t xml:space="preserve">ابو اسحق ابراهیم بن ممشاد المتوکلی الاصفهانی، از اصفهان به عراق رفته، و از ندمای متوکل عباسی شده، </w:t>
      </w:r>
      <w:r>
        <w:rPr>
          <w:rStyle w:val="FootnoteAnchor"/>
          <w:rtl w:val="true"/>
        </w:rPr>
        <w:footnoteReference w:id="139"/>
      </w:r>
      <w:r>
        <w:rPr>
          <w:rFonts w:ascii="IRNazanin" w:hAnsi="IRNazanin" w:eastAsia="IRNazanin"/>
          <w:color w:val="111111"/>
          <w:sz w:val="28"/>
          <w:sz w:val="28"/>
          <w:szCs w:val="28"/>
          <w:rtl w:val="true"/>
          <w:lang w:bidi="fa-IR"/>
        </w:rPr>
        <w:t xml:space="preserve">و بدین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پس از مرگ متوکل از پسرانشس بریده و به یعقوب بن لیث صفاری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 و بلغا به شمار می رود</w:t>
      </w:r>
      <w:r>
        <w:rPr>
          <w:rFonts w:eastAsia="IRNazanin" w:cs="IRNazanin"/>
          <w:color w:val="111111"/>
          <w:sz w:val="28"/>
          <w:szCs w:val="28"/>
          <w:rtl w:val="true"/>
          <w:lang w:bidi="fa-IR"/>
        </w:rPr>
        <w:t>.</w:t>
      </w:r>
    </w:p>
    <w:p>
      <w:pPr>
        <w:pStyle w:val="Heading2"/>
        <w:numPr>
          <w:ilvl w:val="1"/>
          <w:numId w:val="1"/>
        </w:numPr>
        <w:rPr/>
      </w:pPr>
      <w:bookmarkStart w:id="554" w:name="__RefHeading___Toc185238_2322387425"/>
      <w:bookmarkStart w:id="555" w:name="_Toc229"/>
      <w:bookmarkEnd w:id="554"/>
      <w:r>
        <w:rPr>
          <w:rtl w:val="true"/>
        </w:rPr>
        <w:t>حاج محمد ابراهیم ملک التجار</w:t>
      </w:r>
      <w:bookmarkEnd w:id="55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حاج آقا محمد، از تجار معتبر، و صاحب خیرات و مبرات کثیر بوده</w:t>
      </w:r>
      <w:r>
        <w:rPr>
          <w:rFonts w:eastAsia="IRNazanin" w:cs="IRNazanin"/>
          <w:color w:val="111111"/>
          <w:sz w:val="28"/>
          <w:szCs w:val="28"/>
          <w:rtl w:val="true"/>
          <w:lang w:bidi="fa-IR"/>
        </w:rPr>
        <w:t>.</w:t>
      </w:r>
      <w:bookmarkStart w:id="556" w:name="pg13208_115149"/>
    </w:p>
    <w:p>
      <w:pPr>
        <w:pStyle w:val="BookText"/>
        <w:rPr/>
      </w:pPr>
      <w:bookmarkEnd w:id="556"/>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یافته، در خانة خویش واقع در محلّة پا قلعه مدفون گردید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انصاری در تاریخ اصفهان و ری ضمن وقایع سال مرقوم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نمره اول نیکان، حاج محمد ابراهیم ملک التجار،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حاج آقا محمد واسطة این ملک است، و تاریخ را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برون کرد ملک گفت که این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بوده و فردوس برین جایش بود</w:t>
      </w:r>
    </w:p>
    <w:p>
      <w:pPr>
        <w:pStyle w:val="BookText"/>
        <w:rPr/>
      </w:pPr>
      <w:r>
        <w:rPr>
          <w:rFonts w:ascii="IRNazanin" w:hAnsi="IRNazanin" w:eastAsia="IRNazanin"/>
          <w:color w:val="111111"/>
          <w:sz w:val="28"/>
          <w:sz w:val="28"/>
          <w:szCs w:val="28"/>
          <w:rtl w:val="true"/>
          <w:lang w:bidi="fa-IR"/>
        </w:rPr>
        <w:t>از آثار خیریه او، تکیة ملک در تخت فولاد، و تیمچة ملک در بازار، و مسجد ملک در جنب باغ انگورستان که از مستحدثات خود اوست، و دیگر تعمیرات در اکثر مساجد اصفهان،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نور و رضوان که به وسیلة علامه آخوند ملا محمد حسین کرمانی انجام یافته، و اتمام ساختمان طارمی غربی صحن 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Heading2"/>
        <w:numPr>
          <w:ilvl w:val="1"/>
          <w:numId w:val="1"/>
        </w:numPr>
        <w:rPr/>
      </w:pPr>
      <w:bookmarkStart w:id="557" w:name="__RefHeading___Toc185240_2322387425"/>
      <w:bookmarkStart w:id="558" w:name="_Toc230"/>
      <w:bookmarkEnd w:id="557"/>
      <w:r>
        <w:rPr>
          <w:rtl w:val="true"/>
        </w:rPr>
        <w:t>ملا ابراهیم مقدس</w:t>
      </w:r>
      <w:bookmarkEnd w:id="558"/>
    </w:p>
    <w:p>
      <w:pPr>
        <w:pStyle w:val="BookText"/>
        <w:rPr/>
      </w:pPr>
      <w:r>
        <w:rPr>
          <w:rFonts w:ascii="IRNazanin" w:hAnsi="IRNazanin" w:eastAsia="IRNazanin"/>
          <w:color w:val="111111"/>
          <w:sz w:val="28"/>
          <w:sz w:val="28"/>
          <w:szCs w:val="28"/>
          <w:rtl w:val="true"/>
          <w:lang w:bidi="fa-IR"/>
        </w:rPr>
        <w:t xml:space="preserve">فرزند ملا مهدی، از علما و فضلا و مدرسین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بوده، و در جمادی الثانیة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در مقبرة فیض در تخت فولاد مدفون گردید</w:t>
      </w:r>
      <w:r>
        <w:rPr>
          <w:rFonts w:eastAsia="IRNazanin" w:cs="IRNazanin"/>
          <w:color w:val="111111"/>
          <w:sz w:val="28"/>
          <w:szCs w:val="28"/>
          <w:rtl w:val="true"/>
          <w:lang w:bidi="fa-IR"/>
        </w:rPr>
        <w:t>.</w:t>
      </w:r>
    </w:p>
    <w:p>
      <w:pPr>
        <w:pStyle w:val="Heading2"/>
        <w:numPr>
          <w:ilvl w:val="1"/>
          <w:numId w:val="1"/>
        </w:numPr>
        <w:rPr/>
      </w:pPr>
      <w:bookmarkStart w:id="559" w:name="__RefHeading___Toc185242_2322387425"/>
      <w:bookmarkStart w:id="560" w:name="_Toc231"/>
      <w:bookmarkEnd w:id="559"/>
      <w:r>
        <w:rPr>
          <w:rtl w:val="true"/>
        </w:rPr>
        <w:t>ابن الاسود</w:t>
      </w:r>
      <w:bookmarkEnd w:id="56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علویه کرانی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اصفهانی، شاعر محدّث</w:t>
      </w:r>
      <w:bookmarkStart w:id="561" w:name="pg13208_115150"/>
    </w:p>
    <w:p>
      <w:pPr>
        <w:pStyle w:val="BookText"/>
        <w:rPr/>
      </w:pPr>
      <w:bookmarkEnd w:id="561"/>
      <w:r>
        <w:rPr>
          <w:rFonts w:ascii="IRNazanin" w:hAnsi="IRNazanin" w:eastAsia="IRNazanin"/>
          <w:color w:val="111111"/>
          <w:sz w:val="28"/>
          <w:sz w:val="28"/>
          <w:szCs w:val="28"/>
          <w:rtl w:val="true"/>
          <w:lang w:bidi="fa-IR"/>
        </w:rPr>
        <w:t>ادیب لغوی شیعی، از مجاهرین شعرای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حاتم سجستانی که خود از بزرگان شعر و ادب است خطاب به اهل بصره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این شاعر اصفهانی در محکم بودن اشعار، و کثرت فوائد آن، بر همة شما تفوّق یافته است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بیشتر از یک صد سال عمر کرده، و در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 یا دعاء الاعتقاد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الفیّه، و آن قصیده ای است در هزار بیت در مدح حضرت علی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المختاره، در ادعیه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الشیب و الخضاب،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نجاشی در رجال خود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مؤلفین شیعه در کتب خود او را به احترام نام برده اند</w:t>
      </w:r>
      <w:r>
        <w:rPr>
          <w:rFonts w:eastAsia="IRNazanin" w:cs="IRNazanin"/>
          <w:color w:val="111111"/>
          <w:sz w:val="28"/>
          <w:szCs w:val="28"/>
          <w:rtl w:val="true"/>
          <w:lang w:bidi="fa-IR"/>
        </w:rPr>
        <w:t xml:space="preserve">. </w:t>
      </w:r>
      <w:r>
        <w:rPr>
          <w:rStyle w:val="FootnoteAnchor"/>
          <w:rtl w:val="true"/>
        </w:rPr>
        <w:footnoteReference w:id="142"/>
      </w:r>
    </w:p>
    <w:p>
      <w:pPr>
        <w:pStyle w:val="Heading2"/>
        <w:numPr>
          <w:ilvl w:val="1"/>
          <w:numId w:val="1"/>
        </w:numPr>
        <w:rPr/>
      </w:pPr>
      <w:bookmarkStart w:id="562" w:name="__RefHeading___Toc185244_2322387425"/>
      <w:bookmarkStart w:id="563" w:name="_Toc232"/>
      <w:bookmarkEnd w:id="562"/>
      <w:r>
        <w:rPr>
          <w:rtl w:val="true"/>
        </w:rPr>
        <w:t>ابن رسته</w:t>
      </w:r>
      <w:bookmarkEnd w:id="563"/>
    </w:p>
    <w:p>
      <w:pPr>
        <w:pStyle w:val="BookText"/>
        <w:rPr/>
      </w:pPr>
      <w:r>
        <w:rPr>
          <w:rFonts w:ascii="IRNazanin" w:hAnsi="IRNazanin" w:eastAsia="IRNazanin"/>
          <w:color w:val="111111"/>
          <w:sz w:val="28"/>
          <w:sz w:val="28"/>
          <w:szCs w:val="28"/>
          <w:rtl w:val="true"/>
          <w:lang w:bidi="fa-IR"/>
        </w:rPr>
        <w:t>شهرت جماعتی کثیر از محدثین و فضلای اصفهان در قرن چهارم و پنجم هجری است، که ذیلاً به نام هشت نفر از آنها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رستة بن عمر بن محمد بن مغیره، متوفی به سال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از محدثین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حامد احمد بن علی بن رسته، متوفی قبل از سال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از مشایخ</w:t>
      </w:r>
      <w:bookmarkStart w:id="564" w:name="pg13208_115151"/>
    </w:p>
    <w:p>
      <w:pPr>
        <w:pStyle w:val="BookText"/>
        <w:rPr/>
      </w:pPr>
      <w:bookmarkEnd w:id="564"/>
      <w:r>
        <w:rPr>
          <w:rFonts w:ascii="Amiri" w:hAnsi="Amiri" w:eastAsia="Amiri" w:cs="Amiri"/>
          <w:color w:val="111111"/>
          <w:sz w:val="28"/>
          <w:sz w:val="28"/>
          <w:szCs w:val="28"/>
          <w:rtl w:val="true"/>
          <w:lang w:bidi="ar-SA"/>
        </w:rPr>
        <w:t xml:space="preserve">صوفیّه </w:t>
      </w:r>
      <w:r>
        <w:rPr>
          <w:rStyle w:val="FootnoteAnchor"/>
          <w:rtl w:val="true"/>
        </w:rPr>
        <w:footnoteReference w:id="144"/>
      </w:r>
      <w:r>
        <w:rPr>
          <w:rFonts w:ascii="IRNazanin" w:hAnsi="IRNazanin" w:eastAsia="IRNazanin"/>
          <w:color w:val="111111"/>
          <w:sz w:val="28"/>
          <w:sz w:val="28"/>
          <w:szCs w:val="28"/>
          <w:rtl w:val="true"/>
          <w:lang w:bidi="fa-IR"/>
        </w:rPr>
        <w:t>و از محدثین به شمار می رود، و به جمال صوفی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احمد بن عمر بن رسته، متوفی بین سال های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مؤلف کتاب اعلاق النفیسة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راهنمای دانشوران </w:t>
      </w:r>
      <w:r>
        <w:rPr>
          <w:rFonts w:eastAsia="IRNazanin" w:cs="IRNazanin"/>
          <w:color w:val="111111"/>
          <w:sz w:val="28"/>
          <w:szCs w:val="28"/>
          <w:rtl w:val="true"/>
          <w:lang w:bidi="fa-IR"/>
        </w:rPr>
        <w:t>(</w:t>
      </w:r>
      <w:r>
        <w:rPr>
          <w:rFonts w:eastAsia="IRNazanin" w:cs="IRNazanin"/>
          <w:color w:val="111111"/>
          <w:sz w:val="28"/>
          <w:szCs w:val="28"/>
          <w:lang w:bidi="fa-IR"/>
        </w:rPr>
        <w:t>386:1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 می رسد که به رسته شاعر پیوند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ازهر بن رسته بن عبدالله، به سال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از محدثین </w:t>
      </w:r>
      <w:r>
        <w:rPr>
          <w:rStyle w:val="FootnoteAnchor"/>
          <w:rtl w:val="true"/>
        </w:rPr>
        <w:footnoteReference w:id="145"/>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بن حسن بن رسته، از شاگردان اصمعی، و به محمد ممویه مشهور بوداه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حسین، از علمای اواخر قرن ششم هجری، </w:t>
      </w:r>
      <w:r>
        <w:rPr>
          <w:rStyle w:val="FootnoteAnchor"/>
          <w:rtl w:val="true"/>
        </w:rPr>
        <w:footnoteReference w:id="146"/>
      </w:r>
      <w:r>
        <w:rPr>
          <w:rFonts w:ascii="IRNazanin" w:hAnsi="IRNazanin" w:eastAsia="IRNazanin"/>
          <w:color w:val="111111"/>
          <w:sz w:val="28"/>
          <w:sz w:val="28"/>
          <w:szCs w:val="28"/>
          <w:rtl w:val="true"/>
          <w:lang w:bidi="fa-IR"/>
        </w:rPr>
        <w:t>و از مشایخ ابن الصیقل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محمد بن عبدالله بن رسته بن حسن بن عمر بن زید ضبی، متوفی به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محمد بن عمرو بن رسته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عبدالرحمن بن محمد بن خضیب بن رسته ضبّی جروا آنی متوفی در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p>
    <w:p>
      <w:pPr>
        <w:pStyle w:val="Heading2"/>
        <w:numPr>
          <w:ilvl w:val="1"/>
          <w:numId w:val="1"/>
        </w:numPr>
        <w:rPr/>
      </w:pPr>
      <w:bookmarkStart w:id="565" w:name="__RefHeading___Toc185246_2322387425"/>
      <w:bookmarkStart w:id="566" w:name="_Toc233"/>
      <w:bookmarkEnd w:id="565"/>
      <w:r>
        <w:rPr>
          <w:rtl w:val="true"/>
        </w:rPr>
        <w:t>ابن سینا</w:t>
      </w:r>
      <w:bookmarkEnd w:id="56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الملک، ابو علی حسین بن عبدالله بن حسین بن علی بن سینا،</w:t>
      </w:r>
      <w:bookmarkStart w:id="567" w:name="pg13208_115152"/>
    </w:p>
    <w:p>
      <w:pPr>
        <w:pStyle w:val="BookText"/>
        <w:rPr/>
      </w:pPr>
      <w:bookmarkEnd w:id="567"/>
      <w:r>
        <w:rPr>
          <w:rFonts w:ascii="IRNazanin" w:hAnsi="IRNazanin" w:eastAsia="IRNazanin"/>
          <w:color w:val="111111"/>
          <w:sz w:val="28"/>
          <w:sz w:val="28"/>
          <w:szCs w:val="28"/>
          <w:rtl w:val="true"/>
          <w:lang w:bidi="fa-IR"/>
        </w:rPr>
        <w:t>فیلسوف مشهور عالم اسلام، و از مفاخر علمی شیعه و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رمضان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او علی المشهور در همدان واقع شده، لکن ابن اثیر در تاریخ خود ضمن وقایع سال مزبور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بن سینا در اصفهان وفات نمود، که فیلسوف مشهور، و صاحب تصانیفی است که در دستها متداول است، در مذهب فلاسفه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اصفهان و ری ضمن وقایع سال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او را نوشته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مدرسش در اصفهان محلة دردشت بوده، گنبدی هنوز به نام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گنجینة آثار تاریخی اصفهان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قبّة مدرس ابن سینا در باب الدشت هنوز باقی است، و عامة مردم آن حدود، آن را به نام علی سینا می 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 تألیف مشهور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حال ابن سینا کتب متعددی نوشته شده است، و در اینجا همین قدر کافی است</w:t>
      </w:r>
      <w:r>
        <w:rPr>
          <w:rFonts w:eastAsia="IRNazanin" w:cs="IRNazanin"/>
          <w:color w:val="111111"/>
          <w:sz w:val="28"/>
          <w:szCs w:val="28"/>
          <w:rtl w:val="true"/>
          <w:lang w:bidi="fa-IR"/>
        </w:rPr>
        <w:t>.</w:t>
      </w:r>
    </w:p>
    <w:p>
      <w:pPr>
        <w:pStyle w:val="Heading2"/>
        <w:numPr>
          <w:ilvl w:val="1"/>
          <w:numId w:val="1"/>
        </w:numPr>
        <w:rPr/>
      </w:pPr>
      <w:bookmarkStart w:id="568" w:name="__RefHeading___Toc185248_2322387425"/>
      <w:bookmarkStart w:id="569" w:name="_Toc234"/>
      <w:bookmarkEnd w:id="568"/>
      <w:r>
        <w:rPr>
          <w:rtl w:val="true"/>
        </w:rPr>
        <w:t xml:space="preserve">ابن شفروه </w:t>
      </w:r>
      <w:r>
        <w:rPr>
          <w:rtl w:val="true"/>
        </w:rPr>
        <w:t>(</w:t>
      </w:r>
      <w:r>
        <w:rPr>
          <w:rtl w:val="true"/>
        </w:rPr>
        <w:t>شقروه</w:t>
      </w:r>
      <w:r>
        <w:rPr>
          <w:rtl w:val="true"/>
        </w:rPr>
        <w:t>)</w:t>
      </w:r>
      <w:bookmarkEnd w:id="569"/>
    </w:p>
    <w:p>
      <w:pPr>
        <w:pStyle w:val="BookText"/>
        <w:rPr/>
      </w:pPr>
      <w:r>
        <w:rPr>
          <w:rFonts w:ascii="IRNazanin" w:hAnsi="IRNazanin" w:eastAsia="IRNazanin"/>
          <w:color w:val="111111"/>
          <w:sz w:val="28"/>
          <w:sz w:val="28"/>
          <w:szCs w:val="28"/>
          <w:rtl w:val="true"/>
          <w:lang w:bidi="fa-IR"/>
        </w:rPr>
        <w:t>شهرت جماعتی از فضلا و ادبا و وعاظ اصفهان است که مدت یک قرن منصب قضاوت این شهر را به عهده داشته 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کلمة شفروه را در کتب مختلف به تفاوت ضبط کرده اند، برخی آن را شب 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شب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شقروه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منسوب به</w:t>
      </w:r>
      <w:bookmarkStart w:id="570" w:name="pg13208_115153"/>
    </w:p>
    <w:p>
      <w:pPr>
        <w:pStyle w:val="BookText"/>
        <w:rPr/>
      </w:pPr>
      <w:bookmarkEnd w:id="570"/>
      <w:r>
        <w:rPr>
          <w:rFonts w:ascii="IRNazanin" w:hAnsi="IRNazanin" w:eastAsia="IRNazanin"/>
          <w:color w:val="111111"/>
          <w:sz w:val="28"/>
          <w:sz w:val="28"/>
          <w:szCs w:val="28"/>
          <w:rtl w:val="true"/>
          <w:lang w:bidi="fa-IR"/>
        </w:rPr>
        <w:t xml:space="preserve">قریة شفروه که اکنون آن را پزوه </w:t>
      </w:r>
      <w:r>
        <w:rPr>
          <w:rStyle w:val="FootnoteAnchor"/>
          <w:rtl w:val="true"/>
        </w:rPr>
        <w:footnoteReference w:id="147"/>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ذیلاً به نام عده‌ای از آنها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حسین بن عبیدالله بن هبة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البرکات رزق الله بن هبة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ظهیر الدین عبدالله بن شفروه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عبد المؤمن بن هبة الله مغربی، واعظ و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اطباق الذهب فی علم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الوفاء عبیدالله بن هبة الله واعظ قزوینی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عزالدین شفروه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فضل الله بن هبة الله، شاعر و ادیب مؤلف اطباق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قولی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محمد بن فضل الله، معاصر جمال الدین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اتابک شب گیر لقب ملک الشعرایی یافته، ادیب و شاعر و واعظ بوده،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اطباق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اوست که آذر در آتشکده آن را به پدر وی نسبت داده است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محمد بن هبة الله بن حمزه اصفهانی فقیه حنفی</w:t>
      </w:r>
      <w:r>
        <w:rPr>
          <w:rFonts w:eastAsia="IRNazanin" w:cs="IRNazanin"/>
          <w:color w:val="111111"/>
          <w:sz w:val="28"/>
          <w:szCs w:val="28"/>
          <w:rtl w:val="true"/>
          <w:lang w:bidi="fa-IR"/>
        </w:rPr>
        <w:t>.</w:t>
      </w:r>
    </w:p>
    <w:p>
      <w:pPr>
        <w:pStyle w:val="Heading2"/>
        <w:numPr>
          <w:ilvl w:val="1"/>
          <w:numId w:val="1"/>
        </w:numPr>
        <w:rPr/>
      </w:pPr>
      <w:bookmarkStart w:id="571" w:name="__RefHeading___Toc185250_2322387425"/>
      <w:bookmarkStart w:id="572" w:name="_Toc235"/>
      <w:bookmarkEnd w:id="571"/>
      <w:r>
        <w:rPr>
          <w:rtl w:val="true"/>
        </w:rPr>
        <w:t>ابن طباطبا</w:t>
      </w:r>
      <w:bookmarkEnd w:id="57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محمد بن احمد بن محمد بن احمد بن ابراهیم طباطبا، از</w:t>
      </w:r>
      <w:bookmarkStart w:id="573" w:name="pg13208_115154"/>
    </w:p>
    <w:p>
      <w:pPr>
        <w:pStyle w:val="BookText"/>
        <w:rPr/>
      </w:pPr>
      <w:bookmarkEnd w:id="573"/>
      <w:r>
        <w:rPr>
          <w:rFonts w:ascii="IRNazanin" w:hAnsi="IRNazanin" w:eastAsia="IRNazanin"/>
          <w:color w:val="111111"/>
          <w:sz w:val="28"/>
          <w:sz w:val="28"/>
          <w:szCs w:val="28"/>
          <w:rtl w:val="true"/>
          <w:lang w:bidi="fa-IR"/>
        </w:rPr>
        <w:t>محققین علما و بزرگان شعرا است که در دورة غیبت صغری در اصفهان می زیسته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اعیان الشیعه </w:t>
      </w: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او را از شعرای اهل بیت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ریحانة الادب </w:t>
      </w: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اصفهان وفات یافته، و خانواده اش در آنجا مشهور، و علما و ادبا و نقبا در میان ایشان بسیار است</w:t>
      </w:r>
      <w:r>
        <w:rPr>
          <w:rFonts w:eastAsia="IRNazanin" w:cs="IRNazanin"/>
          <w:color w:val="111111"/>
          <w:sz w:val="28"/>
          <w:szCs w:val="28"/>
          <w:rtl w:val="true"/>
          <w:lang w:bidi="fa-IR"/>
        </w:rPr>
        <w:t>.</w:t>
      </w:r>
    </w:p>
    <w:p>
      <w:pPr>
        <w:pStyle w:val="Heading2"/>
        <w:numPr>
          <w:ilvl w:val="1"/>
          <w:numId w:val="1"/>
        </w:numPr>
        <w:rPr/>
      </w:pPr>
      <w:bookmarkStart w:id="574" w:name="__RefHeading___Toc185252_2322387425"/>
      <w:bookmarkStart w:id="575" w:name="_Toc236"/>
      <w:bookmarkEnd w:id="574"/>
      <w:r>
        <w:rPr>
          <w:rtl w:val="true"/>
        </w:rPr>
        <w:t>ابن الفتی</w:t>
      </w:r>
      <w:bookmarkEnd w:id="575"/>
    </w:p>
    <w:p>
      <w:pPr>
        <w:pStyle w:val="BookText"/>
        <w:rPr/>
      </w:pPr>
      <w:r>
        <w:rPr>
          <w:rFonts w:ascii="IRNazanin" w:hAnsi="IRNazanin" w:eastAsia="IRNazanin"/>
          <w:color w:val="111111"/>
          <w:sz w:val="28"/>
          <w:sz w:val="28"/>
          <w:szCs w:val="28"/>
          <w:rtl w:val="true"/>
          <w:lang w:bidi="fa-IR"/>
        </w:rPr>
        <w:t xml:space="preserve">ابو عبدالله سلیمان بن عبدالله، ادیب نحوی لغوی، </w:t>
      </w:r>
      <w:r>
        <w:rPr>
          <w:rStyle w:val="FootnoteAnchor"/>
          <w:rtl w:val="true"/>
        </w:rPr>
        <w:footnoteReference w:id="149"/>
      </w:r>
      <w:r>
        <w:rPr>
          <w:rFonts w:ascii="IRNazanin" w:hAnsi="IRNazanin" w:eastAsia="IRNazanin"/>
          <w:color w:val="111111"/>
          <w:sz w:val="28"/>
          <w:sz w:val="28"/>
          <w:szCs w:val="28"/>
          <w:rtl w:val="true"/>
          <w:lang w:bidi="fa-IR"/>
        </w:rPr>
        <w:t xml:space="preserve">از فضلای قرن ششم، در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فرزندش ابو علی حسن نیز به این لقب معروف بوده، منصب قضاوت خوزستان، و سپس تدریس نظامیة بغداد را یافته، در آنجا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Style w:val="FootnoteAnchor"/>
          <w:rtl w:val="true"/>
        </w:rPr>
        <w:footnoteReference w:id="150"/>
      </w:r>
    </w:p>
    <w:p>
      <w:pPr>
        <w:pStyle w:val="Heading2"/>
        <w:numPr>
          <w:ilvl w:val="1"/>
          <w:numId w:val="1"/>
        </w:numPr>
        <w:rPr/>
      </w:pPr>
      <w:bookmarkStart w:id="576" w:name="__RefHeading___Toc185254_2322387425"/>
      <w:bookmarkStart w:id="577" w:name="_Toc237"/>
      <w:bookmarkEnd w:id="576"/>
      <w:r>
        <w:rPr>
          <w:rtl w:val="true"/>
        </w:rPr>
        <w:t>ابن فورک</w:t>
      </w:r>
      <w:bookmarkEnd w:id="57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محمد بن حسن بن فورک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متکلّم اصولی واعظ نحوی، مدتی در عراق به مذهب اشعری تدریس می نموده، </w:t>
      </w:r>
      <w:r>
        <w:rPr>
          <w:rStyle w:val="FootnoteAnchor"/>
          <w:rtl w:val="true"/>
        </w:rPr>
        <w:footnoteReference w:id="151"/>
      </w:r>
      <w:r>
        <w:rPr>
          <w:rFonts w:ascii="IRNazanin" w:hAnsi="IRNazanin" w:eastAsia="IRNazanin"/>
          <w:color w:val="111111"/>
          <w:sz w:val="28"/>
          <w:sz w:val="28"/>
          <w:szCs w:val="28"/>
          <w:rtl w:val="true"/>
          <w:lang w:bidi="fa-IR"/>
        </w:rPr>
        <w:t>سپس به ری مهاجرت کرده، و بر حسب خواهش مردم نیشابور بدانجا رفته و ساکن شده، و جهت او مدرسه و خانقاهی بنا کردند</w:t>
      </w:r>
      <w:r>
        <w:rPr>
          <w:rFonts w:eastAsia="IRNazanin" w:cs="IRNazanin"/>
          <w:color w:val="111111"/>
          <w:sz w:val="28"/>
          <w:szCs w:val="28"/>
          <w:rtl w:val="true"/>
          <w:lang w:bidi="fa-IR"/>
        </w:rPr>
        <w:t>.</w:t>
      </w:r>
      <w:bookmarkStart w:id="578" w:name="pg13208_115155"/>
    </w:p>
    <w:p>
      <w:pPr>
        <w:pStyle w:val="BookText"/>
        <w:rPr/>
      </w:pPr>
      <w:bookmarkEnd w:id="578"/>
      <w:r>
        <w:rPr>
          <w:rFonts w:ascii="IRNazanin" w:hAnsi="IRNazanin" w:eastAsia="IRNazanin"/>
          <w:color w:val="111111"/>
          <w:sz w:val="28"/>
          <w:sz w:val="28"/>
          <w:szCs w:val="28"/>
          <w:rtl w:val="true"/>
          <w:lang w:bidi="fa-IR"/>
        </w:rPr>
        <w:t xml:space="preserve">بالاخره به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علت آن را مسموم شدن در مراجعت از غزنه نوشته اند، و پس از فوت در حیره مدفون گردیده و قبرش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تألیفاتش را در اصول دین و اصول فقه و معانی قرآن حدود یکصد جلد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کلمات اوست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گرفتاری عیال نتیجه متابعت شهوات حلال است پس چه گمان می کنی در پیروی از شهوات حرام؟ </w:t>
      </w:r>
      <w:r>
        <w:rPr>
          <w:rStyle w:val="FootnoteAnchor"/>
          <w:rtl w:val="true"/>
        </w:rPr>
        <w:footnoteReference w:id="152"/>
      </w:r>
    </w:p>
    <w:p>
      <w:pPr>
        <w:pStyle w:val="Heading2"/>
        <w:numPr>
          <w:ilvl w:val="1"/>
          <w:numId w:val="1"/>
        </w:numPr>
        <w:rPr/>
      </w:pPr>
      <w:bookmarkStart w:id="579" w:name="__RefHeading___Toc185256_2322387425"/>
      <w:bookmarkStart w:id="580" w:name="_Toc238"/>
      <w:bookmarkEnd w:id="579"/>
      <w:r>
        <w:rPr>
          <w:rtl w:val="true"/>
        </w:rPr>
        <w:t>ابن اللبان</w:t>
      </w:r>
      <w:bookmarkEnd w:id="5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المکارم احمد بن محمد بن اللبان اصفهانی</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عبدالله بن محمد بن عبدالرحمن بن احمد اصفهانی، از مشاهیر فقهای شافعی و محدثین است که در بغداد و اصفهان و مکه از اکابر دانشمندان استماع حدیث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مشایخ خطیب بغدادی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خطیب گوید که قرآن را در پنج سالگی حفظ نموده، </w:t>
      </w:r>
      <w:r>
        <w:rPr>
          <w:rStyle w:val="FootnoteAnchor"/>
          <w:rtl w:val="true"/>
        </w:rPr>
        <w:footnoteReference w:id="154"/>
      </w:r>
      <w:r>
        <w:rPr>
          <w:rFonts w:ascii="IRNazanin" w:hAnsi="IRNazanin" w:eastAsia="IRNazanin"/>
          <w:color w:val="111111"/>
          <w:sz w:val="28"/>
          <w:sz w:val="28"/>
          <w:szCs w:val="28"/>
          <w:rtl w:val="true"/>
          <w:lang w:bidi="fa-IR"/>
        </w:rPr>
        <w:t xml:space="preserve">در جمادی الآخره سال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کتاب الروضة از تألیفات اوست</w:t>
      </w:r>
      <w:r>
        <w:rPr>
          <w:rFonts w:eastAsia="IRNazanin" w:cs="IRNazanin"/>
          <w:color w:val="111111"/>
          <w:sz w:val="28"/>
          <w:szCs w:val="28"/>
          <w:rtl w:val="true"/>
          <w:lang w:bidi="fa-IR"/>
        </w:rPr>
        <w:t>.</w:t>
      </w:r>
    </w:p>
    <w:p>
      <w:pPr>
        <w:pStyle w:val="Heading2"/>
        <w:numPr>
          <w:ilvl w:val="1"/>
          <w:numId w:val="1"/>
        </w:numPr>
        <w:rPr/>
      </w:pPr>
      <w:bookmarkStart w:id="581" w:name="__RefHeading___Toc185258_2322387425"/>
      <w:bookmarkStart w:id="582" w:name="_Toc239"/>
      <w:bookmarkEnd w:id="581"/>
      <w:r>
        <w:rPr>
          <w:rtl w:val="true"/>
        </w:rPr>
        <w:t xml:space="preserve">ابن لره </w:t>
      </w:r>
      <w:r>
        <w:rPr>
          <w:rtl w:val="true"/>
        </w:rPr>
        <w:t>(</w:t>
      </w:r>
      <w:r>
        <w:rPr>
          <w:rtl w:val="true"/>
        </w:rPr>
        <w:t>لزه</w:t>
      </w:r>
      <w:r>
        <w:rPr>
          <w:rtl w:val="true"/>
        </w:rPr>
        <w:t>)</w:t>
      </w:r>
      <w:bookmarkEnd w:id="58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بندار بن عبدالحمید لغوی، از بزرگان علم لغت و ادب است</w:t>
      </w:r>
      <w:r>
        <w:rPr>
          <w:rFonts w:eastAsia="IRNazanin" w:cs="IRNazanin"/>
          <w:color w:val="111111"/>
          <w:sz w:val="28"/>
          <w:szCs w:val="28"/>
          <w:rtl w:val="true"/>
          <w:lang w:bidi="fa-IR"/>
        </w:rPr>
        <w:t>.</w:t>
      </w:r>
      <w:bookmarkStart w:id="583" w:name="pg13208_115156"/>
    </w:p>
    <w:p>
      <w:pPr>
        <w:pStyle w:val="BookText"/>
        <w:rPr/>
      </w:pPr>
      <w:bookmarkEnd w:id="583"/>
      <w:r>
        <w:rPr>
          <w:rFonts w:ascii="IRNazanin" w:hAnsi="IRNazanin" w:eastAsia="IRNazanin"/>
          <w:color w:val="111111"/>
          <w:sz w:val="28"/>
          <w:sz w:val="28"/>
          <w:szCs w:val="28"/>
          <w:rtl w:val="true"/>
          <w:lang w:bidi="fa-IR"/>
        </w:rPr>
        <w:t>اغلب اشعار شعرای عرب جاهلی و اسلام را حفظ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هفتصد قصیده که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 سعاد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حفظ داشته، و در نحو نیز جامع آراء بصریان و کوفیان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اللغه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معانی الباهلی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وفاتش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معاصرین متوکل عباسی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لره اصفهانی، مردی فاضل، و به دانستن علم حساب در زمان خود مشهور بوده</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کتاب الجامع از تألیفات اوست</w:t>
      </w:r>
      <w:r>
        <w:rPr>
          <w:rFonts w:eastAsia="IRNazanin" w:cs="IRNazanin"/>
          <w:color w:val="111111"/>
          <w:sz w:val="28"/>
          <w:szCs w:val="28"/>
          <w:rtl w:val="true"/>
          <w:lang w:bidi="fa-IR"/>
        </w:rPr>
        <w:t>.</w:t>
      </w:r>
    </w:p>
    <w:p>
      <w:pPr>
        <w:pStyle w:val="Heading2"/>
        <w:numPr>
          <w:ilvl w:val="1"/>
          <w:numId w:val="1"/>
        </w:numPr>
        <w:rPr/>
      </w:pPr>
      <w:bookmarkStart w:id="584" w:name="__RefHeading___Toc185260_2322387425"/>
      <w:bookmarkStart w:id="585" w:name="_Toc240"/>
      <w:bookmarkEnd w:id="584"/>
      <w:r>
        <w:rPr>
          <w:rtl w:val="true"/>
        </w:rPr>
        <w:t>ابن ماشاذه</w:t>
      </w:r>
      <w:bookmarkEnd w:id="585"/>
    </w:p>
    <w:p>
      <w:pPr>
        <w:pStyle w:val="BookText"/>
        <w:rPr/>
      </w:pPr>
      <w:r>
        <w:rPr>
          <w:rFonts w:ascii="IRNazanin" w:hAnsi="IRNazanin" w:eastAsia="IRNazanin"/>
          <w:color w:val="111111"/>
          <w:sz w:val="28"/>
          <w:sz w:val="28"/>
          <w:szCs w:val="28"/>
          <w:rtl w:val="true"/>
          <w:lang w:bidi="fa-IR"/>
        </w:rPr>
        <w:t>شهرت چندین نفر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محمد بن عبدالله بن علی بن ماشاذه، از متقدمین محدثین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بن ماشاذه، که در محاسن اصفهان او را جزو متقدمین می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ماشاذه شیخ روایت ابن صیقل</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علی بن ماشاذه، از محدثین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محمد بن احمد بن میله</w:t>
      </w:r>
      <w:r>
        <w:rPr>
          <w:rFonts w:eastAsia="IRNazanin" w:cs="IRNazanin"/>
          <w:color w:val="111111"/>
          <w:sz w:val="28"/>
          <w:szCs w:val="28"/>
          <w:rtl w:val="true"/>
          <w:lang w:bidi="fa-IR"/>
        </w:rPr>
        <w:t>.</w:t>
      </w:r>
      <w:bookmarkStart w:id="586" w:name="pg13208_115157"/>
    </w:p>
    <w:p>
      <w:pPr>
        <w:pStyle w:val="BookText"/>
        <w:rPr/>
      </w:pPr>
      <w:bookmarkEnd w:id="586"/>
      <w:r>
        <w:rPr>
          <w:rFonts w:ascii="IRNazanin" w:hAnsi="IRNazanin" w:eastAsia="IRNazanin"/>
          <w:color w:val="111111"/>
          <w:sz w:val="28"/>
          <w:sz w:val="28"/>
          <w:szCs w:val="28"/>
          <w:rtl w:val="true"/>
          <w:lang w:bidi="fa-IR"/>
        </w:rPr>
        <w:t>از شیوخ فقها و بزرگان صوفیه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روز چهارشنبه عید فطر سال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میله مشهور به ماشاذة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منصور محمود بن احمد بن عبدالمنعم بن ماشاذة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واعظ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مرض فجأه در اصفهان وفات یافت</w:t>
      </w:r>
      <w:r>
        <w:rPr>
          <w:rFonts w:eastAsia="IRNazanin" w:cs="IRNazanin"/>
          <w:color w:val="111111"/>
          <w:sz w:val="28"/>
          <w:szCs w:val="28"/>
          <w:rtl w:val="true"/>
          <w:lang w:bidi="fa-IR"/>
        </w:rPr>
        <w:t xml:space="preserve">. </w:t>
      </w:r>
      <w:r>
        <w:rPr>
          <w:rStyle w:val="FootnoteAnchor"/>
          <w:rtl w:val="true"/>
        </w:rPr>
        <w:footnoteReference w:id="158"/>
      </w:r>
    </w:p>
    <w:p>
      <w:pPr>
        <w:pStyle w:val="Heading2"/>
        <w:numPr>
          <w:ilvl w:val="1"/>
          <w:numId w:val="1"/>
        </w:numPr>
        <w:rPr/>
      </w:pPr>
      <w:bookmarkStart w:id="587" w:name="__RefHeading___Toc185262_2322387425"/>
      <w:bookmarkStart w:id="588" w:name="_Toc241"/>
      <w:bookmarkEnd w:id="587"/>
      <w:r>
        <w:rPr>
          <w:rtl w:val="true"/>
        </w:rPr>
        <w:t>ابن مردویه</w:t>
      </w:r>
      <w:bookmarkEnd w:id="588"/>
    </w:p>
    <w:p>
      <w:pPr>
        <w:pStyle w:val="BookText"/>
        <w:rPr/>
      </w:pPr>
      <w:r>
        <w:rPr>
          <w:rFonts w:ascii="IRNazanin" w:hAnsi="IRNazanin" w:eastAsia="IRNazanin"/>
          <w:color w:val="111111"/>
          <w:sz w:val="28"/>
          <w:sz w:val="28"/>
          <w:szCs w:val="28"/>
          <w:rtl w:val="true"/>
          <w:lang w:bidi="fa-IR"/>
        </w:rPr>
        <w:t>شهرت چندین نفر از فقها و محدثین قرن سوم و چهارم در اصفهان است که از آن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مردویه به وزن منگوله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بن مردویة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محاسن اصفهان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از متقدمین محدثین اصفهان می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ابوبکر احمد بن موسی بن مردودیه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ترین نفر از این خاندان، 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سلخ رمضان المبارک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Style w:val="FootnoteAnchor"/>
          <w:rtl w:val="true"/>
        </w:rPr>
        <w:footnoteReference w:id="159"/>
      </w:r>
      <w:r>
        <w:rPr>
          <w:rFonts w:ascii="IRNazanin" w:hAnsi="IRNazanin" w:eastAsia="IRNazanin"/>
          <w:color w:val="111111"/>
          <w:sz w:val="28"/>
          <w:sz w:val="28"/>
          <w:szCs w:val="28"/>
          <w:rtl w:val="true"/>
          <w:lang w:bidi="fa-IR"/>
        </w:rPr>
        <w:t>از فقهاء و محدثین به 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مستخرج صحیح بخاری</w:t>
      </w:r>
      <w:r>
        <w:rPr>
          <w:rFonts w:eastAsia="IRNazanin" w:cs="IRNazanin"/>
          <w:color w:val="111111"/>
          <w:sz w:val="28"/>
          <w:szCs w:val="28"/>
          <w:rtl w:val="true"/>
          <w:lang w:bidi="fa-IR"/>
        </w:rPr>
        <w:t>.</w:t>
      </w:r>
      <w:bookmarkStart w:id="589" w:name="pg13208_115158"/>
    </w:p>
    <w:p>
      <w:pPr>
        <w:pStyle w:val="BookText"/>
        <w:rPr/>
      </w:pPr>
      <w:bookmarkEnd w:id="589"/>
      <w:r>
        <w:rPr>
          <w:rFonts w:ascii="IRNazanin" w:hAnsi="IRNazanin" w:eastAsia="IRNazanin"/>
          <w:color w:val="111111"/>
          <w:sz w:val="28"/>
          <w:sz w:val="28"/>
          <w:szCs w:val="28"/>
          <w:rtl w:val="true"/>
          <w:lang w:bidi="fa-IR"/>
        </w:rPr>
        <w:t xml:space="preserve">قبرش ظاهراً در سدة ماربین اصفهان است و در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دو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معالم العلماء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عامی مذهب است و کتابی در مناقب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پدر صاحب بن عباد، یعنی ابی الحسن عبّاد بن عباس بن عباد طالقانی اصفهانی از او نقل احادیث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را در الکنی و الالقاب </w:t>
      </w:r>
      <w:r>
        <w:rPr>
          <w:rFonts w:eastAsia="IRNazanin" w:cs="IRNazanin"/>
          <w:color w:val="111111"/>
          <w:sz w:val="28"/>
          <w:szCs w:val="28"/>
          <w:rtl w:val="true"/>
          <w:lang w:bidi="fa-IR"/>
        </w:rPr>
        <w:t>(</w:t>
      </w:r>
      <w:r>
        <w:rPr>
          <w:rFonts w:eastAsia="IRNazanin" w:cs="IRNazanin"/>
          <w:color w:val="111111"/>
          <w:sz w:val="28"/>
          <w:szCs w:val="28"/>
          <w:lang w:bidi="fa-IR"/>
        </w:rPr>
        <w:t>393:1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اسکاف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ریحانة الادب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وفات در الکنی و الالقاب اشتباه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محمد بن احمد بن موسی، از متقدمین محدثین اصفهان است</w:t>
      </w:r>
      <w:r>
        <w:rPr>
          <w:rFonts w:eastAsia="IRNazanin" w:cs="IRNazanin"/>
          <w:color w:val="111111"/>
          <w:sz w:val="28"/>
          <w:szCs w:val="28"/>
          <w:rtl w:val="true"/>
          <w:lang w:bidi="fa-IR"/>
        </w:rPr>
        <w:t xml:space="preserve">. </w:t>
      </w:r>
      <w:r>
        <w:rPr>
          <w:rStyle w:val="FootnoteAnchor"/>
          <w:rtl w:val="true"/>
        </w:rPr>
        <w:footnoteReference w:id="160"/>
      </w:r>
    </w:p>
    <w:p>
      <w:pPr>
        <w:pStyle w:val="Heading2"/>
        <w:numPr>
          <w:ilvl w:val="1"/>
          <w:numId w:val="1"/>
        </w:numPr>
        <w:rPr/>
      </w:pPr>
      <w:bookmarkStart w:id="590" w:name="__RefHeading___Toc185264_2322387425"/>
      <w:bookmarkStart w:id="591" w:name="_Toc242"/>
      <w:bookmarkEnd w:id="590"/>
      <w:r>
        <w:rPr>
          <w:rtl w:val="true"/>
        </w:rPr>
        <w:t>ابن مسکویه</w:t>
      </w:r>
      <w:bookmarkEnd w:id="591"/>
    </w:p>
    <w:p>
      <w:pPr>
        <w:pStyle w:val="BookText"/>
        <w:rPr/>
      </w:pPr>
      <w:r>
        <w:rPr>
          <w:rFonts w:ascii="IRNazanin" w:hAnsi="IRNazanin" w:eastAsia="IRNazanin"/>
          <w:color w:val="111111"/>
          <w:sz w:val="28"/>
          <w:sz w:val="28"/>
          <w:szCs w:val="28"/>
          <w:rtl w:val="true"/>
          <w:lang w:bidi="fa-IR"/>
        </w:rPr>
        <w:t>ابو علی احمد بن محمد بن یعقوب بن مسکویه خازن رازی اصفهانی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و فیلسوف و مورخ عالی قدر شیعی مذهب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مجوسی بوده و سپس مسلمان و شیعی گردیده </w:t>
      </w:r>
      <w:r>
        <w:rPr>
          <w:rStyle w:val="FootnoteAnchor"/>
          <w:rtl w:val="true"/>
        </w:rPr>
        <w:footnoteReference w:id="161"/>
      </w:r>
      <w:r>
        <w:rPr>
          <w:rFonts w:ascii="IRNazanin" w:hAnsi="IRNazanin" w:eastAsia="IRNazanin"/>
          <w:color w:val="111111"/>
          <w:sz w:val="28"/>
          <w:sz w:val="28"/>
          <w:szCs w:val="28"/>
          <w:rtl w:val="true"/>
          <w:lang w:bidi="fa-IR"/>
        </w:rPr>
        <w:t>و ظاهراً این مطلب خالی از اعتبار است، زیرا نام پدر و جدّش مخالف این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جوانی به خدمت ابن عمید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حیان توحیدی دربارة او عقیده خوبی ندارد و وی را به بخل زیاد و حرص شدید در جمع مال و طلب کیمیا سخت نکوهش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فخرالدولة دیلمی بوده و</w:t>
      </w:r>
    </w:p>
    <w:p>
      <w:pPr>
        <w:pStyle w:val="BookText"/>
        <w:rPr/>
      </w:pPr>
      <w:r>
        <w:rPr>
          <w:rFonts w:ascii="IRNazanin" w:hAnsi="IRNazanin" w:eastAsia="IRNazanin"/>
          <w:color w:val="111111"/>
          <w:sz w:val="28"/>
          <w:sz w:val="28"/>
          <w:szCs w:val="28"/>
          <w:rtl w:val="true"/>
          <w:lang w:bidi="fa-IR"/>
        </w:rPr>
        <w:t>بدین جهت به خازن شهرت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دانشوران خراسان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کتب نوشته اند که سلطان محمود، غزنوی خواجه ابوالفضل حسین بن علی میکال را نزد مامون خوارزمشاه گسیل داشته و این دانشمندان که در دربار او بودند 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الرئیس ابو علی سینا، ابوریحان بیرونی، ابوسهل مسیحی، ابوعلی مسکویه، ابن خمار و ابو نصر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اینان نزد سلطان محمود رفتند، و سه نفر دیگر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و ابن مسکویه و ابوسهل خدمت سلطان محمود را نپذیرفته و به سمت گرگان حرکت کردند، و ابوسهل در راه از تشنگی بمرد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به سختی جان بدر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العرب و الفرس، در اخلاق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الحکماء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تجارب الامم، در تاریخ؛ مشهورترین تألیفات او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السعادات، در اخلاق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تفضیل النشأتین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الاعراق؛ معروفترین کتاب در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مجموعة تألیفاتش متجاوز از بیست و هشت مجلّد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عنوان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در محلة خواجو مدفون گردید، و محل قبرش ظاهراً حدود امام زاده باقر فعلی می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قمی در الکنی و الالقاب </w:t>
      </w:r>
      <w:r>
        <w:rPr>
          <w:rFonts w:eastAsia="IRNazanin" w:cs="IRNazanin"/>
          <w:color w:val="111111"/>
          <w:sz w:val="28"/>
          <w:szCs w:val="28"/>
          <w:rtl w:val="true"/>
          <w:lang w:bidi="fa-IR"/>
        </w:rPr>
        <w:t>(</w:t>
      </w:r>
      <w:r>
        <w:rPr>
          <w:rFonts w:eastAsia="IRNazanin" w:cs="IRNazanin"/>
          <w:color w:val="111111"/>
          <w:sz w:val="28"/>
          <w:szCs w:val="28"/>
          <w:lang w:bidi="fa-IR"/>
        </w:rPr>
        <w:t>396:1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قبره علی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جناد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 جناد تصحیف شدة حسن آباد است، و مراد دروازة حسن آباد است که در اصفهان معروف است</w:t>
      </w:r>
      <w:r>
        <w:rPr>
          <w:rFonts w:eastAsia="IRNazanin" w:cs="IRNazanin"/>
          <w:color w:val="111111"/>
          <w:sz w:val="28"/>
          <w:szCs w:val="28"/>
          <w:rtl w:val="true"/>
          <w:lang w:bidi="fa-IR"/>
        </w:rPr>
        <w:t>.</w:t>
      </w:r>
      <w:bookmarkStart w:id="592" w:name="pg13208_115160"/>
    </w:p>
    <w:p>
      <w:pPr>
        <w:pStyle w:val="Heading2"/>
        <w:numPr>
          <w:ilvl w:val="1"/>
          <w:numId w:val="1"/>
        </w:numPr>
        <w:rPr/>
      </w:pPr>
      <w:bookmarkStart w:id="593" w:name="__RefHeading___Toc185266_2322387425"/>
      <w:bookmarkStart w:id="594" w:name="_Toc243"/>
      <w:bookmarkEnd w:id="592"/>
      <w:bookmarkEnd w:id="593"/>
      <w:r>
        <w:rPr>
          <w:rtl w:val="true"/>
        </w:rPr>
        <w:t>ابن المظفر</w:t>
      </w:r>
      <w:bookmarkEnd w:id="594"/>
    </w:p>
    <w:p>
      <w:pPr>
        <w:pStyle w:val="BookText"/>
        <w:rPr/>
      </w:pPr>
      <w:r>
        <w:rPr>
          <w:rFonts w:ascii="IRNazanin" w:hAnsi="IRNazanin" w:eastAsia="IRNazanin"/>
          <w:color w:val="111111"/>
          <w:sz w:val="28"/>
          <w:sz w:val="28"/>
          <w:szCs w:val="28"/>
          <w:rtl w:val="true"/>
          <w:lang w:bidi="fa-IR"/>
        </w:rPr>
        <w:t xml:space="preserve">ابن شبیب در معجم الادباء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شرح حال احمد بن فضل باطرقانی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ابن المظفر امامت مسجد جامع اصفهان را یافت</w:t>
      </w:r>
      <w:r>
        <w:rPr>
          <w:rFonts w:eastAsia="IRNazanin" w:cs="IRNazanin"/>
          <w:color w:val="111111"/>
          <w:sz w:val="28"/>
          <w:szCs w:val="28"/>
          <w:rtl w:val="true"/>
          <w:lang w:bidi="fa-IR"/>
        </w:rPr>
        <w:t>.</w:t>
      </w:r>
    </w:p>
    <w:p>
      <w:pPr>
        <w:pStyle w:val="Heading2"/>
        <w:numPr>
          <w:ilvl w:val="1"/>
          <w:numId w:val="1"/>
        </w:numPr>
        <w:rPr/>
      </w:pPr>
      <w:bookmarkStart w:id="595" w:name="__RefHeading___Toc185268_2322387425"/>
      <w:bookmarkStart w:id="596" w:name="_Toc244"/>
      <w:bookmarkEnd w:id="595"/>
      <w:r>
        <w:rPr>
          <w:rtl w:val="true"/>
        </w:rPr>
        <w:t>ابن مملک</w:t>
      </w:r>
      <w:bookmarkEnd w:id="596"/>
    </w:p>
    <w:p>
      <w:pPr>
        <w:pStyle w:val="BookText"/>
        <w:rPr/>
      </w:pPr>
      <w:r>
        <w:rPr>
          <w:rFonts w:ascii="IRNazanin" w:hAnsi="IRNazanin" w:eastAsia="IRNazanin"/>
          <w:color w:val="111111"/>
          <w:sz w:val="28"/>
          <w:sz w:val="28"/>
          <w:szCs w:val="28"/>
          <w:rtl w:val="true"/>
          <w:lang w:bidi="fa-IR"/>
        </w:rPr>
        <w:t>ابو عبدالله محمد بن عبدالله بن مملک اصفهانی جرجانی از بزرگان متکلمین شیعه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وی را از مصنفین شیعه می شمارد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وی مؤلف کتاب الامامة و الجامع فی ابواب الکلام و نقض الجبائی فی الامامة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معتزلی بوده و شیعه گردید و با ابوعلی جبائی شیخ معتزله مناظراتی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وسیلة عبدالرحمن بن احمد بن خیرویه از مذهب اعتزال برگشته و شیعه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مؤلف کتابی است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و الجوابات</w:t>
      </w:r>
      <w:r>
        <w:rPr>
          <w:rFonts w:eastAsia="IRNazanin" w:cs="IRNazanin"/>
          <w:color w:val="111111"/>
          <w:sz w:val="28"/>
          <w:szCs w:val="28"/>
          <w:rtl w:val="true"/>
          <w:lang w:bidi="fa-IR"/>
        </w:rPr>
        <w:t xml:space="preserve">. </w:t>
      </w:r>
      <w:r>
        <w:rPr>
          <w:rStyle w:val="FootnoteAnchor"/>
          <w:rtl w:val="true"/>
        </w:rPr>
        <w:footnoteReference w:id="163"/>
      </w:r>
    </w:p>
    <w:p>
      <w:pPr>
        <w:pStyle w:val="Heading2"/>
        <w:numPr>
          <w:ilvl w:val="1"/>
          <w:numId w:val="1"/>
        </w:numPr>
        <w:rPr/>
      </w:pPr>
      <w:bookmarkStart w:id="597" w:name="__RefHeading___Toc185270_2322387425"/>
      <w:bookmarkStart w:id="598" w:name="_Toc245"/>
      <w:bookmarkEnd w:id="597"/>
      <w:r>
        <w:rPr>
          <w:rtl w:val="true"/>
        </w:rPr>
        <w:t>ابن مندویه</w:t>
      </w:r>
      <w:bookmarkEnd w:id="598"/>
    </w:p>
    <w:p>
      <w:pPr>
        <w:pStyle w:val="BookText"/>
        <w:rPr/>
      </w:pPr>
      <w:r>
        <w:rPr>
          <w:rFonts w:ascii="IRNazanin" w:hAnsi="IRNazanin" w:eastAsia="IRNazanin"/>
          <w:color w:val="111111"/>
          <w:sz w:val="28"/>
          <w:sz w:val="28"/>
          <w:szCs w:val="28"/>
          <w:rtl w:val="true"/>
          <w:lang w:bidi="fa-IR"/>
        </w:rPr>
        <w:t>شهرت جماعتی از محدثین و علما و شعرا و ادبای قرن سوم و چهارم و پنجم هجری در اصفهان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مندویه بر وزن زنگوله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ذیلاً به نام عده ای از آنها اشاره می 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احمد بن عبدالرحمن بن مندویه طبیب،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اطعمه و اشربه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الکبیر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در طب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المدخل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المغیث، در</w:t>
      </w:r>
      <w:bookmarkStart w:id="599" w:name="pg13208_115161"/>
    </w:p>
    <w:p>
      <w:pPr>
        <w:pStyle w:val="BookText"/>
        <w:rPr/>
      </w:pPr>
      <w:bookmarkEnd w:id="599"/>
      <w:r>
        <w:rPr>
          <w:rFonts w:ascii="IRNazanin" w:hAnsi="IRNazanin" w:eastAsia="IRNazanin"/>
          <w:color w:val="111111"/>
          <w:sz w:val="28"/>
          <w:sz w:val="28"/>
          <w:szCs w:val="28"/>
          <w:rtl w:val="true"/>
          <w:lang w:bidi="fa-IR"/>
        </w:rPr>
        <w:t xml:space="preserve">طب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الاختصار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الجاحظ؛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یافته است</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از پزشکان بیمارستان عضدی بغداد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مندویه، شاعر و ادیب، مؤلف الشعر و الشعراء</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عبدالله بن محمد بن مندویة بن حجاج بن مهاجر شروطی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عبدالرحمن طبیب، در محاسن اصفهان وی را از متقدمین فضلای اصفهان می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مندویه طویل، قبل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مندویه غزال، محدث، از یحیی بن حاتم عسکری نقل احادیث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محمد بن مندویة بن حجاج بن مهاجر، شاعر و طبیب</w:t>
      </w:r>
      <w:r>
        <w:rPr>
          <w:rFonts w:eastAsia="IRNazanin" w:cs="IRNazanin"/>
          <w:color w:val="111111"/>
          <w:sz w:val="28"/>
          <w:szCs w:val="28"/>
          <w:rtl w:val="true"/>
          <w:lang w:bidi="fa-IR"/>
        </w:rPr>
        <w:t>.</w:t>
      </w:r>
    </w:p>
    <w:p>
      <w:pPr>
        <w:pStyle w:val="Heading2"/>
        <w:numPr>
          <w:ilvl w:val="1"/>
          <w:numId w:val="1"/>
        </w:numPr>
        <w:rPr/>
      </w:pPr>
      <w:bookmarkStart w:id="600" w:name="__RefHeading___Toc185272_2322387425"/>
      <w:bookmarkStart w:id="601" w:name="_Toc246"/>
      <w:bookmarkEnd w:id="600"/>
      <w:r>
        <w:rPr>
          <w:rtl w:val="true"/>
        </w:rPr>
        <w:t>ابن منده</w:t>
      </w:r>
      <w:bookmarkEnd w:id="601"/>
    </w:p>
    <w:p>
      <w:pPr>
        <w:pStyle w:val="BookText"/>
        <w:rPr/>
      </w:pPr>
      <w:r>
        <w:rPr>
          <w:rFonts w:ascii="IRNazanin" w:hAnsi="IRNazanin" w:eastAsia="IRNazanin"/>
          <w:color w:val="111111"/>
          <w:sz w:val="28"/>
          <w:sz w:val="28"/>
          <w:szCs w:val="28"/>
          <w:rtl w:val="true"/>
          <w:lang w:bidi="fa-IR"/>
        </w:rPr>
        <w:t>شهرت جماعتی کثیر از محدثین و مشایخ روایت و علمای اخبار در قرن چهارم و پنجم هجری در اصفهان می باشد که به بنی منده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به نام برخی از آنها اشاره می 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الطیب بن منده، از نحویین است که در محاسن اصفهان وی را از متقدمین نام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ابراهیم بن منده، متوفی به سال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احمد بن حسن بن منده، ساکن در نیشابور بوده </w:t>
      </w:r>
      <w:r>
        <w:rPr>
          <w:rStyle w:val="FootnoteAnchor"/>
          <w:rtl w:val="true"/>
        </w:rPr>
        <w:footnoteReference w:id="16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تاریخ نیشابور در صفحة مذکور به نام دو نفر دیگر از دانشمندان اصفهان که در آنجا ساکن بوده اند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احمد بن ابراهیم بن عبدالله الفقیه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حسین بن بنداربن ابان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یعقوب اسحاق بن محمد بن یحیی بن منده، فوت شهر رمضان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یحیی بن ابراهیم بن منده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عبدالرحمن بن محمد بن اسحق بن محمد بن یحیی بن ابراهیم بن مندة بن ولید بن مندة بن بطة بن استندار فیروزان بن چهار 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افراد این خاندان است که در اخبار و احادیث، احاطة کامل داشته و تألیفاتی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یافته است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در الکنی و الالقاب </w:t>
      </w:r>
      <w:r>
        <w:rPr>
          <w:rFonts w:eastAsia="IRNazanin" w:cs="IRNazanin"/>
          <w:color w:val="111111"/>
          <w:sz w:val="28"/>
          <w:szCs w:val="28"/>
          <w:rtl w:val="true"/>
          <w:lang w:bidi="fa-IR"/>
        </w:rPr>
        <w:t>(</w:t>
      </w:r>
      <w:r>
        <w:rPr>
          <w:rFonts w:eastAsia="IRNazanin" w:cs="IRNazanin"/>
          <w:color w:val="111111"/>
          <w:sz w:val="28"/>
          <w:szCs w:val="28"/>
          <w:lang w:bidi="fa-IR"/>
        </w:rPr>
        <w:t>414:1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واسع الروایة، حسن الخط، متوفی در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علی الجهمیّة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صیام یوم الشک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المستخرج فی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بن منده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عبدالوهاب بن محمد بن اسحاق بن منده متوفی </w:t>
      </w:r>
      <w:r>
        <w:rPr>
          <w:rFonts w:eastAsia="IRNazanin" w:cs="IRNazanin"/>
          <w:color w:val="111111"/>
          <w:sz w:val="28"/>
          <w:szCs w:val="28"/>
          <w:lang w:bidi="fa-IR"/>
        </w:rPr>
        <w:t>475</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محمد بن اسحاق بن یحیی، از محدّثین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محمد بن منده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عبدالله محمد بن اسحق بن محمد بن یحیی، مؤلف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الصحابة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الصحابة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الباب، درکنی و القاب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مندة بن منصور، مؤلف کتاب جزء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 و بغداد حدیث می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مندة بن مهریزد، ظاهراً از اصحاب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محمد بن یحیی بن ابراهیم، متوفی به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بره نام داشته و از قبیل بنی عبده بوده </w:t>
      </w:r>
      <w:r>
        <w:rPr>
          <w:rStyle w:val="FootnoteAnchor"/>
          <w:rtl w:val="true"/>
        </w:rPr>
        <w:footnoteReference w:id="170"/>
      </w:r>
      <w:r>
        <w:rPr>
          <w:rFonts w:ascii="IRNazanin" w:hAnsi="IRNazanin" w:eastAsia="IRNazanin"/>
          <w:color w:val="111111"/>
          <w:sz w:val="28"/>
          <w:sz w:val="28"/>
          <w:szCs w:val="28"/>
          <w:rtl w:val="true"/>
          <w:lang w:bidi="fa-IR"/>
        </w:rPr>
        <w:t>و به همین مناسبت این خاندان به عبدی نیز معروفند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زکریا یحیی بن عبدالله، مؤلف تاریخ اصفهان، و متوفی به سال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زکریا یحیی بن عبدالوهّاب بن محمد بن اسحق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روز عید قربان سال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اصفهان</w:t>
      </w:r>
      <w:r>
        <w:rPr>
          <w:rFonts w:eastAsia="IRNazanin" w:cs="IRNazanin"/>
          <w:color w:val="111111"/>
          <w:sz w:val="28"/>
          <w:szCs w:val="28"/>
          <w:rtl w:val="true"/>
          <w:lang w:bidi="fa-IR"/>
        </w:rPr>
        <w:t>.</w:t>
      </w:r>
      <w:bookmarkStart w:id="602" w:name="pg13208_115164"/>
    </w:p>
    <w:p>
      <w:pPr>
        <w:pStyle w:val="BookText"/>
        <w:rPr/>
      </w:pPr>
      <w:bookmarkEnd w:id="602"/>
      <w:r>
        <w:rPr>
          <w:rFonts w:ascii="IRNazanin" w:hAnsi="IRNazanin" w:eastAsia="IRNazanin"/>
          <w:color w:val="111111"/>
          <w:sz w:val="28"/>
          <w:sz w:val="28"/>
          <w:szCs w:val="28"/>
          <w:rtl w:val="true"/>
          <w:lang w:bidi="fa-IR"/>
        </w:rPr>
        <w:t>در هدیة الاحباب دربارة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رفیع، بل خاتم 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فرد معروف این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کابر محدثین، کثیر الفضل و الروایة، معروف به محدّث بن محدّث بن محدّث بن محدّث بن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طبقه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ابراهیم بن منده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اولیه فرد مشهور این خاندان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سلسلة بنی منده به نام یحیی آغاز شده، و هم به نام یحیی خاتمه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هدیة الاحباب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 سلسله نام و نشانی بوده، عالمی از ایشان مشهور بوده که او را ابن منده می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منده بر وزن بنده و برخی آن را منده به ضمّ میم مخفف مانده تلفظ کرده اند</w:t>
      </w:r>
      <w:r>
        <w:rPr>
          <w:rFonts w:eastAsia="IRNazanin" w:cs="IRNazanin"/>
          <w:color w:val="111111"/>
          <w:sz w:val="28"/>
          <w:szCs w:val="28"/>
          <w:rtl w:val="true"/>
          <w:lang w:bidi="fa-IR"/>
        </w:rPr>
        <w:t>.</w:t>
      </w:r>
    </w:p>
    <w:p>
      <w:pPr>
        <w:pStyle w:val="Heading2"/>
        <w:numPr>
          <w:ilvl w:val="1"/>
          <w:numId w:val="1"/>
        </w:numPr>
        <w:rPr/>
      </w:pPr>
      <w:bookmarkStart w:id="603" w:name="__RefHeading___Toc185274_2322387425"/>
      <w:bookmarkStart w:id="604" w:name="_Toc247"/>
      <w:bookmarkEnd w:id="603"/>
      <w:r>
        <w:rPr>
          <w:rtl w:val="true"/>
        </w:rPr>
        <w:t xml:space="preserve">ابن واضح </w:t>
      </w:r>
      <w:r>
        <w:rPr>
          <w:rtl w:val="true"/>
        </w:rPr>
        <w:t>[</w:t>
      </w:r>
      <w:r>
        <w:rPr>
          <w:rtl w:val="true"/>
        </w:rPr>
        <w:t>یعقوبی</w:t>
      </w:r>
      <w:r>
        <w:rPr>
          <w:rtl w:val="true"/>
        </w:rPr>
        <w:t>]</w:t>
      </w:r>
      <w:bookmarkEnd w:id="60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ابی یعقوب اسحاق بن جعفر بن وهب بن واضح کاتب عباسی معروف به ابن واضح، و ابن یعقوبی، و گاهی او را یعقوبی گویند، اصفهانی شیعی، از قدمای مشاهیر مورخین و جغرافی دانان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جهانگرد بوده که مسافرت را دوست می داشته، و شرق و غرب </w:t>
      </w:r>
      <w:r>
        <w:rPr>
          <w:rStyle w:val="FootnoteAnchor"/>
          <w:rtl w:val="true"/>
        </w:rPr>
        <w:footnoteReference w:id="172"/>
      </w:r>
      <w:r>
        <w:rPr>
          <w:rFonts w:ascii="IRNazanin" w:hAnsi="IRNazanin" w:eastAsia="IRNazanin"/>
          <w:color w:val="111111"/>
          <w:sz w:val="28"/>
          <w:sz w:val="28"/>
          <w:szCs w:val="28"/>
          <w:rtl w:val="true"/>
          <w:lang w:bidi="fa-IR"/>
        </w:rPr>
        <w:t xml:space="preserve">بلاد اسلام را سیاحت کرده،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ارمنستان رفته، سپس به هند، و از آنجا به مصر و بلاد مغرب، بعد از آن کتب تاریخی و جغرافیایی خود را به رشتة تحریر در آورده است</w:t>
      </w:r>
      <w:r>
        <w:rPr>
          <w:rFonts w:eastAsia="IRNazanin" w:cs="IRNazanin"/>
          <w:color w:val="111111"/>
          <w:sz w:val="28"/>
          <w:szCs w:val="28"/>
          <w:rtl w:val="true"/>
          <w:lang w:bidi="fa-IR"/>
        </w:rPr>
        <w:t>.</w:t>
      </w:r>
      <w:bookmarkStart w:id="605" w:name="pg13208_115165"/>
    </w:p>
    <w:p>
      <w:pPr>
        <w:pStyle w:val="BookText"/>
        <w:rPr/>
      </w:pPr>
      <w:bookmarkEnd w:id="605"/>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الامم السالفة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البلدان، در جغرافیا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که به تاریخ یعقوبی معروف است، و در دو مجلد به طبع رسیده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المسالک و الممالک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مشاکلة الناس لزمانهم؛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عنوان در سال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مخفی نماند که صاحب عنوان غیر از شیخ ابوبکر احمد بن یعقوب ابن ناصح نحوی ادیب، شاگرد ابن مندة اصفهانی است</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اندی وفات یافته، و برادرش ابی الحسن محمد بن یعقوب بن ناصح ادیب نحوی متوفی به سال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برادر در نیشابور ساکن بوده اند</w:t>
      </w:r>
      <w:r>
        <w:rPr>
          <w:rFonts w:eastAsia="IRNazanin" w:cs="IRNazanin"/>
          <w:color w:val="111111"/>
          <w:sz w:val="28"/>
          <w:szCs w:val="28"/>
          <w:rtl w:val="true"/>
          <w:lang w:bidi="fa-IR"/>
        </w:rPr>
        <w:t>.</w:t>
      </w:r>
    </w:p>
    <w:p>
      <w:pPr>
        <w:pStyle w:val="Heading2"/>
        <w:numPr>
          <w:ilvl w:val="1"/>
          <w:numId w:val="1"/>
        </w:numPr>
        <w:rPr/>
      </w:pPr>
      <w:bookmarkStart w:id="606" w:name="__RefHeading___Toc185276_2322387425"/>
      <w:bookmarkStart w:id="607" w:name="_Toc248"/>
      <w:bookmarkEnd w:id="606"/>
      <w:r>
        <w:rPr>
          <w:rtl w:val="true"/>
        </w:rPr>
        <w:t>ابن یمین</w:t>
      </w:r>
      <w:bookmarkEnd w:id="607"/>
    </w:p>
    <w:p>
      <w:pPr>
        <w:pStyle w:val="BookText"/>
        <w:rPr/>
      </w:pPr>
      <w:r>
        <w:rPr>
          <w:rFonts w:ascii="IRNazanin" w:hAnsi="IRNazanin" w:eastAsia="IRNazanin"/>
          <w:color w:val="111111"/>
          <w:sz w:val="28"/>
          <w:sz w:val="28"/>
          <w:szCs w:val="28"/>
          <w:rtl w:val="true"/>
          <w:lang w:bidi="fa-IR"/>
        </w:rPr>
        <w:t xml:space="preserve">در اول کوچة شیخ ابو مسعود، کنار قبرستان قدیمی آب بخشان که اکنون خراب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ای تا این اواخر بود معروف به ابن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انصاری در تاریخ اصفهان و ری آن را منسوب به ابن یمین شاعر معروف قرن هشتم هجری می نویسد، و برای گفتة خود دلیلی نمی آورد، و ممکن است مدفون در این مقبره ابن یمین شاعر دیگری 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محمود بن امیر یمین الدین طغرائی در حدود سال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فریومد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بد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از شعرا و ادبای معروف است</w:t>
      </w:r>
      <w:r>
        <w:rPr>
          <w:rFonts w:eastAsia="IRNazanin" w:cs="IRNazanin"/>
          <w:color w:val="111111"/>
          <w:sz w:val="28"/>
          <w:szCs w:val="28"/>
          <w:rtl w:val="true"/>
          <w:lang w:bidi="fa-IR"/>
        </w:rPr>
        <w:t xml:space="preserve">. </w:t>
      </w:r>
      <w:r>
        <w:rPr>
          <w:rStyle w:val="FootnoteAnchor"/>
          <w:rtl w:val="true"/>
        </w:rPr>
        <w:footnoteReference w:id="175"/>
      </w:r>
      <w:bookmarkStart w:id="608" w:name="pg13208_115166"/>
    </w:p>
    <w:p>
      <w:pPr>
        <w:pStyle w:val="BookText"/>
        <w:rPr/>
      </w:pPr>
      <w:bookmarkEnd w:id="608"/>
      <w:r>
        <w:rPr>
          <w:rFonts w:ascii="IRNazanin" w:hAnsi="IRNazanin" w:eastAsia="IRNazanin"/>
          <w:color w:val="111111"/>
          <w:sz w:val="28"/>
          <w:sz w:val="28"/>
          <w:szCs w:val="28"/>
          <w:rtl w:val="true"/>
          <w:lang w:bidi="fa-IR"/>
        </w:rPr>
        <w:t xml:space="preserve">غیر از کسانی که مذکور شدند عده ای دیگر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 که در کتب مبسوطه به نام آنها اشاره شده است</w:t>
      </w:r>
      <w:r>
        <w:rPr>
          <w:rFonts w:eastAsia="IRNazanin" w:cs="IRNazanin"/>
          <w:color w:val="111111"/>
          <w:sz w:val="28"/>
          <w:szCs w:val="28"/>
          <w:rtl w:val="true"/>
          <w:lang w:bidi="fa-IR"/>
        </w:rPr>
        <w:t>.</w:t>
      </w:r>
    </w:p>
    <w:p>
      <w:pPr>
        <w:pStyle w:val="Heading2"/>
        <w:numPr>
          <w:ilvl w:val="1"/>
          <w:numId w:val="1"/>
        </w:numPr>
        <w:rPr/>
      </w:pPr>
      <w:bookmarkStart w:id="609" w:name="__RefHeading___Toc185278_2322387425"/>
      <w:bookmarkStart w:id="610" w:name="_Toc249"/>
      <w:bookmarkEnd w:id="609"/>
      <w:r>
        <w:rPr>
          <w:rtl w:val="true"/>
        </w:rPr>
        <w:t>شیخ ابو اسحاق بن مجیر اصفهانی</w:t>
      </w:r>
      <w:bookmarkEnd w:id="610"/>
    </w:p>
    <w:p>
      <w:pPr>
        <w:pStyle w:val="BookText"/>
        <w:rPr/>
      </w:pPr>
      <w:r>
        <w:rPr>
          <w:rFonts w:ascii="IRNazanin" w:hAnsi="IRNazanin" w:eastAsia="IRNazanin"/>
          <w:color w:val="111111"/>
          <w:sz w:val="28"/>
          <w:sz w:val="28"/>
          <w:szCs w:val="28"/>
          <w:rtl w:val="true"/>
          <w:lang w:bidi="fa-IR"/>
        </w:rPr>
        <w:t xml:space="preserve">در الذریعة </w:t>
      </w:r>
      <w:r>
        <w:rPr>
          <w:rFonts w:eastAsia="IRNazanin" w:cs="IRNazanin"/>
          <w:color w:val="111111"/>
          <w:sz w:val="28"/>
          <w:szCs w:val="28"/>
          <w:rtl w:val="true"/>
          <w:lang w:bidi="fa-IR"/>
        </w:rPr>
        <w:t>(</w:t>
      </w:r>
      <w:r>
        <w:rPr>
          <w:rFonts w:eastAsia="IRNazanin" w:cs="IRNazanin"/>
          <w:color w:val="111111"/>
          <w:sz w:val="28"/>
          <w:szCs w:val="28"/>
          <w:lang w:bidi="fa-IR"/>
        </w:rPr>
        <w:t>302:3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 امامیّه است، همچنان که در ریاض العلماء او را در باب کنیه ها مذکور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تأویل الآیات از تألیفات اوست</w:t>
      </w:r>
      <w:r>
        <w:rPr>
          <w:rFonts w:eastAsia="IRNazanin" w:cs="IRNazanin"/>
          <w:color w:val="111111"/>
          <w:sz w:val="28"/>
          <w:szCs w:val="28"/>
          <w:rtl w:val="true"/>
          <w:lang w:bidi="fa-IR"/>
        </w:rPr>
        <w:t>.</w:t>
      </w:r>
    </w:p>
    <w:p>
      <w:pPr>
        <w:pStyle w:val="Heading2"/>
        <w:numPr>
          <w:ilvl w:val="1"/>
          <w:numId w:val="1"/>
        </w:numPr>
        <w:rPr/>
      </w:pPr>
      <w:bookmarkStart w:id="611" w:name="__RefHeading___Toc185280_2322387425"/>
      <w:bookmarkStart w:id="612" w:name="_Toc250"/>
      <w:bookmarkEnd w:id="611"/>
      <w:r>
        <w:rPr>
          <w:rtl w:val="true"/>
        </w:rPr>
        <w:t>حاجی ابو تراب اصفهانی</w:t>
      </w:r>
      <w:bookmarkEnd w:id="612"/>
    </w:p>
    <w:p>
      <w:pPr>
        <w:pStyle w:val="BookText"/>
        <w:rPr/>
      </w:pPr>
      <w:r>
        <w:rPr>
          <w:rFonts w:ascii="IRNazanin" w:hAnsi="IRNazanin" w:eastAsia="IRNazanin"/>
          <w:color w:val="111111"/>
          <w:sz w:val="28"/>
          <w:sz w:val="28"/>
          <w:szCs w:val="28"/>
          <w:rtl w:val="true"/>
          <w:lang w:bidi="fa-IR"/>
        </w:rPr>
        <w:t xml:space="preserve">از صلحای دهر، و از مصاحبین مولی محمد باقر مجلسی بوده، و به افادة فقه و حدیث مشغول، و اقوالش در شرعیات معتمد علیه، و روزگاری به آسایش داشته، </w:t>
      </w:r>
      <w:r>
        <w:rPr>
          <w:rStyle w:val="FootnoteAnchor"/>
          <w:rtl w:val="true"/>
        </w:rPr>
        <w:footnoteReference w:id="17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ابوطالب نیز از محدثین بوده و پس از پدر، به چند سال فاصله وفات یافته است</w:t>
      </w:r>
      <w:r>
        <w:rPr>
          <w:rFonts w:eastAsia="IRNazanin" w:cs="IRNazanin"/>
          <w:color w:val="111111"/>
          <w:sz w:val="28"/>
          <w:szCs w:val="28"/>
          <w:rtl w:val="true"/>
          <w:lang w:bidi="fa-IR"/>
        </w:rPr>
        <w:t>.</w:t>
      </w:r>
    </w:p>
    <w:p>
      <w:pPr>
        <w:pStyle w:val="Heading2"/>
        <w:numPr>
          <w:ilvl w:val="1"/>
          <w:numId w:val="1"/>
        </w:numPr>
        <w:rPr/>
      </w:pPr>
      <w:bookmarkStart w:id="613" w:name="__RefHeading___Toc185282_2322387425"/>
      <w:bookmarkStart w:id="614" w:name="_Toc251"/>
      <w:bookmarkEnd w:id="613"/>
      <w:r>
        <w:rPr>
          <w:rtl w:val="true"/>
        </w:rPr>
        <w:t>میرزا ابو تراب خطاط</w:t>
      </w:r>
      <w:bookmarkEnd w:id="614"/>
    </w:p>
    <w:p>
      <w:pPr>
        <w:pStyle w:val="BookText"/>
        <w:rPr/>
      </w:pPr>
      <w:r>
        <w:rPr>
          <w:rFonts w:ascii="IRNazanin" w:hAnsi="IRNazanin" w:eastAsia="IRNazanin"/>
          <w:color w:val="111111"/>
          <w:sz w:val="28"/>
          <w:sz w:val="28"/>
          <w:szCs w:val="28"/>
          <w:rtl w:val="true"/>
          <w:lang w:bidi="fa-IR"/>
        </w:rPr>
        <w:t>معروف به رئیس الخطاطین، از شاگردان مبرز میر عماد خطاط معروف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اولین کسی است که پس از کشته شدن استادش خود را بر سر نعش او</w:t>
      </w:r>
    </w:p>
    <w:p>
      <w:pPr>
        <w:pStyle w:val="BookText"/>
        <w:rPr/>
      </w:pPr>
      <w:r>
        <w:rPr>
          <w:rFonts w:ascii="IRNazanin" w:hAnsi="IRNazanin" w:eastAsia="IRNazanin"/>
          <w:color w:val="111111"/>
          <w:sz w:val="28"/>
          <w:sz w:val="28"/>
          <w:szCs w:val="28"/>
          <w:rtl w:val="true"/>
          <w:lang w:bidi="fa-IR"/>
        </w:rPr>
        <w:t>رسانیده، و جهت او نوحه سرایی کرده، و جنازة استاد را با کمال احترام دفن نموده است</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او را طبعی روان بوده، و در مرثیة استادش اشعاری سروده که اول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دهر پر فتنه و پر مشغله و پر غوغاست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ماتم و این سوگ که را خود یار است</w:t>
      </w:r>
    </w:p>
    <w:p>
      <w:pPr>
        <w:pStyle w:val="BookText"/>
        <w:rPr/>
      </w:pPr>
      <w:r>
        <w:rPr>
          <w:rFonts w:ascii="IRNazanin" w:hAnsi="IRNazanin" w:eastAsia="IRNazanin"/>
          <w:color w:val="111111"/>
          <w:sz w:val="28"/>
          <w:sz w:val="28"/>
          <w:szCs w:val="28"/>
          <w:rtl w:val="true"/>
          <w:lang w:bidi="fa-IR"/>
        </w:rPr>
        <w:t>صاحب عنوان پس از وفات استاد خود دارالمشق داشته، و شاه عباس گاهی به دارالمشق او می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قبرش در جوار مزار خواجه صاین الدین ترکه </w:t>
      </w:r>
      <w:r>
        <w:rPr>
          <w:rStyle w:val="FootnoteAnchor"/>
          <w:rtl w:val="true"/>
        </w:rPr>
        <w:footnoteReference w:id="178"/>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نظام الدین عبدالحیّ منشی اصفهانی نیز از خطاطین معروف است که نزد پدر تعلیم خط نموده، </w:t>
      </w:r>
      <w:r>
        <w:rPr>
          <w:rStyle w:val="FootnoteAnchor"/>
          <w:rtl w:val="true"/>
        </w:rPr>
        <w:footnoteReference w:id="179"/>
      </w:r>
      <w:r>
        <w:rPr>
          <w:rFonts w:ascii="IRNazanin" w:hAnsi="IRNazanin" w:eastAsia="IRNazanin"/>
          <w:color w:val="111111"/>
          <w:sz w:val="28"/>
          <w:sz w:val="28"/>
          <w:szCs w:val="28"/>
          <w:rtl w:val="true"/>
          <w:lang w:bidi="fa-IR"/>
        </w:rPr>
        <w:t>و پس از وفات، جنب پدر مدفون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دیگرش، میرزا نور الدین معروف به جواهر نگار بوده، او نیز از خوشنویسان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غیر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نورا فرزند صدر الشریعة اصفهانی خطاط است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میرزا نورا ولد قاضی غلامعلی قاضی اصفهان، و شاگرد میرعماد و هم مشق والد من ابو تراب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هندوستان رفت، شاگردی ملا سلیمان کرده و از استادش پای کمی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متأخرین تذکره نویسان یعنی میر زا سنگلاخ و میرزا حبیب از وی نام برده، گویند که فرزند صدر الشریعة اصفهانی، و ملقّب به مشکین قلم، و از شاگردان میر عماد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 که میر، خط وی را به خط رشیدا ترجیح می نهاد، و از این رو پیوسته بین نورا و رشیدا نقار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گویند که به امر شاه عباس شاهنامه 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از شاه عباس رنجیده به هندوستان رفت و به کیمیاگری افتاد و به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خوشنویسی در کتیبه های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w:t>
      </w:r>
      <w:bookmarkStart w:id="615" w:name="pg13208_115168"/>
    </w:p>
    <w:p>
      <w:pPr>
        <w:pStyle w:val="BookText"/>
        <w:rPr/>
      </w:pPr>
      <w:bookmarkEnd w:id="615"/>
      <w:r>
        <w:rPr>
          <w:rFonts w:ascii="IRNazanin" w:hAnsi="IRNazanin" w:eastAsia="IRNazanin"/>
          <w:color w:val="111111"/>
          <w:sz w:val="28"/>
          <w:sz w:val="28"/>
          <w:szCs w:val="28"/>
          <w:rtl w:val="true"/>
          <w:lang w:bidi="fa-IR"/>
        </w:rPr>
        <w:t xml:space="preserve">نمونه های خط او، کتیبه ای است در داخل ایوان شرقی مسجد آقا نور، به خط نستعلیق، </w:t>
      </w:r>
      <w:r>
        <w:rPr>
          <w:rStyle w:val="FootnoteAnchor"/>
          <w:rtl w:val="true"/>
        </w:rPr>
        <w:footnoteReference w:id="181"/>
      </w:r>
      <w:r>
        <w:rPr>
          <w:rFonts w:ascii="IRNazanin" w:hAnsi="IRNazanin" w:eastAsia="IRNazanin"/>
          <w:color w:val="111111"/>
          <w:sz w:val="28"/>
          <w:sz w:val="28"/>
          <w:szCs w:val="28"/>
          <w:rtl w:val="true"/>
          <w:lang w:bidi="fa-IR"/>
        </w:rPr>
        <w:t xml:space="preserve">مورخ به سال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نور کعبة عجم است</w:t>
      </w:r>
      <w:r>
        <w:rPr>
          <w:rFonts w:eastAsia="IRNazanin" w:cs="IRNazanin"/>
          <w:color w:val="111111"/>
          <w:sz w:val="28"/>
          <w:szCs w:val="28"/>
          <w:rtl w:val="true"/>
          <w:lang w:bidi="fa-IR"/>
        </w:rPr>
        <w:t xml:space="preserve">». </w:t>
      </w:r>
      <w:r>
        <w:rPr>
          <w:rStyle w:val="FootnoteAnchor"/>
          <w:rtl w:val="true"/>
        </w:rPr>
        <w:footnoteReference w:id="182"/>
      </w:r>
    </w:p>
    <w:p>
      <w:pPr>
        <w:pStyle w:val="Heading2"/>
        <w:numPr>
          <w:ilvl w:val="1"/>
          <w:numId w:val="1"/>
        </w:numPr>
        <w:rPr/>
      </w:pPr>
      <w:bookmarkStart w:id="616" w:name="__RefHeading___Toc185284_2322387425"/>
      <w:bookmarkStart w:id="617" w:name="_Toc252"/>
      <w:bookmarkEnd w:id="616"/>
      <w:r>
        <w:rPr>
          <w:rtl w:val="true"/>
        </w:rPr>
        <w:t>میرزا ابو تراب بروجردی</w:t>
      </w:r>
      <w:bookmarkEnd w:id="617"/>
    </w:p>
    <w:p>
      <w:pPr>
        <w:pStyle w:val="BookText"/>
        <w:rPr/>
      </w:pPr>
      <w:r>
        <w:rPr>
          <w:rFonts w:ascii="IRNazanin" w:hAnsi="IRNazanin" w:eastAsia="IRNazanin"/>
          <w:color w:val="111111"/>
          <w:sz w:val="28"/>
          <w:sz w:val="28"/>
          <w:szCs w:val="28"/>
          <w:rtl w:val="true"/>
          <w:lang w:bidi="fa-IR"/>
        </w:rPr>
        <w:t xml:space="preserve">عالم فقیه زاهد، در محلة شمس آباد ساکن بوده، و در مسجد آنجا امامت می نموده، در شب یکشنبه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بیرون بقعة مادر شاهزاده مدفون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دارای چندین پسر بوده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حسن بروجردی، که بعداً شرح حال او نوشته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واعظ، از وعاظ معروف، و محدثین محترم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صحن تکیة بروجردی مدفون گردید</w:t>
      </w:r>
      <w:r>
        <w:rPr>
          <w:rFonts w:eastAsia="IRNazanin" w:cs="IRNazanin"/>
          <w:color w:val="111111"/>
          <w:sz w:val="28"/>
          <w:szCs w:val="28"/>
          <w:rtl w:val="true"/>
          <w:lang w:bidi="fa-IR"/>
        </w:rPr>
        <w:t>.</w:t>
      </w:r>
    </w:p>
    <w:p>
      <w:pPr>
        <w:pStyle w:val="Heading2"/>
        <w:numPr>
          <w:ilvl w:val="1"/>
          <w:numId w:val="1"/>
        </w:numPr>
        <w:rPr/>
      </w:pPr>
      <w:bookmarkStart w:id="618" w:name="__RefHeading___Toc185286_2322387425"/>
      <w:bookmarkStart w:id="619" w:name="_Toc253"/>
      <w:bookmarkEnd w:id="618"/>
      <w:r>
        <w:rPr>
          <w:rtl w:val="true"/>
        </w:rPr>
        <w:t>میرزا ابو تراب هرندی</w:t>
      </w:r>
      <w:bookmarkEnd w:id="61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سلسلة نحوی های هرند ساکن اصفهان است که عموماً به فضل و دانش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شعبان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صحن سر قبر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مقبرة امام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bookmarkStart w:id="620" w:name="pg13208_115169"/>
    </w:p>
    <w:p>
      <w:pPr>
        <w:pStyle w:val="Heading2"/>
        <w:numPr>
          <w:ilvl w:val="1"/>
          <w:numId w:val="1"/>
        </w:numPr>
        <w:rPr/>
      </w:pPr>
      <w:bookmarkStart w:id="621" w:name="__RefHeading___Toc185288_2322387425"/>
      <w:bookmarkStart w:id="622" w:name="_Toc254"/>
      <w:bookmarkEnd w:id="620"/>
      <w:bookmarkEnd w:id="621"/>
      <w:r>
        <w:rPr>
          <w:rtl w:val="true"/>
        </w:rPr>
        <w:t xml:space="preserve">سید ابو جعفر </w:t>
      </w:r>
      <w:r>
        <w:rPr>
          <w:rtl w:val="true"/>
        </w:rPr>
        <w:t>(</w:t>
      </w:r>
      <w:r>
        <w:rPr>
          <w:rtl w:val="true"/>
        </w:rPr>
        <w:t>خادم الشریعة</w:t>
      </w:r>
      <w:r>
        <w:rPr>
          <w:rtl w:val="true"/>
        </w:rPr>
        <w:t>)</w:t>
      </w:r>
      <w:bookmarkEnd w:id="622"/>
    </w:p>
    <w:p>
      <w:pPr>
        <w:pStyle w:val="Heading3"/>
        <w:numPr>
          <w:ilvl w:val="2"/>
          <w:numId w:val="1"/>
        </w:numPr>
        <w:rPr/>
      </w:pPr>
      <w:bookmarkStart w:id="623" w:name="__RefHeading___Toc185290_2322387425"/>
      <w:bookmarkStart w:id="624" w:name="_Toc255"/>
      <w:bookmarkEnd w:id="623"/>
      <w:r>
        <w:rPr>
          <w:rtl w:val="true"/>
        </w:rPr>
        <w:t>اشاره</w:t>
      </w:r>
      <w:bookmarkEnd w:id="624"/>
    </w:p>
    <w:p>
      <w:pPr>
        <w:pStyle w:val="BookText"/>
        <w:rPr/>
      </w:pPr>
      <w:r>
        <w:rPr>
          <w:rFonts w:ascii="IRNazanin" w:hAnsi="IRNazanin" w:eastAsia="IRNazanin"/>
          <w:color w:val="111111"/>
          <w:sz w:val="28"/>
          <w:sz w:val="28"/>
          <w:szCs w:val="28"/>
          <w:rtl w:val="true"/>
          <w:lang w:bidi="fa-IR"/>
        </w:rPr>
        <w:t>فرزند علامه سید صدرالدین محمد عاملی موسوی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فاضل بزرگوار، مادرش دختر شیخ جعفر کاشف الغطاء بوده، و نزد علمای اصفهان تلمّذ فرموده، از مخصوصین آقا سید الله </w:t>
      </w:r>
      <w:r>
        <w:rPr>
          <w:rStyle w:val="FootnoteAnchor"/>
          <w:rtl w:val="true"/>
        </w:rPr>
        <w:footnoteReference w:id="183"/>
      </w:r>
      <w:r>
        <w:rPr>
          <w:rFonts w:ascii="IRNazanin" w:hAnsi="IRNazanin" w:eastAsia="IRNazanin"/>
          <w:color w:val="111111"/>
          <w:sz w:val="28"/>
          <w:sz w:val="28"/>
          <w:szCs w:val="28"/>
          <w:rtl w:val="true"/>
          <w:lang w:bidi="fa-IR"/>
        </w:rPr>
        <w:t>بید آبادی بوده، و به مصاهرت او نایل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رسائلی در فقه و اصول نوشته و به نظر استاد رسانیده، و مرحوم سید، پشت آن تقریظی نگاشته، و از فضل و علم و بزرگواری مؤلف آن </w:t>
      </w:r>
      <w:r>
        <w:rPr>
          <w:rStyle w:val="FootnoteAnchor"/>
          <w:rtl w:val="true"/>
        </w:rPr>
        <w:footnoteReference w:id="184"/>
      </w:r>
      <w:r>
        <w:rPr>
          <w:rFonts w:ascii="IRNazanin" w:hAnsi="IRNazanin" w:eastAsia="IRNazanin"/>
          <w:color w:val="111111"/>
          <w:sz w:val="28"/>
          <w:sz w:val="28"/>
          <w:szCs w:val="28"/>
          <w:rtl w:val="true"/>
          <w:lang w:bidi="fa-IR"/>
        </w:rPr>
        <w:t>مدح و ثنا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عنوان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اصفهان وفات یافته </w:t>
      </w:r>
      <w:r>
        <w:rPr>
          <w:rStyle w:val="FootnoteAnchor"/>
          <w:rtl w:val="true"/>
        </w:rPr>
        <w:footnoteReference w:id="185"/>
      </w:r>
      <w:r>
        <w:rPr>
          <w:rFonts w:ascii="IRNazanin" w:hAnsi="IRNazanin" w:eastAsia="IRNazanin"/>
          <w:color w:val="111111"/>
          <w:sz w:val="28"/>
          <w:sz w:val="28"/>
          <w:szCs w:val="28"/>
          <w:rtl w:val="true"/>
          <w:lang w:bidi="fa-IR"/>
        </w:rPr>
        <w:t>و در تخت فولاد در تکیه ای به نام خود که گاهی آن را به نام فرزندش حاج آقا مجلس نیز می خوانند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مادة تاریخ ساختمان بقعه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أنّ الجنّة للمتقین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وفاتش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آمد برون ز الهام غیب آورد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طیّار سوی کوی حق روح ابو جعفر</w:t>
      </w:r>
    </w:p>
    <w:p>
      <w:pPr>
        <w:pStyle w:val="BookText"/>
        <w:rPr/>
      </w:pPr>
      <w:r>
        <w:rPr>
          <w:rFonts w:ascii="IRNazanin" w:hAnsi="IRNazanin" w:eastAsia="IRNazanin"/>
          <w:color w:val="111111"/>
          <w:sz w:val="28"/>
          <w:sz w:val="28"/>
          <w:szCs w:val="28"/>
          <w:rtl w:val="true"/>
          <w:lang w:bidi="fa-IR"/>
        </w:rPr>
        <w:t>مرحوم آقا سید ابوجعفر را اولاد چندی است که همگی از علما و فضلا به شمار می روند، و از جملة آنهاست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آقا حسن خادم الشریعه، از علما و اتقیا به شمار می رفت، در عصر روز سه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متجاوز از هشتاد سال وفات</w:t>
      </w:r>
      <w:bookmarkStart w:id="625" w:name="pg13208_115170"/>
    </w:p>
    <w:p>
      <w:pPr>
        <w:pStyle w:val="BookText"/>
        <w:rPr/>
      </w:pPr>
      <w:bookmarkEnd w:id="625"/>
      <w:r>
        <w:rPr>
          <w:rFonts w:ascii="IRNazanin" w:hAnsi="IRNazanin" w:eastAsia="IRNazanin"/>
          <w:color w:val="111111"/>
          <w:sz w:val="28"/>
          <w:sz w:val="28"/>
          <w:szCs w:val="28"/>
          <w:rtl w:val="true"/>
          <w:lang w:bidi="fa-IR"/>
        </w:rPr>
        <w:t>یافته، در جنب پدر مدفون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کثیری از علما و دانشمندان در داخل بقعه و خارج آن مدفون می باشند، که ذیلاً به نام چند نفر از آنها اشاره می شود</w:t>
      </w:r>
      <w:r>
        <w:rPr>
          <w:rFonts w:eastAsia="IRNazanin" w:cs="IRNazanin"/>
          <w:color w:val="111111"/>
          <w:sz w:val="28"/>
          <w:szCs w:val="28"/>
          <w:rtl w:val="true"/>
          <w:lang w:bidi="fa-IR"/>
        </w:rPr>
        <w:t>:</w:t>
      </w:r>
    </w:p>
    <w:p>
      <w:pPr>
        <w:pStyle w:val="Heading3"/>
        <w:numPr>
          <w:ilvl w:val="2"/>
          <w:numId w:val="1"/>
        </w:numPr>
        <w:rPr/>
      </w:pPr>
      <w:bookmarkStart w:id="626" w:name="__RefHeading___Toc185292_2322387425"/>
      <w:bookmarkStart w:id="627" w:name="_Toc256"/>
      <w:bookmarkEnd w:id="626"/>
      <w:r>
        <w:rPr/>
        <w:t>1</w:t>
      </w:r>
      <w:r>
        <w:rPr>
          <w:rtl w:val="true"/>
        </w:rPr>
        <w:t>-</w:t>
      </w:r>
      <w:r>
        <w:rPr>
          <w:rtl w:val="true"/>
        </w:rPr>
        <w:t xml:space="preserve">سید آقا جان </w:t>
      </w:r>
      <w:r>
        <w:rPr>
          <w:rtl w:val="true"/>
        </w:rPr>
        <w:t>(</w:t>
      </w:r>
      <w:r>
        <w:rPr>
          <w:rtl w:val="true"/>
        </w:rPr>
        <w:t>خواجوئی</w:t>
      </w:r>
      <w:r>
        <w:rPr>
          <w:rtl w:val="true"/>
        </w:rPr>
        <w:t>)</w:t>
      </w:r>
      <w:bookmarkEnd w:id="627"/>
    </w:p>
    <w:p>
      <w:pPr>
        <w:pStyle w:val="BookText"/>
        <w:rPr/>
      </w:pPr>
      <w:r>
        <w:rPr>
          <w:rFonts w:ascii="IRNazanin" w:hAnsi="IRNazanin" w:eastAsia="IRNazanin"/>
          <w:color w:val="111111"/>
          <w:sz w:val="28"/>
          <w:sz w:val="28"/>
          <w:szCs w:val="28"/>
          <w:rtl w:val="true"/>
          <w:lang w:bidi="fa-IR"/>
        </w:rPr>
        <w:t xml:space="preserve">فرزند آقا سید محمد صادق، </w:t>
      </w:r>
      <w:r>
        <w:rPr>
          <w:rStyle w:val="FootnoteAnchor"/>
          <w:rtl w:val="true"/>
        </w:rPr>
        <w:footnoteReference w:id="186"/>
      </w:r>
      <w:r>
        <w:rPr>
          <w:rFonts w:ascii="IRNazanin" w:hAnsi="IRNazanin" w:eastAsia="IRNazanin"/>
          <w:color w:val="111111"/>
          <w:sz w:val="28"/>
          <w:sz w:val="28"/>
          <w:szCs w:val="28"/>
          <w:rtl w:val="true"/>
          <w:lang w:bidi="fa-IR"/>
        </w:rPr>
        <w:t>پدرش از علمای کاظمین و شاگرد و داماد آقا محمد کلباسی بوده، و فرزندش نیز از فضلا و ائمة جماعت در محلة خواجو بوده، و داماد آقا سید ابوجعفر صدر می باشد</w:t>
      </w:r>
      <w:r>
        <w:rPr>
          <w:rFonts w:eastAsia="IRNazanin" w:cs="IRNazanin"/>
          <w:color w:val="111111"/>
          <w:sz w:val="28"/>
          <w:szCs w:val="28"/>
          <w:rtl w:val="true"/>
          <w:lang w:bidi="fa-IR"/>
        </w:rPr>
        <w:t>.</w:t>
      </w:r>
    </w:p>
    <w:p>
      <w:pPr>
        <w:pStyle w:val="Heading3"/>
        <w:numPr>
          <w:ilvl w:val="2"/>
          <w:numId w:val="1"/>
        </w:numPr>
        <w:rPr/>
      </w:pPr>
      <w:bookmarkStart w:id="628" w:name="__RefHeading___Toc185294_2322387425"/>
      <w:bookmarkStart w:id="629" w:name="_Toc257"/>
      <w:bookmarkEnd w:id="628"/>
      <w:r>
        <w:rPr/>
        <w:t>2</w:t>
      </w:r>
      <w:r>
        <w:rPr>
          <w:rtl w:val="true"/>
        </w:rPr>
        <w:t>-</w:t>
      </w:r>
      <w:r>
        <w:rPr>
          <w:rtl w:val="true"/>
        </w:rPr>
        <w:t>حاج سید اسماعیل ریزی</w:t>
      </w:r>
      <w:bookmarkEnd w:id="629"/>
    </w:p>
    <w:p>
      <w:pPr>
        <w:pStyle w:val="BookText"/>
        <w:rPr/>
      </w:pPr>
      <w:r>
        <w:rPr>
          <w:rFonts w:ascii="IRNazanin" w:hAnsi="IRNazanin" w:eastAsia="IRNazanin"/>
          <w:color w:val="111111"/>
          <w:sz w:val="28"/>
          <w:sz w:val="28"/>
          <w:szCs w:val="28"/>
          <w:rtl w:val="true"/>
          <w:lang w:bidi="fa-IR"/>
        </w:rPr>
        <w:t xml:space="preserve">عالم فاضل محقق، </w:t>
      </w:r>
      <w:r>
        <w:rPr>
          <w:rStyle w:val="FootnoteAnchor"/>
          <w:rtl w:val="true"/>
        </w:rPr>
        <w:footnoteReference w:id="187"/>
      </w:r>
      <w:r>
        <w:rPr>
          <w:rFonts w:ascii="IRNazanin" w:hAnsi="IRNazanin" w:eastAsia="IRNazanin"/>
          <w:color w:val="111111"/>
          <w:sz w:val="28"/>
          <w:sz w:val="28"/>
          <w:szCs w:val="28"/>
          <w:rtl w:val="true"/>
          <w:lang w:bidi="fa-IR"/>
        </w:rPr>
        <w:t xml:space="preserve">از فضلای شاگردان میرزای شیرازی بوده، و پس از وفات ایشان مدتی در نجف اشرف به درس آقا سید محمد کاظم یزدی حاضر شده، و در مسافرتی که به قصد زیارت مشهد مقدس به ایران آمد، در ماه صفر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در صحن تکیة حاج آقا مجلس مدفون گردید</w:t>
      </w:r>
      <w:r>
        <w:rPr>
          <w:rFonts w:eastAsia="IRNazanin" w:cs="IRNazanin"/>
          <w:color w:val="111111"/>
          <w:sz w:val="28"/>
          <w:szCs w:val="28"/>
          <w:rtl w:val="true"/>
          <w:lang w:bidi="fa-IR"/>
        </w:rPr>
        <w:t>.</w:t>
      </w:r>
    </w:p>
    <w:p>
      <w:pPr>
        <w:pStyle w:val="Heading3"/>
        <w:numPr>
          <w:ilvl w:val="2"/>
          <w:numId w:val="1"/>
        </w:numPr>
        <w:rPr/>
      </w:pPr>
      <w:bookmarkStart w:id="630" w:name="__RefHeading___Toc185296_2322387425"/>
      <w:bookmarkStart w:id="631" w:name="_Toc258"/>
      <w:bookmarkEnd w:id="630"/>
      <w:r>
        <w:rPr/>
        <w:t>3</w:t>
      </w:r>
      <w:r>
        <w:rPr>
          <w:rtl w:val="true"/>
        </w:rPr>
        <w:t xml:space="preserve">- </w:t>
      </w:r>
      <w:r>
        <w:rPr>
          <w:rtl w:val="true"/>
        </w:rPr>
        <w:t>حاج میرزا محمد باقر حکیم باشی</w:t>
      </w:r>
      <w:bookmarkEnd w:id="631"/>
    </w:p>
    <w:p>
      <w:pPr>
        <w:pStyle w:val="Heading4"/>
        <w:numPr>
          <w:ilvl w:val="3"/>
          <w:numId w:val="1"/>
        </w:numPr>
        <w:rPr/>
      </w:pPr>
      <w:bookmarkStart w:id="632" w:name="__RefHeading___Toc185298_2322387425"/>
      <w:bookmarkStart w:id="633" w:name="_Toc259"/>
      <w:bookmarkEnd w:id="632"/>
      <w:r>
        <w:rPr>
          <w:rtl w:val="true"/>
        </w:rPr>
        <w:t>اشاره</w:t>
      </w:r>
      <w:bookmarkEnd w:id="63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آخوند ملا عبدالجواد مدرس خراسانی فرزند ملا محمد علی بن ملا احمد تونی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w:t>
      </w:r>
      <w:bookmarkStart w:id="634" w:name="pg13208_115171"/>
    </w:p>
    <w:p>
      <w:pPr>
        <w:pStyle w:val="Heading4"/>
        <w:numPr>
          <w:ilvl w:val="3"/>
          <w:numId w:val="1"/>
        </w:numPr>
        <w:rPr/>
      </w:pPr>
      <w:bookmarkStart w:id="635" w:name="__RefHeading___Toc185300_2322387425"/>
      <w:bookmarkStart w:id="636" w:name="_Toc260"/>
      <w:bookmarkEnd w:id="634"/>
      <w:bookmarkEnd w:id="635"/>
      <w:r>
        <w:rPr>
          <w:rtl w:val="true"/>
        </w:rPr>
        <w:t>ملا عبدالجواد مدرس خراسانی</w:t>
      </w:r>
      <w:bookmarkEnd w:id="636"/>
    </w:p>
    <w:p>
      <w:pPr>
        <w:pStyle w:val="BookText"/>
        <w:rPr/>
      </w:pPr>
      <w:r>
        <w:rPr>
          <w:rFonts w:ascii="IRNazanin" w:hAnsi="IRNazanin" w:eastAsia="IRNazanin"/>
          <w:color w:val="111111"/>
          <w:sz w:val="28"/>
          <w:sz w:val="28"/>
          <w:szCs w:val="28"/>
          <w:rtl w:val="true"/>
          <w:lang w:bidi="fa-IR"/>
        </w:rPr>
        <w:t xml:space="preserve">از علما و حکما و مدرسین حکمت در اصفهان، و از شاگردان آخوند ملا علی نوری بوده، و در شب غرة ماه صفر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کتب حکمت در عصر او بدو منتهی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مآثر و الآثار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مشهور اصفهان بود، در فقه و اصول و طبّ و ریاضیات و ادبیات جمله مهارت کلی، و تدبری عظیم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طبیبی فقیه، و فقیهی حکیم، و عالمی ادیب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پدر، و میر سید محمد شهشهانی، و ملا حسین علی تویسرکانی، و میر محمد صادق کتابفروش، و حاج سید اسدالله بید آبادی و دیگران در طب و حکمت تحصیل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مداوای بیماران و علاج امراض، نفسی عیسوی داشته، و تدریس طب قدیم در زمان او بدون منحصر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یافته، در یکی از اطاقهای غربی تکیة مزبور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آثارش کتابی مختصر در وبا به طبع رسیده است</w:t>
      </w:r>
      <w:r>
        <w:rPr>
          <w:rFonts w:eastAsia="IRNazanin" w:cs="IRNazanin"/>
          <w:color w:val="111111"/>
          <w:sz w:val="28"/>
          <w:szCs w:val="28"/>
          <w:rtl w:val="true"/>
          <w:lang w:bidi="fa-IR"/>
        </w:rPr>
        <w:t>.</w:t>
      </w:r>
    </w:p>
    <w:p>
      <w:pPr>
        <w:pStyle w:val="Heading3"/>
        <w:numPr>
          <w:ilvl w:val="2"/>
          <w:numId w:val="1"/>
        </w:numPr>
        <w:rPr/>
      </w:pPr>
      <w:bookmarkStart w:id="637" w:name="__RefHeading___Toc185302_2322387425"/>
      <w:bookmarkStart w:id="638" w:name="_Toc261"/>
      <w:bookmarkEnd w:id="637"/>
      <w:r>
        <w:rPr/>
        <w:t>4</w:t>
      </w:r>
      <w:r>
        <w:rPr>
          <w:rtl w:val="true"/>
        </w:rPr>
        <w:t xml:space="preserve">- </w:t>
      </w:r>
      <w:r>
        <w:rPr>
          <w:rtl w:val="true"/>
        </w:rPr>
        <w:t>حاج میرزا محمد باقر بروجردی</w:t>
      </w:r>
      <w:bookmarkEnd w:id="63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حاج میر سید علی طباطبائی بروجردی، عالم فاضل محقق، از شاگردان پدر خود و مرحوم حاج سید مهدی نحوی و دیگران بوده، و به</w:t>
      </w:r>
      <w:bookmarkStart w:id="639" w:name="pg13208_115172"/>
    </w:p>
    <w:p>
      <w:pPr>
        <w:pStyle w:val="BookText"/>
        <w:rPr/>
      </w:pPr>
      <w:bookmarkEnd w:id="639"/>
      <w:r>
        <w:rPr>
          <w:rFonts w:ascii="IRNazanin" w:hAnsi="IRNazanin" w:eastAsia="IRNazanin"/>
          <w:color w:val="111111"/>
          <w:sz w:val="28"/>
          <w:sz w:val="28"/>
          <w:szCs w:val="28"/>
          <w:rtl w:val="true"/>
          <w:lang w:bidi="fa-IR"/>
        </w:rPr>
        <w:t xml:space="preserve">عزت و احترام می زیسته،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Style w:val="FootnoteAnchor"/>
          <w:rtl w:val="true"/>
        </w:rPr>
        <w:footnoteReference w:id="188"/>
      </w:r>
      <w:r>
        <w:rPr>
          <w:rFonts w:ascii="IRNazanin" w:hAnsi="IRNazanin" w:eastAsia="IRNazanin"/>
          <w:color w:val="111111"/>
          <w:sz w:val="28"/>
          <w:sz w:val="28"/>
          <w:szCs w:val="28"/>
          <w:rtl w:val="true"/>
          <w:lang w:bidi="fa-IR"/>
        </w:rPr>
        <w:t>در داخل بقعه مدفون گردید</w:t>
      </w:r>
      <w:r>
        <w:rPr>
          <w:rFonts w:eastAsia="IRNazanin" w:cs="IRNazanin"/>
          <w:color w:val="111111"/>
          <w:sz w:val="28"/>
          <w:szCs w:val="28"/>
          <w:rtl w:val="true"/>
          <w:lang w:bidi="fa-IR"/>
        </w:rPr>
        <w:t>.</w:t>
      </w:r>
    </w:p>
    <w:p>
      <w:pPr>
        <w:pStyle w:val="Heading3"/>
        <w:numPr>
          <w:ilvl w:val="2"/>
          <w:numId w:val="1"/>
        </w:numPr>
        <w:rPr/>
      </w:pPr>
      <w:bookmarkStart w:id="640" w:name="__RefHeading___Toc185304_2322387425"/>
      <w:bookmarkStart w:id="641" w:name="_Toc262"/>
      <w:bookmarkEnd w:id="640"/>
      <w:r>
        <w:rPr/>
        <w:t>5</w:t>
      </w:r>
      <w:r>
        <w:rPr>
          <w:rtl w:val="true"/>
        </w:rPr>
        <w:t xml:space="preserve">- </w:t>
      </w:r>
      <w:r>
        <w:rPr>
          <w:rtl w:val="true"/>
        </w:rPr>
        <w:t>آقا رضا طلاکوب</w:t>
      </w:r>
      <w:bookmarkEnd w:id="641"/>
    </w:p>
    <w:p>
      <w:pPr>
        <w:pStyle w:val="BookText"/>
        <w:rPr/>
      </w:pPr>
      <w:r>
        <w:rPr>
          <w:rFonts w:ascii="IRNazanin" w:hAnsi="IRNazanin" w:eastAsia="IRNazanin"/>
          <w:color w:val="111111"/>
          <w:sz w:val="28"/>
          <w:sz w:val="28"/>
          <w:szCs w:val="28"/>
          <w:rtl w:val="true"/>
          <w:lang w:bidi="fa-IR"/>
        </w:rPr>
        <w:t xml:space="preserve">فرزند حسین ادیب و شاعر، </w:t>
      </w:r>
      <w:r>
        <w:rPr>
          <w:rStyle w:val="FootnoteAnchor"/>
          <w:rtl w:val="true"/>
        </w:rPr>
        <w:footnoteReference w:id="189"/>
      </w:r>
      <w:r>
        <w:rPr>
          <w:rFonts w:ascii="IRNazanin" w:hAnsi="IRNazanin" w:eastAsia="IRNazanin"/>
          <w:color w:val="111111"/>
          <w:sz w:val="28"/>
          <w:sz w:val="28"/>
          <w:szCs w:val="28"/>
          <w:rtl w:val="true"/>
          <w:lang w:bidi="fa-IR"/>
        </w:rPr>
        <w:t xml:space="preserve">متوفی در یکشنبه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Heading3"/>
        <w:numPr>
          <w:ilvl w:val="2"/>
          <w:numId w:val="1"/>
        </w:numPr>
        <w:rPr/>
      </w:pPr>
      <w:bookmarkStart w:id="642" w:name="__RefHeading___Toc185306_2322387425"/>
      <w:bookmarkStart w:id="643" w:name="_Toc263"/>
      <w:bookmarkEnd w:id="642"/>
      <w:r>
        <w:rPr/>
        <w:t>6</w:t>
      </w:r>
      <w:r>
        <w:rPr>
          <w:rtl w:val="true"/>
        </w:rPr>
        <w:t xml:space="preserve">- </w:t>
      </w:r>
      <w:r>
        <w:rPr>
          <w:rtl w:val="true"/>
        </w:rPr>
        <w:t xml:space="preserve">میرزا محمد مهدی </w:t>
      </w:r>
      <w:r>
        <w:rPr>
          <w:rtl w:val="true"/>
        </w:rPr>
        <w:t>(</w:t>
      </w:r>
      <w:r>
        <w:rPr>
          <w:rtl w:val="true"/>
        </w:rPr>
        <w:t>بید آبادی</w:t>
      </w:r>
      <w:r>
        <w:rPr>
          <w:rtl w:val="true"/>
        </w:rPr>
        <w:t>)</w:t>
      </w:r>
      <w:bookmarkEnd w:id="643"/>
    </w:p>
    <w:p>
      <w:pPr>
        <w:pStyle w:val="BookText"/>
        <w:rPr/>
      </w:pPr>
      <w:r>
        <w:rPr>
          <w:rFonts w:ascii="IRNazanin" w:hAnsi="IRNazanin" w:eastAsia="IRNazanin"/>
          <w:color w:val="111111"/>
          <w:sz w:val="28"/>
          <w:sz w:val="28"/>
          <w:szCs w:val="28"/>
          <w:rtl w:val="true"/>
          <w:lang w:bidi="fa-IR"/>
        </w:rPr>
        <w:t xml:space="preserve">ابن سید محمد علی بن حاج سید محمد باقر حجة الاسلام بید آبادی، از علما و فضلا بوده، و در مسجد سید امامت داشته،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Heading3"/>
        <w:numPr>
          <w:ilvl w:val="2"/>
          <w:numId w:val="1"/>
        </w:numPr>
        <w:rPr/>
      </w:pPr>
      <w:bookmarkStart w:id="644" w:name="__RefHeading___Toc185308_2322387425"/>
      <w:bookmarkStart w:id="645" w:name="_Toc264"/>
      <w:bookmarkEnd w:id="644"/>
      <w:r>
        <w:rPr/>
        <w:t>7</w:t>
      </w:r>
      <w:r>
        <w:rPr>
          <w:rtl w:val="true"/>
        </w:rPr>
        <w:t>-</w:t>
      </w:r>
      <w:r>
        <w:rPr>
          <w:rtl w:val="true"/>
        </w:rPr>
        <w:t xml:space="preserve">حاج میرزا یحیی </w:t>
      </w:r>
      <w:r>
        <w:rPr>
          <w:rtl w:val="true"/>
        </w:rPr>
        <w:t>(</w:t>
      </w:r>
      <w:r>
        <w:rPr>
          <w:rtl w:val="true"/>
        </w:rPr>
        <w:t>بید آبادی</w:t>
      </w:r>
      <w:r>
        <w:rPr>
          <w:rtl w:val="true"/>
        </w:rPr>
        <w:t>)</w:t>
      </w:r>
      <w:bookmarkEnd w:id="64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حاج میرزا شفیع مستوفی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محقق مجتهد، جامع معقول و منقول، و از مدرسین فقه و اصول در اصفهان بوده، در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روز جمعه دوم جمادی الاولی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در یکی از اطاقهای تکیة مزبور مدفون شد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مشارالیه رفیق و هم درس حاج میرزا حسین نوری بوده است، و در حدود سی مجلد کتاب و</w:t>
      </w:r>
      <w:bookmarkStart w:id="646" w:name="pg13208_115173"/>
    </w:p>
    <w:p>
      <w:pPr>
        <w:pStyle w:val="BookText"/>
        <w:rPr/>
      </w:pPr>
      <w:bookmarkEnd w:id="646"/>
      <w:r>
        <w:rPr>
          <w:rFonts w:ascii="IRNazanin" w:hAnsi="IRNazanin" w:eastAsia="IRNazanin"/>
          <w:color w:val="111111"/>
          <w:sz w:val="28"/>
          <w:sz w:val="28"/>
          <w:szCs w:val="28"/>
          <w:rtl w:val="true"/>
          <w:lang w:bidi="fa-IR"/>
        </w:rPr>
        <w:t>رساله و حاشیه نوشته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تعیین ثقل اکبر، در افضلیت عترت بر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را در 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تبصرة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اسماعیل خواجوئی نوشته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خراج و مقاسمه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خمس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رسائلی در مباحث مختلفه فقه و اصول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خاتمة مستدرک تألیف حاج میرزا حسین نوری</w:t>
      </w:r>
      <w:r>
        <w:rPr>
          <w:rFonts w:eastAsia="IRNazanin" w:cs="IRNazanin"/>
          <w:color w:val="111111"/>
          <w:sz w:val="28"/>
          <w:szCs w:val="28"/>
          <w:rtl w:val="true"/>
          <w:lang w:bidi="fa-IR"/>
        </w:rPr>
        <w:t>.</w:t>
      </w:r>
    </w:p>
    <w:p>
      <w:pPr>
        <w:pStyle w:val="Heading2"/>
        <w:numPr>
          <w:ilvl w:val="1"/>
          <w:numId w:val="1"/>
        </w:numPr>
        <w:rPr/>
      </w:pPr>
      <w:bookmarkStart w:id="647" w:name="__RefHeading___Toc185310_2322387425"/>
      <w:bookmarkStart w:id="648" w:name="_Toc265"/>
      <w:bookmarkEnd w:id="647"/>
      <w:r>
        <w:rPr>
          <w:rtl w:val="true"/>
        </w:rPr>
        <w:t>مولی ابوالحسن خواجوئی</w:t>
      </w:r>
      <w:bookmarkEnd w:id="648"/>
    </w:p>
    <w:p>
      <w:pPr>
        <w:pStyle w:val="BookText"/>
        <w:rPr/>
      </w:pPr>
      <w:r>
        <w:rPr>
          <w:rFonts w:ascii="IRNazanin" w:hAnsi="IRNazanin" w:eastAsia="IRNazanin"/>
          <w:color w:val="111111"/>
          <w:sz w:val="28"/>
          <w:sz w:val="28"/>
          <w:szCs w:val="28"/>
          <w:rtl w:val="true"/>
          <w:lang w:bidi="fa-IR"/>
        </w:rPr>
        <w:t xml:space="preserve">از دانشمندان و مطلعین از علوم قرآن بوده، رساله ای در تجوید به فارسی نگاشته، تاریخ تألیف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Style w:val="FootnoteAnchor"/>
          <w:rtl w:val="true"/>
        </w:rPr>
        <w:footnoteReference w:id="191"/>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2"/>
        <w:numPr>
          <w:ilvl w:val="1"/>
          <w:numId w:val="1"/>
        </w:numPr>
        <w:rPr/>
      </w:pPr>
      <w:bookmarkStart w:id="649" w:name="__RefHeading___Toc185312_2322387425"/>
      <w:bookmarkStart w:id="650" w:name="_Toc266"/>
      <w:bookmarkEnd w:id="649"/>
      <w:r>
        <w:rPr>
          <w:rtl w:val="true"/>
        </w:rPr>
        <w:t>میرزا ابوالحسن حقایق</w:t>
      </w:r>
      <w:bookmarkEnd w:id="650"/>
    </w:p>
    <w:p>
      <w:pPr>
        <w:pStyle w:val="BookText"/>
        <w:rPr/>
      </w:pPr>
      <w:r>
        <w:rPr>
          <w:rFonts w:ascii="IRNazanin" w:hAnsi="IRNazanin" w:eastAsia="IRNazanin"/>
          <w:color w:val="111111"/>
          <w:sz w:val="28"/>
          <w:sz w:val="28"/>
          <w:szCs w:val="28"/>
          <w:rtl w:val="true"/>
          <w:lang w:bidi="fa-IR"/>
        </w:rPr>
        <w:t xml:space="preserve">فرزند حاج محمد باقر </w:t>
      </w:r>
      <w:r>
        <w:rPr>
          <w:rStyle w:val="FootnoteAnchor"/>
          <w:rtl w:val="true"/>
        </w:rPr>
        <w:footnoteReference w:id="192"/>
      </w:r>
      <w:r>
        <w:rPr>
          <w:rFonts w:ascii="IRNazanin" w:hAnsi="IRNazanin" w:eastAsia="IRNazanin"/>
          <w:color w:val="111111"/>
          <w:sz w:val="28"/>
          <w:sz w:val="28"/>
          <w:szCs w:val="28"/>
          <w:rtl w:val="true"/>
          <w:lang w:bidi="fa-IR"/>
        </w:rPr>
        <w:t xml:space="preserve">حبیب آبادی برخواری اصفهانی، عالم فاضل و شاعر و ادیب بوده، و در شب جمعه دوم ماه صفر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Style w:val="FootnoteAnchor"/>
          <w:rtl w:val="true"/>
        </w:rPr>
        <w:footnoteReference w:id="193"/>
      </w:r>
      <w:r>
        <w:rPr>
          <w:rFonts w:ascii="IRNazanin" w:hAnsi="IRNazanin" w:eastAsia="IRNazanin"/>
          <w:color w:val="111111"/>
          <w:sz w:val="28"/>
          <w:sz w:val="28"/>
          <w:szCs w:val="28"/>
          <w:rtl w:val="true"/>
          <w:lang w:bidi="fa-IR"/>
        </w:rPr>
        <w:t>در تکیة فاضل سراب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 میرزای شیرازی را ضمن قطعه ای گفته، تاریخ این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تاریخ او حقایق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فائز بلطف ربّ سمیع</w:t>
      </w:r>
      <w:bookmarkStart w:id="651" w:name="pg13208_115174"/>
    </w:p>
    <w:p>
      <w:pPr>
        <w:pStyle w:val="Heading2"/>
        <w:numPr>
          <w:ilvl w:val="1"/>
          <w:numId w:val="1"/>
        </w:numPr>
        <w:rPr/>
      </w:pPr>
      <w:bookmarkStart w:id="652" w:name="__RefHeading___Toc185314_2322387425"/>
      <w:bookmarkStart w:id="653" w:name="_Toc267"/>
      <w:bookmarkEnd w:id="651"/>
      <w:bookmarkEnd w:id="652"/>
      <w:r>
        <w:rPr>
          <w:rtl w:val="true"/>
        </w:rPr>
        <w:t>میرزا ابوالحسن فروغی</w:t>
      </w:r>
      <w:bookmarkEnd w:id="653"/>
    </w:p>
    <w:p>
      <w:pPr>
        <w:pStyle w:val="BookText"/>
        <w:rPr/>
      </w:pPr>
      <w:r>
        <w:rPr>
          <w:rFonts w:ascii="IRNazanin" w:hAnsi="IRNazanin" w:eastAsia="IRNazanin"/>
          <w:color w:val="111111"/>
          <w:sz w:val="28"/>
          <w:sz w:val="28"/>
          <w:szCs w:val="28"/>
          <w:rtl w:val="true"/>
          <w:lang w:bidi="fa-IR"/>
        </w:rPr>
        <w:t>فرزند میرزا محمد حسین بن آقا محمد مهدی ارباب فرزند حاج محمد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فروغی از خانواده های علمی و مفاخر اصفهان بلکه ایران به شمار می رود</w:t>
      </w:r>
      <w:r>
        <w:rPr>
          <w:rFonts w:eastAsia="IRNazanin" w:cs="IRNazanin"/>
          <w:color w:val="111111"/>
          <w:sz w:val="28"/>
          <w:szCs w:val="28"/>
          <w:rtl w:val="true"/>
          <w:lang w:bidi="fa-IR"/>
        </w:rPr>
        <w:t>.</w:t>
      </w:r>
    </w:p>
    <w:p>
      <w:pPr>
        <w:pStyle w:val="Heading2"/>
        <w:numPr>
          <w:ilvl w:val="1"/>
          <w:numId w:val="1"/>
        </w:numPr>
        <w:rPr/>
      </w:pPr>
      <w:bookmarkStart w:id="654" w:name="__RefHeading___Toc185316_2322387425"/>
      <w:bookmarkStart w:id="655" w:name="_Toc268"/>
      <w:bookmarkEnd w:id="654"/>
      <w:r>
        <w:rPr>
          <w:rtl w:val="true"/>
        </w:rPr>
        <w:t>آقا محمد مهدی ارباب</w:t>
      </w:r>
      <w:bookmarkEnd w:id="655"/>
    </w:p>
    <w:p>
      <w:pPr>
        <w:pStyle w:val="BookText"/>
        <w:rPr/>
      </w:pPr>
      <w:r>
        <w:rPr>
          <w:rFonts w:ascii="IRNazanin" w:hAnsi="IRNazanin" w:eastAsia="IRNazanin"/>
          <w:color w:val="111111"/>
          <w:sz w:val="28"/>
          <w:sz w:val="28"/>
          <w:szCs w:val="28"/>
          <w:rtl w:val="true"/>
          <w:lang w:bidi="fa-IR"/>
        </w:rPr>
        <w:t xml:space="preserve">آقا محمد مهدی </w:t>
      </w:r>
      <w:r>
        <w:rPr>
          <w:rStyle w:val="FootnoteAnchor"/>
          <w:rtl w:val="true"/>
        </w:rPr>
        <w:footnoteReference w:id="194"/>
      </w:r>
      <w:r>
        <w:rPr>
          <w:rFonts w:ascii="IRNazanin" w:hAnsi="IRNazanin" w:eastAsia="IRNazanin"/>
          <w:color w:val="111111"/>
          <w:sz w:val="28"/>
          <w:sz w:val="28"/>
          <w:szCs w:val="28"/>
          <w:rtl w:val="true"/>
          <w:lang w:bidi="fa-IR"/>
        </w:rPr>
        <w:t xml:space="preserve">از فضلا و از دانشمندان اصفهان است که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در قبرستان آب بخشان مدفون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نصف جهان، که به طبع رسیده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اصفهان، که در ذیل جرائد دولتی آن وقت به طبع رسیده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محاکمه بین علم هیئت و نجوم قدیم و جدید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نقشة ابنیة تاریخی اصفهان</w:t>
      </w:r>
      <w:r>
        <w:rPr>
          <w:rFonts w:eastAsia="IRNazanin" w:cs="IRNazanin"/>
          <w:color w:val="111111"/>
          <w:sz w:val="28"/>
          <w:szCs w:val="28"/>
          <w:rtl w:val="true"/>
          <w:lang w:bidi="fa-IR"/>
        </w:rPr>
        <w:t>.</w:t>
      </w:r>
    </w:p>
    <w:p>
      <w:pPr>
        <w:pStyle w:val="Heading2"/>
        <w:numPr>
          <w:ilvl w:val="1"/>
          <w:numId w:val="1"/>
        </w:numPr>
        <w:rPr/>
      </w:pPr>
      <w:bookmarkStart w:id="656" w:name="__RefHeading___Toc185318_2322387425"/>
      <w:bookmarkStart w:id="657" w:name="_Toc269"/>
      <w:bookmarkEnd w:id="656"/>
      <w:r>
        <w:rPr>
          <w:rtl w:val="true"/>
        </w:rPr>
        <w:t>(</w:t>
      </w:r>
      <w:r>
        <w:rPr>
          <w:rtl w:val="true"/>
        </w:rPr>
        <w:t>آقا میرزا محمد حسین فروغی</w:t>
      </w:r>
      <w:r>
        <w:rPr>
          <w:rtl w:val="true"/>
        </w:rPr>
        <w:t>)</w:t>
      </w:r>
      <w:bookmarkEnd w:id="657"/>
    </w:p>
    <w:p>
      <w:pPr>
        <w:pStyle w:val="BookText"/>
        <w:rPr/>
      </w:pPr>
      <w:r>
        <w:rPr>
          <w:rFonts w:ascii="IRNazanin" w:hAnsi="IRNazanin" w:eastAsia="IRNazanin"/>
          <w:color w:val="111111"/>
          <w:sz w:val="28"/>
          <w:sz w:val="28"/>
          <w:szCs w:val="28"/>
          <w:rtl w:val="true"/>
          <w:lang w:bidi="fa-IR"/>
        </w:rPr>
        <w:t>معروف به ذکاء الملک، و ملقب به ادیب، نویسنده ای توانا، و مترجمی زیر دست، و شاعری قادر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طهران وفات یافت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مرحوم فروغی در اصفهان و عتبات تحصیل نموده، سپس به ایران مراجعت کرده، در طهران ساکن شده، با محمد حسن خان مراغه ای اعتماد السلطنه آشنا شده، و به واسطة او در دستگاه دولتی راه یافته، و تا آخر عمر معزز و محترم زیسته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مدرسة علوم سیاسی تدریس می نموده، و سه سال ریاست آنجا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زیر از تألیفات </w:t>
      </w:r>
      <w:r>
        <w:rPr>
          <w:rStyle w:val="FootnoteAnchor"/>
          <w:rtl w:val="true"/>
        </w:rPr>
        <w:footnoteReference w:id="196"/>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ادبیات ایران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اسکند کبیر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مختصر ایران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ساسانیان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ایران از قبل از میلاد تا عهد قاجاریه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ایران قدیم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عشق و عفّت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الافکار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ژرژ انگلیسی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هشتاد روزه دور دنیا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غرایب زمین و عجایب آسمان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کبة هندی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نظم و نثر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مسیواستانله دور دنیا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تربیت،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مآثر و الآثار </w:t>
      </w:r>
      <w:r>
        <w:rPr>
          <w:rFonts w:eastAsia="IRNazanin" w:cs="IRNazanin"/>
          <w:color w:val="111111"/>
          <w:sz w:val="28"/>
          <w:szCs w:val="28"/>
          <w:rtl w:val="true"/>
          <w:lang w:bidi="fa-IR"/>
        </w:rPr>
        <w:t>(</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قوّت عقل، و سعة خلق، و صفای نظر، و اتقان عقیدت، و لطف قریحت، و کثرت تجارب، و سیاحت نوادر و عجایب، بسیار کم نظیر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متولد گردیده و تحصیلات قدیم و جدید خود را در طهران به پایان رسانیده، از مفاخر علمی و ادبی ایران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مشارالیه کمتر گرد کارهای دولتی و سیاسی گشته و عموماً به خدمات علمی و ادبی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دار المعلمین عالی، تدریس تاریخ و جغرافیا می نمود، و زمانی نمایندگی دولت ایران را در سویس و جامعة ملل داشته، و در کنگرة مستشرقین در خارکوف نیز شرکت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مشوش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ادبیات ایران، به اتفاق برادرش محمد علی فروغی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سرمایة سعادت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آقا شیخ هادی نجم آبادی که در مقدمة تحریر العقلاء به چاپ رسیده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شیدوش و ناهید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فرانسه در موضوع عقاید فلسفی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فروغ تربیت، به صاحب امتیازی خود ایشان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مجلة تعلیم و تربیت را نیز یکسال سرپرستی و انتشار داده است</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صاحب عنوان در 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این متاع دنیا به جوی نظر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سروری نکوبم، سر درد سر ندارم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و کوشش زیادت من و عزلت و قناعت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دردسر پسندی و من این هنر ندارم</w:t>
      </w:r>
      <w:bookmarkStart w:id="658" w:name="pg13208_115177"/>
    </w:p>
    <w:p>
      <w:pPr>
        <w:pStyle w:val="Heading2"/>
        <w:numPr>
          <w:ilvl w:val="1"/>
          <w:numId w:val="1"/>
        </w:numPr>
        <w:rPr/>
      </w:pPr>
      <w:bookmarkStart w:id="659" w:name="__RefHeading___Toc185320_2322387425"/>
      <w:bookmarkStart w:id="660" w:name="_Toc270"/>
      <w:bookmarkEnd w:id="658"/>
      <w:bookmarkEnd w:id="659"/>
      <w:r>
        <w:rPr>
          <w:rtl w:val="true"/>
        </w:rPr>
        <w:t>مولی ابوالحسن عاملی فتونی</w:t>
      </w:r>
      <w:bookmarkEnd w:id="660"/>
    </w:p>
    <w:p>
      <w:pPr>
        <w:pStyle w:val="BookText"/>
        <w:rPr/>
      </w:pPr>
      <w:r>
        <w:rPr>
          <w:rFonts w:ascii="IRNazanin" w:hAnsi="IRNazanin" w:eastAsia="IRNazanin"/>
          <w:color w:val="111111"/>
          <w:sz w:val="28"/>
          <w:sz w:val="28"/>
          <w:szCs w:val="28"/>
          <w:rtl w:val="true"/>
          <w:lang w:bidi="fa-IR"/>
        </w:rPr>
        <w:t>فرزند مولی طاهر بن عبدالحمید، عالم فاضل محقق مفسر، از اجداد مادری صاحب جواهر، و شاگرد و مجاز از علامة مجلسی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مادرش خواهر امیر محمد صالح خاتون آبادی بوده وی را شریف گویند، و به مناسبت سکونتش در محلة درب امام اصفهان به امامی معروف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وفات یافته است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رضاعیه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کفایة سبزواری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مفاتیح موسوم به شریعة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دللائل 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سجادیّه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العالمین، در امامت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الروایة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مرآه الانوار و مشکوة الاسرار در تافسیر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نصایح الملوک، شرح عهد نامة مالک اشتر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القمییّن؛ و غیره</w:t>
      </w:r>
      <w:r>
        <w:rPr>
          <w:rFonts w:eastAsia="IRNazanin" w:cs="IRNazanin"/>
          <w:color w:val="111111"/>
          <w:sz w:val="28"/>
          <w:szCs w:val="28"/>
          <w:rtl w:val="true"/>
          <w:lang w:bidi="fa-IR"/>
        </w:rPr>
        <w:t>.</w:t>
      </w:r>
    </w:p>
    <w:p>
      <w:pPr>
        <w:pStyle w:val="Heading2"/>
        <w:numPr>
          <w:ilvl w:val="1"/>
          <w:numId w:val="1"/>
        </w:numPr>
        <w:rPr/>
      </w:pPr>
      <w:bookmarkStart w:id="661" w:name="__RefHeading___Toc185322_2322387425"/>
      <w:bookmarkStart w:id="662" w:name="_Toc271"/>
      <w:bookmarkEnd w:id="661"/>
      <w:r>
        <w:rPr>
          <w:rtl w:val="true"/>
        </w:rPr>
        <w:t>حاج میرزا ابوالحسن عماد الشریعة</w:t>
      </w:r>
      <w:bookmarkEnd w:id="662"/>
    </w:p>
    <w:p>
      <w:pPr>
        <w:pStyle w:val="BookText"/>
        <w:rPr/>
      </w:pPr>
      <w:r>
        <w:rPr>
          <w:rFonts w:ascii="IRNazanin" w:hAnsi="IRNazanin" w:eastAsia="IRNazanin"/>
          <w:color w:val="111111"/>
          <w:sz w:val="28"/>
          <w:sz w:val="28"/>
          <w:szCs w:val="28"/>
          <w:rtl w:val="true"/>
          <w:lang w:bidi="fa-IR"/>
        </w:rPr>
        <w:t>فرزند سید عباس، از حفاد میر محمد اشرف که پس از این شرح حالش نگاشته خواهد 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فاضل، در خدمت آخوند کاشی، و ملا عبدالکریم جزی ، و آقا سید محمد درچه ای، و آقا سید حسن مشکان 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حدود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شب سه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تحصیل نموده، در سال</w:t>
      </w:r>
      <w:bookmarkStart w:id="663" w:name="pg13208_115178"/>
    </w:p>
    <w:p>
      <w:pPr>
        <w:pStyle w:val="BookText"/>
        <w:rPr/>
      </w:pPr>
      <w:bookmarkEnd w:id="663"/>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سن متجاو از هفتاد </w:t>
      </w:r>
      <w:r>
        <w:rPr>
          <w:rStyle w:val="FootnoteAnchor"/>
          <w:rtl w:val="true"/>
        </w:rPr>
        <w:footnoteReference w:id="199"/>
      </w:r>
      <w:r>
        <w:rPr>
          <w:rFonts w:ascii="IRNazanin" w:hAnsi="IRNazanin" w:eastAsia="IRNazanin"/>
          <w:color w:val="111111"/>
          <w:sz w:val="28"/>
          <w:sz w:val="28"/>
          <w:szCs w:val="28"/>
          <w:rtl w:val="true"/>
          <w:lang w:bidi="fa-IR"/>
        </w:rPr>
        <w:t>در قریة خوزان مولد و موطن خویش وفات یافته، در مقبرة امام زاده سید محمد مدفون گردید</w:t>
      </w:r>
      <w:r>
        <w:rPr>
          <w:rFonts w:eastAsia="IRNazanin" w:cs="IRNazanin"/>
          <w:color w:val="111111"/>
          <w:sz w:val="28"/>
          <w:szCs w:val="28"/>
          <w:rtl w:val="true"/>
          <w:lang w:bidi="fa-IR"/>
        </w:rPr>
        <w:t>.</w:t>
      </w:r>
    </w:p>
    <w:p>
      <w:pPr>
        <w:pStyle w:val="Heading2"/>
        <w:numPr>
          <w:ilvl w:val="1"/>
          <w:numId w:val="1"/>
        </w:numPr>
        <w:rPr/>
      </w:pPr>
      <w:bookmarkStart w:id="664" w:name="__RefHeading___Toc185324_2322387425"/>
      <w:bookmarkStart w:id="665" w:name="_Toc272"/>
      <w:bookmarkEnd w:id="664"/>
      <w:r>
        <w:rPr>
          <w:rtl w:val="true"/>
        </w:rPr>
        <w:t>حاج میرزا ابوالحسن بروجردی</w:t>
      </w:r>
      <w:bookmarkEnd w:id="665"/>
    </w:p>
    <w:p>
      <w:pPr>
        <w:pStyle w:val="Heading3"/>
        <w:numPr>
          <w:ilvl w:val="2"/>
          <w:numId w:val="1"/>
        </w:numPr>
        <w:rPr/>
      </w:pPr>
      <w:bookmarkStart w:id="666" w:name="__RefHeading___Toc185326_2322387425"/>
      <w:bookmarkStart w:id="667" w:name="_Toc273"/>
      <w:bookmarkEnd w:id="666"/>
      <w:r>
        <w:rPr>
          <w:rtl w:val="true"/>
        </w:rPr>
        <w:t>اشاره</w:t>
      </w:r>
      <w:bookmarkEnd w:id="667"/>
    </w:p>
    <w:p>
      <w:pPr>
        <w:pStyle w:val="BookText"/>
        <w:rPr/>
      </w:pPr>
      <w:r>
        <w:rPr>
          <w:rFonts w:ascii="IRNazanin" w:hAnsi="IRNazanin" w:eastAsia="IRNazanin"/>
          <w:color w:val="111111"/>
          <w:sz w:val="28"/>
          <w:sz w:val="28"/>
          <w:szCs w:val="28"/>
          <w:rtl w:val="true"/>
          <w:lang w:bidi="fa-IR"/>
        </w:rPr>
        <w:t xml:space="preserve">فرزند حاج میر سید علی طباطبائی بن عبدالکریم بن علی بن میر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مرحوم آیة الله العظمی حاج آقا حسین 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فاضل زاهد، از علما و مجتهدین بزرگ و مدرسین اصفهان، و از شاگردان حاج سید مهدی نحوی، و آقا میرزا محمد باقر چهار سوقی، و حاج منیرزا بدیع درب امامی و دیگران بوده، سال ها در نجف اشرف در حوزة علمیه شرکت داشته و از محضر اساتید آنجا بهره مند گردیده، و پس از مراجعت به ایران مورد احترام </w:t>
      </w:r>
      <w:r>
        <w:rPr>
          <w:rStyle w:val="FootnoteAnchor"/>
          <w:rtl w:val="true"/>
        </w:rPr>
        <w:footnoteReference w:id="200"/>
      </w:r>
      <w:r>
        <w:rPr>
          <w:rFonts w:ascii="IRNazanin" w:hAnsi="IRNazanin" w:eastAsia="IRNazanin"/>
          <w:color w:val="111111"/>
          <w:sz w:val="28"/>
          <w:sz w:val="28"/>
          <w:szCs w:val="28"/>
          <w:rtl w:val="true"/>
          <w:lang w:bidi="fa-IR"/>
        </w:rPr>
        <w:t>و تجلیل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قعدة الحرام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سن قریب به هفتاد سال وفات یافته، تخت فولاد مدفون شد، و بعداً جهت او تکیه ای عالی بنا کردند </w:t>
      </w:r>
      <w:r>
        <w:rPr>
          <w:rStyle w:val="FootnoteAnchor"/>
          <w:rtl w:val="true"/>
        </w:rPr>
        <w:footnoteReference w:id="201"/>
      </w:r>
      <w:r>
        <w:rPr>
          <w:rFonts w:ascii="IRNazanin" w:hAnsi="IRNazanin" w:eastAsia="IRNazanin"/>
          <w:color w:val="111111"/>
          <w:sz w:val="28"/>
          <w:sz w:val="28"/>
          <w:szCs w:val="28"/>
          <w:rtl w:val="true"/>
          <w:lang w:bidi="fa-IR"/>
        </w:rPr>
        <w:t>که به نام او مشهور است، و جمعی کثیر از علما و شعرا در این تکیه مدفون می باشند که ذیلاً به نام عده ای از آنها اشاره می شود</w:t>
      </w:r>
      <w:r>
        <w:rPr>
          <w:rFonts w:eastAsia="IRNazanin" w:cs="IRNazanin"/>
          <w:color w:val="111111"/>
          <w:sz w:val="28"/>
          <w:szCs w:val="28"/>
          <w:rtl w:val="true"/>
          <w:lang w:bidi="fa-IR"/>
        </w:rPr>
        <w:t>:</w:t>
      </w:r>
    </w:p>
    <w:p>
      <w:pPr>
        <w:pStyle w:val="Heading3"/>
        <w:numPr>
          <w:ilvl w:val="2"/>
          <w:numId w:val="1"/>
        </w:numPr>
        <w:rPr/>
      </w:pPr>
      <w:bookmarkStart w:id="668" w:name="__RefHeading___Toc185328_2322387425"/>
      <w:bookmarkStart w:id="669" w:name="_Toc274"/>
      <w:bookmarkEnd w:id="668"/>
      <w:r>
        <w:rPr/>
        <w:t>1</w:t>
      </w:r>
      <w:r>
        <w:rPr>
          <w:rtl w:val="true"/>
        </w:rPr>
        <w:t xml:space="preserve">- </w:t>
      </w:r>
      <w:r>
        <w:rPr>
          <w:rtl w:val="true"/>
        </w:rPr>
        <w:t>شیخ ابو تراب مازندرانی</w:t>
      </w:r>
      <w:bookmarkEnd w:id="66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شیخ علی محمد مازندرانی، از سلسلة مشایخ بید آباد، عالم و فاضل، فوتش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ذیقعدة سال </w:t>
      </w:r>
      <w:r>
        <w:rPr>
          <w:rFonts w:eastAsia="IRNazanin" w:cs="IRNazanin"/>
          <w:color w:val="111111"/>
          <w:sz w:val="28"/>
          <w:szCs w:val="28"/>
          <w:lang w:bidi="fa-IR"/>
        </w:rPr>
        <w:t>1363</w:t>
      </w:r>
      <w:r>
        <w:rPr>
          <w:rFonts w:eastAsia="IRNazanin" w:cs="IRNazanin"/>
          <w:color w:val="111111"/>
          <w:sz w:val="28"/>
          <w:szCs w:val="28"/>
          <w:rtl w:val="true"/>
          <w:lang w:bidi="fa-IR"/>
        </w:rPr>
        <w:t>.</w:t>
      </w:r>
      <w:bookmarkStart w:id="670" w:name="pg13208_115179"/>
    </w:p>
    <w:p>
      <w:pPr>
        <w:pStyle w:val="Heading3"/>
        <w:numPr>
          <w:ilvl w:val="2"/>
          <w:numId w:val="1"/>
        </w:numPr>
        <w:rPr/>
      </w:pPr>
      <w:bookmarkStart w:id="671" w:name="__RefHeading___Toc185330_2322387425"/>
      <w:bookmarkStart w:id="672" w:name="_Toc275"/>
      <w:bookmarkEnd w:id="670"/>
      <w:bookmarkEnd w:id="671"/>
      <w:r>
        <w:rPr/>
        <w:t>2</w:t>
      </w:r>
      <w:r>
        <w:rPr>
          <w:rtl w:val="true"/>
        </w:rPr>
        <w:t xml:space="preserve">- </w:t>
      </w:r>
      <w:r>
        <w:rPr>
          <w:rtl w:val="true"/>
        </w:rPr>
        <w:t>آقا شیخ اسدالله بید آبادی</w:t>
      </w:r>
      <w:bookmarkEnd w:id="672"/>
    </w:p>
    <w:p>
      <w:pPr>
        <w:pStyle w:val="BookText"/>
        <w:rPr/>
      </w:pPr>
      <w:r>
        <w:rPr>
          <w:rFonts w:ascii="IRNazanin" w:hAnsi="IRNazanin" w:eastAsia="IRNazanin"/>
          <w:color w:val="111111"/>
          <w:sz w:val="28"/>
          <w:sz w:val="28"/>
          <w:szCs w:val="28"/>
          <w:rtl w:val="true"/>
          <w:lang w:bidi="fa-IR"/>
        </w:rPr>
        <w:t>معروف به حاج فاضل بیدآبادی، عالم فاضل، از مخصوصین حاج میرزا عبدالحسین مسجد شاهی، و پس از فوت ایشان به آخوند فشارکی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مدرسة میرزا مهدی در محله بیدآباد امامت می فرمود؛ از مریدان و تربیت یافتگان حاج محمد جواد بید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Heading3"/>
        <w:numPr>
          <w:ilvl w:val="2"/>
          <w:numId w:val="1"/>
        </w:numPr>
        <w:rPr/>
      </w:pPr>
      <w:bookmarkStart w:id="673" w:name="__RefHeading___Toc185332_2322387425"/>
      <w:bookmarkStart w:id="674" w:name="_Toc276"/>
      <w:bookmarkEnd w:id="673"/>
      <w:r>
        <w:rPr/>
        <w:t>3</w:t>
      </w:r>
      <w:r>
        <w:rPr>
          <w:rtl w:val="true"/>
        </w:rPr>
        <w:t xml:space="preserve">- </w:t>
      </w:r>
      <w:r>
        <w:rPr>
          <w:rtl w:val="true"/>
        </w:rPr>
        <w:t>حاج میرزا محمد باقر امامی</w:t>
      </w:r>
      <w:bookmarkEnd w:id="674"/>
    </w:p>
    <w:p>
      <w:pPr>
        <w:pStyle w:val="BookText"/>
        <w:rPr/>
      </w:pPr>
      <w:r>
        <w:rPr>
          <w:rFonts w:ascii="IRNazanin" w:hAnsi="IRNazanin" w:eastAsia="IRNazanin"/>
          <w:color w:val="111111"/>
          <w:sz w:val="28"/>
          <w:sz w:val="28"/>
          <w:szCs w:val="28"/>
          <w:rtl w:val="true"/>
          <w:lang w:bidi="fa-IR"/>
        </w:rPr>
        <w:t>ابن سید احمد، از سادات امامی اصفهان، عالم حکیم ادیب فاضل زاهد، از شاگردان جهانگیر خان قشقائی، و آقا سید محمد باقر درچه ای، و آخوند کاشی و دیگران بوده، و کتابی در حکمت و کلام تألیف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ظهر چهارشنبه </w:t>
      </w:r>
      <w:r>
        <w:rPr>
          <w:rStyle w:val="FootnoteAnchor"/>
          <w:rtl w:val="true"/>
        </w:rPr>
        <w:footnoteReference w:id="202"/>
      </w:r>
      <w:r>
        <w:rPr>
          <w:rFonts w:ascii="IRNazanin" w:hAnsi="IRNazanin" w:eastAsia="IRNazanin"/>
          <w:color w:val="111111"/>
          <w:sz w:val="28"/>
          <w:sz w:val="28"/>
          <w:szCs w:val="28"/>
          <w:rtl w:val="true"/>
          <w:lang w:bidi="fa-IR"/>
        </w:rPr>
        <w:t xml:space="preserve">ماه صفر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یکی از اطاقهای شرقی تکیه بروجردی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مدتی افتخار شاگردی ایشان را داشت</w:t>
      </w:r>
      <w:r>
        <w:rPr>
          <w:rFonts w:eastAsia="IRNazanin" w:cs="IRNazanin"/>
          <w:color w:val="111111"/>
          <w:sz w:val="28"/>
          <w:szCs w:val="28"/>
          <w:rtl w:val="true"/>
          <w:lang w:bidi="fa-IR"/>
        </w:rPr>
        <w:t>.</w:t>
      </w:r>
    </w:p>
    <w:p>
      <w:pPr>
        <w:pStyle w:val="Heading3"/>
        <w:numPr>
          <w:ilvl w:val="2"/>
          <w:numId w:val="1"/>
        </w:numPr>
        <w:rPr/>
      </w:pPr>
      <w:bookmarkStart w:id="675" w:name="__RefHeading___Toc185334_2322387425"/>
      <w:bookmarkStart w:id="676" w:name="_Toc277"/>
      <w:bookmarkEnd w:id="675"/>
      <w:r>
        <w:rPr/>
        <w:t>4</w:t>
      </w:r>
      <w:r>
        <w:rPr>
          <w:rtl w:val="true"/>
        </w:rPr>
        <w:t xml:space="preserve">- </w:t>
      </w:r>
      <w:r>
        <w:rPr>
          <w:rtl w:val="true"/>
        </w:rPr>
        <w:t>سید حسین بشارت</w:t>
      </w:r>
      <w:bookmarkEnd w:id="676"/>
    </w:p>
    <w:p>
      <w:pPr>
        <w:pStyle w:val="BookText"/>
        <w:rPr/>
      </w:pPr>
      <w:r>
        <w:rPr>
          <w:rFonts w:ascii="IRNazanin" w:hAnsi="IRNazanin" w:eastAsia="IRNazanin"/>
          <w:color w:val="111111"/>
          <w:sz w:val="28"/>
          <w:sz w:val="28"/>
          <w:szCs w:val="28"/>
          <w:rtl w:val="true"/>
          <w:lang w:bidi="fa-IR"/>
        </w:rPr>
        <w:t xml:space="preserve">ملقّب به بشارت حضور، شاعر و ادیب خطاط، از فضلای اصفهان، در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صحن تکیة مزبور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شبهای فراق چون سحرگاه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دعا و ناله و آه شود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دل به شکایت تو می پردازم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چنان که ناله آگاه شود</w:t>
      </w:r>
      <w:bookmarkStart w:id="677" w:name="pg13208_115180"/>
    </w:p>
    <w:p>
      <w:pPr>
        <w:pStyle w:val="Heading3"/>
        <w:numPr>
          <w:ilvl w:val="2"/>
          <w:numId w:val="1"/>
        </w:numPr>
        <w:rPr/>
      </w:pPr>
      <w:bookmarkStart w:id="678" w:name="__RefHeading___Toc185336_2322387425"/>
      <w:bookmarkStart w:id="679" w:name="_Toc278"/>
      <w:bookmarkEnd w:id="677"/>
      <w:bookmarkEnd w:id="678"/>
      <w:r>
        <w:rPr/>
        <w:t>5</w:t>
      </w:r>
      <w:r>
        <w:rPr>
          <w:rtl w:val="true"/>
        </w:rPr>
        <w:t xml:space="preserve">- </w:t>
      </w:r>
      <w:r>
        <w:rPr>
          <w:rtl w:val="true"/>
        </w:rPr>
        <w:t>آخوند ملا حسین کرونی مظاهری</w:t>
      </w:r>
      <w:bookmarkEnd w:id="679"/>
    </w:p>
    <w:p>
      <w:pPr>
        <w:pStyle w:val="Heading4"/>
        <w:numPr>
          <w:ilvl w:val="3"/>
          <w:numId w:val="1"/>
        </w:numPr>
        <w:rPr/>
      </w:pPr>
      <w:bookmarkStart w:id="680" w:name="__RefHeading___Toc185338_2322387425"/>
      <w:bookmarkStart w:id="681" w:name="_Toc279"/>
      <w:bookmarkEnd w:id="680"/>
      <w:r>
        <w:rPr>
          <w:rtl w:val="true"/>
        </w:rPr>
        <w:t>اشاره</w:t>
      </w:r>
      <w:bookmarkEnd w:id="681"/>
    </w:p>
    <w:p>
      <w:pPr>
        <w:pStyle w:val="BookText"/>
        <w:rPr/>
      </w:pPr>
      <w:r>
        <w:rPr>
          <w:rFonts w:ascii="IRNazanin" w:hAnsi="IRNazanin" w:eastAsia="IRNazanin"/>
          <w:color w:val="111111"/>
          <w:sz w:val="28"/>
          <w:sz w:val="28"/>
          <w:szCs w:val="28"/>
          <w:rtl w:val="true"/>
          <w:lang w:bidi="fa-IR"/>
        </w:rPr>
        <w:t>ابن محمد، عالم فاضل زاهد ورع، از فضلای گوشه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مساجد محلة پاچنار امامت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بیرون بقعه مدفون گردید</w:t>
      </w:r>
      <w:r>
        <w:rPr>
          <w:rFonts w:eastAsia="IRNazanin" w:cs="IRNazanin"/>
          <w:color w:val="111111"/>
          <w:sz w:val="28"/>
          <w:szCs w:val="28"/>
          <w:rtl w:val="true"/>
          <w:lang w:bidi="fa-IR"/>
        </w:rPr>
        <w:t>.</w:t>
      </w:r>
    </w:p>
    <w:p>
      <w:pPr>
        <w:pStyle w:val="Heading4"/>
        <w:numPr>
          <w:ilvl w:val="3"/>
          <w:numId w:val="1"/>
        </w:numPr>
        <w:rPr/>
      </w:pPr>
      <w:bookmarkStart w:id="682" w:name="__RefHeading___Toc185340_2322387425"/>
      <w:bookmarkStart w:id="683" w:name="_Toc280"/>
      <w:bookmarkEnd w:id="682"/>
      <w:r>
        <w:rPr>
          <w:rtl w:val="true"/>
        </w:rPr>
        <w:t>میرزا حسن مظاهری</w:t>
      </w:r>
      <w:bookmarkEnd w:id="683"/>
    </w:p>
    <w:p>
      <w:pPr>
        <w:pStyle w:val="BookText"/>
        <w:rPr/>
      </w:pP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میرزا حسن نیز از علما و مجتهدین، و از شاگردان میرزا محمد هاشم و از مجازین از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تیران کرون اصفهان به سن متجاوز از نود سال وفات یافت</w:t>
      </w:r>
      <w:r>
        <w:rPr>
          <w:rFonts w:eastAsia="IRNazanin" w:cs="IRNazanin"/>
          <w:color w:val="111111"/>
          <w:sz w:val="28"/>
          <w:szCs w:val="28"/>
          <w:rtl w:val="true"/>
          <w:lang w:bidi="fa-IR"/>
        </w:rPr>
        <w:t>.</w:t>
      </w:r>
    </w:p>
    <w:p>
      <w:pPr>
        <w:pStyle w:val="Heading3"/>
        <w:numPr>
          <w:ilvl w:val="2"/>
          <w:numId w:val="1"/>
        </w:numPr>
        <w:rPr/>
      </w:pPr>
      <w:bookmarkStart w:id="684" w:name="__RefHeading___Toc185342_2322387425"/>
      <w:bookmarkStart w:id="685" w:name="_Toc281"/>
      <w:bookmarkEnd w:id="684"/>
      <w:r>
        <w:rPr/>
        <w:t>6</w:t>
      </w:r>
      <w:r>
        <w:rPr>
          <w:rtl w:val="true"/>
        </w:rPr>
        <w:t xml:space="preserve">- </w:t>
      </w:r>
      <w:r>
        <w:rPr>
          <w:rtl w:val="true"/>
        </w:rPr>
        <w:t>آقا سید محمد رضا داماد</w:t>
      </w:r>
      <w:bookmarkEnd w:id="685"/>
    </w:p>
    <w:p>
      <w:pPr>
        <w:pStyle w:val="BookText"/>
        <w:rPr/>
      </w:pPr>
      <w:r>
        <w:rPr>
          <w:rFonts w:ascii="IRNazanin" w:hAnsi="IRNazanin" w:eastAsia="IRNazanin"/>
          <w:color w:val="111111"/>
          <w:sz w:val="28"/>
          <w:sz w:val="28"/>
          <w:szCs w:val="28"/>
          <w:rtl w:val="true"/>
          <w:lang w:bidi="fa-IR"/>
        </w:rPr>
        <w:t xml:space="preserve">ابن سید حسن، از فضلای اهل منبر و اتقیا،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بقعه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شهرت ایشان به داماد آن است که پدرش داماد مرحوم حاج میرزا محمود کلباسی بوده است</w:t>
      </w:r>
      <w:r>
        <w:rPr>
          <w:rFonts w:eastAsia="IRNazanin" w:cs="IRNazanin"/>
          <w:color w:val="111111"/>
          <w:sz w:val="28"/>
          <w:szCs w:val="28"/>
          <w:rtl w:val="true"/>
          <w:lang w:bidi="fa-IR"/>
        </w:rPr>
        <w:t>.</w:t>
      </w:r>
    </w:p>
    <w:p>
      <w:pPr>
        <w:pStyle w:val="Heading3"/>
        <w:numPr>
          <w:ilvl w:val="2"/>
          <w:numId w:val="1"/>
        </w:numPr>
        <w:rPr/>
      </w:pPr>
      <w:bookmarkStart w:id="686" w:name="__RefHeading___Toc185344_2322387425"/>
      <w:bookmarkStart w:id="687" w:name="_Toc282"/>
      <w:bookmarkEnd w:id="686"/>
      <w:r>
        <w:rPr/>
        <w:t>7</w:t>
      </w:r>
      <w:r>
        <w:rPr>
          <w:rtl w:val="true"/>
        </w:rPr>
        <w:t xml:space="preserve">- </w:t>
      </w:r>
      <w:r>
        <w:rPr>
          <w:rtl w:val="true"/>
        </w:rPr>
        <w:t>آقا میرزا محمد رضا الهی</w:t>
      </w:r>
      <w:bookmarkEnd w:id="68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حاج ملا طاهر شهرکی شهرکردی، عالم فاضل زاهد، از شاگردان آقا سید محمود مغنی و آقا سید محمد باقر درچه ای و دیگران بوده،</w:t>
      </w:r>
      <w:bookmarkStart w:id="688" w:name="pg13208_115181"/>
    </w:p>
    <w:p>
      <w:pPr>
        <w:pStyle w:val="BookText"/>
        <w:rPr/>
      </w:pPr>
      <w:bookmarkEnd w:id="688"/>
      <w:r>
        <w:rPr>
          <w:rFonts w:ascii="IRNazanin" w:hAnsi="IRNazanin" w:eastAsia="IRNazanin"/>
          <w:color w:val="111111"/>
          <w:sz w:val="28"/>
          <w:sz w:val="28"/>
          <w:szCs w:val="28"/>
          <w:rtl w:val="true"/>
          <w:lang w:bidi="fa-IR"/>
        </w:rPr>
        <w:t xml:space="preserve">در شب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بیرون بقعه مدفون گردید</w:t>
      </w:r>
      <w:r>
        <w:rPr>
          <w:rFonts w:eastAsia="IRNazanin" w:cs="IRNazanin"/>
          <w:color w:val="111111"/>
          <w:sz w:val="28"/>
          <w:szCs w:val="28"/>
          <w:rtl w:val="true"/>
          <w:lang w:bidi="fa-IR"/>
        </w:rPr>
        <w:t xml:space="preserve">. </w:t>
      </w:r>
      <w:r>
        <w:rPr>
          <w:rStyle w:val="FootnoteAnchor"/>
          <w:rtl w:val="true"/>
        </w:rPr>
        <w:footnoteReference w:id="203"/>
      </w:r>
    </w:p>
    <w:p>
      <w:pPr>
        <w:pStyle w:val="Heading3"/>
        <w:numPr>
          <w:ilvl w:val="2"/>
          <w:numId w:val="1"/>
        </w:numPr>
        <w:rPr/>
      </w:pPr>
      <w:bookmarkStart w:id="689" w:name="__RefHeading___Toc185346_2322387425"/>
      <w:bookmarkStart w:id="690" w:name="_Toc283"/>
      <w:bookmarkEnd w:id="689"/>
      <w:r>
        <w:rPr/>
        <w:t>8</w:t>
      </w:r>
      <w:r>
        <w:rPr>
          <w:rtl w:val="true"/>
        </w:rPr>
        <w:t xml:space="preserve">- </w:t>
      </w:r>
      <w:r>
        <w:rPr>
          <w:rtl w:val="true"/>
        </w:rPr>
        <w:t>آقا میر سید علی مقدس</w:t>
      </w:r>
      <w:bookmarkEnd w:id="690"/>
    </w:p>
    <w:p>
      <w:pPr>
        <w:pStyle w:val="BookText"/>
        <w:rPr/>
      </w:pPr>
      <w:r>
        <w:rPr>
          <w:rFonts w:ascii="IRNazanin" w:hAnsi="IRNazanin" w:eastAsia="IRNazanin"/>
          <w:color w:val="111111"/>
          <w:sz w:val="28"/>
          <w:sz w:val="28"/>
          <w:szCs w:val="28"/>
          <w:rtl w:val="true"/>
          <w:lang w:bidi="fa-IR"/>
        </w:rPr>
        <w:t xml:space="preserve">فرزند آقا سید ابراهیم حسینی، از علما و ائمة جماعت، در ذیحجة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بیرون بقعه مدفون گردید</w:t>
      </w:r>
      <w:r>
        <w:rPr>
          <w:rFonts w:eastAsia="IRNazanin" w:cs="IRNazanin"/>
          <w:color w:val="111111"/>
          <w:sz w:val="28"/>
          <w:szCs w:val="28"/>
          <w:rtl w:val="true"/>
          <w:lang w:bidi="fa-IR"/>
        </w:rPr>
        <w:t>.</w:t>
      </w:r>
    </w:p>
    <w:p>
      <w:pPr>
        <w:pStyle w:val="Heading3"/>
        <w:numPr>
          <w:ilvl w:val="2"/>
          <w:numId w:val="1"/>
        </w:numPr>
        <w:rPr/>
      </w:pPr>
      <w:bookmarkStart w:id="691" w:name="__RefHeading___Toc185348_2322387425"/>
      <w:bookmarkStart w:id="692" w:name="_Toc284"/>
      <w:bookmarkEnd w:id="691"/>
      <w:r>
        <w:rPr/>
        <w:t>9</w:t>
      </w:r>
      <w:r>
        <w:rPr>
          <w:rtl w:val="true"/>
        </w:rPr>
        <w:t xml:space="preserve">- </w:t>
      </w:r>
      <w:r>
        <w:rPr>
          <w:rtl w:val="true"/>
        </w:rPr>
        <w:t>میرزا علی قمشه ای شمس آبادی</w:t>
      </w:r>
      <w:bookmarkEnd w:id="692"/>
    </w:p>
    <w:p>
      <w:pPr>
        <w:pStyle w:val="BookText"/>
        <w:rPr/>
      </w:pPr>
      <w:r>
        <w:rPr>
          <w:rFonts w:ascii="IRNazanin" w:hAnsi="IRNazanin" w:eastAsia="IRNazanin"/>
          <w:color w:val="111111"/>
          <w:sz w:val="28"/>
          <w:sz w:val="28"/>
          <w:szCs w:val="28"/>
          <w:rtl w:val="true"/>
          <w:lang w:bidi="fa-IR"/>
        </w:rPr>
        <w:t xml:space="preserve">ابن ملا قاسم، از احفاد میرزا حیدر علی مجلسی، واعظ کامل جامع، در جمعه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الحرام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داخل بقعه مدفون گردید</w:t>
      </w:r>
      <w:r>
        <w:rPr>
          <w:rFonts w:eastAsia="IRNazanin" w:cs="IRNazanin"/>
          <w:color w:val="111111"/>
          <w:sz w:val="28"/>
          <w:szCs w:val="28"/>
          <w:rtl w:val="true"/>
          <w:lang w:bidi="fa-IR"/>
        </w:rPr>
        <w:t>.</w:t>
      </w:r>
    </w:p>
    <w:p>
      <w:pPr>
        <w:pStyle w:val="Heading3"/>
        <w:numPr>
          <w:ilvl w:val="2"/>
          <w:numId w:val="1"/>
        </w:numPr>
        <w:rPr/>
      </w:pPr>
      <w:bookmarkStart w:id="693" w:name="__RefHeading___Toc185350_2322387425"/>
      <w:bookmarkStart w:id="694" w:name="_Toc285"/>
      <w:bookmarkEnd w:id="693"/>
      <w:r>
        <w:rPr/>
        <w:t>10</w:t>
      </w:r>
      <w:r>
        <w:rPr>
          <w:rtl w:val="true"/>
        </w:rPr>
        <w:t xml:space="preserve">- </w:t>
      </w:r>
      <w:r>
        <w:rPr>
          <w:rtl w:val="true"/>
        </w:rPr>
        <w:t>آقا شیخ علی مدرس یزدی</w:t>
      </w:r>
      <w:bookmarkEnd w:id="69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آقا محمد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محقق زاهد متّقی، تمام سطوح فقه و ادبیات عرب را در مدرسة صدر تدریس می فرموده، و عده ای کثیر از</w:t>
      </w:r>
      <w:bookmarkStart w:id="695" w:name="pg13208_115182"/>
    </w:p>
    <w:p>
      <w:pPr>
        <w:pStyle w:val="BookText"/>
        <w:rPr/>
      </w:pPr>
      <w:bookmarkEnd w:id="695"/>
      <w:r>
        <w:rPr>
          <w:rFonts w:ascii="IRNazanin" w:hAnsi="IRNazanin" w:eastAsia="IRNazanin"/>
          <w:color w:val="111111"/>
          <w:sz w:val="28"/>
          <w:sz w:val="28"/>
          <w:szCs w:val="28"/>
          <w:rtl w:val="true"/>
          <w:lang w:bidi="fa-IR"/>
        </w:rPr>
        <w:t>محضرش مستفیذ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را به قناعت و زهد و استغنای طبع گذرانید، و از راه تصحیح کتب، اعاشه می فرمود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برخی از شاگردان ایشان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عبدالجواد جبل عاملی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عباسعلی ادیب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عبدالحسین طیب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خادمی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مدرس هاشمی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مجدالدین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حیدرعلی خان برومند گزی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پسندیده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سیدمرتضی موحد ابطحی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فیاض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سیدحسن احمدی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 حسین مهدوی اردکانی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سیدجمال الدین میر دامادی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همایی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اکبر هاشمی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مرتضی حجت نجفی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حجازی فروشانی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ابوالقاسم اصفهانی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گلپایگانی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شفتی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نوشتة مرحوم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ایشان مرحوم آقا میرزا محمد علی مدرس زاده از خطاطین و خوشنویسان معروف اصفهان و معلمین مدارس این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یکی از اطاقهای شمالی تکیة بروجردی مدفون گردید</w:t>
      </w:r>
      <w:r>
        <w:rPr>
          <w:rFonts w:eastAsia="IRNazanin" w:cs="IRNazanin"/>
          <w:color w:val="111111"/>
          <w:sz w:val="28"/>
          <w:szCs w:val="28"/>
          <w:rtl w:val="true"/>
          <w:lang w:bidi="fa-IR"/>
        </w:rPr>
        <w:t>.</w:t>
      </w:r>
    </w:p>
    <w:p>
      <w:pPr>
        <w:pStyle w:val="Heading3"/>
        <w:numPr>
          <w:ilvl w:val="2"/>
          <w:numId w:val="1"/>
        </w:numPr>
        <w:rPr/>
      </w:pPr>
      <w:bookmarkStart w:id="696" w:name="__RefHeading___Toc185352_2322387425"/>
      <w:bookmarkStart w:id="697" w:name="_Toc286"/>
      <w:bookmarkEnd w:id="696"/>
      <w:r>
        <w:rPr/>
        <w:t>11</w:t>
      </w:r>
      <w:r>
        <w:rPr>
          <w:rtl w:val="true"/>
        </w:rPr>
        <w:t xml:space="preserve">- </w:t>
      </w:r>
      <w:r>
        <w:rPr>
          <w:rtl w:val="true"/>
        </w:rPr>
        <w:t>ملا محمد همامی</w:t>
      </w:r>
      <w:bookmarkEnd w:id="69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ملا حسن</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عالم فاضل، و ادیب کامل، از مفاخر علمی و ادبی عصر حاضر در اصفهان بود</w:t>
      </w:r>
      <w:r>
        <w:rPr>
          <w:rFonts w:eastAsia="IRNazanin" w:cs="IRNazanin"/>
          <w:color w:val="111111"/>
          <w:sz w:val="28"/>
          <w:szCs w:val="28"/>
          <w:rtl w:val="true"/>
          <w:lang w:bidi="fa-IR"/>
        </w:rPr>
        <w:t>.</w:t>
      </w:r>
      <w:bookmarkStart w:id="698" w:name="pg13208_115183"/>
    </w:p>
    <w:p>
      <w:pPr>
        <w:pStyle w:val="BookText"/>
        <w:rPr/>
      </w:pPr>
      <w:bookmarkEnd w:id="698"/>
      <w:r>
        <w:rPr>
          <w:rFonts w:ascii="IRNazanin" w:hAnsi="IRNazanin" w:eastAsia="IRNazanin"/>
          <w:color w:val="111111"/>
          <w:sz w:val="28"/>
          <w:sz w:val="28"/>
          <w:szCs w:val="28"/>
          <w:rtl w:val="true"/>
          <w:lang w:bidi="fa-IR"/>
        </w:rPr>
        <w:t xml:space="preserve">در جمادی الاولی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قرایة همام از بلوک لنجان متولد گردیده، و مقدمات علوم را در محل تولد خویش آموخته، و در اصفهان به خدمت آقا سید محمود مغنی، و حاج آقا میرزا محمد باقر، و آقا میرزا محمد هاشم چهار سوقی، و آقا سید محمد باقر درچه ای و دیگران رسیده، و حکمت را نزد ملا محمد کاشانی و جهانگیر خان قشقائی و جمعی دیگر بیاموخت، تا خود عالمی جامع، و فقیهی بارع، و ادیبی کامل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بدو تأسیس مدارس جدید در اصفهان، وارد خدمت فرهنگ شده و در مدارس جدید به تعلیم و تربیت جوانان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سال ها افتخار شاگردی این استاد ارجمند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مقتضای حال اشعاری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شب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صحن تکیه بروجردی مدفون گردید</w:t>
      </w:r>
      <w:r>
        <w:rPr>
          <w:rFonts w:eastAsia="IRNazanin" w:cs="IRNazanin"/>
          <w:color w:val="111111"/>
          <w:sz w:val="28"/>
          <w:szCs w:val="28"/>
          <w:rtl w:val="true"/>
          <w:lang w:bidi="fa-IR"/>
        </w:rPr>
        <w:t>.</w:t>
      </w:r>
    </w:p>
    <w:p>
      <w:pPr>
        <w:pStyle w:val="Heading3"/>
        <w:numPr>
          <w:ilvl w:val="2"/>
          <w:numId w:val="1"/>
        </w:numPr>
        <w:rPr/>
      </w:pPr>
      <w:bookmarkStart w:id="699" w:name="__RefHeading___Toc185354_2322387425"/>
      <w:bookmarkStart w:id="700" w:name="_Toc287"/>
      <w:bookmarkEnd w:id="699"/>
      <w:r>
        <w:rPr/>
        <w:t>12</w:t>
      </w:r>
      <w:r>
        <w:rPr>
          <w:rtl w:val="true"/>
        </w:rPr>
        <w:t xml:space="preserve">- </w:t>
      </w:r>
      <w:r>
        <w:rPr>
          <w:rtl w:val="true"/>
        </w:rPr>
        <w:t>حاج میرزا مهدی مطمئن</w:t>
      </w:r>
      <w:bookmarkEnd w:id="700"/>
    </w:p>
    <w:p>
      <w:pPr>
        <w:pStyle w:val="BookText"/>
        <w:rPr/>
      </w:pPr>
      <w:r>
        <w:rPr>
          <w:rFonts w:ascii="IRNazanin" w:hAnsi="IRNazanin" w:eastAsia="IRNazanin"/>
          <w:color w:val="111111"/>
          <w:sz w:val="28"/>
          <w:sz w:val="28"/>
          <w:szCs w:val="28"/>
          <w:rtl w:val="true"/>
          <w:lang w:bidi="fa-IR"/>
        </w:rPr>
        <w:t>معروف به ورش، فاضل ادیب و شاعر، و استاد در فن تجوید، از قُرّاء معروف اصفهان بود که عده ای کثیر در خدمت او تربیت شده، و خود از تربیت شدگان محضر مرحوم حاج سید علی زنجیره فروش بود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المظفر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Style w:val="FootnoteAnchor"/>
          <w:rtl w:val="true"/>
        </w:rPr>
        <w:footnoteReference w:id="207"/>
      </w:r>
      <w:r>
        <w:rPr>
          <w:rFonts w:ascii="IRNazanin" w:hAnsi="IRNazanin" w:eastAsia="IRNazanin"/>
          <w:color w:val="111111"/>
          <w:sz w:val="28"/>
          <w:sz w:val="28"/>
          <w:szCs w:val="28"/>
          <w:rtl w:val="true"/>
          <w:lang w:bidi="fa-IR"/>
        </w:rPr>
        <w:t xml:space="preserve">و در سوم ذیقعدة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bookmarkStart w:id="701" w:name="pg13208_115184"/>
    </w:p>
    <w:p>
      <w:pPr>
        <w:pStyle w:val="Heading2"/>
        <w:numPr>
          <w:ilvl w:val="1"/>
          <w:numId w:val="1"/>
        </w:numPr>
        <w:rPr/>
      </w:pPr>
      <w:bookmarkStart w:id="702" w:name="__RefHeading___Toc185356_2322387425"/>
      <w:bookmarkStart w:id="703" w:name="_Toc288"/>
      <w:bookmarkEnd w:id="701"/>
      <w:bookmarkEnd w:id="702"/>
      <w:r>
        <w:rPr>
          <w:rtl w:val="true"/>
        </w:rPr>
        <w:t>مولی ابو الحسن جاجرمی</w:t>
      </w:r>
      <w:bookmarkEnd w:id="703"/>
    </w:p>
    <w:p>
      <w:pPr>
        <w:pStyle w:val="BookText"/>
        <w:rPr/>
      </w:pPr>
      <w:r>
        <w:rPr>
          <w:rFonts w:ascii="IRNazanin" w:hAnsi="IRNazanin" w:eastAsia="IRNazanin"/>
          <w:color w:val="111111"/>
          <w:sz w:val="28"/>
          <w:sz w:val="28"/>
          <w:szCs w:val="28"/>
          <w:rtl w:val="true"/>
          <w:lang w:bidi="fa-IR"/>
        </w:rPr>
        <w:t xml:space="preserve">ابن محمد کاظم، ساکن اصفهان، </w:t>
      </w:r>
      <w:r>
        <w:rPr>
          <w:rStyle w:val="FootnoteAnchor"/>
          <w:rtl w:val="true"/>
        </w:rPr>
        <w:footnoteReference w:id="208"/>
      </w:r>
      <w:r>
        <w:rPr>
          <w:rFonts w:ascii="IRNazanin" w:hAnsi="IRNazanin" w:eastAsia="IRNazanin"/>
          <w:color w:val="111111"/>
          <w:sz w:val="28"/>
          <w:sz w:val="28"/>
          <w:szCs w:val="28"/>
          <w:rtl w:val="true"/>
          <w:lang w:bidi="fa-IR"/>
        </w:rPr>
        <w:t>عالم فاضل متبحّر جامع، ادیب و شاعر، معاصر فتحعلی شاه قاجار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تألیفات کثیره است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الاولیاء، منظومة فارسی است خطاب به فرزندش نصرالله، در سال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القائم </w:t>
      </w:r>
      <w:r>
        <w:rPr>
          <w:rStyle w:val="FootnoteAnchor"/>
        </w:rPr>
        <w:footnoteReference w:id="20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الامیر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جهادیّه، در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جبر و اختیار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رایات الاجتهاد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جواب در عصمت و مطالب دیگر که از ملا علی نوری پرسیده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المکّیّة، و آن ارجوزه ای است در علم درایه برای فرزندش محمد حسین نوشته، و فرزند سابق الذکرش بر آن حواشی نگاشه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الحکمة، در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از تألیف آن فراغت حاصل کرده، و در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 ان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الکرام البررة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مظنون آن است که پدر صاحب عنوان، مولی محمد کاظم بن محمد جرجامی مؤلف منتخب منشآت یوسفی باشد</w:t>
      </w:r>
      <w:r>
        <w:rPr>
          <w:rFonts w:eastAsia="IRNazanin" w:cs="IRNazanin"/>
          <w:color w:val="111111"/>
          <w:sz w:val="28"/>
          <w:szCs w:val="28"/>
          <w:rtl w:val="true"/>
          <w:lang w:bidi="fa-IR"/>
        </w:rPr>
        <w:t>.</w:t>
      </w:r>
    </w:p>
    <w:p>
      <w:pPr>
        <w:pStyle w:val="Heading2"/>
        <w:numPr>
          <w:ilvl w:val="1"/>
          <w:numId w:val="1"/>
        </w:numPr>
        <w:rPr/>
      </w:pPr>
      <w:bookmarkStart w:id="704" w:name="__RefHeading___Toc185358_2322387425"/>
      <w:bookmarkStart w:id="705" w:name="_Toc289"/>
      <w:bookmarkEnd w:id="704"/>
      <w:r>
        <w:rPr>
          <w:rtl w:val="true"/>
        </w:rPr>
        <w:t>میرزا ابوالحسن سلطان الاطباء</w:t>
      </w:r>
      <w:bookmarkEnd w:id="70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میرزا محمد ملک الاطباء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آبادی</w:t>
      </w:r>
      <w:r>
        <w:rPr>
          <w:rFonts w:eastAsia="IRNazanin" w:cs="IRNazanin"/>
          <w:color w:val="111111"/>
          <w:sz w:val="28"/>
          <w:szCs w:val="28"/>
          <w:rtl w:val="true"/>
          <w:lang w:bidi="fa-IR"/>
        </w:rPr>
        <w:t>].</w:t>
      </w:r>
      <w:bookmarkStart w:id="706" w:name="pg13208_115185"/>
    </w:p>
    <w:p>
      <w:pPr>
        <w:pStyle w:val="BookText"/>
        <w:rPr/>
      </w:pPr>
      <w:bookmarkEnd w:id="706"/>
      <w:r>
        <w:rPr>
          <w:rFonts w:ascii="IRNazanin" w:hAnsi="IRNazanin" w:eastAsia="IRNazanin"/>
          <w:color w:val="111111"/>
          <w:sz w:val="28"/>
          <w:sz w:val="28"/>
          <w:szCs w:val="28"/>
          <w:rtl w:val="true"/>
          <w:lang w:bidi="fa-IR"/>
        </w:rPr>
        <w:t xml:space="preserve">از اطبای معروف است، خود و پدرش در این شهر ساکن، و به مداوای بیماران اشتغال داشته اند، 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و قبرش در تکیة مادر شاهزاده است</w:t>
      </w:r>
      <w:r>
        <w:rPr>
          <w:rFonts w:eastAsia="IRNazanin" w:cs="IRNazanin"/>
          <w:color w:val="111111"/>
          <w:sz w:val="28"/>
          <w:szCs w:val="28"/>
          <w:rtl w:val="true"/>
          <w:lang w:bidi="fa-IR"/>
        </w:rPr>
        <w:t xml:space="preserve">. </w:t>
      </w:r>
      <w:r>
        <w:rPr>
          <w:rStyle w:val="FootnoteAnchor"/>
          <w:rtl w:val="true"/>
        </w:rPr>
        <w:footnoteReference w:id="210"/>
      </w:r>
    </w:p>
    <w:p>
      <w:pPr>
        <w:pStyle w:val="Heading2"/>
        <w:numPr>
          <w:ilvl w:val="1"/>
          <w:numId w:val="1"/>
        </w:numPr>
        <w:rPr/>
      </w:pPr>
      <w:bookmarkStart w:id="707" w:name="__RefHeading___Toc185360_2322387425"/>
      <w:bookmarkStart w:id="708" w:name="_Toc290"/>
      <w:bookmarkEnd w:id="707"/>
      <w:r>
        <w:rPr>
          <w:rtl w:val="true"/>
        </w:rPr>
        <w:t>میرزا ابوالحسن جلوه</w:t>
      </w:r>
      <w:bookmarkEnd w:id="708"/>
    </w:p>
    <w:p>
      <w:pPr>
        <w:pStyle w:val="BookText"/>
        <w:rPr/>
      </w:pPr>
      <w:r>
        <w:rPr>
          <w:rFonts w:ascii="IRNazanin" w:hAnsi="IRNazanin" w:eastAsia="IRNazanin"/>
          <w:color w:val="111111"/>
          <w:sz w:val="28"/>
          <w:sz w:val="28"/>
          <w:szCs w:val="28"/>
          <w:rtl w:val="true"/>
          <w:lang w:bidi="fa-IR"/>
        </w:rPr>
        <w:t>ابن سید محمد مظهر بن میر محمد صادق بن میر محمد حسین اول بن رفیع الدین محمد بن مهدی بن ابوالحسن بهاء الدین محمد بن میرزا رفیعا نائینی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و فیلسوف معروف</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 و از علمای اواخر عهد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w:t>
      </w:r>
      <w:r>
        <w:rPr>
          <w:rStyle w:val="FootnoteAnchor"/>
          <w:rtl w:val="true"/>
        </w:rPr>
        <w:footnoteReference w:id="212"/>
      </w:r>
      <w:r>
        <w:rPr>
          <w:rFonts w:ascii="IRNazanin" w:hAnsi="IRNazanin" w:eastAsia="IRNazanin"/>
          <w:color w:val="111111"/>
          <w:sz w:val="28"/>
          <w:sz w:val="28"/>
          <w:szCs w:val="28"/>
          <w:rtl w:val="true"/>
          <w:lang w:bidi="fa-IR"/>
        </w:rPr>
        <w:t>وفات یافته در قبرستان آب بخشان مدفون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شاعر اصفهانی در تاریخ وفاتش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 رفیق از پی تاریخ آن امام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بخلد جای محمد حسین باد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عالم و ادیب و شاعر بوده و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 نموده، در 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زواره وفات یافته، شرح مسافرت او به هندوستان، و توقف سی و شش ساله اش در آن سامان شرح مفصّلی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مشارالیه مؤلف کتابی است در احوال سلاطین صفویه که به خواهش سرجان ملکم انگلیسی آن را تألیف فرموده است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صاحب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حکمای بزرگ، و مفاخر علمی ایران و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 قعدة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احمد آباد گجرات هندوستان متولد شده، و در شب جمعه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وفات یافته، در ابن بابویه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او در تمام کتب رجالی که در قرن اخیر تألیف گردیده مذکور است، و در آتشکدة اردستان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تفصیل مرقوم؛ طالبین مراجعه نمایند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حرکت جوهریّه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ترکیب و احکام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مثنوی مولوی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فصوص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مبدأ و معاد صدرا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الحادث بالقدیم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وجود و اقسام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مجمر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خودش که در جلد یکم نامة دانشوران به چاپ رسیده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جلوه در تمام عمر چون بیشتر حکما و مرتاضین، مجرّد زیست و اولادی ندارد، و اولاد و اعقاب عم بزرگوارش میرزا محمد حسین دوم در این</w:t>
      </w:r>
      <w:bookmarkStart w:id="709" w:name="pg13208_115187"/>
    </w:p>
    <w:p>
      <w:pPr>
        <w:pStyle w:val="BookText"/>
        <w:rPr/>
      </w:pPr>
      <w:bookmarkEnd w:id="709"/>
      <w:r>
        <w:rPr>
          <w:rFonts w:ascii="IRNazanin" w:hAnsi="IRNazanin" w:eastAsia="IRNazanin"/>
          <w:color w:val="111111"/>
          <w:sz w:val="28"/>
          <w:sz w:val="28"/>
          <w:szCs w:val="28"/>
          <w:rtl w:val="true"/>
          <w:lang w:bidi="fa-IR"/>
        </w:rPr>
        <w:t>اواخر نام فامیلی جلوه انتخاب کردند، و در اصفهان و زواره و طهران ساکن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ابوالقاسم طرب در مادة تاریخ وفات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طرب از حزن پی سال وفاتش بنوشت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بوالحسن جلوه کنان شد سوی فردوس برین</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قصه بسی نادره است و مسأله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ز من او نه آگه است و نه غافل</w:t>
      </w:r>
    </w:p>
    <w:p>
      <w:pPr>
        <w:pStyle w:val="BookText"/>
        <w:rPr/>
      </w:pPr>
      <w:r>
        <w:rPr>
          <w:rFonts w:ascii="IRNazanin" w:hAnsi="IRNazanin" w:eastAsia="IRNazanin"/>
          <w:color w:val="111111"/>
          <w:sz w:val="28"/>
          <w:sz w:val="28"/>
          <w:szCs w:val="28"/>
          <w:rtl w:val="true"/>
          <w:lang w:bidi="fa-IR"/>
        </w:rPr>
        <w:t xml:space="preserve">گاه کند خنده گه کناره که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نومیدی و تصور باطل</w:t>
      </w:r>
    </w:p>
    <w:p>
      <w:pPr>
        <w:pStyle w:val="BookText"/>
        <w:rPr/>
      </w:pPr>
      <w:r>
        <w:rPr>
          <w:rFonts w:ascii="IRNazanin" w:hAnsi="IRNazanin" w:eastAsia="IRNazanin"/>
          <w:color w:val="111111"/>
          <w:sz w:val="28"/>
          <w:sz w:val="28"/>
          <w:szCs w:val="28"/>
          <w:rtl w:val="true"/>
          <w:lang w:bidi="fa-IR"/>
        </w:rPr>
        <w:t xml:space="preserve">خاک وجود تو زد به جان من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چه تعبیه است در این گل</w:t>
      </w:r>
    </w:p>
    <w:p>
      <w:pPr>
        <w:pStyle w:val="BookText"/>
        <w:rPr/>
      </w:pPr>
      <w:r>
        <w:rPr>
          <w:rFonts w:ascii="IRNazanin" w:hAnsi="IRNazanin" w:eastAsia="IRNazanin"/>
          <w:color w:val="111111"/>
          <w:sz w:val="28"/>
          <w:sz w:val="28"/>
          <w:szCs w:val="28"/>
          <w:rtl w:val="true"/>
          <w:lang w:bidi="fa-IR"/>
        </w:rPr>
        <w:t xml:space="preserve">جلوه نیارد گشود دفتر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بپیچید دستگاه فضائل</w:t>
      </w:r>
    </w:p>
    <w:p>
      <w:pPr>
        <w:pStyle w:val="Heading2"/>
        <w:numPr>
          <w:ilvl w:val="1"/>
          <w:numId w:val="1"/>
        </w:numPr>
        <w:rPr/>
      </w:pPr>
      <w:bookmarkStart w:id="710" w:name="__RefHeading___Toc185362_2322387425"/>
      <w:bookmarkStart w:id="711" w:name="_Toc291"/>
      <w:bookmarkEnd w:id="710"/>
      <w:r>
        <w:rPr>
          <w:rtl w:val="true"/>
        </w:rPr>
        <w:t>میرزا ابوالحسن نوری</w:t>
      </w:r>
      <w:bookmarkEnd w:id="71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میرزا محمد مهدی نوری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محقق، در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اصفهان وفات یافته، در تخت فولاد جنب فاضلان مدفون گردید</w:t>
      </w:r>
      <w:r>
        <w:rPr>
          <w:rFonts w:eastAsia="IRNazanin" w:cs="IRNazanin"/>
          <w:color w:val="111111"/>
          <w:sz w:val="28"/>
          <w:szCs w:val="28"/>
          <w:rtl w:val="true"/>
          <w:lang w:bidi="fa-IR"/>
        </w:rPr>
        <w:t xml:space="preserve">. </w:t>
      </w:r>
      <w:r>
        <w:rPr>
          <w:rStyle w:val="FootnoteAnchor"/>
          <w:rtl w:val="true"/>
        </w:rPr>
        <w:footnoteReference w:id="216"/>
      </w:r>
      <w:bookmarkStart w:id="712" w:name="pg13208_115188"/>
    </w:p>
    <w:p>
      <w:pPr>
        <w:pStyle w:val="Heading2"/>
        <w:numPr>
          <w:ilvl w:val="1"/>
          <w:numId w:val="1"/>
        </w:numPr>
        <w:rPr/>
      </w:pPr>
      <w:bookmarkStart w:id="713" w:name="__RefHeading___Toc185364_2322387425"/>
      <w:bookmarkStart w:id="714" w:name="_Toc292"/>
      <w:bookmarkEnd w:id="712"/>
      <w:bookmarkEnd w:id="713"/>
      <w:r>
        <w:rPr>
          <w:rtl w:val="true"/>
        </w:rPr>
        <w:t>ابوطالب اصفهانی</w:t>
      </w:r>
      <w:bookmarkEnd w:id="714"/>
    </w:p>
    <w:p>
      <w:pPr>
        <w:pStyle w:val="BookText"/>
        <w:rPr/>
      </w:pPr>
      <w:r>
        <w:rPr>
          <w:rFonts w:ascii="IRNazanin" w:hAnsi="IRNazanin" w:eastAsia="IRNazanin"/>
          <w:color w:val="111111"/>
          <w:sz w:val="28"/>
          <w:sz w:val="28"/>
          <w:szCs w:val="28"/>
          <w:rtl w:val="true"/>
          <w:lang w:bidi="fa-IR"/>
        </w:rPr>
        <w:t>عالم فاضل، ادیب محقق، از اجلة دانشمندان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نزد آقا سید علی صاحب ریاض و دیگران تحصیل نموده، و حاشیه ای بر سیوطی نوشته که بین العلماء و المحصلین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مکه وفات یافته است</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در مآثر و الآثار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حسین از نژاد میرزا ابوطالب اصفهانی محشی شرح سیوطی است بر الفیّة ابن مالک، از فضلا و دانشمندان منحضر آقا میرزا زین العابدین امام جمعة طهران بوده، و در نوشتن نامه های شرعی و سجلات، مهارتی داشته، و گاهی در مسجد سلطانی خطبه می خوانده، و از طرف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داشته است</w:t>
      </w:r>
      <w:r>
        <w:rPr>
          <w:rFonts w:eastAsia="IRNazanin" w:cs="IRNazanin"/>
          <w:color w:val="111111"/>
          <w:sz w:val="28"/>
          <w:szCs w:val="28"/>
          <w:rtl w:val="true"/>
          <w:lang w:bidi="fa-IR"/>
        </w:rPr>
        <w:t>.</w:t>
      </w:r>
    </w:p>
    <w:p>
      <w:pPr>
        <w:pStyle w:val="Heading2"/>
        <w:numPr>
          <w:ilvl w:val="1"/>
          <w:numId w:val="1"/>
        </w:numPr>
        <w:rPr/>
      </w:pPr>
      <w:bookmarkStart w:id="715" w:name="__RefHeading___Toc185366_2322387425"/>
      <w:bookmarkStart w:id="716" w:name="_Toc293"/>
      <w:bookmarkEnd w:id="715"/>
      <w:r>
        <w:rPr>
          <w:rtl w:val="true"/>
        </w:rPr>
        <w:t>حاج ملا ابوطالب چهارسوقی</w:t>
      </w:r>
      <w:bookmarkEnd w:id="716"/>
    </w:p>
    <w:p>
      <w:pPr>
        <w:pStyle w:val="BookText"/>
        <w:rPr/>
      </w:pPr>
      <w:r>
        <w:rPr>
          <w:rFonts w:ascii="IRNazanin" w:hAnsi="IRNazanin" w:eastAsia="IRNazanin"/>
          <w:color w:val="111111"/>
          <w:sz w:val="28"/>
          <w:sz w:val="28"/>
          <w:szCs w:val="28"/>
          <w:rtl w:val="true"/>
          <w:lang w:bidi="fa-IR"/>
        </w:rPr>
        <w:t xml:space="preserve">فاضل جامع واعظ، از فضلای اهل منبر اصفهان بوده،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Style w:val="FootnoteAnchor"/>
          <w:rtl w:val="true"/>
        </w:rPr>
        <w:footnoteReference w:id="218"/>
      </w:r>
      <w:r>
        <w:rPr>
          <w:rFonts w:ascii="IRNazanin" w:hAnsi="IRNazanin" w:eastAsia="IRNazanin"/>
          <w:color w:val="111111"/>
          <w:sz w:val="28"/>
          <w:sz w:val="28"/>
          <w:szCs w:val="28"/>
          <w:rtl w:val="true"/>
          <w:lang w:bidi="fa-IR"/>
        </w:rPr>
        <w:t>در یکی از حجرات تکیة صاحب روضات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علی فخر الواعظین نیز مردی کامل، و واعظی جامع بود، در حدود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bookmarkStart w:id="717" w:name="pg13208_115189"/>
    </w:p>
    <w:p>
      <w:pPr>
        <w:pStyle w:val="Heading2"/>
        <w:numPr>
          <w:ilvl w:val="1"/>
          <w:numId w:val="1"/>
        </w:numPr>
        <w:rPr/>
      </w:pPr>
      <w:bookmarkStart w:id="718" w:name="__RefHeading___Toc185368_2322387425"/>
      <w:bookmarkStart w:id="719" w:name="_Toc294"/>
      <w:bookmarkEnd w:id="717"/>
      <w:bookmarkEnd w:id="718"/>
      <w:r>
        <w:rPr>
          <w:rtl w:val="true"/>
        </w:rPr>
        <w:t>مولی ابوطالب قزوینی اصفهانی</w:t>
      </w:r>
      <w:bookmarkEnd w:id="719"/>
    </w:p>
    <w:p>
      <w:pPr>
        <w:pStyle w:val="BookText"/>
        <w:rPr/>
      </w:pPr>
      <w:r>
        <w:rPr>
          <w:rFonts w:ascii="IRNazanin" w:hAnsi="IRNazanin" w:eastAsia="IRNazanin"/>
          <w:color w:val="111111"/>
          <w:sz w:val="28"/>
          <w:sz w:val="28"/>
          <w:szCs w:val="28"/>
          <w:rtl w:val="true"/>
          <w:lang w:bidi="fa-IR"/>
        </w:rPr>
        <w:t xml:space="preserve">عالم فاضل، آشنا به علوم غریبه بوده، و کتاب فرائد الدرر را در جفر تألیف نموده، و دیگر رساله ای در نسبت بین حروف </w:t>
      </w:r>
      <w:r>
        <w:rPr>
          <w:rStyle w:val="FootnoteAnchor"/>
          <w:rtl w:val="true"/>
        </w:rPr>
        <w:footnoteReference w:id="219"/>
      </w:r>
      <w:r>
        <w:rPr>
          <w:rFonts w:ascii="IRNazanin" w:hAnsi="IRNazanin" w:eastAsia="IRNazanin"/>
          <w:color w:val="111111"/>
          <w:sz w:val="28"/>
          <w:sz w:val="28"/>
          <w:szCs w:val="28"/>
          <w:rtl w:val="true"/>
          <w:lang w:bidi="fa-IR"/>
        </w:rPr>
        <w:t>تالیف کرده است</w:t>
      </w:r>
      <w:r>
        <w:rPr>
          <w:rFonts w:eastAsia="IRNazanin" w:cs="IRNazanin"/>
          <w:color w:val="111111"/>
          <w:sz w:val="28"/>
          <w:szCs w:val="28"/>
          <w:rtl w:val="true"/>
          <w:lang w:bidi="fa-IR"/>
        </w:rPr>
        <w:t>.</w:t>
      </w:r>
    </w:p>
    <w:p>
      <w:pPr>
        <w:pStyle w:val="Heading2"/>
        <w:numPr>
          <w:ilvl w:val="1"/>
          <w:numId w:val="1"/>
        </w:numPr>
        <w:rPr/>
      </w:pPr>
      <w:bookmarkStart w:id="720" w:name="__RefHeading___Toc185370_2322387425"/>
      <w:bookmarkStart w:id="721" w:name="_Toc295"/>
      <w:bookmarkEnd w:id="720"/>
      <w:r>
        <w:rPr>
          <w:rtl w:val="true"/>
        </w:rPr>
        <w:t>مولی ابوطالب لواسانی</w:t>
      </w:r>
      <w:bookmarkEnd w:id="721"/>
    </w:p>
    <w:p>
      <w:pPr>
        <w:pStyle w:val="BookText"/>
        <w:rPr/>
      </w:pPr>
      <w:r>
        <w:rPr>
          <w:rFonts w:ascii="IRNazanin" w:hAnsi="IRNazanin" w:eastAsia="IRNazanin"/>
          <w:color w:val="111111"/>
          <w:sz w:val="28"/>
          <w:sz w:val="28"/>
          <w:szCs w:val="28"/>
          <w:rtl w:val="true"/>
          <w:lang w:bidi="fa-IR"/>
        </w:rPr>
        <w:t>مدرس مدرسة نیم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و معروف به رمل و جفر بوده، و حدود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Style w:val="FootnoteAnchor"/>
          <w:rtl w:val="true"/>
        </w:rPr>
        <w:footnoteReference w:id="220"/>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Style w:val="FootnoteAnchor"/>
          <w:rtl w:val="true"/>
        </w:rPr>
        <w:footnoteReference w:id="221"/>
      </w:r>
    </w:p>
    <w:p>
      <w:pPr>
        <w:pStyle w:val="Heading2"/>
        <w:numPr>
          <w:ilvl w:val="1"/>
          <w:numId w:val="1"/>
        </w:numPr>
        <w:rPr/>
      </w:pPr>
      <w:bookmarkStart w:id="722" w:name="__RefHeading___Toc185372_2322387425"/>
      <w:bookmarkStart w:id="723" w:name="_Toc296"/>
      <w:bookmarkEnd w:id="722"/>
      <w:r>
        <w:rPr>
          <w:rtl w:val="true"/>
        </w:rPr>
        <w:t>میرزا ابوطالب فندرسکی</w:t>
      </w:r>
      <w:bookmarkEnd w:id="723"/>
    </w:p>
    <w:p>
      <w:pPr>
        <w:pStyle w:val="BookText"/>
        <w:rPr/>
      </w:pPr>
      <w:r>
        <w:rPr>
          <w:rFonts w:ascii="IRNazanin" w:hAnsi="IRNazanin" w:eastAsia="IRNazanin"/>
          <w:color w:val="111111"/>
          <w:sz w:val="28"/>
          <w:sz w:val="28"/>
          <w:szCs w:val="28"/>
          <w:rtl w:val="true"/>
          <w:lang w:bidi="fa-IR"/>
        </w:rPr>
        <w:t>فرزند میرزا بیک، سبط میرزا ابوالقاسم فندرسکی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علامة ملا محمد باقر مجلسی است، عالم فاضل ادیب و منجّم بوده، کتب چندی تألیف کرده است، </w:t>
      </w:r>
      <w:r>
        <w:rPr>
          <w:rStyle w:val="FootnoteAnchor"/>
          <w:rtl w:val="true"/>
        </w:rPr>
        <w:footnoteReference w:id="222"/>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البدیع، در معانی، بیان و بدیع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روضة البهیه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المطالب، در شرح خلاصة الحساب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شرح تذکرة نصیریه تألیف شمس الدین محمد بن احمد خفری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از تألیفات خواجه نصیر الدین طوسی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نامة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الذریعة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و ساقی نامه و غزوات حیدری یک کتاب می باشد</w:t>
      </w:r>
      <w:r>
        <w:rPr>
          <w:rFonts w:eastAsia="IRNazanin" w:cs="IRNazanin"/>
          <w:color w:val="111111"/>
          <w:sz w:val="28"/>
          <w:szCs w:val="28"/>
          <w:rtl w:val="true"/>
          <w:lang w:bidi="fa-IR"/>
        </w:rPr>
        <w:t>.</w:t>
      </w:r>
      <w:bookmarkStart w:id="724" w:name="pg13208_115190"/>
    </w:p>
    <w:p>
      <w:pPr>
        <w:pStyle w:val="BookText"/>
        <w:rPr/>
      </w:pPr>
      <w:bookmarkEnd w:id="724"/>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المنتهی، در نجوم،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نگارخانه چین؛ و غیره</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صاحب عنوان از معاصرین افندی مؤلف ریاض العلماء است و شرح حالش در کتاب نامبرده </w:t>
      </w:r>
      <w:r>
        <w:rPr>
          <w:rFonts w:eastAsia="IRNazanin" w:cs="IRNazanin"/>
          <w:color w:val="111111"/>
          <w:sz w:val="28"/>
          <w:szCs w:val="28"/>
          <w:rtl w:val="true"/>
          <w:lang w:bidi="fa-IR"/>
        </w:rPr>
        <w:t>[</w:t>
      </w:r>
      <w:r>
        <w:rPr>
          <w:rFonts w:eastAsia="IRNazanin" w:cs="IRNazanin"/>
          <w:color w:val="111111"/>
          <w:sz w:val="28"/>
          <w:szCs w:val="28"/>
          <w:lang w:bidi="fa-IR"/>
        </w:rPr>
        <w:t>500:5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الذریعة </w:t>
      </w:r>
      <w:r>
        <w:rPr>
          <w:rFonts w:eastAsia="IRNazanin" w:cs="IRNazanin"/>
          <w:color w:val="111111"/>
          <w:sz w:val="28"/>
          <w:szCs w:val="28"/>
          <w:rtl w:val="true"/>
          <w:lang w:bidi="fa-IR"/>
        </w:rPr>
        <w:t>(</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مادرش دختر سید امیر ابی الفتح معروف به میر میران فرزند میرزا ابوالقاسم فندرسکی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میرزا بیک پسر میرفندرسکی بوده، و خود عالمی فاضل بوده </w:t>
      </w:r>
      <w:r>
        <w:rPr>
          <w:rStyle w:val="FootnoteAnchor"/>
          <w:rtl w:val="true"/>
        </w:rPr>
        <w:footnoteReference w:id="224"/>
      </w:r>
      <w:r>
        <w:rPr>
          <w:rFonts w:ascii="IRNazanin" w:hAnsi="IRNazanin" w:eastAsia="IRNazanin"/>
          <w:color w:val="111111"/>
          <w:sz w:val="28"/>
          <w:sz w:val="28"/>
          <w:szCs w:val="28"/>
          <w:rtl w:val="true"/>
          <w:lang w:bidi="fa-IR"/>
        </w:rPr>
        <w:t xml:space="preserve">و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 فولاد جنب قبر جد خویش مدفون شده است</w:t>
      </w:r>
      <w:r>
        <w:rPr>
          <w:rFonts w:eastAsia="IRNazanin" w:cs="IRNazanin"/>
          <w:color w:val="111111"/>
          <w:sz w:val="28"/>
          <w:szCs w:val="28"/>
          <w:rtl w:val="true"/>
          <w:lang w:bidi="fa-IR"/>
        </w:rPr>
        <w:t>.</w:t>
      </w:r>
    </w:p>
    <w:p>
      <w:pPr>
        <w:pStyle w:val="Heading2"/>
        <w:numPr>
          <w:ilvl w:val="1"/>
          <w:numId w:val="1"/>
        </w:numPr>
        <w:rPr/>
      </w:pPr>
      <w:bookmarkStart w:id="725" w:name="__RefHeading___Toc185374_2322387425"/>
      <w:bookmarkStart w:id="726" w:name="_Toc297"/>
      <w:bookmarkEnd w:id="725"/>
      <w:r>
        <w:rPr>
          <w:rtl w:val="true"/>
        </w:rPr>
        <w:t>شیخ ابوطالب زاهدی</w:t>
      </w:r>
      <w:bookmarkEnd w:id="726"/>
    </w:p>
    <w:p>
      <w:pPr>
        <w:pStyle w:val="BookText"/>
        <w:rPr/>
      </w:pPr>
      <w:r>
        <w:rPr>
          <w:rFonts w:ascii="IRNazanin" w:hAnsi="IRNazanin" w:eastAsia="IRNazanin"/>
          <w:color w:val="111111"/>
          <w:sz w:val="28"/>
          <w:sz w:val="28"/>
          <w:szCs w:val="28"/>
          <w:rtl w:val="true"/>
          <w:lang w:bidi="fa-IR"/>
        </w:rPr>
        <w:t>فرزند ملا عبدالله بن علی بن عطاء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محقق، از شاگردان و مخصوصین آقا حسین خوانساری است، کتابخانة آبرومندی داشته، قریب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مجلد که بیشتر آن را خود تصحیح نموده</w:t>
      </w:r>
      <w:r>
        <w:rPr>
          <w:rFonts w:eastAsia="IRNazanin" w:cs="IRNazanin"/>
          <w:color w:val="111111"/>
          <w:sz w:val="28"/>
          <w:szCs w:val="28"/>
          <w:rtl w:val="true"/>
          <w:lang w:bidi="fa-IR"/>
        </w:rPr>
        <w:t xml:space="preserve">. </w:t>
      </w:r>
      <w:r>
        <w:rPr>
          <w:rStyle w:val="FootnoteAnchor"/>
          <w:rtl w:val="true"/>
        </w:rPr>
        <w:footnoteReference w:id="22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هیچ فن از فنون علوم نبود که مهارتش به کمال نباشد، و با این حال هرگز مباهات به علم چنان که رسم علما است نداشتی، و با ادنی کسی از اهل تحصیل و فرومایگان مصاحبانه سلوک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نفسش چنان که در نظر همتش دنیا را قدر کف خاکی نبود، هرگز همت بر تحصیل مال و جاه دنیوی که ادنی تلمیذ او را به اندک مسامحه به وجه اکمل میسر بود نگماشت، و در طبع، اندیشة فزونی و تن آسایی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حزین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151</w:t>
      </w:r>
      <w:r>
        <w:rPr>
          <w:rFonts w:eastAsia="IRNazanin" w:cs="IRNazanin"/>
          <w:color w:val="111111"/>
          <w:sz w:val="28"/>
          <w:szCs w:val="28"/>
          <w:rtl w:val="true"/>
          <w:lang w:bidi="fa-IR"/>
        </w:rPr>
        <w:t>.</w:t>
      </w:r>
      <w:bookmarkStart w:id="727" w:name="pg13208_115191"/>
    </w:p>
    <w:p>
      <w:pPr>
        <w:pStyle w:val="BookText"/>
        <w:rPr/>
      </w:pPr>
      <w:bookmarkEnd w:id="727"/>
      <w:r>
        <w:rPr>
          <w:rFonts w:ascii="IRNazanin" w:hAnsi="IRNazanin" w:eastAsia="IRNazanin"/>
          <w:color w:val="111111"/>
          <w:sz w:val="28"/>
          <w:sz w:val="28"/>
          <w:szCs w:val="28"/>
          <w:rtl w:val="true"/>
          <w:lang w:bidi="fa-IR"/>
        </w:rPr>
        <w:t>تألیفاتی دارد از آن جمله است</w:t>
      </w:r>
      <w:r>
        <w:rPr>
          <w:rFonts w:eastAsia="IRNazanin" w:cs="IRNazanin"/>
          <w:color w:val="111111"/>
          <w:sz w:val="28"/>
          <w:szCs w:val="28"/>
          <w:rtl w:val="true"/>
          <w:lang w:bidi="fa-IR"/>
        </w:rPr>
        <w:t xml:space="preserve">: </w:t>
      </w:r>
      <w:r>
        <w:rPr>
          <w:rStyle w:val="FootnoteAnchor"/>
        </w:rPr>
        <w:footnoteReference w:id="22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الروح من أمر ربی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علم، و تحقیق دربارة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فی عمل المسبع و التمسع و الداره، که آن را فرزندش شیخ محمد علی حزین شرح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قول ارسطو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صار ماء المطر خفیفاً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که آن را نیز فرزندش شرح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الله بفسخ الغرائم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فرزندش به فارسی ترجمه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حرکت، که آن را نیز فرزندش شرح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صاحب عنوان به شیخ زاهد گیلانی عارف مشهور می پیوندد، و در لاهیجان متولد گردیده، و در سن بیست سالگی به اصفهان آمده، و سال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شصت و نه 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حدود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جنب قبر عالم و عارف ربانی ملا حسین گیلانی مدفون گردید</w:t>
      </w:r>
      <w:r>
        <w:rPr>
          <w:rFonts w:eastAsia="IRNazanin" w:cs="IRNazanin"/>
          <w:color w:val="111111"/>
          <w:sz w:val="28"/>
          <w:szCs w:val="28"/>
          <w:rtl w:val="true"/>
          <w:lang w:bidi="fa-IR"/>
        </w:rPr>
        <w:t>.</w:t>
      </w:r>
    </w:p>
    <w:p>
      <w:pPr>
        <w:pStyle w:val="Heading2"/>
        <w:numPr>
          <w:ilvl w:val="1"/>
          <w:numId w:val="1"/>
        </w:numPr>
        <w:rPr/>
      </w:pPr>
      <w:bookmarkStart w:id="728" w:name="__RefHeading___Toc185376_2322387425"/>
      <w:bookmarkStart w:id="729" w:name="_Toc298"/>
      <w:bookmarkEnd w:id="728"/>
      <w:r>
        <w:rPr>
          <w:rtl w:val="true"/>
        </w:rPr>
        <w:t>شیخ محمد علی حزین</w:t>
      </w:r>
      <w:bookmarkEnd w:id="72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علی حزین، عالم محقق کثیر التألیف، در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و در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بنارس هند وفات یافته، همانجا مدفون گردید</w:t>
      </w:r>
      <w:r>
        <w:rPr>
          <w:rFonts w:eastAsia="IRNazanin" w:cs="IRNazanin"/>
          <w:color w:val="111111"/>
          <w:sz w:val="28"/>
          <w:szCs w:val="28"/>
          <w:rtl w:val="true"/>
          <w:lang w:bidi="fa-IR"/>
        </w:rPr>
        <w:t>.</w:t>
      </w:r>
      <w:bookmarkStart w:id="730" w:name="pg13208_115192"/>
    </w:p>
    <w:p>
      <w:pPr>
        <w:pStyle w:val="BookText"/>
        <w:rPr/>
      </w:pPr>
      <w:bookmarkEnd w:id="730"/>
      <w:r>
        <w:rPr>
          <w:rFonts w:ascii="IRNazanin" w:hAnsi="IRNazanin" w:eastAsia="IRNazanin"/>
          <w:color w:val="111111"/>
          <w:sz w:val="28"/>
          <w:sz w:val="28"/>
          <w:szCs w:val="28"/>
          <w:rtl w:val="true"/>
          <w:lang w:bidi="fa-IR"/>
        </w:rPr>
        <w:t>متجاوز از یکصد مجلد کتاب، تألیف و شرح نموده است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حزین، و تذکرة حزین، که هر دو در اصفهان به طبع رسیده و این تالیف از آن استفاده زیاد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او در اصفهان، در محلة بید آباد ساکن و به مشایخ معروفند، و بین آنها عده ای کثیر، عالم و ادیب و حکیم و شاعر برخاسته است</w:t>
      </w:r>
      <w:r>
        <w:rPr>
          <w:rFonts w:eastAsia="IRNazanin" w:cs="IRNazanin"/>
          <w:color w:val="111111"/>
          <w:sz w:val="28"/>
          <w:szCs w:val="28"/>
          <w:rtl w:val="true"/>
          <w:lang w:bidi="fa-IR"/>
        </w:rPr>
        <w:t>.</w:t>
      </w:r>
    </w:p>
    <w:p>
      <w:pPr>
        <w:pStyle w:val="Heading2"/>
        <w:numPr>
          <w:ilvl w:val="1"/>
          <w:numId w:val="1"/>
        </w:numPr>
        <w:rPr/>
      </w:pPr>
      <w:bookmarkStart w:id="731" w:name="__RefHeading___Toc185378_2322387425"/>
      <w:bookmarkStart w:id="732" w:name="_Toc299"/>
      <w:bookmarkEnd w:id="731"/>
      <w:r>
        <w:rPr>
          <w:rtl w:val="true"/>
        </w:rPr>
        <w:t>میرزا ابوطالب اصفهانی</w:t>
      </w:r>
      <w:bookmarkEnd w:id="732"/>
    </w:p>
    <w:p>
      <w:pPr>
        <w:pStyle w:val="BookText"/>
        <w:rPr/>
      </w:pPr>
      <w:r>
        <w:rPr>
          <w:rFonts w:ascii="IRNazanin" w:hAnsi="IRNazanin" w:eastAsia="IRNazanin"/>
          <w:color w:val="111111"/>
          <w:sz w:val="28"/>
          <w:sz w:val="28"/>
          <w:szCs w:val="28"/>
          <w:rtl w:val="true"/>
          <w:lang w:bidi="fa-IR"/>
        </w:rPr>
        <w:t xml:space="preserve">فرزند میرزا محمد علی بن میرزا کوچک بن حکیم داود هندی اصفهانی، و بنا به نوشتة مطلع الشمس </w:t>
      </w:r>
      <w:r>
        <w:rPr>
          <w:rFonts w:eastAsia="IRNazanin" w:cs="IRNazanin"/>
          <w:color w:val="111111"/>
          <w:sz w:val="28"/>
          <w:szCs w:val="28"/>
          <w:rtl w:val="true"/>
          <w:lang w:bidi="fa-IR"/>
        </w:rPr>
        <w:t>(</w:t>
      </w:r>
      <w:r>
        <w:rPr>
          <w:rFonts w:eastAsia="IRNazanin" w:cs="IRNazanin"/>
          <w:color w:val="111111"/>
          <w:sz w:val="28"/>
          <w:szCs w:val="28"/>
          <w:lang w:bidi="fa-IR"/>
        </w:rPr>
        <w:t>416:2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میرزا علی رضا بن محمد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محمد داود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شاه عباس دوم صفوی، و بانی مسجد حکیم در اصفهان است که در سال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محل جامع جورجیر </w:t>
      </w:r>
      <w:r>
        <w:rPr>
          <w:rStyle w:val="FootnoteAnchor"/>
          <w:rtl w:val="true"/>
        </w:rPr>
        <w:footnoteReference w:id="227"/>
      </w:r>
      <w:r>
        <w:rPr>
          <w:rFonts w:ascii="IRNazanin" w:hAnsi="IRNazanin" w:eastAsia="IRNazanin"/>
          <w:color w:val="111111"/>
          <w:sz w:val="28"/>
          <w:sz w:val="28"/>
          <w:szCs w:val="28"/>
          <w:rtl w:val="true"/>
          <w:lang w:bidi="fa-IR"/>
        </w:rPr>
        <w:t>بنا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او و پسر و دخترش در بقعه ای مخصوص در پشت شبستان شمالی مسجد حکیم قرار داشت که در سال های اخیر جزو دکاکین شده و قبور از بین رفت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مطلع الشمس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اسلافش از مشاهیر حکما و اطبّا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واقعه ای به امر شاه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مقدس آمده، از طبابت به تولیت رسیده، و مدت سی و هفت سال به لوازم این منصب جلیل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مسلک عرفان و تصوف و غالب معقولات و منقولات، از کابر عصر معدود</w:t>
      </w:r>
      <w:bookmarkStart w:id="733" w:name="pg13208_115193"/>
    </w:p>
    <w:p>
      <w:pPr>
        <w:pStyle w:val="BookText"/>
        <w:rPr/>
      </w:pPr>
      <w:bookmarkEnd w:id="733"/>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از او مخلف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الکرام البررة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مطالب فوق نقل شده، فقط نام پدر از آن حذف گردیده است و نسبت به جد داده شده است</w:t>
      </w:r>
      <w:r>
        <w:rPr>
          <w:rFonts w:eastAsia="IRNazanin" w:cs="IRNazanin"/>
          <w:color w:val="111111"/>
          <w:sz w:val="28"/>
          <w:szCs w:val="28"/>
          <w:rtl w:val="true"/>
          <w:lang w:bidi="fa-IR"/>
        </w:rPr>
        <w:t>.</w:t>
      </w:r>
    </w:p>
    <w:p>
      <w:pPr>
        <w:pStyle w:val="Heading2"/>
        <w:numPr>
          <w:ilvl w:val="1"/>
          <w:numId w:val="1"/>
        </w:numPr>
        <w:rPr/>
      </w:pPr>
      <w:bookmarkStart w:id="734" w:name="__RefHeading___Toc185380_2322387425"/>
      <w:bookmarkStart w:id="735" w:name="_Toc300"/>
      <w:bookmarkEnd w:id="734"/>
      <w:r>
        <w:rPr>
          <w:rtl w:val="true"/>
        </w:rPr>
        <w:t>میرزا ابوطالب حیات</w:t>
      </w:r>
      <w:bookmarkEnd w:id="735"/>
    </w:p>
    <w:p>
      <w:pPr>
        <w:pStyle w:val="BookText"/>
        <w:rPr/>
      </w:pPr>
      <w:r>
        <w:rPr>
          <w:rFonts w:ascii="IRNazanin" w:hAnsi="IRNazanin" w:eastAsia="IRNazanin"/>
          <w:color w:val="111111"/>
          <w:sz w:val="28"/>
          <w:sz w:val="28"/>
          <w:szCs w:val="28"/>
          <w:rtl w:val="true"/>
          <w:lang w:bidi="fa-IR"/>
        </w:rPr>
        <w:t xml:space="preserve">فرزند میرزا نصیر اصفهانی، شاعر و ادیب، و از اخیار روزگار بوده، به غایت صاحب همت و بلند فطرت، و در علم استفیاء مهارتش به کمال بوده، </w:t>
      </w:r>
      <w:r>
        <w:rPr>
          <w:rStyle w:val="FootnoteAnchor"/>
          <w:rtl w:val="true"/>
        </w:rPr>
        <w:footnoteReference w:id="228"/>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 به خواهش نگشودم و از آن خشنودیم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دو جهان قابل اظهار نبود</w:t>
      </w:r>
    </w:p>
    <w:p>
      <w:pPr>
        <w:pStyle w:val="Heading2"/>
        <w:numPr>
          <w:ilvl w:val="1"/>
          <w:numId w:val="1"/>
        </w:numPr>
        <w:rPr/>
      </w:pPr>
      <w:bookmarkStart w:id="736" w:name="__RefHeading___Toc185382_2322387425"/>
      <w:bookmarkStart w:id="737" w:name="_Toc301"/>
      <w:bookmarkEnd w:id="736"/>
      <w:r>
        <w:rPr>
          <w:rtl w:val="true"/>
        </w:rPr>
        <w:t>ابو عبدالله معصومی</w:t>
      </w:r>
      <w:bookmarkEnd w:id="737"/>
    </w:p>
    <w:p>
      <w:pPr>
        <w:pStyle w:val="BookText"/>
        <w:rPr/>
      </w:pPr>
      <w:r>
        <w:rPr>
          <w:rFonts w:ascii="IRNazanin" w:hAnsi="IRNazanin" w:eastAsia="IRNazanin"/>
          <w:color w:val="111111"/>
          <w:sz w:val="28"/>
          <w:sz w:val="28"/>
          <w:szCs w:val="28"/>
          <w:rtl w:val="true"/>
          <w:lang w:bidi="fa-IR"/>
        </w:rPr>
        <w:t xml:space="preserve">حکیم و فیلسوف، از دانشمندان حکمای اسلام، و ارکان علمای اعلام، </w:t>
      </w:r>
      <w:r>
        <w:rPr>
          <w:rStyle w:val="FootnoteAnchor"/>
          <w:rtl w:val="true"/>
        </w:rPr>
        <w:footnoteReference w:id="229"/>
      </w:r>
      <w:r>
        <w:rPr>
          <w:rFonts w:ascii="IRNazanin" w:hAnsi="IRNazanin" w:eastAsia="IRNazanin"/>
          <w:color w:val="111111"/>
          <w:sz w:val="28"/>
          <w:sz w:val="28"/>
          <w:szCs w:val="28"/>
          <w:rtl w:val="true"/>
          <w:lang w:bidi="fa-IR"/>
        </w:rPr>
        <w:t>و فقهای فخام، از شاگردان و مخصوصین ابن سینا بوده، و استاد دربارة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عبدالله منی بمنزلة ارسطاطالیس من افلاطون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فوت استاد، در اصفهان ساکن بوده، و تدریس حکمت و فلسفه می فرموده، در حدود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که ابوریحان از ابن سینا کرده، و استاد جواب آن را بدو</w:t>
      </w:r>
      <w:bookmarkStart w:id="738" w:name="pg13208_115194"/>
    </w:p>
    <w:p>
      <w:pPr>
        <w:pStyle w:val="BookText"/>
        <w:rPr/>
      </w:pPr>
      <w:bookmarkEnd w:id="738"/>
      <w:r>
        <w:rPr>
          <w:rFonts w:ascii="IRNazanin" w:hAnsi="IRNazanin" w:eastAsia="IRNazanin"/>
          <w:color w:val="111111"/>
          <w:sz w:val="28"/>
          <w:sz w:val="28"/>
          <w:szCs w:val="28"/>
          <w:rtl w:val="true"/>
          <w:lang w:bidi="fa-IR"/>
        </w:rPr>
        <w:t xml:space="preserve">حواله نموده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حفظ الصحة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کلمات متقدمین از حکما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مفارقات عقلیه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منطق؛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رسالة عشق را به نام وی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درة الاخبار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اسمش اختلاف کرده اند که احمد است یا محمد بن احمد؛ از کلمات اوست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 به هیچ زمانی بستوده نباشد، و غدار در هیچ حال دوستی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کاری، درختی است که ثمرة آن جز پشیمانی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ادباء الاطباء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محبوب القلوب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جمله حکمایی است که سلطان محمود آنان را به قتل رسانید؛ سپس خود آن را با نقل تاریخ، رد می نماید، زیرا وفات سلطان محمود غزنوی در سال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فوت صاحب عنوان در حدود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Heading2"/>
        <w:numPr>
          <w:ilvl w:val="1"/>
          <w:numId w:val="1"/>
        </w:numPr>
        <w:rPr/>
      </w:pPr>
      <w:bookmarkStart w:id="739" w:name="__RefHeading___Toc185384_2322387425"/>
      <w:bookmarkStart w:id="740" w:name="_Toc302"/>
      <w:bookmarkEnd w:id="739"/>
      <w:r>
        <w:rPr>
          <w:rtl w:val="true"/>
        </w:rPr>
        <w:t>ابو علی رودباری</w:t>
      </w:r>
      <w:bookmarkEnd w:id="740"/>
    </w:p>
    <w:p>
      <w:pPr>
        <w:pStyle w:val="BookText"/>
        <w:rPr/>
      </w:pPr>
      <w:r>
        <w:rPr>
          <w:rFonts w:ascii="IRNazanin" w:hAnsi="IRNazanin" w:eastAsia="IRNazanin"/>
          <w:color w:val="111111"/>
          <w:sz w:val="28"/>
          <w:sz w:val="28"/>
          <w:szCs w:val="28"/>
          <w:rtl w:val="true"/>
          <w:lang w:bidi="fa-IR"/>
        </w:rPr>
        <w:t xml:space="preserve">حاج زین العابدین شیروانی در کتاب خود </w:t>
      </w:r>
      <w:r>
        <w:rPr>
          <w:rStyle w:val="FootnoteAnchor"/>
          <w:rtl w:val="true"/>
        </w:rPr>
        <w:footnoteReference w:id="230"/>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رودبار نام بلوک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رودبار اصفهان، در کنار زنده رود در میان تلال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خوش، و هوایی دلکش، و شیخ ابوعلی که یکی از مشایخ سلسلة علیّه است از همین رودبار بوده، فقیر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تألیف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آن بزرگوار موفق شده، در آن قریه که مدفون است مشهور به ده بوعلی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طرایق الحقایق </w:t>
      </w:r>
      <w:r>
        <w:rPr>
          <w:rFonts w:eastAsia="IRNazanin" w:cs="IRNazanin"/>
          <w:color w:val="111111"/>
          <w:sz w:val="28"/>
          <w:szCs w:val="28"/>
          <w:rtl w:val="true"/>
          <w:lang w:bidi="fa-IR"/>
        </w:rPr>
        <w:t>(</w:t>
      </w:r>
      <w:r>
        <w:rPr>
          <w:rFonts w:eastAsia="IRNazanin" w:cs="IRNazanin"/>
          <w:color w:val="111111"/>
          <w:sz w:val="28"/>
          <w:szCs w:val="28"/>
          <w:lang w:bidi="fa-IR"/>
        </w:rPr>
        <w:t>235:2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بحقایق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w:t>
      </w:r>
      <w:bookmarkStart w:id="741" w:name="pg13208_115195"/>
    </w:p>
    <w:p>
      <w:pPr>
        <w:pStyle w:val="BookText"/>
        <w:rPr/>
      </w:pPr>
      <w:bookmarkEnd w:id="741"/>
      <w:r>
        <w:rPr>
          <w:rFonts w:ascii="IRNazanin" w:hAnsi="IRNazanin" w:eastAsia="IRNazanin"/>
          <w:color w:val="111111"/>
          <w:sz w:val="28"/>
          <w:sz w:val="28"/>
          <w:szCs w:val="28"/>
          <w:rtl w:val="true"/>
          <w:lang w:bidi="fa-IR"/>
        </w:rPr>
        <w:t>احمد بن محمد بن ابی القاسم بن منصور، رودباری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اثیر در کامل التواریخ ضمن وقایع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ابو علی محمد بن احمد بن قاسم رودباری وفات یافت؛ و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قریة بابا شیخ علی در لنجان اصفهان، امام زاده ای است که در لوح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علی بن احمد بن 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بیرون بقعه بر دیوار کتیبة سنگی نصب است بدین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توفیق یافت در عمارت این بقعة متبرکة عارف معارف ربانی بابا شیخ علی رودباری رحمة الله علیه، عزّت و رفعت پناه شهسوار بیک ابن مرحوم مهتر علی کوچک فی </w:t>
      </w:r>
      <w:r>
        <w:rPr>
          <w:rFonts w:eastAsia="IRNazanin" w:cs="IRNazanin"/>
          <w:color w:val="111111"/>
          <w:sz w:val="28"/>
          <w:szCs w:val="28"/>
          <w:lang w:bidi="fa-IR"/>
        </w:rPr>
        <w:t>1044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تذکرة الاولیاء </w:t>
      </w:r>
      <w:r>
        <w:rPr>
          <w:rFonts w:eastAsia="IRNazanin" w:cs="IRNazanin"/>
          <w:color w:val="111111"/>
          <w:sz w:val="28"/>
          <w:szCs w:val="28"/>
          <w:rtl w:val="true"/>
          <w:lang w:bidi="fa-IR"/>
        </w:rPr>
        <w:t>(</w:t>
      </w:r>
      <w:r>
        <w:rPr>
          <w:rFonts w:eastAsia="IRNazanin" w:cs="IRNazanin"/>
          <w:color w:val="111111"/>
          <w:sz w:val="28"/>
          <w:szCs w:val="28"/>
          <w:lang w:bidi="fa-IR"/>
        </w:rPr>
        <w:t>239:2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مقیم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روضات الجنات از رسالة قشیری نقل شده که از بغداد به مصر اقامت نمود، و در آنجا سنة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را عقیده بر آن است که مدفون در قریة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رودباری معاصر جنید و دیگران نبوده، و ظاهراً یکی از عرفای قرن هفتم یا هشتم باشد</w:t>
      </w:r>
      <w:r>
        <w:rPr>
          <w:rFonts w:eastAsia="IRNazanin" w:cs="IRNazanin"/>
          <w:color w:val="111111"/>
          <w:sz w:val="28"/>
          <w:szCs w:val="28"/>
          <w:rtl w:val="true"/>
          <w:lang w:bidi="fa-IR"/>
        </w:rPr>
        <w:t>.</w:t>
      </w:r>
    </w:p>
    <w:p>
      <w:pPr>
        <w:pStyle w:val="Heading2"/>
        <w:numPr>
          <w:ilvl w:val="1"/>
          <w:numId w:val="1"/>
        </w:numPr>
        <w:rPr/>
      </w:pPr>
      <w:bookmarkStart w:id="742" w:name="__RefHeading___Toc185386_2322387425"/>
      <w:bookmarkStart w:id="743" w:name="_Toc303"/>
      <w:bookmarkEnd w:id="742"/>
      <w:r>
        <w:rPr>
          <w:rtl w:val="true"/>
        </w:rPr>
        <w:t>ابو غریب اصفهانی</w:t>
      </w:r>
      <w:bookmarkEnd w:id="74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عرفا و صوفیّة اواخر قرن سوم و اوایل قرن چهارم بوده، و در طرطوس زندگی می نموده است</w:t>
      </w:r>
      <w:r>
        <w:rPr>
          <w:rFonts w:eastAsia="IRNazanin" w:cs="IRNazanin"/>
          <w:color w:val="111111"/>
          <w:sz w:val="28"/>
          <w:szCs w:val="28"/>
          <w:rtl w:val="true"/>
          <w:lang w:bidi="fa-IR"/>
        </w:rPr>
        <w:t xml:space="preserve">. </w:t>
      </w:r>
      <w:r>
        <w:rPr>
          <w:rStyle w:val="FootnoteAnchor"/>
          <w:rtl w:val="true"/>
        </w:rPr>
        <w:footnoteReference w:id="231"/>
      </w:r>
      <w:bookmarkStart w:id="744" w:name="pg13208_115196"/>
    </w:p>
    <w:p>
      <w:pPr>
        <w:pStyle w:val="Heading2"/>
        <w:numPr>
          <w:ilvl w:val="1"/>
          <w:numId w:val="1"/>
        </w:numPr>
        <w:rPr/>
      </w:pPr>
      <w:bookmarkStart w:id="745" w:name="__RefHeading___Toc185388_2322387425"/>
      <w:bookmarkStart w:id="746" w:name="_Toc304"/>
      <w:bookmarkEnd w:id="744"/>
      <w:bookmarkEnd w:id="745"/>
      <w:r>
        <w:rPr>
          <w:rtl w:val="true"/>
        </w:rPr>
        <w:t>ابوالفتح اردستانی</w:t>
      </w:r>
      <w:bookmarkEnd w:id="746"/>
    </w:p>
    <w:p>
      <w:pPr>
        <w:pStyle w:val="BookText"/>
        <w:rPr/>
      </w:pPr>
      <w:r>
        <w:rPr>
          <w:rFonts w:ascii="IRNazanin" w:hAnsi="IRNazanin" w:eastAsia="IRNazanin"/>
          <w:color w:val="111111"/>
          <w:sz w:val="28"/>
          <w:sz w:val="28"/>
          <w:szCs w:val="28"/>
          <w:rtl w:val="true"/>
          <w:lang w:bidi="fa-IR"/>
        </w:rPr>
        <w:t xml:space="preserve">عبدالجبار بن عبدالله بن بررة اردستانی اصفهانی، در شهر ربیع الاول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محرم سال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از ثقات محدثین و بزرگان روات به شمار می رود</w:t>
      </w:r>
      <w:r>
        <w:rPr>
          <w:rFonts w:eastAsia="IRNazanin" w:cs="IRNazanin"/>
          <w:color w:val="111111"/>
          <w:sz w:val="28"/>
          <w:szCs w:val="28"/>
          <w:rtl w:val="true"/>
          <w:lang w:bidi="fa-IR"/>
        </w:rPr>
        <w:t xml:space="preserve">. </w:t>
      </w:r>
      <w:r>
        <w:rPr>
          <w:rStyle w:val="FootnoteAnchor"/>
          <w:rtl w:val="true"/>
        </w:rPr>
        <w:footnoteReference w:id="232"/>
      </w:r>
    </w:p>
    <w:p>
      <w:pPr>
        <w:pStyle w:val="Heading2"/>
        <w:numPr>
          <w:ilvl w:val="1"/>
          <w:numId w:val="1"/>
        </w:numPr>
        <w:rPr/>
      </w:pPr>
      <w:bookmarkStart w:id="747" w:name="__RefHeading___Toc185390_2322387425"/>
      <w:bookmarkStart w:id="748" w:name="_Toc305"/>
      <w:bookmarkEnd w:id="747"/>
      <w:r>
        <w:rPr>
          <w:rtl w:val="true"/>
        </w:rPr>
        <w:t>ابوالفتح سامانی</w:t>
      </w:r>
      <w:bookmarkEnd w:id="748"/>
    </w:p>
    <w:p>
      <w:pPr>
        <w:pStyle w:val="BookText"/>
        <w:rPr/>
      </w:pPr>
      <w:r>
        <w:rPr>
          <w:rFonts w:ascii="IRNazanin" w:hAnsi="IRNazanin" w:eastAsia="IRNazanin"/>
          <w:color w:val="111111"/>
          <w:sz w:val="28"/>
          <w:sz w:val="28"/>
          <w:szCs w:val="28"/>
          <w:rtl w:val="true"/>
          <w:lang w:bidi="fa-IR"/>
        </w:rPr>
        <w:t xml:space="preserve">ابوالفتح شاعر سامانی، فرزند بابا خان،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فاضل، و شاعر ماهر بوده، در انواع فنون سخن، از قصیده و غزل مهارت داشته، </w:t>
      </w:r>
      <w:r>
        <w:rPr>
          <w:rStyle w:val="FootnoteAnchor"/>
          <w:rtl w:val="true"/>
        </w:rPr>
        <w:footnoteReference w:id="233"/>
      </w:r>
      <w:r>
        <w:rPr>
          <w:rFonts w:ascii="IRNazanin" w:hAnsi="IRNazanin" w:eastAsia="IRNazanin"/>
          <w:color w:val="111111"/>
          <w:sz w:val="28"/>
          <w:sz w:val="28"/>
          <w:szCs w:val="28"/>
          <w:rtl w:val="true"/>
          <w:lang w:bidi="fa-IR"/>
        </w:rPr>
        <w:t>و بیشتر غزل می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نسبتاً مفصلی از او در مقدّمة دیوانش که به نام شکرستان است به قلم دانشمند محترم آقای عبدالحسین سپنتا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و ادیب گرانمایة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است، طالبین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او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شکرستان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سلیمان و بلقیس، شامل هفتصد بیت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یکشب، که نظم الف و لیل می باشد، در حدود هفتاد هزار بیت، که شاهکار ادبی اوست و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دهقان در حدود سال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قریة سامان وفات یافته، و همانجا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ابوالقاسم ذوقی در تاریخ وفات او گوید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مرغ طبع ذوقی خواند مصرعی به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حدیقه ها بارم لاله کار شد دهقان</w:t>
      </w:r>
      <w:bookmarkStart w:id="749" w:name="pg13208_115197"/>
    </w:p>
    <w:p>
      <w:pPr>
        <w:pStyle w:val="BookText"/>
        <w:rPr/>
      </w:pPr>
      <w:bookmarkEnd w:id="749"/>
      <w:r>
        <w:rPr>
          <w:rFonts w:ascii="IRNazanin" w:hAnsi="IRNazanin" w:eastAsia="IRNazanin"/>
          <w:color w:val="111111"/>
          <w:sz w:val="28"/>
          <w:sz w:val="28"/>
          <w:szCs w:val="28"/>
          <w:rtl w:val="true"/>
          <w:lang w:bidi="fa-IR"/>
        </w:rPr>
        <w:t xml:space="preserve">دیگر از آثار او کتاب باستان نامه است </w:t>
      </w:r>
      <w:r>
        <w:rPr>
          <w:rStyle w:val="FootnoteAnchor"/>
          <w:rtl w:val="true"/>
        </w:rPr>
        <w:footnoteReference w:id="234"/>
      </w:r>
      <w:r>
        <w:rPr>
          <w:rFonts w:ascii="IRNazanin" w:hAnsi="IRNazanin" w:eastAsia="IRNazanin"/>
          <w:color w:val="111111"/>
          <w:sz w:val="28"/>
          <w:sz w:val="28"/>
          <w:szCs w:val="28"/>
          <w:rtl w:val="true"/>
          <w:lang w:bidi="fa-IR"/>
        </w:rPr>
        <w:t>شامل اشعار تاریخی و افسانه های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من آفتاب تابد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وقت غروب آمده ای</w:t>
      </w:r>
    </w:p>
    <w:p>
      <w:pPr>
        <w:pStyle w:val="BookText"/>
        <w:rPr/>
      </w:pPr>
      <w:r>
        <w:rPr>
          <w:rFonts w:ascii="IRNazanin" w:hAnsi="IRNazanin" w:eastAsia="IRNazanin"/>
          <w:color w:val="111111"/>
          <w:sz w:val="28"/>
          <w:sz w:val="28"/>
          <w:szCs w:val="28"/>
          <w:rtl w:val="true"/>
          <w:lang w:bidi="fa-IR"/>
        </w:rPr>
        <w:t xml:space="preserve">فرد مانند استخاره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بدانم که خوب آمده ای</w:t>
      </w:r>
    </w:p>
    <w:p>
      <w:pPr>
        <w:pStyle w:val="BookText"/>
        <w:rPr/>
      </w:pPr>
      <w:r>
        <w:rPr>
          <w:rFonts w:ascii="IRNazanin" w:hAnsi="IRNazanin" w:eastAsia="IRNazanin"/>
          <w:color w:val="111111"/>
          <w:sz w:val="28"/>
          <w:sz w:val="28"/>
          <w:szCs w:val="28"/>
          <w:rtl w:val="true"/>
          <w:lang w:bidi="fa-IR"/>
        </w:rPr>
        <w:t>در دو کتاب نامبرده، مجموعاً شرح حال بیست و چهار نفر از شعرای سامان ذکر شده است که در اینجا فقط به نام یکی از آنها اشاره می شود</w:t>
      </w:r>
      <w:r>
        <w:rPr>
          <w:rFonts w:eastAsia="IRNazanin" w:cs="IRNazanin"/>
          <w:color w:val="111111"/>
          <w:sz w:val="28"/>
          <w:szCs w:val="28"/>
          <w:rtl w:val="true"/>
          <w:lang w:bidi="fa-IR"/>
        </w:rPr>
        <w:t>:</w:t>
      </w:r>
    </w:p>
    <w:p>
      <w:pPr>
        <w:pStyle w:val="Heading2"/>
        <w:numPr>
          <w:ilvl w:val="1"/>
          <w:numId w:val="1"/>
        </w:numPr>
        <w:rPr/>
      </w:pPr>
      <w:bookmarkStart w:id="750" w:name="__RefHeading___Toc185392_2322387425"/>
      <w:bookmarkStart w:id="751" w:name="_Toc306"/>
      <w:bookmarkEnd w:id="750"/>
      <w:r>
        <w:rPr>
          <w:rtl w:val="true"/>
        </w:rPr>
        <w:t>عمان سامانی</w:t>
      </w:r>
      <w:bookmarkEnd w:id="751"/>
    </w:p>
    <w:p>
      <w:pPr>
        <w:pStyle w:val="BookText"/>
        <w:rPr/>
      </w:pPr>
      <w:r>
        <w:rPr>
          <w:rFonts w:ascii="IRNazanin" w:hAnsi="IRNazanin" w:eastAsia="IRNazanin"/>
          <w:color w:val="111111"/>
          <w:sz w:val="28"/>
          <w:sz w:val="28"/>
          <w:szCs w:val="28"/>
          <w:rtl w:val="true"/>
          <w:lang w:bidi="fa-IR"/>
        </w:rPr>
        <w:t xml:space="preserve">میرزا نورالله فرزند عبدالله ملقب و مشهور به تاج الشعراء، شاعر ادیب و عارف،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 نموده، و او فرزند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خاندانی ادیب و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گردیده، و کمی تحصیل نموده، در خدمت آقا میر محمد هادی پا قلعه ای به فقر مشرف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محتوی قصاید و غزلیات و غیره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گنجینة الاسرار، مثنوی در مرثیة حضرت سید الشهداء علیه السلام که چندین مرتبه به طبع رسیده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الدرر، در تذکرة شعرای سامان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عنان گیری حضرت زینب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خواهرش بر سینه و بر سر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گیرد برادر را عننان</w:t>
      </w:r>
    </w:p>
    <w:p>
      <w:pPr>
        <w:pStyle w:val="BookText"/>
        <w:rPr/>
      </w:pPr>
      <w:r>
        <w:rPr>
          <w:rFonts w:ascii="IRNazanin" w:hAnsi="IRNazanin" w:eastAsia="IRNazanin"/>
          <w:color w:val="111111"/>
          <w:sz w:val="28"/>
          <w:sz w:val="28"/>
          <w:szCs w:val="28"/>
          <w:rtl w:val="true"/>
          <w:lang w:bidi="fa-IR"/>
        </w:rPr>
        <w:t xml:space="preserve">سیل اشکش بست بر شه راه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آهش کرد حیران شاه را</w:t>
      </w:r>
    </w:p>
    <w:p>
      <w:pPr>
        <w:pStyle w:val="BookText"/>
        <w:rPr/>
      </w:pPr>
      <w:r>
        <w:rPr>
          <w:rFonts w:ascii="IRNazanin" w:hAnsi="IRNazanin" w:eastAsia="IRNazanin"/>
          <w:color w:val="111111"/>
          <w:sz w:val="28"/>
          <w:sz w:val="28"/>
          <w:szCs w:val="28"/>
          <w:rtl w:val="true"/>
          <w:lang w:bidi="fa-IR"/>
        </w:rPr>
        <w:t xml:space="preserve">در قفای شاه رفتی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مهلاً مهلااش بر آسمان</w:t>
      </w:r>
    </w:p>
    <w:p>
      <w:pPr>
        <w:pStyle w:val="BookText"/>
        <w:rPr/>
      </w:pPr>
      <w:r>
        <w:rPr>
          <w:rFonts w:ascii="IRNazanin" w:hAnsi="IRNazanin" w:eastAsia="IRNazanin"/>
          <w:color w:val="111111"/>
          <w:sz w:val="28"/>
          <w:sz w:val="28"/>
          <w:szCs w:val="28"/>
          <w:rtl w:val="true"/>
          <w:lang w:bidi="fa-IR"/>
        </w:rPr>
        <w:t xml:space="preserve">کای سوار سر گران کم کن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لختی سبکتر زن رکاب</w:t>
      </w:r>
    </w:p>
    <w:p>
      <w:pPr>
        <w:pStyle w:val="BookText"/>
        <w:rPr/>
      </w:pPr>
      <w:r>
        <w:rPr>
          <w:rFonts w:ascii="IRNazanin" w:hAnsi="IRNazanin" w:eastAsia="IRNazanin"/>
          <w:color w:val="111111"/>
          <w:sz w:val="28"/>
          <w:sz w:val="28"/>
          <w:szCs w:val="28"/>
          <w:rtl w:val="true"/>
          <w:lang w:bidi="fa-IR"/>
        </w:rPr>
        <w:t xml:space="preserve">تا ببوسم آن رخ دلجوی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ببویم آن شکنج موی تو</w:t>
      </w:r>
    </w:p>
    <w:p>
      <w:pPr>
        <w:pStyle w:val="BookText"/>
        <w:rPr/>
      </w:pPr>
      <w:r>
        <w:rPr>
          <w:rFonts w:ascii="IRNazanin" w:hAnsi="IRNazanin" w:eastAsia="IRNazanin"/>
          <w:color w:val="111111"/>
          <w:sz w:val="28"/>
          <w:sz w:val="28"/>
          <w:szCs w:val="28"/>
          <w:rtl w:val="true"/>
          <w:lang w:bidi="fa-IR"/>
        </w:rPr>
        <w:t xml:space="preserve">شد سراپا گرم شوق و مست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چشمی به آن سو کرد باز</w:t>
      </w:r>
    </w:p>
    <w:p>
      <w:pPr>
        <w:pStyle w:val="BookText"/>
        <w:rPr/>
      </w:pPr>
      <w:r>
        <w:rPr>
          <w:rFonts w:ascii="IRNazanin" w:hAnsi="IRNazanin" w:eastAsia="IRNazanin"/>
          <w:color w:val="111111"/>
          <w:sz w:val="28"/>
          <w:sz w:val="28"/>
          <w:szCs w:val="28"/>
          <w:rtl w:val="true"/>
          <w:lang w:bidi="fa-IR"/>
        </w:rPr>
        <w:t xml:space="preserve">دید مشگین مویی از جنس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فلک دستی و دستی بر عنان</w:t>
      </w:r>
    </w:p>
    <w:p>
      <w:pPr>
        <w:pStyle w:val="BookText"/>
        <w:rPr/>
      </w:pPr>
      <w:r>
        <w:rPr>
          <w:rFonts w:ascii="IRNazanin" w:hAnsi="IRNazanin" w:eastAsia="IRNazanin"/>
          <w:color w:val="111111"/>
          <w:sz w:val="28"/>
          <w:sz w:val="28"/>
          <w:szCs w:val="28"/>
          <w:rtl w:val="true"/>
          <w:lang w:bidi="fa-IR"/>
        </w:rPr>
        <w:t xml:space="preserve">زن مگو مرد آفرین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مگو بنت الجلال اخت الوقار</w:t>
      </w:r>
    </w:p>
    <w:p>
      <w:pPr>
        <w:pStyle w:val="BookText"/>
        <w:rPr/>
      </w:pPr>
      <w:r>
        <w:rPr>
          <w:rFonts w:ascii="IRNazanin" w:hAnsi="IRNazanin" w:eastAsia="IRNazanin"/>
          <w:color w:val="111111"/>
          <w:sz w:val="28"/>
          <w:sz w:val="28"/>
          <w:szCs w:val="28"/>
          <w:rtl w:val="true"/>
          <w:lang w:bidi="fa-IR"/>
        </w:rPr>
        <w:t xml:space="preserve">زن مگو خاک درش نقش 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مگو دست خدا در آستین</w:t>
      </w:r>
    </w:p>
    <w:p>
      <w:pPr>
        <w:pStyle w:val="BookText"/>
        <w:rPr/>
      </w:pPr>
      <w:r>
        <w:rPr>
          <w:rFonts w:ascii="IRNazanin" w:hAnsi="IRNazanin" w:eastAsia="IRNazanin"/>
          <w:color w:val="111111"/>
          <w:sz w:val="28"/>
          <w:sz w:val="28"/>
          <w:szCs w:val="28"/>
          <w:rtl w:val="true"/>
          <w:lang w:bidi="fa-IR"/>
        </w:rPr>
        <w:t>خاندان عمّان عموماً ادیب و شاعر بوده اند، ذیلاً شجرة آنان به نظر قارئین محترم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 بن 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1270-1198</w:t>
      </w:r>
    </w:p>
    <w:p>
      <w:pPr>
        <w:pStyle w:val="BookText"/>
        <w:rPr/>
      </w:pPr>
      <w:r>
        <w:rPr>
          <w:rFonts w:ascii="IRNazanin" w:hAnsi="IRNazanin" w:eastAsia="IRNazanin"/>
          <w:color w:val="111111"/>
          <w:sz w:val="28"/>
          <w:sz w:val="28"/>
          <w:szCs w:val="28"/>
          <w:rtl w:val="true"/>
          <w:lang w:bidi="fa-IR"/>
        </w:rPr>
        <w:t xml:space="preserve">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الله</w:t>
      </w:r>
    </w:p>
    <w:p>
      <w:pPr>
        <w:pStyle w:val="BookText"/>
        <w:rPr/>
      </w:pPr>
      <w:r>
        <w:rPr>
          <w:rFonts w:eastAsia="IRNazanin" w:cs="IRNazanin"/>
          <w:color w:val="111111"/>
          <w:sz w:val="28"/>
          <w:szCs w:val="28"/>
          <w:lang w:bidi="fa-IR"/>
        </w:rPr>
        <w:t>1290-1225</w:t>
      </w:r>
      <w:r>
        <w:rPr>
          <w:rFonts w:eastAsia="IRNazanin" w:cs="IRNazanin"/>
          <w:color w:val="111111"/>
          <w:sz w:val="28"/>
          <w:szCs w:val="28"/>
          <w:rtl w:val="true"/>
          <w:lang w:bidi="fa-IR"/>
        </w:rPr>
        <w:t xml:space="preserve"> </w:t>
      </w:r>
      <w:r>
        <w:rPr>
          <w:rFonts w:eastAsia="IRNazanin" w:cs="IRNazanin"/>
          <w:color w:val="111111"/>
          <w:sz w:val="28"/>
          <w:szCs w:val="28"/>
          <w:lang w:bidi="fa-IR"/>
        </w:rPr>
        <w:t>1285-1240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1307-1267</w:t>
      </w:r>
      <w:r>
        <w:rPr>
          <w:rFonts w:eastAsia="IRNazanin" w:cs="IRNazanin"/>
          <w:color w:val="111111"/>
          <w:sz w:val="28"/>
          <w:szCs w:val="28"/>
          <w:rtl w:val="true"/>
          <w:lang w:bidi="fa-IR"/>
        </w:rPr>
        <w:t xml:space="preserve"> </w:t>
      </w:r>
      <w:r>
        <w:rPr>
          <w:rFonts w:eastAsia="IRNazanin" w:cs="IRNazanin"/>
          <w:color w:val="111111"/>
          <w:sz w:val="28"/>
          <w:szCs w:val="28"/>
          <w:lang w:bidi="fa-IR"/>
        </w:rPr>
        <w:t>1317-1259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1271</w:t>
      </w:r>
    </w:p>
    <w:p>
      <w:pPr>
        <w:pStyle w:val="BookText"/>
        <w:rPr/>
      </w:pPr>
      <w:r>
        <w:rPr>
          <w:rFonts w:ascii="IRNazanin" w:hAnsi="IRNazanin" w:eastAsia="IRNazanin"/>
          <w:color w:val="111111"/>
          <w:sz w:val="28"/>
          <w:sz w:val="28"/>
          <w:szCs w:val="28"/>
          <w:rtl w:val="true"/>
          <w:lang w:bidi="fa-IR"/>
        </w:rPr>
        <w:t xml:space="preserve">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1355-1290</w:t>
      </w:r>
      <w:bookmarkStart w:id="752" w:name="pg13208_115199"/>
    </w:p>
    <w:p>
      <w:pPr>
        <w:pStyle w:val="Heading2"/>
        <w:numPr>
          <w:ilvl w:val="1"/>
          <w:numId w:val="1"/>
        </w:numPr>
        <w:rPr/>
      </w:pPr>
      <w:bookmarkStart w:id="753" w:name="__RefHeading___Toc185394_2322387425"/>
      <w:bookmarkStart w:id="754" w:name="_Toc307"/>
      <w:bookmarkEnd w:id="752"/>
      <w:bookmarkEnd w:id="753"/>
      <w:r>
        <w:rPr>
          <w:rtl w:val="true"/>
        </w:rPr>
        <w:t>ابوالفتوح قمیشه ای</w:t>
      </w:r>
      <w:bookmarkEnd w:id="754"/>
    </w:p>
    <w:p>
      <w:pPr>
        <w:pStyle w:val="BookText"/>
        <w:rPr/>
      </w:pPr>
      <w:r>
        <w:rPr>
          <w:rFonts w:ascii="IRNazanin" w:hAnsi="IRNazanin" w:eastAsia="IRNazanin"/>
          <w:color w:val="111111"/>
          <w:sz w:val="28"/>
          <w:sz w:val="28"/>
          <w:szCs w:val="28"/>
          <w:rtl w:val="true"/>
          <w:lang w:bidi="fa-IR"/>
        </w:rPr>
        <w:t xml:space="preserve">عالم و فاضل حکیم بوده، و در قرن دوازدهم می زیسته است، و حواشی بر شرح اصول کافی نگاشته که آن را فرزندش محمد مهدی قمیشه ای در نسخه ای از کتاب مرقوم، که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کتابت آن فراغت یافته است، نقل نموده است</w:t>
      </w:r>
      <w:r>
        <w:rPr>
          <w:rFonts w:eastAsia="IRNazanin" w:cs="IRNazanin"/>
          <w:color w:val="111111"/>
          <w:sz w:val="28"/>
          <w:szCs w:val="28"/>
          <w:rtl w:val="true"/>
          <w:lang w:bidi="fa-IR"/>
        </w:rPr>
        <w:t xml:space="preserve">. </w:t>
      </w:r>
      <w:r>
        <w:rPr>
          <w:rStyle w:val="FootnoteAnchor"/>
          <w:rtl w:val="true"/>
        </w:rPr>
        <w:footnoteReference w:id="235"/>
      </w:r>
    </w:p>
    <w:p>
      <w:pPr>
        <w:pStyle w:val="Heading2"/>
        <w:numPr>
          <w:ilvl w:val="1"/>
          <w:numId w:val="1"/>
        </w:numPr>
        <w:rPr/>
      </w:pPr>
      <w:bookmarkStart w:id="755" w:name="__RefHeading___Toc185396_2322387425"/>
      <w:bookmarkStart w:id="756" w:name="_Toc308"/>
      <w:bookmarkEnd w:id="755"/>
      <w:r>
        <w:rPr>
          <w:rtl w:val="true"/>
        </w:rPr>
        <w:t>ابوالفتوح عجلی اصفهانی</w:t>
      </w:r>
      <w:bookmarkEnd w:id="756"/>
    </w:p>
    <w:p>
      <w:pPr>
        <w:pStyle w:val="BookText"/>
        <w:rPr/>
      </w:pPr>
      <w:r>
        <w:rPr>
          <w:rFonts w:ascii="IRNazanin" w:hAnsi="IRNazanin" w:eastAsia="IRNazanin"/>
          <w:color w:val="111111"/>
          <w:sz w:val="28"/>
          <w:sz w:val="28"/>
          <w:szCs w:val="28"/>
          <w:rtl w:val="true"/>
          <w:lang w:bidi="fa-IR"/>
        </w:rPr>
        <w:t>منتخب الدین اسعد بن ابی الفضائل محمود بن خلف بن احمد بن محمد عجلی اصفهانی، فقیه و محدث شافعی، از اعاظم فقها و اکابر فضلا است که جهت آموختن حدیث به شهرهای مختلف مسافرت نموده، و در نزد اساتید هر محل علم آموخته، و از راه کسب و صحافی امور زندگانی خود را می گذرانده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یافته، قبرش در بقعة امام زاده ابراهیم در قبرستان طوقچی است که اکنون در شمال دبیرستان هاتف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تتمّة التتمه، در تتمیم کتاب تتمة الابانه تألیف عبدالرحمان بن مامون شافعی، متوفای سال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و آن تتمیمی است بر کتاب ابانة شیخ ابوالقاسم فورانی، متوفای سال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شافعی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مشکلات الوجیز تألیف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شرح یکی مختصر، و دیگری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Style w:val="FootnoteAnchor"/>
          <w:rtl w:val="true"/>
        </w:rPr>
        <w:footnoteReference w:id="236"/>
      </w:r>
      <w:bookmarkStart w:id="757" w:name="pg13208_115200"/>
    </w:p>
    <w:p>
      <w:pPr>
        <w:pStyle w:val="BookText"/>
        <w:rPr/>
      </w:pPr>
      <w:bookmarkEnd w:id="757"/>
      <w:r>
        <w:rPr>
          <w:rFonts w:ascii="IRNazanin" w:hAnsi="IRNazanin" w:eastAsia="IRNazanin"/>
          <w:color w:val="111111"/>
          <w:sz w:val="28"/>
          <w:sz w:val="28"/>
          <w:szCs w:val="28"/>
          <w:rtl w:val="true"/>
          <w:lang w:bidi="fa-IR"/>
        </w:rPr>
        <w:t>در مجالس المؤمنین در شرح حال ابوالفتوح 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ثقات مسموع شده که قبر شریفش در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حدیثة الشیعة مقدس اردبیلی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ابوالفتوح شافعی سنی صوفی را ابوالفتوح رازی نام کرده، و به سنت پدران خویش که سنی بوده اند آن را زیارت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اشتباه برخی از مردم اشتراک کینه و شهرت بین العوام است، ضمناً برخی وی را شیعه می نویسند</w:t>
      </w:r>
      <w:r>
        <w:rPr>
          <w:rFonts w:eastAsia="IRNazanin" w:cs="IRNazanin"/>
          <w:color w:val="111111"/>
          <w:sz w:val="28"/>
          <w:szCs w:val="28"/>
          <w:rtl w:val="true"/>
          <w:lang w:bidi="fa-IR"/>
        </w:rPr>
        <w:t xml:space="preserve">. </w:t>
      </w:r>
      <w:r>
        <w:rPr>
          <w:rStyle w:val="FootnoteAnchor"/>
          <w:rtl w:val="true"/>
        </w:rPr>
        <w:footnoteReference w:id="237"/>
      </w:r>
    </w:p>
    <w:p>
      <w:pPr>
        <w:pStyle w:val="Heading2"/>
        <w:numPr>
          <w:ilvl w:val="1"/>
          <w:numId w:val="1"/>
        </w:numPr>
        <w:rPr/>
      </w:pPr>
      <w:bookmarkStart w:id="758" w:name="__RefHeading___Toc185398_2322387425"/>
      <w:bookmarkStart w:id="759" w:name="_Toc309"/>
      <w:bookmarkEnd w:id="758"/>
      <w:r>
        <w:rPr>
          <w:rtl w:val="true"/>
        </w:rPr>
        <w:t>ابوالفرج اصفهانی</w:t>
      </w:r>
      <w:bookmarkEnd w:id="759"/>
    </w:p>
    <w:p>
      <w:pPr>
        <w:pStyle w:val="BookText"/>
        <w:rPr/>
      </w:pPr>
      <w:r>
        <w:rPr>
          <w:rFonts w:ascii="IRNazanin" w:hAnsi="IRNazanin" w:eastAsia="IRNazanin"/>
          <w:color w:val="111111"/>
          <w:sz w:val="28"/>
          <w:sz w:val="28"/>
          <w:szCs w:val="28"/>
          <w:rtl w:val="true"/>
          <w:lang w:bidi="fa-IR"/>
        </w:rPr>
        <w:t xml:space="preserve">علی بن 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احمد بن هیثم بن عبدالرحمن بن مروان بن عبدالله بن مروان حمار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خلیفة اموی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ادیب نحوی لغوی، و مورخ کاتب و شاعر، از مشاهیر دانشمندان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که شیعة زیدی بوده، لکن آنچه به نظر می رسد شیعه بودن را بهانه کرده تا مطاعن بنی عباس را یک به یک، در زیر ذره بین انتقاد، بزرگ نموده و در کتب خویش بنویسد، اما آنجا که به مطاعن بنی امیه می رسد، به دیدة اغماض نگریسته، و به طور اجمال برگزار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آن که کتاب ها در وصف خاندان خویش نوشته، و به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خلفای اموی آنجا فرستاده، و هدایا دریافت نموده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از مورخین و دانایان به علم موسیقی بوده، در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و در</w:t>
      </w:r>
      <w:bookmarkStart w:id="760" w:name="pg13208_115201"/>
    </w:p>
    <w:p>
      <w:pPr>
        <w:pStyle w:val="BookText"/>
        <w:rPr/>
      </w:pPr>
      <w:bookmarkEnd w:id="760"/>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الحرام سال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ترین کتابش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اغانی، و مقاتل الطالبیین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التنزل فی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نزل فی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منسوب بدوست</w:t>
      </w:r>
      <w:r>
        <w:rPr>
          <w:rFonts w:eastAsia="IRNazanin" w:cs="IRNazanin"/>
          <w:color w:val="111111"/>
          <w:sz w:val="28"/>
          <w:szCs w:val="28"/>
          <w:rtl w:val="true"/>
          <w:lang w:bidi="fa-IR"/>
        </w:rPr>
        <w:t>.</w:t>
      </w:r>
    </w:p>
    <w:p>
      <w:pPr>
        <w:pStyle w:val="Heading2"/>
        <w:numPr>
          <w:ilvl w:val="1"/>
          <w:numId w:val="1"/>
        </w:numPr>
        <w:rPr/>
      </w:pPr>
      <w:bookmarkStart w:id="761" w:name="__RefHeading___Toc185400_2322387425"/>
      <w:bookmarkStart w:id="762" w:name="_Toc310"/>
      <w:bookmarkEnd w:id="761"/>
      <w:r>
        <w:rPr>
          <w:rtl w:val="true"/>
        </w:rPr>
        <w:t>حاج شیخ ابوالفضل ریزی</w:t>
      </w:r>
      <w:bookmarkEnd w:id="762"/>
    </w:p>
    <w:p>
      <w:pPr>
        <w:pStyle w:val="BookText"/>
        <w:rPr/>
      </w:pPr>
      <w:r>
        <w:rPr>
          <w:rFonts w:ascii="IRNazanin" w:hAnsi="IRNazanin" w:eastAsia="IRNazanin"/>
          <w:color w:val="111111"/>
          <w:sz w:val="28"/>
          <w:sz w:val="28"/>
          <w:szCs w:val="28"/>
          <w:rtl w:val="true"/>
          <w:lang w:bidi="fa-IR"/>
        </w:rPr>
        <w:t>فرزند مرحوم آقا شیخ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عبدالوهاب 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و فاضل و مجتهد جامع بوده، در اصفهان نزد سید حجة الاسلام، و در نجف تحصیل نموده، و پس از مراجعت در وطن خویش ساکن گردیده، و به ترویج دین و اجرای احکام پرداخته، و پس از وفات، در مسجد خویش، در اطاقی مخصوص مدفون گردید</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عنوان، عالم و فاضل محقق جامع مجتهد فقیه اصولی، </w:t>
      </w:r>
      <w:r>
        <w:rPr>
          <w:rStyle w:val="FootnoteAnchor"/>
          <w:rtl w:val="true"/>
        </w:rPr>
        <w:footnoteReference w:id="239"/>
      </w:r>
      <w:r>
        <w:rPr>
          <w:rFonts w:ascii="IRNazanin" w:hAnsi="IRNazanin" w:eastAsia="IRNazanin"/>
          <w:color w:val="111111"/>
          <w:sz w:val="28"/>
          <w:sz w:val="28"/>
          <w:szCs w:val="28"/>
          <w:rtl w:val="true"/>
          <w:lang w:bidi="fa-IR"/>
        </w:rPr>
        <w:t>در اصفهان و نجف اشرف در نزد اساتید آنجا تلمذ نموده، و از اساتید خود به دریافت اجازة روایت و اجتهاد مفتخر گردیده، که عبارت است از اجازه از حاج میرزا حبیب الله رشتی، و آقا سید محمد کاظم یزدی، و آخوند ملا</w:t>
      </w:r>
      <w:bookmarkStart w:id="763" w:name="pg13208_115202"/>
    </w:p>
    <w:p>
      <w:pPr>
        <w:pStyle w:val="BookText"/>
        <w:rPr/>
      </w:pPr>
      <w:bookmarkEnd w:id="763"/>
      <w:r>
        <w:rPr>
          <w:rFonts w:ascii="IRNazanin" w:hAnsi="IRNazanin" w:eastAsia="IRNazanin"/>
          <w:color w:val="111111"/>
          <w:sz w:val="28"/>
          <w:sz w:val="28"/>
          <w:szCs w:val="28"/>
          <w:rtl w:val="true"/>
          <w:lang w:bidi="fa-IR"/>
        </w:rPr>
        <w:t>محمد کاظم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تکمیل تحصیلات به اصفهان مراجعت نموده، و گاهی در شهر، و اغلب در قصبة ریز ساکن بوده، و در همانجا وفات یافته، و جنازة او با تجلیل و تکریم به شهر منتقل گردیده، در تکیة آقا شیخ مرتضی 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نامبرده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p>
    <w:p>
      <w:pPr>
        <w:pStyle w:val="Heading2"/>
        <w:numPr>
          <w:ilvl w:val="1"/>
          <w:numId w:val="1"/>
        </w:numPr>
        <w:rPr/>
      </w:pPr>
      <w:bookmarkStart w:id="764" w:name="__RefHeading___Toc185402_2322387425"/>
      <w:bookmarkStart w:id="765" w:name="_Toc311"/>
      <w:bookmarkEnd w:id="764"/>
      <w:r>
        <w:rPr>
          <w:rtl w:val="true"/>
        </w:rPr>
        <w:t>شیخ ابوالقاسم اصفهانی</w:t>
      </w:r>
      <w:bookmarkEnd w:id="765"/>
    </w:p>
    <w:p>
      <w:pPr>
        <w:pStyle w:val="BookText"/>
        <w:rPr/>
      </w:pPr>
      <w:r>
        <w:rPr>
          <w:rFonts w:ascii="IRNazanin" w:hAnsi="IRNazanin" w:eastAsia="IRNazanin"/>
          <w:color w:val="111111"/>
          <w:sz w:val="28"/>
          <w:sz w:val="28"/>
          <w:szCs w:val="28"/>
          <w:rtl w:val="true"/>
          <w:lang w:bidi="fa-IR"/>
        </w:rPr>
        <w:t xml:space="preserve">از علمای بزرگ، و از دانایان به علوم قرآن بوده، و از معاصرین </w:t>
      </w:r>
      <w:r>
        <w:rPr>
          <w:rStyle w:val="FootnoteAnchor"/>
          <w:rtl w:val="true"/>
        </w:rPr>
        <w:footnoteReference w:id="240"/>
      </w:r>
      <w:r>
        <w:rPr>
          <w:rFonts w:ascii="IRNazanin" w:hAnsi="IRNazanin" w:eastAsia="IRNazanin"/>
          <w:color w:val="111111"/>
          <w:sz w:val="28"/>
          <w:sz w:val="28"/>
          <w:szCs w:val="28"/>
          <w:rtl w:val="true"/>
          <w:lang w:bidi="fa-IR"/>
        </w:rPr>
        <w:t>حاج سید محمد باقر حجة الاسلام، و از شاگردان میرزای قمی، و سید شفتی و مولی ابوالحسن قاری اصفهانی بوده، و مورد قبول علمای زمان خود بوده، به طوری که آقا محمد مهدی کلباسی به مواعظ کلمات او توجه می فرموده است</w:t>
      </w:r>
      <w:r>
        <w:rPr>
          <w:rFonts w:eastAsia="IRNazanin" w:cs="IRNazanin"/>
          <w:color w:val="111111"/>
          <w:sz w:val="28"/>
          <w:szCs w:val="28"/>
          <w:rtl w:val="true"/>
          <w:lang w:bidi="fa-IR"/>
        </w:rPr>
        <w:t>.</w:t>
      </w:r>
    </w:p>
    <w:p>
      <w:pPr>
        <w:pStyle w:val="Heading2"/>
        <w:numPr>
          <w:ilvl w:val="1"/>
          <w:numId w:val="1"/>
        </w:numPr>
        <w:rPr/>
      </w:pPr>
      <w:bookmarkStart w:id="766" w:name="__RefHeading___Toc185404_2322387425"/>
      <w:bookmarkStart w:id="767" w:name="_Toc312"/>
      <w:bookmarkEnd w:id="766"/>
      <w:r>
        <w:rPr>
          <w:rtl w:val="true"/>
        </w:rPr>
        <w:t>میرزا ابوالقاسم خطاط</w:t>
      </w:r>
      <w:bookmarkEnd w:id="76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خوشنویسان قرن سیزدهم هجری است</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از آثارش قرآنی است به خط نسخ، مورخ به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کتابخانة سلطنتی طهران، و این سال ظاهراً سال وفات او نیز می باشد</w:t>
      </w:r>
      <w:r>
        <w:rPr>
          <w:rFonts w:eastAsia="IRNazanin" w:cs="IRNazanin"/>
          <w:color w:val="111111"/>
          <w:sz w:val="28"/>
          <w:szCs w:val="28"/>
          <w:rtl w:val="true"/>
          <w:lang w:bidi="fa-IR"/>
        </w:rPr>
        <w:t>.</w:t>
      </w:r>
      <w:bookmarkStart w:id="768" w:name="pg13208_115203"/>
    </w:p>
    <w:p>
      <w:pPr>
        <w:pStyle w:val="Heading2"/>
        <w:numPr>
          <w:ilvl w:val="1"/>
          <w:numId w:val="1"/>
        </w:numPr>
        <w:rPr/>
      </w:pPr>
      <w:bookmarkStart w:id="769" w:name="__RefHeading___Toc185406_2322387425"/>
      <w:bookmarkStart w:id="770" w:name="_Toc313"/>
      <w:bookmarkEnd w:id="768"/>
      <w:bookmarkEnd w:id="769"/>
      <w:r>
        <w:rPr>
          <w:rtl w:val="true"/>
        </w:rPr>
        <w:t>میرزا ابوالقاسم مرعشی خلیفه سلطانی</w:t>
      </w:r>
      <w:bookmarkEnd w:id="770"/>
    </w:p>
    <w:p>
      <w:pPr>
        <w:pStyle w:val="BookText"/>
        <w:rPr/>
      </w:pPr>
      <w:r>
        <w:rPr>
          <w:rFonts w:ascii="IRNazanin" w:hAnsi="IRNazanin" w:eastAsia="IRNazanin"/>
          <w:color w:val="111111"/>
          <w:sz w:val="28"/>
          <w:sz w:val="28"/>
          <w:szCs w:val="28"/>
          <w:rtl w:val="true"/>
          <w:lang w:bidi="fa-IR"/>
        </w:rPr>
        <w:t xml:space="preserve">عالم جلیل، و محدث فقیه، و متصدی تولیت آستانة مقدسة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شاه طهماسب اول، به شراکت با میر کمال الدین محمد استر آبادی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تألیفاتی دارد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تراجم علما و فضلای خاندان خویش</w:t>
      </w:r>
      <w:r>
        <w:rPr>
          <w:rFonts w:eastAsia="IRNazanin" w:cs="IRNazanin"/>
          <w:color w:val="111111"/>
          <w:sz w:val="28"/>
          <w:szCs w:val="28"/>
          <w:rtl w:val="true"/>
          <w:lang w:bidi="fa-IR"/>
        </w:rPr>
        <w:t xml:space="preserve">. </w:t>
      </w:r>
      <w:r>
        <w:rPr>
          <w:rStyle w:val="FootnoteAnchor"/>
          <w:rtl w:val="true"/>
        </w:rPr>
        <w:footnoteReference w:id="242"/>
      </w:r>
    </w:p>
    <w:p>
      <w:pPr>
        <w:pStyle w:val="Heading2"/>
        <w:numPr>
          <w:ilvl w:val="1"/>
          <w:numId w:val="1"/>
        </w:numPr>
        <w:rPr/>
      </w:pPr>
      <w:bookmarkStart w:id="771" w:name="__RefHeading___Toc185408_2322387425"/>
      <w:bookmarkStart w:id="772" w:name="_Toc314"/>
      <w:bookmarkEnd w:id="771"/>
      <w:r>
        <w:rPr>
          <w:rtl w:val="true"/>
        </w:rPr>
        <w:t>ملا ابوالقاسم ذهبی خراسانی</w:t>
      </w:r>
      <w:bookmarkEnd w:id="772"/>
    </w:p>
    <w:p>
      <w:pPr>
        <w:pStyle w:val="BookText"/>
        <w:rPr/>
      </w:pPr>
      <w:r>
        <w:rPr>
          <w:rFonts w:ascii="IRNazanin" w:hAnsi="IRNazanin" w:eastAsia="IRNazanin"/>
          <w:color w:val="111111"/>
          <w:sz w:val="28"/>
          <w:sz w:val="28"/>
          <w:szCs w:val="28"/>
          <w:rtl w:val="true"/>
          <w:lang w:bidi="fa-IR"/>
        </w:rPr>
        <w:t xml:space="preserve">عارف کامل، از مشایخ سلسلة ذهبیّه بوده، </w:t>
      </w:r>
      <w:r>
        <w:rPr>
          <w:rStyle w:val="FootnoteAnchor"/>
          <w:rtl w:val="true"/>
        </w:rPr>
        <w:footnoteReference w:id="243"/>
      </w: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بقعة علی بن سهل مدفون شد</w:t>
      </w:r>
      <w:r>
        <w:rPr>
          <w:rFonts w:eastAsia="IRNazanin" w:cs="IRNazanin"/>
          <w:color w:val="111111"/>
          <w:sz w:val="28"/>
          <w:szCs w:val="28"/>
          <w:rtl w:val="true"/>
          <w:lang w:bidi="fa-IR"/>
        </w:rPr>
        <w:t>.</w:t>
      </w:r>
    </w:p>
    <w:p>
      <w:pPr>
        <w:pStyle w:val="Heading2"/>
        <w:numPr>
          <w:ilvl w:val="1"/>
          <w:numId w:val="1"/>
        </w:numPr>
        <w:rPr/>
      </w:pPr>
      <w:bookmarkStart w:id="773" w:name="__RefHeading___Toc185410_2322387425"/>
      <w:bookmarkStart w:id="774" w:name="_Toc315"/>
      <w:bookmarkEnd w:id="773"/>
      <w:r>
        <w:rPr>
          <w:rtl w:val="true"/>
        </w:rPr>
        <w:t>ابوالقاسم نائینی اصفهانی</w:t>
      </w:r>
      <w:bookmarkEnd w:id="77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اطباء و پزشکان و مؤلفین بوده، از آآثارش </w:t>
      </w:r>
      <w:r>
        <w:rPr>
          <w:rStyle w:val="FootnoteAnchor"/>
          <w:rtl w:val="true"/>
        </w:rPr>
        <w:footnoteReference w:id="244"/>
      </w:r>
      <w:r>
        <w:rPr>
          <w:rFonts w:ascii="IRNazanin" w:hAnsi="IRNazanin" w:eastAsia="IRNazanin"/>
          <w:color w:val="111111"/>
          <w:sz w:val="28"/>
          <w:sz w:val="28"/>
          <w:szCs w:val="28"/>
          <w:rtl w:val="true"/>
          <w:lang w:bidi="fa-IR"/>
        </w:rPr>
        <w:t>کتابی است در معرفت اقسام تب که نسخة آن در کتابخانة دانشکدة پزشکی طهران موجود است بدون تاریخ</w:t>
      </w:r>
      <w:r>
        <w:rPr>
          <w:rFonts w:eastAsia="IRNazanin" w:cs="IRNazanin"/>
          <w:color w:val="111111"/>
          <w:sz w:val="28"/>
          <w:szCs w:val="28"/>
          <w:rtl w:val="true"/>
          <w:lang w:bidi="fa-IR"/>
        </w:rPr>
        <w:t xml:space="preserve">. </w:t>
      </w:r>
      <w:r>
        <w:rPr>
          <w:rStyle w:val="FootnoteAnchor"/>
          <w:rtl w:val="true"/>
        </w:rPr>
        <w:footnoteReference w:id="245"/>
      </w:r>
      <w:bookmarkStart w:id="775" w:name="pg13208_115204"/>
    </w:p>
    <w:p>
      <w:pPr>
        <w:pStyle w:val="Heading2"/>
        <w:numPr>
          <w:ilvl w:val="1"/>
          <w:numId w:val="1"/>
        </w:numPr>
        <w:rPr/>
      </w:pPr>
      <w:bookmarkStart w:id="776" w:name="__RefHeading___Toc185412_2322387425"/>
      <w:bookmarkStart w:id="777" w:name="_Toc316"/>
      <w:bookmarkEnd w:id="775"/>
      <w:bookmarkEnd w:id="776"/>
      <w:r>
        <w:rPr>
          <w:rtl w:val="true"/>
        </w:rPr>
        <w:t>شیخ ابوالقاسم نصر آبادی</w:t>
      </w:r>
      <w:bookmarkEnd w:id="777"/>
    </w:p>
    <w:p>
      <w:pPr>
        <w:pStyle w:val="Heading3"/>
        <w:numPr>
          <w:ilvl w:val="2"/>
          <w:numId w:val="1"/>
        </w:numPr>
        <w:rPr/>
      </w:pPr>
      <w:bookmarkStart w:id="778" w:name="__RefHeading___Toc185414_2322387425"/>
      <w:bookmarkStart w:id="779" w:name="_Toc317"/>
      <w:bookmarkEnd w:id="778"/>
      <w:r>
        <w:rPr>
          <w:rtl w:val="true"/>
        </w:rPr>
        <w:t>اشاره</w:t>
      </w:r>
      <w:bookmarkEnd w:id="779"/>
    </w:p>
    <w:p>
      <w:pPr>
        <w:pStyle w:val="BookText"/>
        <w:rPr/>
      </w:pP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تذکرة الاولیاء </w:t>
      </w:r>
      <w:r>
        <w:rPr>
          <w:rFonts w:eastAsia="IRNazanin" w:cs="IRNazanin"/>
          <w:color w:val="111111"/>
          <w:sz w:val="28"/>
          <w:szCs w:val="28"/>
          <w:rtl w:val="true"/>
          <w:lang w:bidi="fa-IR"/>
        </w:rPr>
        <w:t>(</w:t>
      </w: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نصر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خود مشارالیه بود در انواع علوم، خاصّه در روایات عالی و علم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جمیع اهل خراسان بود بعد از شبلی، و او خرید مرید شبلی بود، و رودباری و مرتعش را یافته بود، و بسی مشایخ کبار را دیده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عطار در تذکرة الاولیاء تقریباً هفت صفحه دربارة او مطالبی نقل می کند، طالبیین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طرایق الحقایق </w:t>
      </w:r>
      <w:r>
        <w:rPr>
          <w:rFonts w:eastAsia="IRNazanin" w:cs="IRNazanin"/>
          <w:color w:val="111111"/>
          <w:sz w:val="28"/>
          <w:szCs w:val="28"/>
          <w:rtl w:val="true"/>
          <w:lang w:bidi="fa-IR"/>
        </w:rPr>
        <w:t>(</w:t>
      </w:r>
      <w:r>
        <w:rPr>
          <w:rFonts w:eastAsia="IRNazanin" w:cs="IRNazanin"/>
          <w:color w:val="111111"/>
          <w:sz w:val="28"/>
          <w:szCs w:val="28"/>
          <w:lang w:bidi="fa-IR"/>
        </w:rPr>
        <w:t>210:2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ابوالقاسم ابراهیم بن محمد بن محمودیه نصر آبادی از نصرآباد خراسان است، در نیشابور بوده، و در مکه مجاور شده، و در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شهر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گرفتن مطالب فوق چنین به نظر می رسد که مدفون در نصر آباد اصفهان عارفی است غیر از صاحب عنوان، و ظاهراً مؤلف ریحانة الادب </w:t>
      </w:r>
      <w:r>
        <w:rPr>
          <w:rFonts w:eastAsia="IRNazanin" w:cs="IRNazanin"/>
          <w:color w:val="111111"/>
          <w:sz w:val="28"/>
          <w:szCs w:val="28"/>
          <w:rtl w:val="true"/>
          <w:lang w:bidi="fa-IR"/>
        </w:rPr>
        <w:t>(</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خاناه او را در نصر آباد می نویسد نظر به شهرت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قریة نصرآباد ماربین اصفهان، مدرسه و خانقاهی است منسوب به شیخ ابوالقاسم نصر آبادی عارف که در سال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صدرالدین علی 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اعلای میرزا طاهر نصر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بنا نموده، که قسمتی از کتیبة سر در آن هنوز باقی است</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ذیلاً به نام چندین نفر از منسوبین به نصر آباد اشاره می شود</w:t>
      </w:r>
      <w:r>
        <w:rPr>
          <w:rFonts w:eastAsia="IRNazanin" w:cs="IRNazanin"/>
          <w:color w:val="111111"/>
          <w:sz w:val="28"/>
          <w:szCs w:val="28"/>
          <w:rtl w:val="true"/>
          <w:lang w:bidi="fa-IR"/>
        </w:rPr>
        <w:t>:</w:t>
      </w:r>
      <w:bookmarkStart w:id="780" w:name="pg13208_115205"/>
    </w:p>
    <w:p>
      <w:pPr>
        <w:pStyle w:val="Heading3"/>
        <w:numPr>
          <w:ilvl w:val="2"/>
          <w:numId w:val="1"/>
        </w:numPr>
        <w:rPr/>
      </w:pPr>
      <w:bookmarkStart w:id="781" w:name="__RefHeading___Toc185416_2322387425"/>
      <w:bookmarkStart w:id="782" w:name="_Toc318"/>
      <w:bookmarkEnd w:id="780"/>
      <w:bookmarkEnd w:id="781"/>
      <w:r>
        <w:rPr/>
        <w:t>1</w:t>
      </w:r>
      <w:r>
        <w:rPr>
          <w:rtl w:val="true"/>
        </w:rPr>
        <w:t>-</w:t>
      </w:r>
      <w:r>
        <w:rPr>
          <w:rtl w:val="true"/>
        </w:rPr>
        <w:t>میرزا اسماعیل</w:t>
      </w:r>
      <w:bookmarkEnd w:id="782"/>
    </w:p>
    <w:p>
      <w:pPr>
        <w:pStyle w:val="BookText"/>
        <w:rPr/>
      </w:pPr>
      <w:r>
        <w:rPr>
          <w:rFonts w:ascii="IRNazanin" w:hAnsi="IRNazanin" w:eastAsia="IRNazanin"/>
          <w:color w:val="111111"/>
          <w:sz w:val="28"/>
          <w:sz w:val="28"/>
          <w:szCs w:val="28"/>
          <w:rtl w:val="true"/>
          <w:lang w:bidi="fa-IR"/>
        </w:rPr>
        <w:t>فرزند میرزا محمد، به هندوستان رفته، و در آنجا فوت شده، شاعر و خطاط، شکسته نویس</w:t>
      </w:r>
      <w:r>
        <w:rPr>
          <w:rFonts w:eastAsia="IRNazanin" w:cs="IRNazanin"/>
          <w:color w:val="111111"/>
          <w:sz w:val="28"/>
          <w:szCs w:val="28"/>
          <w:rtl w:val="true"/>
          <w:lang w:bidi="fa-IR"/>
        </w:rPr>
        <w:t>.</w:t>
      </w:r>
    </w:p>
    <w:p>
      <w:pPr>
        <w:pStyle w:val="Heading3"/>
        <w:numPr>
          <w:ilvl w:val="2"/>
          <w:numId w:val="1"/>
        </w:numPr>
        <w:rPr/>
      </w:pPr>
      <w:bookmarkStart w:id="783" w:name="__RefHeading___Toc185418_2322387425"/>
      <w:bookmarkStart w:id="784" w:name="_Toc319"/>
      <w:bookmarkEnd w:id="783"/>
      <w:r>
        <w:rPr/>
        <w:t>2</w:t>
      </w:r>
      <w:r>
        <w:rPr>
          <w:rtl w:val="true"/>
        </w:rPr>
        <w:t xml:space="preserve">- </w:t>
      </w:r>
      <w:r>
        <w:rPr>
          <w:rtl w:val="true"/>
        </w:rPr>
        <w:t>میرزا امین</w:t>
      </w:r>
      <w:bookmarkEnd w:id="784"/>
    </w:p>
    <w:p>
      <w:pPr>
        <w:pStyle w:val="BookText"/>
        <w:rPr/>
      </w:pPr>
      <w:r>
        <w:rPr>
          <w:rFonts w:ascii="IRNazanin" w:hAnsi="IRNazanin" w:eastAsia="IRNazanin"/>
          <w:color w:val="111111"/>
          <w:sz w:val="28"/>
          <w:sz w:val="28"/>
          <w:szCs w:val="28"/>
          <w:rtl w:val="true"/>
          <w:lang w:bidi="fa-IR"/>
        </w:rPr>
        <w:t>در حساب و نجوم مهارت داشته، و خط نسخ و تعلیق را خوش می نویسته، و شعر نیکو می گفته</w:t>
      </w:r>
      <w:r>
        <w:rPr>
          <w:rFonts w:eastAsia="IRNazanin" w:cs="IRNazanin"/>
          <w:color w:val="111111"/>
          <w:sz w:val="28"/>
          <w:szCs w:val="28"/>
          <w:rtl w:val="true"/>
          <w:lang w:bidi="fa-IR"/>
        </w:rPr>
        <w:t>.</w:t>
      </w:r>
    </w:p>
    <w:p>
      <w:pPr>
        <w:pStyle w:val="Heading3"/>
        <w:numPr>
          <w:ilvl w:val="2"/>
          <w:numId w:val="1"/>
        </w:numPr>
        <w:rPr/>
      </w:pPr>
      <w:bookmarkStart w:id="785" w:name="__RefHeading___Toc185420_2322387425"/>
      <w:bookmarkStart w:id="786" w:name="_Toc320"/>
      <w:bookmarkEnd w:id="785"/>
      <w:r>
        <w:rPr/>
        <w:t>3</w:t>
      </w:r>
      <w:r>
        <w:rPr>
          <w:rtl w:val="true"/>
        </w:rPr>
        <w:t xml:space="preserve">- </w:t>
      </w:r>
      <w:r>
        <w:rPr>
          <w:rtl w:val="true"/>
        </w:rPr>
        <w:t>بدیع الزمان نصر آبادی</w:t>
      </w:r>
      <w:bookmarkEnd w:id="786"/>
    </w:p>
    <w:p>
      <w:pPr>
        <w:pStyle w:val="BookText"/>
        <w:rPr/>
      </w:pPr>
      <w:r>
        <w:rPr>
          <w:rFonts w:ascii="IRNazanin" w:hAnsi="IRNazanin" w:eastAsia="IRNazanin"/>
          <w:color w:val="111111"/>
          <w:sz w:val="28"/>
          <w:sz w:val="28"/>
          <w:szCs w:val="28"/>
          <w:rtl w:val="true"/>
          <w:lang w:bidi="fa-IR"/>
        </w:rPr>
        <w:t xml:space="preserve">فرزند میرزا طاهر نصر آبادی، شاعر و ادیب، در تاریخ گویی و معما مهارت داشته است، </w:t>
      </w:r>
      <w:r>
        <w:rPr>
          <w:rStyle w:val="FootnoteAnchor"/>
          <w:rtl w:val="true"/>
        </w:rPr>
        <w:footnoteReference w:id="247"/>
      </w:r>
      <w:r>
        <w:rPr>
          <w:rFonts w:ascii="IRNazanin" w:hAnsi="IRNazanin" w:eastAsia="IRNazanin"/>
          <w:color w:val="111111"/>
          <w:sz w:val="28"/>
          <w:sz w:val="28"/>
          <w:szCs w:val="28"/>
          <w:rtl w:val="true"/>
          <w:lang w:bidi="fa-IR"/>
        </w:rPr>
        <w:t xml:space="preserve">منصب ملک الشعرایی شاه سلطان حسین صفوی را داشته، و در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اندی به سن بیشتر از هفتاد سال </w:t>
      </w:r>
      <w:r>
        <w:rPr>
          <w:rStyle w:val="FootnoteAnchor"/>
          <w:rtl w:val="true"/>
        </w:rPr>
        <w:footnoteReference w:id="248"/>
      </w:r>
      <w:r>
        <w:rPr>
          <w:rFonts w:ascii="IRNazanin" w:hAnsi="IRNazanin" w:eastAsia="IRNazanin"/>
          <w:color w:val="111111"/>
          <w:sz w:val="28"/>
          <w:sz w:val="28"/>
          <w:szCs w:val="28"/>
          <w:rtl w:val="true"/>
          <w:lang w:bidi="fa-IR"/>
        </w:rPr>
        <w:t>در اصفهان وفات یافته است</w:t>
      </w:r>
      <w:r>
        <w:rPr>
          <w:rFonts w:eastAsia="IRNazanin" w:cs="IRNazanin"/>
          <w:color w:val="111111"/>
          <w:sz w:val="28"/>
          <w:szCs w:val="28"/>
          <w:rtl w:val="true"/>
          <w:lang w:bidi="fa-IR"/>
        </w:rPr>
        <w:t>.</w:t>
      </w:r>
    </w:p>
    <w:p>
      <w:pPr>
        <w:pStyle w:val="Heading3"/>
        <w:numPr>
          <w:ilvl w:val="2"/>
          <w:numId w:val="1"/>
        </w:numPr>
        <w:rPr/>
      </w:pPr>
      <w:bookmarkStart w:id="787" w:name="__RefHeading___Toc185422_2322387425"/>
      <w:bookmarkStart w:id="788" w:name="_Toc321"/>
      <w:bookmarkEnd w:id="787"/>
      <w:r>
        <w:rPr/>
        <w:t>4</w:t>
      </w:r>
      <w:r>
        <w:rPr>
          <w:rtl w:val="true"/>
        </w:rPr>
        <w:t xml:space="preserve">- </w:t>
      </w:r>
      <w:r>
        <w:rPr>
          <w:rtl w:val="true"/>
        </w:rPr>
        <w:t>میرزا حسن علی نصر آبادی</w:t>
      </w:r>
      <w:bookmarkEnd w:id="78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مصاحبین و معاشرین شیخ بهایی بوده، و در دستگاه سلاطین صفویه مصدر امور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جلوس شاه صفی فوت شده است</w:t>
      </w:r>
      <w:r>
        <w:rPr>
          <w:rFonts w:eastAsia="IRNazanin" w:cs="IRNazanin"/>
          <w:color w:val="111111"/>
          <w:sz w:val="28"/>
          <w:szCs w:val="28"/>
          <w:rtl w:val="true"/>
          <w:lang w:bidi="fa-IR"/>
        </w:rPr>
        <w:t>.</w:t>
      </w:r>
      <w:bookmarkStart w:id="789" w:name="pg13208_115206"/>
    </w:p>
    <w:p>
      <w:pPr>
        <w:pStyle w:val="Heading3"/>
        <w:numPr>
          <w:ilvl w:val="2"/>
          <w:numId w:val="1"/>
        </w:numPr>
        <w:rPr/>
      </w:pPr>
      <w:bookmarkStart w:id="790" w:name="__RefHeading___Toc185424_2322387425"/>
      <w:bookmarkStart w:id="791" w:name="_Toc322"/>
      <w:bookmarkEnd w:id="789"/>
      <w:bookmarkEnd w:id="790"/>
      <w:r>
        <w:rPr/>
        <w:t>5</w:t>
      </w:r>
      <w:r>
        <w:rPr>
          <w:rtl w:val="true"/>
        </w:rPr>
        <w:t xml:space="preserve">- </w:t>
      </w:r>
      <w:r>
        <w:rPr>
          <w:rtl w:val="true"/>
        </w:rPr>
        <w:t>صابر علی شاه نصر آبادی</w:t>
      </w:r>
      <w:bookmarkEnd w:id="791"/>
    </w:p>
    <w:p>
      <w:pPr>
        <w:pStyle w:val="BookText"/>
        <w:rPr/>
      </w:pPr>
      <w:r>
        <w:rPr>
          <w:rFonts w:ascii="IRNazanin" w:hAnsi="IRNazanin" w:eastAsia="IRNazanin"/>
          <w:color w:val="111111"/>
          <w:sz w:val="28"/>
          <w:sz w:val="28"/>
          <w:szCs w:val="28"/>
          <w:rtl w:val="true"/>
          <w:lang w:bidi="fa-IR"/>
        </w:rPr>
        <w:t xml:space="preserve">عارف، مرید مجذوب علی شاه </w:t>
      </w:r>
      <w:r>
        <w:rPr>
          <w:rStyle w:val="FootnoteAnchor"/>
          <w:rtl w:val="true"/>
        </w:rPr>
        <w:footnoteReference w:id="249"/>
      </w:r>
      <w:r>
        <w:rPr>
          <w:rFonts w:ascii="IRNazanin" w:hAnsi="IRNazanin" w:eastAsia="IRNazanin"/>
          <w:color w:val="111111"/>
          <w:sz w:val="28"/>
          <w:sz w:val="28"/>
          <w:szCs w:val="28"/>
          <w:rtl w:val="true"/>
          <w:lang w:bidi="fa-IR"/>
        </w:rPr>
        <w:t>بوده، در بستان السیاحه مقامات عرفانی او را بسیار ستوده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مشارالیه از نصر آباد جرقویه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قبرش در نصر آباد جرقویه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طرایق الحقایق </w:t>
      </w:r>
      <w:r>
        <w:rPr>
          <w:rFonts w:eastAsia="IRNazanin" w:cs="IRNazanin"/>
          <w:color w:val="111111"/>
          <w:sz w:val="28"/>
          <w:szCs w:val="28"/>
          <w:rtl w:val="true"/>
          <w:lang w:bidi="fa-IR"/>
        </w:rPr>
        <w:t>(</w:t>
      </w: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 و صفا، و مهر و وفا، وجود و سخا، ممتاز، و در کسر نفس، و طهارت ذیل، و صفوت ضمیر، و حسن معاشرت، با امتیاز</w:t>
      </w:r>
      <w:r>
        <w:rPr>
          <w:rFonts w:eastAsia="IRNazanin" w:cs="IRNazanin"/>
          <w:color w:val="111111"/>
          <w:sz w:val="28"/>
          <w:szCs w:val="28"/>
          <w:rtl w:val="true"/>
          <w:lang w:bidi="fa-IR"/>
        </w:rPr>
        <w:t>.</w:t>
      </w:r>
    </w:p>
    <w:p>
      <w:pPr>
        <w:pStyle w:val="Heading3"/>
        <w:numPr>
          <w:ilvl w:val="2"/>
          <w:numId w:val="1"/>
        </w:numPr>
        <w:rPr/>
      </w:pPr>
      <w:bookmarkStart w:id="792" w:name="__RefHeading___Toc185426_2322387425"/>
      <w:bookmarkStart w:id="793" w:name="_Toc323"/>
      <w:bookmarkEnd w:id="792"/>
      <w:r>
        <w:rPr/>
        <w:t>6</w:t>
      </w:r>
      <w:r>
        <w:rPr>
          <w:rtl w:val="true"/>
        </w:rPr>
        <w:t xml:space="preserve">- </w:t>
      </w:r>
      <w:r>
        <w:rPr>
          <w:rtl w:val="true"/>
        </w:rPr>
        <w:t>میرزا صادق نصر آبادی</w:t>
      </w:r>
      <w:bookmarkEnd w:id="793"/>
    </w:p>
    <w:p>
      <w:pPr>
        <w:pStyle w:val="BookText"/>
        <w:rPr/>
      </w:pPr>
      <w:r>
        <w:rPr>
          <w:rFonts w:ascii="IRNazanin" w:hAnsi="IRNazanin" w:eastAsia="IRNazanin"/>
          <w:color w:val="111111"/>
          <w:sz w:val="28"/>
          <w:sz w:val="28"/>
          <w:szCs w:val="28"/>
          <w:rtl w:val="true"/>
          <w:lang w:bidi="fa-IR"/>
        </w:rPr>
        <w:t>فرزند میرزا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 متولد گردیده، و هم در آنجا به سال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عموی میرزا طاهر مؤلف تذکره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صفت 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پیش من گریزان گشت نخجیر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امید جوانی از دل پیر</w:t>
      </w:r>
    </w:p>
    <w:p>
      <w:pPr>
        <w:pStyle w:val="BookText"/>
        <w:rPr/>
      </w:pPr>
      <w:r>
        <w:rPr>
          <w:rFonts w:ascii="IRNazanin" w:hAnsi="IRNazanin" w:eastAsia="IRNazanin"/>
          <w:color w:val="111111"/>
          <w:sz w:val="28"/>
          <w:sz w:val="28"/>
          <w:szCs w:val="28"/>
          <w:rtl w:val="true"/>
          <w:lang w:bidi="fa-IR"/>
        </w:rPr>
        <w:t xml:space="preserve">گمان در گردن کردم به نیرو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چشم دلدار است و ابرو</w:t>
      </w:r>
    </w:p>
    <w:p>
      <w:pPr>
        <w:pStyle w:val="Heading3"/>
        <w:numPr>
          <w:ilvl w:val="2"/>
          <w:numId w:val="1"/>
        </w:numPr>
        <w:rPr/>
      </w:pPr>
      <w:bookmarkStart w:id="794" w:name="__RefHeading___Toc185428_2322387425"/>
      <w:bookmarkStart w:id="795" w:name="_Toc324"/>
      <w:bookmarkEnd w:id="794"/>
      <w:r>
        <w:rPr/>
        <w:t>7</w:t>
      </w:r>
      <w:r>
        <w:rPr>
          <w:rtl w:val="true"/>
        </w:rPr>
        <w:t xml:space="preserve">- </w:t>
      </w:r>
      <w:r>
        <w:rPr>
          <w:rtl w:val="true"/>
        </w:rPr>
        <w:t>میرزا صالح نصر آبادی</w:t>
      </w:r>
      <w:bookmarkEnd w:id="79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 پدری میرزا طاهر نصر 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هندوستان رفته و در آنجا وفات یافته است</w:t>
      </w:r>
      <w:r>
        <w:rPr>
          <w:rFonts w:eastAsia="IRNazanin" w:cs="IRNazanin"/>
          <w:color w:val="111111"/>
          <w:sz w:val="28"/>
          <w:szCs w:val="28"/>
          <w:rtl w:val="true"/>
          <w:lang w:bidi="fa-IR"/>
        </w:rPr>
        <w:t>.</w:t>
      </w:r>
      <w:bookmarkStart w:id="796" w:name="pg13208_115207"/>
    </w:p>
    <w:p>
      <w:pPr>
        <w:pStyle w:val="BookText"/>
        <w:rPr/>
      </w:pPr>
      <w:bookmarkEnd w:id="796"/>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برگرد چمن بسی دویدیم چو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عکس گل و لاله ندیدیم چو آب</w:t>
      </w:r>
    </w:p>
    <w:p>
      <w:pPr>
        <w:pStyle w:val="BookText"/>
        <w:rPr/>
      </w:pPr>
      <w:r>
        <w:rPr>
          <w:rFonts w:ascii="IRNazanin" w:hAnsi="IRNazanin" w:eastAsia="IRNazanin"/>
          <w:color w:val="111111"/>
          <w:sz w:val="28"/>
          <w:sz w:val="28"/>
          <w:szCs w:val="28"/>
          <w:rtl w:val="true"/>
          <w:lang w:bidi="fa-IR"/>
        </w:rPr>
        <w:t xml:space="preserve">از باد ز بی دلی تپدیم چو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ز ماندگی خزیدیم چو آب</w:t>
      </w:r>
    </w:p>
    <w:p>
      <w:pPr>
        <w:pStyle w:val="Heading3"/>
        <w:numPr>
          <w:ilvl w:val="2"/>
          <w:numId w:val="1"/>
        </w:numPr>
        <w:rPr/>
      </w:pPr>
      <w:bookmarkStart w:id="797" w:name="__RefHeading___Toc185430_2322387425"/>
      <w:bookmarkStart w:id="798" w:name="_Toc325"/>
      <w:bookmarkEnd w:id="797"/>
      <w:r>
        <w:rPr/>
        <w:t>8</w:t>
      </w:r>
      <w:r>
        <w:rPr>
          <w:rtl w:val="true"/>
        </w:rPr>
        <w:t xml:space="preserve">- </w:t>
      </w:r>
      <w:r>
        <w:rPr>
          <w:rtl w:val="true"/>
        </w:rPr>
        <w:t>میرزا طاهر نصرآبادی</w:t>
      </w:r>
      <w:bookmarkEnd w:id="798"/>
    </w:p>
    <w:p>
      <w:pPr>
        <w:pStyle w:val="BookText"/>
        <w:rPr/>
      </w:pPr>
      <w:r>
        <w:rPr>
          <w:rFonts w:ascii="IRNazanin" w:hAnsi="IRNazanin" w:eastAsia="IRNazanin"/>
          <w:color w:val="111111"/>
          <w:sz w:val="28"/>
          <w:sz w:val="28"/>
          <w:szCs w:val="28"/>
          <w:rtl w:val="true"/>
          <w:lang w:bidi="fa-IR"/>
        </w:rPr>
        <w:t>مؤلف تذکرة نصرآبادی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فاضل ادیب، از شاگردان علامه آقا حسین خوانساری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مشارالیه به مناسبت تألیف تذکرة شعرا که در آن نام تقریباً هزار نفر از شعرا ثبت است خدمتی شایان به ادبیات و تاریخ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خود را تألیف نموده، و شاید تا حدود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قبرش در مقبره ای در نصر آباد است که معروف به مقبرة میرزاها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 که در توحید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ز گل تازه و تر شاخسار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تو گوید همه بر شاخسار</w:t>
      </w:r>
    </w:p>
    <w:p>
      <w:pPr>
        <w:pStyle w:val="BookText"/>
        <w:rPr/>
      </w:pPr>
      <w:r>
        <w:rPr>
          <w:rFonts w:ascii="IRNazanin" w:hAnsi="IRNazanin" w:eastAsia="IRNazanin"/>
          <w:color w:val="111111"/>
          <w:sz w:val="28"/>
          <w:sz w:val="28"/>
          <w:szCs w:val="28"/>
          <w:rtl w:val="true"/>
          <w:lang w:bidi="fa-IR"/>
        </w:rPr>
        <w:t xml:space="preserve">مهر و مه از پرتو تو با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چه فردوس و چه صحرا چه باغ</w:t>
      </w:r>
    </w:p>
    <w:p>
      <w:pPr>
        <w:pStyle w:val="Heading3"/>
        <w:numPr>
          <w:ilvl w:val="2"/>
          <w:numId w:val="1"/>
        </w:numPr>
        <w:rPr/>
      </w:pPr>
      <w:bookmarkStart w:id="799" w:name="__RefHeading___Toc185432_2322387425"/>
      <w:bookmarkStart w:id="800" w:name="_Toc326"/>
      <w:bookmarkEnd w:id="799"/>
      <w:r>
        <w:rPr/>
        <w:t>9</w:t>
      </w:r>
      <w:r>
        <w:rPr>
          <w:rtl w:val="true"/>
        </w:rPr>
        <w:t xml:space="preserve">- </w:t>
      </w:r>
      <w:r>
        <w:rPr>
          <w:rtl w:val="true"/>
        </w:rPr>
        <w:t>خواجه صدر الدین علی طبیب</w:t>
      </w:r>
      <w:bookmarkEnd w:id="800"/>
    </w:p>
    <w:p>
      <w:pPr>
        <w:pStyle w:val="BookText"/>
        <w:rPr/>
      </w:pPr>
      <w:r>
        <w:rPr>
          <w:rFonts w:ascii="IRNazanin" w:hAnsi="IRNazanin" w:eastAsia="IRNazanin"/>
          <w:color w:val="111111"/>
          <w:sz w:val="28"/>
          <w:sz w:val="28"/>
          <w:szCs w:val="28"/>
          <w:rtl w:val="true"/>
          <w:lang w:bidi="fa-IR"/>
        </w:rPr>
        <w:t>جد اعلای میرزا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سمت حکمرانی داشته، و بانی مدرسه و خانقاه نصرآباد است</w:t>
      </w:r>
      <w:r>
        <w:rPr>
          <w:rFonts w:eastAsia="IRNazanin" w:cs="IRNazanin"/>
          <w:color w:val="111111"/>
          <w:sz w:val="28"/>
          <w:szCs w:val="28"/>
          <w:rtl w:val="true"/>
          <w:lang w:bidi="fa-IR"/>
        </w:rPr>
        <w:t>.</w:t>
      </w:r>
    </w:p>
    <w:p>
      <w:pPr>
        <w:pStyle w:val="Heading3"/>
        <w:numPr>
          <w:ilvl w:val="2"/>
          <w:numId w:val="1"/>
        </w:numPr>
        <w:rPr/>
      </w:pPr>
      <w:bookmarkStart w:id="801" w:name="__RefHeading___Toc185434_2322387425"/>
      <w:bookmarkStart w:id="802" w:name="_Toc327"/>
      <w:bookmarkEnd w:id="801"/>
      <w:r>
        <w:rPr/>
        <w:t>10</w:t>
      </w:r>
      <w:r>
        <w:rPr>
          <w:rtl w:val="true"/>
        </w:rPr>
        <w:t xml:space="preserve">- </w:t>
      </w:r>
      <w:r>
        <w:rPr>
          <w:rtl w:val="true"/>
        </w:rPr>
        <w:t>میرزا محمد نصر آبادی</w:t>
      </w:r>
      <w:bookmarkEnd w:id="80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میرزا اسد نصر آبادی، شاعر و ادیب بوده</w:t>
      </w:r>
      <w:r>
        <w:rPr>
          <w:rFonts w:eastAsia="IRNazanin" w:cs="IRNazanin"/>
          <w:color w:val="111111"/>
          <w:sz w:val="28"/>
          <w:szCs w:val="28"/>
          <w:rtl w:val="true"/>
          <w:lang w:bidi="fa-IR"/>
        </w:rPr>
        <w:t>.</w:t>
      </w:r>
      <w:bookmarkStart w:id="803" w:name="pg13208_115208"/>
    </w:p>
    <w:p>
      <w:pPr>
        <w:pStyle w:val="Heading3"/>
        <w:numPr>
          <w:ilvl w:val="2"/>
          <w:numId w:val="1"/>
        </w:numPr>
        <w:rPr/>
      </w:pPr>
      <w:bookmarkStart w:id="804" w:name="__RefHeading___Toc185436_2322387425"/>
      <w:bookmarkStart w:id="805" w:name="_Toc328"/>
      <w:bookmarkEnd w:id="803"/>
      <w:bookmarkEnd w:id="804"/>
      <w:r>
        <w:rPr/>
        <w:t>11</w:t>
      </w:r>
      <w:r>
        <w:rPr>
          <w:rtl w:val="true"/>
        </w:rPr>
        <w:t xml:space="preserve">- </w:t>
      </w:r>
      <w:r>
        <w:rPr>
          <w:rtl w:val="true"/>
        </w:rPr>
        <w:t>آقا محمد نصر آبادی</w:t>
      </w:r>
      <w:bookmarkEnd w:id="805"/>
    </w:p>
    <w:p>
      <w:pPr>
        <w:pStyle w:val="BookText"/>
        <w:rPr/>
      </w:pPr>
      <w:r>
        <w:rPr>
          <w:rFonts w:ascii="IRNazanin" w:hAnsi="IRNazanin" w:eastAsia="IRNazanin"/>
          <w:color w:val="111111"/>
          <w:sz w:val="28"/>
          <w:sz w:val="28"/>
          <w:szCs w:val="28"/>
          <w:rtl w:val="true"/>
          <w:lang w:bidi="fa-IR"/>
        </w:rPr>
        <w:t xml:space="preserve">فرزند آقا نجاتعلی نصر آبادی جرقویه ای، در ذی حجة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شده، در دم در شمالی بقعة فیض در تخت فولاد مدفون گردید</w:t>
      </w:r>
      <w:r>
        <w:rPr>
          <w:rFonts w:eastAsia="IRNazanin" w:cs="IRNazanin"/>
          <w:color w:val="111111"/>
          <w:sz w:val="28"/>
          <w:szCs w:val="28"/>
          <w:rtl w:val="true"/>
          <w:lang w:bidi="fa-IR"/>
        </w:rPr>
        <w:t>.</w:t>
      </w:r>
    </w:p>
    <w:p>
      <w:pPr>
        <w:pStyle w:val="Heading3"/>
        <w:numPr>
          <w:ilvl w:val="2"/>
          <w:numId w:val="1"/>
        </w:numPr>
        <w:rPr/>
      </w:pPr>
      <w:bookmarkStart w:id="806" w:name="__RefHeading___Toc185438_2322387425"/>
      <w:bookmarkStart w:id="807" w:name="_Toc329"/>
      <w:bookmarkEnd w:id="806"/>
      <w:r>
        <w:rPr/>
        <w:t>12</w:t>
      </w:r>
      <w:r>
        <w:rPr>
          <w:rtl w:val="true"/>
        </w:rPr>
        <w:t xml:space="preserve">- </w:t>
      </w:r>
      <w:r>
        <w:rPr>
          <w:rtl w:val="true"/>
        </w:rPr>
        <w:t>ملا شمس الدین محمد نصر آبادی</w:t>
      </w:r>
      <w:bookmarkEnd w:id="807"/>
    </w:p>
    <w:p>
      <w:pPr>
        <w:pStyle w:val="BookText"/>
        <w:rPr/>
      </w:pP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و حکیم کامل بوده، در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قبرش در وسط قبرستان طوقچی قرار داشته که اکنون از بین رفته است</w:t>
      </w:r>
      <w:r>
        <w:rPr>
          <w:rFonts w:eastAsia="IRNazanin" w:cs="IRNazanin"/>
          <w:color w:val="111111"/>
          <w:sz w:val="28"/>
          <w:szCs w:val="28"/>
          <w:rtl w:val="true"/>
          <w:lang w:bidi="fa-IR"/>
        </w:rPr>
        <w:t xml:space="preserve">. </w:t>
      </w:r>
      <w:r>
        <w:rPr>
          <w:rStyle w:val="FootnoteAnchor"/>
          <w:rtl w:val="true"/>
        </w:rPr>
        <w:footnoteReference w:id="251"/>
      </w:r>
    </w:p>
    <w:p>
      <w:pPr>
        <w:pStyle w:val="Heading3"/>
        <w:numPr>
          <w:ilvl w:val="2"/>
          <w:numId w:val="1"/>
        </w:numPr>
        <w:rPr/>
      </w:pPr>
      <w:bookmarkStart w:id="808" w:name="__RefHeading___Toc185440_2322387425"/>
      <w:bookmarkStart w:id="809" w:name="_Toc330"/>
      <w:bookmarkEnd w:id="808"/>
      <w:r>
        <w:rPr/>
        <w:t>13</w:t>
      </w:r>
      <w:r>
        <w:rPr>
          <w:rtl w:val="true"/>
        </w:rPr>
        <w:t xml:space="preserve">- </w:t>
      </w:r>
      <w:r>
        <w:rPr>
          <w:rtl w:val="true"/>
        </w:rPr>
        <w:t>میرزا مؤمن نصر آبادی</w:t>
      </w:r>
      <w:bookmarkEnd w:id="809"/>
    </w:p>
    <w:p>
      <w:pPr>
        <w:pStyle w:val="BookText"/>
        <w:rPr/>
      </w:pPr>
      <w:r>
        <w:rPr>
          <w:rFonts w:ascii="IRNazanin" w:hAnsi="IRNazanin" w:eastAsia="IRNazanin"/>
          <w:color w:val="111111"/>
          <w:sz w:val="28"/>
          <w:sz w:val="28"/>
          <w:szCs w:val="28"/>
          <w:rtl w:val="true"/>
          <w:lang w:bidi="fa-IR"/>
        </w:rPr>
        <w:t>از بستگان نصر آبادی است که علاوه بر آن که شاعر و ادیب بوده، در علم سیاق نیز مهارت داشته است</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نداشتم به دل از دشمنان 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فتد به دل دوستان گره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 و گشاد کار تو در دست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رو نمی گشایدت از این و آن گره</w:t>
      </w:r>
      <w:bookmarkStart w:id="810" w:name="pg13208_115209"/>
    </w:p>
    <w:p>
      <w:pPr>
        <w:pStyle w:val="Heading3"/>
        <w:numPr>
          <w:ilvl w:val="2"/>
          <w:numId w:val="1"/>
        </w:numPr>
        <w:rPr/>
      </w:pPr>
      <w:bookmarkStart w:id="811" w:name="__RefHeading___Toc185442_2322387425"/>
      <w:bookmarkStart w:id="812" w:name="_Toc331"/>
      <w:bookmarkEnd w:id="810"/>
      <w:bookmarkEnd w:id="811"/>
      <w:r>
        <w:rPr/>
        <w:t>14</w:t>
      </w:r>
      <w:r>
        <w:rPr>
          <w:rtl w:val="true"/>
        </w:rPr>
        <w:t xml:space="preserve">- </w:t>
      </w:r>
      <w:r>
        <w:rPr>
          <w:rtl w:val="true"/>
        </w:rPr>
        <w:t>آقا نجات علی نصر آبادی</w:t>
      </w:r>
      <w:bookmarkEnd w:id="812"/>
    </w:p>
    <w:p>
      <w:pPr>
        <w:pStyle w:val="BookText"/>
        <w:rPr/>
      </w:pPr>
      <w:r>
        <w:rPr>
          <w:rFonts w:ascii="IRNazanin" w:hAnsi="IRNazanin" w:eastAsia="IRNazanin"/>
          <w:color w:val="111111"/>
          <w:sz w:val="28"/>
          <w:sz w:val="28"/>
          <w:szCs w:val="28"/>
          <w:rtl w:val="true"/>
          <w:lang w:bidi="fa-IR"/>
        </w:rPr>
        <w:t xml:space="preserve">عارف کامل، در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عبدالجبار نیز در رشتة تصوف و عرفان به مقاماتی رسیده، و در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نیز از نصر آباد جرقویه است، و به وسیلة صابر علی در رشتة عرفان وارد گردیده است</w:t>
      </w:r>
      <w:r>
        <w:rPr>
          <w:rFonts w:eastAsia="IRNazanin" w:cs="IRNazanin"/>
          <w:color w:val="111111"/>
          <w:sz w:val="28"/>
          <w:szCs w:val="28"/>
          <w:rtl w:val="true"/>
          <w:lang w:bidi="fa-IR"/>
        </w:rPr>
        <w:t>.</w:t>
      </w:r>
    </w:p>
    <w:p>
      <w:pPr>
        <w:pStyle w:val="Heading2"/>
        <w:numPr>
          <w:ilvl w:val="1"/>
          <w:numId w:val="1"/>
        </w:numPr>
        <w:rPr/>
      </w:pPr>
      <w:bookmarkStart w:id="813" w:name="__RefHeading___Toc185444_2322387425"/>
      <w:bookmarkStart w:id="814" w:name="_Toc332"/>
      <w:bookmarkEnd w:id="813"/>
      <w:r>
        <w:rPr>
          <w:rtl w:val="true"/>
        </w:rPr>
        <w:t>میرزا ابوالقاسم رشتی</w:t>
      </w:r>
      <w:bookmarkEnd w:id="814"/>
    </w:p>
    <w:p>
      <w:pPr>
        <w:pStyle w:val="Heading3"/>
        <w:numPr>
          <w:ilvl w:val="2"/>
          <w:numId w:val="1"/>
        </w:numPr>
        <w:rPr/>
      </w:pPr>
      <w:bookmarkStart w:id="815" w:name="__RefHeading___Toc185446_2322387425"/>
      <w:bookmarkStart w:id="816" w:name="_Toc333"/>
      <w:bookmarkEnd w:id="815"/>
      <w:r>
        <w:rPr>
          <w:rtl w:val="true"/>
        </w:rPr>
        <w:t>اشاره</w:t>
      </w:r>
      <w:bookmarkEnd w:id="816"/>
    </w:p>
    <w:p>
      <w:pPr>
        <w:pStyle w:val="BookText"/>
        <w:rPr/>
      </w:pPr>
      <w:r>
        <w:rPr>
          <w:rFonts w:ascii="IRNazanin" w:hAnsi="IRNazanin" w:eastAsia="IRNazanin"/>
          <w:color w:val="111111"/>
          <w:sz w:val="28"/>
          <w:sz w:val="28"/>
          <w:szCs w:val="28"/>
          <w:rtl w:val="true"/>
          <w:lang w:bidi="fa-IR"/>
        </w:rPr>
        <w:t xml:space="preserve">ابن محمد ابراهیم رشتی اصفهانی، </w:t>
      </w:r>
      <w:r>
        <w:rPr>
          <w:rStyle w:val="FootnoteAnchor"/>
          <w:rtl w:val="true"/>
        </w:rPr>
        <w:footnoteReference w:id="254"/>
      </w:r>
      <w:r>
        <w:rPr>
          <w:rFonts w:ascii="IRNazanin" w:hAnsi="IRNazanin" w:eastAsia="IRNazanin"/>
          <w:color w:val="111111"/>
          <w:sz w:val="28"/>
          <w:sz w:val="28"/>
          <w:szCs w:val="28"/>
          <w:rtl w:val="true"/>
          <w:lang w:bidi="fa-IR"/>
        </w:rPr>
        <w:t xml:space="preserve">عالم فاضل ادیب محقق،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الناصریة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فنون ادب، که منتخبی است از اشعار عرب با ترجمة آنها،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عنوان در اصفهان ساکن، و در مدرسة نیم آورد ادبیات عرب تدریس می نموده، و پس از وفات در بقعة هارون ولایت مدفون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لبن از بهر علاج آمده افعی زده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افعی زلف تو عالم زد و خود در لبن است</w:t>
      </w:r>
    </w:p>
    <w:p>
      <w:pPr>
        <w:pStyle w:val="Heading3"/>
        <w:numPr>
          <w:ilvl w:val="2"/>
          <w:numId w:val="1"/>
        </w:numPr>
        <w:rPr/>
      </w:pPr>
      <w:bookmarkStart w:id="817" w:name="__RefHeading___Toc185448_2322387425"/>
      <w:bookmarkStart w:id="818" w:name="_Toc334"/>
      <w:bookmarkEnd w:id="817"/>
      <w:r>
        <w:rPr>
          <w:rtl w:val="true"/>
        </w:rPr>
        <w:t>شیخ محمد حسین رشتی</w:t>
      </w:r>
      <w:bookmarkEnd w:id="81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زادة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شیخ محمد حسین رشتی معروف به رئیس</w:t>
      </w:r>
      <w:bookmarkStart w:id="819" w:name="pg13208_115210"/>
    </w:p>
    <w:p>
      <w:pPr>
        <w:pStyle w:val="BookText"/>
        <w:rPr/>
      </w:pPr>
      <w:bookmarkEnd w:id="819"/>
      <w:r>
        <w:rPr>
          <w:rFonts w:ascii="IRNazanin" w:hAnsi="IRNazanin" w:eastAsia="IRNazanin"/>
          <w:color w:val="111111"/>
          <w:sz w:val="28"/>
          <w:sz w:val="28"/>
          <w:szCs w:val="28"/>
          <w:rtl w:val="true"/>
          <w:lang w:bidi="fa-IR"/>
        </w:rPr>
        <w:t>الطلاب، عالم فاضل، و در نزد عموم طبقات علما و طلاب مورد توجه و عنایت بوده، و در اصفهان وفات یافته، در تکیة ملک مدفون گردید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هاتف از غیب گفت آن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با حسین شد بجنان</w:t>
      </w:r>
    </w:p>
    <w:p>
      <w:pPr>
        <w:pStyle w:val="Heading2"/>
        <w:numPr>
          <w:ilvl w:val="1"/>
          <w:numId w:val="1"/>
        </w:numPr>
        <w:rPr/>
      </w:pPr>
      <w:bookmarkStart w:id="820" w:name="__RefHeading___Toc185450_2322387425"/>
      <w:bookmarkStart w:id="821" w:name="_Toc335"/>
      <w:bookmarkEnd w:id="820"/>
      <w:r>
        <w:rPr>
          <w:rtl w:val="true"/>
        </w:rPr>
        <w:t>سید ابوالقاسم شهشهانی</w:t>
      </w:r>
      <w:bookmarkEnd w:id="821"/>
    </w:p>
    <w:p>
      <w:pPr>
        <w:pStyle w:val="BookText"/>
        <w:rPr/>
      </w:pPr>
      <w:r>
        <w:rPr>
          <w:rFonts w:ascii="IRNazanin" w:hAnsi="IRNazanin" w:eastAsia="IRNazanin"/>
          <w:color w:val="111111"/>
          <w:sz w:val="28"/>
          <w:sz w:val="28"/>
          <w:szCs w:val="28"/>
          <w:rtl w:val="true"/>
          <w:lang w:bidi="fa-IR"/>
        </w:rPr>
        <w:t xml:space="preserve">معروف به سید الاسلام،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ابوالحسن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ابراهیم بن سید عبدالصمد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از علمای متنفذ اصفهان، و امام مسجد صفا </w:t>
      </w:r>
      <w:r>
        <w:rPr>
          <w:rStyle w:val="FootnoteAnchor"/>
          <w:rtl w:val="true"/>
        </w:rPr>
        <w:footnoteReference w:id="256"/>
      </w:r>
      <w:r>
        <w:rPr>
          <w:rFonts w:ascii="Amiri" w:hAnsi="Amiri" w:eastAsia="Amiri" w:cs="Amiri"/>
          <w:color w:val="111111"/>
          <w:sz w:val="28"/>
          <w:sz w:val="28"/>
          <w:szCs w:val="28"/>
          <w:rtl w:val="true"/>
          <w:lang w:bidi="ar-SA"/>
        </w:rPr>
        <w:t>در محلة شهشهان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داخل بقعة میر سید محمد شهشهانی، عم امجد خود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مادة تاریخ وفاتش را چنین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خواست چو تاریخ فوت بانوی محزونه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سوی جنت روان سید اسلامیان</w:t>
      </w:r>
    </w:p>
    <w:p>
      <w:pPr>
        <w:pStyle w:val="Heading2"/>
        <w:numPr>
          <w:ilvl w:val="1"/>
          <w:numId w:val="1"/>
        </w:numPr>
        <w:rPr/>
      </w:pPr>
      <w:bookmarkStart w:id="822" w:name="__RefHeading___Toc185452_2322387425"/>
      <w:bookmarkStart w:id="823" w:name="_Toc336"/>
      <w:bookmarkEnd w:id="822"/>
      <w:r>
        <w:rPr>
          <w:rtl w:val="true"/>
        </w:rPr>
        <w:t>میر سید ابوالقاسم مدرس خاتون آبادی</w:t>
      </w:r>
      <w:bookmarkEnd w:id="823"/>
    </w:p>
    <w:p>
      <w:pPr>
        <w:pStyle w:val="Heading3"/>
        <w:numPr>
          <w:ilvl w:val="2"/>
          <w:numId w:val="1"/>
        </w:numPr>
        <w:rPr/>
      </w:pPr>
      <w:bookmarkStart w:id="824" w:name="__RefHeading___Toc185454_2322387425"/>
      <w:bookmarkStart w:id="825" w:name="_Toc337"/>
      <w:bookmarkEnd w:id="824"/>
      <w:r>
        <w:rPr>
          <w:rtl w:val="true"/>
        </w:rPr>
        <w:t>اشاره</w:t>
      </w:r>
      <w:bookmarkEnd w:id="82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میر محمد اسماعیل، عالم فاضل، و حکیم محقق، از مدرسین مدرسة چهار باغ اصفهان است</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در خدمت آقا محمد بید آبادی، و ملا اسماعیل خواجوئی، و حاج سید مهدی بحر العلوم درس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اعیان الشیعة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تجربة الاحرار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شرح دروس آقا حسین خوانساری را مانند او تدریس نمی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کتب و رسائلی است،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بر کتاب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بر کتاب من لا یحضره الفقیه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بر تهذیب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بر استبصار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مجید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تفسیر کاشی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و غیره</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صاحب عنوان در اواخر ذی حجة سال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علی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ایوان علما در نجف اشرف مدفون گردید</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خاتون آبادی یکی از خانواده های علمی و روحانی اصفهان می باشد که مدت چهار قرن در اصفهان ریاست علمی و روحانی داشته و عده ای کثیر عالم و ادیب و شاعر و مجتهد در بین آنها بوده است که ذیلاً به</w:t>
      </w:r>
      <w:bookmarkStart w:id="826" w:name="pg13208_115212"/>
    </w:p>
    <w:p>
      <w:pPr>
        <w:pStyle w:val="BookText"/>
        <w:rPr/>
      </w:pPr>
      <w:bookmarkEnd w:id="826"/>
      <w:r>
        <w:rPr>
          <w:rFonts w:ascii="IRNazanin" w:hAnsi="IRNazanin" w:eastAsia="IRNazanin"/>
          <w:color w:val="111111"/>
          <w:sz w:val="28"/>
          <w:sz w:val="28"/>
          <w:szCs w:val="28"/>
          <w:rtl w:val="true"/>
          <w:lang w:bidi="fa-IR"/>
        </w:rPr>
        <w:t>نام برخی از آنها اشاره می شود</w:t>
      </w:r>
      <w:r>
        <w:rPr>
          <w:rFonts w:eastAsia="IRNazanin" w:cs="IRNazanin"/>
          <w:color w:val="111111"/>
          <w:sz w:val="28"/>
          <w:szCs w:val="28"/>
          <w:rtl w:val="true"/>
          <w:lang w:bidi="fa-IR"/>
        </w:rPr>
        <w:t xml:space="preserve">. </w:t>
      </w:r>
      <w:r>
        <w:rPr>
          <w:rStyle w:val="FootnoteAnchor"/>
          <w:rtl w:val="true"/>
        </w:rPr>
        <w:footnoteReference w:id="260"/>
      </w:r>
    </w:p>
    <w:p>
      <w:pPr>
        <w:pStyle w:val="Heading3"/>
        <w:numPr>
          <w:ilvl w:val="2"/>
          <w:numId w:val="1"/>
        </w:numPr>
        <w:rPr/>
      </w:pPr>
      <w:bookmarkStart w:id="827" w:name="__RefHeading___Toc185456_2322387425"/>
      <w:bookmarkStart w:id="828" w:name="_Toc338"/>
      <w:bookmarkEnd w:id="827"/>
      <w:r>
        <w:rPr/>
        <w:t>1</w:t>
      </w:r>
      <w:r>
        <w:rPr>
          <w:rtl w:val="true"/>
        </w:rPr>
        <w:t xml:space="preserve">- </w:t>
      </w:r>
      <w:r>
        <w:rPr>
          <w:rtl w:val="true"/>
        </w:rPr>
        <w:t>میرا عماد الدین محمد</w:t>
      </w:r>
      <w:bookmarkEnd w:id="828"/>
    </w:p>
    <w:p>
      <w:pPr>
        <w:pStyle w:val="BookText"/>
        <w:rPr/>
      </w:pPr>
      <w:r>
        <w:rPr>
          <w:rFonts w:ascii="IRNazanin" w:hAnsi="IRNazanin" w:eastAsia="IRNazanin"/>
          <w:color w:val="111111"/>
          <w:sz w:val="28"/>
          <w:sz w:val="28"/>
          <w:szCs w:val="28"/>
          <w:rtl w:val="true"/>
          <w:lang w:bidi="fa-IR"/>
        </w:rPr>
        <w:t xml:space="preserve">اول کسی است از این سلسله که از قم به اصفهان </w:t>
      </w:r>
      <w:r>
        <w:rPr>
          <w:rStyle w:val="FootnoteAnchor"/>
          <w:rtl w:val="true"/>
        </w:rPr>
        <w:footnoteReference w:id="261"/>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فرزند میر سید حسن نقیب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اسماعیل مدفون در بقعة قریة گورت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بلوک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به شاه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سیدعلی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همین بقعه مدفون می باشند، و چون برخی از اولاد او در خاتون آباد ساکن بوده اند، آنان را خاتون آبادی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اسماعیل نامبرده دو فرزند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صالح، جد آقایان امام جمعة اصفهان و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باقر</w:t>
      </w:r>
      <w:r>
        <w:rPr>
          <w:rFonts w:eastAsia="IRNazanin" w:cs="IRNazanin"/>
          <w:color w:val="111111"/>
          <w:sz w:val="28"/>
          <w:szCs w:val="28"/>
          <w:rtl w:val="true"/>
          <w:lang w:bidi="fa-IR"/>
        </w:rPr>
        <w:t>.</w:t>
      </w:r>
    </w:p>
    <w:p>
      <w:pPr>
        <w:pStyle w:val="Heading3"/>
        <w:numPr>
          <w:ilvl w:val="2"/>
          <w:numId w:val="1"/>
        </w:numPr>
        <w:rPr/>
      </w:pPr>
      <w:bookmarkStart w:id="829" w:name="__RefHeading___Toc185458_2322387425"/>
      <w:bookmarkStart w:id="830" w:name="_Toc339"/>
      <w:bookmarkEnd w:id="829"/>
      <w:r>
        <w:rPr/>
        <w:t>2</w:t>
      </w:r>
      <w:r>
        <w:rPr>
          <w:rtl w:val="true"/>
        </w:rPr>
        <w:t xml:space="preserve">- </w:t>
      </w:r>
      <w:r>
        <w:rPr>
          <w:rtl w:val="true"/>
        </w:rPr>
        <w:t>میر محمد اسماعیل خاتون آبادی</w:t>
      </w:r>
      <w:bookmarkEnd w:id="83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میر محمد باقر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محمد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عابد زاهد مفسر، در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سال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تخت فولاد </w:t>
      </w:r>
      <w:r>
        <w:rPr>
          <w:rStyle w:val="FootnoteAnchor"/>
          <w:rtl w:val="true"/>
        </w:rPr>
        <w:footnoteReference w:id="262"/>
      </w:r>
      <w:r>
        <w:rPr>
          <w:rFonts w:ascii="IRNazanin" w:hAnsi="IRNazanin" w:eastAsia="IRNazanin"/>
          <w:color w:val="111111"/>
          <w:sz w:val="28"/>
          <w:sz w:val="28"/>
          <w:szCs w:val="28"/>
          <w:rtl w:val="true"/>
          <w:lang w:bidi="fa-IR"/>
        </w:rPr>
        <w:t>مدفون گردید، و پس از وفاتش برای او تکیه ای و بقعه ای عالی بنا کردند که به نام تکیة خاتون آباد به پا معروف است</w:t>
      </w:r>
      <w:r>
        <w:rPr>
          <w:rFonts w:eastAsia="IRNazanin" w:cs="IRNazanin"/>
          <w:color w:val="111111"/>
          <w:sz w:val="28"/>
          <w:szCs w:val="28"/>
          <w:rtl w:val="true"/>
          <w:lang w:bidi="fa-IR"/>
        </w:rPr>
        <w:t>.</w:t>
      </w:r>
      <w:bookmarkStart w:id="831" w:name="pg13208_115213"/>
    </w:p>
    <w:p>
      <w:pPr>
        <w:pStyle w:val="BookText"/>
        <w:rPr/>
      </w:pPr>
      <w:bookmarkEnd w:id="831"/>
      <w:r>
        <w:rPr>
          <w:rFonts w:ascii="IRNazanin" w:hAnsi="IRNazanin" w:eastAsia="IRNazanin"/>
          <w:color w:val="111111"/>
          <w:sz w:val="28"/>
          <w:sz w:val="28"/>
          <w:szCs w:val="28"/>
          <w:rtl w:val="true"/>
          <w:lang w:bidi="fa-IR"/>
        </w:rPr>
        <w:t>بنای بقعه و کاشی کاری آن از آثار و دورة شاه سلطان حسین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تألیفاتی است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بر کتاب وقایع السنین و الاعوام برادرش میر عبدالحسین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شرح اشارات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الهیّات شفا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اعتقادات صدوق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امام و مدرس جامع جدید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عنوان به میر محمد اسماعیل دوم معروف است</w:t>
      </w:r>
      <w:r>
        <w:rPr>
          <w:rFonts w:eastAsia="IRNazanin" w:cs="IRNazanin"/>
          <w:color w:val="111111"/>
          <w:sz w:val="28"/>
          <w:szCs w:val="28"/>
          <w:rtl w:val="true"/>
          <w:lang w:bidi="fa-IR"/>
        </w:rPr>
        <w:t xml:space="preserve">. </w:t>
      </w:r>
      <w:r>
        <w:rPr>
          <w:rStyle w:val="FootnoteAnchor"/>
          <w:rtl w:val="true"/>
        </w:rPr>
        <w:footnoteReference w:id="263"/>
      </w:r>
    </w:p>
    <w:p>
      <w:pPr>
        <w:pStyle w:val="Heading3"/>
        <w:numPr>
          <w:ilvl w:val="2"/>
          <w:numId w:val="1"/>
        </w:numPr>
        <w:rPr/>
      </w:pPr>
      <w:bookmarkStart w:id="832" w:name="__RefHeading___Toc185460_2322387425"/>
      <w:bookmarkStart w:id="833" w:name="_Toc340"/>
      <w:bookmarkEnd w:id="832"/>
      <w:r>
        <w:rPr/>
        <w:t>3</w:t>
      </w:r>
      <w:r>
        <w:rPr>
          <w:rtl w:val="true"/>
        </w:rPr>
        <w:t xml:space="preserve">- </w:t>
      </w:r>
      <w:r>
        <w:rPr>
          <w:rtl w:val="true"/>
        </w:rPr>
        <w:t>میر محمد باقر خاتون آبادی</w:t>
      </w:r>
      <w:bookmarkEnd w:id="83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محمد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با فضل و تقوی بوده </w:t>
      </w:r>
      <w:r>
        <w:rPr>
          <w:rStyle w:val="FootnoteAnchor"/>
          <w:rtl w:val="true"/>
        </w:rPr>
        <w:footnoteReference w:id="264"/>
      </w:r>
      <w:r>
        <w:rPr>
          <w:rFonts w:ascii="IRNazanin" w:hAnsi="IRNazanin" w:eastAsia="IRNazanin"/>
          <w:color w:val="111111"/>
          <w:sz w:val="28"/>
          <w:sz w:val="28"/>
          <w:szCs w:val="28"/>
          <w:rtl w:val="true"/>
          <w:lang w:bidi="fa-IR"/>
        </w:rPr>
        <w:t>و دو مجموعه از اخبار و احادیث، هر یک قریب سی هزار بیت، جمع آوری نموده،</w:t>
      </w:r>
      <w:bookmarkStart w:id="834" w:name="pg13208_115214"/>
    </w:p>
    <w:p>
      <w:pPr>
        <w:pStyle w:val="BookText"/>
        <w:rPr/>
      </w:pPr>
      <w:bookmarkEnd w:id="834"/>
      <w:r>
        <w:rPr>
          <w:rFonts w:ascii="IRNazanin" w:hAnsi="IRNazanin" w:eastAsia="IRNazanin"/>
          <w:color w:val="111111"/>
          <w:sz w:val="28"/>
          <w:sz w:val="28"/>
          <w:szCs w:val="28"/>
          <w:rtl w:val="true"/>
          <w:lang w:bidi="fa-IR"/>
        </w:rPr>
        <w:t>و پس از وفات در قریة گورت مدفون شده است</w:t>
      </w:r>
      <w:r>
        <w:rPr>
          <w:rFonts w:eastAsia="IRNazanin" w:cs="IRNazanin"/>
          <w:color w:val="111111"/>
          <w:sz w:val="28"/>
          <w:szCs w:val="28"/>
          <w:rtl w:val="true"/>
          <w:lang w:bidi="fa-IR"/>
        </w:rPr>
        <w:t>.</w:t>
      </w:r>
    </w:p>
    <w:p>
      <w:pPr>
        <w:pStyle w:val="Heading3"/>
        <w:numPr>
          <w:ilvl w:val="2"/>
          <w:numId w:val="1"/>
        </w:numPr>
        <w:rPr/>
      </w:pPr>
      <w:bookmarkStart w:id="835" w:name="__RefHeading___Toc185462_2322387425"/>
      <w:bookmarkStart w:id="836" w:name="_Toc341"/>
      <w:bookmarkEnd w:id="835"/>
      <w:r>
        <w:rPr/>
        <w:t>4</w:t>
      </w:r>
      <w:r>
        <w:rPr>
          <w:rtl w:val="true"/>
        </w:rPr>
        <w:t xml:space="preserve">- </w:t>
      </w:r>
      <w:r>
        <w:rPr>
          <w:rtl w:val="true"/>
        </w:rPr>
        <w:t>سید جعفر خاتون آبادی</w:t>
      </w:r>
      <w:bookmarkEnd w:id="836"/>
    </w:p>
    <w:p>
      <w:pPr>
        <w:pStyle w:val="BookText"/>
        <w:rPr/>
      </w:pPr>
      <w:r>
        <w:rPr>
          <w:rFonts w:ascii="IRNazanin" w:hAnsi="IRNazanin" w:eastAsia="IRNazanin"/>
          <w:color w:val="111111"/>
          <w:sz w:val="28"/>
          <w:sz w:val="28"/>
          <w:szCs w:val="28"/>
          <w:rtl w:val="true"/>
          <w:lang w:bidi="fa-IR"/>
        </w:rPr>
        <w:t>ابن عبدالمجید نایب الصدارة، بن محمد صادق بن میر عبدالحسین بن میر محمد باقر بن شاه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علماء و محققین </w:t>
      </w:r>
      <w:r>
        <w:rPr>
          <w:rStyle w:val="FootnoteAnchor"/>
          <w:rtl w:val="true"/>
        </w:rPr>
        <w:footnoteReference w:id="265"/>
      </w:r>
      <w:r>
        <w:rPr>
          <w:rFonts w:ascii="IRNazanin" w:hAnsi="IRNazanin" w:eastAsia="IRNazanin"/>
          <w:color w:val="111111"/>
          <w:sz w:val="28"/>
          <w:sz w:val="28"/>
          <w:szCs w:val="28"/>
          <w:rtl w:val="true"/>
          <w:lang w:bidi="fa-IR"/>
        </w:rPr>
        <w:t>بوده و پس از وفات جنب قبر جدّ خویش میر عبدالحسین مدفون شده است</w:t>
      </w:r>
      <w:r>
        <w:rPr>
          <w:rFonts w:eastAsia="IRNazanin" w:cs="IRNazanin"/>
          <w:color w:val="111111"/>
          <w:sz w:val="28"/>
          <w:szCs w:val="28"/>
          <w:rtl w:val="true"/>
          <w:lang w:bidi="fa-IR"/>
        </w:rPr>
        <w:t>.</w:t>
      </w:r>
    </w:p>
    <w:p>
      <w:pPr>
        <w:pStyle w:val="Heading3"/>
        <w:numPr>
          <w:ilvl w:val="2"/>
          <w:numId w:val="1"/>
        </w:numPr>
        <w:rPr/>
      </w:pPr>
      <w:bookmarkStart w:id="837" w:name="__RefHeading___Toc185464_2322387425"/>
      <w:bookmarkStart w:id="838" w:name="_Toc342"/>
      <w:bookmarkEnd w:id="837"/>
      <w:r>
        <w:rPr/>
        <w:t>5</w:t>
      </w:r>
      <w:r>
        <w:rPr>
          <w:rtl w:val="true"/>
        </w:rPr>
        <w:t xml:space="preserve">- </w:t>
      </w:r>
      <w:r>
        <w:rPr>
          <w:rtl w:val="true"/>
        </w:rPr>
        <w:t xml:space="preserve">میرزا محمد رضا </w:t>
      </w:r>
      <w:r>
        <w:rPr>
          <w:rtl w:val="true"/>
        </w:rPr>
        <w:t>[</w:t>
      </w:r>
      <w:r>
        <w:rPr>
          <w:rtl w:val="true"/>
        </w:rPr>
        <w:t>مدرس خاتون آبادی</w:t>
      </w:r>
      <w:r>
        <w:rPr>
          <w:rtl w:val="true"/>
        </w:rPr>
        <w:t>]</w:t>
      </w:r>
      <w:bookmarkEnd w:id="838"/>
    </w:p>
    <w:p>
      <w:pPr>
        <w:pStyle w:val="BookText"/>
        <w:rPr/>
      </w:pPr>
      <w:r>
        <w:rPr>
          <w:rFonts w:ascii="IRNazanin" w:hAnsi="IRNazanin" w:eastAsia="IRNazanin"/>
          <w:color w:val="111111"/>
          <w:sz w:val="28"/>
          <w:sz w:val="28"/>
          <w:szCs w:val="28"/>
          <w:rtl w:val="true"/>
          <w:lang w:bidi="fa-IR"/>
        </w:rPr>
        <w:t xml:space="preserve">ابن محمد مؤمن امامی خاتون آبادی، عالم فاضل متبحر در علوم، بالاخص تواریخ ائمّة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بوده، و پس از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 فولاد بالای سر میر معصوم آتی الذکر مدفون گردید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وی دارای اجازة روایی از سید عبدالوهاب طباطبائی تبریزی است که در سال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نگاشه شده و به واسطة او از علامه مجلسی نقل حدیث می کند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را تألیفاتی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خزائن الانوار، در تفسیر که جلد اول آن نوشته شده و آن را به شاه سلطان حسین اهدا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الخلود، که در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و مکرّر به طبع رسیده است</w:t>
      </w:r>
      <w:r>
        <w:rPr>
          <w:rFonts w:eastAsia="IRNazanin" w:cs="IRNazanin"/>
          <w:color w:val="111111"/>
          <w:sz w:val="28"/>
          <w:szCs w:val="28"/>
          <w:rtl w:val="true"/>
          <w:lang w:bidi="fa-IR"/>
        </w:rPr>
        <w:t>.</w:t>
      </w:r>
      <w:bookmarkStart w:id="839" w:name="pg13208_115215"/>
    </w:p>
    <w:p>
      <w:pPr>
        <w:pStyle w:val="Heading3"/>
        <w:numPr>
          <w:ilvl w:val="2"/>
          <w:numId w:val="1"/>
        </w:numPr>
        <w:rPr/>
      </w:pPr>
      <w:bookmarkStart w:id="840" w:name="__RefHeading___Toc185466_2322387425"/>
      <w:bookmarkStart w:id="841" w:name="_Toc343"/>
      <w:bookmarkEnd w:id="839"/>
      <w:bookmarkEnd w:id="840"/>
      <w:r>
        <w:rPr/>
        <w:t>6</w:t>
      </w:r>
      <w:r>
        <w:rPr>
          <w:rtl w:val="true"/>
        </w:rPr>
        <w:t xml:space="preserve">- </w:t>
      </w:r>
      <w:r>
        <w:rPr>
          <w:rtl w:val="true"/>
        </w:rPr>
        <w:t>میر محمد صادق خاتون آبادی</w:t>
      </w:r>
      <w:bookmarkEnd w:id="841"/>
    </w:p>
    <w:p>
      <w:pPr>
        <w:pStyle w:val="Heading4"/>
        <w:numPr>
          <w:ilvl w:val="3"/>
          <w:numId w:val="1"/>
        </w:numPr>
        <w:rPr/>
      </w:pPr>
      <w:bookmarkStart w:id="842" w:name="__RefHeading___Toc185468_2322387425"/>
      <w:bookmarkStart w:id="843" w:name="_Toc344"/>
      <w:bookmarkEnd w:id="842"/>
      <w:r>
        <w:rPr>
          <w:rtl w:val="true"/>
        </w:rPr>
        <w:t>اشاره</w:t>
      </w:r>
      <w:bookmarkEnd w:id="843"/>
    </w:p>
    <w:p>
      <w:pPr>
        <w:pStyle w:val="BookText"/>
        <w:rPr/>
      </w:pPr>
      <w:r>
        <w:rPr>
          <w:rFonts w:ascii="IRNazanin" w:hAnsi="IRNazanin" w:eastAsia="IRNazanin"/>
          <w:color w:val="111111"/>
          <w:sz w:val="28"/>
          <w:sz w:val="28"/>
          <w:szCs w:val="28"/>
          <w:rtl w:val="true"/>
          <w:lang w:bidi="fa-IR"/>
        </w:rPr>
        <w:t xml:space="preserve">ابن میر محمد رضا بن میرزا ابوالقاسم مدرس، در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شب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مشارالیه جزو ائمّه و مدرسین مسجد شاه بوده، </w:t>
      </w:r>
      <w:r>
        <w:rPr>
          <w:rStyle w:val="FootnoteAnchor"/>
          <w:rtl w:val="true"/>
        </w:rPr>
        <w:footnoteReference w:id="267"/>
      </w:r>
      <w:r>
        <w:rPr>
          <w:rFonts w:ascii="IRNazanin" w:hAnsi="IRNazanin" w:eastAsia="IRNazanin"/>
          <w:color w:val="111111"/>
          <w:sz w:val="28"/>
          <w:sz w:val="28"/>
          <w:szCs w:val="28"/>
          <w:rtl w:val="true"/>
          <w:lang w:bidi="fa-IR"/>
        </w:rPr>
        <w:t>و از تألیفات او کتاب اربعین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مکارم الآثار </w:t>
      </w:r>
      <w:r>
        <w:rPr>
          <w:rFonts w:eastAsia="IRNazanin" w:cs="IRNazanin"/>
          <w:color w:val="111111"/>
          <w:sz w:val="28"/>
          <w:szCs w:val="28"/>
          <w:rtl w:val="true"/>
          <w:lang w:bidi="fa-IR"/>
        </w:rPr>
        <w:t>(</w:t>
      </w:r>
      <w:r>
        <w:rPr>
          <w:rFonts w:eastAsia="IRNazanin" w:cs="IRNazanin"/>
          <w:color w:val="111111"/>
          <w:sz w:val="28"/>
          <w:szCs w:val="28"/>
          <w:lang w:bidi="fa-IR"/>
        </w:rPr>
        <w:t>324:2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را نگاشته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اربعین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محمدرضا، در شب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او نیز مدرس و امام مسجد شاه بود</w:t>
      </w:r>
      <w:r>
        <w:rPr>
          <w:rFonts w:eastAsia="IRNazanin" w:cs="IRNazanin"/>
          <w:color w:val="111111"/>
          <w:sz w:val="28"/>
          <w:szCs w:val="28"/>
          <w:rtl w:val="true"/>
          <w:lang w:bidi="fa-IR"/>
        </w:rPr>
        <w:t>.</w:t>
      </w:r>
    </w:p>
    <w:p>
      <w:pPr>
        <w:pStyle w:val="Heading4"/>
        <w:numPr>
          <w:ilvl w:val="3"/>
          <w:numId w:val="1"/>
        </w:numPr>
        <w:rPr/>
      </w:pPr>
      <w:bookmarkStart w:id="844" w:name="__RefHeading___Toc185470_2322387425"/>
      <w:bookmarkStart w:id="845" w:name="_Toc345"/>
      <w:bookmarkEnd w:id="844"/>
      <w:r>
        <w:rPr>
          <w:rtl w:val="true"/>
        </w:rPr>
        <w:t>میر محمد تقی خاتون آبادی</w:t>
      </w:r>
      <w:bookmarkEnd w:id="84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تقی نیز عالم و فاضل بوده، و در نزد پدر خود و آقا سید حسن بید آبادی درس خوانده، و در حسین آباد امامت می نموده، و در اواخر عمر در محلّة باغات، امامت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آقا علی بابا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تخت فولاد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تکیة مادر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bookmarkStart w:id="846" w:name="pg13208_115216"/>
    </w:p>
    <w:p>
      <w:pPr>
        <w:pStyle w:val="Heading3"/>
        <w:numPr>
          <w:ilvl w:val="2"/>
          <w:numId w:val="1"/>
        </w:numPr>
        <w:rPr/>
      </w:pPr>
      <w:bookmarkStart w:id="847" w:name="__RefHeading___Toc185472_2322387425"/>
      <w:bookmarkStart w:id="848" w:name="_Toc346"/>
      <w:bookmarkEnd w:id="846"/>
      <w:bookmarkEnd w:id="847"/>
      <w:r>
        <w:rPr/>
        <w:t>7</w:t>
      </w:r>
      <w:r>
        <w:rPr>
          <w:rtl w:val="true"/>
        </w:rPr>
        <w:t xml:space="preserve">- </w:t>
      </w:r>
      <w:r>
        <w:rPr>
          <w:rtl w:val="true"/>
        </w:rPr>
        <w:t>میر محمد صادق خاتون آبادی</w:t>
      </w:r>
      <w:bookmarkEnd w:id="848"/>
    </w:p>
    <w:p>
      <w:pPr>
        <w:pStyle w:val="BookText"/>
        <w:rPr/>
      </w:pPr>
      <w:r>
        <w:rPr>
          <w:rFonts w:ascii="IRNazanin" w:hAnsi="IRNazanin" w:eastAsia="IRNazanin"/>
          <w:color w:val="111111"/>
          <w:sz w:val="28"/>
          <w:sz w:val="28"/>
          <w:szCs w:val="28"/>
          <w:rtl w:val="true"/>
          <w:lang w:bidi="fa-IR"/>
        </w:rPr>
        <w:t>ابن میر عبدالحسین بن میر محمد اسماعیل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محقق بوده، و در فتنة افغان در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شده، در تکیة خاتون آبادی ها مدفون گردید</w:t>
      </w:r>
      <w:r>
        <w:rPr>
          <w:rFonts w:eastAsia="IRNazanin" w:cs="IRNazanin"/>
          <w:color w:val="111111"/>
          <w:sz w:val="28"/>
          <w:szCs w:val="28"/>
          <w:rtl w:val="true"/>
          <w:lang w:bidi="fa-IR"/>
        </w:rPr>
        <w:t xml:space="preserve">. </w:t>
      </w:r>
      <w:r>
        <w:rPr>
          <w:rStyle w:val="FootnoteAnchor"/>
          <w:rtl w:val="true"/>
        </w:rPr>
        <w:footnoteReference w:id="268"/>
      </w:r>
    </w:p>
    <w:p>
      <w:pPr>
        <w:pStyle w:val="Heading3"/>
        <w:numPr>
          <w:ilvl w:val="2"/>
          <w:numId w:val="1"/>
        </w:numPr>
        <w:rPr/>
      </w:pPr>
      <w:bookmarkStart w:id="849" w:name="__RefHeading___Toc185474_2322387425"/>
      <w:bookmarkStart w:id="850" w:name="_Toc347"/>
      <w:bookmarkEnd w:id="849"/>
      <w:r>
        <w:rPr/>
        <w:t>8</w:t>
      </w:r>
      <w:r>
        <w:rPr>
          <w:rtl w:val="true"/>
        </w:rPr>
        <w:t xml:space="preserve">- </w:t>
      </w:r>
      <w:r>
        <w:rPr>
          <w:rtl w:val="true"/>
        </w:rPr>
        <w:t>میر محمد صادق خاتون آباد</w:t>
      </w:r>
      <w:bookmarkEnd w:id="850"/>
    </w:p>
    <w:p>
      <w:pPr>
        <w:pStyle w:val="BookText"/>
        <w:rPr/>
      </w:pPr>
      <w:r>
        <w:rPr>
          <w:rFonts w:ascii="IRNazanin" w:hAnsi="IRNazanin" w:eastAsia="IRNazanin"/>
          <w:color w:val="111111"/>
          <w:sz w:val="28"/>
          <w:sz w:val="28"/>
          <w:szCs w:val="28"/>
          <w:rtl w:val="true"/>
          <w:lang w:bidi="fa-IR"/>
        </w:rPr>
        <w:t xml:space="preserve">ابن میر علینقی بن میر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میر محمد اسماعیل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محقّق جامع، </w:t>
      </w:r>
      <w:r>
        <w:rPr>
          <w:rStyle w:val="FootnoteAnchor"/>
          <w:rtl w:val="true"/>
        </w:rPr>
        <w:footnoteReference w:id="269"/>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Heading3"/>
        <w:numPr>
          <w:ilvl w:val="2"/>
          <w:numId w:val="1"/>
        </w:numPr>
        <w:rPr/>
      </w:pPr>
      <w:bookmarkStart w:id="851" w:name="__RefHeading___Toc185476_2322387425"/>
      <w:bookmarkStart w:id="852" w:name="_Toc348"/>
      <w:bookmarkEnd w:id="851"/>
      <w:r>
        <w:rPr/>
        <w:t>9</w:t>
      </w:r>
      <w:r>
        <w:rPr>
          <w:rtl w:val="true"/>
        </w:rPr>
        <w:t xml:space="preserve">- </w:t>
      </w:r>
      <w:r>
        <w:rPr>
          <w:rtl w:val="true"/>
        </w:rPr>
        <w:t>میر محمد صادق خاتون آبادی</w:t>
      </w:r>
      <w:bookmarkEnd w:id="852"/>
    </w:p>
    <w:p>
      <w:pPr>
        <w:pStyle w:val="BookText"/>
        <w:rPr/>
      </w:pPr>
      <w:r>
        <w:rPr>
          <w:rFonts w:ascii="IRNazanin" w:hAnsi="IRNazanin" w:eastAsia="IRNazanin"/>
          <w:color w:val="111111"/>
          <w:sz w:val="28"/>
          <w:sz w:val="28"/>
          <w:szCs w:val="28"/>
          <w:rtl w:val="true"/>
          <w:lang w:bidi="fa-IR"/>
        </w:rPr>
        <w:t xml:space="preserve">ابن میر عبدالکاظم، عالم فاضل، در جمادی الاولی سال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قبرش در اوان علمای نجف اشرف</w:t>
      </w:r>
      <w:r>
        <w:rPr>
          <w:rFonts w:eastAsia="IRNazanin" w:cs="IRNazanin"/>
          <w:color w:val="111111"/>
          <w:sz w:val="28"/>
          <w:szCs w:val="28"/>
          <w:rtl w:val="true"/>
          <w:lang w:bidi="fa-IR"/>
        </w:rPr>
        <w:t xml:space="preserve">. </w:t>
      </w:r>
      <w:r>
        <w:rPr>
          <w:rStyle w:val="FootnoteAnchor"/>
          <w:rtl w:val="true"/>
        </w:rPr>
        <w:footnoteReference w:id="270"/>
      </w:r>
    </w:p>
    <w:p>
      <w:pPr>
        <w:pStyle w:val="Heading3"/>
        <w:numPr>
          <w:ilvl w:val="2"/>
          <w:numId w:val="1"/>
        </w:numPr>
        <w:rPr/>
      </w:pPr>
      <w:bookmarkStart w:id="853" w:name="__RefHeading___Toc185478_2322387425"/>
      <w:bookmarkStart w:id="854" w:name="_Toc349"/>
      <w:bookmarkEnd w:id="853"/>
      <w:r>
        <w:rPr/>
        <w:t>10</w:t>
      </w:r>
      <w:r>
        <w:rPr>
          <w:rtl w:val="true"/>
        </w:rPr>
        <w:t xml:space="preserve">- </w:t>
      </w:r>
      <w:r>
        <w:rPr>
          <w:rtl w:val="true"/>
        </w:rPr>
        <w:t>میر محمد صادق منجّم</w:t>
      </w:r>
      <w:bookmarkEnd w:id="854"/>
    </w:p>
    <w:p>
      <w:pPr>
        <w:pStyle w:val="BookText"/>
        <w:rPr/>
      </w:pPr>
      <w:r>
        <w:rPr>
          <w:rFonts w:ascii="IRNazanin" w:hAnsi="IRNazanin" w:eastAsia="IRNazanin"/>
          <w:color w:val="111111"/>
          <w:sz w:val="28"/>
          <w:sz w:val="28"/>
          <w:szCs w:val="28"/>
          <w:rtl w:val="true"/>
          <w:lang w:bidi="fa-IR"/>
        </w:rPr>
        <w:t xml:space="preserve">ابن سید محمد بن هادی بن محسن بن هادی بن محسن بن کریم بن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شاه 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فاضل، و منجم کامل، در سال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عقب </w:t>
      </w:r>
      <w:r>
        <w:rPr>
          <w:rStyle w:val="FootnoteAnchor"/>
          <w:rtl w:val="true"/>
        </w:rPr>
        <w:footnoteReference w:id="271"/>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آثارش دفتر تقویم است که مدت هفتاد سالا ز زیج الغ بیک استخراج نموده است</w:t>
      </w:r>
      <w:r>
        <w:rPr>
          <w:rFonts w:eastAsia="IRNazanin" w:cs="IRNazanin"/>
          <w:color w:val="111111"/>
          <w:sz w:val="28"/>
          <w:szCs w:val="28"/>
          <w:rtl w:val="true"/>
          <w:lang w:bidi="fa-IR"/>
        </w:rPr>
        <w:t>.</w:t>
      </w:r>
      <w:bookmarkStart w:id="855" w:name="pg13208_115217"/>
    </w:p>
    <w:p>
      <w:pPr>
        <w:pStyle w:val="BookText"/>
        <w:rPr/>
      </w:pPr>
      <w:bookmarkEnd w:id="855"/>
      <w:r>
        <w:rPr>
          <w:rFonts w:ascii="IRNazanin" w:hAnsi="IRNazanin" w:eastAsia="IRNazanin"/>
          <w:color w:val="111111"/>
          <w:sz w:val="28"/>
          <w:sz w:val="28"/>
          <w:szCs w:val="28"/>
          <w:rtl w:val="true"/>
          <w:lang w:bidi="fa-IR"/>
        </w:rPr>
        <w:t>در مآثر و الآثار در ضمن شرح حال حاج میرزا حمد ملابشی نامی از او برده شده است</w:t>
      </w:r>
      <w:r>
        <w:rPr>
          <w:rFonts w:eastAsia="IRNazanin" w:cs="IRNazanin"/>
          <w:color w:val="111111"/>
          <w:sz w:val="28"/>
          <w:szCs w:val="28"/>
          <w:rtl w:val="true"/>
          <w:lang w:bidi="fa-IR"/>
        </w:rPr>
        <w:t xml:space="preserve">. </w:t>
      </w:r>
      <w:r>
        <w:rPr>
          <w:rStyle w:val="FootnoteAnchor"/>
          <w:rtl w:val="true"/>
        </w:rPr>
        <w:footnoteReference w:id="272"/>
      </w:r>
    </w:p>
    <w:p>
      <w:pPr>
        <w:pStyle w:val="Heading3"/>
        <w:numPr>
          <w:ilvl w:val="2"/>
          <w:numId w:val="1"/>
        </w:numPr>
        <w:rPr/>
      </w:pPr>
      <w:bookmarkStart w:id="856" w:name="__RefHeading___Toc185480_2322387425"/>
      <w:bookmarkStart w:id="857" w:name="_Toc350"/>
      <w:bookmarkEnd w:id="856"/>
      <w:r>
        <w:rPr/>
        <w:t>11</w:t>
      </w:r>
      <w:r>
        <w:rPr>
          <w:rtl w:val="true"/>
        </w:rPr>
        <w:t xml:space="preserve">- </w:t>
      </w:r>
      <w:r>
        <w:rPr>
          <w:rtl w:val="true"/>
        </w:rPr>
        <w:t>میر عبدالحسین خاتون آبادی</w:t>
      </w:r>
      <w:bookmarkEnd w:id="857"/>
    </w:p>
    <w:p>
      <w:pPr>
        <w:pStyle w:val="BookText"/>
        <w:rPr/>
      </w:pPr>
      <w:r>
        <w:rPr>
          <w:rFonts w:ascii="IRNazanin" w:hAnsi="IRNazanin" w:eastAsia="IRNazanin"/>
          <w:color w:val="111111"/>
          <w:sz w:val="28"/>
          <w:sz w:val="28"/>
          <w:szCs w:val="28"/>
          <w:rtl w:val="true"/>
          <w:lang w:bidi="fa-IR"/>
        </w:rPr>
        <w:t xml:space="preserve">ابن میر محمد باقر بن شاه مراد، عالم فاضل، محقق مورخ، از شاگردان ملا محمد تقی مجلسی و ملا محمد باقر سبزواری </w:t>
      </w:r>
      <w:r>
        <w:rPr>
          <w:rStyle w:val="FootnoteAnchor"/>
          <w:rtl w:val="true"/>
        </w:rPr>
        <w:footnoteReference w:id="27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شعبان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مزار بابا رکن الدین مدفون گردید</w:t>
      </w:r>
      <w:r>
        <w:rPr>
          <w:rFonts w:eastAsia="IRNazanin" w:cs="IRNazanin"/>
          <w:color w:val="111111"/>
          <w:sz w:val="28"/>
          <w:szCs w:val="28"/>
          <w:rtl w:val="true"/>
          <w:lang w:bidi="fa-IR"/>
        </w:rPr>
        <w:t xml:space="preserve">. </w:t>
      </w:r>
      <w:r>
        <w:rPr>
          <w:rStyle w:val="FootnoteAnchor"/>
          <w:rtl w:val="true"/>
        </w:rPr>
        <w:footnoteReference w:id="274"/>
      </w:r>
      <w:bookmarkStart w:id="858" w:name="pg13208_115218"/>
    </w:p>
    <w:p>
      <w:pPr>
        <w:pStyle w:val="BookText"/>
        <w:rPr/>
      </w:pPr>
      <w:bookmarkEnd w:id="858"/>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بر شاطبیّه، در علم تجوید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بر شافیة ابن حاجب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السنین و الاعوام، مشهورترین تألیفات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رسالة شهید ثانی در معنی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نسخة آن نزد نگارنده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سلخ جمادی الاولی </w:t>
      </w:r>
      <w:r>
        <w:rPr>
          <w:rFonts w:eastAsia="IRNazanin" w:cs="IRNazanin"/>
          <w:color w:val="111111"/>
          <w:sz w:val="28"/>
          <w:szCs w:val="28"/>
          <w:lang w:bidi="fa-IR"/>
        </w:rPr>
        <w:t>1098</w:t>
      </w:r>
      <w:r>
        <w:rPr>
          <w:rFonts w:eastAsia="IRNazanin" w:cs="IRNazanin"/>
          <w:color w:val="111111"/>
          <w:sz w:val="28"/>
          <w:szCs w:val="28"/>
          <w:rtl w:val="true"/>
          <w:lang w:bidi="fa-IR"/>
        </w:rPr>
        <w:t>.</w:t>
      </w:r>
    </w:p>
    <w:p>
      <w:pPr>
        <w:pStyle w:val="Heading3"/>
        <w:numPr>
          <w:ilvl w:val="2"/>
          <w:numId w:val="1"/>
        </w:numPr>
        <w:rPr/>
      </w:pPr>
      <w:bookmarkStart w:id="859" w:name="__RefHeading___Toc185482_2322387425"/>
      <w:bookmarkStart w:id="860" w:name="_Toc351"/>
      <w:bookmarkEnd w:id="859"/>
      <w:r>
        <w:rPr/>
        <w:t>12</w:t>
      </w:r>
      <w:r>
        <w:rPr>
          <w:rtl w:val="true"/>
        </w:rPr>
        <w:t xml:space="preserve">- </w:t>
      </w:r>
      <w:r>
        <w:rPr>
          <w:rtl w:val="true"/>
        </w:rPr>
        <w:t>امیر عبدالکاظم خاتون آبادی</w:t>
      </w:r>
      <w:bookmarkEnd w:id="860"/>
    </w:p>
    <w:p>
      <w:pPr>
        <w:pStyle w:val="BookText"/>
        <w:rPr/>
      </w:pPr>
      <w:r>
        <w:rPr>
          <w:rFonts w:ascii="IRNazanin" w:hAnsi="IRNazanin" w:eastAsia="IRNazanin"/>
          <w:color w:val="111111"/>
          <w:sz w:val="28"/>
          <w:sz w:val="28"/>
          <w:szCs w:val="28"/>
          <w:rtl w:val="true"/>
          <w:lang w:bidi="fa-IR"/>
        </w:rPr>
        <w:t xml:space="preserve">ابن میر محمد صادق بن میر عبدالحسین، عالم فاضل نسّابه، در سال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صحن نجف اشرف مدفون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مؤلف شجره نامه ای است که در آن سادات خاتون آبادی را تا سال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pStyle w:val="Heading3"/>
        <w:numPr>
          <w:ilvl w:val="2"/>
          <w:numId w:val="1"/>
        </w:numPr>
        <w:rPr/>
      </w:pPr>
      <w:bookmarkStart w:id="861" w:name="__RefHeading___Toc185484_2322387425"/>
      <w:bookmarkStart w:id="862" w:name="_Toc352"/>
      <w:bookmarkEnd w:id="861"/>
      <w:r>
        <w:rPr/>
        <w:t>13</w:t>
      </w:r>
      <w:r>
        <w:rPr>
          <w:rtl w:val="true"/>
        </w:rPr>
        <w:t xml:space="preserve">- </w:t>
      </w:r>
      <w:r>
        <w:rPr>
          <w:rtl w:val="true"/>
        </w:rPr>
        <w:t>حاج میرزا محمود خاتون آبادی</w:t>
      </w:r>
      <w:bookmarkEnd w:id="86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میر سید علی بن میر محمد صادق بن میر محمد رضا فرزند میرزا ابوالقاسم مدرس، عالم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از علما و ائمة جماعت مسجد شاه اصفهان بوده، و 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مناسباتی ترک جماعت در آنجا نموده، و فرزندش 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نزد علمای اصفهان و نجف تحصیل نموده، و در مسجد آقا علی بابا اقامة جماعت می نموده، و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bookmarkStart w:id="863" w:name="pg13208_115219"/>
    </w:p>
    <w:p>
      <w:pPr>
        <w:pStyle w:val="BookText"/>
        <w:rPr/>
      </w:pPr>
      <w:bookmarkEnd w:id="863"/>
      <w:r>
        <w:rPr>
          <w:rFonts w:ascii="IRNazanin" w:hAnsi="IRNazanin" w:eastAsia="IRNazanin"/>
          <w:color w:val="111111"/>
          <w:sz w:val="28"/>
          <w:sz w:val="28"/>
          <w:szCs w:val="28"/>
          <w:rtl w:val="true"/>
          <w:lang w:bidi="fa-IR"/>
        </w:rPr>
        <w:t>در تخت فولاد در تکیة سید العراقین مدفون گردید</w:t>
      </w:r>
      <w:r>
        <w:rPr>
          <w:rFonts w:eastAsia="IRNazanin" w:cs="IRNazanin"/>
          <w:color w:val="111111"/>
          <w:sz w:val="28"/>
          <w:szCs w:val="28"/>
          <w:rtl w:val="true"/>
          <w:lang w:bidi="fa-IR"/>
        </w:rPr>
        <w:t>.</w:t>
      </w:r>
    </w:p>
    <w:p>
      <w:pPr>
        <w:pStyle w:val="Heading3"/>
        <w:numPr>
          <w:ilvl w:val="2"/>
          <w:numId w:val="1"/>
        </w:numPr>
        <w:rPr/>
      </w:pPr>
      <w:bookmarkStart w:id="864" w:name="__RefHeading___Toc185486_2322387425"/>
      <w:bookmarkStart w:id="865" w:name="_Toc353"/>
      <w:bookmarkEnd w:id="864"/>
      <w:r>
        <w:rPr/>
        <w:t>14</w:t>
      </w:r>
      <w:r>
        <w:rPr>
          <w:rtl w:val="true"/>
        </w:rPr>
        <w:t xml:space="preserve">- </w:t>
      </w:r>
      <w:r>
        <w:rPr>
          <w:rtl w:val="true"/>
        </w:rPr>
        <w:t>میر معصوم خاتون آبادی</w:t>
      </w:r>
      <w:bookmarkEnd w:id="865"/>
    </w:p>
    <w:p>
      <w:pPr>
        <w:pStyle w:val="BookText"/>
        <w:rPr/>
      </w:pPr>
      <w:r>
        <w:rPr>
          <w:rFonts w:ascii="IRNazanin" w:hAnsi="IRNazanin" w:eastAsia="IRNazanin"/>
          <w:color w:val="111111"/>
          <w:sz w:val="28"/>
          <w:sz w:val="28"/>
          <w:szCs w:val="28"/>
          <w:rtl w:val="true"/>
          <w:lang w:bidi="fa-IR"/>
        </w:rPr>
        <w:t>ابن میر عبدالحسین، عالم فاضل زاهد محقّق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بید آبادی خوابی در جلالت قدر و عظمت شأن او دیده، و بدین جهت وصیت کرده که در جنب او دفنش کنند؛ و همین موضوع، علت انتقاد بیشتر مردم بدو شده است</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Style w:val="FootnoteAnchor"/>
          <w:rtl w:val="true"/>
        </w:rPr>
        <w:footnoteReference w:id="276"/>
      </w:r>
      <w:r>
        <w:rPr>
          <w:rFonts w:ascii="IRNazanin" w:hAnsi="IRNazanin" w:eastAsia="IRNazanin"/>
          <w:color w:val="111111"/>
          <w:sz w:val="28"/>
          <w:sz w:val="28"/>
          <w:szCs w:val="28"/>
          <w:rtl w:val="true"/>
          <w:lang w:bidi="fa-IR"/>
        </w:rPr>
        <w:t>مادة تاریخ وفاتش را خادم شاعر اصفهانی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زهد معصوم چون حدیثش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او شافعش بلطف و کرم</w:t>
      </w:r>
    </w:p>
    <w:p>
      <w:pPr>
        <w:pStyle w:val="Heading2"/>
        <w:numPr>
          <w:ilvl w:val="1"/>
          <w:numId w:val="1"/>
        </w:numPr>
        <w:rPr/>
      </w:pPr>
      <w:bookmarkStart w:id="866" w:name="__RefHeading___Toc185488_2322387425"/>
      <w:bookmarkStart w:id="867" w:name="_Toc354"/>
      <w:bookmarkEnd w:id="866"/>
      <w:r>
        <w:rPr>
          <w:rtl w:val="true"/>
        </w:rPr>
        <w:t>آقا سید ابوالقاسم دهکردی</w:t>
      </w:r>
      <w:bookmarkEnd w:id="867"/>
    </w:p>
    <w:p>
      <w:pPr>
        <w:pStyle w:val="BookText"/>
        <w:rPr/>
      </w:pPr>
      <w:r>
        <w:rPr>
          <w:rFonts w:ascii="IRNazanin" w:hAnsi="IRNazanin" w:eastAsia="IRNazanin"/>
          <w:color w:val="111111"/>
          <w:sz w:val="28"/>
          <w:sz w:val="28"/>
          <w:szCs w:val="28"/>
          <w:rtl w:val="true"/>
          <w:lang w:bidi="fa-IR"/>
        </w:rPr>
        <w:t>ابن سید محمد باقر بن ابراهیم دهکردی، فقیه مجتهد اصولی، عالم فاضل، از اعاظم مجتهدین و مدرسین اصفهان بود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شهرکرد در روز شنبة غرّة رجب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نزد آقا میرزا ابوالمعالی کلباسی، و حاج شیخ محمد باقر مسجد شاهی، و آقا میرزا محمد حسن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 اسماعیل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تحصیل نموده، و در</w:t>
      </w:r>
      <w:bookmarkStart w:id="868" w:name="pg13208_115220"/>
    </w:p>
    <w:p>
      <w:pPr>
        <w:pStyle w:val="BookText"/>
        <w:rPr/>
      </w:pPr>
      <w:bookmarkEnd w:id="868"/>
      <w:r>
        <w:rPr>
          <w:rFonts w:ascii="IRNazanin" w:hAnsi="IRNazanin" w:eastAsia="IRNazanin"/>
          <w:color w:val="111111"/>
          <w:sz w:val="28"/>
          <w:sz w:val="28"/>
          <w:szCs w:val="28"/>
          <w:rtl w:val="true"/>
          <w:lang w:bidi="fa-IR"/>
        </w:rPr>
        <w:t xml:space="preserve">سامراء خدمت میرزای بزرگ </w:t>
      </w:r>
      <w:r>
        <w:rPr>
          <w:rStyle w:val="FootnoteAnchor"/>
          <w:rtl w:val="true"/>
        </w:rPr>
        <w:footnoteReference w:id="277"/>
      </w:r>
      <w:r>
        <w:rPr>
          <w:rFonts w:ascii="IRNazanin" w:hAnsi="IRNazanin" w:eastAsia="IRNazanin"/>
          <w:color w:val="111111"/>
          <w:sz w:val="28"/>
          <w:sz w:val="28"/>
          <w:szCs w:val="28"/>
          <w:rtl w:val="true"/>
          <w:lang w:bidi="fa-IR"/>
        </w:rPr>
        <w:t>شیرازی رسیده، و در نجف نزد شیخ زین العابدین مازندرانی و حاج میرزا حسین نموری تلمّذ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مدرسة صدر تدریس، و در مسجد سفره چی اقامة جماعت می فرموده، و مرکز فتوی و مراجعات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بشارات السالکین، یا واردات غیبیّه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المأوی، در اخلاق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جامع عباسی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نخبة حاجی کلباسی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تفسیر صافی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وافی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در ادعیه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مبحث الفاظ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قبض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طهارت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علمیّه جهت مقلّدین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الانام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شرایع، در دو 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فارسی بر من لا یحضره الفقیه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در متفرقات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لمعات، در شرح دعای سمات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المنابر یا منبر الوسیله که آن را وسیله نیز گویند، در دو مجلد؛ و غیره</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مشارالیه در شب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در زینبیه مدفون گردید</w:t>
      </w:r>
      <w:r>
        <w:rPr>
          <w:rFonts w:eastAsia="IRNazanin" w:cs="IRNazanin"/>
          <w:color w:val="111111"/>
          <w:sz w:val="28"/>
          <w:szCs w:val="28"/>
          <w:rtl w:val="true"/>
          <w:lang w:bidi="fa-IR"/>
        </w:rPr>
        <w:t>.</w:t>
      </w:r>
    </w:p>
    <w:p>
      <w:pPr>
        <w:pStyle w:val="Heading2"/>
        <w:numPr>
          <w:ilvl w:val="1"/>
          <w:numId w:val="1"/>
        </w:numPr>
        <w:rPr/>
      </w:pPr>
      <w:bookmarkStart w:id="869" w:name="__RefHeading___Toc185490_2322387425"/>
      <w:bookmarkStart w:id="870" w:name="_Toc355"/>
      <w:bookmarkEnd w:id="869"/>
      <w:r>
        <w:rPr>
          <w:rtl w:val="true"/>
        </w:rPr>
        <w:t>حاج میرزا ابوالقاسم زنجانی</w:t>
      </w:r>
      <w:bookmarkEnd w:id="870"/>
    </w:p>
    <w:p>
      <w:pPr>
        <w:pStyle w:val="Heading3"/>
        <w:numPr>
          <w:ilvl w:val="2"/>
          <w:numId w:val="1"/>
        </w:numPr>
        <w:rPr/>
      </w:pPr>
      <w:bookmarkStart w:id="871" w:name="__RefHeading___Toc185492_2322387425"/>
      <w:bookmarkStart w:id="872" w:name="_Toc356"/>
      <w:bookmarkEnd w:id="871"/>
      <w:r>
        <w:rPr>
          <w:rtl w:val="true"/>
        </w:rPr>
        <w:t>اشاره</w:t>
      </w:r>
      <w:bookmarkEnd w:id="87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میرزا محمد باقر بن حاج میرزا علی نقی بن میرزا محمد علی بن امیر محسن موسوی اصفهانی</w:t>
      </w:r>
      <w:r>
        <w:rPr>
          <w:rFonts w:eastAsia="IRNazanin" w:cs="IRNazanin"/>
          <w:color w:val="111111"/>
          <w:sz w:val="28"/>
          <w:szCs w:val="28"/>
          <w:rtl w:val="true"/>
          <w:lang w:bidi="fa-IR"/>
        </w:rPr>
        <w:t>.</w:t>
      </w:r>
      <w:bookmarkStart w:id="873" w:name="pg13208_115221"/>
    </w:p>
    <w:p>
      <w:pPr>
        <w:pStyle w:val="Heading3"/>
        <w:numPr>
          <w:ilvl w:val="2"/>
          <w:numId w:val="1"/>
        </w:numPr>
        <w:rPr/>
      </w:pPr>
      <w:bookmarkStart w:id="874" w:name="__RefHeading___Toc185494_2322387425"/>
      <w:bookmarkStart w:id="875" w:name="_Toc357"/>
      <w:bookmarkEnd w:id="873"/>
      <w:bookmarkEnd w:id="874"/>
      <w:r>
        <w:rPr>
          <w:rtl w:val="true"/>
        </w:rPr>
        <w:t>میرزا علی نقی زنجانی</w:t>
      </w:r>
      <w:bookmarkEnd w:id="875"/>
    </w:p>
    <w:p>
      <w:pPr>
        <w:pStyle w:val="BookText"/>
        <w:rPr/>
      </w:pPr>
      <w:r>
        <w:rPr>
          <w:rFonts w:ascii="IRNazanin" w:hAnsi="IRNazanin" w:eastAsia="IRNazanin"/>
          <w:color w:val="111111"/>
          <w:sz w:val="28"/>
          <w:sz w:val="28"/>
          <w:szCs w:val="28"/>
          <w:rtl w:val="true"/>
          <w:lang w:bidi="fa-IR"/>
        </w:rPr>
        <w:t>امیر محسن جدّ سادات موسوی زنجان و اصفهان است که نوادة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علی نقی به اصفهان، مهاجرت نموده است و در این شهر پس از وصول به مقامات عالیه علم و اجتهاد به تدریس و اقامة جماعت در مسجد خیاطها که آن را مسجد زنجانی ها نیز گویند اشتغال جسته، دارای تألیف و تصنیف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صفر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Style w:val="FootnoteAnchor"/>
          <w:rtl w:val="true"/>
        </w:rPr>
        <w:footnoteReference w:id="279"/>
      </w:r>
      <w:r>
        <w:rPr>
          <w:rFonts w:ascii="IRNazanin" w:hAnsi="IRNazanin" w:eastAsia="IRNazanin"/>
          <w:color w:val="111111"/>
          <w:sz w:val="28"/>
          <w:sz w:val="28"/>
          <w:szCs w:val="28"/>
          <w:rtl w:val="true"/>
          <w:lang w:bidi="fa-IR"/>
        </w:rPr>
        <w:t>در تخت فولاد، جنب فاضلان مدفون گردید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از پی تاریخ او کلک ضیا زد 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بسوی جنان هادی راه یقین</w:t>
      </w:r>
    </w:p>
    <w:p>
      <w:pPr>
        <w:pStyle w:val="BookText"/>
        <w:rPr/>
      </w:pPr>
      <w:r>
        <w:rPr>
          <w:rFonts w:ascii="IRNazanin" w:hAnsi="IRNazanin" w:eastAsia="IRNazanin"/>
          <w:color w:val="111111"/>
          <w:sz w:val="28"/>
          <w:sz w:val="28"/>
          <w:szCs w:val="28"/>
          <w:rtl w:val="true"/>
          <w:lang w:bidi="fa-IR"/>
        </w:rPr>
        <w:t>شگفت این که مرحوم مهدوی و همایی با مشاهدة این اشعار بر روی سنگ لوح او گمان نموده اند که سنگ و اشعار مربوط به میرزا هادی دولت آبادی است و جزو مدفونین در جوار فاضل هندی، میرزا هادی دولت آبادی را هم علاوه بر میرزا علی نقی زنجانی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دارای خطی نیکو بوده و حواشی بر کتاب ذریعة الضراعه تألیف محقق فیض کاشانی 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آن در کتابخانة آستانة رضویّه موجود است</w:t>
      </w:r>
      <w:r>
        <w:rPr>
          <w:rFonts w:eastAsia="IRNazanin" w:cs="IRNazanin"/>
          <w:color w:val="111111"/>
          <w:sz w:val="28"/>
          <w:szCs w:val="28"/>
          <w:rtl w:val="true"/>
          <w:lang w:bidi="fa-IR"/>
        </w:rPr>
        <w:t>.</w:t>
      </w:r>
    </w:p>
    <w:p>
      <w:pPr>
        <w:pStyle w:val="Heading3"/>
        <w:numPr>
          <w:ilvl w:val="2"/>
          <w:numId w:val="1"/>
        </w:numPr>
        <w:rPr/>
      </w:pPr>
      <w:bookmarkStart w:id="876" w:name="__RefHeading___Toc185496_2322387425"/>
      <w:bookmarkStart w:id="877" w:name="_Toc358"/>
      <w:bookmarkEnd w:id="876"/>
      <w:r>
        <w:rPr>
          <w:rtl w:val="true"/>
        </w:rPr>
        <w:t>میرزا محمد باقر زنجانی</w:t>
      </w:r>
      <w:bookmarkEnd w:id="87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میرزا محمد باقر، عالم محقق، و فقیه جامع، و مجتهد اصولی، در اصفهان خدمت حاج سید اسدالله بید آبادی و حاج محمد جعفر آباده ای</w:t>
      </w:r>
    </w:p>
    <w:p>
      <w:pPr>
        <w:pStyle w:val="BookText"/>
        <w:rPr/>
      </w:pPr>
      <w:r>
        <w:rPr>
          <w:rFonts w:ascii="IRNazanin" w:hAnsi="IRNazanin" w:eastAsia="IRNazanin"/>
          <w:color w:val="111111"/>
          <w:sz w:val="28"/>
          <w:sz w:val="28"/>
          <w:szCs w:val="28"/>
          <w:rtl w:val="true"/>
          <w:lang w:bidi="fa-IR"/>
        </w:rPr>
        <w:t xml:space="preserve">تحصیل نموده و از آنان اجازه روایت گرفته، سپس در اعتاب مقدّسه به درس آقا شیخ مرتضی انصاری، و صاحب جواهر، و آقا شیخ مهدی نجفی حاضر شده، و از آنان نیز به دریافت اجازه مفتخر گردیده، پس از مراجعت در اصفهان سال ها در مسجد خیاطها تدریس و اقامة جماعت فرموده، </w:t>
      </w:r>
      <w:r>
        <w:rPr>
          <w:rStyle w:val="FootnoteAnchor"/>
          <w:rtl w:val="true"/>
        </w:rPr>
        <w:footnoteReference w:id="281"/>
      </w:r>
      <w:r>
        <w:rPr>
          <w:rFonts w:ascii="IRNazanin" w:hAnsi="IRNazanin" w:eastAsia="IRNazanin"/>
          <w:color w:val="111111"/>
          <w:sz w:val="28"/>
          <w:sz w:val="28"/>
          <w:szCs w:val="28"/>
          <w:rtl w:val="true"/>
          <w:lang w:bidi="fa-IR"/>
        </w:rPr>
        <w:t xml:space="preserve">و در ربیع الاول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وادی السلام نجف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و رسائلی تألیف نموده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مصرف سهم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صاحب 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فاضل محقق، و مجتهد فقیه اصولی، از شاگردان آقا میرزا محمد هاشم چهار سوقی، و حاج میرزا بدیع درب امامی، و در نجف خدمت حاج میرزا حبیب الله رشتی و ملا لطف الله مازندرانی رسیده، و سال ها از محضر آنها استفاده کرده، و از هر چهار نفر مذکور، و شیخ الشریعة اصفهانی و حاج ملا محمد ایروانی اجازه داشته، و در اصفهان به تدریس و اقامة جماعت و ترویج دین قیام می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رجب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w:t>
      </w:r>
      <w:r>
        <w:rPr>
          <w:rStyle w:val="FootnoteAnchor"/>
          <w:rtl w:val="true"/>
        </w:rPr>
        <w:footnoteReference w:id="282"/>
      </w:r>
      <w:r>
        <w:rPr>
          <w:rFonts w:ascii="IRNazanin" w:hAnsi="IRNazanin" w:eastAsia="IRNazanin"/>
          <w:color w:val="111111"/>
          <w:sz w:val="28"/>
          <w:sz w:val="28"/>
          <w:szCs w:val="28"/>
          <w:rtl w:val="true"/>
          <w:lang w:bidi="fa-IR"/>
        </w:rPr>
        <w:t>وفات یافته، در تخت فولاد در تکیه ای مخصوص مدفون گردید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میرزا محمد علی زنجانی نیز عالمی فاضل بوده، و در ترویج دین، و قمع معاندین و مخالفین زحمات زیاد کشیده، و سرانجام در</w:t>
      </w:r>
      <w:bookmarkStart w:id="878" w:name="pg13208_115223"/>
    </w:p>
    <w:p>
      <w:pPr>
        <w:pStyle w:val="BookText"/>
        <w:rPr/>
      </w:pPr>
      <w:bookmarkEnd w:id="878"/>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جنب برادر مدفون گردید</w:t>
      </w:r>
      <w:r>
        <w:rPr>
          <w:rFonts w:eastAsia="IRNazanin" w:cs="IRNazanin"/>
          <w:color w:val="111111"/>
          <w:sz w:val="28"/>
          <w:szCs w:val="28"/>
          <w:rtl w:val="true"/>
          <w:lang w:bidi="fa-IR"/>
        </w:rPr>
        <w:t xml:space="preserve">. </w:t>
      </w:r>
      <w:r>
        <w:rPr>
          <w:rStyle w:val="FootnoteAnchor"/>
          <w:rtl w:val="true"/>
        </w:rPr>
        <w:footnoteReference w:id="283"/>
      </w:r>
    </w:p>
    <w:p>
      <w:pPr>
        <w:pStyle w:val="Heading2"/>
        <w:numPr>
          <w:ilvl w:val="1"/>
          <w:numId w:val="1"/>
        </w:numPr>
        <w:rPr/>
      </w:pPr>
      <w:bookmarkStart w:id="879" w:name="__RefHeading___Toc185498_2322387425"/>
      <w:bookmarkStart w:id="880" w:name="_Toc359"/>
      <w:bookmarkEnd w:id="879"/>
      <w:r>
        <w:rPr>
          <w:rtl w:val="true"/>
        </w:rPr>
        <w:t>میر ابوالقاسم فندرسکی</w:t>
      </w:r>
      <w:bookmarkEnd w:id="880"/>
    </w:p>
    <w:p>
      <w:pPr>
        <w:pStyle w:val="Heading3"/>
        <w:numPr>
          <w:ilvl w:val="2"/>
          <w:numId w:val="1"/>
        </w:numPr>
        <w:rPr/>
      </w:pPr>
      <w:bookmarkStart w:id="881" w:name="__RefHeading___Toc185500_2322387425"/>
      <w:bookmarkStart w:id="882" w:name="_Toc360"/>
      <w:bookmarkEnd w:id="881"/>
      <w:r>
        <w:rPr>
          <w:rtl w:val="true"/>
        </w:rPr>
        <w:t>اشاره</w:t>
      </w:r>
      <w:bookmarkEnd w:id="882"/>
    </w:p>
    <w:p>
      <w:pPr>
        <w:pStyle w:val="BookText"/>
        <w:rPr/>
      </w:pPr>
      <w:r>
        <w:rPr>
          <w:rFonts w:ascii="IRNazanin" w:hAnsi="IRNazanin" w:eastAsia="IRNazanin"/>
          <w:color w:val="111111"/>
          <w:sz w:val="28"/>
          <w:sz w:val="28"/>
          <w:szCs w:val="28"/>
          <w:rtl w:val="true"/>
          <w:lang w:bidi="fa-IR"/>
        </w:rPr>
        <w:t>فرزند میرزا بیک بن میر صدر الدین موسوی استر آبادی، از سادات سمّاکی استر آباد در 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و فیلسوف عالی قدر، از مفاخر دانشمندان ایران و اسلام، در حکمت طبیعی و الهی و ریاضی و جمیع علوم عقلیه ماهر و استاد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اعیان الشیعة </w:t>
      </w: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ریاض العلماء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فاضل فیلسوف صوفی مشهور کثیر المهارة فی العلومن العقلیة و الریاضیّة، لکنّه قلیل البضاعة فی العلوم الشرعیه، بل و العربیه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طریق الحقایق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راجع به ملاقات او با یکی از اقطاب در هندوستان، و اعتکافش در خانقاه او به مدت هفت سال، و کیمیا شسدن بدنش نوشته که نقل آن خارج از موضوع کتاب ما می باشد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کتب او را به جلالت و عظمت نام می برند، و از فضایل علمی و ملکات نفسانی و ریاضیاتش ستایش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وفات یافته، </w:t>
      </w:r>
      <w:r>
        <w:rPr>
          <w:rStyle w:val="FootnoteAnchor"/>
          <w:rtl w:val="true"/>
        </w:rPr>
        <w:footnoteReference w:id="284"/>
      </w:r>
      <w:r>
        <w:rPr>
          <w:rFonts w:ascii="IRNazanin" w:hAnsi="IRNazanin" w:eastAsia="IRNazanin"/>
          <w:color w:val="111111"/>
          <w:sz w:val="28"/>
          <w:sz w:val="28"/>
          <w:szCs w:val="28"/>
          <w:rtl w:val="true"/>
          <w:lang w:bidi="fa-IR"/>
        </w:rPr>
        <w:t>و در اول تخت فولاد مدفون شد، سپس تکیه ای بزرگ جهت او احداث نمودند که به تکیة میر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در قسمت غربی تکیه، روی ایوانی بلند بسته شده </w:t>
      </w:r>
      <w:r>
        <w:rPr>
          <w:rStyle w:val="FootnoteAnchor"/>
          <w:rtl w:val="true"/>
        </w:rPr>
        <w:footnoteReference w:id="28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صفویّه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المزلة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الصنایع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مهابارات، معروف به جوک، از کتب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تفسیر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مقولة الحرکة و التحقیق فیها؛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میر فندرسکی گاهی به مناسبت حال، اشعاری می سروده که از آن جمله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شرب مدام شد چو میسر مدام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حرام گشت، به ماه حرام به</w:t>
      </w:r>
    </w:p>
    <w:p>
      <w:pPr>
        <w:pStyle w:val="BookText"/>
        <w:rPr/>
      </w:pPr>
      <w:r>
        <w:rPr>
          <w:rFonts w:ascii="IRNazanin" w:hAnsi="IRNazanin" w:eastAsia="IRNazanin"/>
          <w:color w:val="111111"/>
          <w:sz w:val="28"/>
          <w:sz w:val="28"/>
          <w:szCs w:val="28"/>
          <w:rtl w:val="true"/>
          <w:lang w:bidi="fa-IR"/>
        </w:rPr>
        <w:t xml:space="preserve">یک بوسه از رخت ده و یک بوسه از لبت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دو را چشیده بگویم کدام به</w:t>
      </w:r>
    </w:p>
    <w:p>
      <w:pPr>
        <w:pStyle w:val="BookText"/>
        <w:rPr/>
      </w:pPr>
      <w:r>
        <w:rPr>
          <w:rFonts w:ascii="IRNazanin" w:hAnsi="IRNazanin" w:eastAsia="IRNazanin"/>
          <w:color w:val="111111"/>
          <w:sz w:val="28"/>
          <w:sz w:val="28"/>
          <w:szCs w:val="28"/>
          <w:rtl w:val="true"/>
          <w:lang w:bidi="fa-IR"/>
        </w:rPr>
        <w:t>قصیدة او که به استقبال ناصر خسرو علوی قبادیانی گفته از قصاید حکمی است که مورد توجّه و عنایت حکما قرار گرفته و برخی بر آن شرح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قصیدة ناصر خسرو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چیست این خیمه که گویی پر گهر دریاستی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هزاران شمع در پیکانی از میناستی</w:t>
      </w:r>
    </w:p>
    <w:p>
      <w:pPr>
        <w:pStyle w:val="BookText"/>
        <w:rPr/>
      </w:pPr>
      <w:r>
        <w:rPr>
          <w:rFonts w:ascii="IRNazanin" w:hAnsi="IRNazanin" w:eastAsia="IRNazanin"/>
          <w:color w:val="111111"/>
          <w:sz w:val="28"/>
          <w:sz w:val="28"/>
          <w:szCs w:val="28"/>
          <w:rtl w:val="true"/>
          <w:lang w:bidi="fa-IR"/>
        </w:rPr>
        <w:t xml:space="preserve">قصیده میر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 و اول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چرخ با این اختران نغز و خوش و زیباستی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در زیر دارد هر چه در بالاستی</w:t>
      </w:r>
    </w:p>
    <w:p>
      <w:pPr>
        <w:pStyle w:val="BookText"/>
        <w:rPr/>
      </w:pPr>
      <w:r>
        <w:rPr>
          <w:rFonts w:ascii="IRNazanin" w:hAnsi="IRNazanin" w:eastAsia="IRNazanin"/>
          <w:color w:val="111111"/>
          <w:sz w:val="28"/>
          <w:sz w:val="28"/>
          <w:szCs w:val="28"/>
          <w:rtl w:val="true"/>
          <w:lang w:bidi="fa-IR"/>
        </w:rPr>
        <w:t xml:space="preserve">صورت زیرین اگر با نردبان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رود بالا همان با اصل خود یکتاستی</w:t>
      </w:r>
    </w:p>
    <w:p>
      <w:pPr>
        <w:pStyle w:val="BookText"/>
        <w:rPr/>
      </w:pPr>
      <w:r>
        <w:rPr>
          <w:rFonts w:ascii="IRNazanin" w:hAnsi="IRNazanin" w:eastAsia="IRNazanin"/>
          <w:color w:val="111111"/>
          <w:sz w:val="28"/>
          <w:sz w:val="28"/>
          <w:szCs w:val="28"/>
          <w:rtl w:val="true"/>
          <w:lang w:bidi="fa-IR"/>
        </w:rPr>
        <w:t xml:space="preserve">این سخن را در نیابد هیچ فهم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ابو نصرستی و گر بو علی سیناستی</w:t>
      </w:r>
    </w:p>
    <w:p>
      <w:pPr>
        <w:pStyle w:val="BookText"/>
        <w:rPr/>
      </w:pPr>
      <w:r>
        <w:rPr>
          <w:rFonts w:ascii="IRNazanin" w:hAnsi="IRNazanin" w:eastAsia="IRNazanin"/>
          <w:color w:val="111111"/>
          <w:sz w:val="28"/>
          <w:sz w:val="28"/>
          <w:szCs w:val="28"/>
          <w:rtl w:val="true"/>
          <w:lang w:bidi="fa-IR"/>
        </w:rPr>
        <w:t>سه شرح بر این قصیده به وسیلة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بن محمد سعید خلخالی، از شاگردان ملا محمد صادق اردستانی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عباس شریف دارابی، موسوم به تحفة المراد، متوفی به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محسن بن محمد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هر سه شرح به طبع رسیده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این قصیده را سید امیر محمود علی هندی تخمیس نموده، اول آن این است</w:t>
      </w:r>
      <w:r>
        <w:rPr>
          <w:rFonts w:eastAsia="IRNazanin" w:cs="IRNazanin"/>
          <w:color w:val="111111"/>
          <w:sz w:val="28"/>
          <w:szCs w:val="28"/>
          <w:rtl w:val="true"/>
          <w:lang w:bidi="fa-IR"/>
        </w:rPr>
        <w:t>:</w:t>
      </w:r>
      <w:bookmarkStart w:id="883" w:name="pg13208_115226"/>
    </w:p>
    <w:p>
      <w:pPr>
        <w:pStyle w:val="BookText"/>
        <w:rPr/>
      </w:pPr>
      <w:bookmarkEnd w:id="883"/>
      <w:r>
        <w:rPr>
          <w:rFonts w:ascii="IRNazanin" w:hAnsi="IRNazanin" w:eastAsia="IRNazanin"/>
          <w:color w:val="111111"/>
          <w:sz w:val="28"/>
          <w:sz w:val="28"/>
          <w:szCs w:val="28"/>
          <w:rtl w:val="true"/>
          <w:lang w:bidi="fa-IR"/>
        </w:rPr>
        <w:t xml:space="preserve">ای که ذاتت در دو گیتی مظهر اسماستی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دهر را چو لؤلؤ لالاستی</w:t>
      </w:r>
    </w:p>
    <w:p>
      <w:pPr>
        <w:pStyle w:val="BookText"/>
        <w:rPr/>
      </w:pPr>
      <w:r>
        <w:rPr>
          <w:rFonts w:ascii="IRNazanin" w:hAnsi="IRNazanin" w:eastAsia="IRNazanin"/>
          <w:color w:val="111111"/>
          <w:sz w:val="28"/>
          <w:sz w:val="28"/>
          <w:szCs w:val="28"/>
          <w:rtl w:val="true"/>
          <w:lang w:bidi="fa-IR"/>
        </w:rPr>
        <w:t xml:space="preserve">بشنو از انجام خود حرفی که از مبداستی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با این اختران نغز و خوش و زیباستی</w:t>
      </w:r>
    </w:p>
    <w:p>
      <w:pPr>
        <w:pStyle w:val="BookText"/>
        <w:rPr/>
      </w:pPr>
      <w:r>
        <w:rPr>
          <w:rFonts w:ascii="IRNazanin" w:hAnsi="IRNazanin" w:eastAsia="IRNazanin"/>
          <w:color w:val="111111"/>
          <w:sz w:val="28"/>
          <w:sz w:val="28"/>
          <w:szCs w:val="28"/>
          <w:rtl w:val="true"/>
          <w:lang w:bidi="fa-IR"/>
        </w:rPr>
        <w:t>صورتی در زیر دارد هر چه در بالاستی</w:t>
      </w:r>
    </w:p>
    <w:p>
      <w:pPr>
        <w:pStyle w:val="BookText"/>
        <w:rPr/>
      </w:pPr>
      <w:r>
        <w:rPr>
          <w:rFonts w:ascii="IRNazanin" w:hAnsi="IRNazanin" w:eastAsia="IRNazanin"/>
          <w:color w:val="111111"/>
          <w:sz w:val="28"/>
          <w:sz w:val="28"/>
          <w:szCs w:val="28"/>
          <w:rtl w:val="true"/>
          <w:lang w:bidi="fa-IR"/>
        </w:rPr>
        <w:t>در این تکیه جمعی از مشاهیر و بزرگان مدفون می باشند که از آن جمله است</w:t>
      </w:r>
      <w:r>
        <w:rPr>
          <w:rFonts w:eastAsia="IRNazanin" w:cs="IRNazanin"/>
          <w:color w:val="111111"/>
          <w:sz w:val="28"/>
          <w:szCs w:val="28"/>
          <w:rtl w:val="true"/>
          <w:lang w:bidi="fa-IR"/>
        </w:rPr>
        <w:t>:</w:t>
      </w:r>
    </w:p>
    <w:p>
      <w:pPr>
        <w:pStyle w:val="Heading3"/>
        <w:numPr>
          <w:ilvl w:val="2"/>
          <w:numId w:val="1"/>
        </w:numPr>
        <w:rPr/>
      </w:pPr>
      <w:bookmarkStart w:id="884" w:name="__RefHeading___Toc185502_2322387425"/>
      <w:bookmarkStart w:id="885" w:name="_Toc361"/>
      <w:bookmarkEnd w:id="884"/>
      <w:r>
        <w:rPr/>
        <w:t>1</w:t>
      </w:r>
      <w:r>
        <w:rPr>
          <w:rtl w:val="true"/>
        </w:rPr>
        <w:t xml:space="preserve">- </w:t>
      </w:r>
      <w:r>
        <w:rPr>
          <w:rtl w:val="true"/>
        </w:rPr>
        <w:t>سردار اسعد بختیاری</w:t>
      </w:r>
      <w:bookmarkEnd w:id="885"/>
    </w:p>
    <w:p>
      <w:pPr>
        <w:pStyle w:val="BookText"/>
        <w:rPr/>
      </w:pPr>
      <w:r>
        <w:rPr>
          <w:rFonts w:ascii="IRNazanin" w:hAnsi="IRNazanin" w:eastAsia="IRNazanin"/>
          <w:color w:val="111111"/>
          <w:sz w:val="28"/>
          <w:sz w:val="28"/>
          <w:szCs w:val="28"/>
          <w:rtl w:val="true"/>
          <w:lang w:bidi="fa-IR"/>
        </w:rPr>
        <w:t xml:space="preserve">حاج علی قلی خان فرزند حسین قلی خان ایل بیکی، از مجاهدین صدر مشروطیت، متوفی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تولدش در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28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فهرست مؤلفین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مجلد کتاب ترجمه از نویسندگان خارجی بدو نسبت می دهد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غادة الانگلیس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حمیدی، از آثار پیر کیارد، رمان تاریخی سلطان عبدالحمید پادشاه عثمانی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فرعون، ترجمه از نوشتة الکساندر دوما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عهد نامة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هانری سوم؛ و هفت مجلد کتاب دیگر</w:t>
      </w:r>
      <w:r>
        <w:rPr>
          <w:rFonts w:eastAsia="IRNazanin" w:cs="IRNazanin"/>
          <w:color w:val="111111"/>
          <w:sz w:val="28"/>
          <w:szCs w:val="28"/>
          <w:rtl w:val="true"/>
          <w:lang w:bidi="fa-IR"/>
        </w:rPr>
        <w:t>.</w:t>
      </w:r>
      <w:bookmarkStart w:id="886" w:name="pg13208_115227"/>
    </w:p>
    <w:p>
      <w:pPr>
        <w:pStyle w:val="BookText"/>
        <w:rPr/>
      </w:pPr>
      <w:bookmarkEnd w:id="886"/>
      <w:r>
        <w:rPr>
          <w:rFonts w:ascii="IRNazanin" w:hAnsi="IRNazanin" w:eastAsia="IRNazanin"/>
          <w:color w:val="111111"/>
          <w:sz w:val="28"/>
          <w:sz w:val="28"/>
          <w:szCs w:val="28"/>
          <w:rtl w:val="true"/>
          <w:lang w:bidi="fa-IR"/>
        </w:rPr>
        <w:t xml:space="preserve">فرزندش خان بابا خان در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قصر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شعری داشته، از اشعار اوست</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مدام آهنگران کوی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شیر می سازند زنجیر</w:t>
      </w:r>
    </w:p>
    <w:p>
      <w:pPr>
        <w:pStyle w:val="BookText"/>
        <w:rPr/>
      </w:pPr>
      <w:r>
        <w:rPr>
          <w:rFonts w:ascii="IRNazanin" w:hAnsi="IRNazanin" w:eastAsia="IRNazanin"/>
          <w:color w:val="111111"/>
          <w:sz w:val="28"/>
          <w:sz w:val="28"/>
          <w:szCs w:val="28"/>
          <w:rtl w:val="true"/>
          <w:lang w:bidi="fa-IR"/>
        </w:rPr>
        <w:t xml:space="preserve">ز آه سوزناکم اندرین کاخ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زنجیر شد سوراخ سوراخ</w:t>
      </w:r>
    </w:p>
    <w:p>
      <w:pPr>
        <w:pStyle w:val="Heading3"/>
        <w:numPr>
          <w:ilvl w:val="2"/>
          <w:numId w:val="1"/>
        </w:numPr>
        <w:rPr/>
      </w:pPr>
      <w:bookmarkStart w:id="887" w:name="__RefHeading___Toc185504_2322387425"/>
      <w:bookmarkStart w:id="888" w:name="_Toc362"/>
      <w:bookmarkEnd w:id="887"/>
      <w:r>
        <w:rPr/>
        <w:t>2</w:t>
      </w:r>
      <w:r>
        <w:rPr>
          <w:rtl w:val="true"/>
        </w:rPr>
        <w:t xml:space="preserve">- </w:t>
      </w:r>
      <w:r>
        <w:rPr>
          <w:rtl w:val="true"/>
        </w:rPr>
        <w:t>حسین قلی خان بختیاری</w:t>
      </w:r>
      <w:bookmarkEnd w:id="888"/>
    </w:p>
    <w:p>
      <w:pPr>
        <w:pStyle w:val="BookText"/>
        <w:rPr/>
      </w:pPr>
      <w:r>
        <w:rPr>
          <w:rFonts w:ascii="IRNazanin" w:hAnsi="IRNazanin" w:eastAsia="IRNazanin"/>
          <w:color w:val="111111"/>
          <w:sz w:val="28"/>
          <w:sz w:val="28"/>
          <w:szCs w:val="28"/>
          <w:rtl w:val="true"/>
          <w:lang w:bidi="fa-IR"/>
        </w:rPr>
        <w:t xml:space="preserve">فرزند جعفر قلی خان ایل بیکی، از رؤسای خوانین بختیاری،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ظلّ السلطان کشته شده است، در اشار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کند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در کتاب تاریخچة دو قرن اخیر شعرای چهار محال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نسبتاً مفصلی از او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گوید که با عمان سامانی معاصر و معاشر بوده، و این رباعی را در وصف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عمان که محیط باشد از علم و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شعرش همه مؤلؤ است و ریزد ز دو لب</w:t>
      </w:r>
    </w:p>
    <w:p>
      <w:pPr>
        <w:pStyle w:val="BookText"/>
        <w:rPr/>
      </w:pPr>
      <w:r>
        <w:rPr>
          <w:rFonts w:ascii="IRNazanin" w:hAnsi="IRNazanin" w:eastAsia="IRNazanin"/>
          <w:color w:val="111111"/>
          <w:sz w:val="28"/>
          <w:sz w:val="28"/>
          <w:szCs w:val="28"/>
          <w:rtl w:val="true"/>
          <w:lang w:bidi="fa-IR"/>
        </w:rPr>
        <w:t xml:space="preserve">دریای خزر به پیش فضلش جویی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قطره پدیده گشته، این است عجب</w:t>
      </w:r>
    </w:p>
    <w:p>
      <w:pPr>
        <w:pStyle w:val="BookText"/>
        <w:rPr/>
      </w:pPr>
      <w:r>
        <w:rPr>
          <w:rFonts w:ascii="IRNazanin" w:hAnsi="IRNazanin" w:eastAsia="IRNazanin"/>
          <w:color w:val="111111"/>
          <w:sz w:val="28"/>
          <w:sz w:val="28"/>
          <w:szCs w:val="28"/>
          <w:rtl w:val="true"/>
          <w:lang w:bidi="fa-IR"/>
        </w:rPr>
        <w:t xml:space="preserve">از اشعار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لهجة لری خوانده 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دونی ز چه سر نزیده افتو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یارم نَوَریستاده از خو</w:t>
      </w:r>
      <w:bookmarkStart w:id="889" w:name="pg13208_115228"/>
    </w:p>
    <w:p>
      <w:pPr>
        <w:pStyle w:val="BookText"/>
        <w:rPr/>
      </w:pPr>
      <w:bookmarkEnd w:id="889"/>
      <w:r>
        <w:rPr>
          <w:rFonts w:ascii="IRNazanin" w:hAnsi="IRNazanin" w:eastAsia="IRNazanin"/>
          <w:color w:val="111111"/>
          <w:sz w:val="28"/>
          <w:sz w:val="28"/>
          <w:szCs w:val="28"/>
          <w:rtl w:val="true"/>
          <w:lang w:bidi="fa-IR"/>
        </w:rPr>
        <w:t xml:space="preserve">ابروی کج تو در همه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مو نشان که هو مهِ نو</w:t>
      </w:r>
    </w:p>
    <w:p>
      <w:pPr>
        <w:pStyle w:val="BookText"/>
        <w:rPr/>
      </w:pPr>
      <w:r>
        <w:rPr>
          <w:rFonts w:ascii="IRNazanin" w:hAnsi="IRNazanin" w:eastAsia="IRNazanin"/>
          <w:color w:val="111111"/>
          <w:sz w:val="28"/>
          <w:sz w:val="28"/>
          <w:szCs w:val="28"/>
          <w:rtl w:val="true"/>
          <w:lang w:bidi="fa-IR"/>
        </w:rPr>
        <w:t xml:space="preserve">مو، با دل زار سی تو 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بانگ زنی که ای کُرَه رو</w:t>
      </w:r>
    </w:p>
    <w:p>
      <w:pPr>
        <w:pStyle w:val="BookText"/>
        <w:rPr/>
      </w:pPr>
      <w:r>
        <w:rPr>
          <w:rFonts w:ascii="IRNazanin" w:hAnsi="IRNazanin" w:eastAsia="IRNazanin"/>
          <w:color w:val="111111"/>
          <w:sz w:val="28"/>
          <w:sz w:val="28"/>
          <w:szCs w:val="28"/>
          <w:rtl w:val="true"/>
          <w:lang w:bidi="fa-IR"/>
        </w:rPr>
        <w:t xml:space="preserve">یارُم تو بساز کلک و کشتی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که بگریمت بره اُو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مدفونین در این تکیه از خواتین بختیاری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قلی خان سردار اسعد، و جواد خان سردار اقبال </w:t>
      </w:r>
      <w:r>
        <w:rPr>
          <w:rStyle w:val="FootnoteAnchor"/>
          <w:rtl w:val="true"/>
        </w:rPr>
        <w:footnoteReference w:id="289"/>
      </w:r>
      <w:r>
        <w:rPr>
          <w:rFonts w:ascii="IRNazanin" w:hAnsi="IRNazanin" w:eastAsia="IRNazanin"/>
          <w:color w:val="111111"/>
          <w:sz w:val="28"/>
          <w:sz w:val="28"/>
          <w:szCs w:val="28"/>
          <w:rtl w:val="true"/>
          <w:lang w:bidi="fa-IR"/>
        </w:rPr>
        <w:t xml:space="preserve">بابا خان سردار اسعد </w:t>
      </w:r>
      <w:r>
        <w:rPr>
          <w:rStyle w:val="FootnoteAnchor"/>
          <w:rtl w:val="true"/>
        </w:rPr>
        <w:footnoteReference w:id="290"/>
      </w:r>
      <w:r>
        <w:rPr>
          <w:rFonts w:ascii="IRNazanin" w:hAnsi="IRNazanin" w:eastAsia="IRNazanin"/>
          <w:color w:val="111111"/>
          <w:sz w:val="28"/>
          <w:sz w:val="28"/>
          <w:szCs w:val="28"/>
          <w:rtl w:val="true"/>
          <w:lang w:bidi="fa-IR"/>
        </w:rPr>
        <w:t xml:space="preserve">ناصر قلی خان </w:t>
      </w:r>
      <w:r>
        <w:rPr>
          <w:rStyle w:val="FootnoteAnchor"/>
          <w:rtl w:val="true"/>
        </w:rPr>
        <w:footnoteReference w:id="291"/>
      </w:r>
      <w:r>
        <w:rPr>
          <w:rFonts w:ascii="IRNazanin" w:hAnsi="IRNazanin" w:eastAsia="IRNazanin"/>
          <w:color w:val="111111"/>
          <w:sz w:val="28"/>
          <w:sz w:val="28"/>
          <w:szCs w:val="28"/>
          <w:rtl w:val="true"/>
          <w:lang w:bidi="fa-IR"/>
        </w:rPr>
        <w:t xml:space="preserve">و یوسف خان امیر مجاهد </w:t>
      </w:r>
      <w:r>
        <w:rPr>
          <w:rStyle w:val="FootnoteAnchor"/>
          <w:rtl w:val="true"/>
        </w:rPr>
        <w:footnoteReference w:id="292"/>
      </w:r>
      <w:r>
        <w:rPr>
          <w:rFonts w:ascii="IRNazanin" w:hAnsi="IRNazanin" w:eastAsia="IRNazanin"/>
          <w:color w:val="111111"/>
          <w:sz w:val="28"/>
          <w:sz w:val="28"/>
          <w:szCs w:val="28"/>
          <w:rtl w:val="true"/>
          <w:lang w:bidi="fa-IR"/>
        </w:rPr>
        <w:t>و جمعی دیگر که احتیاج به تذکّر ندارد</w:t>
      </w:r>
      <w:r>
        <w:rPr>
          <w:rFonts w:eastAsia="IRNazanin" w:cs="IRNazanin"/>
          <w:color w:val="111111"/>
          <w:sz w:val="28"/>
          <w:szCs w:val="28"/>
          <w:rtl w:val="true"/>
          <w:lang w:bidi="fa-IR"/>
        </w:rPr>
        <w:t>.</w:t>
      </w:r>
    </w:p>
    <w:p>
      <w:pPr>
        <w:pStyle w:val="Heading3"/>
        <w:numPr>
          <w:ilvl w:val="2"/>
          <w:numId w:val="1"/>
        </w:numPr>
        <w:rPr/>
      </w:pPr>
      <w:bookmarkStart w:id="890" w:name="__RefHeading___Toc185506_2322387425"/>
      <w:bookmarkStart w:id="891" w:name="_Toc363"/>
      <w:bookmarkEnd w:id="890"/>
      <w:r>
        <w:rPr/>
        <w:t>4</w:t>
      </w:r>
      <w:r>
        <w:rPr>
          <w:rtl w:val="true"/>
        </w:rPr>
        <w:t xml:space="preserve">- </w:t>
      </w:r>
      <w:r>
        <w:rPr>
          <w:rtl w:val="true"/>
        </w:rPr>
        <w:t>سید جعفر صافی</w:t>
      </w:r>
      <w:bookmarkEnd w:id="891"/>
    </w:p>
    <w:p>
      <w:pPr>
        <w:pStyle w:val="BookText"/>
        <w:rPr/>
      </w:pPr>
      <w:r>
        <w:rPr>
          <w:rFonts w:ascii="IRNazanin" w:hAnsi="IRNazanin" w:eastAsia="IRNazanin"/>
          <w:color w:val="111111"/>
          <w:sz w:val="28"/>
          <w:sz w:val="28"/>
          <w:szCs w:val="28"/>
          <w:rtl w:val="true"/>
          <w:lang w:bidi="fa-IR"/>
        </w:rPr>
        <w:t xml:space="preserve">فرزند محمد امین حسینی مرعشی، از شعرا و ادبای معروف، در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کتب زیر از آثار اوسیت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الانساب، در نسب سادات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شهنشاه نامه، در مناقب رسول اکرم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گلشن خیال</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دردا که دوای درد پنهانی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چاره پریشانی ما</w:t>
      </w:r>
    </w:p>
    <w:p>
      <w:pPr>
        <w:pStyle w:val="BookText"/>
        <w:rPr/>
      </w:pPr>
      <w:r>
        <w:rPr>
          <w:rFonts w:ascii="IRNazanin" w:hAnsi="IRNazanin" w:eastAsia="IRNazanin"/>
          <w:color w:val="111111"/>
          <w:sz w:val="28"/>
          <w:sz w:val="28"/>
          <w:szCs w:val="28"/>
          <w:rtl w:val="true"/>
          <w:lang w:bidi="fa-IR"/>
        </w:rPr>
        <w:t xml:space="preserve">بر عهده جمعی است که پنداشته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خویش را به ویرانی ما</w:t>
      </w:r>
    </w:p>
    <w:p>
      <w:pPr>
        <w:pStyle w:val="BookText"/>
        <w:rPr/>
      </w:pPr>
      <w:r>
        <w:rPr>
          <w:rFonts w:ascii="IRNazanin" w:hAnsi="IRNazanin" w:eastAsia="IRNazanin"/>
          <w:color w:val="111111"/>
          <w:sz w:val="28"/>
          <w:sz w:val="28"/>
          <w:szCs w:val="28"/>
          <w:rtl w:val="true"/>
          <w:lang w:bidi="fa-IR"/>
        </w:rPr>
        <w:t>دوران عمر</w:t>
      </w:r>
    </w:p>
    <w:p>
      <w:pPr>
        <w:pStyle w:val="BookText"/>
        <w:rPr/>
      </w:pPr>
      <w:r>
        <w:rPr>
          <w:rFonts w:ascii="IRNazanin" w:hAnsi="IRNazanin" w:eastAsia="IRNazanin"/>
          <w:color w:val="111111"/>
          <w:sz w:val="28"/>
          <w:sz w:val="28"/>
          <w:szCs w:val="28"/>
          <w:rtl w:val="true"/>
          <w:lang w:bidi="fa-IR"/>
        </w:rPr>
        <w:t xml:space="preserve">از آغاز تا سال ده ای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ندانی ز چپ راست و ز راست چپ</w:t>
      </w:r>
    </w:p>
    <w:p>
      <w:pPr>
        <w:pStyle w:val="BookText"/>
        <w:rPr/>
      </w:pPr>
      <w:r>
        <w:rPr>
          <w:rFonts w:ascii="IRNazanin" w:hAnsi="IRNazanin" w:eastAsia="IRNazanin"/>
          <w:color w:val="111111"/>
          <w:sz w:val="28"/>
          <w:sz w:val="28"/>
          <w:szCs w:val="28"/>
          <w:rtl w:val="true"/>
          <w:lang w:bidi="fa-IR"/>
        </w:rPr>
        <w:t xml:space="preserve">ز ده نیز تا بیست چون بنگری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 لهو است و بازی گری</w:t>
      </w:r>
    </w:p>
    <w:p>
      <w:pPr>
        <w:pStyle w:val="BookText"/>
        <w:rPr/>
      </w:pPr>
      <w:r>
        <w:rPr>
          <w:rFonts w:ascii="IRNazanin" w:hAnsi="IRNazanin" w:eastAsia="IRNazanin"/>
          <w:color w:val="111111"/>
          <w:sz w:val="28"/>
          <w:sz w:val="28"/>
          <w:szCs w:val="28"/>
          <w:rtl w:val="true"/>
          <w:lang w:bidi="fa-IR"/>
        </w:rPr>
        <w:t xml:space="preserve">خود از بیست هم نیز تا سال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جویی افزونی از هر کسی</w:t>
      </w:r>
    </w:p>
    <w:p>
      <w:pPr>
        <w:pStyle w:val="BookText"/>
        <w:rPr/>
      </w:pPr>
      <w:r>
        <w:rPr>
          <w:rFonts w:ascii="IRNazanin" w:hAnsi="IRNazanin" w:eastAsia="IRNazanin"/>
          <w:color w:val="111111"/>
          <w:sz w:val="28"/>
          <w:sz w:val="28"/>
          <w:szCs w:val="28"/>
          <w:rtl w:val="true"/>
          <w:lang w:bidi="fa-IR"/>
        </w:rPr>
        <w:t xml:space="preserve">رسی تا چهل عیش و آرامش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 عیش است و آسایش است</w:t>
      </w:r>
    </w:p>
    <w:p>
      <w:pPr>
        <w:pStyle w:val="BookText"/>
        <w:rPr/>
      </w:pPr>
      <w:r>
        <w:rPr>
          <w:rFonts w:ascii="IRNazanin" w:hAnsi="IRNazanin" w:eastAsia="IRNazanin"/>
          <w:color w:val="111111"/>
          <w:sz w:val="28"/>
          <w:sz w:val="28"/>
          <w:szCs w:val="28"/>
          <w:rtl w:val="true"/>
          <w:lang w:bidi="fa-IR"/>
        </w:rPr>
        <w:t xml:space="preserve">ز چل نیز در این سرای سپنج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تا به پنجاه درد است و رنج</w:t>
      </w:r>
    </w:p>
    <w:p>
      <w:pPr>
        <w:pStyle w:val="BookText"/>
        <w:rPr/>
      </w:pPr>
      <w:r>
        <w:rPr>
          <w:rFonts w:ascii="IRNazanin" w:hAnsi="IRNazanin" w:eastAsia="IRNazanin"/>
          <w:color w:val="111111"/>
          <w:sz w:val="28"/>
          <w:sz w:val="28"/>
          <w:szCs w:val="28"/>
          <w:rtl w:val="true"/>
          <w:lang w:bidi="fa-IR"/>
        </w:rPr>
        <w:t xml:space="preserve">ز پنجه چو بگذشت سالش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فزاید غمش بر غمش هر دمی</w:t>
      </w:r>
    </w:p>
    <w:p>
      <w:pPr>
        <w:pStyle w:val="BookText"/>
        <w:rPr/>
      </w:pPr>
      <w:r>
        <w:rPr>
          <w:rFonts w:ascii="IRNazanin" w:hAnsi="IRNazanin" w:eastAsia="IRNazanin"/>
          <w:color w:val="111111"/>
          <w:sz w:val="28"/>
          <w:sz w:val="28"/>
          <w:szCs w:val="28"/>
          <w:rtl w:val="true"/>
          <w:lang w:bidi="fa-IR"/>
        </w:rPr>
        <w:t xml:space="preserve">چو سال اندر آید ز پنجه به شصت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کنج مصیبت بباید نشست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روزگار آزمودم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هفتاد کم بگذارند کسی</w:t>
      </w:r>
      <w:bookmarkStart w:id="892" w:name="pg13208_115230"/>
    </w:p>
    <w:p>
      <w:pPr>
        <w:pStyle w:val="Heading3"/>
        <w:numPr>
          <w:ilvl w:val="2"/>
          <w:numId w:val="1"/>
        </w:numPr>
        <w:rPr/>
      </w:pPr>
      <w:bookmarkStart w:id="893" w:name="__RefHeading___Toc185508_2322387425"/>
      <w:bookmarkStart w:id="894" w:name="_Toc364"/>
      <w:bookmarkEnd w:id="892"/>
      <w:bookmarkEnd w:id="893"/>
      <w:r>
        <w:rPr/>
        <w:t>5</w:t>
      </w:r>
      <w:r>
        <w:rPr>
          <w:rtl w:val="true"/>
        </w:rPr>
        <w:t xml:space="preserve">- </w:t>
      </w:r>
      <w:r>
        <w:rPr>
          <w:rtl w:val="true"/>
        </w:rPr>
        <w:t>سید روح الله فندرسکی</w:t>
      </w:r>
      <w:bookmarkEnd w:id="894"/>
    </w:p>
    <w:p>
      <w:pPr>
        <w:pStyle w:val="BookText"/>
        <w:rPr/>
      </w:pPr>
      <w:r>
        <w:rPr>
          <w:rFonts w:ascii="IRNazanin" w:hAnsi="IRNazanin" w:eastAsia="IRNazanin"/>
          <w:color w:val="111111"/>
          <w:sz w:val="28"/>
          <w:sz w:val="28"/>
          <w:szCs w:val="28"/>
          <w:rtl w:val="true"/>
          <w:lang w:bidi="fa-IR"/>
        </w:rPr>
        <w:t>از اعقاب میر فندرسکی، عالم فاضل، قبرش جنب قبر میر</w:t>
      </w:r>
      <w:r>
        <w:rPr>
          <w:rFonts w:eastAsia="IRNazanin" w:cs="IRNazanin"/>
          <w:color w:val="111111"/>
          <w:sz w:val="28"/>
          <w:szCs w:val="28"/>
          <w:rtl w:val="true"/>
          <w:lang w:bidi="fa-IR"/>
        </w:rPr>
        <w:t xml:space="preserve">. </w:t>
      </w:r>
      <w:r>
        <w:rPr>
          <w:rStyle w:val="FootnoteAnchor"/>
          <w:rtl w:val="true"/>
        </w:rPr>
        <w:footnoteReference w:id="294"/>
      </w:r>
    </w:p>
    <w:p>
      <w:pPr>
        <w:pStyle w:val="Heading3"/>
        <w:numPr>
          <w:ilvl w:val="2"/>
          <w:numId w:val="1"/>
        </w:numPr>
        <w:rPr/>
      </w:pPr>
      <w:bookmarkStart w:id="895" w:name="__RefHeading___Toc185510_2322387425"/>
      <w:bookmarkStart w:id="896" w:name="_Toc365"/>
      <w:bookmarkEnd w:id="895"/>
      <w:r>
        <w:rPr/>
        <w:t>6</w:t>
      </w:r>
      <w:r>
        <w:rPr>
          <w:rtl w:val="true"/>
        </w:rPr>
        <w:t xml:space="preserve">- </w:t>
      </w:r>
      <w:r>
        <w:rPr>
          <w:rtl w:val="true"/>
        </w:rPr>
        <w:t>محمد حسین عنقا</w:t>
      </w:r>
      <w:bookmarkEnd w:id="896"/>
    </w:p>
    <w:p>
      <w:pPr>
        <w:pStyle w:val="BookText"/>
        <w:rPr/>
      </w:pPr>
      <w:r>
        <w:rPr>
          <w:rFonts w:ascii="IRNazanin" w:hAnsi="IRNazanin" w:eastAsia="IRNazanin"/>
          <w:color w:val="111111"/>
          <w:sz w:val="28"/>
          <w:sz w:val="28"/>
          <w:szCs w:val="28"/>
          <w:rtl w:val="true"/>
          <w:lang w:bidi="fa-IR"/>
        </w:rPr>
        <w:t>فرزند همای شیرازی</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از اساتید شعرا و گویندگان، و ملقب به ملک الشعراء بوده، سال ها انجمن ادبی اصفهان در منزل او منعقد می شده، و خود علاوه بر مهارت و استادی در فنون ادب، خط شکستة نستعلیق را شیرین می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جمادی الثانیه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تکیة میر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افعی به سر دوش چه ضحّاک 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در عالم از آن هندوی بی باک انداز</w:t>
      </w:r>
    </w:p>
    <w:p>
      <w:pPr>
        <w:pStyle w:val="BookText"/>
        <w:rPr/>
      </w:pPr>
      <w:r>
        <w:rPr>
          <w:rFonts w:ascii="IRNazanin" w:hAnsi="IRNazanin" w:eastAsia="IRNazanin"/>
          <w:color w:val="111111"/>
          <w:sz w:val="28"/>
          <w:sz w:val="28"/>
          <w:szCs w:val="28"/>
          <w:rtl w:val="true"/>
          <w:lang w:bidi="fa-IR"/>
        </w:rPr>
        <w:t xml:space="preserve">مار سان زلف خم اندر خم مشک افشان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دوش ز هر سوی چه ضحّاک انداز</w:t>
      </w:r>
    </w:p>
    <w:p>
      <w:pPr>
        <w:pStyle w:val="BookText"/>
        <w:rPr/>
      </w:pPr>
      <w:r>
        <w:rPr>
          <w:rFonts w:ascii="IRNazanin" w:hAnsi="IRNazanin" w:eastAsia="IRNazanin"/>
          <w:color w:val="111111"/>
          <w:sz w:val="28"/>
          <w:sz w:val="28"/>
          <w:szCs w:val="28"/>
          <w:rtl w:val="true"/>
          <w:lang w:bidi="fa-IR"/>
        </w:rPr>
        <w:t xml:space="preserve">ای که شادی ز تو دارد دل هر غم زده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بر من دلخستة غمناک انداز</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توسن ناز بر انگیز و ز پیکان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صید کن و در خم فتراک انداز</w:t>
      </w:r>
      <w:bookmarkStart w:id="897" w:name="pg13208_115231"/>
    </w:p>
    <w:p>
      <w:pPr>
        <w:pStyle w:val="BookText"/>
        <w:rPr/>
      </w:pPr>
      <w:bookmarkEnd w:id="897"/>
      <w:r>
        <w:rPr>
          <w:rFonts w:ascii="IRNazanin" w:hAnsi="IRNazanin" w:eastAsia="IRNazanin"/>
          <w:color w:val="111111"/>
          <w:sz w:val="28"/>
          <w:sz w:val="28"/>
          <w:szCs w:val="28"/>
          <w:rtl w:val="true"/>
          <w:lang w:bidi="fa-IR"/>
        </w:rPr>
        <w:t xml:space="preserve">نه به اسباب بکن تکیه نه املاک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عشق به اسباب و به املاک انداز</w:t>
      </w:r>
    </w:p>
    <w:p>
      <w:pPr>
        <w:pStyle w:val="BookText"/>
        <w:rPr/>
      </w:pPr>
      <w:r>
        <w:rPr>
          <w:rFonts w:ascii="IRNazanin" w:hAnsi="IRNazanin" w:eastAsia="IRNazanin"/>
          <w:color w:val="111111"/>
          <w:sz w:val="28"/>
          <w:sz w:val="28"/>
          <w:szCs w:val="28"/>
          <w:rtl w:val="true"/>
          <w:lang w:bidi="fa-IR"/>
        </w:rPr>
        <w:t xml:space="preserve">هر که بیند لب و آن حلقة زلفت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افعی زده را چاره به تریاک انداز</w:t>
      </w:r>
    </w:p>
    <w:p>
      <w:pPr>
        <w:pStyle w:val="BookText"/>
        <w:rPr/>
      </w:pPr>
      <w:r>
        <w:rPr>
          <w:rFonts w:ascii="IRNazanin" w:hAnsi="IRNazanin" w:eastAsia="IRNazanin"/>
          <w:color w:val="111111"/>
          <w:sz w:val="28"/>
          <w:sz w:val="28"/>
          <w:szCs w:val="28"/>
          <w:rtl w:val="true"/>
          <w:lang w:bidi="fa-IR"/>
        </w:rPr>
        <w:t xml:space="preserve">رستگاری طلبی گر به دو عالم عنقا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دامن شاهنشه لولاک انداز</w:t>
      </w:r>
    </w:p>
    <w:p>
      <w:pPr>
        <w:pStyle w:val="Heading3"/>
        <w:numPr>
          <w:ilvl w:val="2"/>
          <w:numId w:val="1"/>
        </w:numPr>
        <w:rPr/>
      </w:pPr>
      <w:bookmarkStart w:id="898" w:name="__RefHeading___Toc185512_2322387425"/>
      <w:bookmarkStart w:id="899" w:name="_Toc366"/>
      <w:bookmarkEnd w:id="898"/>
      <w:r>
        <w:rPr/>
        <w:t>7</w:t>
      </w:r>
      <w:r>
        <w:rPr>
          <w:rtl w:val="true"/>
        </w:rPr>
        <w:t xml:space="preserve">- </w:t>
      </w:r>
      <w:r>
        <w:rPr>
          <w:rtl w:val="true"/>
        </w:rPr>
        <w:t>کمال الدین مجلسی</w:t>
      </w:r>
      <w:bookmarkEnd w:id="899"/>
    </w:p>
    <w:p>
      <w:pPr>
        <w:pStyle w:val="BookText"/>
        <w:rPr/>
      </w:pP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میرزا نور الدین چهره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خدمتگزاران فرهنگ نوین اصفهان، و از شعرا و گویندگان این سامان، علوم قدیم و جدید را نزد اساتید این شهر،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 محمد صادق خاتون آبادی، و شیخ محمد حکیم خراسانی، و سید العراقین، و محاسب الدوله، و میرزا رضا خان نائینی، و در شهر دزفول نزد آقا شیخ محمد باقر دزفولی فرا گرفته، و از فضلای نامدار این شهر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 و در شب 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Style w:val="FootnoteAnchor"/>
          <w:rtl w:val="true"/>
        </w:rPr>
        <w:footnoteReference w:id="296"/>
      </w:r>
    </w:p>
    <w:p>
      <w:pPr>
        <w:pStyle w:val="Heading2"/>
        <w:numPr>
          <w:ilvl w:val="1"/>
          <w:numId w:val="1"/>
        </w:numPr>
        <w:rPr/>
      </w:pPr>
      <w:bookmarkStart w:id="900" w:name="__RefHeading___Toc185514_2322387425"/>
      <w:bookmarkStart w:id="901" w:name="_Toc367"/>
      <w:bookmarkEnd w:id="900"/>
      <w:r>
        <w:rPr>
          <w:rtl w:val="true"/>
        </w:rPr>
        <w:t>سید ابوالقاسم بختیاری</w:t>
      </w:r>
      <w:bookmarkEnd w:id="90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محمد حسن بختیاری، مؤلف شرح نهج البلاغه، </w:t>
      </w:r>
      <w:r>
        <w:rPr>
          <w:rStyle w:val="FootnoteAnchor"/>
          <w:rtl w:val="true"/>
        </w:rPr>
        <w:footnoteReference w:id="297"/>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Style w:val="FootnoteAnchor"/>
          <w:rtl w:val="true"/>
        </w:rPr>
        <w:footnoteReference w:id="298"/>
      </w:r>
      <w:bookmarkStart w:id="902" w:name="pg13208_115232"/>
    </w:p>
    <w:p>
      <w:pPr>
        <w:pStyle w:val="Heading2"/>
        <w:numPr>
          <w:ilvl w:val="1"/>
          <w:numId w:val="1"/>
        </w:numPr>
        <w:rPr/>
      </w:pPr>
      <w:bookmarkStart w:id="903" w:name="__RefHeading___Toc185516_2322387425"/>
      <w:bookmarkStart w:id="904" w:name="_Toc368"/>
      <w:bookmarkEnd w:id="902"/>
      <w:bookmarkEnd w:id="903"/>
      <w:r>
        <w:rPr>
          <w:rtl w:val="true"/>
        </w:rPr>
        <w:t>سید ابوالقاسم کوهپایه ای</w:t>
      </w:r>
      <w:bookmarkEnd w:id="904"/>
    </w:p>
    <w:p>
      <w:pPr>
        <w:pStyle w:val="BookText"/>
        <w:rPr/>
      </w:pP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حسینی قهپایه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عالم فاضل محقق، از شاگردان حاج سید محمد باقر حجة 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در شرح حال صاحب بن عبّاد، که در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تألیف نموده و به طبع رسیده است</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فی توضیح قوانین الاصول، حاشیه بر قوانین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ابواب الکتب الاربعه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نواده اش مرحوم حاج سید حسین خوش آبی عالم فاضل، قبل 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Heading2"/>
        <w:numPr>
          <w:ilvl w:val="1"/>
          <w:numId w:val="1"/>
        </w:numPr>
        <w:rPr/>
      </w:pPr>
      <w:bookmarkStart w:id="905" w:name="__RefHeading___Toc185518_2322387425"/>
      <w:bookmarkStart w:id="906" w:name="_Toc369"/>
      <w:bookmarkEnd w:id="905"/>
      <w:r>
        <w:rPr>
          <w:rtl w:val="true"/>
        </w:rPr>
        <w:t>حاج شیخ ابوالقاسم دولت آبادی</w:t>
      </w:r>
      <w:bookmarkEnd w:id="906"/>
    </w:p>
    <w:p>
      <w:pPr>
        <w:pStyle w:val="Heading3"/>
        <w:numPr>
          <w:ilvl w:val="2"/>
          <w:numId w:val="1"/>
        </w:numPr>
        <w:rPr/>
      </w:pPr>
      <w:bookmarkStart w:id="907" w:name="__RefHeading___Toc185520_2322387425"/>
      <w:bookmarkStart w:id="908" w:name="_Toc370"/>
      <w:bookmarkEnd w:id="907"/>
      <w:r>
        <w:rPr>
          <w:rtl w:val="true"/>
        </w:rPr>
        <w:t>اشاره</w:t>
      </w:r>
      <w:bookmarkEnd w:id="90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عباس، عالم فاضل زاهد، در اصفهان خدمت آقا میرزا احمد مدرس، و آقا سید ابوالقاسم دهکردی، و ملا عبدالکریم گزی، و حاج میر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تلمّذ فرموده، و در نجف اشرف از محضر آخوند خراسانی، و شیخ الشریعة اصفهانی، و میرزا محمد حسین</w:t>
      </w:r>
      <w:bookmarkStart w:id="909" w:name="pg13208_115233"/>
    </w:p>
    <w:p>
      <w:pPr>
        <w:pStyle w:val="BookText"/>
        <w:rPr/>
      </w:pPr>
      <w:bookmarkEnd w:id="909"/>
      <w:r>
        <w:rPr>
          <w:rFonts w:ascii="IRNazanin" w:hAnsi="IRNazanin" w:eastAsia="IRNazanin"/>
          <w:color w:val="111111"/>
          <w:sz w:val="28"/>
          <w:sz w:val="28"/>
          <w:szCs w:val="28"/>
          <w:rtl w:val="true"/>
          <w:lang w:bidi="fa-IR"/>
        </w:rPr>
        <w:t xml:space="preserve">نائینی و دیگران استفاده نموده تا خود فقیهی جامع، و مجتهدی کامل گردید، و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مراجعت فرموده، گاهی در شهر، و زمانی در ده ساکن بود، و به تدریس و ترویج اشتغال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الحرام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متجاوز از هفتاد سال وفات یافته، در امام زاده شاهزاده محمود قریة دولت آباد مدفون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آباد از بلوک برخوار، در دو فرسنگی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و رسائلی در فقه و اصول نوشته، و پس از فوت مرحوم آیة الله اصفهانی رسالة ذخیرة العباد ایشان را حاشیه نوشته و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قریة دولت آباد از قرای معروف برخوار است، و در این زمان، عالامی دیگر در آنجا ساکن بود به نام</w:t>
      </w:r>
      <w:r>
        <w:rPr>
          <w:rFonts w:eastAsia="IRNazanin" w:cs="IRNazanin"/>
          <w:color w:val="111111"/>
          <w:sz w:val="28"/>
          <w:szCs w:val="28"/>
          <w:rtl w:val="true"/>
          <w:lang w:bidi="fa-IR"/>
        </w:rPr>
        <w:t>:</w:t>
      </w:r>
    </w:p>
    <w:p>
      <w:pPr>
        <w:pStyle w:val="Heading3"/>
        <w:numPr>
          <w:ilvl w:val="2"/>
          <w:numId w:val="1"/>
        </w:numPr>
        <w:rPr/>
      </w:pPr>
      <w:bookmarkStart w:id="910" w:name="__RefHeading___Toc185522_2322387425"/>
      <w:bookmarkStart w:id="911" w:name="_Toc371"/>
      <w:bookmarkEnd w:id="910"/>
      <w:r>
        <w:rPr>
          <w:rtl w:val="true"/>
        </w:rPr>
        <w:t>حاج ملا حسن دولت آبادی</w:t>
      </w:r>
      <w:bookmarkEnd w:id="91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فاضل محقق، از شاگردان مرحوم آقا میرزا احمد اصفهانی، و شیخ الشریعه، و آخوند خراسانی، و بالاخص آقا سید محمد کاظم یزدی، قبل از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یکی از اطاق های صحن امام زاده نرمی مدفون گردید</w:t>
      </w:r>
      <w:r>
        <w:rPr>
          <w:rFonts w:eastAsia="IRNazanin" w:cs="IRNazanin"/>
          <w:color w:val="111111"/>
          <w:sz w:val="28"/>
          <w:szCs w:val="28"/>
          <w:rtl w:val="true"/>
          <w:lang w:bidi="fa-IR"/>
        </w:rPr>
        <w:t xml:space="preserve">. </w:t>
      </w:r>
      <w:r>
        <w:rPr>
          <w:rStyle w:val="FootnoteAnchor"/>
          <w:rtl w:val="true"/>
        </w:rPr>
        <w:footnoteReference w:id="300"/>
      </w:r>
      <w:bookmarkStart w:id="912" w:name="pg13208_115234"/>
    </w:p>
    <w:p>
      <w:pPr>
        <w:pStyle w:val="BookText"/>
        <w:rPr/>
      </w:pPr>
      <w:bookmarkEnd w:id="912"/>
      <w:r>
        <w:rPr>
          <w:rFonts w:ascii="IRNazanin" w:hAnsi="IRNazanin" w:eastAsia="IRNazanin"/>
          <w:color w:val="111111"/>
          <w:sz w:val="28"/>
          <w:sz w:val="28"/>
          <w:szCs w:val="28"/>
          <w:rtl w:val="true"/>
          <w:lang w:bidi="fa-IR"/>
        </w:rPr>
        <w:t>امام زاده نرمی، معروف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قریة زمان آباد معروف به نرمی نزدیک دولت آباد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مدفونین در این امام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ملا علی عاشق آبادی از شاگردان آقا سید محمد باقر درچه ای</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 حاج میرزا علی محمد طبیب کربکندی از شاگردان مرحوم حاج میرزا محمد باقر حکیم باشی</w:t>
      </w:r>
      <w:r>
        <w:rPr>
          <w:rFonts w:eastAsia="IRNazanin" w:cs="IRNazanin"/>
          <w:color w:val="111111"/>
          <w:sz w:val="28"/>
          <w:szCs w:val="28"/>
          <w:rtl w:val="true"/>
          <w:lang w:bidi="fa-IR"/>
        </w:rPr>
        <w:t>.</w:t>
      </w:r>
    </w:p>
    <w:p>
      <w:pPr>
        <w:pStyle w:val="Heading2"/>
        <w:numPr>
          <w:ilvl w:val="1"/>
          <w:numId w:val="1"/>
        </w:numPr>
        <w:rPr/>
      </w:pPr>
      <w:bookmarkStart w:id="913" w:name="__RefHeading___Toc185524_2322387425"/>
      <w:bookmarkStart w:id="914" w:name="_Toc372"/>
      <w:bookmarkEnd w:id="913"/>
      <w:r>
        <w:rPr>
          <w:rtl w:val="true"/>
        </w:rPr>
        <w:t>حاج شیخ ابوالقاسم زفره ای</w:t>
      </w:r>
      <w:bookmarkEnd w:id="914"/>
    </w:p>
    <w:p>
      <w:pPr>
        <w:pStyle w:val="Heading3"/>
        <w:numPr>
          <w:ilvl w:val="2"/>
          <w:numId w:val="1"/>
        </w:numPr>
        <w:rPr/>
      </w:pPr>
      <w:bookmarkStart w:id="915" w:name="__RefHeading___Toc185526_2322387425"/>
      <w:bookmarkStart w:id="916" w:name="_Toc373"/>
      <w:bookmarkEnd w:id="915"/>
      <w:r>
        <w:rPr>
          <w:rtl w:val="true"/>
        </w:rPr>
        <w:t>اشاره</w:t>
      </w:r>
      <w:bookmarkEnd w:id="916"/>
    </w:p>
    <w:p>
      <w:pPr>
        <w:pStyle w:val="BookText"/>
        <w:rPr/>
      </w:pPr>
      <w:r>
        <w:rPr>
          <w:rFonts w:ascii="IRNazanin" w:hAnsi="IRNazanin" w:eastAsia="IRNazanin"/>
          <w:color w:val="111111"/>
          <w:sz w:val="28"/>
          <w:sz w:val="28"/>
          <w:szCs w:val="28"/>
          <w:rtl w:val="true"/>
          <w:lang w:bidi="fa-IR"/>
        </w:rPr>
        <w:t>معروف به حاجی آخوند، فرزند ملا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فاضل زاهد متقی، از مدرسین سطوح در اصفهان، و محدثین و واعظین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فضلای معاصر اصفهان از شاگردان ایشانند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اصول دین، که به طبع رسیده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قاعدة دایره هندی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علوم غریبه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مکروهات موجب فقر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عنوان در علوم غریبه و جفر و اعداد و طلسمات نیز زحماتی کشیده و در این موارد، کارهایی بدو نسبت می دهند</w:t>
      </w:r>
      <w:r>
        <w:rPr>
          <w:rFonts w:eastAsia="IRNazanin" w:cs="IRNazanin"/>
          <w:color w:val="111111"/>
          <w:sz w:val="28"/>
          <w:szCs w:val="28"/>
          <w:rtl w:val="true"/>
          <w:lang w:bidi="fa-IR"/>
        </w:rPr>
        <w:t>.</w:t>
      </w:r>
      <w:bookmarkStart w:id="917" w:name="pg13208_115235"/>
    </w:p>
    <w:p>
      <w:pPr>
        <w:pStyle w:val="BookText"/>
        <w:rPr/>
      </w:pPr>
      <w:bookmarkEnd w:id="917"/>
      <w:r>
        <w:rPr>
          <w:rFonts w:ascii="IRNazanin" w:hAnsi="IRNazanin" w:eastAsia="IRNazanin"/>
          <w:color w:val="111111"/>
          <w:sz w:val="28"/>
          <w:sz w:val="28"/>
          <w:szCs w:val="28"/>
          <w:rtl w:val="true"/>
          <w:lang w:bidi="fa-IR"/>
        </w:rPr>
        <w:t xml:space="preserve">در روز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قریب به نود سال در اصفهان وفات یافته، </w:t>
      </w:r>
      <w:r>
        <w:rPr>
          <w:rStyle w:val="FootnoteAnchor"/>
          <w:rtl w:val="true"/>
        </w:rPr>
        <w:footnoteReference w:id="302"/>
      </w:r>
      <w:r>
        <w:rPr>
          <w:rFonts w:ascii="IRNazanin" w:hAnsi="IRNazanin" w:eastAsia="IRNazanin"/>
          <w:color w:val="111111"/>
          <w:sz w:val="28"/>
          <w:sz w:val="28"/>
          <w:szCs w:val="28"/>
          <w:rtl w:val="true"/>
          <w:lang w:bidi="fa-IR"/>
        </w:rPr>
        <w:t>در بقعة تکیة بروجردی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ذیلاً به نام چند نفر از فضلای قریة زفره اشاره می شود</w:t>
      </w:r>
      <w:r>
        <w:rPr>
          <w:rFonts w:eastAsia="IRNazanin" w:cs="IRNazanin"/>
          <w:color w:val="111111"/>
          <w:sz w:val="28"/>
          <w:szCs w:val="28"/>
          <w:rtl w:val="true"/>
          <w:lang w:bidi="fa-IR"/>
        </w:rPr>
        <w:t>:</w:t>
      </w:r>
    </w:p>
    <w:p>
      <w:pPr>
        <w:pStyle w:val="Heading3"/>
        <w:numPr>
          <w:ilvl w:val="2"/>
          <w:numId w:val="1"/>
        </w:numPr>
        <w:rPr/>
      </w:pPr>
      <w:bookmarkStart w:id="918" w:name="__RefHeading___Toc185528_2322387425"/>
      <w:bookmarkStart w:id="919" w:name="_Toc374"/>
      <w:bookmarkEnd w:id="918"/>
      <w:r>
        <w:rPr/>
        <w:t>1</w:t>
      </w:r>
      <w:r>
        <w:rPr>
          <w:rtl w:val="true"/>
        </w:rPr>
        <w:t xml:space="preserve">- </w:t>
      </w:r>
      <w:r>
        <w:rPr>
          <w:rtl w:val="true"/>
        </w:rPr>
        <w:t>حاج ملا آقا جان زفره ای</w:t>
      </w:r>
      <w:bookmarkEnd w:id="919"/>
    </w:p>
    <w:p>
      <w:pPr>
        <w:pStyle w:val="BookText"/>
        <w:rPr/>
      </w:pPr>
      <w:r>
        <w:rPr>
          <w:rFonts w:ascii="IRNazanin" w:hAnsi="IRNazanin" w:eastAsia="IRNazanin"/>
          <w:color w:val="111111"/>
          <w:sz w:val="28"/>
          <w:sz w:val="28"/>
          <w:szCs w:val="28"/>
          <w:rtl w:val="true"/>
          <w:lang w:bidi="fa-IR"/>
        </w:rPr>
        <w:t xml:space="preserve">فرزند حاج محمد علی بن عبدالله، </w:t>
      </w:r>
      <w:r>
        <w:rPr>
          <w:rStyle w:val="FootnoteAnchor"/>
          <w:rtl w:val="true"/>
        </w:rPr>
        <w:footnoteReference w:id="30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w:t>
      </w:r>
    </w:p>
    <w:p>
      <w:pPr>
        <w:pStyle w:val="Heading3"/>
        <w:numPr>
          <w:ilvl w:val="2"/>
          <w:numId w:val="1"/>
        </w:numPr>
        <w:rPr/>
      </w:pPr>
      <w:bookmarkStart w:id="920" w:name="__RefHeading___Toc185530_2322387425"/>
      <w:bookmarkStart w:id="921" w:name="_Toc375"/>
      <w:bookmarkEnd w:id="920"/>
      <w:r>
        <w:rPr/>
        <w:t>2</w:t>
      </w:r>
      <w:r>
        <w:rPr>
          <w:rtl w:val="true"/>
        </w:rPr>
        <w:t xml:space="preserve">- </w:t>
      </w:r>
      <w:r>
        <w:rPr>
          <w:rtl w:val="true"/>
        </w:rPr>
        <w:t>ملا ابراهیم زفره ای</w:t>
      </w:r>
      <w:bookmarkEnd w:id="921"/>
    </w:p>
    <w:p>
      <w:pPr>
        <w:pStyle w:val="BookText"/>
        <w:rPr/>
      </w:pPr>
      <w:r>
        <w:rPr>
          <w:rFonts w:ascii="IRNazanin" w:hAnsi="IRNazanin" w:eastAsia="IRNazanin"/>
          <w:color w:val="111111"/>
          <w:sz w:val="28"/>
          <w:sz w:val="28"/>
          <w:szCs w:val="28"/>
          <w:rtl w:val="true"/>
          <w:lang w:bidi="fa-IR"/>
        </w:rPr>
        <w:t>از علمای معاصر فتح علی شاه قاجارو</w:t>
      </w:r>
    </w:p>
    <w:p>
      <w:pPr>
        <w:pStyle w:val="Heading3"/>
        <w:numPr>
          <w:ilvl w:val="2"/>
          <w:numId w:val="1"/>
        </w:numPr>
        <w:rPr/>
      </w:pPr>
      <w:bookmarkStart w:id="922" w:name="__RefHeading___Toc185532_2322387425"/>
      <w:bookmarkStart w:id="923" w:name="_Toc376"/>
      <w:bookmarkEnd w:id="922"/>
      <w:r>
        <w:rPr/>
        <w:t>3</w:t>
      </w:r>
      <w:r>
        <w:rPr>
          <w:rtl w:val="true"/>
        </w:rPr>
        <w:t xml:space="preserve">- </w:t>
      </w:r>
      <w:r>
        <w:rPr>
          <w:rtl w:val="true"/>
        </w:rPr>
        <w:t>ملا ابو تراب زفره ای</w:t>
      </w:r>
      <w:bookmarkEnd w:id="923"/>
    </w:p>
    <w:p>
      <w:pPr>
        <w:pStyle w:val="BookText"/>
        <w:rPr/>
      </w:pPr>
      <w:r>
        <w:rPr>
          <w:rFonts w:ascii="IRNazanin" w:hAnsi="IRNazanin" w:eastAsia="IRNazanin"/>
          <w:color w:val="111111"/>
          <w:sz w:val="28"/>
          <w:sz w:val="28"/>
          <w:szCs w:val="28"/>
          <w:rtl w:val="true"/>
          <w:lang w:bidi="fa-IR"/>
        </w:rPr>
        <w:t xml:space="preserve">عالم فاضل، ساکن قریة برزان، از شاگردان شیخ مرتضی ریزی و آقا میرزا محمد هاشم چهار سوقی بوده، و در رمضان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شده، در صحن تکیة شیخ مرتضی مدفون گردید</w:t>
      </w:r>
      <w:r>
        <w:rPr>
          <w:rFonts w:eastAsia="IRNazanin" w:cs="IRNazanin"/>
          <w:color w:val="111111"/>
          <w:sz w:val="28"/>
          <w:szCs w:val="28"/>
          <w:rtl w:val="true"/>
          <w:lang w:bidi="fa-IR"/>
        </w:rPr>
        <w:t>.</w:t>
      </w:r>
    </w:p>
    <w:p>
      <w:pPr>
        <w:pStyle w:val="Heading3"/>
        <w:numPr>
          <w:ilvl w:val="2"/>
          <w:numId w:val="1"/>
        </w:numPr>
        <w:rPr/>
      </w:pPr>
      <w:bookmarkStart w:id="924" w:name="__RefHeading___Toc185534_2322387425"/>
      <w:bookmarkStart w:id="925" w:name="_Toc377"/>
      <w:bookmarkEnd w:id="924"/>
      <w:r>
        <w:rPr/>
        <w:t>4</w:t>
      </w:r>
      <w:r>
        <w:rPr>
          <w:rtl w:val="true"/>
        </w:rPr>
        <w:t xml:space="preserve">- </w:t>
      </w:r>
      <w:r>
        <w:rPr>
          <w:rtl w:val="true"/>
        </w:rPr>
        <w:t>ملا حسین زفره ای</w:t>
      </w:r>
      <w:bookmarkEnd w:id="92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عارف خطاط، نستعلیق را در کمال استادی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نزدیک مقبرة فیض در تخت فولاد</w:t>
      </w:r>
      <w:r>
        <w:rPr>
          <w:rFonts w:eastAsia="IRNazanin" w:cs="IRNazanin"/>
          <w:color w:val="111111"/>
          <w:sz w:val="28"/>
          <w:szCs w:val="28"/>
          <w:rtl w:val="true"/>
          <w:lang w:bidi="fa-IR"/>
        </w:rPr>
        <w:t>.</w:t>
      </w:r>
      <w:bookmarkStart w:id="926" w:name="pg13208_115236"/>
    </w:p>
    <w:p>
      <w:pPr>
        <w:pStyle w:val="Heading3"/>
        <w:numPr>
          <w:ilvl w:val="2"/>
          <w:numId w:val="1"/>
        </w:numPr>
        <w:rPr/>
      </w:pPr>
      <w:bookmarkStart w:id="927" w:name="__RefHeading___Toc185536_2322387425"/>
      <w:bookmarkStart w:id="928" w:name="_Toc378"/>
      <w:bookmarkEnd w:id="926"/>
      <w:bookmarkEnd w:id="927"/>
      <w:r>
        <w:rPr/>
        <w:t>5</w:t>
      </w:r>
      <w:r>
        <w:rPr>
          <w:rtl w:val="true"/>
        </w:rPr>
        <w:t xml:space="preserve">- </w:t>
      </w:r>
      <w:r>
        <w:rPr>
          <w:rtl w:val="true"/>
        </w:rPr>
        <w:t>ملا محمد رضا زفره ای</w:t>
      </w:r>
      <w:bookmarkEnd w:id="928"/>
    </w:p>
    <w:p>
      <w:pPr>
        <w:pStyle w:val="BookText"/>
        <w:rPr/>
      </w:pPr>
      <w:r>
        <w:rPr>
          <w:rFonts w:ascii="IRNazanin" w:hAnsi="IRNazanin" w:eastAsia="IRNazanin"/>
          <w:color w:val="111111"/>
          <w:sz w:val="28"/>
          <w:sz w:val="28"/>
          <w:szCs w:val="28"/>
          <w:rtl w:val="true"/>
          <w:lang w:bidi="fa-IR"/>
        </w:rPr>
        <w:t>فرزند ملا عباس زفره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و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ساکن قریة حبیب آباد برخوار</w:t>
      </w:r>
      <w:r>
        <w:rPr>
          <w:rFonts w:eastAsia="IRNazanin" w:cs="IRNazanin"/>
          <w:color w:val="111111"/>
          <w:sz w:val="28"/>
          <w:szCs w:val="28"/>
          <w:rtl w:val="true"/>
          <w:lang w:bidi="fa-IR"/>
        </w:rPr>
        <w:t>.</w:t>
      </w:r>
    </w:p>
    <w:p>
      <w:pPr>
        <w:pStyle w:val="Heading3"/>
        <w:numPr>
          <w:ilvl w:val="2"/>
          <w:numId w:val="1"/>
        </w:numPr>
        <w:rPr/>
      </w:pPr>
      <w:bookmarkStart w:id="929" w:name="__RefHeading___Toc185538_2322387425"/>
      <w:bookmarkStart w:id="930" w:name="_Toc379"/>
      <w:bookmarkEnd w:id="929"/>
      <w:r>
        <w:rPr/>
        <w:t>6</w:t>
      </w:r>
      <w:r>
        <w:rPr>
          <w:rtl w:val="true"/>
        </w:rPr>
        <w:t xml:space="preserve">- </w:t>
      </w:r>
      <w:r>
        <w:rPr>
          <w:rtl w:val="true"/>
        </w:rPr>
        <w:t>عبدالجواد زفره ای</w:t>
      </w:r>
      <w:bookmarkEnd w:id="930"/>
    </w:p>
    <w:p>
      <w:pPr>
        <w:pStyle w:val="BookText"/>
        <w:rPr/>
      </w:pPr>
      <w:r>
        <w:rPr>
          <w:rFonts w:ascii="IRNazanin" w:hAnsi="IRNazanin" w:eastAsia="IRNazanin"/>
          <w:color w:val="111111"/>
          <w:sz w:val="28"/>
          <w:sz w:val="28"/>
          <w:szCs w:val="28"/>
          <w:rtl w:val="true"/>
          <w:lang w:bidi="fa-IR"/>
        </w:rPr>
        <w:t xml:space="preserve">فرزند محمد علی رجاء زفره ای، به شاعر و ادیب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Style w:val="FootnoteAnchor"/>
        </w:rPr>
        <w:footnoteReference w:id="304"/>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قبرش در قبرستان زفره</w:t>
      </w:r>
      <w:r>
        <w:rPr>
          <w:rFonts w:eastAsia="IRNazanin" w:cs="IRNazanin"/>
          <w:color w:val="111111"/>
          <w:sz w:val="28"/>
          <w:szCs w:val="28"/>
          <w:rtl w:val="true"/>
          <w:lang w:bidi="fa-IR"/>
        </w:rPr>
        <w:t>.</w:t>
      </w:r>
    </w:p>
    <w:p>
      <w:pPr>
        <w:pStyle w:val="Heading3"/>
        <w:numPr>
          <w:ilvl w:val="2"/>
          <w:numId w:val="1"/>
        </w:numPr>
        <w:rPr/>
      </w:pPr>
      <w:bookmarkStart w:id="931" w:name="__RefHeading___Toc185540_2322387425"/>
      <w:bookmarkStart w:id="932" w:name="_Toc380"/>
      <w:bookmarkEnd w:id="931"/>
      <w:r>
        <w:rPr/>
        <w:t>7</w:t>
      </w:r>
      <w:r>
        <w:rPr>
          <w:rtl w:val="true"/>
        </w:rPr>
        <w:t xml:space="preserve">- </w:t>
      </w:r>
      <w:r>
        <w:rPr>
          <w:rtl w:val="true"/>
        </w:rPr>
        <w:t>ملا محمد علی رجاء زفره ای</w:t>
      </w:r>
      <w:bookmarkEnd w:id="932"/>
    </w:p>
    <w:p>
      <w:pPr>
        <w:pStyle w:val="BookText"/>
        <w:rPr/>
      </w:pPr>
      <w:r>
        <w:rPr>
          <w:rFonts w:ascii="IRNazanin" w:hAnsi="IRNazanin" w:eastAsia="IRNazanin"/>
          <w:color w:val="111111"/>
          <w:sz w:val="28"/>
          <w:sz w:val="28"/>
          <w:szCs w:val="28"/>
          <w:rtl w:val="true"/>
          <w:lang w:bidi="fa-IR"/>
        </w:rPr>
        <w:t>ابن حسن بن محمد بن علی بن نعمت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فاضل،و ادیب کامل، شاعر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عصر روز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زفره مدفون 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کودکی در اثر ابتلا به مرض آبله، دست راست او فلج شداه و با دست چپ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سعی و کوشش و مجاهدت، با نبودن وسایل عادی، در اثر استعداد و هوش خدادادی در اغلب علوم، از صرف و نحو و فقه و اصول و رمل و جفر و اعداد و طلسمات صاحب ربط گردید، </w:t>
      </w:r>
      <w:r>
        <w:rPr>
          <w:rStyle w:val="FootnoteAnchor"/>
          <w:rtl w:val="true"/>
        </w:rPr>
        <w:footnoteReference w:id="305"/>
      </w:r>
      <w:r>
        <w:rPr>
          <w:rFonts w:ascii="IRNazanin" w:hAnsi="IRNazanin" w:eastAsia="IRNazanin"/>
          <w:color w:val="111111"/>
          <w:sz w:val="28"/>
          <w:sz w:val="28"/>
          <w:szCs w:val="28"/>
          <w:rtl w:val="true"/>
          <w:lang w:bidi="fa-IR"/>
        </w:rPr>
        <w:t xml:space="preserve">و در قریة زفره به امور شرعیه از قبیل تدریس و وعظ و تحریرات شرعی و امور دیگر، روزگار می گذرانید، و مورد وثوق و احترام عموم اهالی بود، و در خلال آن به مطالعه و تألیف و تصنیف پرداخته، و در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کتاب و رساله تألیف نمود که</w:t>
      </w:r>
    </w:p>
    <w:p>
      <w:pPr>
        <w:pStyle w:val="BookText"/>
        <w:rPr/>
      </w:pP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اسهل اللغات، یا منتخب اللغات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الارث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 و ترتیل 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النجوم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دبستان الشعراء، در عروض و قافیه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رکاز الدعوات، در سرائر مربعات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للغة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الحساب، در نظم خلاصة الحساب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الرمل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النجوم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الادباء، در معما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گلچین رجاء، دو مجلد که به سعی فرزندش آقای محمد حسن رجائی از کارمندان صدیق فرهنگ اصفهان جمع آوری و طبع گردیده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رجائی نامبرده در شب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گردیده، و علاوه بر کتاب نامبرده، مؤلف تذکرة الاطباء در اسامی کتب تاریخ و انساب می باشد که قسمتی از آن نیز به طبع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المقدمات، در صرف و نحو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متفرّقه النجوم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مجموعه در علوم مختلف که عموم آنها نزد فرزند سابق الذکرش موجود است</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از اشعار صاحب عنوان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ساقیا درآ از در با جمال نورانی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 و مطرب و نی آر تا به کی پشیمانی</w:t>
      </w:r>
    </w:p>
    <w:p>
      <w:pPr>
        <w:pStyle w:val="BookText"/>
        <w:rPr/>
      </w:pPr>
      <w:r>
        <w:rPr>
          <w:rFonts w:ascii="IRNazanin" w:hAnsi="IRNazanin" w:eastAsia="IRNazanin"/>
          <w:color w:val="111111"/>
          <w:sz w:val="28"/>
          <w:sz w:val="28"/>
          <w:szCs w:val="28"/>
          <w:rtl w:val="true"/>
          <w:lang w:bidi="fa-IR"/>
        </w:rPr>
        <w:t xml:space="preserve">چنگ زن دمی بر چنگ با دف و غزل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 تو بی تأمّل ده باز یک دو فنجانی</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از غم دوران جان من تو برهانی</w:t>
      </w:r>
      <w:bookmarkStart w:id="933" w:name="pg13208_115238"/>
    </w:p>
    <w:p>
      <w:pPr>
        <w:pStyle w:val="Heading2"/>
        <w:numPr>
          <w:ilvl w:val="1"/>
          <w:numId w:val="1"/>
        </w:numPr>
        <w:rPr/>
      </w:pPr>
      <w:bookmarkStart w:id="934" w:name="__RefHeading___Toc185542_2322387425"/>
      <w:bookmarkStart w:id="935" w:name="_Toc381"/>
      <w:bookmarkEnd w:id="933"/>
      <w:bookmarkEnd w:id="934"/>
      <w:r>
        <w:rPr>
          <w:rtl w:val="true"/>
        </w:rPr>
        <w:t>حاج میرزا ابوالقاسم بید آبادی</w:t>
      </w:r>
      <w:bookmarkEnd w:id="935"/>
    </w:p>
    <w:p>
      <w:pPr>
        <w:pStyle w:val="BookText"/>
        <w:rPr/>
      </w:pPr>
      <w:r>
        <w:rPr>
          <w:rFonts w:ascii="IRNazanin" w:hAnsi="IRNazanin" w:eastAsia="IRNazanin"/>
          <w:color w:val="111111"/>
          <w:sz w:val="28"/>
          <w:sz w:val="28"/>
          <w:szCs w:val="28"/>
          <w:rtl w:val="true"/>
          <w:lang w:bidi="fa-IR"/>
        </w:rPr>
        <w:t>ابن حاج علی اکبر بید آبادی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فاضل شاعر،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و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ناصری، منظومة فارسی مطبوع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النبویه و العلویّه، منظوم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الامراض بالادعیة و الادویة، فارسی و مختصر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همیان، و غیره که همگی در نزد مرحوم سید ابوالقاسم اصفهانی نجفی موجود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را برادری است موسوم به میرزا نصر الله که عمر زیادی کرده، و در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وفات یافته است</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حاج سید ابوالقاسم سدهی</w:t>
      </w:r>
    </w:p>
    <w:p>
      <w:pPr>
        <w:pStyle w:val="BookText"/>
        <w:rPr/>
      </w:pPr>
      <w:r>
        <w:rPr>
          <w:rFonts w:ascii="IRNazanin" w:hAnsi="IRNazanin" w:eastAsia="IRNazanin"/>
          <w:color w:val="111111"/>
          <w:sz w:val="28"/>
          <w:sz w:val="28"/>
          <w:szCs w:val="28"/>
          <w:rtl w:val="true"/>
          <w:lang w:bidi="fa-IR"/>
        </w:rPr>
        <w:t>فرزند محمد علی حسینی 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و واعظ کامل کثیر التألیف،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اعمال حج در مکة معظّمه وفات یافته</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بدایع الاخبار، در اخلاق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الابرار، در احوال شیعة الکرار فی دار القرار، در چهل هزار بیت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الرسالة، در اثبات نبوت خاصّه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الشیعة، در اثبات امامت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خصایص الایام، در وقایع الایام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الربوبیة، مطبوع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لمعات الانوار، مطبوع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نفایس اللاخبار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bookmarkStart w:id="936" w:name="pg13208_115239"/>
    </w:p>
    <w:p>
      <w:pPr>
        <w:pStyle w:val="Heading2"/>
        <w:numPr>
          <w:ilvl w:val="1"/>
          <w:numId w:val="1"/>
        </w:numPr>
        <w:rPr/>
      </w:pPr>
      <w:bookmarkStart w:id="937" w:name="__RefHeading___Toc185544_2322387425"/>
      <w:bookmarkStart w:id="938" w:name="_Toc382"/>
      <w:bookmarkEnd w:id="936"/>
      <w:bookmarkEnd w:id="937"/>
      <w:r>
        <w:rPr>
          <w:rtl w:val="true"/>
        </w:rPr>
        <w:t>میرزا ابوالقاسم طبیب احمد آبادی</w:t>
      </w:r>
      <w:bookmarkEnd w:id="938"/>
    </w:p>
    <w:p>
      <w:pPr>
        <w:pStyle w:val="BookText"/>
        <w:rPr/>
      </w:pP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میرزا محمد علی بن حاج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فاضل، و حکیم جامع، و طبیب حاذق، عابد زاهد ورع متقی، از اطبای مشهور، و مدرسین طب قدیم در اصفهان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تداوی امراض، مهارت و حذاقتی داشت و معالجات غریبه ای از او نقل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عبدالعلی هرندی، و میرزا ابوالقاسم مدرس رشتی، و حاج میرزا محمد باقر حکیم باشی، و میرزا ابوالحسن پا قلعه ای، و مدت زمانی نزد آخوند کاشی و جهانگیر خان قشقائی تلمّذ نموده، در دوشنبه دوم ربیع الثانی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نود و سه سالگی در اصفهان وفات یافته، در تکیة مادر شاهزاده مدفون گردید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افیونیّه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 است که به فارسی تألیف نموده است</w:t>
      </w:r>
      <w:r>
        <w:rPr>
          <w:rFonts w:eastAsia="IRNazanin" w:cs="IRNazanin"/>
          <w:color w:val="111111"/>
          <w:sz w:val="28"/>
          <w:szCs w:val="28"/>
          <w:rtl w:val="true"/>
          <w:lang w:bidi="fa-IR"/>
        </w:rPr>
        <w:t>.</w:t>
      </w:r>
    </w:p>
    <w:p>
      <w:pPr>
        <w:pStyle w:val="Heading2"/>
        <w:numPr>
          <w:ilvl w:val="1"/>
          <w:numId w:val="1"/>
        </w:numPr>
        <w:rPr/>
      </w:pPr>
      <w:bookmarkStart w:id="939" w:name="__RefHeading___Toc185546_2322387425"/>
      <w:bookmarkStart w:id="940" w:name="_Toc383"/>
      <w:bookmarkEnd w:id="939"/>
      <w:r>
        <w:rPr>
          <w:rtl w:val="true"/>
        </w:rPr>
        <w:t>میرزا ابوالقاسم خاتون آبادی</w:t>
      </w:r>
      <w:bookmarkEnd w:id="94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جمعة طهران، فرزند محمد محسن خاتون آبادی، عالم فاضبل محقق جلیل، در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شده، و در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طهران مهاجرت نموده، و از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عموی خود مرحوم آقا میر محمد مهدی امام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امام جمعة طهران از خاندان 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منصب امام جمعگی منصوب شده، و در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در مقبرة</w:t>
      </w:r>
    </w:p>
    <w:p>
      <w:pPr>
        <w:pStyle w:val="BookText"/>
        <w:rPr/>
      </w:pPr>
      <w:r>
        <w:rPr>
          <w:rFonts w:ascii="IRNazanin" w:hAnsi="IRNazanin" w:eastAsia="IRNazanin"/>
          <w:color w:val="111111"/>
          <w:sz w:val="28"/>
          <w:sz w:val="28"/>
          <w:szCs w:val="28"/>
          <w:rtl w:val="true"/>
          <w:lang w:bidi="fa-IR"/>
        </w:rPr>
        <w:t>سر قبر آقا طهران مدفون گردید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کتب و رسائلی تألیف نموده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البلدان المفتوح عنوة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علمیة فارسی، مطبوع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الفقه؛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ابوالقاسم شریفی شیرازی، معروف به میرزا بابا، فرزند محمد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فاضل متکلم شاعر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اقطاب سلسلة ذهبیّه، نسبش از طرف پدر به میر سید شریف جرجانی، و از طرف مادر دختر زادة آقا محمد هاشم ذهبی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مراجعت از طهران به شیراز 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مورچه خورت وفات یافته، جسدش را به اصفهان آورده، در سر قبر آقا دفن نموده، و پس از دو سال به مشهد مقدس نقل کردند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مشارالیه را تألیفات عدیده است که تعداد آن پنجاه و یک مجلد می شود که از جملة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الولایة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براهین الامامة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تفسیر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جایی که عادت صوفیه بر این است که هر کجا بزرگی و دانشمندی یافتند فوراً آن را مرید و یا مراد مشایخ و اقطاب خود بدانند، در تذکرة الاولیاء تألیف آقای شمس الدین پرویزی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انصاری را از مریدان</w:t>
      </w:r>
      <w:bookmarkStart w:id="941" w:name="pg13208_115241"/>
    </w:p>
    <w:p>
      <w:pPr>
        <w:pStyle w:val="BookText"/>
        <w:rPr/>
      </w:pPr>
      <w:bookmarkEnd w:id="941"/>
      <w:r>
        <w:rPr>
          <w:rFonts w:ascii="IRNazanin" w:hAnsi="IRNazanin" w:eastAsia="IRNazanin"/>
          <w:color w:val="111111"/>
          <w:sz w:val="28"/>
          <w:sz w:val="28"/>
          <w:szCs w:val="28"/>
          <w:rtl w:val="true"/>
          <w:lang w:bidi="fa-IR"/>
        </w:rPr>
        <w:t>صاحب عنوان معرفی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مقالات الحنفاء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دفن او را مقبرة علی بن سهل می نویسد و با میرزا ابوالقاسم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تخلیط و اشتباه می نماید</w:t>
      </w:r>
      <w:r>
        <w:rPr>
          <w:rFonts w:eastAsia="IRNazanin" w:cs="IRNazanin"/>
          <w:color w:val="111111"/>
          <w:sz w:val="28"/>
          <w:szCs w:val="28"/>
          <w:rtl w:val="true"/>
          <w:lang w:bidi="fa-IR"/>
        </w:rPr>
        <w:t>.</w:t>
      </w:r>
    </w:p>
    <w:p>
      <w:pPr>
        <w:pStyle w:val="Heading2"/>
        <w:numPr>
          <w:ilvl w:val="1"/>
          <w:numId w:val="1"/>
        </w:numPr>
        <w:rPr/>
      </w:pPr>
      <w:bookmarkStart w:id="942" w:name="__RefHeading___Toc185548_2322387425"/>
      <w:bookmarkStart w:id="943" w:name="_Toc384"/>
      <w:bookmarkEnd w:id="942"/>
      <w:r>
        <w:rPr>
          <w:rtl w:val="true"/>
        </w:rPr>
        <w:t>ابو مسعود رازی</w:t>
      </w:r>
      <w:bookmarkEnd w:id="943"/>
    </w:p>
    <w:p>
      <w:pPr>
        <w:pStyle w:val="BookText"/>
        <w:rPr/>
      </w:pPr>
      <w:r>
        <w:rPr>
          <w:rFonts w:ascii="IRNazanin" w:hAnsi="IRNazanin" w:eastAsia="IRNazanin"/>
          <w:color w:val="111111"/>
          <w:sz w:val="28"/>
          <w:sz w:val="28"/>
          <w:szCs w:val="28"/>
          <w:rtl w:val="true"/>
          <w:lang w:bidi="fa-IR"/>
        </w:rPr>
        <w:t>احمد بن فرات رازی، عالم عارف محدث، از اکابر محدثین، و بزرگان حفاظ و محققین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وی را سنّی و صوفی می گویند، و جمعی او را شیعه و محدّث می خوانند، و آنچه بیشتر مورد نظر است آن که شرح حال او چنان که باید و شاید معلوم نیست و هر چه دربارة او می گویند از روی حدس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ملا احمد بیان الواعظین در کتاب خلد برین </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نسبتاً مبسوطی جهت او نوشته و او را بی نهایت تجلیل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گنجینة آثار تاریخی اصفهان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بقعه و خانقاه و سر در آن به تفصیل نگاشته شده است که در سال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محمد بن جلال الدین عربشاه آن را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معروف است قبر تا حدود یکصد و پنجاه سال قبل مورد توجه مردم بوده، و در این دوره به حکم مرحوم آقا سید صدر الدین عاملی که از مطلعین به علم رجال بوده خراب گردیده است</w:t>
      </w:r>
      <w:r>
        <w:rPr>
          <w:rFonts w:eastAsia="IRNazanin" w:cs="IRNazanin"/>
          <w:color w:val="111111"/>
          <w:sz w:val="28"/>
          <w:szCs w:val="28"/>
          <w:rtl w:val="true"/>
          <w:lang w:bidi="fa-IR"/>
        </w:rPr>
        <w:t xml:space="preserve">. </w:t>
      </w:r>
      <w:r>
        <w:rPr>
          <w:rStyle w:val="FootnoteAnchor"/>
          <w:rtl w:val="true"/>
        </w:rPr>
        <w:footnoteReference w:id="312"/>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شیخ ابو مسعود در زمان خود و قرن ها پس از وفات، مورد توجه مرده بوده</w:t>
      </w:r>
      <w:r>
        <w:rPr>
          <w:rFonts w:eastAsia="IRNazanin" w:cs="IRNazanin"/>
          <w:color w:val="111111"/>
          <w:sz w:val="28"/>
          <w:szCs w:val="28"/>
          <w:rtl w:val="true"/>
          <w:lang w:bidi="fa-IR"/>
        </w:rPr>
        <w:t>.</w:t>
      </w:r>
      <w:bookmarkStart w:id="944" w:name="pg13208_115242"/>
    </w:p>
    <w:p>
      <w:pPr>
        <w:pStyle w:val="BookText"/>
        <w:rPr/>
      </w:pPr>
      <w:bookmarkEnd w:id="944"/>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محلّة مجاور مقبره را در شیخ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امام عبدالرحمن بن سعید بن عبدالصمد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ثقات محدثین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 و شاگرد او بوده است</w:t>
      </w:r>
      <w:r>
        <w:rPr>
          <w:rFonts w:eastAsia="IRNazanin" w:cs="IRNazanin"/>
          <w:color w:val="111111"/>
          <w:sz w:val="28"/>
          <w:szCs w:val="28"/>
          <w:rtl w:val="true"/>
          <w:lang w:bidi="fa-IR"/>
        </w:rPr>
        <w:t>.</w:t>
      </w:r>
    </w:p>
    <w:p>
      <w:pPr>
        <w:pStyle w:val="Heading2"/>
        <w:numPr>
          <w:ilvl w:val="1"/>
          <w:numId w:val="1"/>
        </w:numPr>
        <w:rPr/>
      </w:pPr>
      <w:bookmarkStart w:id="945" w:name="__RefHeading___Toc185550_2322387425"/>
      <w:bookmarkStart w:id="946" w:name="_Toc385"/>
      <w:bookmarkEnd w:id="945"/>
      <w:r>
        <w:rPr>
          <w:rtl w:val="true"/>
        </w:rPr>
        <w:t>میرزا ابو المعالی محمد کلباسی</w:t>
      </w:r>
      <w:bookmarkEnd w:id="946"/>
    </w:p>
    <w:p>
      <w:pPr>
        <w:pStyle w:val="Heading3"/>
        <w:numPr>
          <w:ilvl w:val="2"/>
          <w:numId w:val="1"/>
        </w:numPr>
        <w:rPr/>
      </w:pPr>
      <w:bookmarkStart w:id="947" w:name="__RefHeading___Toc185552_2322387425"/>
      <w:bookmarkStart w:id="948" w:name="_Toc386"/>
      <w:bookmarkEnd w:id="947"/>
      <w:r>
        <w:rPr>
          <w:rtl w:val="true"/>
        </w:rPr>
        <w:t>اشاره</w:t>
      </w:r>
      <w:bookmarkEnd w:id="948"/>
    </w:p>
    <w:p>
      <w:pPr>
        <w:pStyle w:val="BookText"/>
        <w:rPr/>
      </w:pPr>
      <w:r>
        <w:rPr>
          <w:rFonts w:ascii="IRNazanin" w:hAnsi="IRNazanin" w:eastAsia="IRNazanin"/>
          <w:color w:val="111111"/>
          <w:sz w:val="28"/>
          <w:sz w:val="28"/>
          <w:szCs w:val="28"/>
          <w:rtl w:val="true"/>
          <w:lang w:bidi="fa-IR"/>
        </w:rPr>
        <w:t xml:space="preserve">فرزند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فاضل محقق، مجتهد جامع، فقیه اصولی، جامع معقول و منقول، از اکابر علما و مجتهدین، محقق مدقق و دقیق الفکر، کثیر التتبع، در غایت زهد و تقوی؛ دربارة زهد و ورع ایشان بین الخواص و العوام حکایاتی منقول است که همگی دلالت بر عظمت مقام او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شب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المظفر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در تکیه ای مخصوص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تذکرة القبور دربارة او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آن مرحوم، مصداق حدیث حواریین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نُجالس؟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یُذَکّرکم الله رؤیته، و یزیدکم فی العلم منطقه، و یرغّبکم فی الآخره عمله</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در اصفهان خدمت آقا میر سید حسن مدرس تحصیل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رسائل زیادی تألیف فرموده که از آن جمله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استخارات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الاستشفاء بالتربة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الاستجاریّة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الاستجاریّة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الاسرافیّة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بشارات، در اصول، سه 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استصحاب و الصالة الصحة</w:t>
      </w:r>
      <w:bookmarkStart w:id="949" w:name="pg13208_115243"/>
    </w:p>
    <w:p>
      <w:pPr>
        <w:pStyle w:val="BookText"/>
        <w:rPr/>
      </w:pPr>
      <w:bookmarkEnd w:id="949"/>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و تفویض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مظنّه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تزکیة اهل رجال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نیت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مفطر بودن قلیان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صحیفة کامله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خطبة شقشقیّه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زیارت عاشورا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کفایة سبزواری، در فقه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متجاوز از بیست رساله در شرح حال روات و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متجاوز از سی جلد کتاب و رسالة دیگر در فقه و اصول و رجال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زیارت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کتب و رسائل تألیفی ایشان متجاوز از هشتاد مجلّد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کثیر از بزرگان علما و مجتهدین از شاگردان ایشان می باشند که معروف تر از همة آنها مرحوم آیة الله العظمی مرحوم حاج آقا حسین بروجردی رحمة الله علیه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زندگانی مرحوم بروجردی چندین مجلد کتاب، و چند شماره مجله نوشته شده است که از جملة آنها کتابی است که نگارنده تألیف نموده و به ضمیمة تاریخچة شهر سامراء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بزرگان علما و دانشمندان در بقعه و خارج آن مدفون می باشند که ذیلاً به نام چند نفر از آنها اشاره می شود</w:t>
      </w:r>
      <w:r>
        <w:rPr>
          <w:rFonts w:eastAsia="IRNazanin" w:cs="IRNazanin"/>
          <w:color w:val="111111"/>
          <w:sz w:val="28"/>
          <w:szCs w:val="28"/>
          <w:rtl w:val="true"/>
          <w:lang w:bidi="fa-IR"/>
        </w:rPr>
        <w:t>:</w:t>
      </w:r>
    </w:p>
    <w:p>
      <w:pPr>
        <w:pStyle w:val="Heading3"/>
        <w:numPr>
          <w:ilvl w:val="2"/>
          <w:numId w:val="1"/>
        </w:numPr>
        <w:rPr/>
      </w:pPr>
      <w:bookmarkStart w:id="950" w:name="__RefHeading___Toc185554_2322387425"/>
      <w:bookmarkStart w:id="951" w:name="_Toc387"/>
      <w:bookmarkEnd w:id="950"/>
      <w:r>
        <w:rPr/>
        <w:t>1</w:t>
      </w:r>
      <w:r>
        <w:rPr>
          <w:rtl w:val="true"/>
        </w:rPr>
        <w:t xml:space="preserve">- </w:t>
      </w:r>
      <w:r>
        <w:rPr>
          <w:rtl w:val="true"/>
        </w:rPr>
        <w:t>حاج میرزا کمال الدین ابو الهدی کلباسی</w:t>
      </w:r>
      <w:bookmarkEnd w:id="95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میرزا ابوالمعالی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فقیه زاهد مجتهد اصولی، در زهد و تقوی مانند پدر بزرگوار و برادر عالی مقدار خود بی مثل و مانند بود، در مکارم اخلاق و صفات و حالات روحانی کم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نزد پدر خود و عده ای دیگر تلمذ فرموده، و جهت تکمیل به نجف اشرف مهاجرت فرموده، و در آنجا از محضر مرحوم آقا سید محمد کاظم یزدی و آخوند خراسانی استفاده نموده، و پس از وصول به مقامات عالیة اجتهاد با اخذ اجازات از علمای وقت به اصفهان مراجعت نموده و به درس و بحث و تدریس اشتغال جسته، حوزة درس ایشان خصوصاً در قسمت رجال مورد نظر و عنایت اهل فضل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و رسائلی تألیف فرموده </w:t>
      </w:r>
      <w:r>
        <w:rPr>
          <w:rStyle w:val="FootnoteAnchor"/>
          <w:rtl w:val="true"/>
        </w:rPr>
        <w:footnoteReference w:id="314"/>
      </w:r>
      <w:r>
        <w:rPr>
          <w:rFonts w:ascii="IRNazanin" w:hAnsi="IRNazanin" w:eastAsia="IRNazanin"/>
          <w:color w:val="111111"/>
          <w:sz w:val="28"/>
          <w:sz w:val="28"/>
          <w:szCs w:val="28"/>
          <w:rtl w:val="true"/>
          <w:lang w:bidi="fa-IR"/>
        </w:rPr>
        <w:t>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البدر التمام، در احوال پدر و جدّ والا مقام خود به طبع رسیده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التحفه الی سلالة النبوة، و آن اجازه ای است که جهت آیة الله العظمی آقای آقا سید شهاب الدین نجفی مرعشی مرقوم فرموده اند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کفایة الاصول استادش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المثین فی جملة من المصنفات و المصنفّین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درة البیضاء، در اجازة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زلات الاقدام، در اشاره به اشتباهات رجالی برخی از اعلام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 المقال فی تحقیق علم الرجال، در دو مجلد که به سعی فرزند دانشمندش عالم فاضل آقای محمد کلباسی در قم به طبع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 فی التمییز بین الصحیح و السقیم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الرجالیّة، حاوی سی فایده؛ و غیره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عنوان در شب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w:t>
      </w:r>
      <w:bookmarkStart w:id="952" w:name="pg13208_115245"/>
    </w:p>
    <w:p>
      <w:pPr>
        <w:pStyle w:val="BookText"/>
        <w:rPr/>
      </w:pPr>
      <w:bookmarkEnd w:id="952"/>
      <w:r>
        <w:rPr>
          <w:rFonts w:ascii="IRNazanin" w:hAnsi="IRNazanin" w:eastAsia="IRNazanin"/>
          <w:color w:val="111111"/>
          <w:sz w:val="28"/>
          <w:sz w:val="28"/>
          <w:szCs w:val="28"/>
          <w:rtl w:val="true"/>
          <w:lang w:bidi="fa-IR"/>
        </w:rPr>
        <w:t>یافته، در مقبرة پدر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 ایشان را مرحوم حاج میرزا حسن خان ضمن قطعه ای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البشیر مُهنّیاً و مورّخاً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 السلام علی مَن اتّبع الهدی</w:t>
      </w:r>
    </w:p>
    <w:p>
      <w:pPr>
        <w:pStyle w:val="Heading3"/>
        <w:numPr>
          <w:ilvl w:val="2"/>
          <w:numId w:val="1"/>
        </w:numPr>
        <w:rPr/>
      </w:pPr>
      <w:bookmarkStart w:id="953" w:name="__RefHeading___Toc185556_2322387425"/>
      <w:bookmarkStart w:id="954" w:name="_Toc388"/>
      <w:bookmarkEnd w:id="953"/>
      <w:r>
        <w:rPr/>
        <w:t>2</w:t>
      </w:r>
      <w:r>
        <w:rPr>
          <w:rtl w:val="true"/>
        </w:rPr>
        <w:t xml:space="preserve">- </w:t>
      </w:r>
      <w:r>
        <w:rPr>
          <w:rtl w:val="true"/>
        </w:rPr>
        <w:t>حاج میرزا احمد ملا باشی</w:t>
      </w:r>
      <w:bookmarkEnd w:id="954"/>
    </w:p>
    <w:p>
      <w:pPr>
        <w:pStyle w:val="BookText"/>
        <w:rPr/>
      </w:pPr>
      <w:r>
        <w:rPr>
          <w:rFonts w:ascii="IRNazanin" w:hAnsi="IRNazanin" w:eastAsia="IRNazanin"/>
          <w:color w:val="111111"/>
          <w:sz w:val="28"/>
          <w:sz w:val="28"/>
          <w:szCs w:val="28"/>
          <w:rtl w:val="true"/>
          <w:lang w:bidi="fa-IR"/>
        </w:rPr>
        <w:t>فرزند محمد حسن بن محمد علی بن میرزا عبدالله تفرشی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فاضل، و فقیه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از فحول علمای تنجیم بوده، و جدش میرزا محمد علی نیز از فضلا و منجمین، و همشیسرة میر محمد صادق خاتون آبادی منجم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المآثر و الآثار دربارة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اختر شماری و ستاره شناسی از اعاجیب وقت بود، و در غالب علوم از فقه و اصول و نجوم استاد بوده</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میرزا محمد علی منجم از شیراز به اصفهان آمده، و در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در جلو تکیة مادر شاهزاده مدفون گردید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او میرزا محمد حسن به منصب منجم باشی گری مفتخر شده، و از آثارش رساله ای است در طالع و احکام میرزا یوسف آشتیانی مستوفی الممالک، و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منصب منجم باشی گری به فرزند او صاحب عنوان رسیده است</w:t>
      </w:r>
      <w:r>
        <w:rPr>
          <w:rFonts w:eastAsia="IRNazanin" w:cs="IRNazanin"/>
          <w:color w:val="111111"/>
          <w:sz w:val="28"/>
          <w:szCs w:val="28"/>
          <w:rtl w:val="true"/>
          <w:lang w:bidi="fa-IR"/>
        </w:rPr>
        <w:t>.</w:t>
      </w:r>
      <w:bookmarkStart w:id="955" w:name="pg13208_115246"/>
    </w:p>
    <w:p>
      <w:pPr>
        <w:pStyle w:val="BookText"/>
        <w:rPr/>
      </w:pPr>
      <w:bookmarkEnd w:id="955"/>
      <w:r>
        <w:rPr>
          <w:rFonts w:ascii="IRNazanin" w:hAnsi="IRNazanin" w:eastAsia="IRNazanin"/>
          <w:color w:val="111111"/>
          <w:sz w:val="28"/>
          <w:sz w:val="28"/>
          <w:szCs w:val="28"/>
          <w:rtl w:val="true"/>
          <w:lang w:bidi="fa-IR"/>
        </w:rPr>
        <w:t xml:space="preserve">وی فاضل و عالم و فقیه بوده، و در اصفهان مصدر امور شرعی و عرفی بوده، در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بقعة تکیة میرزا ابوالمعالی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Style w:val="FootnoteAnchor"/>
          <w:rtl w:val="true"/>
        </w:rPr>
        <w:footnoteReference w:id="317"/>
      </w:r>
      <w:r>
        <w:rPr>
          <w:rFonts w:ascii="IRNazanin" w:hAnsi="IRNazanin" w:eastAsia="IRNazanin"/>
          <w:color w:val="111111"/>
          <w:sz w:val="28"/>
          <w:sz w:val="28"/>
          <w:szCs w:val="28"/>
          <w:rtl w:val="true"/>
          <w:lang w:bidi="fa-IR"/>
        </w:rPr>
        <w:t>آثارش کتاب دفتر تقویم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عنوان را دو فرزند برومند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محمد رضا ملا باشی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محمود ملاباشی</w:t>
      </w:r>
    </w:p>
    <w:p>
      <w:pPr>
        <w:pStyle w:val="BookText"/>
        <w:rPr/>
      </w:pPr>
      <w:r>
        <w:rPr>
          <w:rFonts w:ascii="IRNazanin" w:hAnsi="IRNazanin" w:eastAsia="IRNazanin"/>
          <w:color w:val="111111"/>
          <w:sz w:val="28"/>
          <w:sz w:val="28"/>
          <w:szCs w:val="28"/>
          <w:rtl w:val="true"/>
          <w:lang w:bidi="fa-IR"/>
        </w:rPr>
        <w:t>عالم فاضل، از شاگردان آقا ابوالقاسم دهکردی و دیگران بوده، و داماد حاج میرزا هاشم امام جمعه اصفهان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وفات یافته، جنب پدر مدفون گردید</w:t>
      </w:r>
      <w:r>
        <w:rPr>
          <w:rFonts w:eastAsia="IRNazanin" w:cs="IRNazanin"/>
          <w:color w:val="111111"/>
          <w:sz w:val="28"/>
          <w:szCs w:val="28"/>
          <w:rtl w:val="true"/>
          <w:lang w:bidi="fa-IR"/>
        </w:rPr>
        <w:t>.</w:t>
      </w:r>
    </w:p>
    <w:p>
      <w:pPr>
        <w:pStyle w:val="Heading3"/>
        <w:numPr>
          <w:ilvl w:val="2"/>
          <w:numId w:val="1"/>
        </w:numPr>
        <w:rPr/>
      </w:pPr>
      <w:bookmarkStart w:id="956" w:name="__RefHeading___Toc185558_2322387425"/>
      <w:bookmarkStart w:id="957" w:name="_Toc389"/>
      <w:bookmarkEnd w:id="956"/>
      <w:r>
        <w:rPr/>
        <w:t>3</w:t>
      </w:r>
      <w:r>
        <w:rPr>
          <w:rtl w:val="true"/>
        </w:rPr>
        <w:t xml:space="preserve">- </w:t>
      </w:r>
      <w:r>
        <w:rPr>
          <w:rtl w:val="true"/>
        </w:rPr>
        <w:t>حاج میرزا جمال الدین کلباسی</w:t>
      </w:r>
      <w:bookmarkEnd w:id="957"/>
    </w:p>
    <w:p>
      <w:pPr>
        <w:pStyle w:val="BookText"/>
        <w:rPr/>
      </w:pPr>
      <w:r>
        <w:rPr>
          <w:rFonts w:ascii="IRNazanin" w:hAnsi="IRNazanin" w:eastAsia="IRNazanin"/>
          <w:color w:val="111111"/>
          <w:sz w:val="28"/>
          <w:sz w:val="28"/>
          <w:szCs w:val="28"/>
          <w:rtl w:val="true"/>
          <w:lang w:bidi="fa-IR"/>
        </w:rPr>
        <w:t>فرزند آقا میرزا ابوالمعالی، از اعاظم علما و مجتهدین، ازهد زهّاد، و عابدترین افراد زمان خود بود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اصفهان نزد پدر و دیگران، و در نجف خدمت آخوند خراسانی تلمّذ فرموده؛ مدت عمر، دقیقه ای از تألیف و تدریس و عبادت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جوجو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اقامة جماعت می فرمود، و نماز ایشان از زبده ترین جماعات اصفهان محسوب می شد</w:t>
      </w:r>
      <w:r>
        <w:rPr>
          <w:rFonts w:eastAsia="IRNazanin" w:cs="IRNazanin"/>
          <w:color w:val="111111"/>
          <w:sz w:val="28"/>
          <w:szCs w:val="28"/>
          <w:rtl w:val="true"/>
          <w:lang w:bidi="fa-IR"/>
        </w:rPr>
        <w:t>.</w:t>
      </w:r>
      <w:bookmarkStart w:id="958" w:name="pg13208_115247"/>
    </w:p>
    <w:p>
      <w:pPr>
        <w:pStyle w:val="BookText"/>
        <w:rPr/>
      </w:pPr>
      <w:bookmarkEnd w:id="958"/>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جنب پدر مدفون گردید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کتاب تلخیص الهیئة، در مهمات مسائل هیئت قدیم، و معرفت تقویم و اسطرلاب از اوست</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مشارالیه بزرگتر از برادر خود مرحوم آقا میرزا ابوالهدی می باشد</w:t>
      </w:r>
      <w:r>
        <w:rPr>
          <w:rFonts w:eastAsia="IRNazanin" w:cs="IRNazanin"/>
          <w:color w:val="111111"/>
          <w:sz w:val="28"/>
          <w:szCs w:val="28"/>
          <w:rtl w:val="true"/>
          <w:lang w:bidi="fa-IR"/>
        </w:rPr>
        <w:t>.</w:t>
      </w:r>
    </w:p>
    <w:p>
      <w:pPr>
        <w:pStyle w:val="Heading2"/>
        <w:numPr>
          <w:ilvl w:val="1"/>
          <w:numId w:val="1"/>
        </w:numPr>
        <w:rPr/>
      </w:pPr>
      <w:bookmarkStart w:id="959" w:name="__RefHeading___Toc185560_2322387425"/>
      <w:bookmarkStart w:id="960" w:name="_Toc390"/>
      <w:bookmarkEnd w:id="959"/>
      <w:r>
        <w:rPr>
          <w:rtl w:val="true"/>
        </w:rPr>
        <w:t>حاج شیخ موسی کلباسی</w:t>
      </w:r>
      <w:bookmarkEnd w:id="960"/>
    </w:p>
    <w:p>
      <w:pPr>
        <w:pStyle w:val="Heading3"/>
        <w:numPr>
          <w:ilvl w:val="2"/>
          <w:numId w:val="1"/>
        </w:numPr>
        <w:rPr/>
      </w:pPr>
      <w:bookmarkStart w:id="961" w:name="__RefHeading___Toc185562_2322387425"/>
      <w:bookmarkStart w:id="962" w:name="_Toc391"/>
      <w:bookmarkEnd w:id="961"/>
      <w:r>
        <w:rPr>
          <w:rtl w:val="true"/>
        </w:rPr>
        <w:t>اشاره</w:t>
      </w:r>
      <w:bookmarkEnd w:id="962"/>
    </w:p>
    <w:p>
      <w:pPr>
        <w:pStyle w:val="BookText"/>
        <w:rPr/>
      </w:pPr>
      <w:r>
        <w:rPr>
          <w:rFonts w:ascii="IRNazanin" w:hAnsi="IRNazanin" w:eastAsia="IRNazanin"/>
          <w:color w:val="111111"/>
          <w:sz w:val="28"/>
          <w:sz w:val="28"/>
          <w:szCs w:val="28"/>
          <w:rtl w:val="true"/>
          <w:lang w:bidi="fa-IR"/>
        </w:rPr>
        <w:t>فرزند شیخ محمد بن جعفر بن حاج محمد ابراهیم کلباسی اصفهانی</w:t>
      </w:r>
      <w:r>
        <w:rPr>
          <w:rFonts w:eastAsia="IRNazanin" w:cs="IRNazanin"/>
          <w:color w:val="111111"/>
          <w:sz w:val="28"/>
          <w:szCs w:val="28"/>
          <w:rtl w:val="true"/>
          <w:lang w:bidi="fa-IR"/>
        </w:rPr>
        <w:t>.</w:t>
      </w:r>
    </w:p>
    <w:p>
      <w:pPr>
        <w:pStyle w:val="Heading3"/>
        <w:numPr>
          <w:ilvl w:val="2"/>
          <w:numId w:val="1"/>
        </w:numPr>
        <w:rPr/>
      </w:pPr>
      <w:bookmarkStart w:id="963" w:name="__RefHeading___Toc185564_2322387425"/>
      <w:bookmarkStart w:id="964" w:name="_Toc392"/>
      <w:bookmarkEnd w:id="963"/>
      <w:r>
        <w:rPr>
          <w:rtl w:val="true"/>
        </w:rPr>
        <w:t>شیخ محمد جعفر کلباسی</w:t>
      </w:r>
      <w:bookmarkEnd w:id="964"/>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جعفر، از علمای ازکیا، فاضل ادیب محقق </w:t>
      </w:r>
      <w:r>
        <w:rPr>
          <w:rStyle w:val="FootnoteAnchor"/>
          <w:rtl w:val="true"/>
        </w:rPr>
        <w:footnoteReference w:id="320"/>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المبارک سال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نزد پدر و دیگران تلمّذ فرموده، و در جمعه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مقبرة پدر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مبسوطی در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دیات به نام تحفة الجعفریّة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شرح حال </w:t>
      </w:r>
      <w:r>
        <w:rPr>
          <w:rStyle w:val="FootnoteAnchor"/>
          <w:rtl w:val="true"/>
        </w:rPr>
        <w:footnoteReference w:id="321"/>
      </w:r>
      <w:r>
        <w:rPr>
          <w:rFonts w:ascii="IRNazanin" w:hAnsi="IRNazanin" w:eastAsia="IRNazanin"/>
          <w:color w:val="111111"/>
          <w:sz w:val="28"/>
          <w:sz w:val="28"/>
          <w:szCs w:val="28"/>
          <w:rtl w:val="true"/>
          <w:lang w:bidi="fa-IR"/>
        </w:rPr>
        <w:t xml:space="preserve">پدر خود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الهدایه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الرشاد، در شرح ارشاد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مشارالیه دارای چهار فرزند بوده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 تراب کلباسی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در نجف به درس آخوند خراسانی و حاج میرزا حسین بن حاج میرزا خلیل طهرانی حاضر شده، و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اشراف وفات یافته، و هم در آن زمین مقدس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ماضی النجف و حاضرها آ</w:t>
      </w:r>
      <w:r>
        <w:rPr>
          <w:rFonts w:eastAsia="IRNazanin" w:cs="IRNazanin"/>
          <w:color w:val="111111"/>
          <w:sz w:val="28"/>
          <w:szCs w:val="28"/>
          <w:rtl w:val="true"/>
          <w:lang w:bidi="fa-IR"/>
        </w:rPr>
        <w:t>(</w:t>
      </w:r>
      <w:r>
        <w:rPr>
          <w:rFonts w:eastAsia="IRNazanin" w:cs="IRNazanin"/>
          <w:color w:val="111111"/>
          <w:sz w:val="28"/>
          <w:szCs w:val="28"/>
          <w:lang w:bidi="fa-IR"/>
        </w:rPr>
        <w:t>223:3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را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 وفات را 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می نویسد، و از تألیفاتش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کفایة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رسائلی در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السعة و الرزق، مجموعة احادیث مربوط به آن را نام می برد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حسن متوفی به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امام مسجد گرگ یراقها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متوفی به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موسی صاحب عنوان، عالم فاضل، متولد در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 و متوفی در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مدفون در بقعة عمّ بزرگوار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موسی انصاری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میرزا سلیمان ادیب فاضل، و شاعر معمّر، از سلسلة انصاری های اصفهان، معروف به شیخ الانصار، در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Style w:val="FootnoteAnchor"/>
          <w:rtl w:val="true"/>
        </w:rPr>
        <w:footnoteReference w:id="324"/>
      </w:r>
      <w:r>
        <w:rPr>
          <w:rFonts w:ascii="IRNazanin" w:hAnsi="IRNazanin" w:eastAsia="IRNazanin"/>
          <w:color w:val="111111"/>
          <w:sz w:val="28"/>
          <w:sz w:val="28"/>
          <w:szCs w:val="28"/>
          <w:rtl w:val="true"/>
          <w:lang w:bidi="fa-IR"/>
        </w:rPr>
        <w:t xml:space="preserve">و در چهارشنبه </w:t>
      </w:r>
      <w:r>
        <w:rPr>
          <w:rFonts w:eastAsia="IRNazanin" w:cs="IRNazanin"/>
          <w:color w:val="111111"/>
          <w:sz w:val="28"/>
          <w:szCs w:val="28"/>
          <w:lang w:bidi="fa-IR"/>
        </w:rPr>
        <w:t>22</w:t>
      </w:r>
      <w:bookmarkStart w:id="965" w:name="pg13208_115249"/>
    </w:p>
    <w:p>
      <w:pPr>
        <w:pStyle w:val="BookText"/>
        <w:rPr/>
      </w:pPr>
      <w:bookmarkEnd w:id="965"/>
      <w:r>
        <w:rPr>
          <w:rFonts w:ascii="IRNazanin" w:hAnsi="IRNazanin" w:eastAsia="IRNazanin"/>
          <w:color w:val="111111"/>
          <w:sz w:val="28"/>
          <w:sz w:val="28"/>
          <w:szCs w:val="28"/>
          <w:rtl w:val="true"/>
          <w:lang w:bidi="fa-IR"/>
        </w:rPr>
        <w:t xml:space="preserve">محرّم الحرام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این تکیه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جدید، مطبوع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اللغة، مطبوع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میرزا حسن خان انصاری </w:t>
      </w:r>
      <w:r>
        <w:rPr>
          <w:rStyle w:val="FootnoteAnchor"/>
          <w:rtl w:val="true"/>
        </w:rPr>
        <w:footnoteReference w:id="325"/>
      </w:r>
      <w:r>
        <w:rPr>
          <w:rFonts w:ascii="IRNazanin" w:hAnsi="IRNazanin" w:eastAsia="IRNazanin"/>
          <w:color w:val="111111"/>
          <w:sz w:val="28"/>
          <w:sz w:val="28"/>
          <w:szCs w:val="28"/>
          <w:rtl w:val="true"/>
          <w:lang w:bidi="fa-IR"/>
        </w:rPr>
        <w:t>در تاریخ وفاتش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در دنیا مقیّد شد به عشق پاکباز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رفتن نور مطلق در ظهور حق بدید</w:t>
      </w:r>
    </w:p>
    <w:p>
      <w:pPr>
        <w:pStyle w:val="BookText"/>
        <w:rPr/>
      </w:pPr>
      <w:r>
        <w:rPr>
          <w:rFonts w:ascii="IRNazanin" w:hAnsi="IRNazanin" w:eastAsia="IRNazanin"/>
          <w:color w:val="111111"/>
          <w:sz w:val="28"/>
          <w:sz w:val="28"/>
          <w:szCs w:val="28"/>
          <w:rtl w:val="true"/>
          <w:lang w:bidi="fa-IR"/>
        </w:rPr>
        <w:t xml:space="preserve">همچو پیر آل جابر خدمت پیر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آسا کرد و اشراقی ز نور حق بدید</w:t>
      </w:r>
    </w:p>
    <w:p>
      <w:pPr>
        <w:pStyle w:val="BookText"/>
        <w:rPr/>
      </w:pPr>
      <w:r>
        <w:rPr>
          <w:rFonts w:ascii="IRNazanin" w:hAnsi="IRNazanin" w:eastAsia="IRNazanin"/>
          <w:color w:val="111111"/>
          <w:sz w:val="28"/>
          <w:sz w:val="28"/>
          <w:szCs w:val="28"/>
          <w:rtl w:val="true"/>
          <w:lang w:bidi="fa-IR"/>
        </w:rPr>
        <w:t xml:space="preserve">وادی ایمن رسید و جابری تاریخ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مهاجر موسی انصار و طور حق بدید</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زاهد مغرور از اعمال سالوس و 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طاعتی گر می نماید قصد او لله نیست</w:t>
      </w:r>
    </w:p>
    <w:p>
      <w:pPr>
        <w:pStyle w:val="BookText"/>
        <w:rPr/>
      </w:pPr>
      <w:r>
        <w:rPr>
          <w:rFonts w:ascii="IRNazanin" w:hAnsi="IRNazanin" w:eastAsia="IRNazanin"/>
          <w:color w:val="111111"/>
          <w:sz w:val="28"/>
          <w:sz w:val="28"/>
          <w:szCs w:val="28"/>
          <w:rtl w:val="true"/>
          <w:lang w:bidi="fa-IR"/>
        </w:rPr>
        <w:t xml:space="preserve">پاک کن از لوح دل انصاریا زنگ ملال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ایّامت اگر بر وفق خاطر خواه نیست</w:t>
      </w:r>
    </w:p>
    <w:p>
      <w:pPr>
        <w:pStyle w:val="BookText"/>
        <w:rPr/>
      </w:pPr>
      <w:r>
        <w:rPr>
          <w:rFonts w:ascii="IRNazanin" w:hAnsi="IRNazanin" w:eastAsia="IRNazanin"/>
          <w:color w:val="111111"/>
          <w:sz w:val="28"/>
          <w:sz w:val="28"/>
          <w:szCs w:val="28"/>
          <w:rtl w:val="true"/>
          <w:lang w:bidi="fa-IR"/>
        </w:rPr>
        <w:t xml:space="preserve">مخزن اسرار حق و آیت کبری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ایجاد عالم غیر سر الله نیست</w:t>
      </w:r>
    </w:p>
    <w:p>
      <w:pPr>
        <w:pStyle w:val="Heading2"/>
        <w:numPr>
          <w:ilvl w:val="1"/>
          <w:numId w:val="1"/>
        </w:numPr>
        <w:rPr/>
      </w:pPr>
      <w:bookmarkStart w:id="966" w:name="__RefHeading___Toc185566_2322387425"/>
      <w:bookmarkStart w:id="967" w:name="_Toc393"/>
      <w:bookmarkEnd w:id="966"/>
      <w:r>
        <w:rPr>
          <w:rtl w:val="true"/>
        </w:rPr>
        <w:t>ابوالمعالی نحاس</w:t>
      </w:r>
      <w:bookmarkEnd w:id="96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عضد الدین سدید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ابوالمعالی در دیوان ملک شاه سلجوقی </w:t>
      </w:r>
      <w:r>
        <w:rPr>
          <w:rStyle w:val="FootnoteAnchor"/>
          <w:rtl w:val="true"/>
        </w:rPr>
        <w:footnoteReference w:id="326"/>
      </w:r>
      <w:bookmarkStart w:id="968" w:name="pg13208_115250"/>
    </w:p>
    <w:p>
      <w:pPr>
        <w:pStyle w:val="BookText"/>
        <w:rPr/>
      </w:pPr>
      <w:bookmarkEnd w:id="968"/>
      <w:r>
        <w:rPr>
          <w:rFonts w:ascii="IRNazanin" w:hAnsi="IRNazanin" w:eastAsia="IRNazanin"/>
          <w:color w:val="111111"/>
          <w:sz w:val="28"/>
          <w:sz w:val="28"/>
          <w:szCs w:val="28"/>
          <w:rtl w:val="true"/>
          <w:lang w:bidi="fa-IR"/>
        </w:rPr>
        <w:t xml:space="preserve">بوده، به وزارت رسیده، لکن بخل و امساک بر وی غالب بوده و به همین علت، اعیان حضرت خلافت به قصد او بر خاسته و او را محبوس ساخته؛ از حبس گریخته و به لشگرگاه بر کیارق رفته، در سال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خط و خطاطان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علوم ماهر بود، و در فنّ خط استیفا و سیاق قادر بود و در عصر خویش مانندی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وفاتش را در کتاب نامبرده</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همه ساله ظفر اهل ظفر یافته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هرگز نچشیده است بدی نیک سگال</w:t>
      </w:r>
    </w:p>
    <w:p>
      <w:pPr>
        <w:pStyle w:val="BookText"/>
        <w:rPr/>
      </w:pPr>
      <w:r>
        <w:rPr>
          <w:rFonts w:ascii="IRNazanin" w:hAnsi="IRNazanin" w:eastAsia="IRNazanin"/>
          <w:color w:val="111111"/>
          <w:sz w:val="28"/>
          <w:sz w:val="28"/>
          <w:szCs w:val="28"/>
          <w:rtl w:val="true"/>
          <w:lang w:bidi="fa-IR"/>
        </w:rPr>
        <w:t xml:space="preserve">گر همه ساله بود کامروا مردم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بود آن همه ناکامی پیغمبر و آل</w:t>
      </w:r>
    </w:p>
    <w:p>
      <w:pPr>
        <w:pStyle w:val="Heading2"/>
        <w:numPr>
          <w:ilvl w:val="1"/>
          <w:numId w:val="1"/>
        </w:numPr>
        <w:rPr/>
      </w:pPr>
      <w:bookmarkStart w:id="969" w:name="__RefHeading___Toc185568_2322387425"/>
      <w:bookmarkStart w:id="970" w:name="_Toc394"/>
      <w:bookmarkEnd w:id="969"/>
      <w:r>
        <w:rPr>
          <w:rtl w:val="true"/>
        </w:rPr>
        <w:t>ابو نعیم اصفهانی</w:t>
      </w:r>
      <w:bookmarkEnd w:id="970"/>
    </w:p>
    <w:p>
      <w:pPr>
        <w:pStyle w:val="BookText"/>
        <w:rPr/>
      </w:pPr>
      <w:r>
        <w:rPr>
          <w:rFonts w:ascii="IRNazanin" w:hAnsi="IRNazanin" w:eastAsia="IRNazanin"/>
          <w:color w:val="111111"/>
          <w:sz w:val="28"/>
          <w:sz w:val="28"/>
          <w:szCs w:val="28"/>
          <w:rtl w:val="true"/>
          <w:lang w:bidi="fa-IR"/>
        </w:rPr>
        <w:t xml:space="preserve">حافظ ابونعیم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عبدالله بن احمد بن اسحق بن موسی بن مهران اصفهانی، سبط محمد بن یوسف البناء الاصفهانی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جلیل القدر و عظیم المنزلة، در رجب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اصفهان متولد شده، و جهت اخذ حدیث و تحصیل علم، به شهرهای مختلف مسافرت فرموده، و سرانجام در یکشنبه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در قبرستان آب بخشان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حالش در عموم کتب شیعه و سنی </w:t>
      </w:r>
      <w:r>
        <w:rPr>
          <w:rStyle w:val="FootnoteAnchor"/>
          <w:rtl w:val="true"/>
        </w:rPr>
        <w:footnoteReference w:id="327"/>
      </w:r>
      <w:r>
        <w:rPr>
          <w:rFonts w:ascii="IRNazanin" w:hAnsi="IRNazanin" w:eastAsia="IRNazanin"/>
          <w:color w:val="111111"/>
          <w:sz w:val="28"/>
          <w:sz w:val="28"/>
          <w:szCs w:val="28"/>
          <w:rtl w:val="true"/>
          <w:lang w:bidi="fa-IR"/>
        </w:rPr>
        <w:t>به جلالت قدر و وثاقت،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در حالات حضرت مهدی عجل الله تعالی فرجه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در دو مجلّد، به طبع رسیده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الاولیاء، معروف ترین تألیف او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من القرآن فی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الصحابه، و یازده مجلّد کتاب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رجال از او به حافظ اصفهان، و گاهی حافظ دنیا 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اجداد علاّمة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سنی و صوفی، و عده ای شیعه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بکر احمد بن علی بن ثابت خطیب </w:t>
      </w:r>
      <w:r>
        <w:rPr>
          <w:rStyle w:val="FootnoteAnchor"/>
          <w:rtl w:val="true"/>
        </w:rPr>
        <w:footnoteReference w:id="328"/>
      </w:r>
      <w:r>
        <w:rPr>
          <w:rFonts w:ascii="IRNazanin" w:hAnsi="IRNazanin" w:eastAsia="IRNazanin"/>
          <w:color w:val="111111"/>
          <w:sz w:val="28"/>
          <w:sz w:val="28"/>
          <w:szCs w:val="28"/>
          <w:rtl w:val="true"/>
          <w:lang w:bidi="fa-IR"/>
        </w:rPr>
        <w:t>نقل شده که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 بین حدیث و فقه و تصوّف، و ندیدم احدی را از مشایخ خود حافظ تر از او</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شیخ ابو عبدالله محمد بن محمد اصفهانی </w:t>
      </w:r>
      <w:r>
        <w:rPr>
          <w:rStyle w:val="FootnoteAnchor"/>
          <w:rtl w:val="true"/>
        </w:rPr>
        <w:footnoteReference w:id="329"/>
      </w:r>
      <w:r>
        <w:rPr>
          <w:rFonts w:ascii="IRNazanin" w:hAnsi="IRNazanin" w:eastAsia="IRNazanin"/>
          <w:color w:val="111111"/>
          <w:sz w:val="28"/>
          <w:sz w:val="28"/>
          <w:szCs w:val="28"/>
          <w:rtl w:val="true"/>
          <w:lang w:bidi="fa-IR"/>
        </w:rPr>
        <w:t>نقل شده است که چون سلطان محمود غزنوی بر اصفهان استیلا یافت، از طرف خود، کسی را بر این</w:t>
      </w:r>
    </w:p>
    <w:p>
      <w:pPr>
        <w:pStyle w:val="BookText"/>
        <w:rPr/>
      </w:pPr>
      <w:r>
        <w:rPr>
          <w:rFonts w:ascii="IRNazanin" w:hAnsi="IRNazanin" w:eastAsia="IRNazanin"/>
          <w:color w:val="111111"/>
          <w:sz w:val="28"/>
          <w:sz w:val="28"/>
          <w:szCs w:val="28"/>
          <w:rtl w:val="true"/>
          <w:lang w:bidi="fa-IR"/>
        </w:rPr>
        <w:t>شهر والی گردانید، مردم بر او بشوریدند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مجدّداً به شهر مراجعت نموده و مردم را تأمین داد، و از تقصیر آنان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جمعه شد و مردم جهت نماز جمعه در مسجد حاضر شدند جمعی کثیر از مردم بکشت، و چون مردم شهر قبلاً حافظ ابونعیم را از ورود به مسجد منبع کرده بودند از این مهلکه جان به سلامت برد، و این موضوع را از کرامات حافظ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طرایق الحقایق </w:t>
      </w:r>
      <w:r>
        <w:rPr>
          <w:rFonts w:eastAsia="IRNazanin" w:cs="IRNazanin"/>
          <w:color w:val="111111"/>
          <w:sz w:val="28"/>
          <w:szCs w:val="28"/>
          <w:rtl w:val="true"/>
          <w:lang w:bidi="fa-IR"/>
        </w:rPr>
        <w:t>(</w:t>
      </w:r>
      <w:r>
        <w:rPr>
          <w:rFonts w:eastAsia="IRNazanin" w:cs="IRNazanin"/>
          <w:color w:val="111111"/>
          <w:sz w:val="28"/>
          <w:szCs w:val="28"/>
          <w:lang w:bidi="fa-IR"/>
        </w:rPr>
        <w:t>251:2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از مورخین صوفیّه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مذهب حافظ ابو نعیم اختلاف است، لکن قول به تشیع او از جهاتی برتر از اقوال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روضات الجنّات </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میر لوحی موسوی سبزواری ساکن اصفهان از جمله کسانی است که با مجلسی عداوت داشته و از جهت همین عداوت، مردم را تحریک نموده، و قبر حافظ ابونعیم را خراب کرده، و از این تخریب قصد اذیت و آزار علامة مجلسی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قبر حافظ ابونعیم در اصفهان است، آن را زیارت کرده ام، و بر آن مکتوب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علی ساق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وحده لا شریک له، محمد بن عبدالله عبدی و رسولی، و ایّدتُه بعلی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الشیخ الحافظ المؤمن الثقه العدل أبو نعیم أحمد بن محمد بن عبدالله، سبط احمد بن یوسف البنّاء الاصفهانی</w:t>
      </w:r>
      <w:r>
        <w:rPr>
          <w:rFonts w:eastAsia="IRNazanin" w:cs="IRNazanin"/>
          <w:color w:val="111111"/>
          <w:sz w:val="28"/>
          <w:szCs w:val="28"/>
          <w:rtl w:val="true"/>
          <w:lang w:bidi="fa-IR"/>
        </w:rPr>
        <w:t>.</w:t>
      </w:r>
      <w:bookmarkStart w:id="971" w:name="pg13208_115253"/>
    </w:p>
    <w:p>
      <w:pPr>
        <w:pStyle w:val="Heading2"/>
        <w:numPr>
          <w:ilvl w:val="1"/>
          <w:numId w:val="1"/>
        </w:numPr>
        <w:rPr/>
      </w:pPr>
      <w:bookmarkStart w:id="972" w:name="__RefHeading___Toc185570_2322387425"/>
      <w:bookmarkStart w:id="973" w:name="_Toc395"/>
      <w:bookmarkEnd w:id="971"/>
      <w:bookmarkEnd w:id="972"/>
      <w:r>
        <w:rPr>
          <w:rtl w:val="true"/>
        </w:rPr>
        <w:t>(</w:t>
      </w:r>
      <w:r>
        <w:rPr>
          <w:rtl w:val="true"/>
        </w:rPr>
        <w:t>محمد بن یوسف بنّاء اصفهانی</w:t>
      </w:r>
      <w:r>
        <w:rPr>
          <w:rtl w:val="true"/>
        </w:rPr>
        <w:t>)</w:t>
      </w:r>
      <w:bookmarkEnd w:id="973"/>
    </w:p>
    <w:p>
      <w:pPr>
        <w:pStyle w:val="BookText"/>
        <w:rPr/>
      </w:pPr>
      <w:r>
        <w:rPr>
          <w:rFonts w:ascii="IRNazanin" w:hAnsi="IRNazanin" w:eastAsia="IRNazanin"/>
          <w:color w:val="111111"/>
          <w:sz w:val="28"/>
          <w:sz w:val="28"/>
          <w:szCs w:val="28"/>
          <w:rtl w:val="true"/>
          <w:lang w:bidi="fa-IR"/>
        </w:rPr>
        <w:t>جدّ مادری صاحب عنوان، از مشایخ صوفیه، و بزرگان عرفا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محلة خواجوی قدیم بوده، و اکنون کوچه ای به نام او معروف است، و تا این اواخر قبر در جنب مسجد، باقی بوده است، و نام او را گاهی احمد بن یوسف نوشته اند و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محمد بن یوسف بن معدان بن یزید بن عبدالرحمن ثقفی بناء متوفی در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عارف صوفی مستجاب الدعوة از بزرگان صوفیه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کتبی در تصوّف تألیف نموده</w:t>
      </w:r>
      <w:r>
        <w:rPr>
          <w:rFonts w:eastAsia="IRNazanin" w:cs="IRNazanin"/>
          <w:color w:val="111111"/>
          <w:sz w:val="28"/>
          <w:szCs w:val="28"/>
          <w:rtl w:val="true"/>
          <w:lang w:bidi="fa-IR"/>
        </w:rPr>
        <w:t xml:space="preserve">. </w:t>
      </w:r>
      <w:r>
        <w:rPr>
          <w:rStyle w:val="FootnoteAnchor"/>
          <w:rtl w:val="true"/>
        </w:rPr>
        <w:footnoteReference w:id="330"/>
      </w:r>
    </w:p>
    <w:p>
      <w:pPr>
        <w:pStyle w:val="Heading2"/>
        <w:numPr>
          <w:ilvl w:val="1"/>
          <w:numId w:val="1"/>
        </w:numPr>
        <w:rPr/>
      </w:pPr>
      <w:bookmarkStart w:id="974" w:name="__RefHeading___Toc185572_2322387425"/>
      <w:bookmarkStart w:id="975" w:name="_Toc396"/>
      <w:bookmarkEnd w:id="974"/>
      <w:r>
        <w:rPr>
          <w:rtl w:val="true"/>
        </w:rPr>
        <w:t>ابیوردی</w:t>
      </w:r>
      <w:bookmarkEnd w:id="975"/>
    </w:p>
    <w:p>
      <w:pPr>
        <w:pStyle w:val="BookText"/>
        <w:rPr/>
      </w:pPr>
      <w:r>
        <w:rPr>
          <w:rFonts w:ascii="IRNazanin" w:hAnsi="IRNazanin" w:eastAsia="IRNazanin"/>
          <w:color w:val="111111"/>
          <w:sz w:val="28"/>
          <w:sz w:val="28"/>
          <w:szCs w:val="28"/>
          <w:rtl w:val="true"/>
          <w:lang w:bidi="fa-IR"/>
        </w:rPr>
        <w:t>ابو المظفّر محمد بن احمد بن محمد ادیب شاعر لغوی، در علوم لغت و ادب و حدیث و انساب و اخبار عرب و بسیاری از علوم دیگر، وحید عصر، و فرید دهر خود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ابیورد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تعلة المشتاق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الثمینة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العلوم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قبسة العجلان فی نسب آل ابی سفیان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المجتبی من المجتبی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المختلف و المؤتلف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مطبوع</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صاحب عنوان در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ما بین دو نماز، به مرگ فجأه و یا مسموعاً در اصفهان روی داده است</w:t>
      </w:r>
      <w:r>
        <w:rPr>
          <w:rFonts w:eastAsia="IRNazanin" w:cs="IRNazanin"/>
          <w:color w:val="111111"/>
          <w:sz w:val="28"/>
          <w:szCs w:val="28"/>
          <w:rtl w:val="true"/>
          <w:lang w:bidi="fa-IR"/>
        </w:rPr>
        <w:t>.</w:t>
      </w:r>
      <w:bookmarkStart w:id="976" w:name="pg13208_115254"/>
    </w:p>
    <w:p>
      <w:pPr>
        <w:pStyle w:val="Heading2"/>
        <w:numPr>
          <w:ilvl w:val="1"/>
          <w:numId w:val="1"/>
        </w:numPr>
        <w:rPr/>
      </w:pPr>
      <w:bookmarkStart w:id="977" w:name="__RefHeading___Toc185574_2322387425"/>
      <w:bookmarkStart w:id="978" w:name="_Toc397"/>
      <w:bookmarkEnd w:id="976"/>
      <w:bookmarkEnd w:id="977"/>
      <w:r>
        <w:rPr>
          <w:rtl w:val="true"/>
        </w:rPr>
        <w:t>مولی احمد سبزواری اصفهانی</w:t>
      </w:r>
      <w:bookmarkEnd w:id="978"/>
    </w:p>
    <w:p>
      <w:pPr>
        <w:pStyle w:val="BookText"/>
        <w:rPr/>
      </w:pPr>
      <w:r>
        <w:rPr>
          <w:rFonts w:ascii="IRNazanin" w:hAnsi="IRNazanin" w:eastAsia="IRNazanin"/>
          <w:color w:val="111111"/>
          <w:sz w:val="28"/>
          <w:sz w:val="28"/>
          <w:szCs w:val="28"/>
          <w:rtl w:val="true"/>
          <w:lang w:bidi="fa-IR"/>
        </w:rPr>
        <w:t>عالم جلیل ورع صالح، از تلامیذ آقا میر سید حسن مدرس اصفهانی، و از اساتید شیخ الشریعة اصفهانی بوده، و شاگرد از استاد خود مدح و ثنای بلیغ می فرموده</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آقا شیخ احمد اهتمام رنانی</w:t>
      </w:r>
    </w:p>
    <w:p>
      <w:pPr>
        <w:pStyle w:val="BookText"/>
        <w:rPr/>
      </w:pPr>
      <w:r>
        <w:rPr>
          <w:rFonts w:ascii="IRNazanin" w:hAnsi="IRNazanin" w:eastAsia="IRNazanin"/>
          <w:color w:val="111111"/>
          <w:sz w:val="28"/>
          <w:sz w:val="28"/>
          <w:szCs w:val="28"/>
          <w:rtl w:val="true"/>
          <w:lang w:bidi="fa-IR"/>
        </w:rPr>
        <w:t xml:space="preserve">عالم فاضل محقق معاصر، در ذی حجة الحرام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قریب به شصت به مرض سکته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آثارش کتاب فلسفة احکام به طبع رسیده، و از آن کثرت مطالعه و تحقیق نویسنده آشکار است</w:t>
      </w:r>
      <w:r>
        <w:rPr>
          <w:rFonts w:eastAsia="IRNazanin" w:cs="IRNazanin"/>
          <w:color w:val="111111"/>
          <w:sz w:val="28"/>
          <w:szCs w:val="28"/>
          <w:rtl w:val="true"/>
          <w:lang w:bidi="fa-IR"/>
        </w:rPr>
        <w:t>.</w:t>
      </w:r>
    </w:p>
    <w:p>
      <w:pPr>
        <w:pStyle w:val="Heading2"/>
        <w:numPr>
          <w:ilvl w:val="1"/>
          <w:numId w:val="1"/>
        </w:numPr>
        <w:rPr/>
      </w:pPr>
      <w:bookmarkStart w:id="979" w:name="__RefHeading___Toc185576_2322387425"/>
      <w:bookmarkStart w:id="980" w:name="_Toc398"/>
      <w:bookmarkEnd w:id="979"/>
      <w:r>
        <w:rPr>
          <w:rtl w:val="true"/>
        </w:rPr>
        <w:t>آقا شیخ احمد مدرس زنجانی اصفهانی</w:t>
      </w:r>
      <w:bookmarkEnd w:id="980"/>
    </w:p>
    <w:p>
      <w:pPr>
        <w:pStyle w:val="BookText"/>
        <w:rPr/>
      </w:pPr>
      <w:r>
        <w:rPr>
          <w:rFonts w:ascii="IRNazanin" w:hAnsi="IRNazanin" w:eastAsia="IRNazanin"/>
          <w:color w:val="111111"/>
          <w:sz w:val="28"/>
          <w:sz w:val="28"/>
          <w:szCs w:val="28"/>
          <w:rtl w:val="true"/>
          <w:lang w:bidi="fa-IR"/>
        </w:rPr>
        <w:t xml:space="preserve">معروف به مدرس صدری عالم فاضل، و مجتهد اصولی، در اهر زنجان متولد شده، و در زنجان و قزوین </w:t>
      </w:r>
      <w:r>
        <w:rPr>
          <w:rStyle w:val="FootnoteAnchor"/>
          <w:rtl w:val="true"/>
        </w:rPr>
        <w:footnoteReference w:id="333"/>
      </w:r>
      <w:r>
        <w:rPr>
          <w:rFonts w:ascii="IRNazanin" w:hAnsi="IRNazanin" w:eastAsia="IRNazanin"/>
          <w:color w:val="111111"/>
          <w:sz w:val="28"/>
          <w:sz w:val="28"/>
          <w:szCs w:val="28"/>
          <w:rtl w:val="true"/>
          <w:lang w:bidi="fa-IR"/>
        </w:rPr>
        <w:t>و نجف اشرف مهاجرت نموده، سال ها در آن استان می زیسته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به اصفهان مهاجرت کرده، در مدرسة ناصریّه جنب مسجد شاه سکونت کرده، و صبح ها در مسجد مزبور امامت می فرموده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نهم ربیع الثانی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مقابل تکیة میرزا ابوالمعالی مدفون گردید</w:t>
      </w:r>
      <w:r>
        <w:rPr>
          <w:rFonts w:eastAsia="IRNazanin" w:cs="IRNazanin"/>
          <w:color w:val="111111"/>
          <w:sz w:val="28"/>
          <w:szCs w:val="28"/>
          <w:rtl w:val="true"/>
          <w:lang w:bidi="fa-IR"/>
        </w:rPr>
        <w:t xml:space="preserve">. </w:t>
      </w:r>
      <w:r>
        <w:rPr>
          <w:rStyle w:val="FootnoteAnchor"/>
          <w:rtl w:val="true"/>
        </w:rPr>
        <w:footnoteReference w:id="334"/>
      </w:r>
      <w:bookmarkStart w:id="981" w:name="pg13208_115255"/>
    </w:p>
    <w:p>
      <w:pPr>
        <w:pStyle w:val="BookText"/>
        <w:rPr/>
      </w:pPr>
      <w:bookmarkEnd w:id="981"/>
      <w:r>
        <w:rPr>
          <w:rFonts w:ascii="IRNazanin" w:hAnsi="IRNazanin" w:eastAsia="IRNazanin"/>
          <w:color w:val="111111"/>
          <w:sz w:val="28"/>
          <w:sz w:val="28"/>
          <w:szCs w:val="28"/>
          <w:rtl w:val="true"/>
          <w:lang w:bidi="fa-IR"/>
        </w:rPr>
        <w:t>به دو زبان عربی و فارسی شعر می گفته، و از آثارش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وجیزه در فرق بین سحر و معجزه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الانام، در منظومة کلام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ابو علی احمد یزدی</w:t>
      </w:r>
    </w:p>
    <w:p>
      <w:pPr>
        <w:pStyle w:val="BookText"/>
        <w:rPr/>
      </w:pPr>
      <w:r>
        <w:rPr>
          <w:rFonts w:ascii="IRNazanin" w:hAnsi="IRNazanin" w:eastAsia="IRNazanin"/>
          <w:color w:val="111111"/>
          <w:sz w:val="28"/>
          <w:sz w:val="28"/>
          <w:szCs w:val="28"/>
          <w:rtl w:val="true"/>
          <w:lang w:bidi="fa-IR"/>
        </w:rPr>
        <w:t xml:space="preserve">از عرفا و فضلای ساکن اصفهان بوده، در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آئینة دانشوران گوید</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قبرش در تخت فولاد است</w:t>
      </w:r>
      <w:r>
        <w:rPr>
          <w:rFonts w:eastAsia="IRNazanin" w:cs="IRNazanin"/>
          <w:color w:val="111111"/>
          <w:sz w:val="28"/>
          <w:szCs w:val="28"/>
          <w:rtl w:val="true"/>
          <w:lang w:bidi="fa-IR"/>
        </w:rPr>
        <w:t>.</w:t>
      </w:r>
    </w:p>
    <w:p>
      <w:pPr>
        <w:pStyle w:val="Heading2"/>
        <w:numPr>
          <w:ilvl w:val="1"/>
          <w:numId w:val="1"/>
        </w:numPr>
        <w:rPr/>
      </w:pPr>
      <w:bookmarkStart w:id="982" w:name="__RefHeading___Toc185578_2322387425"/>
      <w:bookmarkStart w:id="983" w:name="_Toc399"/>
      <w:bookmarkEnd w:id="982"/>
      <w:r>
        <w:rPr>
          <w:rtl w:val="true"/>
        </w:rPr>
        <w:t>سید احمد خاتون آبادی علوی</w:t>
      </w:r>
      <w:bookmarkEnd w:id="983"/>
    </w:p>
    <w:p>
      <w:pPr>
        <w:pStyle w:val="BookText"/>
        <w:rPr/>
      </w:pPr>
      <w:r>
        <w:rPr>
          <w:rFonts w:ascii="IRNazanin" w:hAnsi="IRNazanin" w:eastAsia="IRNazanin"/>
          <w:color w:val="111111"/>
          <w:sz w:val="28"/>
          <w:sz w:val="28"/>
          <w:szCs w:val="28"/>
          <w:rtl w:val="true"/>
          <w:lang w:bidi="fa-IR"/>
        </w:rPr>
        <w:t>عالم فاضل متّقی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عبدالله جزائری در اجازة کبیرة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شرکای درس پدرم در اصفهان بود، و نزد میر محمد باقر و امیر محمد صالح و دیگران تلمّذ می فرمود، سپس به مشهد رضوی منتقل شده و از علما و مدرسین آنجا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w:t>
      </w:r>
      <w:r>
        <w:rPr>
          <w:rStyle w:val="FootnoteAnchor"/>
          <w:rtl w:val="true"/>
        </w:rPr>
        <w:footnoteReference w:id="336"/>
      </w:r>
      <w:r>
        <w:rPr>
          <w:rFonts w:ascii="IRNazanin" w:hAnsi="IRNazanin" w:eastAsia="IRNazanin"/>
          <w:color w:val="111111"/>
          <w:sz w:val="28"/>
          <w:sz w:val="28"/>
          <w:szCs w:val="28"/>
          <w:rtl w:val="true"/>
          <w:lang w:bidi="fa-IR"/>
        </w:rPr>
        <w:t>کمال تبحّری که در علم داشت در حکم و فتوی محتاط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تألیفاتش رساله ای است در جواب اعتراضاتی که علمای هند بر کتاب حقّ الیقین علاّمة مجلسی نموده اند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وفات یافت</w:t>
      </w:r>
      <w:r>
        <w:rPr>
          <w:rFonts w:eastAsia="IRNazanin" w:cs="IRNazanin"/>
          <w:color w:val="111111"/>
          <w:sz w:val="28"/>
          <w:szCs w:val="28"/>
          <w:rtl w:val="true"/>
          <w:lang w:bidi="fa-IR"/>
        </w:rPr>
        <w:t>.</w:t>
      </w:r>
      <w:bookmarkStart w:id="984" w:name="pg13208_115256"/>
    </w:p>
    <w:p>
      <w:pPr>
        <w:pStyle w:val="Heading2"/>
        <w:numPr>
          <w:ilvl w:val="1"/>
          <w:numId w:val="1"/>
        </w:numPr>
        <w:rPr/>
      </w:pPr>
      <w:bookmarkStart w:id="985" w:name="__RefHeading___Toc185580_2322387425"/>
      <w:bookmarkStart w:id="986" w:name="_Toc400"/>
      <w:bookmarkEnd w:id="984"/>
      <w:bookmarkEnd w:id="985"/>
      <w:r>
        <w:rPr>
          <w:rtl w:val="true"/>
        </w:rPr>
        <w:t>حاج میرزا احمد اصفهانی</w:t>
      </w:r>
      <w:bookmarkEnd w:id="986"/>
    </w:p>
    <w:p>
      <w:pPr>
        <w:pStyle w:val="BookText"/>
        <w:rPr/>
      </w:pPr>
      <w:r>
        <w:rPr>
          <w:rFonts w:ascii="IRNazanin" w:hAnsi="IRNazanin" w:eastAsia="IRNazanin"/>
          <w:color w:val="111111"/>
          <w:sz w:val="28"/>
          <w:sz w:val="28"/>
          <w:szCs w:val="28"/>
          <w:rtl w:val="true"/>
          <w:lang w:bidi="fa-IR"/>
        </w:rPr>
        <w:t xml:space="preserve">در شغل مرثیه سرائی و روضه خوانی به مقامی سامی رسیده </w:t>
      </w:r>
      <w:r>
        <w:rPr>
          <w:rStyle w:val="FootnoteAnchor"/>
          <w:rtl w:val="true"/>
        </w:rPr>
        <w:footnoteReference w:id="337"/>
      </w:r>
      <w:r>
        <w:rPr>
          <w:rFonts w:ascii="IRNazanin" w:hAnsi="IRNazanin" w:eastAsia="IRNazanin"/>
          <w:color w:val="111111"/>
          <w:sz w:val="28"/>
          <w:sz w:val="28"/>
          <w:szCs w:val="28"/>
          <w:rtl w:val="true"/>
          <w:lang w:bidi="fa-IR"/>
        </w:rPr>
        <w:t>وصیت صوتش از طهران به همه جای ایران کشیده</w:t>
      </w:r>
      <w:r>
        <w:rPr>
          <w:rFonts w:eastAsia="IRNazanin" w:cs="IRNazanin"/>
          <w:color w:val="111111"/>
          <w:sz w:val="28"/>
          <w:szCs w:val="28"/>
          <w:rtl w:val="true"/>
          <w:lang w:bidi="fa-IR"/>
        </w:rPr>
        <w:t xml:space="preserve">. </w:t>
      </w:r>
      <w:r>
        <w:rPr>
          <w:rStyle w:val="FootnoteAnchor"/>
          <w:rtl w:val="true"/>
        </w:rPr>
        <w:footnoteReference w:id="338"/>
      </w:r>
    </w:p>
    <w:p>
      <w:pPr>
        <w:pStyle w:val="Heading2"/>
        <w:numPr>
          <w:ilvl w:val="1"/>
          <w:numId w:val="1"/>
        </w:numPr>
        <w:rPr/>
      </w:pPr>
      <w:bookmarkStart w:id="987" w:name="__RefHeading___Toc185582_2322387425"/>
      <w:bookmarkStart w:id="988" w:name="_Toc401"/>
      <w:bookmarkEnd w:id="987"/>
      <w:r>
        <w:rPr>
          <w:rtl w:val="true"/>
        </w:rPr>
        <w:t>سید احمد طباطبائی</w:t>
      </w:r>
      <w:bookmarkEnd w:id="988"/>
    </w:p>
    <w:p>
      <w:pPr>
        <w:pStyle w:val="BookText"/>
        <w:rPr/>
      </w:pPr>
      <w:r>
        <w:rPr>
          <w:rFonts w:ascii="IRNazanin" w:hAnsi="IRNazanin" w:eastAsia="IRNazanin"/>
          <w:color w:val="111111"/>
          <w:sz w:val="28"/>
          <w:sz w:val="28"/>
          <w:szCs w:val="28"/>
          <w:rtl w:val="true"/>
          <w:lang w:bidi="fa-IR"/>
        </w:rPr>
        <w:t xml:space="preserve">در اعیان الشیعة </w:t>
      </w:r>
      <w:r>
        <w:rPr>
          <w:rFonts w:eastAsia="IRNazanin" w:cs="IRNazanin"/>
          <w:color w:val="111111"/>
          <w:sz w:val="28"/>
          <w:szCs w:val="28"/>
          <w:rtl w:val="true"/>
          <w:lang w:bidi="fa-IR"/>
        </w:rPr>
        <w:t>(</w:t>
      </w:r>
      <w:r>
        <w:rPr>
          <w:rFonts w:eastAsia="IRNazanin" w:cs="IRNazanin"/>
          <w:color w:val="111111"/>
          <w:sz w:val="28"/>
          <w:szCs w:val="28"/>
          <w:lang w:bidi="fa-IR"/>
        </w:rPr>
        <w:t>334:8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تتمیم امل الامل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فقیه معظم، مورد توجه اهل علم، و مشار بالبنان بوده است</w:t>
      </w:r>
      <w:r>
        <w:rPr>
          <w:rFonts w:eastAsia="IRNazanin" w:cs="IRNazanin"/>
          <w:color w:val="111111"/>
          <w:sz w:val="28"/>
          <w:szCs w:val="28"/>
          <w:rtl w:val="true"/>
          <w:lang w:bidi="fa-IR"/>
        </w:rPr>
        <w:t xml:space="preserve">. </w:t>
      </w:r>
      <w:r>
        <w:rPr>
          <w:rStyle w:val="FootnoteAnchor"/>
          <w:rtl w:val="true"/>
        </w:rPr>
        <w:footnoteReference w:id="339"/>
      </w:r>
    </w:p>
    <w:p>
      <w:pPr>
        <w:pStyle w:val="Heading2"/>
        <w:numPr>
          <w:ilvl w:val="1"/>
          <w:numId w:val="1"/>
        </w:numPr>
        <w:rPr/>
      </w:pPr>
      <w:bookmarkStart w:id="989" w:name="__RefHeading___Toc185584_2322387425"/>
      <w:bookmarkStart w:id="990" w:name="_Toc402"/>
      <w:bookmarkEnd w:id="989"/>
      <w:r>
        <w:rPr>
          <w:rtl w:val="true"/>
        </w:rPr>
        <w:t>سید احمد حائری بروجنی</w:t>
      </w:r>
      <w:bookmarkEnd w:id="990"/>
    </w:p>
    <w:p>
      <w:pPr>
        <w:pStyle w:val="BookText"/>
        <w:rPr/>
      </w:pPr>
      <w:r>
        <w:rPr>
          <w:rFonts w:ascii="IRNazanin" w:hAnsi="IRNazanin" w:eastAsia="IRNazanin"/>
          <w:color w:val="111111"/>
          <w:sz w:val="28"/>
          <w:sz w:val="28"/>
          <w:szCs w:val="28"/>
          <w:rtl w:val="true"/>
          <w:lang w:bidi="fa-IR"/>
        </w:rPr>
        <w:t>ابن ابوالقاسم بن حسن حسینی بختیاری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فاضل، از شاگردان فاضل اردکانی و شیخ زین العابدین مازندرانی بوده، و در صحن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اقامة جماعت می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 به ایران مراجعت نموده و در نزد عوام و خواص، محترم و به وظایف شرعی قیام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تکیة ملک در تخت فولاد مدفون گردید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تقریرات اساتید خود را در فقه و اصول به رشتة تحریر در آورده است</w:t>
      </w:r>
      <w:r>
        <w:rPr>
          <w:rFonts w:eastAsia="IRNazanin" w:cs="IRNazanin"/>
          <w:color w:val="111111"/>
          <w:sz w:val="28"/>
          <w:szCs w:val="28"/>
          <w:rtl w:val="true"/>
          <w:lang w:bidi="fa-IR"/>
        </w:rPr>
        <w:t>.</w:t>
      </w:r>
      <w:bookmarkStart w:id="991" w:name="pg13208_115257"/>
    </w:p>
    <w:p>
      <w:pPr>
        <w:pStyle w:val="BookText"/>
        <w:rPr/>
      </w:pPr>
      <w:bookmarkEnd w:id="991"/>
      <w:r>
        <w:rPr>
          <w:rFonts w:ascii="IRNazanin" w:hAnsi="IRNazanin" w:eastAsia="IRNazanin"/>
          <w:color w:val="111111"/>
          <w:sz w:val="28"/>
          <w:sz w:val="28"/>
          <w:szCs w:val="28"/>
          <w:rtl w:val="true"/>
          <w:lang w:bidi="fa-IR"/>
        </w:rPr>
        <w:t>وی را دو برادر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علما و فضلا بوده اند</w:t>
      </w:r>
      <w:r>
        <w:rPr>
          <w:rFonts w:eastAsia="IRNazanin" w:cs="IRNazanin"/>
          <w:color w:val="111111"/>
          <w:sz w:val="28"/>
          <w:szCs w:val="28"/>
          <w:rtl w:val="true"/>
          <w:lang w:bidi="fa-IR"/>
        </w:rPr>
        <w:t>.</w:t>
      </w:r>
    </w:p>
    <w:p>
      <w:pPr>
        <w:pStyle w:val="Heading2"/>
        <w:numPr>
          <w:ilvl w:val="1"/>
          <w:numId w:val="1"/>
        </w:numPr>
        <w:rPr/>
      </w:pPr>
      <w:bookmarkStart w:id="992" w:name="__RefHeading___Toc185586_2322387425"/>
      <w:bookmarkStart w:id="993" w:name="_Toc403"/>
      <w:bookmarkEnd w:id="992"/>
      <w:r>
        <w:rPr>
          <w:rtl w:val="true"/>
        </w:rPr>
        <w:t>سید محمد حسین بختیاری</w:t>
      </w:r>
      <w:bookmarkEnd w:id="993"/>
    </w:p>
    <w:p>
      <w:pPr>
        <w:pStyle w:val="BookText"/>
        <w:rPr/>
      </w:pPr>
      <w:r>
        <w:rPr>
          <w:rFonts w:ascii="IRNazanin" w:hAnsi="IRNazanin" w:eastAsia="IRNazanin"/>
          <w:color w:val="111111"/>
          <w:sz w:val="28"/>
          <w:sz w:val="28"/>
          <w:szCs w:val="28"/>
          <w:rtl w:val="true"/>
          <w:lang w:bidi="fa-IR"/>
        </w:rPr>
        <w:t>سید محمد حسین بن سید علی بن ابوالقاسم بن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و مدرس معروف، </w:t>
      </w:r>
      <w:r>
        <w:rPr>
          <w:rStyle w:val="FootnoteAnchor"/>
          <w:rtl w:val="true"/>
        </w:rPr>
        <w:footnoteReference w:id="34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شده، و پس از تحصیل مقدمات به نجف اشرف مهاجرت فرموده، و به درس آخوند خراسانی و میرزا محمد تقی شیرازی حاضر شده، و سپس خود حوزة درس و بحث تشکیل داده، جمعی کثیر از فضلا به درس او حاضر شده، و دختر مرحوم آیة الله اصفهانی را به زوجیّت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وفات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تألیفاتی است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وسیله النجاة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قاعدة لا ضرر و لا ضرار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کفایه الاصول؛ و غیره</w:t>
      </w:r>
      <w:r>
        <w:rPr>
          <w:rFonts w:eastAsia="IRNazanin" w:cs="IRNazanin"/>
          <w:color w:val="111111"/>
          <w:sz w:val="28"/>
          <w:szCs w:val="28"/>
          <w:rtl w:val="true"/>
          <w:lang w:bidi="fa-IR"/>
        </w:rPr>
        <w:t>.</w:t>
      </w:r>
    </w:p>
    <w:p>
      <w:pPr>
        <w:pStyle w:val="Heading2"/>
        <w:numPr>
          <w:ilvl w:val="1"/>
          <w:numId w:val="1"/>
        </w:numPr>
        <w:rPr/>
      </w:pPr>
      <w:bookmarkStart w:id="994" w:name="__RefHeading___Toc185588_2322387425"/>
      <w:bookmarkStart w:id="995" w:name="_Toc404"/>
      <w:bookmarkEnd w:id="994"/>
      <w:r>
        <w:rPr>
          <w:rtl w:val="true"/>
        </w:rPr>
        <w:t>احمد میرزا مرعشی</w:t>
      </w:r>
      <w:bookmarkEnd w:id="995"/>
    </w:p>
    <w:p>
      <w:pPr>
        <w:pStyle w:val="BookText"/>
        <w:rPr/>
      </w:pPr>
      <w:r>
        <w:rPr>
          <w:rFonts w:ascii="IRNazanin" w:hAnsi="IRNazanin" w:eastAsia="IRNazanin"/>
          <w:color w:val="111111"/>
          <w:sz w:val="28"/>
          <w:sz w:val="28"/>
          <w:szCs w:val="28"/>
          <w:rtl w:val="true"/>
          <w:lang w:bidi="fa-IR"/>
        </w:rPr>
        <w:t>فرزند اسحاق بن سید ابی تراب خلیفه سلطانی مرعشی</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 xml:space="preserve">عالم فاضل شاعر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محدّث فقیه مرتاض، ادیب شاعر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دختر شاه سلطان حسین صفوی، و خود داماد شاه طهماسب ثانی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اشعاری دارد</w:t>
      </w:r>
      <w:r>
        <w:rPr>
          <w:rFonts w:eastAsia="IRNazanin" w:cs="IRNazanin"/>
          <w:color w:val="111111"/>
          <w:sz w:val="28"/>
          <w:szCs w:val="28"/>
          <w:rtl w:val="true"/>
          <w:lang w:bidi="fa-IR"/>
        </w:rPr>
        <w:t>.</w:t>
      </w:r>
      <w:bookmarkStart w:id="996" w:name="pg13208_115258"/>
    </w:p>
    <w:p>
      <w:pPr>
        <w:pStyle w:val="BookText"/>
        <w:rPr/>
      </w:pPr>
      <w:bookmarkEnd w:id="996"/>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اشعار اوست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یک کرشمه زلیخاوشی دل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ربود که یوسف دل زلیخا را</w:t>
      </w:r>
    </w:p>
    <w:p>
      <w:pPr>
        <w:pStyle w:val="BookText"/>
        <w:rPr/>
      </w:pPr>
      <w:r>
        <w:rPr>
          <w:rFonts w:ascii="IRNazanin" w:hAnsi="IRNazanin" w:eastAsia="IRNazanin"/>
          <w:color w:val="111111"/>
          <w:sz w:val="28"/>
          <w:sz w:val="28"/>
          <w:szCs w:val="28"/>
          <w:rtl w:val="true"/>
          <w:lang w:bidi="fa-IR"/>
        </w:rPr>
        <w:t>پدرانش عموماً اهل فضل و کمال بوده و به نام برخی از آنها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میرزا سید علی نوّاب نیز از علما و دانشمندان است</w:t>
      </w:r>
      <w:r>
        <w:rPr>
          <w:rFonts w:eastAsia="IRNazanin" w:cs="IRNazanin"/>
          <w:color w:val="111111"/>
          <w:sz w:val="28"/>
          <w:szCs w:val="28"/>
          <w:rtl w:val="true"/>
          <w:lang w:bidi="fa-IR"/>
        </w:rPr>
        <w:t>.</w:t>
      </w:r>
    </w:p>
    <w:p>
      <w:pPr>
        <w:pStyle w:val="Heading2"/>
        <w:numPr>
          <w:ilvl w:val="1"/>
          <w:numId w:val="1"/>
        </w:numPr>
        <w:rPr/>
      </w:pPr>
      <w:bookmarkStart w:id="997" w:name="__RefHeading___Toc185590_2322387425"/>
      <w:bookmarkStart w:id="998" w:name="_Toc405"/>
      <w:bookmarkEnd w:id="997"/>
      <w:r>
        <w:rPr>
          <w:rtl w:val="true"/>
        </w:rPr>
        <w:t>حاج سید احمد دهکردی</w:t>
      </w:r>
      <w:bookmarkEnd w:id="998"/>
    </w:p>
    <w:p>
      <w:pPr>
        <w:pStyle w:val="Heading3"/>
        <w:numPr>
          <w:ilvl w:val="2"/>
          <w:numId w:val="1"/>
        </w:numPr>
        <w:rPr/>
      </w:pPr>
      <w:bookmarkStart w:id="999" w:name="__RefHeading___Toc185592_2322387425"/>
      <w:bookmarkStart w:id="1000" w:name="_Toc406"/>
      <w:bookmarkEnd w:id="999"/>
      <w:r>
        <w:rPr>
          <w:rtl w:val="true"/>
        </w:rPr>
        <w:t>اشاره</w:t>
      </w:r>
      <w:bookmarkEnd w:id="1000"/>
    </w:p>
    <w:p>
      <w:pPr>
        <w:pStyle w:val="BookText"/>
        <w:rPr/>
      </w:pPr>
      <w:r>
        <w:rPr>
          <w:rFonts w:ascii="IRNazanin" w:hAnsi="IRNazanin" w:eastAsia="IRNazanin"/>
          <w:color w:val="111111"/>
          <w:sz w:val="28"/>
          <w:sz w:val="28"/>
          <w:szCs w:val="28"/>
          <w:rtl w:val="true"/>
          <w:lang w:bidi="fa-IR"/>
        </w:rPr>
        <w:t>فرزند سید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عارف، معروف به رحمت علی شاه حقّانی، از اقطاب سلسلة خاکساریّه، ادیب و شاعر و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در خدمت آخوند ملا محمد حسین دهکردی ـ دایی خود ـ و آخوند کاشی، و میرزا محمد حسن نجفی، و برادر خود سید ابوالقاسم و دیگران تحصیل نموده، به نجف اشرف رفته، نزد آخوند خراسانی و جمعی تلمّذ نموده، در علوم شریعت و طریقت صاحب نظر شده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شهرکرد متولد، و در شب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وفات یافته، در محلّة درکوشک </w:t>
      </w:r>
      <w:r>
        <w:rPr>
          <w:rStyle w:val="FootnoteAnchor"/>
          <w:rtl w:val="true"/>
        </w:rPr>
        <w:footnoteReference w:id="343"/>
      </w:r>
      <w:r>
        <w:rPr>
          <w:rFonts w:ascii="IRNazanin" w:hAnsi="IRNazanin" w:eastAsia="IRNazanin"/>
          <w:color w:val="111111"/>
          <w:sz w:val="28"/>
          <w:sz w:val="28"/>
          <w:szCs w:val="28"/>
          <w:rtl w:val="true"/>
          <w:lang w:bidi="fa-IR"/>
        </w:rPr>
        <w:t xml:space="preserve">در کوچة باغ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های حرم سلاطین آق قویونلو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بقعه ای مخصوص مدفون گردید</w:t>
      </w:r>
      <w:r>
        <w:rPr>
          <w:rFonts w:eastAsia="IRNazanin" w:cs="IRNazanin"/>
          <w:color w:val="111111"/>
          <w:sz w:val="28"/>
          <w:szCs w:val="28"/>
          <w:rtl w:val="true"/>
          <w:lang w:bidi="fa-IR"/>
        </w:rPr>
        <w:t xml:space="preserve">. </w:t>
      </w:r>
      <w:r>
        <w:rPr>
          <w:rStyle w:val="FootnoteAnchor"/>
          <w:rtl w:val="true"/>
        </w:rPr>
        <w:footnoteReference w:id="344"/>
      </w:r>
      <w:bookmarkStart w:id="1001" w:name="pg13208_115259"/>
    </w:p>
    <w:p>
      <w:pPr>
        <w:pStyle w:val="BookText"/>
        <w:rPr/>
      </w:pPr>
      <w:bookmarkEnd w:id="1001"/>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حقیقت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حقیقت 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رشحات رحمت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فنائی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در شرح آیه نور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در شرح سؤال کمیل بن زیاد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حقیقت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الطیر منظوم، در شرح هفت وادی؛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سلطنت خواهی اگر خدمت درویشان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بر خشک و تر از همّت درویشان کن</w:t>
      </w:r>
    </w:p>
    <w:p>
      <w:pPr>
        <w:pStyle w:val="BookText"/>
        <w:rPr/>
      </w:pPr>
      <w:r>
        <w:rPr>
          <w:rFonts w:ascii="IRNazanin" w:hAnsi="IRNazanin" w:eastAsia="IRNazanin"/>
          <w:color w:val="111111"/>
          <w:sz w:val="28"/>
          <w:sz w:val="28"/>
          <w:szCs w:val="28"/>
          <w:rtl w:val="true"/>
          <w:lang w:bidi="fa-IR"/>
        </w:rPr>
        <w:t xml:space="preserve">خواهی از عارف بالله شوی بی 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معرفت از صحبت درویشان کن</w:t>
      </w:r>
    </w:p>
    <w:p>
      <w:pPr>
        <w:pStyle w:val="BookText"/>
        <w:rPr/>
      </w:pPr>
      <w:r>
        <w:rPr>
          <w:rFonts w:ascii="IRNazanin" w:hAnsi="IRNazanin" w:eastAsia="IRNazanin"/>
          <w:color w:val="111111"/>
          <w:sz w:val="28"/>
          <w:sz w:val="28"/>
          <w:szCs w:val="28"/>
          <w:rtl w:val="true"/>
          <w:lang w:bidi="fa-IR"/>
        </w:rPr>
        <w:t xml:space="preserve">به جهان خواهی اگر قبلة حاجات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وقف ره حاجت درویشان کن</w:t>
      </w:r>
    </w:p>
    <w:p>
      <w:pPr>
        <w:pStyle w:val="BookText"/>
        <w:rPr/>
      </w:pPr>
      <w:r>
        <w:rPr>
          <w:rFonts w:ascii="IRNazanin" w:hAnsi="IRNazanin" w:eastAsia="IRNazanin"/>
          <w:color w:val="111111"/>
          <w:sz w:val="28"/>
          <w:sz w:val="28"/>
          <w:szCs w:val="28"/>
          <w:rtl w:val="true"/>
          <w:lang w:bidi="fa-IR"/>
        </w:rPr>
        <w:t xml:space="preserve">صاحب عنوان در محلة در کوشک، خانقاه داشته، و جمعی را هدایت و ارشاد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 از وفات، مریدان را به خواهر زادة خود حاج آقا رحیم دهکردی منوّر علیشاه سپرده است</w:t>
      </w:r>
      <w:r>
        <w:rPr>
          <w:rFonts w:eastAsia="IRNazanin" w:cs="IRNazanin"/>
          <w:color w:val="111111"/>
          <w:sz w:val="28"/>
          <w:szCs w:val="28"/>
          <w:rtl w:val="true"/>
          <w:lang w:bidi="fa-IR"/>
        </w:rPr>
        <w:t>.</w:t>
      </w:r>
    </w:p>
    <w:p>
      <w:pPr>
        <w:pStyle w:val="Heading3"/>
        <w:numPr>
          <w:ilvl w:val="2"/>
          <w:numId w:val="1"/>
        </w:numPr>
        <w:rPr/>
      </w:pPr>
      <w:bookmarkStart w:id="1002" w:name="__RefHeading___Toc185594_2322387425"/>
      <w:bookmarkStart w:id="1003" w:name="_Toc407"/>
      <w:bookmarkEnd w:id="1002"/>
      <w:r>
        <w:rPr>
          <w:rtl w:val="true"/>
        </w:rPr>
        <w:t>(</w:t>
      </w:r>
      <w:r>
        <w:rPr>
          <w:rtl w:val="true"/>
        </w:rPr>
        <w:t>حاج آقا رحیم دهکردی</w:t>
      </w:r>
      <w:r>
        <w:rPr>
          <w:rtl w:val="true"/>
        </w:rPr>
        <w:t>)</w:t>
      </w:r>
      <w:bookmarkEnd w:id="100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فاضل، از عرفای عالی مقدار، و مردان وارسته، بیشتر ایام سال را در</w:t>
      </w:r>
      <w:bookmarkStart w:id="1004" w:name="pg13208_115260"/>
    </w:p>
    <w:p>
      <w:pPr>
        <w:pStyle w:val="BookText"/>
        <w:rPr/>
      </w:pPr>
      <w:bookmarkEnd w:id="1004"/>
      <w:r>
        <w:rPr>
          <w:rFonts w:ascii="IRNazanin" w:hAnsi="IRNazanin" w:eastAsia="IRNazanin"/>
          <w:color w:val="111111"/>
          <w:sz w:val="28"/>
          <w:sz w:val="28"/>
          <w:szCs w:val="28"/>
          <w:rtl w:val="true"/>
          <w:lang w:bidi="fa-IR"/>
        </w:rPr>
        <w:t xml:space="preserve">محل تولد خود ساکن، و گاهی به اصفهان </w:t>
      </w:r>
      <w:r>
        <w:rPr>
          <w:rStyle w:val="FootnoteAnchor"/>
          <w:rtl w:val="true"/>
        </w:rPr>
        <w:footnoteReference w:id="345"/>
      </w:r>
      <w:r>
        <w:rPr>
          <w:rFonts w:ascii="IRNazanin" w:hAnsi="IRNazanin" w:eastAsia="IRNazanin"/>
          <w:color w:val="111111"/>
          <w:sz w:val="28"/>
          <w:sz w:val="28"/>
          <w:szCs w:val="28"/>
          <w:rtl w:val="true"/>
          <w:lang w:bidi="fa-IR"/>
        </w:rPr>
        <w:t>آمده و در خانقاه پیر خود ساکن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تاسوعا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از مکة معظّمه در بیروت وفات یافت، و هم آنجا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همه شهر چو دیوانه تر از ما کس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یقین است که فرزانه تر از ما کس نیست</w:t>
      </w:r>
    </w:p>
    <w:p>
      <w:pPr>
        <w:pStyle w:val="BookText"/>
        <w:rPr/>
      </w:pPr>
      <w:r>
        <w:rPr>
          <w:rFonts w:ascii="IRNazanin" w:hAnsi="IRNazanin" w:eastAsia="IRNazanin"/>
          <w:color w:val="111111"/>
          <w:sz w:val="28"/>
          <w:sz w:val="28"/>
          <w:szCs w:val="28"/>
          <w:rtl w:val="true"/>
          <w:lang w:bidi="fa-IR"/>
        </w:rPr>
        <w:t xml:space="preserve">در خرابات حقیقت که مقام امن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خرابیم که ویرانه تر از ما کس نیست</w:t>
      </w:r>
    </w:p>
    <w:p>
      <w:pPr>
        <w:pStyle w:val="BookText"/>
        <w:rPr/>
      </w:pPr>
      <w:r>
        <w:rPr>
          <w:rFonts w:ascii="IRNazanin" w:hAnsi="IRNazanin" w:eastAsia="IRNazanin"/>
          <w:color w:val="111111"/>
          <w:sz w:val="28"/>
          <w:sz w:val="28"/>
          <w:szCs w:val="28"/>
          <w:rtl w:val="true"/>
          <w:lang w:bidi="fa-IR"/>
        </w:rPr>
        <w:t xml:space="preserve">گنج در خانة ویرانه دل هست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ویرانة دیوانه تر از ما کس نیست</w:t>
      </w:r>
    </w:p>
    <w:p>
      <w:pPr>
        <w:pStyle w:val="BookText"/>
        <w:rPr/>
      </w:pPr>
      <w:r>
        <w:rPr>
          <w:rFonts w:ascii="IRNazanin" w:hAnsi="IRNazanin" w:eastAsia="IRNazanin"/>
          <w:color w:val="111111"/>
          <w:sz w:val="28"/>
          <w:sz w:val="28"/>
          <w:szCs w:val="28"/>
          <w:rtl w:val="true"/>
          <w:lang w:bidi="fa-IR"/>
        </w:rPr>
        <w:t xml:space="preserve">زیر آن بار که افلاک و زمین ناف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بارکش اشتر مستانه تر از ما کس نیست</w:t>
      </w:r>
    </w:p>
    <w:p>
      <w:pPr>
        <w:pStyle w:val="Heading2"/>
        <w:numPr>
          <w:ilvl w:val="1"/>
          <w:numId w:val="1"/>
        </w:numPr>
        <w:rPr/>
      </w:pPr>
      <w:bookmarkStart w:id="1005" w:name="__RefHeading___Toc185596_2322387425"/>
      <w:bookmarkStart w:id="1006" w:name="_Toc408"/>
      <w:bookmarkEnd w:id="1005"/>
      <w:r>
        <w:rPr>
          <w:rtl w:val="true"/>
        </w:rPr>
        <w:t>آقا میرزا احمد چهار سوقی</w:t>
      </w:r>
      <w:bookmarkEnd w:id="1006"/>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میرزا محمد باقر چهار سوقی صاحب روضات، عالم فاضل محقّق، </w:t>
      </w:r>
      <w:r>
        <w:rPr>
          <w:rStyle w:val="FootnoteAnchor"/>
          <w:rtl w:val="true"/>
        </w:rPr>
        <w:footnoteReference w:id="34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و در نزد پدر و عم خود و دیگر علمای اصفهان تلمذ فرموده، و در نجف اشرف آن را تکمیل نموده، فقیهی جامع، و عالمی فاضل بود</w:t>
      </w:r>
      <w:r>
        <w:rPr>
          <w:rFonts w:eastAsia="IRNazanin" w:cs="IRNazanin"/>
          <w:color w:val="111111"/>
          <w:sz w:val="28"/>
          <w:szCs w:val="28"/>
          <w:rtl w:val="true"/>
          <w:lang w:bidi="fa-IR"/>
        </w:rPr>
        <w:t>.</w:t>
      </w:r>
      <w:bookmarkStart w:id="1007" w:name="pg13208_115261"/>
    </w:p>
    <w:p>
      <w:pPr>
        <w:pStyle w:val="BookText"/>
        <w:rPr/>
      </w:pPr>
      <w:bookmarkEnd w:id="1007"/>
      <w:r>
        <w:rPr>
          <w:rFonts w:ascii="IRNazanin" w:hAnsi="IRNazanin" w:eastAsia="IRNazanin"/>
          <w:color w:val="111111"/>
          <w:sz w:val="28"/>
          <w:sz w:val="28"/>
          <w:szCs w:val="28"/>
          <w:rtl w:val="true"/>
          <w:lang w:bidi="fa-IR"/>
        </w:rPr>
        <w:t xml:space="preserve">در چهارشنبه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وفات یافته، در جنب عمّ بزرگوار خود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احسن الودیعه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زاهد عابد، از غایت زهد، ترک ریاست در اصفهان نموده، و به نجف مهاجرت کرده، و در گوشه ای به عبادت و ریاضت مشغول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زنش بیگم دختر آقا میرزا محمد هاشم چهار سوقی است</w:t>
      </w:r>
      <w:r>
        <w:rPr>
          <w:rFonts w:eastAsia="IRNazanin" w:cs="IRNazanin"/>
          <w:color w:val="111111"/>
          <w:sz w:val="28"/>
          <w:szCs w:val="28"/>
          <w:rtl w:val="true"/>
          <w:lang w:bidi="fa-IR"/>
        </w:rPr>
        <w:t>.</w:t>
      </w:r>
    </w:p>
    <w:p>
      <w:pPr>
        <w:pStyle w:val="Heading2"/>
        <w:numPr>
          <w:ilvl w:val="1"/>
          <w:numId w:val="1"/>
        </w:numPr>
        <w:rPr/>
      </w:pPr>
      <w:bookmarkStart w:id="1008" w:name="__RefHeading___Toc185598_2322387425"/>
      <w:bookmarkStart w:id="1009" w:name="_Toc409"/>
      <w:bookmarkEnd w:id="1008"/>
      <w:r>
        <w:rPr>
          <w:rtl w:val="true"/>
        </w:rPr>
        <w:t>میرزا محمد حسن روضاتی</w:t>
      </w:r>
      <w:bookmarkEnd w:id="1009"/>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حسن از علما و ائمة جماعت در مسجد جوزدان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منزوی، و دانشمندی وارسته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جنب تکیة کازرونی در تکیه ای مخصوص مدفون گردید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ماده تاریخ وفاتش را صغیر شاعر معاصر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سالکی سر کرد در جمع و پی تاریخ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جزا سید حسن محشور گردد با حسین</w:t>
      </w:r>
    </w:p>
    <w:p>
      <w:pPr>
        <w:pStyle w:val="Heading2"/>
        <w:numPr>
          <w:ilvl w:val="1"/>
          <w:numId w:val="1"/>
        </w:numPr>
        <w:rPr/>
      </w:pPr>
      <w:bookmarkStart w:id="1010" w:name="__RefHeading___Toc185600_2322387425"/>
      <w:bookmarkStart w:id="1011" w:name="_Toc410"/>
      <w:bookmarkEnd w:id="1010"/>
      <w:r>
        <w:rPr>
          <w:rtl w:val="true"/>
        </w:rPr>
        <w:t>احمد غفر اللهی</w:t>
      </w:r>
      <w:bookmarkEnd w:id="101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جعفر روغنی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ادیب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معاصر</w:t>
      </w:r>
      <w:bookmarkStart w:id="1012" w:name="pg13208_115262"/>
    </w:p>
    <w:p>
      <w:pPr>
        <w:pStyle w:val="BookText"/>
        <w:rPr/>
      </w:pPr>
      <w:bookmarkEnd w:id="1012"/>
      <w:r>
        <w:rPr>
          <w:rFonts w:ascii="IRNazanin" w:hAnsi="IRNazanin" w:eastAsia="IRNazanin"/>
          <w:color w:val="111111"/>
          <w:sz w:val="28"/>
          <w:sz w:val="28"/>
          <w:szCs w:val="28"/>
          <w:rtl w:val="true"/>
          <w:lang w:bidi="fa-IR"/>
        </w:rPr>
        <w:t>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متولد، </w:t>
      </w:r>
      <w:r>
        <w:rPr>
          <w:rStyle w:val="FootnoteAnchor"/>
          <w:rtl w:val="true"/>
        </w:rPr>
        <w:footnoteReference w:id="348"/>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یافته، در تخت فولاد جنب اسماعیل خواجوئی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را برنا شاعر و ادیب معاصر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برنا به شمسیش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ما شدی سوی جنّت</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زمان که گرفتم در این سرا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سراغ تو بودم، تو بودی اندر دل</w:t>
      </w:r>
    </w:p>
    <w:p>
      <w:pPr>
        <w:pStyle w:val="BookText"/>
        <w:rPr/>
      </w:pPr>
      <w:r>
        <w:rPr>
          <w:rFonts w:ascii="IRNazanin" w:hAnsi="IRNazanin" w:eastAsia="IRNazanin"/>
          <w:color w:val="111111"/>
          <w:sz w:val="28"/>
          <w:sz w:val="28"/>
          <w:szCs w:val="28"/>
          <w:rtl w:val="true"/>
          <w:lang w:bidi="fa-IR"/>
        </w:rPr>
        <w:t xml:space="preserve">ز خانة تو سوی کعبه بار بستم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جستجوی بپیموده ام رهی باطل</w:t>
      </w:r>
    </w:p>
    <w:p>
      <w:pPr>
        <w:pStyle w:val="BookText"/>
        <w:rPr/>
      </w:pPr>
      <w:r>
        <w:rPr>
          <w:rFonts w:ascii="IRNazanin" w:hAnsi="IRNazanin" w:eastAsia="IRNazanin"/>
          <w:color w:val="111111"/>
          <w:sz w:val="28"/>
          <w:sz w:val="28"/>
          <w:szCs w:val="28"/>
          <w:rtl w:val="true"/>
          <w:lang w:bidi="fa-IR"/>
        </w:rPr>
        <w:t xml:space="preserve">دمی که از همه باز آمدم به خانة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ندیدم و گشتم به خویشتن واصل</w:t>
      </w:r>
    </w:p>
    <w:p>
      <w:pPr>
        <w:pStyle w:val="BookText"/>
        <w:rPr/>
      </w:pPr>
      <w:r>
        <w:rPr>
          <w:rFonts w:ascii="IRNazanin" w:hAnsi="IRNazanin" w:eastAsia="IRNazanin"/>
          <w:color w:val="111111"/>
          <w:sz w:val="28"/>
          <w:sz w:val="28"/>
          <w:szCs w:val="28"/>
          <w:rtl w:val="true"/>
          <w:lang w:bidi="fa-IR"/>
        </w:rPr>
        <w:t xml:space="preserve">به یاد خویش نبودم تو را نمی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یک نفس از خود نمی شدم غافل</w:t>
      </w:r>
    </w:p>
    <w:p>
      <w:pPr>
        <w:pStyle w:val="Heading2"/>
        <w:numPr>
          <w:ilvl w:val="1"/>
          <w:numId w:val="1"/>
        </w:numPr>
        <w:rPr/>
      </w:pPr>
      <w:bookmarkStart w:id="1013" w:name="__RefHeading___Toc185602_2322387425"/>
      <w:bookmarkStart w:id="1014" w:name="_Toc411"/>
      <w:bookmarkEnd w:id="1013"/>
      <w:r>
        <w:rPr>
          <w:rtl w:val="true"/>
        </w:rPr>
        <w:t>آقا شیخ احمد حسین آبادی</w:t>
      </w:r>
      <w:bookmarkEnd w:id="1014"/>
    </w:p>
    <w:p>
      <w:pPr>
        <w:pStyle w:val="BookText"/>
        <w:rPr/>
      </w:pPr>
      <w:r>
        <w:rPr>
          <w:rFonts w:ascii="IRNazanin" w:hAnsi="IRNazanin" w:eastAsia="IRNazanin"/>
          <w:color w:val="111111"/>
          <w:sz w:val="28"/>
          <w:sz w:val="28"/>
          <w:szCs w:val="28"/>
          <w:rtl w:val="true"/>
          <w:lang w:bidi="fa-IR"/>
        </w:rPr>
        <w:t>فرزند شیخ محمد جواد بن محمد حسن اصفهانی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مجتهد اصولی عالم زاهد ثقة عدل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جواد حسین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شیخ محمد جواد از علمای اعلام، و فقهای اسلام، و از شاگردان </w:t>
      </w:r>
      <w:r>
        <w:rPr>
          <w:rStyle w:val="FootnoteAnchor"/>
          <w:rtl w:val="true"/>
        </w:rPr>
        <w:footnoteReference w:id="349"/>
      </w:r>
      <w:r>
        <w:rPr>
          <w:rFonts w:ascii="IRNazanin" w:hAnsi="IRNazanin" w:eastAsia="IRNazanin"/>
          <w:color w:val="111111"/>
          <w:sz w:val="28"/>
          <w:sz w:val="28"/>
          <w:szCs w:val="28"/>
          <w:rtl w:val="true"/>
          <w:lang w:bidi="fa-IR"/>
        </w:rPr>
        <w:t>شیخ محمد حسن صاحب جواهر، و مجاز از ایشان بوده، تاریخ اجازه</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و مجاز از شیخ مرتضی انصاری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تألیفاتی چندی است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البکاء،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بساتین الریاحین، در اصول فقه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رسالة نجاة العباد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و تلخیص خلاصة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حلی که به طبع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الاحمدیّه، به نام فرزندش آقا شیخ احمد صاحب عنوان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الریاحین، در فقه استدلالی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السراج الوهّاج، در شرح نتایج الاصول تألیف سیّد ابراهیم قزوینی،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کنوز اللئالی، در اصول فقه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النتایج، در اصول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سید ابراهیم 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 قعدة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و در تکیة آقا حسین خوانساری، در قبری که حاج شیخ محمد باقر اصفهانی جهت خود تهیه نموده بود مدفون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در زیر دیوار مابین تکیه آقا حسین و مادر شاهزاده در سردابه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مشارالیه مدت چهارده سال در طهران ساکن بوده، و در مسجد سراج الملک امامت و تدریس می نموده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 شیخ احمد حدود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گردیده، </w:t>
      </w:r>
      <w:r>
        <w:rPr>
          <w:rStyle w:val="FootnoteAnchor"/>
          <w:rtl w:val="true"/>
        </w:rPr>
        <w:footnoteReference w:id="350"/>
      </w:r>
      <w:r>
        <w:rPr>
          <w:rFonts w:ascii="IRNazanin" w:hAnsi="IRNazanin" w:eastAsia="IRNazanin"/>
          <w:color w:val="111111"/>
          <w:sz w:val="28"/>
          <w:sz w:val="28"/>
          <w:szCs w:val="28"/>
          <w:rtl w:val="true"/>
          <w:lang w:bidi="fa-IR"/>
        </w:rPr>
        <w:t>و در نزد علمای اصفهان و نجف تحصیل نموده، تا فقیهی جامع، و مجتهدی کامل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اصفهان مراجعت نموده، به درس و بحث و اقامة جماعت و</w:t>
      </w:r>
    </w:p>
    <w:p>
      <w:pPr>
        <w:pStyle w:val="BookText"/>
        <w:rPr/>
      </w:pPr>
      <w:r>
        <w:rPr>
          <w:rFonts w:ascii="IRNazanin" w:hAnsi="IRNazanin" w:eastAsia="IRNazanin"/>
          <w:color w:val="111111"/>
          <w:sz w:val="28"/>
          <w:sz w:val="28"/>
          <w:szCs w:val="28"/>
          <w:rtl w:val="true"/>
          <w:lang w:bidi="fa-IR"/>
        </w:rPr>
        <w:t>فصل خصومات پرداخت، مورد توجه و علاقة عموم مردم، بالاخص علما و دانشمندان بود، و در مدرسة میرزا مهدی واقعه در محلة بید آباد، جنب منزل خود تدریس و امامت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جمله کسانی است که قبل از رسیدن به سن بلوغ یا در حین بلوغ به درجة اجتهاد رسیده، از شش نفر از اساتید خود،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محمد باقر و آقا میرزا محمد هاشم چهار سوقی و پدر خود اجازة روایت و اجتهاد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تاریخ اجازة پدرش پنج نفر از اساتیدش به او اجازه داده بودند و پدر، ششم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اجازه</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 و سن او سی سال بوده، و بنابراین تولد صاحب عنوان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رسائلی در فقه و اصول از تقریرات اساتید خود نوشته که پس از فوتش اولاد او همه را خدمت برادرش مرحوم شاه آبادی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بقعة تکیة بروجردی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شاعر اصفهانی، مادة تاریخ وفاتش را ضمن قطعه ای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آه از دل برآورد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بمعراج قرب احد رفت احمد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خلد برین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اعاظم علما، و اکابر فقها و وعاظ، اعبد عبّاد، و ازهد زهّاد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حافظه و ذکاء، اعجوبة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مطوّله مثل ابو حمزة ثمالی را به طور تقطیع، در قنوت نوافل، بالجهة بسیار جذابی قرائت می نمود، و در احاطه بر فروع فقهیه به طوری مسلط بود که عدیل و نظری نداشت</w:t>
      </w:r>
      <w:r>
        <w:rPr>
          <w:rFonts w:eastAsia="IRNazanin" w:cs="IRNazanin"/>
          <w:color w:val="111111"/>
          <w:sz w:val="28"/>
          <w:szCs w:val="28"/>
          <w:rtl w:val="true"/>
          <w:lang w:bidi="fa-IR"/>
        </w:rPr>
        <w:t>.</w:t>
      </w:r>
      <w:bookmarkStart w:id="1015" w:name="pg13208_115265"/>
    </w:p>
    <w:p>
      <w:pPr>
        <w:pStyle w:val="Heading2"/>
        <w:numPr>
          <w:ilvl w:val="1"/>
          <w:numId w:val="1"/>
        </w:numPr>
        <w:rPr/>
      </w:pPr>
      <w:bookmarkStart w:id="1016" w:name="__RefHeading___Toc185604_2322387425"/>
      <w:bookmarkStart w:id="1017" w:name="_Toc412"/>
      <w:bookmarkEnd w:id="1015"/>
      <w:bookmarkEnd w:id="1016"/>
      <w:r>
        <w:rPr>
          <w:rtl w:val="true"/>
        </w:rPr>
        <w:t>شیخ محمد علی شاه آبادی</w:t>
      </w:r>
      <w:bookmarkEnd w:id="1017"/>
    </w:p>
    <w:p>
      <w:pPr>
        <w:pStyle w:val="BookText"/>
        <w:rPr/>
      </w:pP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شیخ محمد علی معروف به شاه آبادی </w:t>
      </w:r>
      <w:r>
        <w:rPr>
          <w:rStyle w:val="FootnoteAnchor"/>
          <w:rtl w:val="true"/>
        </w:rPr>
        <w:footnoteReference w:id="351"/>
      </w:r>
      <w:r>
        <w:rPr>
          <w:rFonts w:ascii="IRNazanin" w:hAnsi="IRNazanin" w:eastAsia="IRNazanin"/>
          <w:color w:val="111111"/>
          <w:sz w:val="28"/>
          <w:sz w:val="28"/>
          <w:szCs w:val="28"/>
          <w:rtl w:val="true"/>
          <w:lang w:bidi="fa-IR"/>
        </w:rPr>
        <w:t>عالم فقیه مجتهد اصولی، جامع معقول و منقول، در نزد پدر و برادر سابق الذکر خود تحصیل نموده، و به درس میرزا محمد حسن آشتیانی در طهران حاضر شده، و در نجف خدمت آخوند خراسانی، و حاج میرزا حسین خلیلی، و میرزا محمد تقی شیرازی، و میرزا هاشم رشتیب و دیگران تحصیل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عصر پنجشنبه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و الفطرة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و الرجعة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کفایة استادش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و العترة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مرام اسلام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السالکین، در عرفان؛ و غیر اینها رسائلی در فقه و اصول و عقل و جهل و نبوت و غیره</w:t>
      </w:r>
      <w:r>
        <w:rPr>
          <w:rFonts w:eastAsia="IRNazanin" w:cs="IRNazanin"/>
          <w:color w:val="111111"/>
          <w:sz w:val="28"/>
          <w:szCs w:val="28"/>
          <w:rtl w:val="true"/>
          <w:lang w:bidi="fa-IR"/>
        </w:rPr>
        <w:t xml:space="preserve">. </w:t>
      </w:r>
      <w:r>
        <w:rPr>
          <w:rStyle w:val="FootnoteAnchor"/>
          <w:rtl w:val="true"/>
        </w:rPr>
        <w:footnoteReference w:id="352"/>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اول ورود به طهران در محلة شاه آباد ساکن شده به شاه آبادی شهرت یافته، و در مسجد جامع طهران امامت و تدریس می نمود</w:t>
      </w:r>
      <w:r>
        <w:rPr>
          <w:rFonts w:eastAsia="IRNazanin" w:cs="IRNazanin"/>
          <w:color w:val="111111"/>
          <w:sz w:val="28"/>
          <w:szCs w:val="28"/>
          <w:rtl w:val="true"/>
          <w:lang w:bidi="fa-IR"/>
        </w:rPr>
        <w:t xml:space="preserve">. </w:t>
      </w:r>
      <w:r>
        <w:rPr>
          <w:rStyle w:val="FootnoteAnchor"/>
          <w:rtl w:val="true"/>
        </w:rPr>
        <w:footnoteReference w:id="353"/>
      </w:r>
      <w:bookmarkStart w:id="1018" w:name="pg13208_115266"/>
    </w:p>
    <w:p>
      <w:pPr>
        <w:pStyle w:val="Heading2"/>
        <w:numPr>
          <w:ilvl w:val="1"/>
          <w:numId w:val="1"/>
        </w:numPr>
        <w:rPr/>
      </w:pPr>
      <w:bookmarkStart w:id="1019" w:name="__RefHeading___Toc185606_2322387425"/>
      <w:bookmarkStart w:id="1020" w:name="_Toc413"/>
      <w:bookmarkEnd w:id="1018"/>
      <w:bookmarkEnd w:id="1019"/>
      <w:r>
        <w:rPr>
          <w:rtl w:val="true"/>
        </w:rPr>
        <w:t>شیخ علی محمد شریف</w:t>
      </w:r>
      <w:bookmarkEnd w:id="1020"/>
    </w:p>
    <w:p>
      <w:pPr>
        <w:pStyle w:val="BookText"/>
        <w:rPr/>
      </w:pPr>
      <w:r>
        <w:rPr>
          <w:rFonts w:ascii="IRNazanin" w:hAnsi="IRNazanin" w:eastAsia="IRNazanin"/>
          <w:color w:val="111111"/>
          <w:sz w:val="28"/>
          <w:sz w:val="28"/>
          <w:szCs w:val="28"/>
          <w:rtl w:val="true"/>
          <w:lang w:bidi="fa-IR"/>
        </w:rPr>
        <w:t>برادر دیگرش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علی محمد شریف نیز از علما و فضلا در نزد برادر و پدر تحصیل نموده، سال ها در مدرسة میرزا مهدی ساکن، و به نوشتن مرجع امور شرعیّه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عمر به نجف مهاجرت نموده، و در آن ارض اقدس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وادی السلام مدفون گردید</w:t>
      </w:r>
      <w:r>
        <w:rPr>
          <w:rFonts w:eastAsia="IRNazanin" w:cs="IRNazanin"/>
          <w:color w:val="111111"/>
          <w:sz w:val="28"/>
          <w:szCs w:val="28"/>
          <w:rtl w:val="true"/>
          <w:lang w:bidi="fa-IR"/>
        </w:rPr>
        <w:t>.</w:t>
      </w:r>
    </w:p>
    <w:p>
      <w:pPr>
        <w:pStyle w:val="Heading2"/>
        <w:numPr>
          <w:ilvl w:val="1"/>
          <w:numId w:val="1"/>
        </w:numPr>
        <w:rPr/>
      </w:pPr>
      <w:bookmarkStart w:id="1021" w:name="__RefHeading___Toc185608_2322387425"/>
      <w:bookmarkStart w:id="1022" w:name="_Toc414"/>
      <w:bookmarkEnd w:id="1021"/>
      <w:r>
        <w:rPr>
          <w:rtl w:val="true"/>
        </w:rPr>
        <w:t>آقا سید احمد لنبانی بهشتی</w:t>
      </w:r>
      <w:bookmarkEnd w:id="1022"/>
    </w:p>
    <w:p>
      <w:pPr>
        <w:pStyle w:val="BookText"/>
        <w:rPr/>
      </w:pPr>
      <w:r>
        <w:rPr>
          <w:rFonts w:ascii="IRNazanin" w:hAnsi="IRNazanin" w:eastAsia="IRNazanin"/>
          <w:color w:val="111111"/>
          <w:sz w:val="28"/>
          <w:sz w:val="28"/>
          <w:szCs w:val="28"/>
          <w:rtl w:val="true"/>
          <w:lang w:bidi="fa-IR"/>
        </w:rPr>
        <w:t>فرزند سید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واعظ زاهد، از ائمّه جماعت، و مورد وثوق مردم،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Style w:val="FootnoteAnchor"/>
          <w:rtl w:val="true"/>
        </w:rPr>
        <w:footnoteReference w:id="354"/>
      </w:r>
      <w:r>
        <w:rPr>
          <w:rFonts w:ascii="IRNazanin" w:hAnsi="IRNazanin" w:eastAsia="IRNazanin"/>
          <w:color w:val="111111"/>
          <w:sz w:val="28"/>
          <w:sz w:val="28"/>
          <w:szCs w:val="28"/>
          <w:rtl w:val="true"/>
          <w:lang w:bidi="fa-IR"/>
        </w:rPr>
        <w:t xml:space="preserve">جنب مسجد مصلی مدفون گردید، و بعداً جهت او تکیه ای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تکیة زرگرها</w:t>
      </w:r>
      <w:r>
        <w:rPr>
          <w:rFonts w:eastAsia="IRNazanin" w:cs="IRNazanin"/>
          <w:color w:val="111111"/>
          <w:sz w:val="28"/>
          <w:szCs w:val="28"/>
          <w:rtl w:val="true"/>
          <w:lang w:bidi="fa-IR"/>
        </w:rPr>
        <w:t>)</w:t>
      </w:r>
    </w:p>
    <w:p>
      <w:pPr>
        <w:pStyle w:val="Heading2"/>
        <w:numPr>
          <w:ilvl w:val="1"/>
          <w:numId w:val="1"/>
        </w:numPr>
        <w:rPr/>
      </w:pPr>
      <w:bookmarkStart w:id="1023" w:name="__RefHeading___Toc185610_2322387425"/>
      <w:bookmarkStart w:id="1024" w:name="_Toc415"/>
      <w:bookmarkEnd w:id="1023"/>
      <w:r>
        <w:rPr>
          <w:rtl w:val="true"/>
        </w:rPr>
        <w:t>حاج ملا احمد بیان الواعظین</w:t>
      </w:r>
      <w:bookmarkEnd w:id="1024"/>
    </w:p>
    <w:p>
      <w:pPr>
        <w:pStyle w:val="BookText"/>
        <w:rPr/>
      </w:pPr>
      <w:r>
        <w:rPr>
          <w:rFonts w:ascii="IRNazanin" w:hAnsi="IRNazanin" w:eastAsia="IRNazanin"/>
          <w:color w:val="111111"/>
          <w:sz w:val="28"/>
          <w:sz w:val="28"/>
          <w:szCs w:val="28"/>
          <w:rtl w:val="true"/>
          <w:lang w:bidi="fa-IR"/>
        </w:rPr>
        <w:t>فرزند حاج ملا حسن بن محمد جواد بن محمد هادی بن احمد بن ادهم بن آقا محمد رضی قزوینی اصفهانی</w:t>
      </w:r>
      <w:r>
        <w:rPr>
          <w:rFonts w:eastAsia="IRNazanin" w:cs="IRNazanin"/>
          <w:color w:val="111111"/>
          <w:sz w:val="28"/>
          <w:szCs w:val="28"/>
          <w:rtl w:val="true"/>
          <w:lang w:bidi="fa-IR"/>
        </w:rPr>
        <w:t>.</w:t>
      </w:r>
    </w:p>
    <w:p>
      <w:pPr>
        <w:pStyle w:val="Heading2"/>
        <w:numPr>
          <w:ilvl w:val="1"/>
          <w:numId w:val="1"/>
        </w:numPr>
        <w:rPr/>
      </w:pPr>
      <w:bookmarkStart w:id="1025" w:name="__RefHeading___Toc185612_2322387425"/>
      <w:bookmarkStart w:id="1026" w:name="_Toc416"/>
      <w:bookmarkEnd w:id="1025"/>
      <w:r>
        <w:rPr>
          <w:rtl w:val="true"/>
        </w:rPr>
        <w:t>آقا رضی قزوینی</w:t>
      </w:r>
      <w:bookmarkEnd w:id="102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رضی از علمای محققین، و واعظ صالح، و عالم کامل معاصر اواخر صفویّه بود</w:t>
      </w:r>
      <w:r>
        <w:rPr>
          <w:rFonts w:eastAsia="IRNazanin" w:cs="IRNazanin"/>
          <w:color w:val="111111"/>
          <w:sz w:val="28"/>
          <w:szCs w:val="28"/>
          <w:rtl w:val="true"/>
          <w:lang w:bidi="fa-IR"/>
        </w:rPr>
        <w:t>.</w:t>
      </w:r>
      <w:bookmarkStart w:id="1027" w:name="pg13208_115267"/>
    </w:p>
    <w:p>
      <w:pPr>
        <w:pStyle w:val="BookText"/>
        <w:rPr/>
      </w:pPr>
      <w:bookmarkEnd w:id="1027"/>
      <w:r>
        <w:rPr>
          <w:rFonts w:ascii="IRNazanin" w:hAnsi="IRNazanin" w:eastAsia="IRNazanin"/>
          <w:color w:val="111111"/>
          <w:sz w:val="28"/>
          <w:sz w:val="28"/>
          <w:szCs w:val="28"/>
          <w:rtl w:val="true"/>
          <w:lang w:bidi="fa-IR"/>
        </w:rPr>
        <w:t xml:space="preserve">در ریحانة الادب </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ملا خلیل قزوینی، و مؤلف کتب عدیده است، از آن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الرمل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علمای 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ضیافة الاخوان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شیر و 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نوروز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ضیافة الاخوان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الآفاق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کحل الابصار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الخواص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هدیة الخلان،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در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است</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مولی ادهم که به مناسبت نام او صاحب عنوان و بستگانش نام فامیلی ادهم انتخاب کردند عالم فاضل محقق بوده</w:t>
      </w:r>
      <w:r>
        <w:rPr>
          <w:rFonts w:eastAsia="IRNazanin" w:cs="IRNazanin"/>
          <w:color w:val="111111"/>
          <w:sz w:val="28"/>
          <w:szCs w:val="28"/>
          <w:rtl w:val="true"/>
          <w:lang w:bidi="fa-IR"/>
        </w:rPr>
        <w:t>.</w:t>
      </w:r>
    </w:p>
    <w:p>
      <w:pPr>
        <w:pStyle w:val="Heading2"/>
        <w:numPr>
          <w:ilvl w:val="1"/>
          <w:numId w:val="1"/>
        </w:numPr>
        <w:rPr/>
      </w:pPr>
      <w:bookmarkStart w:id="1028" w:name="__RefHeading___Toc185614_2322387425"/>
      <w:bookmarkStart w:id="1029" w:name="_Toc417"/>
      <w:bookmarkEnd w:id="1028"/>
      <w:r>
        <w:rPr>
          <w:rtl w:val="true"/>
        </w:rPr>
        <w:t>مرحوم حاج ملا حسن ادهم</w:t>
      </w:r>
      <w:bookmarkEnd w:id="1029"/>
    </w:p>
    <w:p>
      <w:pPr>
        <w:pStyle w:val="BookText"/>
        <w:rPr/>
      </w:pPr>
      <w:r>
        <w:rPr>
          <w:rFonts w:ascii="IRNazanin" w:hAnsi="IRNazanin" w:eastAsia="IRNazanin"/>
          <w:color w:val="111111"/>
          <w:sz w:val="28"/>
          <w:sz w:val="28"/>
          <w:szCs w:val="28"/>
          <w:rtl w:val="true"/>
          <w:lang w:bidi="fa-IR"/>
        </w:rPr>
        <w:t xml:space="preserve">عالم فاضل، و واعظ کامل، از فاضلای اهل منبر، ادیب و شاعر، در اصفهان خدمت علمای اعلام تحصیل نموده، و در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قریب به هشتاد سال وفات یافته، در صحن تکیه بروجردی مدفون 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ملا احمد بیان الواعظین در روز سوم صفر الخیر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و در نزد جمعی از فضلا و علمای این شهر تحصیل نموده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آخوند زفرهای سابق الذکر، و آقا شیخ احمد حسین آبادی، و آقا نجفی و غیره، سپس به مطالعه و تألیف کتب پرداخته، و جهت ارشضاد و هدایت مردم منبر رفته و با بیانات کافیه، و مواعظ شافیه، شنوندگان را ارشاد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واعظی شیرین بیان و طلیق اللسان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الکلام، در کلام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مقصود، در اثبات رجعت موعود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 برین، در احوال خطبا و واعظین در ده مجلد، جلد اول آن به طبع رسیده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 ملخ، دو جلد در تاریخ احوال خمسة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النحو، در امّهات مسائل نحویّه، تقریرات مرحوم زفره 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النوادر و المتفرقات،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عنوان در شب یکشنبه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جنب پدر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میرزا احمد خوانساری</w:t>
      </w:r>
    </w:p>
    <w:p>
      <w:pPr>
        <w:pStyle w:val="BookText"/>
        <w:rPr/>
      </w:pPr>
      <w:r>
        <w:rPr>
          <w:rFonts w:ascii="IRNazanin" w:hAnsi="IRNazanin" w:eastAsia="IRNazanin"/>
          <w:color w:val="111111"/>
          <w:sz w:val="28"/>
          <w:sz w:val="28"/>
          <w:szCs w:val="28"/>
          <w:rtl w:val="true"/>
          <w:lang w:bidi="fa-IR"/>
        </w:rPr>
        <w:t>معروف به میرزا منظور، فرزند ملا محمد رضا، عالم فاضل، و واعظ کثیر التألیف، کتب زیادی در احادیث و اخبار و مصائب تألیف نموده و برخی از آنها را به طبع رسانیده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بشری للزائرین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تبصرة الناظرین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المتقین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الراثین، مجموعة قصاید و عزلیات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المقاصد فی تاریخ الاماجد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للذاکرین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النوائب، جلد دوم عمدة المصائب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المصائب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المصائب، که به طبع رسیده و اسامی این مؤلفات مأخوذ از آنجاست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الرزیه فی بیان القضیه من ذریة النبویة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الامة فی تاریخ ثامن الائمة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فصلین، یا بهار و خزان، داستان یوسف و زلیخا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اسامی اولاد حضرت زهرا سلام الله علیها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مواعظ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الامّة فی تاریخ امّ الائمّة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الاسرار و مجمع</w:t>
      </w:r>
      <w:bookmarkStart w:id="1030" w:name="pg13208_115269"/>
    </w:p>
    <w:p>
      <w:pPr>
        <w:pStyle w:val="BookText"/>
        <w:rPr/>
      </w:pPr>
      <w:bookmarkEnd w:id="1030"/>
      <w:r>
        <w:rPr>
          <w:rFonts w:ascii="IRNazanin" w:hAnsi="IRNazanin" w:eastAsia="IRNazanin"/>
          <w:color w:val="111111"/>
          <w:sz w:val="28"/>
          <w:sz w:val="28"/>
          <w:szCs w:val="28"/>
          <w:rtl w:val="true"/>
          <w:lang w:bidi="fa-IR"/>
        </w:rPr>
        <w:t xml:space="preserve">الاشعار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الائمة، در ترجمة مجلد دهم بحار الانوار، در چهار مجلد که عبارت باشد از شماره های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الغمه، در تاریخ ائمه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یومیه که وقایع الایام است؛ </w:t>
      </w:r>
      <w:r>
        <w:rPr>
          <w:rStyle w:val="FootnoteAnchor"/>
          <w:rtl w:val="true"/>
        </w:rPr>
        <w:footnoteReference w:id="356"/>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حدود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تکیة مادر شاهزاده مدفون گردید</w:t>
      </w:r>
      <w:r>
        <w:rPr>
          <w:rFonts w:eastAsia="IRNazanin" w:cs="IRNazanin"/>
          <w:color w:val="111111"/>
          <w:sz w:val="28"/>
          <w:szCs w:val="28"/>
          <w:rtl w:val="true"/>
          <w:lang w:bidi="fa-IR"/>
        </w:rPr>
        <w:t>.</w:t>
      </w:r>
    </w:p>
    <w:p>
      <w:pPr>
        <w:pStyle w:val="Heading2"/>
        <w:numPr>
          <w:ilvl w:val="1"/>
          <w:numId w:val="1"/>
        </w:numPr>
        <w:rPr/>
      </w:pPr>
      <w:bookmarkStart w:id="1031" w:name="__RefHeading___Toc185616_2322387425"/>
      <w:bookmarkStart w:id="1032" w:name="_Toc418"/>
      <w:bookmarkEnd w:id="1031"/>
      <w:r>
        <w:rPr>
          <w:rtl w:val="true"/>
        </w:rPr>
        <w:t>شیخ احمد خوانساری</w:t>
      </w:r>
      <w:bookmarkEnd w:id="1032"/>
    </w:p>
    <w:p>
      <w:pPr>
        <w:pStyle w:val="BookText"/>
        <w:rPr/>
      </w:pPr>
      <w:r>
        <w:rPr>
          <w:rFonts w:ascii="IRNazanin" w:hAnsi="IRNazanin" w:eastAsia="IRNazanin"/>
          <w:color w:val="111111"/>
          <w:sz w:val="28"/>
          <w:sz w:val="28"/>
          <w:szCs w:val="28"/>
          <w:rtl w:val="true"/>
          <w:lang w:bidi="fa-IR"/>
        </w:rPr>
        <w:t>صاحب عنوان غیر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احمد واعظ خوانساری فرزند شیخ محمد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خوانسار متولد، و در اصفهان تحصیل کرده، واعظی بلیغ و خطیبی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را به زبان افسانه، و معارف را در سخنان پراکنده به طرز شیوایی بیان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لسان الصدق از تألیفات او به طبع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خوانسار وفات یافت</w:t>
      </w:r>
      <w:r>
        <w:rPr>
          <w:rFonts w:eastAsia="IRNazanin" w:cs="IRNazanin"/>
          <w:color w:val="111111"/>
          <w:sz w:val="28"/>
          <w:szCs w:val="28"/>
          <w:rtl w:val="true"/>
          <w:lang w:bidi="fa-IR"/>
        </w:rPr>
        <w:t>.</w:t>
      </w:r>
    </w:p>
    <w:p>
      <w:pPr>
        <w:pStyle w:val="Heading2"/>
        <w:numPr>
          <w:ilvl w:val="1"/>
          <w:numId w:val="1"/>
        </w:numPr>
        <w:rPr/>
      </w:pPr>
      <w:bookmarkStart w:id="1033" w:name="__RefHeading___Toc185618_2322387425"/>
      <w:bookmarkStart w:id="1034" w:name="_Toc419"/>
      <w:bookmarkEnd w:id="1033"/>
      <w:r>
        <w:rPr>
          <w:rtl w:val="true"/>
        </w:rPr>
        <w:t>میر سید احمد علوی</w:t>
      </w:r>
      <w:bookmarkEnd w:id="103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 سید کمال الدین احمد عاملی،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و خاله زاده میر محمد باقر داماد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فاضل حکیم محقق متکلم اصولی، از شاگردان میر داماد و شیخ بهائی، و مجاز از هر دو نفر بوده، همچنین از خال خود شیخ عبدالعالی فرزند محقق کرکی مجاز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الحق، در حمایت از میر لوحی سبزواری، و مذمت ابو مسلم خراسانی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حظیرة القدس، عربی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من لا یحضر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المتقین، حاشیه بر قسمتی از تجرید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القدس، شرح و حاشیه بر شرح تجرید قوشجی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سیادة الاشراف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الرحمن، در رد بر یهود، فارسی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الحقایق، در شرح تقویم 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لطایف غیبی،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ربّانی، در رفع شبهات نصرانی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الالهیّة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العارفین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مصقل الصفا،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الشفا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عنایات الاخیار، در شرح استبصار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العارفین، شرح بر منهاج السالکین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الاهوتیّة؛ و غیره</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در فهرست کتب خطی کتابخانه های اصفهان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مبسوطی راجع به او و تألیفاتش نگاشته، طالبین مراجعه فرمایند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عنوان در اصفهان متولد گردیده، و هم در این شهر در بین سال های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و در تخت فولاد در تکیة آقا رضی </w:t>
      </w:r>
      <w:r>
        <w:rPr>
          <w:rStyle w:val="FootnoteAnchor"/>
          <w:rtl w:val="true"/>
        </w:rPr>
        <w:footnoteReference w:id="358"/>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bookmarkStart w:id="1035" w:name="pg13208_115271"/>
    </w:p>
    <w:p>
      <w:pPr>
        <w:pStyle w:val="Heading2"/>
        <w:numPr>
          <w:ilvl w:val="1"/>
          <w:numId w:val="1"/>
        </w:numPr>
        <w:rPr/>
      </w:pPr>
      <w:bookmarkStart w:id="1036" w:name="__RefHeading___Toc185620_2322387425"/>
      <w:bookmarkStart w:id="1037" w:name="_Toc420"/>
      <w:bookmarkEnd w:id="1035"/>
      <w:bookmarkEnd w:id="1036"/>
      <w:r>
        <w:rPr>
          <w:rtl w:val="true"/>
        </w:rPr>
        <w:t>سید عبدالحسیب عاملی</w:t>
      </w:r>
      <w:bookmarkEnd w:id="1037"/>
    </w:p>
    <w:p>
      <w:pPr>
        <w:pStyle w:val="Heading3"/>
        <w:numPr>
          <w:ilvl w:val="2"/>
          <w:numId w:val="1"/>
        </w:numPr>
        <w:rPr/>
      </w:pPr>
      <w:bookmarkStart w:id="1038" w:name="__RefHeading___Toc185622_2322387425"/>
      <w:bookmarkStart w:id="1039" w:name="_Toc421"/>
      <w:bookmarkEnd w:id="1038"/>
      <w:r>
        <w:rPr>
          <w:rtl w:val="true"/>
        </w:rPr>
        <w:t>اشاره</w:t>
      </w:r>
      <w:bookmarkEnd w:id="1039"/>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عبدالحسیب محمد، عالم فاضل محقق کثیر التألیف، نوادة میر داماد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حزین در تذکرة </w:t>
      </w:r>
      <w:r>
        <w:rPr>
          <w:rStyle w:val="FootnoteAnchor"/>
          <w:rtl w:val="true"/>
        </w:rPr>
        <w:footnoteReference w:id="359"/>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عداد علمای شعرای معاصر خود نام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قبرش در تخت فولاد، جنب پدر بزرگوار خود می باشد، و آثار قبر ظاهر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تقدیس الانبیاء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المنثورة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عرفانی فارسی در معارف و اصول دین، در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 آن فراغت حاصل نموده، و آن را جهت حکیم محمد داود تألیف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دعای سیفی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دعای صباح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الزاهدین، در اعمال ماهها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سماء التوفیق، در تفسیر، فارسی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الفطرة الملکویتیة، در شرح اثنی عشریة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مسلک النجاة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الشارعین، در اصول دین؛ و غیره </w:t>
      </w:r>
      <w:r>
        <w:rPr>
          <w:rStyle w:val="FootnoteAnchor"/>
          <w:rtl w:val="true"/>
        </w:rPr>
        <w:footnoteReference w:id="360"/>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ماه دو هفته دلبر جانی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یار عزیز یوسف ثانی من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نکرد فکر شبهای غمم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نگفت پیر کنعانی من</w:t>
      </w:r>
      <w:bookmarkStart w:id="1040" w:name="pg13208_115272"/>
    </w:p>
    <w:p>
      <w:pPr>
        <w:pStyle w:val="BookText"/>
        <w:rPr/>
      </w:pPr>
      <w:bookmarkEnd w:id="1040"/>
      <w:r>
        <w:rPr>
          <w:rFonts w:ascii="IRNazanin" w:hAnsi="IRNazanin" w:eastAsia="IRNazanin"/>
          <w:color w:val="111111"/>
          <w:sz w:val="28"/>
          <w:sz w:val="28"/>
          <w:szCs w:val="28"/>
          <w:rtl w:val="true"/>
          <w:lang w:bidi="fa-IR"/>
        </w:rPr>
        <w:t>وی را سه فرزند برومند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به نام و شرح حالش اشاره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 زین العابدین که او نیز عالم و فاضل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صدر الدین محمد</w:t>
      </w:r>
      <w:r>
        <w:rPr>
          <w:rFonts w:eastAsia="IRNazanin" w:cs="IRNazanin"/>
          <w:color w:val="111111"/>
          <w:sz w:val="28"/>
          <w:szCs w:val="28"/>
          <w:rtl w:val="true"/>
          <w:lang w:bidi="fa-IR"/>
        </w:rPr>
        <w:t>.</w:t>
      </w:r>
    </w:p>
    <w:p>
      <w:pPr>
        <w:pStyle w:val="Heading3"/>
        <w:numPr>
          <w:ilvl w:val="2"/>
          <w:numId w:val="1"/>
        </w:numPr>
        <w:rPr/>
      </w:pPr>
      <w:bookmarkStart w:id="1041" w:name="__RefHeading___Toc185624_2322387425"/>
      <w:bookmarkStart w:id="1042" w:name="_Toc422"/>
      <w:bookmarkEnd w:id="1041"/>
      <w:r>
        <w:rPr>
          <w:rtl w:val="true"/>
        </w:rPr>
        <w:t>غیاث الدین احمد عاملی</w:t>
      </w:r>
      <w:bookmarkEnd w:id="1042"/>
    </w:p>
    <w:p>
      <w:pPr>
        <w:pStyle w:val="BookText"/>
        <w:rPr/>
      </w:pPr>
      <w:r>
        <w:rPr>
          <w:rFonts w:ascii="IRNazanin" w:hAnsi="IRNazanin" w:eastAsia="IRNazanin"/>
          <w:color w:val="111111"/>
          <w:sz w:val="28"/>
          <w:sz w:val="28"/>
          <w:szCs w:val="28"/>
          <w:rtl w:val="true"/>
          <w:lang w:bidi="fa-IR"/>
        </w:rPr>
        <w:t xml:space="preserve">صدر الدین محمد را فرزندی است به نام غیاث الدین احمد که اهل شعر و ادب </w:t>
      </w:r>
      <w:r>
        <w:rPr>
          <w:rStyle w:val="FootnoteAnchor"/>
          <w:rtl w:val="true"/>
        </w:rPr>
        <w:footnoteReference w:id="361"/>
      </w:r>
      <w:r>
        <w:rPr>
          <w:rFonts w:ascii="IRNazanin" w:hAnsi="IRNazanin" w:eastAsia="IRNazanin"/>
          <w:color w:val="111111"/>
          <w:sz w:val="28"/>
          <w:sz w:val="28"/>
          <w:szCs w:val="28"/>
          <w:rtl w:val="true"/>
          <w:lang w:bidi="fa-IR"/>
        </w:rPr>
        <w:t xml:space="preserve">بوده، عالم فاضل متقی بوده، و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ریاض العارفین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اشتباه، وی را نوة پسری میر داماد، داماد آقا جمال خوانساری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غلبة افغان در اصفهان وفات 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ازل تا به ابد بینش هر بینایی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 بینش و در پردة بینایی توست</w:t>
      </w:r>
    </w:p>
    <w:p>
      <w:pPr>
        <w:pStyle w:val="BookText"/>
        <w:rPr/>
      </w:pPr>
      <w:r>
        <w:rPr>
          <w:rFonts w:ascii="IRNazanin" w:hAnsi="IRNazanin" w:eastAsia="IRNazanin"/>
          <w:color w:val="111111"/>
          <w:sz w:val="28"/>
          <w:sz w:val="28"/>
          <w:szCs w:val="28"/>
          <w:rtl w:val="true"/>
          <w:lang w:bidi="fa-IR"/>
        </w:rPr>
        <w:t xml:space="preserve">جز تماشای جمال تو، تماشایی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حیران جمالی است تماشایی توست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در نسب او اشتباه کرده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سید عبدالحسیب را به سال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نوشته اند، و چون تألیف سدرة المنتهی به سال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اگر در این سال پانزده ساله باشد نامبرده حین الفوت حداقل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w:t>
      </w:r>
      <w:r>
        <w:rPr>
          <w:rFonts w:eastAsia="IRNazanin" w:cs="IRNazanin"/>
          <w:color w:val="111111"/>
          <w:sz w:val="28"/>
          <w:szCs w:val="28"/>
          <w:rtl w:val="true"/>
          <w:lang w:bidi="fa-IR"/>
        </w:rPr>
        <w:t>.</w:t>
      </w:r>
      <w:bookmarkStart w:id="1043" w:name="pg13208_115273"/>
    </w:p>
    <w:p>
      <w:pPr>
        <w:pStyle w:val="Heading2"/>
        <w:numPr>
          <w:ilvl w:val="1"/>
          <w:numId w:val="1"/>
        </w:numPr>
        <w:rPr/>
      </w:pPr>
      <w:bookmarkStart w:id="1044" w:name="__RefHeading___Toc185626_2322387425"/>
      <w:bookmarkStart w:id="1045" w:name="_Toc423"/>
      <w:bookmarkEnd w:id="1043"/>
      <w:bookmarkEnd w:id="1044"/>
      <w:r>
        <w:rPr>
          <w:rtl w:val="true"/>
        </w:rPr>
        <w:t>آخوند ملا احمد بروجنی</w:t>
      </w:r>
      <w:bookmarkEnd w:id="1045"/>
    </w:p>
    <w:p>
      <w:pPr>
        <w:pStyle w:val="BookText"/>
        <w:rPr/>
      </w:pPr>
      <w:r>
        <w:rPr>
          <w:rFonts w:ascii="IRNazanin" w:hAnsi="IRNazanin" w:eastAsia="IRNazanin"/>
          <w:color w:val="111111"/>
          <w:sz w:val="28"/>
          <w:sz w:val="28"/>
          <w:szCs w:val="28"/>
          <w:rtl w:val="true"/>
          <w:lang w:bidi="fa-IR"/>
        </w:rPr>
        <w:t>فرزند محمد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 و فضلا، و از شاگردان حاج شیخ محمد باقر اصفهانی و از معتمدین ایشان بوده، و بر حسب خواهش مردم حبیب آباد برخوار اصفهان و دستور استاد، بدانجا مهاجرت نموده و به امر ارشاد و هدایت و اقامة جماعت و منبر، روزگار می گذرانیده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بروجن مولد خود وفات یافته، همانجا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دو فرزند دانشمند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ابوالقاسم، 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شفیع، از شاگردان آقا نجفی و دیگران در اصفهان بوده، هر دو برادر در عنفوان جوانی در ایام حج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معظمه وفات یافتند</w:t>
      </w:r>
      <w:r>
        <w:rPr>
          <w:rFonts w:eastAsia="IRNazanin" w:cs="IRNazanin"/>
          <w:color w:val="111111"/>
          <w:sz w:val="28"/>
          <w:szCs w:val="28"/>
          <w:rtl w:val="true"/>
          <w:lang w:bidi="fa-IR"/>
        </w:rPr>
        <w:t>.</w:t>
      </w:r>
    </w:p>
    <w:p>
      <w:pPr>
        <w:pStyle w:val="Heading2"/>
        <w:numPr>
          <w:ilvl w:val="1"/>
          <w:numId w:val="1"/>
        </w:numPr>
        <w:rPr/>
      </w:pPr>
      <w:bookmarkStart w:id="1046" w:name="__RefHeading___Toc185628_2322387425"/>
      <w:bookmarkStart w:id="1047" w:name="_Toc424"/>
      <w:bookmarkEnd w:id="1046"/>
      <w:r>
        <w:rPr>
          <w:rtl w:val="true"/>
        </w:rPr>
        <w:t>میرزا احمد اصفهانی</w:t>
      </w:r>
      <w:bookmarkEnd w:id="1047"/>
    </w:p>
    <w:p>
      <w:pPr>
        <w:pStyle w:val="BookText"/>
        <w:rPr/>
      </w:pPr>
      <w:r>
        <w:rPr>
          <w:rFonts w:ascii="IRNazanin" w:hAnsi="IRNazanin" w:eastAsia="IRNazanin"/>
          <w:color w:val="111111"/>
          <w:sz w:val="28"/>
          <w:sz w:val="28"/>
          <w:szCs w:val="28"/>
          <w:rtl w:val="true"/>
          <w:lang w:bidi="fa-IR"/>
        </w:rPr>
        <w:t>ابن محمد شفیع، ساکن محلات، عالم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احسن الودیعه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تألیفات سید حیدر کاظمینی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النفحة القدسیة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سوالات میرزا احمد بن شفیع اصفهانی ساکن محلات، در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w:t>
      </w:r>
    </w:p>
    <w:p>
      <w:pPr>
        <w:pStyle w:val="Heading2"/>
        <w:numPr>
          <w:ilvl w:val="1"/>
          <w:numId w:val="1"/>
        </w:numPr>
        <w:rPr/>
      </w:pPr>
      <w:bookmarkStart w:id="1048" w:name="__RefHeading___Toc185630_2322387425"/>
      <w:bookmarkStart w:id="1049" w:name="_Toc425"/>
      <w:bookmarkEnd w:id="1048"/>
      <w:r>
        <w:rPr>
          <w:rtl w:val="true"/>
        </w:rPr>
        <w:t>شیخ احمد ترشیزی</w:t>
      </w:r>
      <w:bookmarkEnd w:id="104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به حاج مجتهد، فرزند عباس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 و زاهد 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شیخ مرتضی انصاری را درک کرده، و عمدة تحصیل او نزد</w:t>
      </w:r>
    </w:p>
    <w:p>
      <w:pPr>
        <w:pStyle w:val="BookText"/>
        <w:rPr/>
      </w:pPr>
      <w:r>
        <w:rPr>
          <w:rFonts w:ascii="IRNazanin" w:hAnsi="IRNazanin" w:eastAsia="IRNazanin"/>
          <w:color w:val="111111"/>
          <w:sz w:val="28"/>
          <w:sz w:val="28"/>
          <w:szCs w:val="28"/>
          <w:rtl w:val="true"/>
          <w:lang w:bidi="fa-IR"/>
        </w:rPr>
        <w:t xml:space="preserve">میرزا محمد حسن شیرازی و آقا سید حسین کوه کمری بوده، و در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Style w:val="FootnoteAnchor"/>
          <w:rtl w:val="true"/>
        </w:rPr>
        <w:footnoteReference w:id="362"/>
      </w:r>
      <w:r>
        <w:rPr>
          <w:rFonts w:ascii="IRNazanin" w:hAnsi="IRNazanin" w:eastAsia="IRNazanin"/>
          <w:color w:val="111111"/>
          <w:sz w:val="28"/>
          <w:sz w:val="28"/>
          <w:szCs w:val="28"/>
          <w:rtl w:val="true"/>
          <w:lang w:bidi="fa-IR"/>
        </w:rPr>
        <w:t xml:space="preserve">ترشیز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کاتب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العباس احمد بن علی کاتب، مقدم بر خواجه نصیر الدین طوسی بوده است</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خواجه طوسی در شرح ثمره بطلمیوس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شرح بر ثمره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احمد بن یوسف مقری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ابی العباس احمد بن علی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میرزا احمد مدرس</w:t>
      </w:r>
    </w:p>
    <w:p>
      <w:pPr>
        <w:pStyle w:val="BookText"/>
        <w:rPr/>
      </w:pPr>
      <w:r>
        <w:rPr>
          <w:rFonts w:ascii="IRNazanin" w:hAnsi="IRNazanin" w:eastAsia="IRNazanin"/>
          <w:color w:val="111111"/>
          <w:sz w:val="28"/>
          <w:sz w:val="28"/>
          <w:szCs w:val="28"/>
          <w:rtl w:val="true"/>
          <w:lang w:bidi="fa-IR"/>
        </w:rPr>
        <w:t>فرزند محمد خراسانی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محقق مدقق، جامع معقول و منقول، از مشاهیر مجتهدین و مدرسین اصفهان، در مدرسة نیم آورد تدریس می نموده، و جمعی کثیر از فضلای حوزة علمیه به محضرش حاضر شده، از او استفادة علمی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ایشان از خراسان است، در اصفهان تحصیل نموده تا به مقامات عالیة علم و اجتهاد رسیده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قعدة الحرام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منزل خود مدفون، و سپس به اعتاب مقدسه نقل گردیده</w:t>
      </w:r>
      <w:r>
        <w:rPr>
          <w:rFonts w:eastAsia="IRNazanin" w:cs="IRNazanin"/>
          <w:color w:val="111111"/>
          <w:sz w:val="28"/>
          <w:szCs w:val="28"/>
          <w:rtl w:val="true"/>
          <w:lang w:bidi="fa-IR"/>
        </w:rPr>
        <w:t>.</w:t>
      </w:r>
      <w:bookmarkStart w:id="1050" w:name="pg13208_115275"/>
    </w:p>
    <w:p>
      <w:pPr>
        <w:pStyle w:val="BookText"/>
        <w:rPr/>
      </w:pPr>
      <w:bookmarkEnd w:id="1050"/>
      <w:r>
        <w:rPr>
          <w:rFonts w:ascii="IRNazanin" w:hAnsi="IRNazanin" w:eastAsia="IRNazanin"/>
          <w:color w:val="111111"/>
          <w:sz w:val="28"/>
          <w:sz w:val="28"/>
          <w:szCs w:val="28"/>
          <w:rtl w:val="true"/>
          <w:lang w:bidi="fa-IR"/>
        </w:rPr>
        <w:t xml:space="preserve">چون در هفتة وفات او مرحوم حاج میرزا ابوالحسن بروجردی نیز وفات یافته بود </w:t>
      </w:r>
      <w:r>
        <w:rPr>
          <w:rStyle w:val="FootnoteAnchor"/>
          <w:rtl w:val="true"/>
        </w:rPr>
        <w:footnoteReference w:id="364"/>
      </w:r>
      <w:r>
        <w:rPr>
          <w:rFonts w:ascii="IRNazanin" w:hAnsi="IRNazanin" w:eastAsia="IRNazanin"/>
          <w:color w:val="111111"/>
          <w:sz w:val="28"/>
          <w:sz w:val="28"/>
          <w:szCs w:val="28"/>
          <w:rtl w:val="true"/>
          <w:lang w:bidi="fa-IR"/>
        </w:rPr>
        <w:t>مرحوم انصاری در تاریخ وفات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مقام قاب قوسینی یکی آمد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معراج احمد بوالحسن یار و رفیق</w:t>
      </w:r>
    </w:p>
    <w:p>
      <w:pPr>
        <w:pStyle w:val="Heading2"/>
        <w:numPr>
          <w:ilvl w:val="1"/>
          <w:numId w:val="1"/>
        </w:numPr>
        <w:rPr/>
      </w:pPr>
      <w:bookmarkStart w:id="1051" w:name="__RefHeading___Toc185632_2322387425"/>
      <w:bookmarkStart w:id="1052" w:name="_Toc426"/>
      <w:bookmarkEnd w:id="1051"/>
      <w:r>
        <w:rPr>
          <w:rtl w:val="true"/>
        </w:rPr>
        <w:t>میرزا محمد باقر علوی شهیدی</w:t>
      </w:r>
      <w:bookmarkEnd w:id="1052"/>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میرزا محمد باقر علوی شهیدی عالم فاضل زاهد، از ائمة جماعت اصفهان که به جای پدر در مسجد مقابل مدرسة نیم آورد اقامة جماعت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شاگردان پدر خود، و آقا سید محمد باقر درچه ای، و آقا سید مهدی درچه ای، و میرزا حسین همدانی، و آخوند کاشی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متجاوز از هفتاد و پنج وفات یافته، در تخت فولاد جنب فاضلان مدفون گردید</w:t>
      </w:r>
      <w:r>
        <w:rPr>
          <w:rFonts w:eastAsia="IRNazanin" w:cs="IRNazanin"/>
          <w:color w:val="111111"/>
          <w:sz w:val="28"/>
          <w:szCs w:val="28"/>
          <w:rtl w:val="true"/>
          <w:lang w:bidi="fa-IR"/>
        </w:rPr>
        <w:t>.</w:t>
      </w:r>
    </w:p>
    <w:p>
      <w:pPr>
        <w:pStyle w:val="Heading2"/>
        <w:numPr>
          <w:ilvl w:val="1"/>
          <w:numId w:val="1"/>
        </w:numPr>
        <w:rPr/>
      </w:pPr>
      <w:bookmarkStart w:id="1053" w:name="__RefHeading___Toc185634_2322387425"/>
      <w:bookmarkStart w:id="1054" w:name="_Toc427"/>
      <w:bookmarkEnd w:id="1053"/>
      <w:r>
        <w:rPr>
          <w:rtl w:val="true"/>
        </w:rPr>
        <w:t>احمد سلفة اصفهانی</w:t>
      </w:r>
      <w:bookmarkEnd w:id="105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صدر الدین ابو طاهر احمد بن محمد بن احمد بن ابراهیم سلفه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مشاهیر محدثین و فقهای شافعی در اصفهان بوده، و در حدود سال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شده، و در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اسکندریّة مصر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سلفه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جدّش به اصطلاح اهل اصفهان لب</w:t>
      </w:r>
      <w:bookmarkStart w:id="1055" w:name="pg13208_115276"/>
    </w:p>
    <w:p>
      <w:pPr>
        <w:pStyle w:val="BookText"/>
        <w:rPr/>
      </w:pPr>
      <w:bookmarkEnd w:id="1055"/>
      <w:r>
        <w:rPr>
          <w:rFonts w:ascii="IRNazanin" w:hAnsi="IRNazanin" w:eastAsia="IRNazanin"/>
          <w:color w:val="111111"/>
          <w:sz w:val="28"/>
          <w:sz w:val="28"/>
          <w:szCs w:val="28"/>
          <w:rtl w:val="true"/>
          <w:lang w:bidi="fa-IR"/>
        </w:rPr>
        <w:t>شکری بوده او را سه لبه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تألیفاتش شرح کتاب مختصر مزنی است</w:t>
      </w:r>
      <w:r>
        <w:rPr>
          <w:rFonts w:eastAsia="IRNazanin" w:cs="IRNazanin"/>
          <w:color w:val="111111"/>
          <w:sz w:val="28"/>
          <w:szCs w:val="28"/>
          <w:rtl w:val="true"/>
          <w:lang w:bidi="fa-IR"/>
        </w:rPr>
        <w:t xml:space="preserve">. </w:t>
      </w:r>
      <w:r>
        <w:rPr>
          <w:rStyle w:val="FootnoteAnchor"/>
          <w:rtl w:val="true"/>
        </w:rPr>
        <w:footnoteReference w:id="365"/>
      </w:r>
    </w:p>
    <w:p>
      <w:pPr>
        <w:pStyle w:val="Heading2"/>
        <w:numPr>
          <w:ilvl w:val="1"/>
          <w:numId w:val="1"/>
        </w:numPr>
        <w:rPr/>
      </w:pPr>
      <w:bookmarkStart w:id="1056" w:name="__RefHeading___Toc185636_2322387425"/>
      <w:bookmarkStart w:id="1057" w:name="_Toc428"/>
      <w:bookmarkEnd w:id="1056"/>
      <w:r>
        <w:rPr>
          <w:rtl w:val="true"/>
        </w:rPr>
        <w:t>احمد یزدی</w:t>
      </w:r>
      <w:bookmarkEnd w:id="1057"/>
    </w:p>
    <w:p>
      <w:pPr>
        <w:pStyle w:val="BookText"/>
        <w:rPr/>
      </w:pPr>
      <w:r>
        <w:rPr>
          <w:rFonts w:ascii="IRNazanin" w:hAnsi="IRNazanin" w:eastAsia="IRNazanin"/>
          <w:color w:val="111111"/>
          <w:sz w:val="28"/>
          <w:sz w:val="28"/>
          <w:szCs w:val="28"/>
          <w:rtl w:val="true"/>
          <w:lang w:bidi="fa-IR"/>
        </w:rPr>
        <w:t>ابوبکر احمد بن محمد بن جعفر اصفهانی معروف به 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محقق ادیب لغوی نحوی</w:t>
      </w:r>
      <w:r>
        <w:rPr>
          <w:rFonts w:eastAsia="IRNazanin" w:cs="IRNazanin"/>
          <w:color w:val="111111"/>
          <w:sz w:val="28"/>
          <w:szCs w:val="28"/>
          <w:rtl w:val="true"/>
          <w:lang w:bidi="fa-IR"/>
        </w:rPr>
        <w:t xml:space="preserve">. </w:t>
      </w:r>
      <w:r>
        <w:rPr>
          <w:rStyle w:val="FootnoteAnchor"/>
          <w:rtl w:val="true"/>
        </w:rPr>
        <w:footnoteReference w:id="366"/>
      </w:r>
    </w:p>
    <w:p>
      <w:pPr>
        <w:pStyle w:val="Heading2"/>
        <w:numPr>
          <w:ilvl w:val="1"/>
          <w:numId w:val="1"/>
        </w:numPr>
        <w:rPr/>
      </w:pPr>
      <w:bookmarkStart w:id="1058" w:name="__RefHeading___Toc185638_2322387425"/>
      <w:bookmarkStart w:id="1059" w:name="_Toc429"/>
      <w:bookmarkEnd w:id="1058"/>
      <w:r>
        <w:rPr>
          <w:rtl w:val="true"/>
        </w:rPr>
        <w:t>امام احمد مرزوقی</w:t>
      </w:r>
      <w:bookmarkEnd w:id="1059"/>
    </w:p>
    <w:p>
      <w:pPr>
        <w:pStyle w:val="BookText"/>
        <w:rPr/>
      </w:pPr>
      <w:r>
        <w:rPr>
          <w:rFonts w:ascii="IRNazanin" w:hAnsi="IRNazanin" w:eastAsia="IRNazanin"/>
          <w:color w:val="111111"/>
          <w:sz w:val="28"/>
          <w:sz w:val="28"/>
          <w:szCs w:val="28"/>
          <w:rtl w:val="true"/>
          <w:lang w:bidi="fa-IR"/>
        </w:rPr>
        <w:t>ابو علی احمد بن محمد بن حسن اصفهانی، معروف به امام مرزوقی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ادیب، از شعرای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الادباء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ذکاء و فطنت و حسن التألیف است</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از صاحب بن عبّاد نقل شده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ادب سه نفر اصفهانی به مقامی عالی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 خطیب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مرزوقی صاحب 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منصور بن ماشده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را کتب و تألیفاتی است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الازمنة و الامکنة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اشعار هذیل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حماسة ابی تمام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الفصیح</w:t>
      </w:r>
      <w:bookmarkStart w:id="1060" w:name="pg13208_115277"/>
    </w:p>
    <w:p>
      <w:pPr>
        <w:pStyle w:val="BookText"/>
        <w:rPr/>
      </w:pPr>
      <w:bookmarkEnd w:id="1060"/>
      <w:r>
        <w:rPr>
          <w:rFonts w:ascii="IRNazanin" w:hAnsi="IRNazanin" w:eastAsia="IRNazanin"/>
          <w:color w:val="111111"/>
          <w:sz w:val="28"/>
          <w:sz w:val="28"/>
          <w:szCs w:val="28"/>
          <w:rtl w:val="true"/>
          <w:lang w:bidi="fa-IR"/>
        </w:rPr>
        <w:t xml:space="preserve">تألیف ثعلب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مفضّلیّات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الموجز در نحو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اعیان الشیعة والکنی و الالقاب </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شیعه بودنش آن که آل بویه وی را به عنوان معلم جهت فرزندان خود انتخاب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 حجة سال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ادیب لغوی نحوی معروف به خطیب اسکافی است</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معاشر و مصاحب با صاحب بن عبّاد بوده، و در ری منصب خطابت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تألیفاتی دارد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درة التنزیل، در آیات متشابهه، مطبوع در مصر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سیبویه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کتاب العین جاحظ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التدبیر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 اللغة العربیّة، مطبوع در مصر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الشعر؛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پنبه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منصور محمد بن علی بن عمر بن جیان اصفهانی، از ندمای صاحب بن عباد، و از مشاهیر ادبا و دانشمندان، دارای تألیفات عدیده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ابنیة الافعال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انتهاز الفرص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الشامل، در لغت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او معلوم نیست</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عنوان است</w:t>
      </w:r>
      <w:r>
        <w:rPr>
          <w:rFonts w:eastAsia="IRNazanin" w:cs="IRNazanin"/>
          <w:color w:val="111111"/>
          <w:sz w:val="28"/>
          <w:szCs w:val="28"/>
          <w:rtl w:val="true"/>
          <w:lang w:bidi="fa-IR"/>
        </w:rPr>
        <w:t>.</w:t>
      </w:r>
    </w:p>
    <w:p>
      <w:pPr>
        <w:pStyle w:val="Heading2"/>
        <w:numPr>
          <w:ilvl w:val="1"/>
          <w:numId w:val="1"/>
        </w:numPr>
        <w:rPr/>
      </w:pPr>
      <w:bookmarkStart w:id="1061" w:name="__RefHeading___Toc185640_2322387425"/>
      <w:bookmarkStart w:id="1062" w:name="_Toc430"/>
      <w:bookmarkEnd w:id="1061"/>
      <w:r>
        <w:rPr>
          <w:rtl w:val="true"/>
        </w:rPr>
        <w:t>احمد بن محمد بن یوسف الاصفهانی</w:t>
      </w:r>
      <w:bookmarkEnd w:id="106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ادیب کاتب شاعر لغوی،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الکتاب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البلغاء</w:t>
      </w:r>
      <w:bookmarkStart w:id="1063" w:name="pg13208_115278"/>
    </w:p>
    <w:p>
      <w:pPr>
        <w:pStyle w:val="BookText"/>
        <w:rPr/>
      </w:pPr>
      <w:bookmarkEnd w:id="106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الخطباء</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 xml:space="preserve">در کتاب تبین کذب المفتری </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از او نقل می کند، طالبین مراجعه نمایند</w:t>
      </w:r>
      <w:r>
        <w:rPr>
          <w:rFonts w:eastAsia="IRNazanin" w:cs="IRNazanin"/>
          <w:color w:val="111111"/>
          <w:sz w:val="28"/>
          <w:szCs w:val="28"/>
          <w:rtl w:val="true"/>
          <w:lang w:bidi="fa-IR"/>
        </w:rPr>
        <w:t>.</w:t>
      </w:r>
    </w:p>
    <w:p>
      <w:pPr>
        <w:pStyle w:val="Heading2"/>
        <w:numPr>
          <w:ilvl w:val="1"/>
          <w:numId w:val="1"/>
        </w:numPr>
        <w:rPr/>
      </w:pPr>
      <w:bookmarkStart w:id="1064" w:name="__RefHeading___Toc185642_2322387425"/>
      <w:bookmarkStart w:id="1065" w:name="_Toc431"/>
      <w:bookmarkEnd w:id="1064"/>
      <w:r>
        <w:rPr>
          <w:rtl w:val="true"/>
        </w:rPr>
        <w:t>سید احمد حسینی شیرازی</w:t>
      </w:r>
      <w:bookmarkEnd w:id="1065"/>
    </w:p>
    <w:p>
      <w:pPr>
        <w:pStyle w:val="BookText"/>
        <w:rPr/>
      </w:pPr>
      <w:r>
        <w:rPr>
          <w:rFonts w:ascii="IRNazanin" w:hAnsi="IRNazanin" w:eastAsia="IRNazanin"/>
          <w:color w:val="111111"/>
          <w:sz w:val="28"/>
          <w:sz w:val="28"/>
          <w:szCs w:val="28"/>
          <w:rtl w:val="true"/>
          <w:lang w:bidi="fa-IR"/>
        </w:rPr>
        <w:t>فرزند سید مرتضی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متوفی در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و مدفون در تکیة آقا رضی</w:t>
      </w:r>
      <w:r>
        <w:rPr>
          <w:rFonts w:eastAsia="IRNazanin" w:cs="IRNazanin"/>
          <w:color w:val="111111"/>
          <w:sz w:val="28"/>
          <w:szCs w:val="28"/>
          <w:rtl w:val="true"/>
          <w:lang w:bidi="fa-IR"/>
        </w:rPr>
        <w:t>.</w:t>
      </w:r>
    </w:p>
    <w:p>
      <w:pPr>
        <w:pStyle w:val="Heading2"/>
        <w:numPr>
          <w:ilvl w:val="1"/>
          <w:numId w:val="1"/>
        </w:numPr>
        <w:rPr/>
      </w:pPr>
      <w:bookmarkStart w:id="1066" w:name="__RefHeading___Toc185644_2322387425"/>
      <w:bookmarkStart w:id="1067" w:name="_Toc432"/>
      <w:bookmarkEnd w:id="1066"/>
      <w:r>
        <w:rPr>
          <w:rtl w:val="true"/>
        </w:rPr>
        <w:t>ادریس بن عبدالله اصفهانی</w:t>
      </w:r>
      <w:bookmarkEnd w:id="1067"/>
    </w:p>
    <w:p>
      <w:pPr>
        <w:pStyle w:val="BookText"/>
        <w:rPr/>
      </w:pPr>
      <w:r>
        <w:rPr>
          <w:rFonts w:ascii="IRNazanin" w:hAnsi="IRNazanin" w:eastAsia="IRNazanin"/>
          <w:color w:val="111111"/>
          <w:sz w:val="28"/>
          <w:sz w:val="28"/>
          <w:szCs w:val="28"/>
          <w:rtl w:val="true"/>
          <w:lang w:bidi="fa-IR"/>
        </w:rPr>
        <w:t xml:space="preserve">شیخ در رجالش وی را در عداد اصحاب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p>
    <w:p>
      <w:pPr>
        <w:pStyle w:val="Heading2"/>
        <w:numPr>
          <w:ilvl w:val="1"/>
          <w:numId w:val="1"/>
        </w:numPr>
        <w:rPr/>
      </w:pPr>
      <w:bookmarkStart w:id="1068" w:name="__RefHeading___Toc185646_2322387425"/>
      <w:bookmarkStart w:id="1069" w:name="_Toc433"/>
      <w:bookmarkEnd w:id="1068"/>
      <w:r>
        <w:rPr>
          <w:rtl w:val="true"/>
        </w:rPr>
        <w:t>قاضی اسدالله قهپایه ای اصفهانی</w:t>
      </w:r>
      <w:bookmarkEnd w:id="1069"/>
    </w:p>
    <w:p>
      <w:pPr>
        <w:pStyle w:val="BookText"/>
        <w:rPr/>
      </w:pP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متوفی به سال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در کاشان</w:t>
      </w:r>
      <w:r>
        <w:rPr>
          <w:rFonts w:eastAsia="IRNazanin" w:cs="IRNazanin"/>
          <w:color w:val="111111"/>
          <w:sz w:val="28"/>
          <w:szCs w:val="28"/>
          <w:rtl w:val="true"/>
          <w:lang w:bidi="fa-IR"/>
        </w:rPr>
        <w:t>]</w:t>
      </w:r>
    </w:p>
    <w:p>
      <w:pPr>
        <w:pStyle w:val="Heading2"/>
        <w:numPr>
          <w:ilvl w:val="1"/>
          <w:numId w:val="1"/>
        </w:numPr>
        <w:rPr/>
      </w:pPr>
      <w:bookmarkStart w:id="1070" w:name="__RefHeading___Toc185648_2322387425"/>
      <w:bookmarkStart w:id="1071" w:name="_Toc434"/>
      <w:bookmarkEnd w:id="1070"/>
      <w:r>
        <w:rPr>
          <w:rtl w:val="true"/>
        </w:rPr>
        <w:t>سید اسدالله مرعشی حسینی خلیفه سلطانی</w:t>
      </w:r>
      <w:bookmarkEnd w:id="1071"/>
    </w:p>
    <w:p>
      <w:pPr>
        <w:pStyle w:val="BookText"/>
        <w:rPr/>
      </w:pPr>
      <w:r>
        <w:rPr>
          <w:rFonts w:ascii="IRNazanin" w:hAnsi="IRNazanin" w:eastAsia="IRNazanin"/>
          <w:color w:val="111111"/>
          <w:sz w:val="28"/>
          <w:sz w:val="28"/>
          <w:szCs w:val="28"/>
          <w:rtl w:val="true"/>
          <w:lang w:bidi="fa-IR"/>
        </w:rPr>
        <w:t xml:space="preserve">از علمای زمان شاه طهماسب صفوی، </w:t>
      </w:r>
      <w:r>
        <w:rPr>
          <w:rStyle w:val="FootnoteAnchor"/>
          <w:rtl w:val="true"/>
        </w:rPr>
        <w:footnoteReference w:id="372"/>
      </w:r>
      <w:r>
        <w:rPr>
          <w:rFonts w:ascii="IRNazanin" w:hAnsi="IRNazanin" w:eastAsia="IRNazanin"/>
          <w:color w:val="111111"/>
          <w:sz w:val="28"/>
          <w:sz w:val="28"/>
          <w:szCs w:val="28"/>
          <w:rtl w:val="true"/>
          <w:lang w:bidi="fa-IR"/>
        </w:rPr>
        <w:t>عالم فقیه متکلم محدث زاهد شاعر، از اجداد خلیفه سلطان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شرح تجرید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بر شرایع</w:t>
      </w:r>
      <w:bookmarkStart w:id="1072" w:name="pg13208_115279"/>
    </w:p>
    <w:p>
      <w:pPr>
        <w:pStyle w:val="BookText"/>
        <w:rPr/>
      </w:pPr>
      <w:bookmarkEnd w:id="107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قواعد علامه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بر شرح چغمینی در هیئت،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اصفهان در مقبرة ستّی فاطمه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آتشکدة آذر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خلیفه اسدالله، اصلش از سادات رفیع الدرجات مازندرانی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پشت در اصفهان بوده، جد خلیفه سلطان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طرفه حالی است که آن آتش سوزان ز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تر آنچه رود بیشترم می سوزد</w:t>
      </w:r>
    </w:p>
    <w:p>
      <w:pPr>
        <w:pStyle w:val="Heading2"/>
        <w:numPr>
          <w:ilvl w:val="1"/>
          <w:numId w:val="1"/>
        </w:numPr>
        <w:rPr/>
      </w:pPr>
      <w:bookmarkStart w:id="1073" w:name="__RefHeading___Toc185650_2322387425"/>
      <w:bookmarkStart w:id="1074" w:name="_Toc435"/>
      <w:bookmarkEnd w:id="1073"/>
      <w:r>
        <w:rPr>
          <w:rtl w:val="true"/>
        </w:rPr>
        <w:t>حاج سید اسدالله بید آبادی</w:t>
      </w:r>
      <w:bookmarkEnd w:id="1074"/>
    </w:p>
    <w:p>
      <w:pPr>
        <w:pStyle w:val="BookText"/>
        <w:rPr/>
      </w:pPr>
      <w:r>
        <w:rPr>
          <w:rFonts w:ascii="IRNazanin" w:hAnsi="IRNazanin" w:eastAsia="IRNazanin"/>
          <w:color w:val="111111"/>
          <w:sz w:val="28"/>
          <w:sz w:val="28"/>
          <w:szCs w:val="28"/>
          <w:rtl w:val="true"/>
          <w:lang w:bidi="fa-IR"/>
        </w:rPr>
        <w:t xml:space="preserve">عالم فاضل محقق جیل زاهد عابد، </w:t>
      </w:r>
      <w:r>
        <w:rPr>
          <w:rStyle w:val="FootnoteAnchor"/>
          <w:rtl w:val="true"/>
        </w:rPr>
        <w:footnoteReference w:id="373"/>
      </w:r>
      <w:r>
        <w:rPr>
          <w:rFonts w:ascii="IRNazanin" w:hAnsi="IRNazanin" w:eastAsia="IRNazanin"/>
          <w:color w:val="111111"/>
          <w:sz w:val="28"/>
          <w:sz w:val="28"/>
          <w:szCs w:val="28"/>
          <w:rtl w:val="true"/>
          <w:lang w:bidi="fa-IR"/>
        </w:rPr>
        <w:t>افقه و اتقی و اکمل اولاد حاج سید محمد باقر حجة الاسلام شفتی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شب آخر ماه جمادی الثانیة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کرند وفات یافته، جنازه به نجف اشرف منتقل گردیده، و در دالان قبلی مقابل قبر شیخ انصاری مدفون گردید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اصفهان نزد پدر و دیگران تحصیل نموده، و در نجف از شاگردان شیخ محمد حسن صاحب جواهر </w:t>
      </w:r>
      <w:r>
        <w:rPr>
          <w:rStyle w:val="FootnoteAnchor"/>
          <w:rtl w:val="true"/>
        </w:rPr>
        <w:footnoteReference w:id="374"/>
      </w:r>
      <w:r>
        <w:rPr>
          <w:rFonts w:ascii="IRNazanin" w:hAnsi="IRNazanin" w:eastAsia="IRNazanin"/>
          <w:color w:val="111111"/>
          <w:sz w:val="28"/>
          <w:sz w:val="28"/>
          <w:szCs w:val="28"/>
          <w:rtl w:val="true"/>
          <w:lang w:bidi="fa-IR"/>
        </w:rPr>
        <w:t>بوده است، و پس از وفات پدر از نجف به ایران مراجعت نموده و مورد توجه عموم طبقات بوده، و از دنیا و مردم آن، بالاخص امرا و بزرگان، اعراض کلی داشته، به طوری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جهات</w:t>
      </w:r>
      <w:bookmarkStart w:id="1075" w:name="pg13208_115280"/>
    </w:p>
    <w:p>
      <w:pPr>
        <w:pStyle w:val="BookText"/>
        <w:rPr/>
      </w:pPr>
      <w:bookmarkEnd w:id="1075"/>
      <w:r>
        <w:rPr>
          <w:rFonts w:ascii="IRNazanin" w:hAnsi="IRNazanin" w:eastAsia="IRNazanin"/>
          <w:color w:val="111111"/>
          <w:sz w:val="28"/>
          <w:sz w:val="28"/>
          <w:szCs w:val="28"/>
          <w:rtl w:val="true"/>
          <w:lang w:bidi="fa-IR"/>
        </w:rPr>
        <w:t>زهد و تقوی بر پدر خویش مقدم بوده، در صورتی که پدر بزرگوارش ازهد و اعبد اهل زمان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خیریة او احداث و اجرای آب فرات است به نجف اشرف که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یافته، و تاریخ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 الماء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آثار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تجوید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زیارت عاشوراء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دوره کامل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رجال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غیبت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الائمة یا منتخب المناقب </w:t>
      </w:r>
      <w:r>
        <w:rPr>
          <w:rStyle w:val="FootnoteAnchor"/>
          <w:rtl w:val="true"/>
        </w:rPr>
        <w:footnoteReference w:id="375"/>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اصفهان و ری در وقایع سال وفات سید صاحب عنوان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ابوذر ثانی در منزل 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حسن خط هم مرتبة اعلی را دارا بود،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کتیبة دور بقعة سید حجة الاسلام به خط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المآثر و الآثار دربارة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فقاهت و اجتهاد و ورع و زهد و تقوی، مسلم مسلمین بود، در تنظیم شعر نیز قدرتی داشت</w:t>
      </w:r>
      <w:r>
        <w:rPr>
          <w:rFonts w:eastAsia="IRNazanin" w:cs="IRNazanin"/>
          <w:color w:val="111111"/>
          <w:sz w:val="28"/>
          <w:szCs w:val="28"/>
          <w:rtl w:val="true"/>
          <w:lang w:bidi="fa-IR"/>
        </w:rPr>
        <w:t>.</w:t>
      </w:r>
    </w:p>
    <w:p>
      <w:pPr>
        <w:pStyle w:val="Heading2"/>
        <w:numPr>
          <w:ilvl w:val="1"/>
          <w:numId w:val="1"/>
        </w:numPr>
        <w:rPr/>
      </w:pPr>
      <w:bookmarkStart w:id="1076" w:name="__RefHeading___Toc185652_2322387425"/>
      <w:bookmarkStart w:id="1077" w:name="_Toc436"/>
      <w:bookmarkEnd w:id="1076"/>
      <w:r>
        <w:rPr>
          <w:rtl w:val="true"/>
        </w:rPr>
        <w:t>سید اسدالله قزوینی اصفهانی</w:t>
      </w:r>
      <w:bookmarkEnd w:id="107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سید محمد باقر موسوی، از احفاد سید عبدالله مدفون در حوالی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و در خدمت میرزای بزرگ شیرازی، و آقا سید محمد فشارکی، و حاج سید اسماعیل صدر تحصیل نموده، و به امر</w:t>
      </w:r>
      <w:bookmarkStart w:id="1078" w:name="pg13208_115281"/>
    </w:p>
    <w:p>
      <w:pPr>
        <w:pStyle w:val="BookText"/>
        <w:rPr/>
      </w:pPr>
      <w:bookmarkEnd w:id="1078"/>
      <w:r>
        <w:rPr>
          <w:rFonts w:ascii="IRNazanin" w:hAnsi="IRNazanin" w:eastAsia="IRNazanin"/>
          <w:color w:val="111111"/>
          <w:sz w:val="28"/>
          <w:sz w:val="28"/>
          <w:szCs w:val="28"/>
          <w:rtl w:val="true"/>
          <w:lang w:bidi="fa-IR"/>
        </w:rPr>
        <w:t xml:space="preserve">ایشان جهت ترویج دین و نشر احکام به حیدر آباد هند مسافرت نموده و در آنجا شب جمعه دهم ذی قعدة الحرام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هم آنجا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خویش را به دستور استاد اخلاقی خود حاج ملا فتحعلی عراقی به آب انداخته و از بین برده است، آنچه باقی مانده تقریرات فقهیّة اوست</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فرزندش سید حسن نیز از علمای ازکیا بوده، در ذی قعدة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حیدر آباد وفات یافته، جنب پدر مدفون گردید</w:t>
      </w:r>
      <w:r>
        <w:rPr>
          <w:rFonts w:eastAsia="IRNazanin" w:cs="IRNazanin"/>
          <w:color w:val="111111"/>
          <w:sz w:val="28"/>
          <w:szCs w:val="28"/>
          <w:rtl w:val="true"/>
          <w:lang w:bidi="fa-IR"/>
        </w:rPr>
        <w:t>.</w:t>
      </w:r>
    </w:p>
    <w:p>
      <w:pPr>
        <w:pStyle w:val="Heading2"/>
        <w:numPr>
          <w:ilvl w:val="1"/>
          <w:numId w:val="1"/>
        </w:numPr>
        <w:rPr/>
      </w:pPr>
      <w:bookmarkStart w:id="1079" w:name="__RefHeading___Toc185654_2322387425"/>
      <w:bookmarkStart w:id="1080" w:name="_Toc437"/>
      <w:bookmarkEnd w:id="1079"/>
      <w:r>
        <w:rPr>
          <w:rtl w:val="true"/>
        </w:rPr>
        <w:t>آقا سید اسدالله چهار سوقی</w:t>
      </w:r>
      <w:bookmarkEnd w:id="1080"/>
    </w:p>
    <w:p>
      <w:pPr>
        <w:pStyle w:val="BookText"/>
        <w:rPr/>
      </w:pPr>
      <w:r>
        <w:rPr>
          <w:rFonts w:ascii="IRNazanin" w:hAnsi="IRNazanin" w:eastAsia="IRNazanin"/>
          <w:color w:val="111111"/>
          <w:sz w:val="28"/>
          <w:sz w:val="28"/>
          <w:szCs w:val="28"/>
          <w:rtl w:val="true"/>
          <w:lang w:bidi="fa-IR"/>
        </w:rPr>
        <w:t>فرزند سید محمد جعفر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فقیه مجتهد اصولی زاهد، از علمای اصفهان، و ائمة جماعت، پشت و پناه مردم، و در امور بدو استمداد می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مشارالیه در دورة سوم مجلس شورای ملی از طرف اعتدالیون به نمایندگی انتخاب شده و در مجلس شرکت داشت</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تخت فولاد جنب مسجد مصلی </w:t>
      </w:r>
      <w:r>
        <w:rPr>
          <w:rStyle w:val="FootnoteAnchor"/>
          <w:rtl w:val="true"/>
        </w:rPr>
        <w:footnoteReference w:id="378"/>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سید علی بدیع زاده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وفاتش گوید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جست خرد سال وفات اسدالله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حجت والا گهر نیک دل آگاه</w:t>
      </w:r>
      <w:bookmarkStart w:id="1081" w:name="pg13208_115282"/>
    </w:p>
    <w:p>
      <w:pPr>
        <w:pStyle w:val="BookText"/>
        <w:rPr/>
      </w:pPr>
      <w:bookmarkEnd w:id="1081"/>
      <w:r>
        <w:rPr>
          <w:rFonts w:ascii="IRNazanin" w:hAnsi="IRNazanin" w:eastAsia="IRNazanin"/>
          <w:color w:val="111111"/>
          <w:sz w:val="28"/>
          <w:sz w:val="28"/>
          <w:szCs w:val="28"/>
          <w:rtl w:val="true"/>
          <w:lang w:bidi="fa-IR"/>
        </w:rPr>
        <w:t xml:space="preserve">هورش یکی از جمع برون کرد و چنین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اسدالله علی رفت اسدالله</w:t>
      </w:r>
    </w:p>
    <w:p>
      <w:pPr>
        <w:pStyle w:val="Heading2"/>
        <w:numPr>
          <w:ilvl w:val="1"/>
          <w:numId w:val="1"/>
        </w:numPr>
        <w:rPr/>
      </w:pPr>
      <w:bookmarkStart w:id="1082" w:name="__RefHeading___Toc185656_2322387425"/>
      <w:bookmarkStart w:id="1083" w:name="_Toc438"/>
      <w:bookmarkEnd w:id="1082"/>
      <w:r>
        <w:rPr>
          <w:rtl w:val="true"/>
        </w:rPr>
        <w:t>شیخ اسدالله حکیم قمیشه ای</w:t>
      </w:r>
      <w:bookmarkEnd w:id="1083"/>
    </w:p>
    <w:p>
      <w:pPr>
        <w:pStyle w:val="BookText"/>
        <w:rPr/>
      </w:pPr>
      <w:r>
        <w:rPr>
          <w:rFonts w:ascii="IRNazanin" w:hAnsi="IRNazanin" w:eastAsia="IRNazanin"/>
          <w:color w:val="111111"/>
          <w:sz w:val="28"/>
          <w:sz w:val="28"/>
          <w:szCs w:val="28"/>
          <w:rtl w:val="true"/>
          <w:lang w:bidi="fa-IR"/>
        </w:rPr>
        <w:t>فرزند مشهدی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اجلة حکما و مرتاضین، و از شاگردان حاج میرزا نصر الله حکیم قمیشه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تکمیل تحصیلات در مولد خود به اصفهان مهاجرت نموده و در مدرسة چهارباغ ساکن شده، حکمت و ریاضیات قدیم و جدید تدریس می نمود، و انواع خطوط خصوصاً شکسته را خوب می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عنفوان جوانی </w:t>
      </w:r>
      <w:r>
        <w:rPr>
          <w:rStyle w:val="FootnoteAnchor"/>
          <w:rtl w:val="true"/>
        </w:rPr>
        <w:footnoteReference w:id="379"/>
      </w:r>
      <w:r>
        <w:rPr>
          <w:rFonts w:ascii="IRNazanin" w:hAnsi="IRNazanin" w:eastAsia="IRNazanin"/>
          <w:color w:val="111111"/>
          <w:sz w:val="28"/>
          <w:sz w:val="28"/>
          <w:szCs w:val="28"/>
          <w:rtl w:val="true"/>
          <w:lang w:bidi="fa-IR"/>
        </w:rPr>
        <w:t>وفات یافته، در تخت فولاد، جنب آخوند کاشی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نموده و قسمتی از اشعارش به طبع رسیده</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دیگر از تألیفات او کتاب علم الاشیاء است که جهت محصلین مدارس جدید تألیف نموده و به چاپ رسیده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خصوصیات او آن که زبان فرانسه را بدون استاد تحصیل نموده</w:t>
      </w:r>
      <w:r>
        <w:rPr>
          <w:rFonts w:eastAsia="IRNazanin" w:cs="IRNazanin"/>
          <w:color w:val="111111"/>
          <w:sz w:val="28"/>
          <w:szCs w:val="28"/>
          <w:rtl w:val="true"/>
          <w:lang w:bidi="fa-IR"/>
        </w:rPr>
        <w:t>.</w:t>
      </w:r>
      <w:bookmarkStart w:id="1084" w:name="pg13208_115283"/>
    </w:p>
    <w:p>
      <w:pPr>
        <w:pStyle w:val="BookText"/>
        <w:rPr/>
      </w:pPr>
      <w:bookmarkEnd w:id="1084"/>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خوشتر ز روزگار جنون روزگر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 از دیار محبت دیار نیست</w:t>
      </w:r>
    </w:p>
    <w:p>
      <w:pPr>
        <w:pStyle w:val="BookText"/>
        <w:rPr/>
      </w:pPr>
      <w:r>
        <w:rPr>
          <w:rFonts w:ascii="IRNazanin" w:hAnsi="IRNazanin" w:eastAsia="IRNazanin"/>
          <w:color w:val="111111"/>
          <w:sz w:val="28"/>
          <w:sz w:val="28"/>
          <w:szCs w:val="28"/>
          <w:rtl w:val="true"/>
          <w:lang w:bidi="fa-IR"/>
        </w:rPr>
        <w:t xml:space="preserve">عاقل اگر چه عاقبت از جوی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 است که دیوانه وار نیست</w:t>
      </w:r>
    </w:p>
    <w:p>
      <w:pPr>
        <w:pStyle w:val="Heading2"/>
        <w:numPr>
          <w:ilvl w:val="1"/>
          <w:numId w:val="1"/>
        </w:numPr>
        <w:rPr/>
      </w:pPr>
      <w:bookmarkStart w:id="1085" w:name="__RefHeading___Toc185658_2322387425"/>
      <w:bookmarkStart w:id="1086" w:name="_Toc439"/>
      <w:bookmarkEnd w:id="1085"/>
      <w:r>
        <w:rPr>
          <w:rtl w:val="true"/>
        </w:rPr>
        <w:t>حاج میرزا اسدالله پاقلعه ای</w:t>
      </w:r>
      <w:bookmarkEnd w:id="1086"/>
    </w:p>
    <w:p>
      <w:pPr>
        <w:pStyle w:val="BookText"/>
        <w:rPr/>
      </w:pPr>
      <w:r>
        <w:rPr>
          <w:rFonts w:ascii="IRNazanin" w:hAnsi="IRNazanin" w:eastAsia="IRNazanin"/>
          <w:color w:val="111111"/>
          <w:sz w:val="28"/>
          <w:sz w:val="28"/>
          <w:szCs w:val="28"/>
          <w:rtl w:val="true"/>
          <w:lang w:bidi="fa-IR"/>
        </w:rPr>
        <w:t>فرزند میرزا زین العابدین خاتون آبادی، عالم فاضل، در ریاضیات و هیئت و نجوم مهارت داشته، و در اصفهان، فارسی هیئت تدریس می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دختر میرزا احمد نیریزی خطاط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Style w:val="FootnoteAnchor"/>
          <w:rtl w:val="true"/>
        </w:rPr>
        <w:footnoteReference w:id="381"/>
      </w:r>
      <w:r>
        <w:rPr>
          <w:rFonts w:ascii="IRNazanin" w:hAnsi="IRNazanin" w:eastAsia="IRNazanin"/>
          <w:color w:val="111111"/>
          <w:sz w:val="28"/>
          <w:sz w:val="28"/>
          <w:szCs w:val="28"/>
          <w:rtl w:val="true"/>
          <w:lang w:bidi="fa-IR"/>
        </w:rPr>
        <w:t>در اطاق غربی تکیة خاتون آبادی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حسام الواعظین در مرثیه و تاریخ وفاتش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بُد زنده روانش ز تولاّی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که شد سر خوش و سر مست ز صهبای علی</w:t>
      </w:r>
    </w:p>
    <w:p>
      <w:pPr>
        <w:pStyle w:val="BookText"/>
        <w:rPr/>
      </w:pPr>
      <w:r>
        <w:rPr>
          <w:rFonts w:ascii="IRNazanin" w:hAnsi="IRNazanin" w:eastAsia="IRNazanin"/>
          <w:color w:val="111111"/>
          <w:sz w:val="28"/>
          <w:sz w:val="28"/>
          <w:szCs w:val="28"/>
          <w:rtl w:val="true"/>
          <w:lang w:bidi="fa-IR"/>
        </w:rPr>
        <w:t xml:space="preserve">حاج سید اسدالله که در مدت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عمّار بُد او واله و شیدای علی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هم عالم و هم زاهد و هم روشندل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طور و منور ز تجلای علی</w:t>
      </w:r>
      <w:bookmarkStart w:id="1087" w:name="pg13208_115284"/>
    </w:p>
    <w:p>
      <w:pPr>
        <w:pStyle w:val="BookText"/>
        <w:rPr/>
      </w:pPr>
      <w:bookmarkEnd w:id="1087"/>
      <w:r>
        <w:rPr>
          <w:rFonts w:ascii="IRNazanin" w:hAnsi="IRNazanin" w:eastAsia="IRNazanin"/>
          <w:color w:val="111111"/>
          <w:sz w:val="28"/>
          <w:sz w:val="28"/>
          <w:szCs w:val="28"/>
          <w:rtl w:val="true"/>
          <w:lang w:bidi="fa-IR"/>
        </w:rPr>
        <w:t xml:space="preserve">بهر تاریخ وفاتش ز وفا گفت حسام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بهشتی اسد الله ز اعطای علی</w:t>
      </w:r>
    </w:p>
    <w:p>
      <w:pPr>
        <w:pStyle w:val="Heading2"/>
        <w:numPr>
          <w:ilvl w:val="1"/>
          <w:numId w:val="1"/>
        </w:numPr>
        <w:rPr/>
      </w:pPr>
      <w:bookmarkStart w:id="1088" w:name="__RefHeading___Toc185660_2322387425"/>
      <w:bookmarkStart w:id="1089" w:name="_Toc440"/>
      <w:bookmarkEnd w:id="1088"/>
      <w:r>
        <w:rPr>
          <w:rtl w:val="true"/>
        </w:rPr>
        <w:t>میر محمد کاظم خاتون آبادی</w:t>
      </w:r>
      <w:bookmarkEnd w:id="1089"/>
    </w:p>
    <w:p>
      <w:pPr>
        <w:pStyle w:val="BookText"/>
        <w:rPr/>
      </w:pPr>
      <w:r>
        <w:rPr>
          <w:rFonts w:ascii="IRNazanin" w:hAnsi="IRNazanin" w:eastAsia="IRNazanin"/>
          <w:color w:val="111111"/>
          <w:sz w:val="28"/>
          <w:sz w:val="28"/>
          <w:szCs w:val="28"/>
          <w:rtl w:val="true"/>
          <w:lang w:bidi="fa-IR"/>
        </w:rPr>
        <w:t>و در جنب قبر اوست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کاظم، عالم فاضل زاهد، از سلسلة خاتون آبادی ها، متوفی در ذیقعده </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را ضیاء شاعر اصفهانی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ضیا گفت از بهر تاریخ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آمد او را بخلد برین</w:t>
      </w:r>
    </w:p>
    <w:p>
      <w:pPr>
        <w:pStyle w:val="BookText"/>
        <w:rPr/>
      </w:pP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میرزا ابوالحسن خاتون آبادی نیز از علمای کاملین بوده، و در حدود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تکیة خاتون آبادی مدفون گردید</w:t>
      </w:r>
      <w:r>
        <w:rPr>
          <w:rFonts w:eastAsia="IRNazanin" w:cs="IRNazanin"/>
          <w:color w:val="111111"/>
          <w:sz w:val="28"/>
          <w:szCs w:val="28"/>
          <w:rtl w:val="true"/>
          <w:lang w:bidi="fa-IR"/>
        </w:rPr>
        <w:t>.</w:t>
      </w:r>
    </w:p>
    <w:p>
      <w:pPr>
        <w:pStyle w:val="Heading2"/>
        <w:numPr>
          <w:ilvl w:val="1"/>
          <w:numId w:val="1"/>
        </w:numPr>
        <w:rPr/>
      </w:pPr>
      <w:bookmarkStart w:id="1090" w:name="__RefHeading___Toc185662_2322387425"/>
      <w:bookmarkStart w:id="1091" w:name="_Toc441"/>
      <w:bookmarkEnd w:id="1090"/>
      <w:r>
        <w:rPr>
          <w:rtl w:val="true"/>
        </w:rPr>
        <w:t>اسدالله رجالی</w:t>
      </w:r>
      <w:bookmarkEnd w:id="1091"/>
    </w:p>
    <w:p>
      <w:pPr>
        <w:pStyle w:val="BookText"/>
        <w:rPr/>
      </w:pPr>
      <w:r>
        <w:rPr>
          <w:rFonts w:ascii="IRNazanin" w:hAnsi="IRNazanin" w:eastAsia="IRNazanin"/>
          <w:color w:val="111111"/>
          <w:sz w:val="28"/>
          <w:sz w:val="28"/>
          <w:szCs w:val="28"/>
          <w:rtl w:val="true"/>
          <w:lang w:bidi="fa-IR"/>
        </w:rPr>
        <w:t>فرزند عبدالجواد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نقاش و خطاط بوده و عمدة شهرتش در نقاشی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 اطاق نقاشی وزارت آموزش و پرورش در طهران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اسدالله رجالی خط نسخ را در کمال استادی و مهارت می نوشت، و سال ها در مدارس جدید و خارج مشق خط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کتیبه و خط اشعار ایوان جلو مقبرة مسجد سید مورخ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مشارالیه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الحرام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قریب به نود سالگی وفات یافت</w:t>
      </w:r>
      <w:r>
        <w:rPr>
          <w:rFonts w:eastAsia="IRNazanin" w:cs="IRNazanin"/>
          <w:color w:val="111111"/>
          <w:sz w:val="28"/>
          <w:szCs w:val="28"/>
          <w:rtl w:val="true"/>
          <w:lang w:bidi="fa-IR"/>
        </w:rPr>
        <w:t>.</w:t>
      </w:r>
      <w:bookmarkStart w:id="1092" w:name="pg13208_115285"/>
    </w:p>
    <w:p>
      <w:pPr>
        <w:pStyle w:val="Heading2"/>
        <w:numPr>
          <w:ilvl w:val="1"/>
          <w:numId w:val="1"/>
        </w:numPr>
        <w:rPr/>
      </w:pPr>
      <w:bookmarkStart w:id="1093" w:name="__RefHeading___Toc185664_2322387425"/>
      <w:bookmarkStart w:id="1094" w:name="_Toc442"/>
      <w:bookmarkEnd w:id="1092"/>
      <w:bookmarkEnd w:id="1093"/>
      <w:r>
        <w:rPr>
          <w:rtl w:val="true"/>
        </w:rPr>
        <w:t>سید اسدالله سبزواری</w:t>
      </w:r>
      <w:bookmarkEnd w:id="1094"/>
    </w:p>
    <w:p>
      <w:pPr>
        <w:pStyle w:val="BookText"/>
        <w:rPr/>
      </w:pPr>
      <w:r>
        <w:rPr>
          <w:rFonts w:ascii="IRNazanin" w:hAnsi="IRNazanin" w:eastAsia="IRNazanin"/>
          <w:color w:val="111111"/>
          <w:sz w:val="28"/>
          <w:sz w:val="28"/>
          <w:szCs w:val="28"/>
          <w:rtl w:val="true"/>
          <w:lang w:bidi="fa-IR"/>
        </w:rPr>
        <w:t>فرزند سید عبدالکریم بن عبدالله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دولت آباد اصفهان ساکن بوده، عالم فاضل خطیب، </w:t>
      </w:r>
      <w:r>
        <w:rPr>
          <w:rStyle w:val="FootnoteAnchor"/>
          <w:rtl w:val="true"/>
        </w:rPr>
        <w:footnoteReference w:id="382"/>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کاظمین وفات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اسماعیل نیز عالمی محقق، و فاضلی مدقق بوده، و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وفات یافته، و هم آنجا مدفون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 عنوان می شود</w:t>
      </w:r>
      <w:r>
        <w:rPr>
          <w:rFonts w:eastAsia="IRNazanin" w:cs="IRNazanin"/>
          <w:color w:val="111111"/>
          <w:sz w:val="28"/>
          <w:szCs w:val="28"/>
          <w:rtl w:val="true"/>
          <w:lang w:bidi="fa-IR"/>
        </w:rPr>
        <w:t>.]</w:t>
      </w:r>
    </w:p>
    <w:p>
      <w:pPr>
        <w:pStyle w:val="Heading2"/>
        <w:numPr>
          <w:ilvl w:val="1"/>
          <w:numId w:val="1"/>
        </w:numPr>
        <w:rPr/>
      </w:pPr>
      <w:bookmarkStart w:id="1095" w:name="__RefHeading___Toc185666_2322387425"/>
      <w:bookmarkStart w:id="1096" w:name="_Toc443"/>
      <w:bookmarkEnd w:id="1095"/>
      <w:r>
        <w:rPr>
          <w:rtl w:val="true"/>
        </w:rPr>
        <w:t>سید اسدالله صدر</w:t>
      </w:r>
      <w:bookmarkEnd w:id="1096"/>
    </w:p>
    <w:p>
      <w:pPr>
        <w:pStyle w:val="BookText"/>
        <w:rPr/>
      </w:pPr>
      <w:r>
        <w:rPr>
          <w:rFonts w:ascii="IRNazanin" w:hAnsi="IRNazanin" w:eastAsia="IRNazanin"/>
          <w:color w:val="111111"/>
          <w:sz w:val="28"/>
          <w:sz w:val="28"/>
          <w:szCs w:val="28"/>
          <w:rtl w:val="true"/>
          <w:lang w:bidi="fa-IR"/>
        </w:rPr>
        <w:t>ابن میرزا علی نواب خلیفه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فقیه، در اصفهان نزد پدر و دیگران تحصیل نموده، به مقام صدرات در دستگاه صفویه رسیده، در سال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Style w:val="FootnoteAnchor"/>
          <w:rtl w:val="true"/>
        </w:rPr>
        <w:footnoteReference w:id="383"/>
      </w:r>
    </w:p>
    <w:p>
      <w:pPr>
        <w:pStyle w:val="Heading2"/>
        <w:numPr>
          <w:ilvl w:val="1"/>
          <w:numId w:val="1"/>
        </w:numPr>
        <w:rPr/>
      </w:pPr>
      <w:bookmarkStart w:id="1097" w:name="__RefHeading___Toc185668_2322387425"/>
      <w:bookmarkStart w:id="1098" w:name="_Toc444"/>
      <w:bookmarkEnd w:id="1097"/>
      <w:r>
        <w:rPr>
          <w:rtl w:val="true"/>
        </w:rPr>
        <w:t>مولی اسدالله جورتانی</w:t>
      </w:r>
      <w:bookmarkEnd w:id="1098"/>
    </w:p>
    <w:p>
      <w:pPr>
        <w:pStyle w:val="BookText"/>
        <w:rPr/>
      </w:pPr>
      <w:r>
        <w:rPr>
          <w:rFonts w:ascii="IRNazanin" w:hAnsi="IRNazanin" w:eastAsia="IRNazanin"/>
          <w:color w:val="111111"/>
          <w:sz w:val="28"/>
          <w:sz w:val="28"/>
          <w:szCs w:val="28"/>
          <w:rtl w:val="true"/>
          <w:lang w:bidi="fa-IR"/>
        </w:rPr>
        <w:t xml:space="preserve">ابن علی محمد، عالم فاضل، مؤلف کتاب جواهر الایمان، در اصول دین و اخلاق و مواعظ، در پنج مجلد </w:t>
      </w:r>
      <w:r>
        <w:rPr>
          <w:rStyle w:val="FootnoteAnchor"/>
          <w:rtl w:val="true"/>
        </w:rPr>
        <w:footnoteReference w:id="384"/>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Style w:val="FootnoteAnchor"/>
          <w:rtl w:val="true"/>
        </w:rPr>
        <w:footnoteReference w:id="385"/>
      </w:r>
    </w:p>
    <w:p>
      <w:pPr>
        <w:pStyle w:val="Heading2"/>
        <w:numPr>
          <w:ilvl w:val="1"/>
          <w:numId w:val="1"/>
        </w:numPr>
        <w:rPr/>
      </w:pPr>
      <w:bookmarkStart w:id="1099" w:name="__RefHeading___Toc185670_2322387425"/>
      <w:bookmarkStart w:id="1100" w:name="_Toc445"/>
      <w:bookmarkEnd w:id="1099"/>
      <w:r>
        <w:rPr>
          <w:rtl w:val="true"/>
        </w:rPr>
        <w:t>آقا شیخ اسدالله ایزد گشسب</w:t>
      </w:r>
      <w:bookmarkEnd w:id="110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محمود بن اسدالله بن عبدالله گلپایگانی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w:t>
      </w:r>
    </w:p>
    <w:p>
      <w:pPr>
        <w:pStyle w:val="BookText"/>
        <w:rPr/>
      </w:pPr>
      <w:r>
        <w:rPr>
          <w:rFonts w:ascii="IRNazanin" w:hAnsi="IRNazanin" w:eastAsia="IRNazanin"/>
          <w:color w:val="111111"/>
          <w:sz w:val="28"/>
          <w:sz w:val="28"/>
          <w:szCs w:val="28"/>
          <w:rtl w:val="true"/>
          <w:lang w:bidi="fa-IR"/>
        </w:rPr>
        <w:t xml:space="preserve">حکیم جامع، و ادیب مدقق، عارف فرزانه، معروف به درویش ناصر علی، شاعر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 سلسلة نعمت اللهیّة گون آبادیه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گلپایگان متولد شده، در اصفهان و طهران و خراسان و نجف تحصیل علوم فقه و اصول و حکمت نموده </w:t>
      </w:r>
      <w:r>
        <w:rPr>
          <w:rStyle w:val="FootnoteAnchor"/>
          <w:rtl w:val="true"/>
        </w:rPr>
        <w:footnoteReference w:id="386"/>
      </w:r>
      <w:r>
        <w:rPr>
          <w:rFonts w:ascii="IRNazanin" w:hAnsi="IRNazanin" w:eastAsia="IRNazanin"/>
          <w:color w:val="111111"/>
          <w:sz w:val="28"/>
          <w:sz w:val="28"/>
          <w:szCs w:val="28"/>
          <w:rtl w:val="true"/>
          <w:lang w:bidi="fa-IR"/>
        </w:rPr>
        <w:t xml:space="preserve">، در بیدخت خدمت حاج ملا سلطان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و دست ارادت بدو داده، و در فقر و تصو ف ریاضتها کشیده، و 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اجازة دستگیری فقرا یافته، </w:t>
      </w:r>
      <w:r>
        <w:rPr>
          <w:rStyle w:val="FootnoteAnchor"/>
          <w:rtl w:val="true"/>
        </w:rPr>
        <w:footnoteReference w:id="387"/>
      </w:r>
      <w:r>
        <w:rPr>
          <w:rFonts w:ascii="IRNazanin" w:hAnsi="IRNazanin" w:eastAsia="IRNazanin"/>
          <w:color w:val="111111"/>
          <w:sz w:val="28"/>
          <w:sz w:val="28"/>
          <w:szCs w:val="28"/>
          <w:rtl w:val="true"/>
          <w:lang w:bidi="fa-IR"/>
        </w:rPr>
        <w:t>در فرهنگ اصفهان وارد شده و به تدریس و تعلیم پرداخته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شب جمعه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جنب تکیة کازرونی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آقای عبدالباقی ایزد گشسب در رثا و مادة تاریخ وفات پدر اشعاری سروده که روی سنگ قبر منقور است،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اسدالله عارف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ادیب و حکیم بی همتا</w:t>
      </w:r>
    </w:p>
    <w:p>
      <w:pPr>
        <w:pStyle w:val="BookText"/>
        <w:rPr/>
      </w:pPr>
      <w:r>
        <w:rPr>
          <w:rFonts w:ascii="IRNazanin" w:hAnsi="IRNazanin" w:eastAsia="IRNazanin"/>
          <w:color w:val="111111"/>
          <w:sz w:val="28"/>
          <w:sz w:val="28"/>
          <w:szCs w:val="28"/>
          <w:rtl w:val="true"/>
          <w:lang w:bidi="fa-IR"/>
        </w:rPr>
        <w:t xml:space="preserve">بود ایزد گشسب والة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متخلص به شمس و شمع هدی</w:t>
      </w:r>
    </w:p>
    <w:p>
      <w:pPr>
        <w:pStyle w:val="BookText"/>
        <w:rPr/>
      </w:pPr>
      <w:r>
        <w:rPr>
          <w:rFonts w:ascii="IRNazanin" w:hAnsi="IRNazanin" w:eastAsia="IRNazanin"/>
          <w:color w:val="111111"/>
          <w:sz w:val="28"/>
          <w:sz w:val="28"/>
          <w:szCs w:val="28"/>
          <w:rtl w:val="true"/>
          <w:lang w:bidi="fa-IR"/>
        </w:rPr>
        <w:t xml:space="preserve">داشت ناصر علی ز دوست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راه سالکان صفا</w:t>
      </w:r>
    </w:p>
    <w:p>
      <w:pPr>
        <w:pStyle w:val="BookText"/>
        <w:rPr/>
      </w:pP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جهت او تکیه ای ساختند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زیادی تألیف نموده و برخی از آنها را به طبع رسانیده،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العشق، در تفسیر سوره یوسف، منظوم و مطبوع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بدایع الآثار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بساط العشق و المحبة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السفر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خط و خطاطان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جذبات الهیه، منتخب دیوان شمس تبریزی، مطبوع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w:t>
      </w:r>
      <w:bookmarkStart w:id="1101" w:name="pg13208_115287"/>
    </w:p>
    <w:p>
      <w:pPr>
        <w:pStyle w:val="BookText"/>
        <w:rPr/>
      </w:pPr>
      <w:bookmarkEnd w:id="1101"/>
      <w:r>
        <w:rPr>
          <w:rFonts w:ascii="IRNazanin" w:hAnsi="IRNazanin" w:eastAsia="IRNazanin"/>
          <w:color w:val="111111"/>
          <w:sz w:val="28"/>
          <w:sz w:val="28"/>
          <w:szCs w:val="28"/>
          <w:rtl w:val="true"/>
          <w:lang w:bidi="fa-IR"/>
        </w:rPr>
        <w:t xml:space="preserve">النفوس، در احکام روزه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الانسان، در تسبیح اعیان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التواریخ، مطبوع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عنقا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معرفه الروح، مطبوع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نامة سخنوران، در تذکره شعرا، مطبوع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الابصار، در شرح حال نور علیشاه اصفهانی، مطبوع و پانزده مجلد دیگر که در مقدمة کتاب اسرار العشق چاپ دوم مذکور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میخانه یکی دیوانه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دیوانه صد فرزانه برخاست</w:t>
      </w:r>
    </w:p>
    <w:p>
      <w:pPr>
        <w:pStyle w:val="BookText"/>
        <w:rPr/>
      </w:pPr>
      <w:r>
        <w:rPr>
          <w:rFonts w:ascii="IRNazanin" w:hAnsi="IRNazanin" w:eastAsia="IRNazanin"/>
          <w:color w:val="111111"/>
          <w:sz w:val="28"/>
          <w:sz w:val="28"/>
          <w:szCs w:val="28"/>
          <w:rtl w:val="true"/>
          <w:lang w:bidi="fa-IR"/>
        </w:rPr>
        <w:t xml:space="preserve">دل از لعل لبش یک نکته بشنید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نکته هزار افسانه برخاست</w:t>
      </w:r>
    </w:p>
    <w:p>
      <w:pPr>
        <w:pStyle w:val="BookText"/>
        <w:rPr/>
      </w:pPr>
      <w:r>
        <w:rPr>
          <w:rFonts w:ascii="IRNazanin" w:hAnsi="IRNazanin" w:eastAsia="IRNazanin"/>
          <w:color w:val="111111"/>
          <w:sz w:val="28"/>
          <w:sz w:val="28"/>
          <w:szCs w:val="28"/>
          <w:rtl w:val="true"/>
          <w:lang w:bidi="fa-IR"/>
        </w:rPr>
        <w:t xml:space="preserve">پریشان روزگاری های عاشق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زان نظرة جانانه برخاست</w:t>
      </w:r>
    </w:p>
    <w:p>
      <w:pPr>
        <w:pStyle w:val="BookText"/>
        <w:rPr/>
      </w:pPr>
      <w:r>
        <w:rPr>
          <w:rFonts w:ascii="IRNazanin" w:hAnsi="IRNazanin" w:eastAsia="IRNazanin"/>
          <w:color w:val="111111"/>
          <w:sz w:val="28"/>
          <w:sz w:val="28"/>
          <w:szCs w:val="28"/>
          <w:rtl w:val="true"/>
          <w:lang w:bidi="fa-IR"/>
        </w:rPr>
        <w:t xml:space="preserve">چو شمس آن دلبر جانانه را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نعرة مستانه برخاست</w:t>
      </w:r>
    </w:p>
    <w:p>
      <w:pPr>
        <w:pStyle w:val="Heading2"/>
        <w:numPr>
          <w:ilvl w:val="1"/>
          <w:numId w:val="1"/>
        </w:numPr>
        <w:rPr/>
      </w:pPr>
      <w:bookmarkStart w:id="1102" w:name="__RefHeading___Toc185672_2322387425"/>
      <w:bookmarkStart w:id="1103" w:name="_Toc446"/>
      <w:bookmarkEnd w:id="1102"/>
      <w:r>
        <w:rPr>
          <w:rtl w:val="true"/>
        </w:rPr>
        <w:t>شیخ ابو السعادات</w:t>
      </w:r>
      <w:bookmarkEnd w:id="1103"/>
    </w:p>
    <w:p>
      <w:pPr>
        <w:pStyle w:val="BookText"/>
        <w:rPr/>
      </w:pPr>
      <w:r>
        <w:rPr>
          <w:rFonts w:ascii="IRNazanin" w:hAnsi="IRNazanin" w:eastAsia="IRNazanin"/>
          <w:color w:val="111111"/>
          <w:sz w:val="28"/>
          <w:sz w:val="28"/>
          <w:szCs w:val="28"/>
          <w:rtl w:val="true"/>
          <w:lang w:bidi="fa-IR"/>
        </w:rPr>
        <w:t>اسعد بن عبدالقاهر بن اسعد اصفهانی</w:t>
      </w:r>
    </w:p>
    <w:p>
      <w:pPr>
        <w:pStyle w:val="BookText"/>
        <w:rPr/>
      </w:pPr>
      <w:r>
        <w:rPr>
          <w:rFonts w:ascii="IRNazanin" w:hAnsi="IRNazanin" w:eastAsia="IRNazanin"/>
          <w:color w:val="111111"/>
          <w:sz w:val="28"/>
          <w:sz w:val="28"/>
          <w:szCs w:val="28"/>
          <w:rtl w:val="true"/>
          <w:lang w:bidi="fa-IR"/>
        </w:rPr>
        <w:t>از اجلّة علما و فقهای قرن هفتم هجری، و از مشایخ روایت سید رضی الدین علی بن طاوس است</w:t>
      </w:r>
      <w:r>
        <w:rPr>
          <w:rFonts w:eastAsia="IRNazanin" w:cs="IRNazanin"/>
          <w:color w:val="111111"/>
          <w:sz w:val="28"/>
          <w:szCs w:val="28"/>
          <w:rtl w:val="true"/>
          <w:lang w:bidi="fa-IR"/>
        </w:rPr>
        <w:t xml:space="preserve">. </w:t>
      </w:r>
      <w:r>
        <w:rPr>
          <w:rStyle w:val="FootnoteAnchor"/>
          <w:rtl w:val="true"/>
        </w:rPr>
        <w:footnoteReference w:id="388"/>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ابن طاوس از ابو السعادات در کتاب فلاح السائل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فتح الابواب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سعد السعود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الیقین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ذکر شده، و در الیقین و نیز ریاض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جده بسفرویه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اکسیر السعادتین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السؤالات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الدلائل و مجمع الفضائل، در امامت که آن را منبع الدلائل نیز نوشته اند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رشح الولاء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رشح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دعای صنمی قریش، و آن را جهت شاه سلطان حسین صفوی ترجمه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مترجم ذکر نشده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مجموعة مواعظ و حکم منقول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وفاتش را در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اعیان الشیعة خواجه نصیر الدین طوسی و میثم بن علی بحرانی را از اساتید او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روضات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عنوان از مشایخ این دو نفر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اسفراینی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 مسجد جامع اصفهان محلی است به نام</w:t>
      </w:r>
      <w:bookmarkStart w:id="1104" w:name="pg13208_115289"/>
    </w:p>
    <w:p>
      <w:pPr>
        <w:pStyle w:val="BookText"/>
        <w:rPr/>
      </w:pPr>
      <w:bookmarkEnd w:id="1104"/>
      <w:r>
        <w:rPr>
          <w:rFonts w:ascii="IRNazanin" w:hAnsi="IRNazanin" w:eastAsia="IRNazanin"/>
          <w:color w:val="111111"/>
          <w:sz w:val="28"/>
          <w:sz w:val="28"/>
          <w:szCs w:val="28"/>
          <w:rtl w:val="true"/>
          <w:lang w:bidi="fa-IR"/>
        </w:rPr>
        <w:t xml:space="preserve">ابو اسحاقیه که عوام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مدفون در این محل، ظاهراً ابو اسحق نامی از عرفا و بزرگان اهل سنت بوده، و قبر در زمان صفویه از بین رفته است، و اخیراً یکی از نویسندگان او را منتسب به ابو اسحق اسفراینی می داند که نسبت، خالی از اعتبار است</w:t>
      </w:r>
      <w:r>
        <w:rPr>
          <w:rFonts w:eastAsia="IRNazanin" w:cs="IRNazanin"/>
          <w:color w:val="111111"/>
          <w:sz w:val="28"/>
          <w:szCs w:val="28"/>
          <w:rtl w:val="true"/>
          <w:lang w:bidi="fa-IR"/>
        </w:rPr>
        <w:t>.</w:t>
      </w:r>
    </w:p>
    <w:p>
      <w:pPr>
        <w:pStyle w:val="Heading2"/>
        <w:numPr>
          <w:ilvl w:val="1"/>
          <w:numId w:val="1"/>
        </w:numPr>
        <w:rPr/>
      </w:pPr>
      <w:bookmarkStart w:id="1105" w:name="__RefHeading___Toc185674_2322387425"/>
      <w:bookmarkStart w:id="1106" w:name="_Toc447"/>
      <w:bookmarkEnd w:id="1105"/>
      <w:r>
        <w:rPr>
          <w:rtl w:val="true"/>
        </w:rPr>
        <w:t>اسکندر میرزا</w:t>
      </w:r>
      <w:bookmarkEnd w:id="1106"/>
    </w:p>
    <w:p>
      <w:pPr>
        <w:pStyle w:val="BookText"/>
        <w:rPr/>
      </w:pPr>
      <w:r>
        <w:rPr>
          <w:rFonts w:ascii="IRNazanin" w:hAnsi="IRNazanin" w:eastAsia="IRNazanin"/>
          <w:color w:val="111111"/>
          <w:sz w:val="28"/>
          <w:sz w:val="28"/>
          <w:szCs w:val="28"/>
          <w:rtl w:val="true"/>
          <w:lang w:bidi="fa-IR"/>
        </w:rPr>
        <w:t>فرزند محمد ولی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تحصیل کرده های دارالفنون بوده، و پس از فراغت از تحصیل به اصفهان آمده، و به طبابت اشتغال جسته، طبیبی ماهر و حاذق بوده، بعد از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مقبرة آخوند ملا محمد حسین کرمانی مدفون گردید</w:t>
      </w:r>
      <w:r>
        <w:rPr>
          <w:rFonts w:eastAsia="IRNazanin" w:cs="IRNazanin"/>
          <w:color w:val="111111"/>
          <w:sz w:val="28"/>
          <w:szCs w:val="28"/>
          <w:rtl w:val="true"/>
          <w:lang w:bidi="fa-IR"/>
        </w:rPr>
        <w:t>.</w:t>
      </w:r>
    </w:p>
    <w:p>
      <w:pPr>
        <w:pStyle w:val="Heading2"/>
        <w:numPr>
          <w:ilvl w:val="1"/>
          <w:numId w:val="1"/>
        </w:numPr>
        <w:rPr/>
      </w:pPr>
      <w:bookmarkStart w:id="1107" w:name="__RefHeading___Toc185676_2322387425"/>
      <w:bookmarkStart w:id="1108" w:name="_Toc448"/>
      <w:bookmarkEnd w:id="1107"/>
      <w:r>
        <w:rPr>
          <w:rtl w:val="true"/>
        </w:rPr>
        <w:t>سید اسماعیل خلیفه سلطانی</w:t>
      </w:r>
      <w:bookmarkEnd w:id="1108"/>
    </w:p>
    <w:p>
      <w:pPr>
        <w:pStyle w:val="BookText"/>
        <w:rPr/>
      </w:pPr>
      <w:r>
        <w:rPr>
          <w:rFonts w:ascii="IRNazanin" w:hAnsi="IRNazanin" w:eastAsia="IRNazanin"/>
          <w:color w:val="111111"/>
          <w:sz w:val="28"/>
          <w:sz w:val="28"/>
          <w:szCs w:val="28"/>
          <w:rtl w:val="true"/>
          <w:lang w:bidi="fa-IR"/>
        </w:rPr>
        <w:t xml:space="preserve">عالم فاضل زاهد، در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Style w:val="FootnoteAnchor"/>
          <w:rtl w:val="true"/>
        </w:rPr>
        <w:footnoteReference w:id="391"/>
      </w:r>
      <w:r>
        <w:rPr>
          <w:rFonts w:ascii="IRNazanin" w:hAnsi="IRNazanin" w:eastAsia="IRNazanin"/>
          <w:color w:val="111111"/>
          <w:sz w:val="28"/>
          <w:sz w:val="28"/>
          <w:szCs w:val="28"/>
          <w:rtl w:val="true"/>
          <w:lang w:bidi="fa-IR"/>
        </w:rPr>
        <w:t>یافته، در صحن تکیة میرزا ابوالمعالی مدفون گردید</w:t>
      </w:r>
      <w:r>
        <w:rPr>
          <w:rFonts w:eastAsia="IRNazanin" w:cs="IRNazanin"/>
          <w:color w:val="111111"/>
          <w:sz w:val="28"/>
          <w:szCs w:val="28"/>
          <w:rtl w:val="true"/>
          <w:lang w:bidi="fa-IR"/>
        </w:rPr>
        <w:t>.</w:t>
      </w:r>
    </w:p>
    <w:p>
      <w:pPr>
        <w:pStyle w:val="Heading2"/>
        <w:numPr>
          <w:ilvl w:val="1"/>
          <w:numId w:val="1"/>
        </w:numPr>
        <w:rPr/>
      </w:pPr>
      <w:bookmarkStart w:id="1109" w:name="__RefHeading___Toc185678_2322387425"/>
      <w:bookmarkStart w:id="1110" w:name="_Toc449"/>
      <w:bookmarkEnd w:id="1109"/>
      <w:r>
        <w:rPr>
          <w:rtl w:val="true"/>
        </w:rPr>
        <w:t>حاج اسماعیل خاتون آبادی اصفهانی</w:t>
      </w:r>
      <w:bookmarkEnd w:id="111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اعالم علما، و اکابر فقها، محقق مدقق، و ماهر در فن موسیقی، در مسجد شاه اصفهان قسمت موسیقی شفاء ابن سینا را </w:t>
      </w:r>
      <w:r>
        <w:rPr>
          <w:rStyle w:val="FootnoteAnchor"/>
          <w:rtl w:val="true"/>
        </w:rPr>
        <w:footnoteReference w:id="392"/>
      </w:r>
      <w:r>
        <w:rPr>
          <w:rFonts w:ascii="IRNazanin" w:hAnsi="IRNazanin" w:eastAsia="IRNazanin"/>
          <w:color w:val="111111"/>
          <w:sz w:val="28"/>
          <w:sz w:val="28"/>
          <w:szCs w:val="28"/>
          <w:rtl w:val="true"/>
          <w:lang w:bidi="fa-IR"/>
        </w:rPr>
        <w:t>تدریس می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ورع تقی، با وجود مکنت، خود ترک لذات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اشرف</w:t>
      </w:r>
    </w:p>
    <w:p>
      <w:pPr>
        <w:pStyle w:val="BookText"/>
        <w:rPr/>
      </w:pPr>
      <w:r>
        <w:rPr>
          <w:rFonts w:ascii="IRNazanin" w:hAnsi="IRNazanin" w:eastAsia="IRNazanin"/>
          <w:color w:val="111111"/>
          <w:sz w:val="28"/>
          <w:sz w:val="28"/>
          <w:szCs w:val="28"/>
          <w:rtl w:val="true"/>
          <w:lang w:bidi="fa-IR"/>
        </w:rPr>
        <w:t>افغان به دیدارش رفته، وی بدو اعتنایی ننموده و برایش برنخاست</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عالم جلیل ملا محمد ابراهیم خوزانی در بیان اساتید خویش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قرأت علی مولانا المحقق المدقق العلامة الزاهد العابد الاورع الحاج محمد اسماعیل بن الحاج محمد امین الخاتون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اسلامی ایران </w:t>
      </w:r>
      <w:r>
        <w:rPr>
          <w:rFonts w:eastAsia="IRNazanin" w:cs="IRNazanin"/>
          <w:color w:val="111111"/>
          <w:sz w:val="28"/>
          <w:szCs w:val="28"/>
          <w:lang w:bidi="fa-IR"/>
        </w:rPr>
        <w:t>184:7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اسماعیل خاتون آبادی از علمای معروف به فضل و تحقیق بوده، </w:t>
      </w:r>
      <w:r>
        <w:rPr>
          <w:rStyle w:val="FootnoteAnchor"/>
          <w:rtl w:val="true"/>
        </w:rPr>
        <w:footnoteReference w:id="394"/>
      </w:r>
      <w:r>
        <w:rPr>
          <w:rFonts w:ascii="IRNazanin" w:hAnsi="IRNazanin" w:eastAsia="IRNazanin"/>
          <w:color w:val="111111"/>
          <w:sz w:val="28"/>
          <w:sz w:val="28"/>
          <w:szCs w:val="28"/>
          <w:rtl w:val="true"/>
          <w:lang w:bidi="fa-IR"/>
        </w:rPr>
        <w:t xml:space="preserve">شرح مبسوطی بر اصول کافی، و حواشی مدونه ای بر شرح اشارات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رسائل متعدده ای در حکمت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اواخر صفویه است</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اسماعیل خواجوئی در فوائد الرضویّه </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شرح حال ملا اسماعیل خواجوئی آتی الذکر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غیر از مولی اسماعیل مازندرانی خواجوئی حکیم متألة صاحب حواشی و تعلیقات بر کتب حکمت و کلام، و متوفی در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396"/>
      </w:r>
      <w:bookmarkStart w:id="1111" w:name="pg13208_115291"/>
    </w:p>
    <w:p>
      <w:pPr>
        <w:pStyle w:val="Heading2"/>
        <w:numPr>
          <w:ilvl w:val="1"/>
          <w:numId w:val="1"/>
        </w:numPr>
        <w:rPr/>
      </w:pPr>
      <w:bookmarkStart w:id="1112" w:name="__RefHeading___Toc185680_2322387425"/>
      <w:bookmarkStart w:id="1113" w:name="_Toc450"/>
      <w:bookmarkEnd w:id="1111"/>
      <w:bookmarkEnd w:id="1112"/>
      <w:r>
        <w:rPr>
          <w:rtl w:val="true"/>
        </w:rPr>
        <w:t>میرزا اسماعیل خان مصلح السلطنه صدری</w:t>
      </w:r>
      <w:bookmarkEnd w:id="1113"/>
    </w:p>
    <w:p>
      <w:pPr>
        <w:pStyle w:val="BookText"/>
        <w:rPr/>
      </w:pPr>
      <w:r>
        <w:rPr>
          <w:rFonts w:ascii="IRNazanin" w:hAnsi="IRNazanin" w:eastAsia="IRNazanin"/>
          <w:color w:val="111111"/>
          <w:sz w:val="28"/>
          <w:sz w:val="28"/>
          <w:szCs w:val="28"/>
          <w:rtl w:val="true"/>
          <w:lang w:bidi="fa-IR"/>
        </w:rPr>
        <w:t>فرزند محمد ابراهیم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عصمت الدوله دختر فتحعلی شاه</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بوده، و خود از محترمین و متنفذین در دستگاه ظل السلطان، و منصب تفنگچی باشی گری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یکی از اطاقهای تکیة ملک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آثارش کتاب کوچک در دو قسمت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نخجیر نامه، در آداب شکار،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زلفت چو سنبل است و خم اندر خم اوفتد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چو ماه روشن و این مه کم اوفتد</w:t>
      </w:r>
    </w:p>
    <w:p>
      <w:pPr>
        <w:pStyle w:val="BookText"/>
        <w:rPr/>
      </w:pPr>
      <w:r>
        <w:rPr>
          <w:rFonts w:ascii="IRNazanin" w:hAnsi="IRNazanin" w:eastAsia="IRNazanin"/>
          <w:color w:val="111111"/>
          <w:sz w:val="28"/>
          <w:sz w:val="28"/>
          <w:szCs w:val="28"/>
          <w:rtl w:val="true"/>
          <w:lang w:bidi="fa-IR"/>
        </w:rPr>
        <w:t xml:space="preserve">رویت عرق کند به خجالت به نزد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صبح بر گل تر، شبنم اوفتد</w:t>
      </w:r>
    </w:p>
    <w:p>
      <w:pPr>
        <w:pStyle w:val="BookText"/>
        <w:rPr/>
      </w:pPr>
      <w:r>
        <w:rPr>
          <w:rFonts w:ascii="IRNazanin" w:hAnsi="IRNazanin" w:eastAsia="IRNazanin"/>
          <w:color w:val="111111"/>
          <w:sz w:val="28"/>
          <w:sz w:val="28"/>
          <w:szCs w:val="28"/>
          <w:rtl w:val="true"/>
          <w:lang w:bidi="fa-IR"/>
        </w:rPr>
        <w:t xml:space="preserve">دل از کفم ربودی و سختش نگاه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زمانه چنین دل، کم اوفتد</w:t>
      </w:r>
    </w:p>
    <w:p>
      <w:pPr>
        <w:pStyle w:val="Heading2"/>
        <w:numPr>
          <w:ilvl w:val="1"/>
          <w:numId w:val="1"/>
        </w:numPr>
        <w:rPr/>
      </w:pPr>
      <w:bookmarkStart w:id="1114" w:name="__RefHeading___Toc185682_2322387425"/>
      <w:bookmarkStart w:id="1115" w:name="_Toc451"/>
      <w:bookmarkEnd w:id="1114"/>
      <w:r>
        <w:rPr>
          <w:rtl w:val="true"/>
        </w:rPr>
        <w:t>میر محمد اسماعیل اعرجی</w:t>
      </w:r>
      <w:bookmarkEnd w:id="111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میر ابو صالح حسینی سبزواری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و واعظ مسجد شاه، </w:t>
      </w:r>
      <w:r>
        <w:rPr>
          <w:rStyle w:val="FootnoteAnchor"/>
          <w:rtl w:val="true"/>
        </w:rPr>
        <w:footnoteReference w:id="398"/>
      </w:r>
      <w:r>
        <w:rPr>
          <w:rFonts w:ascii="IRNazanin" w:hAnsi="IRNazanin" w:eastAsia="IRNazanin"/>
          <w:color w:val="111111"/>
          <w:sz w:val="28"/>
          <w:sz w:val="28"/>
          <w:szCs w:val="28"/>
          <w:rtl w:val="true"/>
          <w:lang w:bidi="fa-IR"/>
        </w:rPr>
        <w:t>و صاحب تألیف و تصنیف بوده،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تجوید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ادعیه</w:t>
      </w:r>
      <w:r>
        <w:rPr>
          <w:rFonts w:eastAsia="IRNazanin" w:cs="IRNazanin"/>
          <w:color w:val="111111"/>
          <w:sz w:val="28"/>
          <w:szCs w:val="28"/>
          <w:rtl w:val="true"/>
          <w:lang w:bidi="fa-IR"/>
        </w:rPr>
        <w:t>.</w:t>
      </w:r>
      <w:bookmarkStart w:id="1116" w:name="pg13208_115292"/>
    </w:p>
    <w:p>
      <w:pPr>
        <w:pStyle w:val="BookText"/>
        <w:rPr/>
      </w:pPr>
      <w:bookmarkEnd w:id="1116"/>
      <w:r>
        <w:rPr>
          <w:rFonts w:ascii="IRNazanin" w:hAnsi="IRNazanin" w:eastAsia="IRNazanin"/>
          <w:color w:val="111111"/>
          <w:sz w:val="28"/>
          <w:sz w:val="28"/>
          <w:szCs w:val="28"/>
          <w:rtl w:val="true"/>
          <w:lang w:bidi="fa-IR"/>
        </w:rPr>
        <w:t>وفات او در اواخر قرن دوازدهم بوده، و ایشان را سه پسر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میرمحمد رفیع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تقی، شیخ الاسلام ماربین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حمد باقر</w:t>
      </w:r>
      <w:r>
        <w:rPr>
          <w:rFonts w:eastAsia="IRNazanin" w:cs="IRNazanin"/>
          <w:color w:val="111111"/>
          <w:sz w:val="28"/>
          <w:szCs w:val="28"/>
          <w:rtl w:val="true"/>
          <w:lang w:bidi="fa-IR"/>
        </w:rPr>
        <w:t>.</w:t>
      </w:r>
    </w:p>
    <w:p>
      <w:pPr>
        <w:pStyle w:val="Heading2"/>
        <w:numPr>
          <w:ilvl w:val="1"/>
          <w:numId w:val="1"/>
        </w:numPr>
        <w:rPr/>
      </w:pPr>
      <w:bookmarkStart w:id="1117" w:name="__RefHeading___Toc185684_2322387425"/>
      <w:bookmarkStart w:id="1118" w:name="_Toc452"/>
      <w:bookmarkEnd w:id="1117"/>
      <w:r>
        <w:rPr>
          <w:rtl w:val="true"/>
        </w:rPr>
        <w:t>میر ابوصالح حسینی</w:t>
      </w:r>
      <w:bookmarkEnd w:id="1118"/>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ابو صالح بن امیر عبدالرزاق از اجلة سادات عظام، و بزرگان علمای اعلام، و از علمای معتبر زمان خود بوده، و حاجی کلباسی در طفولیت در خدمت پدر خود حضور او را درک نمودته است</w:t>
      </w:r>
      <w:r>
        <w:rPr>
          <w:rFonts w:eastAsia="IRNazanin" w:cs="IRNazanin"/>
          <w:color w:val="111111"/>
          <w:sz w:val="28"/>
          <w:szCs w:val="28"/>
          <w:rtl w:val="true"/>
          <w:lang w:bidi="fa-IR"/>
        </w:rPr>
        <w:t>.</w:t>
      </w:r>
    </w:p>
    <w:p>
      <w:pPr>
        <w:pStyle w:val="Heading2"/>
        <w:numPr>
          <w:ilvl w:val="1"/>
          <w:numId w:val="1"/>
        </w:numPr>
        <w:rPr/>
      </w:pPr>
      <w:bookmarkStart w:id="1119" w:name="__RefHeading___Toc185686_2322387425"/>
      <w:bookmarkStart w:id="1120" w:name="_Toc453"/>
      <w:bookmarkEnd w:id="1119"/>
      <w:r>
        <w:rPr>
          <w:rtl w:val="true"/>
        </w:rPr>
        <w:t>میر محمد اسماعیل خاتون آبادی</w:t>
      </w:r>
      <w:bookmarkEnd w:id="1120"/>
    </w:p>
    <w:p>
      <w:pPr>
        <w:pStyle w:val="BookText"/>
        <w:rPr/>
      </w:pPr>
      <w:r>
        <w:rPr>
          <w:rFonts w:ascii="IRNazanin" w:hAnsi="IRNazanin" w:eastAsia="IRNazanin"/>
          <w:color w:val="111111"/>
          <w:sz w:val="28"/>
          <w:sz w:val="28"/>
          <w:szCs w:val="28"/>
          <w:rtl w:val="true"/>
          <w:lang w:bidi="fa-IR"/>
        </w:rPr>
        <w:t>فرزند میر ابوالمحسن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زاهد، در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پدرش میر ابوالمحسن بن میر محمد اسماعیل نیز عالمی جلیل بوده، و در قضیة نجم پاشا والی بغداد در قتل عالم کربلا شهید گردیده، و در آن عتبة سنیّه مدفون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میر ابوالمحسن در محلة پا قلعه منسوب به اوست</w:t>
      </w:r>
      <w:r>
        <w:rPr>
          <w:rFonts w:eastAsia="IRNazanin" w:cs="IRNazanin"/>
          <w:color w:val="111111"/>
          <w:sz w:val="28"/>
          <w:szCs w:val="28"/>
          <w:rtl w:val="true"/>
          <w:lang w:bidi="fa-IR"/>
        </w:rPr>
        <w:t>.</w:t>
      </w:r>
    </w:p>
    <w:p>
      <w:pPr>
        <w:pStyle w:val="Heading2"/>
        <w:numPr>
          <w:ilvl w:val="1"/>
          <w:numId w:val="1"/>
        </w:numPr>
        <w:rPr/>
      </w:pPr>
      <w:bookmarkStart w:id="1121" w:name="__RefHeading___Toc185688_2322387425"/>
      <w:bookmarkStart w:id="1122" w:name="_Toc454"/>
      <w:bookmarkEnd w:id="1121"/>
      <w:r>
        <w:rPr>
          <w:rtl w:val="true"/>
        </w:rPr>
        <w:t>آقا محمد اسماعیل خوراسگانی</w:t>
      </w:r>
      <w:bookmarkEnd w:id="112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آخوند ملا احمد، از علما و اجلا و ائمة جماعت در شهر بوده،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در سمت جنوبی بقعة فیض مدفون گردید</w:t>
      </w:r>
      <w:r>
        <w:rPr>
          <w:rFonts w:eastAsia="IRNazanin" w:cs="IRNazanin"/>
          <w:color w:val="111111"/>
          <w:sz w:val="28"/>
          <w:szCs w:val="28"/>
          <w:rtl w:val="true"/>
          <w:lang w:bidi="fa-IR"/>
        </w:rPr>
        <w:t>.</w:t>
      </w:r>
      <w:bookmarkStart w:id="1123" w:name="pg13208_115293"/>
    </w:p>
    <w:p>
      <w:pPr>
        <w:pStyle w:val="Heading2"/>
        <w:numPr>
          <w:ilvl w:val="1"/>
          <w:numId w:val="1"/>
        </w:numPr>
        <w:rPr/>
      </w:pPr>
      <w:bookmarkStart w:id="1124" w:name="__RefHeading___Toc185690_2322387425"/>
      <w:bookmarkStart w:id="1125" w:name="_Toc455"/>
      <w:bookmarkEnd w:id="1123"/>
      <w:bookmarkEnd w:id="1124"/>
      <w:r>
        <w:rPr>
          <w:rtl w:val="true"/>
        </w:rPr>
        <w:t>سید اسماعیل حسینی اصفهانی سبزواری</w:t>
      </w:r>
      <w:bookmarkEnd w:id="1125"/>
    </w:p>
    <w:p>
      <w:pPr>
        <w:pStyle w:val="BookText"/>
        <w:rPr/>
      </w:pPr>
      <w:r>
        <w:rPr>
          <w:rFonts w:ascii="IRNazanin" w:hAnsi="IRNazanin" w:eastAsia="IRNazanin"/>
          <w:color w:val="111111"/>
          <w:sz w:val="28"/>
          <w:sz w:val="28"/>
          <w:szCs w:val="28"/>
          <w:rtl w:val="true"/>
          <w:lang w:bidi="fa-IR"/>
        </w:rPr>
        <w:t xml:space="preserve">فرزند سید اسدالله، عالم فقیه، در نجف اشرف خدمت حاج میرزا حبیب الله رشتی تلمذ فرموده، و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وفات یافته است</w:t>
      </w:r>
      <w:r>
        <w:rPr>
          <w:rFonts w:eastAsia="IRNazanin" w:cs="IRNazanin"/>
          <w:color w:val="111111"/>
          <w:sz w:val="28"/>
          <w:szCs w:val="28"/>
          <w:rtl w:val="true"/>
          <w:lang w:bidi="fa-IR"/>
        </w:rPr>
        <w:t>.</w:t>
      </w:r>
    </w:p>
    <w:p>
      <w:pPr>
        <w:pStyle w:val="Heading2"/>
        <w:numPr>
          <w:ilvl w:val="1"/>
          <w:numId w:val="1"/>
        </w:numPr>
        <w:rPr/>
      </w:pPr>
      <w:bookmarkStart w:id="1126" w:name="__RefHeading___Toc185692_2322387425"/>
      <w:bookmarkStart w:id="1127" w:name="_Toc456"/>
      <w:bookmarkEnd w:id="1126"/>
      <w:r>
        <w:rPr>
          <w:rtl w:val="true"/>
        </w:rPr>
        <w:t xml:space="preserve">میر محمد اسماعیل خاتون آبادی </w:t>
      </w:r>
      <w:r>
        <w:rPr>
          <w:rtl w:val="true"/>
        </w:rPr>
        <w:t>(</w:t>
      </w:r>
      <w:r>
        <w:rPr>
          <w:rtl w:val="true"/>
        </w:rPr>
        <w:t>ثالث</w:t>
      </w:r>
      <w:r>
        <w:rPr>
          <w:rtl w:val="true"/>
        </w:rPr>
        <w:t>)</w:t>
      </w:r>
      <w:bookmarkEnd w:id="1127"/>
    </w:p>
    <w:p>
      <w:pPr>
        <w:pStyle w:val="BookText"/>
        <w:rPr/>
      </w:pPr>
      <w:r>
        <w:rPr>
          <w:rFonts w:ascii="IRNazanin" w:hAnsi="IRNazanin" w:eastAsia="IRNazanin"/>
          <w:color w:val="111111"/>
          <w:sz w:val="28"/>
          <w:sz w:val="28"/>
          <w:szCs w:val="28"/>
          <w:rtl w:val="true"/>
          <w:lang w:bidi="fa-IR"/>
        </w:rPr>
        <w:t xml:space="preserve">فرزند میر محمد باقر، از علما و مدرسین مدرسة چهار باغ بوده، پس از وفات، در تکیة خاتون آبادیها در تخت فولاد مدفون گردیده </w:t>
      </w:r>
      <w:r>
        <w:rPr>
          <w:rStyle w:val="FootnoteAnchor"/>
          <w:rtl w:val="true"/>
        </w:rPr>
        <w:footnoteReference w:id="39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00"/>
      </w:r>
    </w:p>
    <w:p>
      <w:pPr>
        <w:pStyle w:val="Heading2"/>
        <w:numPr>
          <w:ilvl w:val="1"/>
          <w:numId w:val="1"/>
        </w:numPr>
        <w:rPr/>
      </w:pPr>
      <w:bookmarkStart w:id="1128" w:name="__RefHeading___Toc185694_2322387425"/>
      <w:bookmarkStart w:id="1129" w:name="_Toc457"/>
      <w:bookmarkEnd w:id="1128"/>
      <w:r>
        <w:rPr>
          <w:rtl w:val="true"/>
        </w:rPr>
        <w:t>سید اسماعیل حسینی</w:t>
      </w:r>
      <w:bookmarkEnd w:id="1129"/>
    </w:p>
    <w:p>
      <w:pPr>
        <w:pStyle w:val="BookText"/>
        <w:rPr/>
      </w:pPr>
      <w:r>
        <w:rPr>
          <w:rFonts w:ascii="IRNazanin" w:hAnsi="IRNazanin" w:eastAsia="IRNazanin"/>
          <w:color w:val="111111"/>
          <w:sz w:val="28"/>
          <w:sz w:val="28"/>
          <w:szCs w:val="28"/>
          <w:rtl w:val="true"/>
          <w:lang w:bidi="fa-IR"/>
        </w:rPr>
        <w:t>فرزند سید محمد باقر واعظ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w:t>
      </w:r>
      <w:r>
        <w:rPr>
          <w:rStyle w:val="FootnoteAnchor"/>
          <w:rtl w:val="true"/>
        </w:rPr>
        <w:footnoteReference w:id="401"/>
      </w:r>
      <w:r>
        <w:rPr>
          <w:rFonts w:ascii="IRNazanin" w:hAnsi="IRNazanin" w:eastAsia="IRNazanin"/>
          <w:color w:val="111111"/>
          <w:sz w:val="28"/>
          <w:sz w:val="28"/>
          <w:szCs w:val="28"/>
          <w:rtl w:val="true"/>
          <w:lang w:bidi="fa-IR"/>
        </w:rPr>
        <w:t>وی مؤلف حواشی است بر تفسیر نورالانوار</w:t>
      </w:r>
      <w:r>
        <w:rPr>
          <w:rFonts w:eastAsia="IRNazanin" w:cs="IRNazanin"/>
          <w:color w:val="111111"/>
          <w:sz w:val="28"/>
          <w:szCs w:val="28"/>
          <w:rtl w:val="true"/>
          <w:lang w:bidi="fa-IR"/>
        </w:rPr>
        <w:t xml:space="preserve">. </w:t>
      </w:r>
      <w:r>
        <w:rPr>
          <w:rStyle w:val="FootnoteAnchor"/>
          <w:rtl w:val="true"/>
        </w:rPr>
        <w:footnoteReference w:id="402"/>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مشارالیه برادر آقا میر محمد صادق جد سادات میر محمد صادقی اصفهان است</w:t>
      </w:r>
      <w:r>
        <w:rPr>
          <w:rFonts w:eastAsia="IRNazanin" w:cs="IRNazanin"/>
          <w:color w:val="111111"/>
          <w:sz w:val="28"/>
          <w:szCs w:val="28"/>
          <w:rtl w:val="true"/>
          <w:lang w:bidi="fa-IR"/>
        </w:rPr>
        <w:t>.</w:t>
      </w:r>
      <w:bookmarkStart w:id="1130" w:name="pg13208_115294"/>
    </w:p>
    <w:p>
      <w:pPr>
        <w:pStyle w:val="Heading2"/>
        <w:numPr>
          <w:ilvl w:val="1"/>
          <w:numId w:val="1"/>
        </w:numPr>
        <w:rPr/>
      </w:pPr>
      <w:bookmarkStart w:id="1131" w:name="__RefHeading___Toc185696_2322387425"/>
      <w:bookmarkStart w:id="1132" w:name="_Toc458"/>
      <w:bookmarkEnd w:id="1130"/>
      <w:bookmarkEnd w:id="1131"/>
      <w:r>
        <w:rPr>
          <w:rtl w:val="true"/>
        </w:rPr>
        <w:t>حاج شیخ اسماعیل نجفی</w:t>
      </w:r>
      <w:bookmarkEnd w:id="1132"/>
    </w:p>
    <w:p>
      <w:pPr>
        <w:pStyle w:val="BookText"/>
        <w:rPr/>
      </w:pPr>
      <w:r>
        <w:rPr>
          <w:rFonts w:ascii="IRNazanin" w:hAnsi="IRNazanin" w:eastAsia="IRNazanin"/>
          <w:color w:val="111111"/>
          <w:sz w:val="28"/>
          <w:sz w:val="28"/>
          <w:szCs w:val="28"/>
          <w:rtl w:val="true"/>
          <w:lang w:bidi="fa-IR"/>
        </w:rPr>
        <w:t>فرزند حاج شیخ محمد باقر مسجد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به درس حاج میرزا حبیب الله رشتی، و حاج میرزا حسین فرزند حاج میرزا خلیل طهرانی، و آخوند خراسانی حاضر شده، و سال ها در اعتاب مقدسه ساکن </w:t>
      </w:r>
      <w:r>
        <w:rPr>
          <w:rStyle w:val="FootnoteAnchor"/>
          <w:rtl w:val="true"/>
        </w:rPr>
        <w:footnoteReference w:id="403"/>
      </w:r>
      <w:r>
        <w:rPr>
          <w:rFonts w:ascii="IRNazanin" w:hAnsi="IRNazanin" w:eastAsia="IRNazanin"/>
          <w:color w:val="111111"/>
          <w:sz w:val="28"/>
          <w:sz w:val="28"/>
          <w:szCs w:val="28"/>
          <w:rtl w:val="true"/>
          <w:lang w:bidi="fa-IR"/>
        </w:rPr>
        <w:t>بوده، و در اواخر عمر به عللی به اصفهان مراجعت نموده، و قطع مراوده با مردم کرده، منزوی می زیست و فقط جهت اقامة جماعت ظهرها به مسجد شاه حاضر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الحرام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وفات یافته، جنازه به کربلا نقل شده، در یکی از حجرات صحن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محمد اسماعیل بن محمد جعفر از علمای دورة ناصر الدین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به نام جلوات ناصریه در توحید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نموده، در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133" w:name="pg13208_115295"/>
    </w:p>
    <w:p>
      <w:pPr>
        <w:pStyle w:val="Heading2"/>
        <w:numPr>
          <w:ilvl w:val="1"/>
          <w:numId w:val="1"/>
        </w:numPr>
        <w:rPr/>
      </w:pPr>
      <w:bookmarkStart w:id="1134" w:name="__RefHeading___Toc185698_2322387425"/>
      <w:bookmarkStart w:id="1135" w:name="_Toc459"/>
      <w:bookmarkEnd w:id="1133"/>
      <w:bookmarkEnd w:id="1134"/>
      <w:r>
        <w:rPr>
          <w:rtl w:val="true"/>
        </w:rPr>
        <w:t>حاج ملا اسماعیل درکوشکی</w:t>
      </w:r>
      <w:bookmarkEnd w:id="1135"/>
    </w:p>
    <w:p>
      <w:pPr>
        <w:pStyle w:val="BookText"/>
        <w:rPr/>
      </w:pPr>
      <w:r>
        <w:rPr>
          <w:rFonts w:ascii="IRNazanin" w:hAnsi="IRNazanin" w:eastAsia="IRNazanin"/>
          <w:color w:val="111111"/>
          <w:sz w:val="28"/>
          <w:sz w:val="28"/>
          <w:szCs w:val="28"/>
          <w:rtl w:val="true"/>
          <w:lang w:bidi="fa-IR"/>
        </w:rPr>
        <w:t xml:space="preserve">فرزند محمد جعفر، حکیم فیلسوف، از علمای معقول، و از اجلة حکما و مدرسین، و استاد مرحوم آقا سید ابوالقاسم دهکردی بوده، </w:t>
      </w:r>
      <w:r>
        <w:rPr>
          <w:rStyle w:val="FootnoteAnchor"/>
          <w:rtl w:val="true"/>
        </w:rPr>
        <w:footnoteReference w:id="404"/>
      </w:r>
      <w:r>
        <w:rPr>
          <w:rFonts w:ascii="IRNazanin" w:hAnsi="IRNazanin" w:eastAsia="IRNazanin"/>
          <w:color w:val="111111"/>
          <w:sz w:val="28"/>
          <w:sz w:val="28"/>
          <w:szCs w:val="28"/>
          <w:rtl w:val="true"/>
          <w:lang w:bidi="fa-IR"/>
        </w:rPr>
        <w:t xml:space="preserve">و در روز 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روبروی سکوی اژه ایها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از شاگردان ملا اسماعیل واحد العین و میرزا حسن نوری و دیگران بوده است</w:t>
      </w:r>
      <w:r>
        <w:rPr>
          <w:rFonts w:eastAsia="IRNazanin" w:cs="IRNazanin"/>
          <w:color w:val="111111"/>
          <w:sz w:val="28"/>
          <w:szCs w:val="28"/>
          <w:rtl w:val="true"/>
          <w:lang w:bidi="fa-IR"/>
        </w:rPr>
        <w:t xml:space="preserve">. </w:t>
      </w:r>
      <w:r>
        <w:rPr>
          <w:rStyle w:val="FootnoteAnchor"/>
          <w:rtl w:val="true"/>
        </w:rPr>
        <w:footnoteReference w:id="405"/>
      </w:r>
    </w:p>
    <w:p>
      <w:pPr>
        <w:pStyle w:val="Heading2"/>
        <w:numPr>
          <w:ilvl w:val="1"/>
          <w:numId w:val="1"/>
        </w:numPr>
        <w:rPr/>
      </w:pPr>
      <w:bookmarkStart w:id="1136" w:name="__RefHeading___Toc185700_2322387425"/>
      <w:bookmarkStart w:id="1137" w:name="_Toc460"/>
      <w:bookmarkEnd w:id="1136"/>
      <w:r>
        <w:rPr>
          <w:rtl w:val="true"/>
        </w:rPr>
        <w:t>ملا اسماعیل خواجوئی</w:t>
      </w:r>
      <w:bookmarkEnd w:id="1137"/>
    </w:p>
    <w:p>
      <w:pPr>
        <w:pStyle w:val="BookText"/>
        <w:rPr/>
      </w:pPr>
      <w:r>
        <w:rPr>
          <w:rFonts w:ascii="IRNazanin" w:hAnsi="IRNazanin" w:eastAsia="IRNazanin"/>
          <w:color w:val="111111"/>
          <w:sz w:val="28"/>
          <w:sz w:val="28"/>
          <w:szCs w:val="28"/>
          <w:rtl w:val="true"/>
          <w:lang w:bidi="fa-IR"/>
        </w:rPr>
        <w:t>فرزند ملا محمد جعفر بن ملا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 و محققین و مدرسین حکمت، و از شاگردان پدر خود و آخوند ملا علی نوری و دیگران بوده، و روزگار به تدریس فقه و اصول و حکمت می گذرانیده</w:t>
      </w:r>
      <w:r>
        <w:rPr>
          <w:rFonts w:eastAsia="IRNazanin" w:cs="IRNazanin"/>
          <w:color w:val="111111"/>
          <w:sz w:val="28"/>
          <w:szCs w:val="28"/>
          <w:rtl w:val="true"/>
          <w:lang w:bidi="fa-IR"/>
        </w:rPr>
        <w:t xml:space="preserve">. </w:t>
      </w:r>
      <w:r>
        <w:rPr>
          <w:rStyle w:val="FootnoteAnchor"/>
          <w:rtl w:val="true"/>
        </w:rPr>
        <w:footnoteReference w:id="40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همایی نیز در تاریخ اصفهان </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اشاره به عالم بودن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را غالباً با حاج ملا اسماعیل حکیم در کوشکی 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به همین موضع مدفون است اشتباه کرده اند</w:t>
      </w:r>
      <w:r>
        <w:rPr>
          <w:rFonts w:eastAsia="IRNazanin" w:cs="IRNazanin"/>
          <w:color w:val="111111"/>
          <w:sz w:val="28"/>
          <w:szCs w:val="28"/>
          <w:rtl w:val="true"/>
          <w:lang w:bidi="fa-IR"/>
        </w:rPr>
        <w:t>.</w:t>
      </w:r>
      <w:bookmarkStart w:id="1138" w:name="pg13208_115296"/>
    </w:p>
    <w:p>
      <w:pPr>
        <w:pStyle w:val="BookText"/>
        <w:rPr/>
      </w:pPr>
      <w:bookmarkEnd w:id="1138"/>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تخت فولاد </w:t>
      </w:r>
      <w:r>
        <w:rPr>
          <w:rStyle w:val="FootnoteAnchor"/>
          <w:rtl w:val="true"/>
        </w:rPr>
        <w:footnoteReference w:id="407"/>
      </w:r>
      <w:r>
        <w:rPr>
          <w:rFonts w:ascii="IRNazanin" w:hAnsi="IRNazanin" w:eastAsia="IRNazanin"/>
          <w:color w:val="111111"/>
          <w:sz w:val="28"/>
          <w:sz w:val="28"/>
          <w:szCs w:val="28"/>
          <w:rtl w:val="true"/>
          <w:lang w:bidi="fa-IR"/>
        </w:rPr>
        <w:t>در جنب قبر جد خویش مدفون گردید،</w:t>
      </w:r>
    </w:p>
    <w:p>
      <w:pPr>
        <w:pStyle w:val="BookText"/>
        <w:rPr/>
      </w:pPr>
      <w:r>
        <w:rPr>
          <w:rFonts w:ascii="IRNazanin" w:hAnsi="IRNazanin" w:eastAsia="IRNazanin"/>
          <w:color w:val="111111"/>
          <w:sz w:val="28"/>
          <w:sz w:val="28"/>
          <w:szCs w:val="28"/>
          <w:rtl w:val="true"/>
          <w:lang w:bidi="fa-IR"/>
        </w:rPr>
        <w:t>کفاش شاعر اصفهانی در مرثیه و مادّه تاریخ وفات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 جهان چون که به فرمان خداوند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منزل به گلستان بقا اسماعیل</w:t>
      </w:r>
    </w:p>
    <w:p>
      <w:pPr>
        <w:pStyle w:val="BookText"/>
        <w:rPr/>
      </w:pPr>
      <w:r>
        <w:rPr>
          <w:rFonts w:ascii="IRNazanin" w:hAnsi="IRNazanin" w:eastAsia="IRNazanin"/>
          <w:color w:val="111111"/>
          <w:sz w:val="28"/>
          <w:sz w:val="28"/>
          <w:szCs w:val="28"/>
          <w:rtl w:val="true"/>
          <w:lang w:bidi="fa-IR"/>
        </w:rPr>
        <w:t xml:space="preserve">حال کفاش به تاریخ وفاتش تو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 دنیا سوی بستان جنان اسماعیل</w:t>
      </w:r>
    </w:p>
    <w:p>
      <w:pPr>
        <w:pStyle w:val="Heading2"/>
        <w:numPr>
          <w:ilvl w:val="1"/>
          <w:numId w:val="1"/>
        </w:numPr>
        <w:rPr/>
      </w:pPr>
      <w:bookmarkStart w:id="1139" w:name="__RefHeading___Toc185702_2322387425"/>
      <w:bookmarkStart w:id="1140" w:name="_Toc461"/>
      <w:bookmarkEnd w:id="1139"/>
      <w:r>
        <w:rPr>
          <w:rtl w:val="true"/>
        </w:rPr>
        <w:t>آقا شیخ اسماعیل معزی</w:t>
      </w:r>
      <w:bookmarkEnd w:id="1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پشمی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 حسن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فاضل، در نجف اشرف در خدمت آخوند خراسانی و آقا شیخ هادی طهرانی تلمذ فرموده، و پس از نیل به مقامات عالیة علم و اجتهاد به اصفهان مراجعت نموده، </w:t>
      </w:r>
      <w:r>
        <w:rPr>
          <w:rStyle w:val="FootnoteAnchor"/>
          <w:rtl w:val="true"/>
        </w:rPr>
        <w:footnoteReference w:id="408"/>
      </w:r>
      <w:r>
        <w:rPr>
          <w:rFonts w:ascii="IRNazanin" w:hAnsi="IRNazanin" w:eastAsia="IRNazanin"/>
          <w:color w:val="111111"/>
          <w:sz w:val="28"/>
          <w:sz w:val="28"/>
          <w:szCs w:val="28"/>
          <w:rtl w:val="true"/>
          <w:lang w:bidi="fa-IR"/>
        </w:rPr>
        <w:t xml:space="preserve">سال ها در خدمت مرحوم آخوند فشارکی به فصل خصومات و افتا اشتغال داشته، و پس از فوت ایشان در مسجد سلام امامت، و در مدرسة نوریّه تدریس می فرمود، و در شب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w:t>
      </w:r>
      <w:bookmarkStart w:id="1141" w:name="pg13208_115297"/>
    </w:p>
    <w:p>
      <w:pPr>
        <w:pStyle w:val="BookText"/>
        <w:rPr/>
      </w:pPr>
      <w:bookmarkEnd w:id="1141"/>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یافته، در تکیة کازرونی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الایمان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اصولی استادش آخوند خراسانی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رساله در مباحث مختلفة فقه و اصول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کفایة خراسانی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قضایای غریبه و عجیبه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الموحدین؛ و غیره</w:t>
      </w:r>
      <w:r>
        <w:rPr>
          <w:rFonts w:eastAsia="IRNazanin" w:cs="IRNazanin"/>
          <w:color w:val="111111"/>
          <w:sz w:val="28"/>
          <w:szCs w:val="28"/>
          <w:rtl w:val="true"/>
          <w:lang w:bidi="fa-IR"/>
        </w:rPr>
        <w:t>.</w:t>
      </w:r>
    </w:p>
    <w:p>
      <w:pPr>
        <w:pStyle w:val="Heading2"/>
        <w:numPr>
          <w:ilvl w:val="1"/>
          <w:numId w:val="1"/>
        </w:numPr>
        <w:rPr/>
      </w:pPr>
      <w:bookmarkStart w:id="1142" w:name="__RefHeading___Toc185704_2322387425"/>
      <w:bookmarkStart w:id="1143" w:name="_Toc462"/>
      <w:bookmarkEnd w:id="1142"/>
      <w:r>
        <w:rPr>
          <w:rtl w:val="true"/>
        </w:rPr>
        <w:t>سید اسماعیل سدهی</w:t>
      </w:r>
      <w:bookmarkEnd w:id="1143"/>
    </w:p>
    <w:p>
      <w:pPr>
        <w:pStyle w:val="BookText"/>
        <w:rPr/>
      </w:pPr>
      <w:r>
        <w:rPr>
          <w:rFonts w:ascii="IRNazanin" w:hAnsi="IRNazanin" w:eastAsia="IRNazanin"/>
          <w:color w:val="111111"/>
          <w:sz w:val="28"/>
          <w:sz w:val="28"/>
          <w:szCs w:val="28"/>
          <w:rtl w:val="true"/>
          <w:lang w:bidi="fa-IR"/>
        </w:rPr>
        <w:t>فرزند سید حسن موسوی، عالم جلیل، و مدرس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محلة در سید، در قریه فروشان سدة ماربین متولد، در اصفهان نزد دایی خود میرزا عبدالرحیم که عالمی فاضل بوده مدتی تحصیل نموده، سپس به نجف مهاجرت کرده و به درس آخوند خراسانی، و سپس خدمت آقا شیخ علی گون آبادی، و میرزا محمد حسین نائینی، و آقا ضیاء الدین عراقی و جمعی دیگر، </w:t>
      </w:r>
      <w:r>
        <w:rPr>
          <w:rStyle w:val="FootnoteAnchor"/>
          <w:rtl w:val="true"/>
        </w:rPr>
        <w:footnoteReference w:id="409"/>
      </w:r>
      <w:r>
        <w:rPr>
          <w:rFonts w:ascii="IRNazanin" w:hAnsi="IRNazanin" w:eastAsia="IRNazanin"/>
          <w:color w:val="111111"/>
          <w:sz w:val="28"/>
          <w:sz w:val="28"/>
          <w:szCs w:val="28"/>
          <w:rtl w:val="true"/>
          <w:lang w:bidi="fa-IR"/>
        </w:rPr>
        <w:t xml:space="preserve">و تقریرات اساتید خود را در فقه و اصول </w:t>
      </w:r>
      <w:r>
        <w:rPr>
          <w:rStyle w:val="FootnoteAnchor"/>
          <w:rtl w:val="true"/>
        </w:rPr>
        <w:footnoteReference w:id="410"/>
      </w:r>
      <w:r>
        <w:rPr>
          <w:rFonts w:ascii="IRNazanin" w:hAnsi="IRNazanin" w:eastAsia="IRNazanin"/>
          <w:color w:val="111111"/>
          <w:sz w:val="28"/>
          <w:sz w:val="28"/>
          <w:szCs w:val="28"/>
          <w:rtl w:val="true"/>
          <w:lang w:bidi="fa-IR"/>
        </w:rPr>
        <w:t>و حکمت به رشتة تحریر در آورده، و همچنین رسائلی مستقل در فقه و اصول نوشته که هیچ یک تمام نشده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وفات یافته، در صحن شریف مدفون گردید</w:t>
      </w:r>
      <w:r>
        <w:rPr>
          <w:rFonts w:eastAsia="IRNazanin" w:cs="IRNazanin"/>
          <w:color w:val="111111"/>
          <w:sz w:val="28"/>
          <w:szCs w:val="28"/>
          <w:rtl w:val="true"/>
          <w:lang w:bidi="fa-IR"/>
        </w:rPr>
        <w:t>.</w:t>
      </w:r>
      <w:bookmarkStart w:id="1144" w:name="pg13208_115298"/>
    </w:p>
    <w:p>
      <w:pPr>
        <w:pStyle w:val="Heading2"/>
        <w:numPr>
          <w:ilvl w:val="1"/>
          <w:numId w:val="1"/>
        </w:numPr>
        <w:rPr/>
      </w:pPr>
      <w:bookmarkStart w:id="1145" w:name="__RefHeading___Toc185706_2322387425"/>
      <w:bookmarkStart w:id="1146" w:name="_Toc463"/>
      <w:bookmarkEnd w:id="1144"/>
      <w:bookmarkEnd w:id="1145"/>
      <w:r>
        <w:rPr>
          <w:rtl w:val="true"/>
        </w:rPr>
        <w:t>ملا اسماعیل اصفهانی</w:t>
      </w:r>
      <w:bookmarkEnd w:id="1146"/>
    </w:p>
    <w:p>
      <w:pPr>
        <w:pStyle w:val="BookText"/>
        <w:rPr/>
      </w:pPr>
      <w:r>
        <w:rPr>
          <w:rFonts w:ascii="IRNazanin" w:hAnsi="IRNazanin" w:eastAsia="IRNazanin"/>
          <w:color w:val="111111"/>
          <w:sz w:val="28"/>
          <w:sz w:val="28"/>
          <w:szCs w:val="28"/>
          <w:rtl w:val="true"/>
          <w:lang w:bidi="fa-IR"/>
        </w:rPr>
        <w:t>فرزند آقا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در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مقبرة سر قبر آخوند مدفون شده</w:t>
      </w:r>
      <w:r>
        <w:rPr>
          <w:rFonts w:eastAsia="IRNazanin" w:cs="IRNazanin"/>
          <w:color w:val="111111"/>
          <w:sz w:val="28"/>
          <w:szCs w:val="28"/>
          <w:rtl w:val="true"/>
          <w:lang w:bidi="fa-IR"/>
        </w:rPr>
        <w:t>.</w:t>
      </w:r>
    </w:p>
    <w:p>
      <w:pPr>
        <w:pStyle w:val="Heading2"/>
        <w:numPr>
          <w:ilvl w:val="1"/>
          <w:numId w:val="1"/>
        </w:numPr>
        <w:rPr/>
      </w:pPr>
      <w:bookmarkStart w:id="1147" w:name="__RefHeading___Toc185708_2322387425"/>
      <w:bookmarkStart w:id="1148" w:name="_Toc464"/>
      <w:bookmarkEnd w:id="1147"/>
      <w:r>
        <w:rPr>
          <w:rtl w:val="true"/>
        </w:rPr>
        <w:t>ملا اسماعیل خواجوئی</w:t>
      </w:r>
      <w:bookmarkEnd w:id="1148"/>
    </w:p>
    <w:p>
      <w:pPr>
        <w:pStyle w:val="BookText"/>
        <w:rPr/>
      </w:pPr>
      <w:r>
        <w:rPr>
          <w:rFonts w:ascii="IRNazanin" w:hAnsi="IRNazanin" w:eastAsia="IRNazanin"/>
          <w:color w:val="111111"/>
          <w:sz w:val="28"/>
          <w:sz w:val="28"/>
          <w:szCs w:val="28"/>
          <w:rtl w:val="true"/>
          <w:lang w:bidi="fa-IR"/>
        </w:rPr>
        <w:t>فرزند محمد حسین بن محمد رضا بن علاء الدین محمد 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فاضل، و حکیم کامل، محقق مدقق، از اکابر فقها و مجتهدین، و اعاظم علما و مدرسین، به مناسبت سکونت در مجلة خواجو از محلات اصفهان به خواجوئی شهرت یافته، در حکمت و کلام و فقه و اصول و تفسیر و ادبیات، جامع بوده و در زهد و تقوا و اعراض از دنیا و حسن خلق و تواضع و دیگر صفات و ملکات ممتاز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عدة زیادی از علمای اواخر اصفهان </w:t>
      </w:r>
      <w:r>
        <w:rPr>
          <w:rStyle w:val="FootnoteAnchor"/>
          <w:rtl w:val="true"/>
        </w:rPr>
        <w:footnoteReference w:id="411"/>
      </w:r>
      <w:r>
        <w:rPr>
          <w:rFonts w:ascii="IRNazanin" w:hAnsi="IRNazanin" w:eastAsia="IRNazanin"/>
          <w:color w:val="111111"/>
          <w:sz w:val="28"/>
          <w:sz w:val="28"/>
          <w:szCs w:val="28"/>
          <w:rtl w:val="true"/>
          <w:lang w:bidi="fa-IR"/>
        </w:rPr>
        <w:t>در خدمت او تلمذ نموده اند،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بید آبادی، و ملا محراب گیلانی، و میرزا ابوالقاسم مدرس خاتون آبادی، و ملا مهدی نراقی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متجاوز از یکصد و پنجاه مجلد کتاب و رساله تألیف نموده و علاوه بر مقامات علمی، خط را نیز نیکو می نوشته، و کراماتی نیز از او نقل می کنند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وفات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الله الجلیل مقبرته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فی الجنان 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bookmarkStart w:id="1149" w:name="pg13208_115299"/>
    </w:p>
    <w:p>
      <w:pPr>
        <w:pStyle w:val="BookText"/>
        <w:rPr/>
      </w:pPr>
      <w:bookmarkEnd w:id="1149"/>
      <w:r>
        <w:rPr>
          <w:rFonts w:ascii="IRNazanin" w:hAnsi="IRNazanin" w:eastAsia="IRNazanin"/>
          <w:color w:val="111111"/>
          <w:sz w:val="28"/>
          <w:sz w:val="28"/>
          <w:szCs w:val="28"/>
          <w:rtl w:val="true"/>
          <w:lang w:bidi="fa-IR"/>
        </w:rPr>
        <w:t>دبیر شاعر اصفهانی در ضمن قطعه ای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تاریخ او دبیر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خانة علم منهدم گردیده</w:t>
      </w:r>
    </w:p>
    <w:p>
      <w:pPr>
        <w:pStyle w:val="BookText"/>
        <w:rPr/>
      </w:pPr>
      <w:r>
        <w:rPr>
          <w:rFonts w:ascii="IRNazanin" w:hAnsi="IRNazanin" w:eastAsia="IRNazanin"/>
          <w:color w:val="111111"/>
          <w:sz w:val="28"/>
          <w:sz w:val="28"/>
          <w:szCs w:val="28"/>
          <w:rtl w:val="true"/>
          <w:lang w:bidi="fa-IR"/>
        </w:rPr>
        <w:t>کتب زیر از جمله تألیفات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الزمان الموهوم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بشارات الشیعة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الشتات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و تفویض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تهذیب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اثنی عشریه شیخ بهایی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بر صوفیه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امامت، و حرمت غنا، و مالا یتم فیه الصلاة، و رضاع، و عید نوروز، و فضیلت اولاد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نماز جمعه، و طلاق رجعی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مدارک، و نهج البلاغه، و دعای صباح به نام مفتاح الفلاح، و سؤالات مامون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رجالیه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الفؤاد، در معاد؛ و غیره</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حاشیه بر تفسیر صافی، حاشیه بر اربعین حدیث شیخ بهائی، حاشیه بر مفتاح الفلاح شیخ بهائی، حاشیه بر مشرق الشمسین شیخ بهائی، تبصرة الاخوان فی بیان اکبریة القرآن، رسالة در تجسم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از آثارمحقق خواجوئی به کوشش محقق گرامی آقای سید مهدی رجائی به چاپ رسیده است</w:t>
      </w:r>
      <w:r>
        <w:rPr>
          <w:rFonts w:eastAsia="IRNazanin" w:cs="IRNazanin"/>
          <w:color w:val="111111"/>
          <w:sz w:val="28"/>
          <w:szCs w:val="28"/>
          <w:rtl w:val="true"/>
          <w:lang w:bidi="fa-IR"/>
        </w:rPr>
        <w:t>.</w:t>
      </w:r>
    </w:p>
    <w:p>
      <w:pPr>
        <w:pStyle w:val="Heading2"/>
        <w:numPr>
          <w:ilvl w:val="1"/>
          <w:numId w:val="1"/>
        </w:numPr>
        <w:rPr/>
      </w:pPr>
      <w:bookmarkStart w:id="1150" w:name="__RefHeading___Toc185710_2322387425"/>
      <w:bookmarkStart w:id="1151" w:name="_Toc465"/>
      <w:bookmarkEnd w:id="1150"/>
      <w:r>
        <w:rPr>
          <w:rtl w:val="true"/>
        </w:rPr>
        <w:t>ملا اسماعیل واحد العین</w:t>
      </w:r>
      <w:bookmarkEnd w:id="1151"/>
    </w:p>
    <w:p>
      <w:pPr>
        <w:pStyle w:val="BookText"/>
        <w:rPr/>
      </w:pPr>
      <w:r>
        <w:rPr>
          <w:rFonts w:ascii="IRNazanin" w:hAnsi="IRNazanin" w:eastAsia="IRNazanin"/>
          <w:color w:val="111111"/>
          <w:sz w:val="28"/>
          <w:sz w:val="28"/>
          <w:szCs w:val="28"/>
          <w:rtl w:val="true"/>
          <w:lang w:bidi="fa-IR"/>
        </w:rPr>
        <w:t>فرزند ملا محمد 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و فیلسوف، از مشهورترین شاگردان آخوند ملا علی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تدریس حکمت و فلسفه در اصفهان بدو اختصاص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Style w:val="FootnoteAnchor"/>
          <w:rtl w:val="true"/>
        </w:rPr>
        <w:footnoteReference w:id="413"/>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 xml:space="preserve">. </w:t>
      </w:r>
      <w:r>
        <w:rPr>
          <w:rStyle w:val="FootnoteAnchor"/>
          <w:rtl w:val="true"/>
        </w:rPr>
        <w:footnoteReference w:id="414"/>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ملا اسماعیل در حدود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سه سال قبل از وفات آخوند ملا علی نوری اتفاق افتاده است، و این ملا اسماعیل همان کسی است که حاجی سبزواری در اصفهان نزد او تحصیل فلاسفه کرد، و حاج میرزا بدیع درب امامی هم از شاگردان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ادبی</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تاریخ دقیق وفات ملا اسماعیل در نسخة خطی اش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کتابخانة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bookmarkStart w:id="1152" w:name="pg13208_115300"/>
    </w:p>
    <w:p>
      <w:pPr>
        <w:pStyle w:val="BookText"/>
        <w:rPr/>
      </w:pPr>
      <w:bookmarkEnd w:id="1152"/>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اسفار ملا صدرا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شوارق الالهام عبدالرزاق لاهیجی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عرشیّة ملا صدرا، مطبوع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بر حواشی ملا صدرا؛ و غیره</w:t>
      </w:r>
      <w:r>
        <w:rPr>
          <w:rFonts w:eastAsia="IRNazanin" w:cs="IRNazanin"/>
          <w:color w:val="111111"/>
          <w:sz w:val="28"/>
          <w:szCs w:val="28"/>
          <w:rtl w:val="true"/>
          <w:lang w:bidi="fa-IR"/>
        </w:rPr>
        <w:t>.</w:t>
      </w:r>
    </w:p>
    <w:p>
      <w:pPr>
        <w:pStyle w:val="Heading2"/>
        <w:numPr>
          <w:ilvl w:val="1"/>
          <w:numId w:val="1"/>
        </w:numPr>
        <w:rPr/>
      </w:pPr>
      <w:bookmarkStart w:id="1153" w:name="__RefHeading___Toc185712_2322387425"/>
      <w:bookmarkStart w:id="1154" w:name="_Toc466"/>
      <w:bookmarkEnd w:id="1153"/>
      <w:r>
        <w:rPr>
          <w:rtl w:val="true"/>
        </w:rPr>
        <w:t>اسماعیل عباد</w:t>
      </w:r>
      <w:bookmarkEnd w:id="1154"/>
    </w:p>
    <w:p>
      <w:pPr>
        <w:pStyle w:val="BookText"/>
        <w:rPr/>
      </w:pPr>
      <w:r>
        <w:rPr>
          <w:rFonts w:ascii="IRNazanin" w:hAnsi="IRNazanin" w:eastAsia="IRNazanin"/>
          <w:color w:val="111111"/>
          <w:sz w:val="28"/>
          <w:sz w:val="28"/>
          <w:szCs w:val="28"/>
          <w:rtl w:val="true"/>
          <w:lang w:bidi="fa-IR"/>
        </w:rPr>
        <w:t xml:space="preserve">صاحب کافی ابوالقاسم اسماعیل بن عباد بن عباس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احمد بن ادریس طالقانی اصفهانی</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آثار الوزراء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جمیع علوم، صاحب کمال بود، و در ایام وزارت خود، با وجود کثرت اشتغال، دائم الاوقات درس گفتی، و در</w:t>
      </w:r>
      <w:bookmarkStart w:id="1155" w:name="pg13208_115301"/>
    </w:p>
    <w:p>
      <w:pPr>
        <w:pStyle w:val="BookText"/>
        <w:rPr/>
      </w:pPr>
      <w:bookmarkEnd w:id="1155"/>
      <w:r>
        <w:rPr>
          <w:rFonts w:ascii="IRNazanin" w:hAnsi="IRNazanin" w:eastAsia="IRNazanin"/>
          <w:color w:val="111111"/>
          <w:sz w:val="28"/>
          <w:sz w:val="28"/>
          <w:szCs w:val="28"/>
          <w:rtl w:val="true"/>
          <w:lang w:bidi="fa-IR"/>
        </w:rPr>
        <w:t>تمامی علوم، تصانیف ساختی، و از امور دنیایی نیز با خبر بودی</w:t>
      </w:r>
      <w:r>
        <w:rPr>
          <w:rFonts w:eastAsia="IRNazanin" w:cs="IRNazanin"/>
          <w:color w:val="111111"/>
          <w:sz w:val="28"/>
          <w:szCs w:val="28"/>
          <w:rtl w:val="true"/>
          <w:lang w:bidi="fa-IR"/>
        </w:rPr>
        <w:t xml:space="preserve">. </w:t>
      </w:r>
      <w:r>
        <w:rPr>
          <w:rStyle w:val="FootnoteAnchor"/>
          <w:rtl w:val="true"/>
        </w:rPr>
        <w:footnoteReference w:id="415"/>
      </w:r>
    </w:p>
    <w:p>
      <w:pPr>
        <w:pStyle w:val="Heading2"/>
        <w:numPr>
          <w:ilvl w:val="1"/>
          <w:numId w:val="1"/>
        </w:numPr>
        <w:rPr/>
      </w:pPr>
      <w:bookmarkStart w:id="1156" w:name="__RefHeading___Toc185714_2322387425"/>
      <w:bookmarkStart w:id="1157" w:name="_Toc467"/>
      <w:bookmarkEnd w:id="1156"/>
      <w:r>
        <w:rPr>
          <w:rtl w:val="true"/>
        </w:rPr>
        <w:t>ابوالحسن عباد</w:t>
      </w:r>
      <w:bookmarkEnd w:id="1157"/>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الحسن عباد، وزیر و کاتب رکن الدوله بوده، از ابو حنیفه فضل بن حباب و معاصرینش از محدثین بغداد، روایت احادیث می نماید، و ابوبکر ابن مردویه و جمعی از فضلای اصفهان از او اخذ حدیث </w:t>
      </w:r>
      <w:r>
        <w:rPr>
          <w:rStyle w:val="FootnoteAnchor"/>
          <w:rtl w:val="true"/>
        </w:rPr>
        <w:footnoteReference w:id="416"/>
      </w: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هدیة العباد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دانش و پرهیزکاری دارای مقامی بلند، و مرتبه ای ارجمند بود، و در السنه مشهور به شیخ امین می باشد، و در ابتدای حال به معلمی اشتغال داشته، و پس از آن کاتب امیر رکن الدولة دیلمی شده، و بعداً او را منصب وزارت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تألیفاتی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آیات الاحکام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احکام القرآن؛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عباد را در سال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شرح حال و زندگانی صاحب بن عباد کتب و رسائلی مستقلاً نوشته شده، و در بیشتر از کتب، نام او مذکور است، و اخیراً عالم محقق جلیل آقای حاج شیخ عباسعلی ادیب حبیب آبادی از علمای معاصر</w:t>
      </w:r>
    </w:p>
    <w:p>
      <w:pPr>
        <w:pStyle w:val="BookText"/>
        <w:rPr/>
      </w:pPr>
      <w:r>
        <w:rPr>
          <w:rFonts w:ascii="IRNazanin" w:hAnsi="IRNazanin" w:eastAsia="IRNazanin"/>
          <w:color w:val="111111"/>
          <w:sz w:val="28"/>
          <w:sz w:val="28"/>
          <w:szCs w:val="28"/>
          <w:rtl w:val="true"/>
          <w:lang w:bidi="fa-IR"/>
        </w:rPr>
        <w:t xml:space="preserve">اصفهان، کتابی مفصل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العباد، در شرح حال صاحب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قعدة سال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صفر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 وفات یافته، جنازة او بر حسب وصیتش به اصفهان نقل شده، در دهلیز خانه اش مدفون گردید که تاکنون در محلة طوقچی، زیارتگاهی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الابانة عن مذهب اهل العدل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تفضیل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التذکرة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جوهرة الجمهرة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الصاحبیه، که در مصر به طبع رسیده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حضرت 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الزیدین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الزیدیة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اسماء الحسنی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العروض، در نحو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نهج السبیل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المحیط، در لغت،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السبیلغ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مولد صاجب را برخی طالقان قزوین، و عده ای طالقان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طالخونچه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کتاب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نام او تألیف کرده، و در اول آن دو قصیده از اشعار صاحب که در مدح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را عیناً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تاریخ قم نیز به نام او تألیف شده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قول صاحب نقل می کنند </w:t>
      </w:r>
      <w:r>
        <w:rPr>
          <w:rStyle w:val="FootnoteAnchor"/>
          <w:rtl w:val="true"/>
        </w:rPr>
        <w:footnoteReference w:id="417"/>
      </w:r>
      <w:r>
        <w:rPr>
          <w:rFonts w:ascii="IRNazanin" w:hAnsi="IRNazanin" w:eastAsia="IRNazanin"/>
          <w:color w:val="111111"/>
          <w:sz w:val="28"/>
          <w:sz w:val="28"/>
          <w:szCs w:val="28"/>
          <w:rtl w:val="true"/>
          <w:lang w:bidi="fa-IR"/>
        </w:rPr>
        <w:t>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من هزار قصیدة</w:t>
      </w:r>
    </w:p>
    <w:p>
      <w:pPr>
        <w:pStyle w:val="BookText"/>
        <w:rPr/>
      </w:pPr>
      <w:r>
        <w:rPr>
          <w:rFonts w:ascii="IRNazanin" w:hAnsi="IRNazanin" w:eastAsia="IRNazanin"/>
          <w:color w:val="111111"/>
          <w:sz w:val="28"/>
          <w:sz w:val="28"/>
          <w:szCs w:val="28"/>
          <w:rtl w:val="true"/>
          <w:lang w:bidi="fa-IR"/>
        </w:rPr>
        <w:t>عربی و فارسی گفته شد و هیچ کدام مرا شاد نکرد همچنان که اشعار ابو سعید رستمی شادم نمود به گفته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ورث الوزارة کابراً عن کابر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الاسناد بالاسناد</w:t>
      </w:r>
    </w:p>
    <w:p>
      <w:pPr>
        <w:pStyle w:val="BookText"/>
        <w:rPr/>
      </w:pPr>
      <w:r>
        <w:rPr>
          <w:rFonts w:ascii="IRNazanin" w:hAnsi="IRNazanin" w:eastAsia="IRNazanin"/>
          <w:color w:val="111111"/>
          <w:sz w:val="28"/>
          <w:sz w:val="28"/>
          <w:szCs w:val="28"/>
          <w:rtl w:val="true"/>
          <w:lang w:bidi="fa-IR"/>
        </w:rPr>
        <w:t xml:space="preserve">یروی عن العباس عباداً وزا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رته و اسماعیل عن عباد</w:t>
      </w:r>
    </w:p>
    <w:p>
      <w:pPr>
        <w:pStyle w:val="BookText"/>
        <w:rPr/>
      </w:pPr>
      <w:r>
        <w:rPr>
          <w:rFonts w:ascii="IRNazanin" w:hAnsi="IRNazanin" w:eastAsia="IRNazanin"/>
          <w:color w:val="111111"/>
          <w:sz w:val="28"/>
          <w:sz w:val="28"/>
          <w:szCs w:val="28"/>
          <w:rtl w:val="true"/>
          <w:lang w:bidi="fa-IR"/>
        </w:rPr>
        <w:t>صاحب عنوان، اول وزیری است که به نام صاحب معروف شده، و علت شهرت او بدین لقب، مصاحبت اوست با مؤید الدوله فرزند رکن الدولة دیلمی، و یا مصاحبت با ابن العمید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اطلاع بیشتر از حالات او به کتاب نامبرده بالا، و اعیان الشیعة، و الارشاد، و کتب دیگر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انا و جمیع من فوق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فداء تراب نعل ابی تراب</w:t>
      </w:r>
    </w:p>
    <w:p>
      <w:pPr>
        <w:pStyle w:val="BookText"/>
        <w:rPr/>
      </w:pPr>
      <w:r>
        <w:rPr>
          <w:rFonts w:ascii="IRNazanin" w:hAnsi="IRNazanin" w:eastAsia="IRNazanin"/>
          <w:color w:val="111111"/>
          <w:sz w:val="28"/>
          <w:sz w:val="28"/>
          <w:szCs w:val="28"/>
          <w:rtl w:val="true"/>
          <w:lang w:bidi="fa-IR"/>
        </w:rPr>
        <w:t xml:space="preserve">أبا حسنٍ لو کان حبّک مدخلی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انّ الفوز عند جحیمها</w:t>
      </w:r>
    </w:p>
    <w:p>
      <w:pPr>
        <w:pStyle w:val="BookText"/>
        <w:rPr/>
      </w:pPr>
      <w:r>
        <w:rPr>
          <w:rFonts w:ascii="IRNazanin" w:hAnsi="IRNazanin" w:eastAsia="IRNazanin"/>
          <w:color w:val="111111"/>
          <w:sz w:val="28"/>
          <w:sz w:val="28"/>
          <w:szCs w:val="28"/>
          <w:rtl w:val="true"/>
          <w:lang w:bidi="fa-IR"/>
        </w:rPr>
        <w:t xml:space="preserve">فکیف یخاف النار من هو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أمیر المؤمنین قسیمها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آثار الوزراء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خطیر الاصفهانی و ابو العباس الضبی، بعد از وفات صاحب عباد، فخر الدوله وزارت را به ده هزار دینار بدیشان فروخت</w:t>
      </w:r>
      <w:r>
        <w:rPr>
          <w:rFonts w:eastAsia="IRNazanin" w:cs="IRNazanin"/>
          <w:color w:val="111111"/>
          <w:sz w:val="28"/>
          <w:szCs w:val="28"/>
          <w:rtl w:val="true"/>
          <w:lang w:bidi="fa-IR"/>
        </w:rPr>
        <w:t>.</w:t>
      </w:r>
      <w:bookmarkStart w:id="1158" w:name="pg13208_115304"/>
    </w:p>
    <w:p>
      <w:pPr>
        <w:pStyle w:val="Heading2"/>
        <w:numPr>
          <w:ilvl w:val="1"/>
          <w:numId w:val="1"/>
        </w:numPr>
        <w:rPr/>
      </w:pPr>
      <w:bookmarkStart w:id="1159" w:name="__RefHeading___Toc185716_2322387425"/>
      <w:bookmarkStart w:id="1160" w:name="_Toc468"/>
      <w:bookmarkEnd w:id="1158"/>
      <w:bookmarkEnd w:id="1159"/>
      <w:r>
        <w:rPr>
          <w:rtl w:val="true"/>
        </w:rPr>
        <w:t>کمال الدین اسماعیل اصفهانی</w:t>
      </w:r>
      <w:bookmarkEnd w:id="1160"/>
    </w:p>
    <w:p>
      <w:pPr>
        <w:pStyle w:val="BookText"/>
        <w:rPr/>
      </w:pPr>
      <w:r>
        <w:rPr>
          <w:rFonts w:ascii="IRNazanin" w:hAnsi="IRNazanin" w:eastAsia="IRNazanin"/>
          <w:color w:val="111111"/>
          <w:sz w:val="28"/>
          <w:sz w:val="28"/>
          <w:szCs w:val="28"/>
          <w:rtl w:val="true"/>
          <w:lang w:bidi="fa-IR"/>
        </w:rPr>
        <w:t>ابن جمال الدین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و مشهور به خلاق المعانی، از شعرا و قصیده سرایان معروف عراق در قرن هفتم به شمار می رود</w:t>
      </w:r>
      <w:r>
        <w:rPr>
          <w:rFonts w:eastAsia="IRNazanin" w:cs="IRNazanin"/>
          <w:color w:val="111111"/>
          <w:sz w:val="28"/>
          <w:szCs w:val="28"/>
          <w:rtl w:val="true"/>
          <w:lang w:bidi="fa-IR"/>
        </w:rPr>
        <w:t>.</w:t>
      </w:r>
    </w:p>
    <w:p>
      <w:pPr>
        <w:pStyle w:val="Heading2"/>
        <w:numPr>
          <w:ilvl w:val="1"/>
          <w:numId w:val="1"/>
        </w:numPr>
        <w:rPr/>
      </w:pPr>
      <w:bookmarkStart w:id="1161" w:name="__RefHeading___Toc185718_2322387425"/>
      <w:bookmarkStart w:id="1162" w:name="_Toc469"/>
      <w:bookmarkEnd w:id="1161"/>
      <w:r>
        <w:rPr>
          <w:rtl w:val="true"/>
        </w:rPr>
        <w:t>جمال الدین محمد بن عبدالرزاق اصفهانی</w:t>
      </w:r>
      <w:bookmarkEnd w:id="1162"/>
    </w:p>
    <w:p>
      <w:pPr>
        <w:pStyle w:val="BookText"/>
        <w:rPr/>
      </w:pPr>
      <w:r>
        <w:rPr>
          <w:rFonts w:ascii="IRNazanin" w:hAnsi="IRNazanin" w:eastAsia="IRNazanin"/>
          <w:color w:val="111111"/>
          <w:sz w:val="28"/>
          <w:sz w:val="28"/>
          <w:szCs w:val="28"/>
          <w:rtl w:val="true"/>
          <w:lang w:bidi="fa-IR"/>
        </w:rPr>
        <w:t>شاعر قصیده سرا، و از سخن گویان نامی عصر خود بوده، و اشعارش بیشتر در مدح خاندان آل خجند و آل صاعد می باشد؛ همچنین سلاجقة عراق، و اتابکان فارس، و عده ای دیگر را مدح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الدین را در واقع می توان </w:t>
      </w:r>
      <w:r>
        <w:rPr>
          <w:rStyle w:val="FootnoteAnchor"/>
          <w:rtl w:val="true"/>
        </w:rPr>
        <w:footnoteReference w:id="419"/>
      </w:r>
      <w:r>
        <w:rPr>
          <w:rFonts w:ascii="IRNazanin" w:hAnsi="IRNazanin" w:eastAsia="IRNazanin"/>
          <w:color w:val="111111"/>
          <w:sz w:val="28"/>
          <w:sz w:val="28"/>
          <w:szCs w:val="28"/>
          <w:rtl w:val="true"/>
          <w:lang w:bidi="fa-IR"/>
        </w:rPr>
        <w:t>سر سلسلة قصیده گویان عراق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او در مدح و تعزل و تشبیهات و مضامین، به طور کلی شبیه سبک استادان پیشین است، مگر این که نسبت به سبک خراسانی، به زمان و شیوة معمول عصر ما نزدیک است، و نسبت به برخی معاصرین خودش مانند انوری و خاقانی سخن او ساده تر، و از تعقید لفظی، و پیچیدگی معنوی آزادتر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جمال الدین را در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بشنو از من نصیحتی که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هر دو جهان شود به نظام</w:t>
      </w:r>
    </w:p>
    <w:p>
      <w:pPr>
        <w:pStyle w:val="BookText"/>
        <w:rPr/>
      </w:pPr>
      <w:r>
        <w:rPr>
          <w:rFonts w:ascii="IRNazanin" w:hAnsi="IRNazanin" w:eastAsia="IRNazanin"/>
          <w:color w:val="111111"/>
          <w:sz w:val="28"/>
          <w:sz w:val="28"/>
          <w:szCs w:val="28"/>
          <w:rtl w:val="true"/>
          <w:lang w:bidi="fa-IR"/>
        </w:rPr>
        <w:t xml:space="preserve">بد نخواهی که باشدت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مکن خاصه با اولو الارحام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مادر نگاه دار و مترس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ایزد ذو الجلال و الاکرام</w:t>
      </w:r>
    </w:p>
    <w:p>
      <w:pPr>
        <w:pStyle w:val="BookText"/>
        <w:rPr/>
      </w:pPr>
      <w:r>
        <w:rPr>
          <w:rFonts w:ascii="IRNazanin" w:hAnsi="IRNazanin" w:eastAsia="IRNazanin"/>
          <w:color w:val="111111"/>
          <w:sz w:val="28"/>
          <w:sz w:val="28"/>
          <w:szCs w:val="28"/>
          <w:rtl w:val="true"/>
          <w:lang w:bidi="fa-IR"/>
        </w:rPr>
        <w:t xml:space="preserve">کان که با مادر و پدر بد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جز همیشه دشمن کام</w:t>
      </w:r>
    </w:p>
    <w:p>
      <w:pPr>
        <w:pStyle w:val="BookText"/>
        <w:rPr/>
      </w:pPr>
      <w:r>
        <w:rPr>
          <w:rFonts w:ascii="IRNazanin" w:hAnsi="IRNazanin" w:eastAsia="IRNazanin"/>
          <w:color w:val="111111"/>
          <w:sz w:val="28"/>
          <w:sz w:val="28"/>
          <w:szCs w:val="28"/>
          <w:rtl w:val="true"/>
          <w:lang w:bidi="fa-IR"/>
        </w:rPr>
        <w:t>و اما صاحب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شعرا و قصیده سرایان معروف قرن هفتم، و از مداحان آل خجند و آل صاعد، و همچنین از مداحان خوارزمشاهیان و اتابکان فارس و سپهبدان طبرستان بوده، و در واقعة خونین قتل عانم مردم اصفهان که به دست مغول روی داد، او نیز مانند بسیاری از بزرگان و دانشمندان متواری گشت، و سرانجام پس از تحمل و فشار و آزار فراوان </w:t>
      </w:r>
      <w:r>
        <w:rPr>
          <w:rStyle w:val="FootnoteAnchor"/>
          <w:rtl w:val="true"/>
        </w:rPr>
        <w:footnoteReference w:id="420"/>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آنان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قبرش در یکی از خانه های محلة جویباره معروف است و سال ها است که قرار است مقبره ای برای او ساخته شود، لکن تاکنون به حالت اولیه برقرار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سخنانش شامل مطالب و معانی دقیقه، و اشارات لطیفه است، وی را خلاق المعانی لقب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دیوانش قریب پانزده هزار بیت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القدسیه</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بگشتم و آفاق سر به سر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مردمم اگر از مردمی اثر دیدم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زمانه که دلبستگی است حاصل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گشایش از چشمة جگر دیدم</w:t>
      </w:r>
      <w:bookmarkStart w:id="1163" w:name="pg13208_115306"/>
    </w:p>
    <w:p>
      <w:pPr>
        <w:pStyle w:val="BookText"/>
        <w:rPr/>
      </w:pPr>
      <w:bookmarkEnd w:id="1163"/>
      <w:r>
        <w:rPr>
          <w:rFonts w:ascii="IRNazanin" w:hAnsi="IRNazanin" w:eastAsia="IRNazanin"/>
          <w:color w:val="111111"/>
          <w:sz w:val="28"/>
          <w:sz w:val="28"/>
          <w:szCs w:val="28"/>
          <w:rtl w:val="true"/>
          <w:lang w:bidi="fa-IR"/>
        </w:rPr>
        <w:t xml:space="preserve">چو مردمی و وفا نامم از جهان گم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ز مردم این عهد هیچ اگر دیدم</w:t>
      </w:r>
    </w:p>
    <w:p>
      <w:pPr>
        <w:pStyle w:val="BookText"/>
        <w:rPr/>
      </w:pPr>
      <w:r>
        <w:rPr>
          <w:rFonts w:ascii="IRNazanin" w:hAnsi="IRNazanin" w:eastAsia="IRNazanin"/>
          <w:color w:val="111111"/>
          <w:sz w:val="28"/>
          <w:sz w:val="28"/>
          <w:szCs w:val="28"/>
          <w:rtl w:val="true"/>
          <w:lang w:bidi="fa-IR"/>
        </w:rPr>
        <w:t xml:space="preserve">ز روزگار همین حالتم پسند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هوب و زشت و بد و نیک در گذر دیدم</w:t>
      </w:r>
    </w:p>
    <w:p>
      <w:pPr>
        <w:pStyle w:val="BookText"/>
        <w:rPr/>
      </w:pPr>
      <w:r>
        <w:rPr>
          <w:rFonts w:ascii="IRNazanin" w:hAnsi="IRNazanin" w:eastAsia="IRNazanin"/>
          <w:color w:val="111111"/>
          <w:sz w:val="28"/>
          <w:sz w:val="28"/>
          <w:szCs w:val="28"/>
          <w:rtl w:val="true"/>
          <w:lang w:bidi="fa-IR"/>
        </w:rPr>
        <w:t xml:space="preserve">برین صحیفة مینا به خامة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سخنی خوش به خط زر دیدم</w:t>
      </w:r>
    </w:p>
    <w:p>
      <w:pPr>
        <w:pStyle w:val="BookText"/>
        <w:rPr/>
      </w:pPr>
      <w:r>
        <w:rPr>
          <w:rFonts w:ascii="IRNazanin" w:hAnsi="IRNazanin" w:eastAsia="IRNazanin"/>
          <w:color w:val="111111"/>
          <w:sz w:val="28"/>
          <w:sz w:val="28"/>
          <w:szCs w:val="28"/>
          <w:rtl w:val="true"/>
          <w:lang w:bidi="fa-IR"/>
        </w:rPr>
        <w:t xml:space="preserve">که ای به دولت ده روزه گشته مستظهر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 غرّه که از تو بزرگتر دیدم</w:t>
      </w:r>
    </w:p>
    <w:p>
      <w:pPr>
        <w:pStyle w:val="BookText"/>
        <w:rPr/>
      </w:pPr>
      <w:r>
        <w:rPr>
          <w:rFonts w:ascii="IRNazanin" w:hAnsi="IRNazanin" w:eastAsia="IRNazanin"/>
          <w:color w:val="111111"/>
          <w:sz w:val="28"/>
          <w:sz w:val="28"/>
          <w:szCs w:val="28"/>
          <w:rtl w:val="true"/>
          <w:lang w:bidi="fa-IR"/>
        </w:rPr>
        <w:t xml:space="preserve">کسی که تاج زبرجد صباح بر سر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شام و را خشت زیر سر دیدم</w:t>
      </w:r>
    </w:p>
    <w:p>
      <w:pPr>
        <w:pStyle w:val="Heading2"/>
        <w:numPr>
          <w:ilvl w:val="1"/>
          <w:numId w:val="1"/>
        </w:numPr>
        <w:rPr/>
      </w:pPr>
      <w:bookmarkStart w:id="1164" w:name="__RefHeading___Toc185720_2322387425"/>
      <w:bookmarkStart w:id="1165" w:name="_Toc470"/>
      <w:bookmarkEnd w:id="1164"/>
      <w:r>
        <w:rPr>
          <w:rtl w:val="true"/>
        </w:rPr>
        <w:t>حاج ملا اسماعیل نقنه ای</w:t>
      </w:r>
      <w:bookmarkEnd w:id="1165"/>
    </w:p>
    <w:p>
      <w:pPr>
        <w:pStyle w:val="BookText"/>
        <w:rPr/>
      </w:pPr>
      <w:r>
        <w:rPr>
          <w:rFonts w:ascii="IRNazanin" w:hAnsi="IRNazanin" w:eastAsia="IRNazanin"/>
          <w:color w:val="111111"/>
          <w:sz w:val="28"/>
          <w:sz w:val="28"/>
          <w:szCs w:val="28"/>
          <w:rtl w:val="true"/>
          <w:lang w:bidi="fa-IR"/>
        </w:rPr>
        <w:t>فرزند ملا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مجتهد، از علمای محضر آقایان مسجد شاهی بود که در خدمت آنان تحصیل نموده، و سپس به رتق و فتق امور اشتغال داشته، و در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بقعة تکیة آباده ای مدفون شده</w:t>
      </w:r>
      <w:r>
        <w:rPr>
          <w:rFonts w:eastAsia="IRNazanin" w:cs="IRNazanin"/>
          <w:color w:val="111111"/>
          <w:sz w:val="28"/>
          <w:szCs w:val="28"/>
          <w:rtl w:val="true"/>
          <w:lang w:bidi="fa-IR"/>
        </w:rPr>
        <w:t xml:space="preserve">. </w:t>
      </w:r>
      <w:r>
        <w:rPr>
          <w:rStyle w:val="FootnoteAnchor"/>
          <w:rtl w:val="true"/>
        </w:rPr>
        <w:footnoteReference w:id="422"/>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نیز از علمای ازکیا، و از شاگردان حاج شیخ محمد باقر مسجد شاهی بوده، و هم در آن دستگاه به خدمات دینی اشتغال داشته است</w:t>
      </w:r>
      <w:r>
        <w:rPr>
          <w:rFonts w:eastAsia="IRNazanin" w:cs="IRNazanin"/>
          <w:color w:val="111111"/>
          <w:sz w:val="28"/>
          <w:szCs w:val="28"/>
          <w:rtl w:val="true"/>
          <w:lang w:bidi="fa-IR"/>
        </w:rPr>
        <w:t>.</w:t>
      </w:r>
      <w:bookmarkStart w:id="1166" w:name="pg13208_115307"/>
    </w:p>
    <w:p>
      <w:pPr>
        <w:pStyle w:val="Heading2"/>
        <w:numPr>
          <w:ilvl w:val="1"/>
          <w:numId w:val="1"/>
        </w:numPr>
        <w:rPr/>
      </w:pPr>
      <w:bookmarkStart w:id="1167" w:name="__RefHeading___Toc185722_2322387425"/>
      <w:bookmarkStart w:id="1168" w:name="_Toc471"/>
      <w:bookmarkEnd w:id="1166"/>
      <w:bookmarkEnd w:id="1167"/>
      <w:r>
        <w:rPr>
          <w:rtl w:val="true"/>
        </w:rPr>
        <w:t>میر محمد اسماعیل خاتون آبادی</w:t>
      </w:r>
      <w:bookmarkEnd w:id="1168"/>
    </w:p>
    <w:p>
      <w:pPr>
        <w:pStyle w:val="BookText"/>
        <w:rPr/>
      </w:pPr>
      <w:r>
        <w:rPr>
          <w:rFonts w:ascii="IRNazanin" w:hAnsi="IRNazanin" w:eastAsia="IRNazanin"/>
          <w:color w:val="111111"/>
          <w:sz w:val="28"/>
          <w:sz w:val="28"/>
          <w:szCs w:val="28"/>
          <w:rtl w:val="true"/>
          <w:lang w:bidi="fa-IR"/>
        </w:rPr>
        <w:t xml:space="preserve">ابن حاج میرزا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میرزا ابوالقاسم سالف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صابر علی ثانی، از مشایخ سلسلة نعمت اللهیه، و از طرف مرحوم حاج میرزا علی آقا ذو الریاستین شیرازی مجاز و مأذون در ارشاد و دستگیری فقرا بوده، در شب جمعه سوم ماه محرم الحرام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سرداب تکیة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تکیة آغاباشی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مقالات الحنفاء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برادر خود مرحوم میر محمد هادی، در خانقاه محلة پای قلعة اصفهان به طریقة نعمت اللهیّه ارشاد و دستگیری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را طرب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شیخ طریق اهل حق میر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کعبة وصل زد قدم همچو خلیل</w:t>
      </w:r>
    </w:p>
    <w:p>
      <w:pPr>
        <w:pStyle w:val="BookText"/>
        <w:rPr/>
      </w:pPr>
      <w:r>
        <w:rPr>
          <w:rFonts w:ascii="IRNazanin" w:hAnsi="IRNazanin" w:eastAsia="IRNazanin"/>
          <w:color w:val="111111"/>
          <w:sz w:val="28"/>
          <w:sz w:val="28"/>
          <w:szCs w:val="28"/>
          <w:rtl w:val="true"/>
          <w:lang w:bidi="fa-IR"/>
        </w:rPr>
        <w:t xml:space="preserve">تاریخ وفات او طرب گفت به 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دوست کرد جان اسماعیل</w:t>
      </w:r>
    </w:p>
    <w:p>
      <w:pPr>
        <w:pStyle w:val="Heading2"/>
        <w:numPr>
          <w:ilvl w:val="1"/>
          <w:numId w:val="1"/>
        </w:numPr>
        <w:rPr/>
      </w:pPr>
      <w:bookmarkStart w:id="1169" w:name="__RefHeading___Toc185724_2322387425"/>
      <w:bookmarkStart w:id="1170" w:name="_Toc472"/>
      <w:bookmarkEnd w:id="1169"/>
      <w:r>
        <w:rPr>
          <w:rtl w:val="true"/>
        </w:rPr>
        <w:t>میرزا علی اکبر موافق علی</w:t>
      </w:r>
      <w:bookmarkEnd w:id="117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میرزا علی اکبر، عالم فاضل، ادیب شاعر، محقق عارف، معروف به موافق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شب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Style w:val="FootnoteAnchor"/>
          <w:rtl w:val="true"/>
        </w:rPr>
        <w:footnoteReference w:id="423"/>
      </w:r>
      <w:r>
        <w:rPr>
          <w:rFonts w:ascii="IRNazanin" w:hAnsi="IRNazanin" w:eastAsia="IRNazanin"/>
          <w:color w:val="111111"/>
          <w:sz w:val="28"/>
          <w:sz w:val="28"/>
          <w:szCs w:val="28"/>
          <w:rtl w:val="true"/>
          <w:lang w:bidi="fa-IR"/>
        </w:rPr>
        <w:t xml:space="preserve">و در شب سه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w:t>
      </w:r>
      <w:bookmarkStart w:id="1171" w:name="pg13208_115308"/>
    </w:p>
    <w:p>
      <w:pPr>
        <w:pStyle w:val="BookText"/>
        <w:rPr/>
      </w:pPr>
      <w:bookmarkEnd w:id="1171"/>
      <w:r>
        <w:rPr>
          <w:rFonts w:ascii="IRNazanin" w:hAnsi="IRNazanin" w:eastAsia="IRNazanin"/>
          <w:color w:val="111111"/>
          <w:sz w:val="28"/>
          <w:sz w:val="28"/>
          <w:szCs w:val="28"/>
          <w:rtl w:val="true"/>
          <w:lang w:bidi="fa-IR"/>
        </w:rPr>
        <w:t>سرداب تکیة آغا باشی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عنوان، شاعری فقیه، و عارفی مفسّر، و ادیبی حکیم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جزوه ای از اشعار ایشان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نشاط و وجد در عالم بود صورت 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صورت ار خواهی بود روز غدیر</w:t>
      </w:r>
    </w:p>
    <w:p>
      <w:pPr>
        <w:pStyle w:val="BookText"/>
        <w:rPr/>
      </w:pPr>
      <w:r>
        <w:rPr>
          <w:rFonts w:ascii="IRNazanin" w:hAnsi="IRNazanin" w:eastAsia="IRNazanin"/>
          <w:color w:val="111111"/>
          <w:sz w:val="28"/>
          <w:sz w:val="28"/>
          <w:szCs w:val="28"/>
          <w:rtl w:val="true"/>
          <w:lang w:bidi="fa-IR"/>
        </w:rPr>
        <w:t xml:space="preserve">بس نشاط افروز روزی کز طرب خورشید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زند از کوه رقصان چون نگاری دلپذیر</w:t>
      </w:r>
    </w:p>
    <w:p>
      <w:pPr>
        <w:pStyle w:val="BookText"/>
        <w:rPr/>
      </w:pPr>
      <w:r>
        <w:rPr>
          <w:rFonts w:ascii="IRNazanin" w:hAnsi="IRNazanin" w:eastAsia="IRNazanin"/>
          <w:color w:val="111111"/>
          <w:sz w:val="28"/>
          <w:sz w:val="28"/>
          <w:szCs w:val="28"/>
          <w:rtl w:val="true"/>
          <w:lang w:bidi="fa-IR"/>
        </w:rPr>
        <w:t xml:space="preserve">لوحش الله از چنین روزی که ختم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تفویض علی از امر حق تاج و سریر</w:t>
      </w:r>
    </w:p>
    <w:p>
      <w:pPr>
        <w:pStyle w:val="Heading2"/>
        <w:numPr>
          <w:ilvl w:val="1"/>
          <w:numId w:val="1"/>
        </w:numPr>
        <w:rPr/>
      </w:pPr>
      <w:bookmarkStart w:id="1172" w:name="__RefHeading___Toc185726_2322387425"/>
      <w:bookmarkStart w:id="1173" w:name="_Toc473"/>
      <w:bookmarkEnd w:id="1172"/>
      <w:r>
        <w:rPr>
          <w:rtl w:val="true"/>
        </w:rPr>
        <w:t>میر محمد هادی خاتون آبادی</w:t>
      </w:r>
      <w:bookmarkEnd w:id="1173"/>
    </w:p>
    <w:p>
      <w:pPr>
        <w:pStyle w:val="BookText"/>
        <w:rPr/>
      </w:pPr>
      <w:r>
        <w:rPr>
          <w:rFonts w:ascii="IRNazanin" w:hAnsi="IRNazanin" w:eastAsia="IRNazanin"/>
          <w:color w:val="111111"/>
          <w:sz w:val="28"/>
          <w:sz w:val="28"/>
          <w:szCs w:val="28"/>
          <w:rtl w:val="true"/>
          <w:lang w:bidi="fa-IR"/>
        </w:rPr>
        <w:t>مرحوم میر محمد هادی فرزند حاج میرزا محمد، ملقب به هادی علی، از تربیت یافتگان از صابر علی شاه نصر 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ارادت خدمت رحمت علی شاه داشته، و از حاج آقا محمد منور علی شاه اجازة ارشاد و دستگیری یافته، </w:t>
      </w:r>
      <w:r>
        <w:rPr>
          <w:rStyle w:val="FootnoteAnchor"/>
          <w:rtl w:val="true"/>
        </w:rPr>
        <w:footnoteReference w:id="424"/>
      </w:r>
      <w:r>
        <w:rPr>
          <w:rFonts w:ascii="IRNazanin" w:hAnsi="IRNazanin" w:eastAsia="IRNazanin"/>
          <w:color w:val="111111"/>
          <w:sz w:val="28"/>
          <w:sz w:val="28"/>
          <w:szCs w:val="28"/>
          <w:rtl w:val="true"/>
          <w:lang w:bidi="fa-IR"/>
        </w:rPr>
        <w:t xml:space="preserve">در دو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سردابة تکیة نامبرده مدفون گردید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طرایق الحقایق </w:t>
      </w:r>
      <w:r>
        <w:rPr>
          <w:rFonts w:eastAsia="IRNazanin" w:cs="IRNazanin"/>
          <w:color w:val="111111"/>
          <w:sz w:val="28"/>
          <w:szCs w:val="28"/>
          <w:rtl w:val="true"/>
          <w:lang w:bidi="fa-IR"/>
        </w:rPr>
        <w:t>(</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مقامات سلوک کمتر کسی به اطلاع وی بود، و در مراتب فقر و مسالک طریق، بیشتر از غالب سلاک، دانا گردید؛ رنجها کشیده، به گنج 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منور علی شاه اجازة هدایت و ارشاد</w:t>
      </w:r>
      <w:bookmarkStart w:id="1174" w:name="pg13208_115309"/>
    </w:p>
    <w:p>
      <w:pPr>
        <w:pStyle w:val="BookText"/>
        <w:rPr/>
      </w:pPr>
      <w:bookmarkEnd w:id="1174"/>
      <w:r>
        <w:rPr>
          <w:rFonts w:ascii="IRNazanin" w:hAnsi="IRNazanin" w:eastAsia="IRNazanin"/>
          <w:color w:val="111111"/>
          <w:sz w:val="28"/>
          <w:sz w:val="28"/>
          <w:szCs w:val="28"/>
          <w:rtl w:val="true"/>
          <w:lang w:bidi="fa-IR"/>
        </w:rPr>
        <w:t>یافته، و الحق خدمات شایسته نموده، در نزد عموم طبقات بالاخص علما محترم و معزّز و مقبول القول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میر محمد باقر بن میر محمد هادی نیز از علمای سلسلة خاتون آبادی است که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الحرام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مدفونین در این بقعه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هادی هادی علی شاه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اسماعیل صابر علی شاه 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عبدالحسین بن میر محمد اسماعیل، متولد در آخر ربیع الاولی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 متوفی به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عالم و 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عباس صابر علی شاه ثالث بن هادی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علی اکبر موافق علی شاه</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مرتضی بن میرزا علی نقی بن هادی علی، ملقب به عبد علی، عالم فاضل عارف، متوفی در رجب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بعد از مرحوم حاج میرزا علی اکبر شیخ خانقاه پای قلعه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عبدالحسین خان میر پنجة جرقویه ای بانی بقعه</w:t>
      </w:r>
      <w:r>
        <w:rPr>
          <w:rFonts w:eastAsia="IRNazanin" w:cs="IRNazanin"/>
          <w:color w:val="111111"/>
          <w:sz w:val="28"/>
          <w:szCs w:val="28"/>
          <w:rtl w:val="true"/>
          <w:lang w:bidi="fa-IR"/>
        </w:rPr>
        <w:t>.</w:t>
      </w:r>
    </w:p>
    <w:p>
      <w:pPr>
        <w:pStyle w:val="Heading2"/>
        <w:numPr>
          <w:ilvl w:val="1"/>
          <w:numId w:val="1"/>
        </w:numPr>
        <w:rPr/>
      </w:pPr>
      <w:bookmarkStart w:id="1175" w:name="__RefHeading___Toc185728_2322387425"/>
      <w:bookmarkStart w:id="1176" w:name="_Toc474"/>
      <w:bookmarkEnd w:id="1175"/>
      <w:r>
        <w:rPr>
          <w:rtl w:val="true"/>
        </w:rPr>
        <w:t>حاج سید اسماعیل صدر</w:t>
      </w:r>
      <w:bookmarkEnd w:id="117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سید صدر الدین محمد عاملی موسوی اصفهانی، معروف به آقای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فقیه، از اعاظم علما و مجتهدین، و اکابر فقهای اصولیین، عالم فاضل فقیه زاهد، از مراجع تقلید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متولد شده، و خدمت اساتید این شهر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مجتهد، و حاج شیخ محمد باقر مسجد شاهی؛ و در نجف از محضر میرزا محمد حسن شیرازی، و شیخ راضی نجفی، و شیخ مهدی کاشف الغطاء به تکمیل علوم پرداخته، و پس از فوت میرزای شیرازی از سامراء به کربلا مهاجرت فرموده، و به تدریس و افاده اشتغال جسته، و جمعی کثیر از فضلا و اکابر به درسش حاضر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حسین نائینی، و سید شرف الدین عاملی، و حاج سید حسین فشارکی و دیگران</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در نقباء البشر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علما و مشتغلین، و مروج دین، و کمک ضعفا و مساکین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خانة خدا گزارده، در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نجف اشرف مهاجرت نموده، و تا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بوده، سپس به کاظمین منتقل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یکی از حجرات رواق مطهر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المقلدین، رسالة علمیّه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احکام الایمان تألیف آقا میرزا محمد هاشم چهار سوقی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جامع عباسی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راست، ترجمة صراط المستقیم، و آن رسالة علمیة فارسیه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المستقیم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الهدایة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بر متاجر آقا باقر بهبهانی؛ و غیره</w:t>
      </w:r>
      <w:r>
        <w:rPr>
          <w:rFonts w:eastAsia="IRNazanin" w:cs="IRNazanin"/>
          <w:color w:val="111111"/>
          <w:sz w:val="28"/>
          <w:szCs w:val="28"/>
          <w:rtl w:val="true"/>
          <w:lang w:bidi="fa-IR"/>
        </w:rPr>
        <w:t>.</w:t>
      </w:r>
      <w:bookmarkStart w:id="1177" w:name="pg13208_115311"/>
    </w:p>
    <w:p>
      <w:pPr>
        <w:pStyle w:val="BookText"/>
        <w:rPr/>
      </w:pPr>
      <w:bookmarkEnd w:id="1177"/>
      <w:r>
        <w:rPr>
          <w:rFonts w:ascii="IRNazanin" w:hAnsi="IRNazanin" w:eastAsia="IRNazanin"/>
          <w:color w:val="111111"/>
          <w:sz w:val="28"/>
          <w:sz w:val="28"/>
          <w:szCs w:val="28"/>
          <w:rtl w:val="true"/>
          <w:lang w:bidi="fa-IR"/>
        </w:rPr>
        <w:t xml:space="preserve">وفاتش را مؤلف ریحانة الادب </w:t>
      </w:r>
      <w:r>
        <w:rPr>
          <w:rFonts w:eastAsia="IRNazanin" w:cs="IRNazanin"/>
          <w:color w:val="111111"/>
          <w:sz w:val="28"/>
          <w:szCs w:val="28"/>
          <w:rtl w:val="true"/>
          <w:lang w:bidi="fa-IR"/>
        </w:rPr>
        <w:t>(</w:t>
      </w:r>
      <w:r>
        <w:rPr>
          <w:rFonts w:eastAsia="IRNazanin" w:cs="IRNazanin"/>
          <w:color w:val="111111"/>
          <w:sz w:val="28"/>
          <w:szCs w:val="28"/>
          <w:lang w:bidi="fa-IR"/>
        </w:rPr>
        <w:t>342:2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جمادی الاولی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Heading2"/>
        <w:numPr>
          <w:ilvl w:val="1"/>
          <w:numId w:val="1"/>
        </w:numPr>
        <w:rPr/>
      </w:pPr>
      <w:bookmarkStart w:id="1178" w:name="__RefHeading___Toc185730_2322387425"/>
      <w:bookmarkStart w:id="1179" w:name="_Toc475"/>
      <w:bookmarkEnd w:id="1178"/>
      <w:r>
        <w:rPr>
          <w:rtl w:val="true"/>
        </w:rPr>
        <w:t>سید صدر الدین عاملی</w:t>
      </w:r>
      <w:bookmarkEnd w:id="1179"/>
    </w:p>
    <w:p>
      <w:pPr>
        <w:pStyle w:val="BookText"/>
        <w:rPr/>
      </w:pPr>
      <w:r>
        <w:rPr>
          <w:rFonts w:ascii="IRNazanin" w:hAnsi="IRNazanin" w:eastAsia="IRNazanin"/>
          <w:color w:val="111111"/>
          <w:sz w:val="28"/>
          <w:sz w:val="28"/>
          <w:szCs w:val="28"/>
          <w:rtl w:val="true"/>
          <w:lang w:bidi="fa-IR"/>
        </w:rPr>
        <w:t>و اما پدر صاحب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صدر الدین محمد بن صالح عاملی، از اکابر فقها و مجتهدین شیعه، در فقه و اصول و حدیث و رجال و ادب و دیگر علوم از اساتید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نزد سید جواد عاملی و حاج سید مهدی بحرالعلوم طباطبائی و شیخ جعفر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زن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علمای زمان تحصیل نموده، و عده ای کثیر در نزد او درس خوانده و یا اجازه داشته اند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محمد حسن مجتهد موسوی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سید صدر الدین سال ها در اصفهان در محلة آب بخشان ساکن بوده، و مورد احترام قاطبة علمای این سامان بالاخص سید حجة الاسلام بوده، و سرانجام در شب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وفات یافته، و در یکی از حجرات مدفون شد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کتاب های زیر از اوست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اسرة العترة، در فقه استدلالی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تسهیل ابن مالک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منتهی امل الادیب تألیف ابن ملا، در نحو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منتهی المقال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w:t>
      </w:r>
    </w:p>
    <w:p>
      <w:pPr>
        <w:pStyle w:val="BookText"/>
        <w:rPr/>
      </w:pP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الظنون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العین، در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القسطاس المستقیم، در اصول فقه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لا یموت، رسالة عملیه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 الرجال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المستطرفات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رضاعیه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آن، مطبوع</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و اما فرزندان مرحوم آقای حاج سید اسماعیل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مشارالیه را چهار نفر فرزند پسر بوده که همگی عالم و فاضل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سامراء متولد شده، 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کاظمین وفات یافته</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وی را تألیفاتی است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الاوضاع اللفظیه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کفایه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فی المعانی الحرفیه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تبعیض احکام به علت تبعیض اسباب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 الحیدریه؛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صدر الدین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به نام ایشان اشاره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مهدی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این چهار فرزند، خواهر علامة جلیل القدر سید حسن بن هادی صدر کاظمینی از عمو زادگان صاحب عنوان است</w:t>
      </w:r>
      <w:r>
        <w:rPr>
          <w:rFonts w:eastAsia="IRNazanin" w:cs="IRNazanin"/>
          <w:color w:val="111111"/>
          <w:sz w:val="28"/>
          <w:szCs w:val="28"/>
          <w:rtl w:val="true"/>
          <w:lang w:bidi="fa-IR"/>
        </w:rPr>
        <w:t>.</w:t>
      </w:r>
      <w:bookmarkStart w:id="1180" w:name="pg13208_115313"/>
    </w:p>
    <w:p>
      <w:pPr>
        <w:pStyle w:val="BookText"/>
        <w:rPr/>
      </w:pPr>
      <w:bookmarkEnd w:id="1180"/>
      <w:r>
        <w:rPr>
          <w:rFonts w:ascii="IRNazanin" w:hAnsi="IRNazanin" w:eastAsia="IRNazanin"/>
          <w:color w:val="111111"/>
          <w:sz w:val="28"/>
          <w:sz w:val="28"/>
          <w:szCs w:val="28"/>
          <w:rtl w:val="true"/>
          <w:lang w:bidi="fa-IR"/>
        </w:rPr>
        <w:t>مرحوم آقا سید حسن صدر از اعاظم علما، و اکابر فقها و مجتهدین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کاظمین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تألیفاتی عدیده است که مهم تر و معروف تر از همه کتاب تأسیس الشیعة الکرام الفنون الاسلام، و الشیعة و فنون الاسلام می باشد که در نوع خود کتاب ابتکاری و بی نظیر است</w:t>
      </w:r>
      <w:r>
        <w:rPr>
          <w:rFonts w:eastAsia="IRNazanin" w:cs="IRNazanin"/>
          <w:color w:val="111111"/>
          <w:sz w:val="28"/>
          <w:szCs w:val="28"/>
          <w:rtl w:val="true"/>
          <w:lang w:bidi="fa-IR"/>
        </w:rPr>
        <w:t>.</w:t>
      </w:r>
    </w:p>
    <w:p>
      <w:pPr>
        <w:pStyle w:val="Heading2"/>
        <w:numPr>
          <w:ilvl w:val="1"/>
          <w:numId w:val="1"/>
        </w:numPr>
        <w:rPr/>
      </w:pPr>
      <w:bookmarkStart w:id="1181" w:name="__RefHeading___Toc185732_2322387425"/>
      <w:bookmarkStart w:id="1182" w:name="_Toc476"/>
      <w:bookmarkEnd w:id="1181"/>
      <w:r>
        <w:rPr>
          <w:rtl w:val="true"/>
        </w:rPr>
        <w:t>حافظ ابوالقاسم اسماعیل جوزی</w:t>
      </w:r>
      <w:bookmarkEnd w:id="1182"/>
    </w:p>
    <w:p>
      <w:pPr>
        <w:pStyle w:val="BookText"/>
        <w:rPr/>
      </w:pPr>
      <w:r>
        <w:rPr>
          <w:rFonts w:ascii="IRNazanin" w:hAnsi="IRNazanin" w:eastAsia="IRNazanin"/>
          <w:color w:val="111111"/>
          <w:sz w:val="28"/>
          <w:sz w:val="28"/>
          <w:szCs w:val="28"/>
          <w:rtl w:val="true"/>
          <w:lang w:bidi="fa-IR"/>
        </w:rPr>
        <w:t>ابن محمد بن فضل بن علی بن احمد قرشی طلحی بستی جوزی ملقب به قوام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مشاهیر علمای اهل سنت، و از اساتید سمعانی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 در کتاب انساب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اصفهانی به معنی جوجه است، و صاحب عنوان در اصفهان بدین نام 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فوتش در سال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است</w:t>
      </w:r>
      <w:r>
        <w:rPr>
          <w:rFonts w:eastAsia="IRNazanin" w:cs="IRNazanin"/>
          <w:color w:val="111111"/>
          <w:sz w:val="28"/>
          <w:szCs w:val="28"/>
          <w:rtl w:val="true"/>
          <w:lang w:bidi="fa-IR"/>
        </w:rPr>
        <w:t>.</w:t>
      </w:r>
    </w:p>
    <w:p>
      <w:pPr>
        <w:pStyle w:val="Heading2"/>
        <w:numPr>
          <w:ilvl w:val="1"/>
          <w:numId w:val="1"/>
        </w:numPr>
        <w:rPr/>
      </w:pPr>
      <w:bookmarkStart w:id="1183" w:name="__RefHeading___Toc185734_2322387425"/>
      <w:bookmarkStart w:id="1184" w:name="_Toc477"/>
      <w:bookmarkEnd w:id="1183"/>
      <w:r>
        <w:rPr>
          <w:rtl w:val="true"/>
        </w:rPr>
        <w:t>میر مجدالدین اسماعیل باب الدشتی</w:t>
      </w:r>
      <w:bookmarkEnd w:id="1184"/>
    </w:p>
    <w:p>
      <w:pPr>
        <w:pStyle w:val="BookText"/>
        <w:rPr/>
      </w:pPr>
      <w:r>
        <w:rPr>
          <w:rFonts w:ascii="IRNazanin" w:hAnsi="IRNazanin" w:eastAsia="IRNazanin"/>
          <w:color w:val="111111"/>
          <w:sz w:val="28"/>
          <w:sz w:val="28"/>
          <w:szCs w:val="28"/>
          <w:rtl w:val="true"/>
          <w:lang w:bidi="fa-IR"/>
        </w:rPr>
        <w:t>ابن امیر مظفر بن امیر مسعود باب الدشتی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عرفا و فضلای اصفهان، در صفر سال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شده، و در جنب مسجد قطبیه در بقعه ای مخصوص مدفون گردیده، مسجدی که در جنب مقبره قرار دارد را به مناسب این قبر قطبیه می نامند، </w:t>
      </w:r>
      <w:r>
        <w:rPr>
          <w:rStyle w:val="FootnoteAnchor"/>
          <w:rtl w:val="true"/>
        </w:rPr>
        <w:footnoteReference w:id="431"/>
      </w:r>
      <w:r>
        <w:rPr>
          <w:rFonts w:ascii="IRNazanin" w:hAnsi="IRNazanin" w:eastAsia="IRNazanin"/>
          <w:color w:val="111111"/>
          <w:sz w:val="28"/>
          <w:sz w:val="28"/>
          <w:szCs w:val="28"/>
          <w:rtl w:val="true"/>
          <w:lang w:bidi="fa-IR"/>
        </w:rPr>
        <w:t>و مدفون در مقبره را قطب الدین علی باب الدشتی می گویند</w:t>
      </w:r>
      <w:r>
        <w:rPr>
          <w:rFonts w:eastAsia="IRNazanin" w:cs="IRNazanin"/>
          <w:color w:val="111111"/>
          <w:sz w:val="28"/>
          <w:szCs w:val="28"/>
          <w:rtl w:val="true"/>
          <w:lang w:bidi="fa-IR"/>
        </w:rPr>
        <w:t>.</w:t>
      </w:r>
      <w:bookmarkStart w:id="1185" w:name="pg13208_115314"/>
    </w:p>
    <w:p>
      <w:pPr>
        <w:pStyle w:val="Heading2"/>
        <w:numPr>
          <w:ilvl w:val="1"/>
          <w:numId w:val="1"/>
        </w:numPr>
        <w:rPr/>
      </w:pPr>
      <w:bookmarkStart w:id="1186" w:name="__RefHeading___Toc185736_2322387425"/>
      <w:bookmarkStart w:id="1187" w:name="_Toc478"/>
      <w:bookmarkEnd w:id="1185"/>
      <w:bookmarkEnd w:id="1186"/>
      <w:r>
        <w:rPr>
          <w:rtl w:val="true"/>
        </w:rPr>
        <w:t>حاج شیخ اسماعیل بروجردی</w:t>
      </w:r>
      <w:bookmarkEnd w:id="1187"/>
    </w:p>
    <w:p>
      <w:pPr>
        <w:pStyle w:val="BookText"/>
        <w:rPr/>
      </w:pPr>
      <w:r>
        <w:rPr>
          <w:rFonts w:ascii="IRNazanin" w:hAnsi="IRNazanin" w:eastAsia="IRNazanin"/>
          <w:color w:val="111111"/>
          <w:sz w:val="28"/>
          <w:sz w:val="28"/>
          <w:szCs w:val="28"/>
          <w:rtl w:val="true"/>
          <w:lang w:bidi="fa-IR"/>
        </w:rPr>
        <w:t>فرزند حاج آقا منیر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از شاگردان پدر خود و جمعی دیگر از فضلای اصفهان بوده، </w:t>
      </w:r>
      <w:r>
        <w:rPr>
          <w:rStyle w:val="FootnoteAnchor"/>
          <w:rtl w:val="true"/>
        </w:rPr>
        <w:footnoteReference w:id="432"/>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بیشتر از پنجاه سال وفات یافته، در تکیة ملک جنب پدر مدفون گردید</w:t>
      </w:r>
      <w:r>
        <w:rPr>
          <w:rFonts w:eastAsia="IRNazanin" w:cs="IRNazanin"/>
          <w:color w:val="111111"/>
          <w:sz w:val="28"/>
          <w:szCs w:val="28"/>
          <w:rtl w:val="true"/>
          <w:lang w:bidi="fa-IR"/>
        </w:rPr>
        <w:t>.</w:t>
      </w:r>
    </w:p>
    <w:p>
      <w:pPr>
        <w:pStyle w:val="Heading2"/>
        <w:numPr>
          <w:ilvl w:val="1"/>
          <w:numId w:val="1"/>
        </w:numPr>
        <w:rPr/>
      </w:pPr>
      <w:bookmarkStart w:id="1188" w:name="__RefHeading___Toc185738_2322387425"/>
      <w:bookmarkStart w:id="1189" w:name="_Toc479"/>
      <w:bookmarkEnd w:id="1188"/>
      <w:r>
        <w:rPr>
          <w:rtl w:val="true"/>
        </w:rPr>
        <w:t>میرزا اسماعیل خان ثاقب</w:t>
      </w:r>
      <w:bookmarkEnd w:id="1189"/>
    </w:p>
    <w:p>
      <w:pPr>
        <w:pStyle w:val="BookText"/>
        <w:rPr/>
      </w:pPr>
      <w:r>
        <w:rPr>
          <w:rFonts w:ascii="IRNazanin" w:hAnsi="IRNazanin" w:eastAsia="IRNazanin"/>
          <w:color w:val="111111"/>
          <w:sz w:val="28"/>
          <w:sz w:val="28"/>
          <w:szCs w:val="28"/>
          <w:rtl w:val="true"/>
          <w:lang w:bidi="fa-IR"/>
        </w:rPr>
        <w:t xml:space="preserve">فرزند مرحوم شهاب 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ملا محمد بن ملک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اهالی لاو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بلوک سمیرم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المآثر و الآثار گوید</w:t>
      </w:r>
      <w:r>
        <w:rPr>
          <w:rFonts w:eastAsia="IRNazanin" w:cs="IRNazanin"/>
          <w:color w:val="111111"/>
          <w:sz w:val="28"/>
          <w:szCs w:val="28"/>
          <w:rtl w:val="true"/>
          <w:lang w:bidi="fa-IR"/>
        </w:rPr>
        <w:t>: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اسلافش همه از افاضل، و برخی از ایشان به منصب قضای عسکر نایل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نشریة فرهنگ لنجان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ملک، قاضی عسگر فتحعلی شاه قاجار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مشارالیه خود از کبرای شعرا،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کرد، و تاج الشعراء لقب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فوتش در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اعضای مؤثر انجمن ادبی ابوالفقراء به شمار می رفته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عنوان از شعرا و اساتید فن ادب در اصفهان به شمار می رفت</w:t>
      </w:r>
      <w:r>
        <w:rPr>
          <w:rFonts w:eastAsia="IRNazanin" w:cs="IRNazanin"/>
          <w:color w:val="111111"/>
          <w:sz w:val="28"/>
          <w:szCs w:val="28"/>
          <w:rtl w:val="true"/>
          <w:lang w:bidi="fa-IR"/>
        </w:rPr>
        <w:t>.</w:t>
      </w:r>
      <w:bookmarkStart w:id="1190" w:name="pg13208_115315"/>
    </w:p>
    <w:p>
      <w:pPr>
        <w:pStyle w:val="BookText"/>
        <w:rPr/>
      </w:pPr>
      <w:bookmarkEnd w:id="1190"/>
      <w:r>
        <w:rPr>
          <w:rFonts w:ascii="IRNazanin" w:hAnsi="IRNazanin" w:eastAsia="IRNazanin"/>
          <w:color w:val="111111"/>
          <w:sz w:val="28"/>
          <w:sz w:val="28"/>
          <w:szCs w:val="28"/>
          <w:rtl w:val="true"/>
          <w:lang w:bidi="fa-IR"/>
        </w:rPr>
        <w:t>وی در عموم انجمن های ادبی حاضر شده، و در انجمن ادبی شیدا از اساتید مسلم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Style w:val="FootnoteAnchor"/>
          <w:rtl w:val="true"/>
        </w:rPr>
        <w:footnoteReference w:id="433"/>
      </w:r>
      <w:r>
        <w:rPr>
          <w:rFonts w:ascii="IRNazanin" w:hAnsi="IRNazanin" w:eastAsia="IRNazanin"/>
          <w:color w:val="111111"/>
          <w:sz w:val="28"/>
          <w:sz w:val="28"/>
          <w:szCs w:val="28"/>
          <w:rtl w:val="true"/>
          <w:lang w:bidi="fa-IR"/>
        </w:rPr>
        <w:t>در یکی از اطاق های تکیة تویسرکانی مدفون گردید</w:t>
      </w:r>
      <w:r>
        <w:rPr>
          <w:rFonts w:eastAsia="IRNazanin" w:cs="IRNazanin"/>
          <w:color w:val="111111"/>
          <w:sz w:val="28"/>
          <w:szCs w:val="28"/>
          <w:rtl w:val="true"/>
          <w:lang w:bidi="fa-IR"/>
        </w:rPr>
        <w:t>.</w:t>
      </w:r>
    </w:p>
    <w:p>
      <w:pPr>
        <w:pStyle w:val="Heading2"/>
        <w:numPr>
          <w:ilvl w:val="1"/>
          <w:numId w:val="1"/>
        </w:numPr>
        <w:rPr/>
      </w:pPr>
      <w:bookmarkStart w:id="1191" w:name="__RefHeading___Toc185740_2322387425"/>
      <w:bookmarkStart w:id="1192" w:name="_Toc480"/>
      <w:bookmarkEnd w:id="1191"/>
      <w:r>
        <w:rPr>
          <w:rtl w:val="true"/>
        </w:rPr>
        <w:t>ملا محمد اشرف سدهی</w:t>
      </w:r>
      <w:bookmarkEnd w:id="1192"/>
    </w:p>
    <w:p>
      <w:pPr>
        <w:pStyle w:val="BookText"/>
        <w:rPr/>
      </w:pPr>
      <w:r>
        <w:rPr>
          <w:rFonts w:ascii="IRNazanin" w:hAnsi="IRNazanin" w:eastAsia="IRNazanin"/>
          <w:color w:val="111111"/>
          <w:sz w:val="28"/>
          <w:sz w:val="28"/>
          <w:szCs w:val="28"/>
          <w:rtl w:val="true"/>
          <w:lang w:bidi="fa-IR"/>
        </w:rPr>
        <w:t>فرزند حیدر علی بن ملا کلب علی بن محمد بن نورا بن محمد بن نور الدین علی بن عبدالعالی میسی 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مشاهیر علما و فضلا؛ </w:t>
      </w:r>
      <w:r>
        <w:rPr>
          <w:rStyle w:val="FootnoteAnchor"/>
          <w:rtl w:val="true"/>
        </w:rPr>
        <w:footnoteReference w:id="434"/>
      </w:r>
      <w:r>
        <w:rPr>
          <w:rFonts w:ascii="IRNazanin" w:hAnsi="IRNazanin" w:eastAsia="IRNazanin"/>
          <w:color w:val="111111"/>
          <w:sz w:val="28"/>
          <w:sz w:val="28"/>
          <w:szCs w:val="28"/>
          <w:rtl w:val="true"/>
          <w:lang w:bidi="fa-IR"/>
        </w:rPr>
        <w:t xml:space="preserve">به قصد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آمده، و در اصفهان بر حسب خواهش علما و بزرگان ساکن شده، در سال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قریة ورنو سفادران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گویند وفات یافته، و هم در آنجا مدفون گردید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تألیفاتش کتاب عروة المتقین، در شرح و تفسیر آیة الکرسی به طبع رسیده است</w:t>
      </w:r>
      <w:r>
        <w:rPr>
          <w:rFonts w:eastAsia="IRNazanin" w:cs="IRNazanin"/>
          <w:color w:val="111111"/>
          <w:sz w:val="28"/>
          <w:szCs w:val="28"/>
          <w:rtl w:val="true"/>
          <w:lang w:bidi="fa-IR"/>
        </w:rPr>
        <w:t xml:space="preserve">. </w:t>
      </w:r>
      <w:r>
        <w:rPr>
          <w:rStyle w:val="FootnoteAnchor"/>
          <w:rtl w:val="true"/>
        </w:rPr>
        <w:footnoteReference w:id="435"/>
      </w:r>
      <w:bookmarkStart w:id="1193" w:name="pg13208_115316"/>
    </w:p>
    <w:p>
      <w:pPr>
        <w:pStyle w:val="Heading2"/>
        <w:numPr>
          <w:ilvl w:val="1"/>
          <w:numId w:val="1"/>
        </w:numPr>
        <w:rPr/>
      </w:pPr>
      <w:bookmarkStart w:id="1194" w:name="__RefHeading___Toc185742_2322387425"/>
      <w:bookmarkStart w:id="1195" w:name="_Toc481"/>
      <w:bookmarkEnd w:id="1193"/>
      <w:bookmarkEnd w:id="1194"/>
      <w:r>
        <w:rPr>
          <w:rtl w:val="true"/>
        </w:rPr>
        <w:t>میر محمد اشرف عاملی</w:t>
      </w:r>
      <w:bookmarkEnd w:id="1195"/>
    </w:p>
    <w:p>
      <w:pPr>
        <w:pStyle w:val="BookText"/>
        <w:rPr/>
      </w:pPr>
      <w:r>
        <w:rPr>
          <w:rFonts w:ascii="IRNazanin" w:hAnsi="IRNazanin" w:eastAsia="IRNazanin"/>
          <w:color w:val="111111"/>
          <w:sz w:val="28"/>
          <w:sz w:val="28"/>
          <w:szCs w:val="28"/>
          <w:rtl w:val="true"/>
          <w:lang w:bidi="fa-IR"/>
        </w:rPr>
        <w:t>ابن میر عبدالحسیب بن میر سید احمد عاملی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پدر و جد او در صفحات قبل این کتاب مذکور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عنوان از دانشمندان و علمای متبحر زمان خود بوده، در بیشتر علوم از عقلی و نقلی مهارت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را حزین </w:t>
      </w:r>
      <w:r>
        <w:rPr>
          <w:rStyle w:val="FootnoteAnchor"/>
          <w:rtl w:val="true"/>
        </w:rPr>
        <w:footnoteReference w:id="43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 xml:space="preserve">، و در الذریعة </w:t>
      </w:r>
      <w:r>
        <w:rPr>
          <w:rFonts w:eastAsia="IRNazanin" w:cs="IRNazanin"/>
          <w:color w:val="111111"/>
          <w:sz w:val="28"/>
          <w:szCs w:val="28"/>
          <w:rtl w:val="true"/>
          <w:lang w:bidi="fa-IR"/>
        </w:rPr>
        <w:t>(</w:t>
      </w:r>
      <w:r>
        <w:rPr>
          <w:rFonts w:eastAsia="IRNazanin" w:cs="IRNazanin"/>
          <w:color w:val="111111"/>
          <w:sz w:val="28"/>
          <w:szCs w:val="28"/>
          <w:lang w:bidi="fa-IR"/>
        </w:rPr>
        <w:t>355:3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مدفنش در مقبرة مخصوص در قبرستان قریة ورنو سفادران از قرای ثلاثة سدة ماربین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زیر از تألیفات اوست </w:t>
      </w:r>
      <w:r>
        <w:rPr>
          <w:rStyle w:val="FootnoteAnchor"/>
          <w:rtl w:val="true"/>
        </w:rPr>
        <w:footnoteReference w:id="43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المناقب، در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شاه سلیمان صفری تألیف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قبسات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شرح مختصر عضدی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مشیخة تهذیب الحدیث، معروف به رجال سید محمد اشرف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الفیة ابن مالک به نظم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السادات که معروف ترین تألیف اوست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ریحانه الادب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بزرگ و کثیر الفوائد، و از کثرت احاطه و تتبّع مؤلف خود حاکی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نام شاه سلطان حسین صفوی تألیف شده، و همان اشرف المناقب است که مطالبی بر آن افزوده است</w:t>
      </w:r>
      <w:r>
        <w:rPr>
          <w:rFonts w:eastAsia="IRNazanin" w:cs="IRNazanin"/>
          <w:color w:val="111111"/>
          <w:sz w:val="28"/>
          <w:szCs w:val="28"/>
          <w:rtl w:val="true"/>
          <w:lang w:bidi="fa-IR"/>
        </w:rPr>
        <w:t>.</w:t>
      </w:r>
      <w:bookmarkStart w:id="1196" w:name="pg13208_115317"/>
    </w:p>
    <w:p>
      <w:pPr>
        <w:pStyle w:val="BookText"/>
        <w:rPr/>
      </w:pPr>
      <w:bookmarkEnd w:id="1196"/>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التجرید، شرح فارسی بر تجرید العقاید خواجة طوسی</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المنهاج الصفوی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دو نفر فرزند است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حفیظ، و میر مرتضی، هر دو از علما و فضلای زمان خود بوده، و اولاد اولی در سدة ماربین، و فرزندان دومی در نجف آباد ساکن، و هر دو به نام میر دامادی مشهور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صاحب عنوان در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قبرش در سدة ماربین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باقر فرزند سید مرتضی، اول کسی است که از این سلسله که به نجف آباد مهاجرت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عالم فاضل، و ادیب کامل بوده است</w:t>
      </w:r>
      <w:r>
        <w:rPr>
          <w:rFonts w:eastAsia="IRNazanin" w:cs="IRNazanin"/>
          <w:color w:val="111111"/>
          <w:sz w:val="28"/>
          <w:szCs w:val="28"/>
          <w:rtl w:val="true"/>
          <w:lang w:bidi="fa-IR"/>
        </w:rPr>
        <w:t>.</w:t>
      </w:r>
    </w:p>
    <w:p>
      <w:pPr>
        <w:pStyle w:val="Heading2"/>
        <w:numPr>
          <w:ilvl w:val="1"/>
          <w:numId w:val="1"/>
        </w:numPr>
        <w:rPr/>
      </w:pPr>
      <w:bookmarkStart w:id="1197" w:name="__RefHeading___Toc185744_2322387425"/>
      <w:bookmarkStart w:id="1198" w:name="_Toc482"/>
      <w:bookmarkEnd w:id="1197"/>
      <w:r>
        <w:rPr>
          <w:rtl w:val="true"/>
        </w:rPr>
        <w:t>میرزا اشرف نصر آبادی جرقویه ای</w:t>
      </w:r>
      <w:bookmarkEnd w:id="1198"/>
    </w:p>
    <w:p>
      <w:pPr>
        <w:pStyle w:val="BookText"/>
        <w:rPr/>
      </w:pPr>
      <w:r>
        <w:rPr>
          <w:rFonts w:ascii="IRNazanin" w:hAnsi="IRNazanin" w:eastAsia="IRNazanin"/>
          <w:color w:val="111111"/>
          <w:sz w:val="28"/>
          <w:sz w:val="28"/>
          <w:szCs w:val="28"/>
          <w:rtl w:val="true"/>
          <w:lang w:bidi="fa-IR"/>
        </w:rPr>
        <w:t>فرزند میرزا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شاعر،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جنب فاضل هندی مدفون شد</w:t>
      </w:r>
      <w:r>
        <w:rPr>
          <w:rFonts w:eastAsia="IRNazanin" w:cs="IRNazanin"/>
          <w:color w:val="111111"/>
          <w:sz w:val="28"/>
          <w:szCs w:val="28"/>
          <w:rtl w:val="true"/>
          <w:lang w:bidi="fa-IR"/>
        </w:rPr>
        <w:t xml:space="preserve">. </w:t>
      </w:r>
      <w:r>
        <w:rPr>
          <w:rStyle w:val="FootnoteAnchor"/>
          <w:rtl w:val="true"/>
        </w:rPr>
        <w:footnoteReference w:id="439"/>
      </w:r>
    </w:p>
    <w:p>
      <w:pPr>
        <w:pStyle w:val="Heading2"/>
        <w:numPr>
          <w:ilvl w:val="1"/>
          <w:numId w:val="1"/>
        </w:numPr>
        <w:rPr/>
      </w:pPr>
      <w:bookmarkStart w:id="1199" w:name="__RefHeading___Toc185746_2322387425"/>
      <w:bookmarkStart w:id="1200" w:name="_Toc483"/>
      <w:bookmarkEnd w:id="1199"/>
      <w:r>
        <w:rPr>
          <w:rtl w:val="true"/>
        </w:rPr>
        <w:t>اشرف الکتّاب</w:t>
      </w:r>
      <w:bookmarkEnd w:id="120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زین العابدین خطاط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نوشتة مآثر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مفاخر عظیمة این دولت است که او در قلم نسخ، کرامت اظهار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آن استاد لازم التعظیم از آقا محمود خوشنویس اصفهانی علیه الرحمه بود</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 xml:space="preserve">قریب یکصد سال زندگی کرد، و در نهم شعبان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w:t>
      </w:r>
      <w:bookmarkStart w:id="1201" w:name="pg13208_115318"/>
    </w:p>
    <w:p>
      <w:pPr>
        <w:pStyle w:val="BookText"/>
        <w:rPr/>
      </w:pPr>
      <w:bookmarkEnd w:id="1201"/>
      <w:r>
        <w:rPr>
          <w:rFonts w:ascii="IRNazanin" w:hAnsi="IRNazanin" w:eastAsia="IRNazanin"/>
          <w:color w:val="111111"/>
          <w:sz w:val="28"/>
          <w:sz w:val="28"/>
          <w:szCs w:val="28"/>
          <w:rtl w:val="true"/>
          <w:lang w:bidi="fa-IR"/>
        </w:rPr>
        <w:t>رحلت گزید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در کارنامة بزرگان ایران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 تقی، معروف به اشرف الکتاب، و ملقب به سلطانی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تذکرة خوشنویسان معاصر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مطالب کارنامة بزرگان را با تغییر عبارت نقل می کند، وفاتش را به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گشتة شاعر دربارة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پیش خط خوش نغز اشرف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خط سبز نکویان همه دهان بستند</w:t>
      </w:r>
    </w:p>
    <w:p>
      <w:pPr>
        <w:pStyle w:val="Heading2"/>
        <w:numPr>
          <w:ilvl w:val="1"/>
          <w:numId w:val="1"/>
        </w:numPr>
        <w:rPr/>
      </w:pPr>
      <w:bookmarkStart w:id="1202" w:name="__RefHeading___Toc185748_2322387425"/>
      <w:bookmarkStart w:id="1203" w:name="_Toc484"/>
      <w:bookmarkEnd w:id="1202"/>
      <w:r>
        <w:rPr>
          <w:rtl w:val="true"/>
        </w:rPr>
        <w:t>سرگشته</w:t>
      </w:r>
      <w:bookmarkEnd w:id="1203"/>
    </w:p>
    <w:p>
      <w:pPr>
        <w:pStyle w:val="BookText"/>
        <w:rPr/>
      </w:pPr>
      <w:r>
        <w:rPr>
          <w:rFonts w:ascii="IRNazanin" w:hAnsi="IRNazanin" w:eastAsia="IRNazanin"/>
          <w:color w:val="111111"/>
          <w:sz w:val="28"/>
          <w:sz w:val="28"/>
          <w:szCs w:val="28"/>
          <w:rtl w:val="true"/>
          <w:lang w:bidi="fa-IR"/>
        </w:rPr>
        <w:t>میرزا عبدالله فرزند حاج فریدون گرجی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خوش طبع اصفهان، از اعضای انجمن ادبی ابوالفقراء، که اشعار او به سبک اشعار بُسحاق اطعمه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نداف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وصف اطعمه و اشربه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عمان سامانی در قصیدة انجمنیه دربارة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دگر سرگشته آن بُسحاق دانشور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روح افزاش حلوای مذاق مرد و زن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سرگشته که تخلص دیگر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به میرزا اشتها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ماده تاریخ وفاتش را میرزا</w:t>
      </w:r>
      <w:bookmarkStart w:id="1204" w:name="pg13208_115319"/>
    </w:p>
    <w:p>
      <w:pPr>
        <w:pStyle w:val="BookText"/>
        <w:rPr/>
      </w:pPr>
      <w:bookmarkEnd w:id="1204"/>
      <w:r>
        <w:rPr>
          <w:rFonts w:ascii="IRNazanin" w:hAnsi="IRNazanin" w:eastAsia="IRNazanin"/>
          <w:color w:val="111111"/>
          <w:sz w:val="28"/>
          <w:sz w:val="28"/>
          <w:szCs w:val="28"/>
          <w:rtl w:val="true"/>
          <w:lang w:bidi="fa-IR"/>
        </w:rPr>
        <w:t>عباسعلی خرم لنبانی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که اشتهای با فضل و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ملک فنا سوی بقا کرد گذر</w:t>
      </w:r>
    </w:p>
    <w:p>
      <w:pPr>
        <w:pStyle w:val="BookText"/>
        <w:rPr/>
      </w:pPr>
      <w:r>
        <w:rPr>
          <w:rFonts w:ascii="IRNazanin" w:hAnsi="IRNazanin" w:eastAsia="IRNazanin"/>
          <w:color w:val="111111"/>
          <w:sz w:val="28"/>
          <w:sz w:val="28"/>
          <w:szCs w:val="28"/>
          <w:rtl w:val="true"/>
          <w:lang w:bidi="fa-IR"/>
        </w:rPr>
        <w:t xml:space="preserve">گفتا پی تاریخ وفاتش 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که اشتهاد نداریم دگر</w:t>
      </w:r>
    </w:p>
    <w:p>
      <w:pPr>
        <w:pStyle w:val="BookText"/>
        <w:rPr/>
      </w:pPr>
      <w:r>
        <w:rPr>
          <w:rFonts w:ascii="IRNazanin" w:hAnsi="IRNazanin" w:eastAsia="IRNazanin"/>
          <w:color w:val="111111"/>
          <w:sz w:val="28"/>
          <w:sz w:val="28"/>
          <w:szCs w:val="28"/>
          <w:rtl w:val="true"/>
          <w:lang w:bidi="fa-IR"/>
        </w:rPr>
        <w:t>دیوانش به طبع رسیده،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انتظاری مده ای دوست بخوان مهمان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پلو نیست بکش یخنی و آور نان را</w:t>
      </w:r>
    </w:p>
    <w:p>
      <w:pPr>
        <w:pStyle w:val="BookText"/>
        <w:rPr/>
      </w:pPr>
      <w:r>
        <w:rPr>
          <w:rFonts w:ascii="IRNazanin" w:hAnsi="IRNazanin" w:eastAsia="IRNazanin"/>
          <w:color w:val="111111"/>
          <w:sz w:val="28"/>
          <w:sz w:val="28"/>
          <w:szCs w:val="28"/>
          <w:rtl w:val="true"/>
          <w:lang w:bidi="fa-IR"/>
        </w:rPr>
        <w:t xml:space="preserve">نیم جانی است مرا در سر و در پا فکنم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کآوردم مژدة بادنجان را</w:t>
      </w:r>
    </w:p>
    <w:p>
      <w:pPr>
        <w:pStyle w:val="BookText"/>
        <w:rPr/>
      </w:pPr>
      <w:r>
        <w:rPr>
          <w:rFonts w:ascii="IRNazanin" w:hAnsi="IRNazanin" w:eastAsia="IRNazanin"/>
          <w:color w:val="111111"/>
          <w:sz w:val="28"/>
          <w:sz w:val="28"/>
          <w:szCs w:val="28"/>
          <w:rtl w:val="true"/>
          <w:lang w:bidi="fa-IR"/>
        </w:rPr>
        <w:t xml:space="preserve">اگر از نقل بسازند مرا زنجیری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عمر به جان می طلبم زندان را</w:t>
      </w:r>
    </w:p>
    <w:p>
      <w:pPr>
        <w:pStyle w:val="Heading2"/>
        <w:numPr>
          <w:ilvl w:val="1"/>
          <w:numId w:val="1"/>
        </w:numPr>
        <w:rPr/>
      </w:pPr>
      <w:bookmarkStart w:id="1205" w:name="__RefHeading___Toc185750_2322387425"/>
      <w:bookmarkStart w:id="1206" w:name="_Toc485"/>
      <w:bookmarkEnd w:id="1205"/>
      <w:r>
        <w:rPr>
          <w:rtl w:val="true"/>
        </w:rPr>
        <w:t>اشرف الکتاب</w:t>
      </w:r>
      <w:bookmarkEnd w:id="1206"/>
    </w:p>
    <w:p>
      <w:pPr>
        <w:pStyle w:val="BookText"/>
        <w:rPr/>
      </w:pPr>
      <w:r>
        <w:rPr>
          <w:rFonts w:ascii="IRNazanin" w:hAnsi="IRNazanin" w:eastAsia="IRNazanin"/>
          <w:color w:val="111111"/>
          <w:sz w:val="28"/>
          <w:sz w:val="28"/>
          <w:szCs w:val="28"/>
          <w:rtl w:val="true"/>
          <w:lang w:bidi="fa-IR"/>
        </w:rPr>
        <w:t>آقا سید محمد فرزند سید محمد صادق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خطاط ادیب، و شاعر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وفات یافته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المآثر و الآثار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نسخ بر خطوط اکثر صنادید اساتید نسخ نویس عصر کشیده، امروزه صاحبان خزاین خطوط، و مکاتیب ممتازه من حیث الاقلام، در دارایی قرآن به خط وی با هم مفاخره می نمایند</w:t>
      </w:r>
      <w:r>
        <w:rPr>
          <w:rFonts w:eastAsia="IRNazanin" w:cs="IRNazanin"/>
          <w:color w:val="111111"/>
          <w:sz w:val="28"/>
          <w:szCs w:val="28"/>
          <w:rtl w:val="true"/>
          <w:lang w:bidi="fa-IR"/>
        </w:rPr>
        <w:t>.</w:t>
      </w:r>
      <w:bookmarkStart w:id="1207" w:name="pg13208_115320"/>
    </w:p>
    <w:p>
      <w:pPr>
        <w:pStyle w:val="Heading2"/>
        <w:numPr>
          <w:ilvl w:val="1"/>
          <w:numId w:val="1"/>
        </w:numPr>
        <w:rPr/>
      </w:pPr>
      <w:bookmarkStart w:id="1208" w:name="__RefHeading___Toc185752_2322387425"/>
      <w:bookmarkStart w:id="1209" w:name="_Toc486"/>
      <w:bookmarkEnd w:id="1207"/>
      <w:bookmarkEnd w:id="1208"/>
      <w:r>
        <w:rPr>
          <w:rtl w:val="true"/>
        </w:rPr>
        <w:t>اصفهانی</w:t>
      </w:r>
      <w:bookmarkEnd w:id="1209"/>
    </w:p>
    <w:p>
      <w:pPr>
        <w:pStyle w:val="Heading3"/>
        <w:numPr>
          <w:ilvl w:val="2"/>
          <w:numId w:val="1"/>
        </w:numPr>
        <w:rPr/>
      </w:pPr>
      <w:bookmarkStart w:id="1210" w:name="__RefHeading___Toc185754_2322387425"/>
      <w:bookmarkStart w:id="1211" w:name="_Toc487"/>
      <w:bookmarkEnd w:id="1210"/>
      <w:r>
        <w:rPr>
          <w:rtl w:val="true"/>
        </w:rPr>
        <w:t>اشاره</w:t>
      </w:r>
      <w:bookmarkEnd w:id="1211"/>
    </w:p>
    <w:p>
      <w:pPr>
        <w:pStyle w:val="BookText"/>
        <w:rPr/>
      </w:pPr>
      <w:r>
        <w:rPr>
          <w:rFonts w:ascii="IRNazanin" w:hAnsi="IRNazanin" w:eastAsia="IRNazanin"/>
          <w:color w:val="111111"/>
          <w:sz w:val="28"/>
          <w:sz w:val="28"/>
          <w:szCs w:val="28"/>
          <w:rtl w:val="true"/>
          <w:lang w:bidi="fa-IR"/>
        </w:rPr>
        <w:t>در بین دانشمندان و مؤلفین قدیم اصفهان دو نفر بدین شهرت معروفند</w:t>
      </w:r>
      <w:r>
        <w:rPr>
          <w:rFonts w:eastAsia="IRNazanin" w:cs="IRNazanin"/>
          <w:color w:val="111111"/>
          <w:sz w:val="28"/>
          <w:szCs w:val="28"/>
          <w:rtl w:val="true"/>
          <w:lang w:bidi="fa-IR"/>
        </w:rPr>
        <w:t>:</w:t>
      </w:r>
    </w:p>
    <w:p>
      <w:pPr>
        <w:pStyle w:val="Heading3"/>
        <w:numPr>
          <w:ilvl w:val="2"/>
          <w:numId w:val="1"/>
        </w:numPr>
        <w:rPr/>
      </w:pPr>
      <w:bookmarkStart w:id="1212" w:name="__RefHeading___Toc185756_2322387425"/>
      <w:bookmarkStart w:id="1213" w:name="_Toc488"/>
      <w:bookmarkEnd w:id="1212"/>
      <w:r>
        <w:rPr/>
        <w:t>1</w:t>
      </w:r>
      <w:r>
        <w:rPr>
          <w:rtl w:val="true"/>
        </w:rPr>
        <w:t xml:space="preserve">- </w:t>
      </w:r>
      <w:r>
        <w:rPr>
          <w:rtl w:val="true"/>
        </w:rPr>
        <w:t>شمس الدین ابو عبدالله محمد اصفهانی</w:t>
      </w:r>
      <w:bookmarkEnd w:id="1213"/>
    </w:p>
    <w:p>
      <w:pPr>
        <w:pStyle w:val="BookText"/>
        <w:rPr/>
      </w:pPr>
      <w:r>
        <w:rPr>
          <w:rFonts w:ascii="IRNazanin" w:hAnsi="IRNazanin" w:eastAsia="IRNazanin"/>
          <w:color w:val="111111"/>
          <w:sz w:val="28"/>
          <w:sz w:val="28"/>
          <w:szCs w:val="28"/>
          <w:rtl w:val="true"/>
          <w:lang w:bidi="fa-IR"/>
        </w:rPr>
        <w:t>ابن محمود بن محمد بن عبدالکافی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رجب سال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وفات یافته، در قرافه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اصفهان و بغداد تحصیل علوم نموده، </w:t>
      </w:r>
      <w:r>
        <w:rPr>
          <w:rStyle w:val="FootnoteAnchor"/>
          <w:rtl w:val="true"/>
        </w:rPr>
        <w:footnoteReference w:id="442"/>
      </w:r>
      <w:r>
        <w:rPr>
          <w:rFonts w:ascii="IRNazanin" w:hAnsi="IRNazanin" w:eastAsia="IRNazanin"/>
          <w:color w:val="111111"/>
          <w:sz w:val="28"/>
          <w:sz w:val="28"/>
          <w:szCs w:val="28"/>
          <w:rtl w:val="true"/>
          <w:lang w:bidi="fa-IR"/>
        </w:rPr>
        <w:t>و در منطق و کلام و اصول از اساتید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المطب، در منطق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الکاشف عن الحصول، در شرح کتاب محصول، معروف ترین تألیفات اوست و در بین مؤلفین به همین جهت او را اصفهانی شارح محصول گویند</w:t>
      </w:r>
      <w:r>
        <w:rPr>
          <w:rFonts w:eastAsia="IRNazanin" w:cs="IRNazanin"/>
          <w:color w:val="111111"/>
          <w:sz w:val="28"/>
          <w:szCs w:val="28"/>
          <w:rtl w:val="true"/>
          <w:lang w:bidi="fa-IR"/>
        </w:rPr>
        <w:t>.</w:t>
      </w:r>
    </w:p>
    <w:p>
      <w:pPr>
        <w:pStyle w:val="Heading3"/>
        <w:numPr>
          <w:ilvl w:val="2"/>
          <w:numId w:val="1"/>
        </w:numPr>
        <w:rPr/>
      </w:pPr>
      <w:bookmarkStart w:id="1214" w:name="__RefHeading___Toc185758_2322387425"/>
      <w:bookmarkStart w:id="1215" w:name="_Toc489"/>
      <w:bookmarkEnd w:id="1214"/>
      <w:r>
        <w:rPr/>
        <w:t>2</w:t>
      </w:r>
      <w:r>
        <w:rPr>
          <w:rtl w:val="true"/>
        </w:rPr>
        <w:t xml:space="preserve">- </w:t>
      </w:r>
      <w:r>
        <w:rPr>
          <w:rtl w:val="true"/>
        </w:rPr>
        <w:t>ابو الثناء شمس الدین محمود اصفهانی</w:t>
      </w:r>
      <w:bookmarkEnd w:id="1215"/>
    </w:p>
    <w:p>
      <w:pPr>
        <w:pStyle w:val="BookText"/>
        <w:rPr/>
      </w:pPr>
      <w:r>
        <w:rPr>
          <w:rFonts w:ascii="IRNazanin" w:hAnsi="IRNazanin" w:eastAsia="IRNazanin"/>
          <w:color w:val="111111"/>
          <w:sz w:val="28"/>
          <w:sz w:val="28"/>
          <w:szCs w:val="28"/>
          <w:rtl w:val="true"/>
          <w:lang w:bidi="fa-IR"/>
        </w:rPr>
        <w:t>ابن عبدالرحمن بن احمد بن محمد بن ابی بکر بن علی صوفی شافعی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گردیده، </w:t>
      </w:r>
      <w:r>
        <w:rPr>
          <w:rStyle w:val="FootnoteAnchor"/>
          <w:rtl w:val="true"/>
        </w:rPr>
        <w:footnoteReference w:id="443"/>
      </w:r>
      <w:r>
        <w:rPr>
          <w:rFonts w:ascii="IRNazanin" w:hAnsi="IRNazanin" w:eastAsia="IRNazanin"/>
          <w:color w:val="111111"/>
          <w:sz w:val="28"/>
          <w:sz w:val="28"/>
          <w:szCs w:val="28"/>
          <w:rtl w:val="true"/>
          <w:lang w:bidi="fa-IR"/>
        </w:rPr>
        <w:t xml:space="preserve">در دمشق و تبریز و دیگر شهرها تحصیل نموده، سال ها در دمشق در مدرسة رواحیّه، و سپس در مصر در مدرسة معزّیّه تدریس می نموده، متوفی به سال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749</w:t>
      </w:r>
      <w:r>
        <w:rPr>
          <w:rFonts w:eastAsia="IRNazanin" w:cs="IRNazanin"/>
          <w:color w:val="111111"/>
          <w:sz w:val="28"/>
          <w:szCs w:val="28"/>
          <w:rtl w:val="true"/>
          <w:lang w:bidi="fa-IR"/>
        </w:rPr>
        <w:t>.</w:t>
      </w:r>
      <w:bookmarkStart w:id="1216" w:name="pg13208_115321"/>
    </w:p>
    <w:p>
      <w:pPr>
        <w:pStyle w:val="BookText"/>
        <w:rPr/>
      </w:pPr>
      <w:bookmarkEnd w:id="1216"/>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تسدید القواعد، در شرح تجرید العقاید خواجه نصیر الدین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سومین شرحی است که بر کتاب تجرید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عنوان به مناسبت این شرح به اصفهانی شارح تجرید معروف است، و شرحش را شرح قدیم گویند، و شرح ملا علی قوشجی را شرح جدید نامند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جاجبیه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طوالع الانوار بیضاوی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 ابن حاجب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مطالع الانظار، در منطق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منهاج بیضاوی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قصیده در عروض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فقه، ناقص؛ </w:t>
      </w:r>
      <w:r>
        <w:rPr>
          <w:rStyle w:val="FootnoteAnchor"/>
          <w:rtl w:val="true"/>
        </w:rPr>
        <w:footnoteReference w:id="444"/>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کتابخانة فیضیّة قم </w:t>
      </w:r>
      <w:r>
        <w:rPr>
          <w:rFonts w:eastAsia="IRNazanin" w:cs="IRNazanin"/>
          <w:color w:val="111111"/>
          <w:sz w:val="28"/>
          <w:szCs w:val="28"/>
          <w:rtl w:val="true"/>
          <w:lang w:bidi="fa-IR"/>
        </w:rPr>
        <w:t>(</w:t>
      </w:r>
      <w:r>
        <w:rPr>
          <w:rFonts w:eastAsia="IRNazanin" w:cs="IRNazanin"/>
          <w:color w:val="111111"/>
          <w:sz w:val="28"/>
          <w:szCs w:val="28"/>
          <w:lang w:bidi="fa-IR"/>
        </w:rPr>
        <w:t>434:3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قید، در کلمات حکما و متأخرین از اصولیین بر او اطلاق می شود، و بسیار خوش خط و تند نویس بوده است</w:t>
      </w:r>
      <w:r>
        <w:rPr>
          <w:rFonts w:eastAsia="IRNazanin" w:cs="IRNazanin"/>
          <w:color w:val="111111"/>
          <w:sz w:val="28"/>
          <w:szCs w:val="28"/>
          <w:rtl w:val="true"/>
          <w:lang w:bidi="fa-IR"/>
        </w:rPr>
        <w:t>.</w:t>
      </w:r>
    </w:p>
    <w:p>
      <w:pPr>
        <w:pStyle w:val="Heading2"/>
        <w:numPr>
          <w:ilvl w:val="1"/>
          <w:numId w:val="1"/>
        </w:numPr>
        <w:rPr/>
      </w:pPr>
      <w:bookmarkStart w:id="1217" w:name="__RefHeading___Toc185760_2322387425"/>
      <w:bookmarkStart w:id="1218" w:name="_Toc490"/>
      <w:bookmarkEnd w:id="1217"/>
      <w:r>
        <w:rPr>
          <w:rtl w:val="true"/>
        </w:rPr>
        <w:t>افندی</w:t>
      </w:r>
      <w:bookmarkEnd w:id="1218"/>
    </w:p>
    <w:p>
      <w:pPr>
        <w:pStyle w:val="BookText"/>
        <w:rPr/>
      </w:pPr>
      <w:r>
        <w:rPr>
          <w:rFonts w:ascii="IRNazanin" w:hAnsi="IRNazanin" w:eastAsia="IRNazanin"/>
          <w:color w:val="111111"/>
          <w:sz w:val="28"/>
          <w:sz w:val="28"/>
          <w:szCs w:val="28"/>
          <w:rtl w:val="true"/>
          <w:lang w:bidi="fa-IR"/>
        </w:rPr>
        <w:t xml:space="preserve">افندی لغت ترکی است به معنای مصاحب بزرگ و رئیس، و بر عده ای از بزرگان </w:t>
      </w:r>
      <w:r>
        <w:rPr>
          <w:rStyle w:val="FootnoteAnchor"/>
          <w:rtl w:val="true"/>
        </w:rPr>
        <w:footnoteReference w:id="445"/>
      </w:r>
      <w:r>
        <w:rPr>
          <w:rFonts w:ascii="IRNazanin" w:hAnsi="IRNazanin" w:eastAsia="IRNazanin"/>
          <w:color w:val="111111"/>
          <w:sz w:val="28"/>
          <w:sz w:val="28"/>
          <w:szCs w:val="28"/>
          <w:rtl w:val="true"/>
          <w:lang w:bidi="fa-IR"/>
        </w:rPr>
        <w:t>اطلاق می شود، و در بین علمای شیعه مقصود از افندی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عبدالله بن عیسی بیک بن محمد صالح بن میر محمد بیک بن جعفر بیک جیرانی تبریزی اصفهانی</w:t>
      </w:r>
      <w:r>
        <w:rPr>
          <w:rFonts w:eastAsia="IRNazanin" w:cs="IRNazanin"/>
          <w:color w:val="111111"/>
          <w:sz w:val="28"/>
          <w:szCs w:val="28"/>
          <w:rtl w:val="true"/>
          <w:lang w:bidi="fa-IR"/>
        </w:rPr>
        <w:t>.</w:t>
      </w:r>
      <w:bookmarkStart w:id="1219" w:name="pg13208_115322"/>
    </w:p>
    <w:p>
      <w:pPr>
        <w:pStyle w:val="Heading2"/>
        <w:numPr>
          <w:ilvl w:val="1"/>
          <w:numId w:val="1"/>
        </w:numPr>
        <w:rPr/>
      </w:pPr>
      <w:bookmarkStart w:id="1220" w:name="__RefHeading___Toc185762_2322387425"/>
      <w:bookmarkStart w:id="1221" w:name="_Toc491"/>
      <w:bookmarkEnd w:id="1219"/>
      <w:bookmarkEnd w:id="1220"/>
      <w:r>
        <w:rPr>
          <w:rtl w:val="true"/>
        </w:rPr>
        <w:t>میرزا عیسی بیک</w:t>
      </w:r>
      <w:bookmarkEnd w:id="1221"/>
    </w:p>
    <w:p>
      <w:pPr>
        <w:pStyle w:val="BookText"/>
        <w:rPr/>
      </w:pPr>
      <w:r>
        <w:rPr>
          <w:rFonts w:ascii="IRNazanin" w:hAnsi="IRNazanin" w:eastAsia="IRNazanin"/>
          <w:color w:val="111111"/>
          <w:sz w:val="28"/>
          <w:sz w:val="28"/>
          <w:szCs w:val="28"/>
          <w:rtl w:val="true"/>
          <w:lang w:bidi="fa-IR"/>
        </w:rPr>
        <w:t xml:space="preserve">پدرش از علما و فضلا و محققین بوده، </w:t>
      </w:r>
      <w:r>
        <w:rPr>
          <w:rStyle w:val="FootnoteAnchor"/>
          <w:rtl w:val="true"/>
        </w:rPr>
        <w:footnoteReference w:id="446"/>
      </w: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وجوب عینی نماز جمعه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طرز قسم دادن اهل بیت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حکم رؤیت هلال قبل از زوال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دروس، نا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از شاگردان علامه محمد باقر مجلسی است، و چون مدتی در مملکت عثمانی ساکن بود بدین لقب شهرت یافته است</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الاجازات، یا مجموعة الاجازات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الامان من النیران فی تفسیر القرآن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بساتین الخطباء، در سه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جاماسب نامه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ثمار المجالس و نثار العرایس، مانند کشکول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الدرر المنظومة المأثورة، در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صحیفة ثالثة سجادیّه است و به طبع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موضوع خواجه گردانیدن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وجوب عینی نماز جمعه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خراجیّه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خطوط الساعات و نصف النهار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الشهداء، به سه زبان ترکی، عربی، فارسی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و حیاض الفضلاء، که معروف ترین تألیفات اوست، و بین مؤلفین و نویسندگان کتب تراجم و رجال شهرت دارد، و متأسفانه تاکنون به طبع نرسیده است، در ده مجلد </w:t>
      </w:r>
      <w:r>
        <w:rPr>
          <w:rStyle w:val="FootnoteAnchor"/>
        </w:rPr>
        <w:footnoteReference w:id="448"/>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اصطلاحات شکل العروس از کتاب اقلیدس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الفیة ابن مالک، مفصل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الفیة ابن مالک، مختصر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صحیفة سجادیّه و حاشیه بر آن؛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و فایده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ادعیة منسوب به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آوری کرد، سید اجل نجم الدین بهاء الشرف ابوالحسن محمد بن حسن بن احمد بن علی بن محمد بن عمر بن یحیی علوی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ثانیه تألیف شیخ حرّ عاملی، متوفای </w:t>
      </w:r>
      <w:r>
        <w:rPr>
          <w:rFonts w:eastAsia="IRNazanin" w:cs="IRNazanin"/>
          <w:color w:val="111111"/>
          <w:sz w:val="28"/>
          <w:szCs w:val="28"/>
          <w:lang w:bidi="fa-IR"/>
        </w:rPr>
        <w:t>1103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ثانیه تألیف افندی، متوفای </w:t>
      </w:r>
      <w:r>
        <w:rPr>
          <w:rFonts w:eastAsia="IRNazanin" w:cs="IRNazanin"/>
          <w:color w:val="111111"/>
          <w:sz w:val="28"/>
          <w:szCs w:val="28"/>
          <w:lang w:bidi="fa-IR"/>
        </w:rPr>
        <w:t>1130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رابعه تألیف حاج میرزا حسین نوری، متوفای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خامسه تألیف علامه سید محسن امین عاملی، متوفای </w:t>
      </w:r>
      <w:r>
        <w:rPr>
          <w:rFonts w:eastAsia="IRNazanin" w:cs="IRNazanin"/>
          <w:color w:val="111111"/>
          <w:sz w:val="28"/>
          <w:szCs w:val="28"/>
          <w:lang w:bidi="fa-IR"/>
        </w:rPr>
        <w:t>1371</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سادسه تألیف شیخ محمد باقر بیرجندی متوفای </w:t>
      </w:r>
      <w:r>
        <w:rPr>
          <w:rFonts w:eastAsia="IRNazanin" w:cs="IRNazanin"/>
          <w:color w:val="111111"/>
          <w:sz w:val="28"/>
          <w:szCs w:val="28"/>
          <w:lang w:bidi="fa-IR"/>
        </w:rPr>
        <w:t>1352</w:t>
      </w:r>
      <w:r>
        <w:rPr>
          <w:rFonts w:eastAsia="IRNazanin" w:cs="IRNazanin"/>
          <w:color w:val="111111"/>
          <w:sz w:val="28"/>
          <w:szCs w:val="28"/>
          <w:rtl w:val="true"/>
          <w:lang w:bidi="fa-IR"/>
        </w:rPr>
        <w:t>.</w:t>
      </w:r>
      <w:bookmarkStart w:id="1222" w:name="pg13208_115324"/>
    </w:p>
    <w:p>
      <w:pPr>
        <w:pStyle w:val="BookText"/>
        <w:rPr/>
      </w:pPr>
      <w:bookmarkEnd w:id="1222"/>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سابعه تألیف شیخ هادی کاشف الغطاء، متوفای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ثامنه تألیف حاج میرزا علی شهرستانی، متوفای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این علما و دانشمندان، در اثر مطالعه و تحقیق در کتب، مقداری از ادعیة منسوبه به حضرت سجاد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دیگران نقل ننموده اند را جمع آوری کرده و آن را صحیفه نامیده اند</w:t>
      </w:r>
      <w:r>
        <w:rPr>
          <w:rFonts w:eastAsia="IRNazanin" w:cs="IRNazanin"/>
          <w:color w:val="111111"/>
          <w:sz w:val="28"/>
          <w:szCs w:val="28"/>
          <w:rtl w:val="true"/>
          <w:lang w:bidi="fa-IR"/>
        </w:rPr>
        <w:t>.</w:t>
      </w:r>
    </w:p>
    <w:p>
      <w:pPr>
        <w:pStyle w:val="Heading2"/>
        <w:numPr>
          <w:ilvl w:val="1"/>
          <w:numId w:val="1"/>
        </w:numPr>
        <w:rPr/>
      </w:pPr>
      <w:bookmarkStart w:id="1223" w:name="__RefHeading___Toc185764_2322387425"/>
      <w:bookmarkStart w:id="1224" w:name="_Toc492"/>
      <w:bookmarkEnd w:id="1223"/>
      <w:r>
        <w:rPr>
          <w:rtl w:val="true"/>
        </w:rPr>
        <w:t>سید محمد امین شهرستانی</w:t>
      </w:r>
      <w:bookmarkEnd w:id="1224"/>
    </w:p>
    <w:p>
      <w:pPr>
        <w:pStyle w:val="BookText"/>
        <w:rPr/>
      </w:pPr>
      <w:r>
        <w:rPr>
          <w:rFonts w:ascii="IRNazanin" w:hAnsi="IRNazanin" w:eastAsia="IRNazanin"/>
          <w:color w:val="111111"/>
          <w:sz w:val="28"/>
          <w:sz w:val="28"/>
          <w:szCs w:val="28"/>
          <w:rtl w:val="true"/>
          <w:lang w:bidi="fa-IR"/>
        </w:rPr>
        <w:t>معروف به روح الامین، و مشهور به میر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ادیب فاضل کامل، در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عمو زادة میرزا رضی شهرستانی صدر زمان شاه عباس صفوی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دواوین شعر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هشتم، یا بهرام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و شیرین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نامه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ناز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 و مجنون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مطمح الانظار؛ و غیره</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بابا</w:t>
      </w:r>
    </w:p>
    <w:p>
      <w:pPr>
        <w:pStyle w:val="BookText"/>
        <w:rPr/>
      </w:pP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ثالث به الف کشیده، پدر و جد را گویند که پدر پدر و پدر مادر باشد، و سر کرده و ریش سفید طایفه و قلندر را نیز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قاطع</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پیران کامل که به منزلة پدر باشند و هر کس را که در کاری باشد همو تعظیماً بابا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نوبهار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و شهرت جماعتی کثیر از عرفا و صوفیه در قرن هفتم و هشتم هجری است که ذیلاً به نام برخی از آنها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شیخ احمد، در قریة سهرو فیروزان از بلوک لنجان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الهی، نزدیک مقبرة صاحب بن عباد در طوقچی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الله، نزدیک مسجد ساروتقی در محلة جویباره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امیر، یکی از باغات چهار باغ منسوب بدو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گنجینة آثار تاریخی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بدلاء، در محلة دروازه حسن آباد بقعه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بیات، در اواخر تخت فولاد که فعلاً جزو اراضی فرودگاه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توتا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محلة جویبارة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جوزا، نزدیک شاه میر حمزه کنار جادة گار لنگ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حسن، در محلة بید آباد، جوی به نام او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ظاهراً در کوچه شله رنگ کن ها هنوز برقرار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شیخ حسین، نزدیک قریة پودة سمیرم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دنبه، در پشت باغ نو، انتهای خیابان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رکن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سرخ، دنبال جوی شاه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سعید، در اطراف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سلطان</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سنگکی، پشت مسجد جامع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شهاب الدین، در قریة آزادان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شیر، در بازار حسن آباد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صلت، نزدیک مقبرة صاحب بن عباد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عبدالله، پشت مسجد 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عبدالله، قریة خوزان سدة ماربین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عبدالله در لنجان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عریان، نزدیک مقبرة صاحب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علمدار، در محلة الیادران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شیخ علی، در لنجان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قادر، نزدیک مقبرة صاحب بن عباد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قاسم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لنگر، در نزدیکی الو، در بلوک کرون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لکات، در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متکا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محمود، در لنجان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ملا، در قریة ازیران رویدشت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نوش، نزدیک سنبلستان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وحدی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اوحدی در لنجان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یحیی، در تکیة بابا رکن الدین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باباهایی که نام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شاه عراقی، و بابا محمد علی، و بابا</w:t>
      </w:r>
      <w:bookmarkStart w:id="1225" w:name="pg13208_115327"/>
    </w:p>
    <w:p>
      <w:pPr>
        <w:pStyle w:val="BookText"/>
        <w:rPr/>
      </w:pPr>
      <w:bookmarkEnd w:id="1225"/>
      <w:r>
        <w:rPr>
          <w:rFonts w:ascii="IRNazanin" w:hAnsi="IRNazanin" w:eastAsia="IRNazanin"/>
          <w:color w:val="111111"/>
          <w:sz w:val="28"/>
          <w:sz w:val="28"/>
          <w:szCs w:val="28"/>
          <w:rtl w:val="true"/>
          <w:lang w:bidi="fa-IR"/>
        </w:rPr>
        <w:t>قلندر نیز در اصفهان بوده، و هم در این شهر وفات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از تذکرة نصر آبادی ظاهر می شود کسانی که در عهد صفویّه تکیه و خانقاه داشته اند را نیز بابا می گفته اند،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بابای حیدر خانه بوده؛ </w:t>
      </w:r>
      <w:r>
        <w:rPr>
          <w:rStyle w:val="FootnoteAnchor"/>
          <w:rtl w:val="true"/>
        </w:rPr>
        <w:footnoteReference w:id="450"/>
      </w:r>
      <w:r>
        <w:rPr>
          <w:rFonts w:ascii="IRNazanin" w:hAnsi="IRNazanin" w:eastAsia="IRNazanin"/>
          <w:color w:val="111111"/>
          <w:sz w:val="28"/>
          <w:sz w:val="28"/>
          <w:szCs w:val="28"/>
          <w:rtl w:val="true"/>
          <w:lang w:bidi="fa-IR"/>
        </w:rPr>
        <w:t>بابا سلطان قلندر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ماضی بابایی تکیة حیدر، واقع در چهار باغ اصفهان را بدو داده است</w:t>
      </w:r>
      <w:r>
        <w:rPr>
          <w:rFonts w:eastAsia="IRNazanin" w:cs="IRNazanin"/>
          <w:color w:val="111111"/>
          <w:sz w:val="28"/>
          <w:szCs w:val="28"/>
          <w:rtl w:val="true"/>
          <w:lang w:bidi="fa-IR"/>
        </w:rPr>
        <w:t xml:space="preserve">. </w:t>
      </w:r>
      <w:r>
        <w:rPr>
          <w:rStyle w:val="FootnoteAnchor"/>
          <w:rtl w:val="true"/>
        </w:rPr>
        <w:footnoteReference w:id="451"/>
      </w:r>
    </w:p>
    <w:p>
      <w:pPr>
        <w:pStyle w:val="Heading2"/>
        <w:numPr>
          <w:ilvl w:val="1"/>
          <w:numId w:val="1"/>
        </w:numPr>
        <w:rPr/>
      </w:pPr>
      <w:bookmarkStart w:id="1226" w:name="__RefHeading___Toc185766_2322387425"/>
      <w:bookmarkStart w:id="1227" w:name="_Toc493"/>
      <w:bookmarkEnd w:id="1226"/>
      <w:r>
        <w:rPr>
          <w:rtl w:val="true"/>
        </w:rPr>
        <w:t>بابا رکن الدین</w:t>
      </w:r>
      <w:bookmarkEnd w:id="1227"/>
    </w:p>
    <w:p>
      <w:pPr>
        <w:pStyle w:val="BookText"/>
        <w:rPr/>
      </w:pPr>
      <w:r>
        <w:rPr>
          <w:rFonts w:ascii="IRNazanin" w:hAnsi="IRNazanin" w:eastAsia="IRNazanin"/>
          <w:color w:val="111111"/>
          <w:sz w:val="28"/>
          <w:sz w:val="28"/>
          <w:szCs w:val="28"/>
          <w:rtl w:val="true"/>
          <w:lang w:bidi="fa-IR"/>
        </w:rPr>
        <w:t>مسعود بن عبدالله انصاری بیضاوی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مشهور، برخی از بزرگان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و حاجی کلباسی دربارة او اعتقاد داشته و وی را به جلالت قدر می ستوده اند</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حتی در تذکرة القبور و برخی مواضع دیگر از شیخ بهائی مکاشفه ای در جلالت قدر او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یک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در ایوان بقعة تکیة معروف به بابا رکن الدین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بیات استاد و پیر طریقت او بوده است</w:t>
      </w:r>
      <w:r>
        <w:rPr>
          <w:rFonts w:eastAsia="IRNazanin" w:cs="IRNazanin"/>
          <w:color w:val="111111"/>
          <w:sz w:val="28"/>
          <w:szCs w:val="28"/>
          <w:rtl w:val="true"/>
          <w:lang w:bidi="fa-IR"/>
        </w:rPr>
        <w:t xml:space="preserve">. </w:t>
      </w:r>
      <w:r>
        <w:rPr>
          <w:rStyle w:val="FootnoteAnchor"/>
          <w:rtl w:val="true"/>
        </w:rPr>
        <w:footnoteReference w:id="453"/>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یک از قبور واقعه در تخت فولاد از نظر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 تاریخ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قدمت قبر بابا رکن الدین نمی رسد و به همین لحاظ، در عهد صفویّه و بعد از آن، از تخت فولاد به مزار بابا رکن الدین تعبیر می شود، و پل خواجو را نیز</w:t>
      </w:r>
      <w:bookmarkStart w:id="1228" w:name="pg13208_115328"/>
    </w:p>
    <w:p>
      <w:pPr>
        <w:pStyle w:val="BookText"/>
        <w:rPr/>
      </w:pPr>
      <w:bookmarkEnd w:id="1228"/>
      <w:r>
        <w:rPr>
          <w:rFonts w:ascii="IRNazanin" w:hAnsi="IRNazanin" w:eastAsia="IRNazanin"/>
          <w:color w:val="111111"/>
          <w:sz w:val="28"/>
          <w:sz w:val="28"/>
          <w:szCs w:val="28"/>
          <w:rtl w:val="true"/>
          <w:lang w:bidi="fa-IR"/>
        </w:rPr>
        <w:t>پل بابا رکن الدین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مقبرة او از آثار باستانی اصفهان و مورخ به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 باشد</w:t>
      </w:r>
      <w:r>
        <w:rPr>
          <w:rFonts w:eastAsia="IRNazanin" w:cs="IRNazanin"/>
          <w:color w:val="111111"/>
          <w:sz w:val="28"/>
          <w:szCs w:val="28"/>
          <w:rtl w:val="true"/>
          <w:lang w:bidi="fa-IR"/>
        </w:rPr>
        <w:t>.</w:t>
      </w:r>
    </w:p>
    <w:p>
      <w:pPr>
        <w:pStyle w:val="Heading2"/>
        <w:numPr>
          <w:ilvl w:val="1"/>
          <w:numId w:val="1"/>
        </w:numPr>
        <w:rPr/>
      </w:pPr>
      <w:bookmarkStart w:id="1229" w:name="__RefHeading___Toc185768_2322387425"/>
      <w:bookmarkStart w:id="1230" w:name="_Toc494"/>
      <w:bookmarkEnd w:id="1229"/>
      <w:r>
        <w:rPr>
          <w:rtl w:val="true"/>
        </w:rPr>
        <w:t>بابا شاه اصفهانی</w:t>
      </w:r>
      <w:bookmarkEnd w:id="1230"/>
    </w:p>
    <w:p>
      <w:pPr>
        <w:pStyle w:val="BookText"/>
        <w:rPr/>
      </w:pPr>
      <w:r>
        <w:rPr>
          <w:rFonts w:ascii="IRNazanin" w:hAnsi="IRNazanin" w:eastAsia="IRNazanin"/>
          <w:color w:val="111111"/>
          <w:sz w:val="28"/>
          <w:sz w:val="28"/>
          <w:szCs w:val="28"/>
          <w:rtl w:val="true"/>
          <w:lang w:bidi="fa-IR"/>
        </w:rPr>
        <w:t xml:space="preserve">رئیس الرؤساء، از فحول دانشمندان بزرگ، </w:t>
      </w:r>
      <w:r>
        <w:rPr>
          <w:rStyle w:val="FootnoteAnchor"/>
          <w:rtl w:val="true"/>
        </w:rPr>
        <w:footnoteReference w:id="454"/>
      </w:r>
      <w:r>
        <w:rPr>
          <w:rFonts w:ascii="IRNazanin" w:hAnsi="IRNazanin" w:eastAsia="IRNazanin"/>
          <w:color w:val="111111"/>
          <w:sz w:val="28"/>
          <w:sz w:val="28"/>
          <w:szCs w:val="28"/>
          <w:rtl w:val="true"/>
          <w:lang w:bidi="fa-IR"/>
        </w:rPr>
        <w:t>و خوش نویسان سترگ بود، در خط شاگرد سید احمد مشهدی و میر علی هراتی بوده، و در اصفهان به درویشی و انزوا می زیسته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اتفاق عموم خط شناسان </w:t>
      </w:r>
      <w:r>
        <w:rPr>
          <w:rStyle w:val="FootnoteAnchor"/>
          <w:rtl w:val="true"/>
        </w:rPr>
        <w:footnoteReference w:id="455"/>
      </w:r>
      <w:r>
        <w:rPr>
          <w:rFonts w:ascii="IRNazanin" w:hAnsi="IRNazanin" w:eastAsia="IRNazanin"/>
          <w:color w:val="111111"/>
          <w:sz w:val="28"/>
          <w:sz w:val="28"/>
          <w:szCs w:val="28"/>
          <w:rtl w:val="true"/>
          <w:lang w:bidi="fa-IR"/>
        </w:rPr>
        <w:t>عقیده دارند که تا زمان بابا شاه خط را کسی به شیرینی و شیوایی او ننوشته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آداب المشق که به نام میر عماد مطبوع و منتشر گردیده است از تألیفات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را مؤلف خط و خطاطان در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 xml:space="preserve">، و در کارنامة بزرگان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و تاریخ اول اقرب به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قبرش در مشهد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اشعار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نوشتن حروف و حرکات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واضع خطّ نسخ 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سخنی ز روی تحقیق</w:t>
      </w:r>
    </w:p>
    <w:p>
      <w:pPr>
        <w:pStyle w:val="BookText"/>
        <w:rPr/>
      </w:pPr>
      <w:r>
        <w:rPr>
          <w:rFonts w:ascii="IRNazanin" w:hAnsi="IRNazanin" w:eastAsia="IRNazanin"/>
          <w:color w:val="111111"/>
          <w:sz w:val="28"/>
          <w:sz w:val="28"/>
          <w:szCs w:val="28"/>
          <w:rtl w:val="true"/>
          <w:lang w:bidi="fa-IR"/>
        </w:rPr>
        <w:t xml:space="preserve">بالای الف سه نقطه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همان قلم که آید</w:t>
      </w:r>
    </w:p>
    <w:p>
      <w:pPr>
        <w:pStyle w:val="BookText"/>
        <w:rPr/>
      </w:pPr>
      <w:r>
        <w:rPr>
          <w:rFonts w:ascii="IRNazanin" w:hAnsi="IRNazanin" w:eastAsia="IRNazanin"/>
          <w:color w:val="111111"/>
          <w:sz w:val="28"/>
          <w:sz w:val="28"/>
          <w:szCs w:val="28"/>
          <w:rtl w:val="true"/>
          <w:lang w:bidi="fa-IR"/>
        </w:rPr>
        <w:t xml:space="preserve">یک نقطه برای گردن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نقطه درازی تن با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تذکرة ریاض العارفین</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به نام بابا شاه عراقی یاد می کند، و تخلص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bookmarkStart w:id="1231" w:name="pg13208_115329"/>
    </w:p>
    <w:p>
      <w:pPr>
        <w:pStyle w:val="Heading2"/>
        <w:numPr>
          <w:ilvl w:val="1"/>
          <w:numId w:val="1"/>
        </w:numPr>
        <w:rPr/>
      </w:pPr>
      <w:bookmarkStart w:id="1232" w:name="__RefHeading___Toc185770_2322387425"/>
      <w:bookmarkStart w:id="1233" w:name="_Toc495"/>
      <w:bookmarkEnd w:id="1231"/>
      <w:bookmarkEnd w:id="1232"/>
      <w:r>
        <w:rPr>
          <w:rtl w:val="true"/>
        </w:rPr>
        <w:t>بابا قاسم</w:t>
      </w:r>
      <w:bookmarkEnd w:id="1233"/>
    </w:p>
    <w:p>
      <w:pPr>
        <w:pStyle w:val="BookText"/>
        <w:rPr/>
      </w:pPr>
      <w:r>
        <w:rPr>
          <w:rFonts w:ascii="IRNazanin" w:hAnsi="IRNazanin" w:eastAsia="IRNazanin"/>
          <w:color w:val="111111"/>
          <w:sz w:val="28"/>
          <w:sz w:val="28"/>
          <w:szCs w:val="28"/>
          <w:rtl w:val="true"/>
          <w:lang w:bidi="fa-IR"/>
        </w:rPr>
        <w:t>ابوالقاسم محمد، از عرفای قرن هفتم و اوایل قرن هشتم اصفهان است که شرح حال او مانند سایر باباها مجهول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و در سال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مریدانش به نام سلیمان بن ابی الحسن طالوت دامغانی بر مزار او گنبدی بنا نموده که جزو آثار باستانی اصفهان به شمار می رود</w:t>
      </w:r>
      <w:r>
        <w:rPr>
          <w:rFonts w:eastAsia="IRNazanin" w:cs="IRNazanin"/>
          <w:color w:val="111111"/>
          <w:sz w:val="28"/>
          <w:szCs w:val="28"/>
          <w:rtl w:val="true"/>
          <w:lang w:bidi="fa-IR"/>
        </w:rPr>
        <w:t>.</w:t>
      </w:r>
    </w:p>
    <w:p>
      <w:pPr>
        <w:pStyle w:val="Heading2"/>
        <w:numPr>
          <w:ilvl w:val="1"/>
          <w:numId w:val="1"/>
        </w:numPr>
        <w:rPr/>
      </w:pPr>
      <w:bookmarkStart w:id="1234" w:name="__RefHeading___Toc185772_2322387425"/>
      <w:bookmarkStart w:id="1235" w:name="_Toc496"/>
      <w:bookmarkEnd w:id="1234"/>
      <w:r>
        <w:rPr>
          <w:rtl w:val="true"/>
        </w:rPr>
        <w:t>ملا محمد باقر اصفهانی خطاط</w:t>
      </w:r>
      <w:bookmarkEnd w:id="1235"/>
    </w:p>
    <w:p>
      <w:pPr>
        <w:pStyle w:val="Heading3"/>
        <w:numPr>
          <w:ilvl w:val="2"/>
          <w:numId w:val="1"/>
        </w:numPr>
        <w:rPr/>
      </w:pPr>
      <w:bookmarkStart w:id="1236" w:name="__RefHeading___Toc185774_2322387425"/>
      <w:bookmarkStart w:id="1237" w:name="_Toc497"/>
      <w:bookmarkEnd w:id="1236"/>
      <w:r>
        <w:rPr>
          <w:rtl w:val="true"/>
        </w:rPr>
        <w:t>اشاره</w:t>
      </w:r>
      <w:bookmarkEnd w:id="1237"/>
    </w:p>
    <w:p>
      <w:pPr>
        <w:pStyle w:val="BookText"/>
        <w:rPr/>
      </w:pPr>
      <w:r>
        <w:rPr>
          <w:rFonts w:ascii="IRNazanin" w:hAnsi="IRNazanin" w:eastAsia="IRNazanin"/>
          <w:color w:val="111111"/>
          <w:sz w:val="28"/>
          <w:sz w:val="28"/>
          <w:szCs w:val="28"/>
          <w:rtl w:val="true"/>
          <w:lang w:bidi="fa-IR"/>
        </w:rPr>
        <w:t>قلم نسخ خفی را مقل او در این عصر کمتر کسی می تواند نوشت</w:t>
      </w:r>
      <w:r>
        <w:rPr>
          <w:rFonts w:eastAsia="IRNazanin" w:cs="IRNazanin"/>
          <w:color w:val="111111"/>
          <w:sz w:val="28"/>
          <w:szCs w:val="28"/>
          <w:rtl w:val="true"/>
          <w:lang w:bidi="fa-IR"/>
        </w:rPr>
        <w:t xml:space="preserve">. </w:t>
      </w:r>
      <w:r>
        <w:rPr>
          <w:rStyle w:val="FootnoteAnchor"/>
          <w:rtl w:val="true"/>
        </w:rPr>
        <w:footnoteReference w:id="456"/>
      </w:r>
    </w:p>
    <w:p>
      <w:pPr>
        <w:pStyle w:val="Heading3"/>
        <w:numPr>
          <w:ilvl w:val="2"/>
          <w:numId w:val="1"/>
        </w:numPr>
        <w:rPr/>
      </w:pPr>
      <w:bookmarkStart w:id="1238" w:name="__RefHeading___Toc185776_2322387425"/>
      <w:bookmarkStart w:id="1239" w:name="_Toc498"/>
      <w:bookmarkEnd w:id="1238"/>
      <w:r>
        <w:rPr>
          <w:rtl w:val="true"/>
        </w:rPr>
        <w:t>سید محمد باقر خطاط</w:t>
      </w:r>
      <w:bookmarkEnd w:id="1239"/>
    </w:p>
    <w:p>
      <w:pPr>
        <w:pStyle w:val="BookText"/>
        <w:rPr/>
      </w:pPr>
      <w:r>
        <w:rPr>
          <w:rFonts w:ascii="IRNazanin" w:hAnsi="IRNazanin" w:eastAsia="IRNazanin"/>
          <w:color w:val="111111"/>
          <w:sz w:val="28"/>
          <w:sz w:val="28"/>
          <w:szCs w:val="28"/>
          <w:rtl w:val="true"/>
          <w:lang w:bidi="fa-IR"/>
        </w:rPr>
        <w:t>اصفهانی الاصل، طهرانی المسکن، صدر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 نویسی به مقامی منیع رسیده، قرآنی به خط شریفش مطبوع افتاد</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باقر حسینی خاتون آبادی، از علما و امام مسجد جامع جدید عباسی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بوده، وفاتش در سال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 قبرش در تخت فولاد تکیة آقا 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اشتباه بر پایة اعتماد به یادداشتهای صاحب الرحلة الاصفهانیّه به کتاب راه یافته است</w:t>
      </w:r>
      <w:r>
        <w:rPr>
          <w:rFonts w:eastAsia="IRNazanin" w:cs="IRNazanin"/>
          <w:color w:val="111111"/>
          <w:sz w:val="28"/>
          <w:szCs w:val="28"/>
          <w:rtl w:val="true"/>
          <w:lang w:bidi="fa-IR"/>
        </w:rPr>
        <w:t>.</w:t>
      </w:r>
      <w:bookmarkStart w:id="1240" w:name="pg13208_115330"/>
    </w:p>
    <w:p>
      <w:pPr>
        <w:pStyle w:val="Heading2"/>
        <w:numPr>
          <w:ilvl w:val="1"/>
          <w:numId w:val="1"/>
        </w:numPr>
        <w:rPr/>
      </w:pPr>
      <w:bookmarkStart w:id="1241" w:name="__RefHeading___Toc185778_2322387425"/>
      <w:bookmarkStart w:id="1242" w:name="_Toc499"/>
      <w:bookmarkEnd w:id="1240"/>
      <w:bookmarkEnd w:id="1241"/>
      <w:r>
        <w:rPr>
          <w:rtl w:val="true"/>
        </w:rPr>
        <w:t>میرزا محمد باقر پیش نماز</w:t>
      </w:r>
      <w:bookmarkEnd w:id="1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ازکیا، عالم فاضل متقی، کتب بسیاری از فقه و اصول و اخبار و غیر آن بر طلاب وقف نموده که اکثر از حالت موقوفه خارج شده، لکن هنوز کم و بیش در دست طلاب باقی است</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بقعة تکیة آقا رضی مدفون شد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مشارالیه جدّ سادات عاملی ساکن رنان و خوراسگان می باشد</w:t>
      </w:r>
      <w:r>
        <w:rPr>
          <w:rFonts w:eastAsia="IRNazanin" w:cs="IRNazanin"/>
          <w:color w:val="111111"/>
          <w:sz w:val="28"/>
          <w:szCs w:val="28"/>
          <w:rtl w:val="true"/>
          <w:lang w:bidi="fa-IR"/>
        </w:rPr>
        <w:t>.</w:t>
      </w:r>
    </w:p>
    <w:p>
      <w:pPr>
        <w:pStyle w:val="Heading2"/>
        <w:numPr>
          <w:ilvl w:val="1"/>
          <w:numId w:val="1"/>
        </w:numPr>
        <w:rPr/>
      </w:pPr>
      <w:bookmarkStart w:id="1243" w:name="__RefHeading___Toc185780_2322387425"/>
      <w:bookmarkStart w:id="1244" w:name="_Toc500"/>
      <w:bookmarkEnd w:id="1243"/>
      <w:r>
        <w:rPr>
          <w:rtl w:val="true"/>
        </w:rPr>
        <w:t>(</w:t>
      </w:r>
      <w:r>
        <w:rPr>
          <w:rtl w:val="true"/>
        </w:rPr>
        <w:t>آقا سید محمد درب امامی</w:t>
      </w:r>
      <w:r>
        <w:rPr>
          <w:rtl w:val="true"/>
        </w:rPr>
        <w:t>)</w:t>
      </w:r>
      <w:bookmarkEnd w:id="1244"/>
    </w:p>
    <w:p>
      <w:pPr>
        <w:pStyle w:val="BookText"/>
        <w:rPr/>
      </w:pPr>
      <w:r>
        <w:rPr>
          <w:rFonts w:ascii="IRNazanin" w:hAnsi="IRNazanin" w:eastAsia="IRNazanin"/>
          <w:color w:val="111111"/>
          <w:sz w:val="28"/>
          <w:sz w:val="28"/>
          <w:szCs w:val="28"/>
          <w:rtl w:val="true"/>
          <w:lang w:bidi="fa-IR"/>
        </w:rPr>
        <w:t xml:space="preserve">فرزند سید عبدالوهاب بن سید میرزا حسینی، از علمای معمر اصفهان که در زهد و تقوی و فضل، بین الخواص و العوام شهرت داشت،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قبر میرزا محمد باقر که از اجداد مادری او بود مدفون گردید</w:t>
      </w:r>
      <w:r>
        <w:rPr>
          <w:rFonts w:eastAsia="IRNazanin" w:cs="IRNazanin"/>
          <w:color w:val="111111"/>
          <w:sz w:val="28"/>
          <w:szCs w:val="28"/>
          <w:rtl w:val="true"/>
          <w:lang w:bidi="fa-IR"/>
        </w:rPr>
        <w:t>.</w:t>
      </w:r>
    </w:p>
    <w:p>
      <w:pPr>
        <w:pStyle w:val="Heading2"/>
        <w:numPr>
          <w:ilvl w:val="1"/>
          <w:numId w:val="1"/>
        </w:numPr>
        <w:rPr/>
      </w:pPr>
      <w:bookmarkStart w:id="1245" w:name="__RefHeading___Toc185782_2322387425"/>
      <w:bookmarkStart w:id="1246" w:name="_Toc501"/>
      <w:bookmarkEnd w:id="1245"/>
      <w:r>
        <w:rPr>
          <w:rtl w:val="true"/>
        </w:rPr>
        <w:t>(</w:t>
      </w:r>
      <w:r>
        <w:rPr>
          <w:rtl w:val="true"/>
        </w:rPr>
        <w:t>مرحوم حاج آقا عطاء الله امامی</w:t>
      </w:r>
      <w:r>
        <w:rPr>
          <w:rtl w:val="true"/>
        </w:rPr>
        <w:t>)</w:t>
      </w:r>
      <w:bookmarkEnd w:id="124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آقا سید محمد نیز از علما و فضلا، و از شاگردان آقا سید محمد باقر درچه ای، و آخوند کاشی، و آقا میرزا احمد مدرس، و از ائمة جماعت اصفهان بود</w:t>
      </w:r>
      <w:r>
        <w:rPr>
          <w:rFonts w:eastAsia="IRNazanin" w:cs="IRNazanin"/>
          <w:color w:val="111111"/>
          <w:sz w:val="28"/>
          <w:szCs w:val="28"/>
          <w:rtl w:val="true"/>
          <w:lang w:bidi="fa-IR"/>
        </w:rPr>
        <w:t>.</w:t>
      </w:r>
      <w:bookmarkStart w:id="1247" w:name="pg13208_115331"/>
    </w:p>
    <w:p>
      <w:pPr>
        <w:pStyle w:val="BookText"/>
        <w:rPr/>
      </w:pPr>
      <w:bookmarkEnd w:id="1247"/>
      <w:r>
        <w:rPr>
          <w:rFonts w:ascii="IRNazanin" w:hAnsi="IRNazanin" w:eastAsia="IRNazanin"/>
          <w:color w:val="111111"/>
          <w:sz w:val="28"/>
          <w:sz w:val="28"/>
          <w:szCs w:val="28"/>
          <w:rtl w:val="true"/>
          <w:lang w:bidi="fa-IR"/>
        </w:rPr>
        <w:t xml:space="preserve">در روز پنجشنبه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مدفون گردید</w:t>
      </w:r>
      <w:r>
        <w:rPr>
          <w:rFonts w:eastAsia="IRNazanin" w:cs="IRNazanin"/>
          <w:color w:val="111111"/>
          <w:sz w:val="28"/>
          <w:szCs w:val="28"/>
          <w:rtl w:val="true"/>
          <w:lang w:bidi="fa-IR"/>
        </w:rPr>
        <w:t xml:space="preserve">. </w:t>
      </w:r>
      <w:r>
        <w:rPr>
          <w:rStyle w:val="FootnoteAnchor"/>
          <w:rtl w:val="true"/>
        </w:rPr>
        <w:footnoteReference w:id="460"/>
      </w:r>
    </w:p>
    <w:p>
      <w:pPr>
        <w:pStyle w:val="Heading2"/>
        <w:numPr>
          <w:ilvl w:val="1"/>
          <w:numId w:val="1"/>
        </w:numPr>
        <w:rPr/>
      </w:pPr>
      <w:bookmarkStart w:id="1248" w:name="__RefHeading___Toc185784_2322387425"/>
      <w:bookmarkStart w:id="1249" w:name="_Toc502"/>
      <w:bookmarkEnd w:id="1248"/>
      <w:r>
        <w:rPr>
          <w:rtl w:val="true"/>
        </w:rPr>
        <w:t>مولی محمد باقر اصفهانی</w:t>
      </w:r>
      <w:bookmarkEnd w:id="1249"/>
    </w:p>
    <w:p>
      <w:pPr>
        <w:pStyle w:val="BookText"/>
        <w:rPr/>
      </w:pPr>
      <w:r>
        <w:rPr>
          <w:rFonts w:ascii="IRNazanin" w:hAnsi="IRNazanin" w:eastAsia="IRNazanin"/>
          <w:color w:val="111111"/>
          <w:sz w:val="28"/>
          <w:sz w:val="28"/>
          <w:szCs w:val="28"/>
          <w:rtl w:val="true"/>
          <w:lang w:bidi="fa-IR"/>
        </w:rPr>
        <w:t xml:space="preserve">عالم فاضل محقق، متأخر از علامة مجلسی، و مؤلف کتاب درج الدرر در مناقب ائمة 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به فارسی می باشد</w:t>
      </w:r>
      <w:r>
        <w:rPr>
          <w:rFonts w:eastAsia="IRNazanin" w:cs="IRNazanin"/>
          <w:color w:val="111111"/>
          <w:sz w:val="28"/>
          <w:szCs w:val="28"/>
          <w:rtl w:val="true"/>
          <w:lang w:bidi="fa-IR"/>
        </w:rPr>
        <w:t>.</w:t>
      </w:r>
    </w:p>
    <w:p>
      <w:pPr>
        <w:pStyle w:val="Heading2"/>
        <w:numPr>
          <w:ilvl w:val="1"/>
          <w:numId w:val="1"/>
        </w:numPr>
        <w:rPr/>
      </w:pPr>
      <w:bookmarkStart w:id="1250" w:name="__RefHeading___Toc185786_2322387425"/>
      <w:bookmarkStart w:id="1251" w:name="_Toc503"/>
      <w:bookmarkEnd w:id="1250"/>
      <w:r>
        <w:rPr>
          <w:rtl w:val="true"/>
        </w:rPr>
        <w:t>میرزا باقر قاضی زادة عباس آباد</w:t>
      </w:r>
      <w:bookmarkEnd w:id="12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روزگار، و صاحب طبعان بوده، در اکثر علوم ماهر، </w:t>
      </w:r>
      <w:r>
        <w:rPr>
          <w:rStyle w:val="FootnoteAnchor"/>
          <w:rtl w:val="true"/>
        </w:rPr>
        <w:footnoteReference w:id="462"/>
      </w:r>
      <w:r>
        <w:rPr>
          <w:rFonts w:ascii="IRNazanin" w:hAnsi="IRNazanin" w:eastAsia="IRNazanin"/>
          <w:color w:val="111111"/>
          <w:sz w:val="28"/>
          <w:sz w:val="28"/>
          <w:szCs w:val="28"/>
          <w:rtl w:val="true"/>
          <w:lang w:bidi="fa-IR"/>
        </w:rPr>
        <w:t xml:space="preserve">و به فضایل ظاهری و باطنی موصوفف از شاگردان ملا محمد باقر سبزواری، و آقا حسین خوانساری، و میر قوام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نموده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عشر سبعین از مراحل زندگانی وفات یافته است</w:t>
      </w:r>
      <w:r>
        <w:rPr>
          <w:rFonts w:eastAsia="IRNazanin" w:cs="IRNazanin"/>
          <w:color w:val="111111"/>
          <w:sz w:val="28"/>
          <w:szCs w:val="28"/>
          <w:rtl w:val="true"/>
          <w:lang w:bidi="fa-IR"/>
        </w:rPr>
        <w:t>.</w:t>
      </w:r>
      <w:bookmarkStart w:id="1252" w:name="pg13208_115332"/>
    </w:p>
    <w:p>
      <w:pPr>
        <w:pStyle w:val="BookText"/>
        <w:rPr/>
      </w:pPr>
      <w:bookmarkEnd w:id="1252"/>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گل و موسم بهار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به رنگ و بوی یار است</w:t>
      </w:r>
    </w:p>
    <w:p>
      <w:pPr>
        <w:pStyle w:val="BookText"/>
        <w:rPr/>
      </w:pPr>
      <w:r>
        <w:rPr>
          <w:rFonts w:ascii="IRNazanin" w:hAnsi="IRNazanin" w:eastAsia="IRNazanin"/>
          <w:color w:val="111111"/>
          <w:sz w:val="28"/>
          <w:sz w:val="28"/>
          <w:szCs w:val="28"/>
          <w:rtl w:val="true"/>
          <w:lang w:bidi="fa-IR"/>
        </w:rPr>
        <w:t xml:space="preserve">بی تو شب ما و تیره روزان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سفید گشته تار است</w:t>
      </w:r>
    </w:p>
    <w:p>
      <w:pPr>
        <w:pStyle w:val="Heading2"/>
        <w:numPr>
          <w:ilvl w:val="1"/>
          <w:numId w:val="1"/>
        </w:numPr>
        <w:rPr/>
      </w:pPr>
      <w:bookmarkStart w:id="1253" w:name="__RefHeading___Toc185788_2322387425"/>
      <w:bookmarkStart w:id="1254" w:name="_Toc504"/>
      <w:bookmarkEnd w:id="1253"/>
      <w:r>
        <w:rPr>
          <w:rtl w:val="true"/>
        </w:rPr>
        <w:t>حاج شیخ محمد باقر قزوینی</w:t>
      </w:r>
      <w:bookmarkEnd w:id="1254"/>
    </w:p>
    <w:p>
      <w:pPr>
        <w:pStyle w:val="BookText"/>
        <w:rPr/>
      </w:pPr>
      <w:r>
        <w:rPr>
          <w:rFonts w:ascii="IRNazanin" w:hAnsi="IRNazanin" w:eastAsia="IRNazanin"/>
          <w:color w:val="111111"/>
          <w:sz w:val="28"/>
          <w:sz w:val="28"/>
          <w:szCs w:val="28"/>
          <w:rtl w:val="true"/>
          <w:lang w:bidi="fa-IR"/>
        </w:rPr>
        <w:t>عالم فاضل معمر، استاد ریاضی، ساکن مدرسة نیم آورد، و از مدرسین حساب و هیئت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متجاوز از نود سال عمر کرده، 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تخت فولاد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تکیة تویسرکانی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محمد باقر قمیشه ای در فهرست کتابخانة مدرسة فیضیة قم </w:t>
      </w:r>
      <w:r>
        <w:rPr>
          <w:rFonts w:eastAsia="IRNazanin" w:cs="IRNazanin"/>
          <w:color w:val="111111"/>
          <w:sz w:val="28"/>
          <w:szCs w:val="28"/>
          <w:rtl w:val="true"/>
          <w:lang w:bidi="fa-IR"/>
        </w:rPr>
        <w:t>(</w:t>
      </w:r>
      <w:r>
        <w:rPr>
          <w:rFonts w:eastAsia="IRNazanin" w:cs="IRNazanin"/>
          <w:color w:val="111111"/>
          <w:sz w:val="28"/>
          <w:szCs w:val="28"/>
          <w:lang w:bidi="fa-IR"/>
        </w:rPr>
        <w:t>267:1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الرأیین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چاپی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کتاب رسالة دیگر در این نسخه مندرج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موضوع الخلافه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پس از مقدماتی امر خلافت را با براهین عقلیّه ثابت نموده است، و نیز رسالة دیگری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موضع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مندرج، و دو رسالة اخیر از تألیفات مرحوم میرزا محمد باقر قمشهی اصفهانی می باشد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الذریعة </w:t>
      </w:r>
      <w:r>
        <w:rPr>
          <w:rFonts w:eastAsia="IRNazanin" w:cs="IRNazanin"/>
          <w:color w:val="111111"/>
          <w:sz w:val="28"/>
          <w:szCs w:val="28"/>
          <w:rtl w:val="true"/>
          <w:lang w:bidi="fa-IR"/>
        </w:rPr>
        <w:t>(</w:t>
      </w:r>
      <w:r>
        <w:rPr>
          <w:rFonts w:eastAsia="IRNazanin" w:cs="IRNazanin"/>
          <w:color w:val="111111"/>
          <w:sz w:val="28"/>
          <w:szCs w:val="28"/>
          <w:lang w:bidi="fa-IR"/>
        </w:rPr>
        <w:t>238:7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الکبری للحکیم الالهی الآقا محمد رضا القومشهی الاصفهانی المتوفی به طهران فی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 کان عارفاً متشرعاً ادیباً شاعراً تخلصه فی 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به مباشرت شاگردش شیخ محمود بروجردی با کتاب، الجمع بین الرأیین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عبارت فهرست باید اشتباهی باشد</w:t>
      </w:r>
      <w:r>
        <w:rPr>
          <w:rFonts w:eastAsia="IRNazanin" w:cs="IRNazanin"/>
          <w:color w:val="111111"/>
          <w:sz w:val="28"/>
          <w:szCs w:val="28"/>
          <w:rtl w:val="true"/>
          <w:lang w:bidi="fa-IR"/>
        </w:rPr>
        <w:t>.</w:t>
      </w:r>
      <w:bookmarkStart w:id="1255" w:name="pg13208_115333"/>
    </w:p>
    <w:p>
      <w:pPr>
        <w:pStyle w:val="Heading2"/>
        <w:numPr>
          <w:ilvl w:val="1"/>
          <w:numId w:val="1"/>
        </w:numPr>
        <w:rPr/>
      </w:pPr>
      <w:bookmarkStart w:id="1256" w:name="__RefHeading___Toc185790_2322387425"/>
      <w:bookmarkStart w:id="1257" w:name="_Toc505"/>
      <w:bookmarkEnd w:id="1255"/>
      <w:bookmarkEnd w:id="1256"/>
      <w:r>
        <w:rPr>
          <w:rtl w:val="true"/>
        </w:rPr>
        <w:t>حاج سید محمد باقر ثانی بید آبادی</w:t>
      </w:r>
      <w:bookmarkEnd w:id="1257"/>
    </w:p>
    <w:p>
      <w:pPr>
        <w:pStyle w:val="BookText"/>
        <w:rPr/>
      </w:pPr>
      <w:r>
        <w:rPr>
          <w:rFonts w:ascii="IRNazanin" w:hAnsi="IRNazanin" w:eastAsia="IRNazanin"/>
          <w:color w:val="111111"/>
          <w:sz w:val="28"/>
          <w:sz w:val="28"/>
          <w:szCs w:val="28"/>
          <w:rtl w:val="true"/>
          <w:lang w:bidi="fa-IR"/>
        </w:rPr>
        <w:t>فرزند حاج سید اسدالله بن حاج سید محمد باقر 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کاملین، و ادبا و شعرا و فضلا و علمای اخیار، معروف به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 خود از اصفهان به نجف مهاجرت نموده، و سال ها در نزد اساتید آنجا تحصیل نموده، </w:t>
      </w:r>
      <w:r>
        <w:rPr>
          <w:rStyle w:val="FootnoteAnchor"/>
          <w:rtl w:val="true"/>
        </w:rPr>
        <w:footnoteReference w:id="464"/>
      </w:r>
      <w:r>
        <w:rPr>
          <w:rFonts w:ascii="IRNazanin" w:hAnsi="IRNazanin" w:eastAsia="IRNazanin"/>
          <w:color w:val="111111"/>
          <w:sz w:val="28"/>
          <w:sz w:val="28"/>
          <w:szCs w:val="28"/>
          <w:rtl w:val="true"/>
          <w:lang w:bidi="fa-IR"/>
        </w:rPr>
        <w:t xml:space="preserve">و پس از فوت عمّ بزرگوار خود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مهاجرت نموده، و مورد توجه عموم طبقات بالاخص اهالی بید آباد قرار گرفته، و منشأ خدماتی شایان در مسجد سید قرار گرفته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تهیّة ضریح فولادی جهت قبقر مرحوم سید حجة الاسلام و نصب آن </w:t>
      </w:r>
      <w:r>
        <w:rPr>
          <w:rStyle w:val="FootnoteAnchor"/>
          <w:rtl w:val="true"/>
        </w:rPr>
        <w:footnoteReference w:id="465"/>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و دیگر تهیة ساعت که در قسمت قبلة مسجد نصب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نقباء البشر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جریانات مشروطیت ایران به نجف مراجعت نموده، و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به اصرار مردم به اصفهان معاودت کرده، مورد احترام و اکرام قرار گرفته، پس از شش ماه در سوم رمضان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مقبرة جد خویش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معجم رجال الفکر و الادب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ادیب جلیل شاعر رقیق الطبع، له شعرٌ، کثیر، منه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یابن عمّ النبیّ ایّ معالٍ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فی ارفع المدائح تذکر</w:t>
      </w:r>
      <w:bookmarkStart w:id="1258" w:name="pg13208_115334"/>
    </w:p>
    <w:p>
      <w:pPr>
        <w:pStyle w:val="BookText"/>
        <w:rPr/>
      </w:pPr>
      <w:bookmarkEnd w:id="1258"/>
      <w:r>
        <w:rPr>
          <w:rFonts w:ascii="IRNazanin" w:hAnsi="IRNazanin" w:eastAsia="IRNazanin"/>
          <w:color w:val="111111"/>
          <w:sz w:val="28"/>
          <w:sz w:val="28"/>
          <w:szCs w:val="28"/>
          <w:rtl w:val="true"/>
          <w:lang w:bidi="fa-IR"/>
        </w:rPr>
        <w:t>در کتاب شعراء الغری در دو محل نامی از او برده شده، یکی به نام حاج آقا،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اعیان الشیعة، و در الحصون المنیعة و دیگر کتب از او به احترام نام برده شده، طالبین مراجعه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اشعار کتیبه های شمالی مسجد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بقعة سید و قرینة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حاج میرزا فتح الله میر محمد صادقی فرزند میرزا کوچک است، وی ادیب فاضل شاعر ماهر بوده، به فارسی و عربی شعر می سروده، اشعار ماده تاریخ فوت آقا میرزا محمد باقر چهار سوقی نیز از اوست</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به نوشتة استاد روضاتی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مرحوم مهدوی حاجی را از سادات میر محمد صادقی حسینی وصف کرده به کلی نادرست است و او سید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الآثار </w:t>
      </w:r>
      <w:r>
        <w:rPr>
          <w:rFonts w:eastAsia="IRNazanin" w:cs="IRNazanin"/>
          <w:color w:val="111111"/>
          <w:sz w:val="28"/>
          <w:szCs w:val="28"/>
          <w:lang w:bidi="fa-IR"/>
        </w:rPr>
        <w:t>3012:8</w:t>
      </w:r>
      <w:r>
        <w:rPr>
          <w:rFonts w:eastAsia="IRNazanin" w:cs="IRNazanin"/>
          <w:color w:val="111111"/>
          <w:sz w:val="28"/>
          <w:szCs w:val="28"/>
          <w:rtl w:val="true"/>
          <w:lang w:bidi="fa-IR"/>
        </w:rPr>
        <w:t>.</w:t>
      </w:r>
    </w:p>
    <w:p>
      <w:pPr>
        <w:pStyle w:val="Heading2"/>
        <w:numPr>
          <w:ilvl w:val="1"/>
          <w:numId w:val="1"/>
        </w:numPr>
        <w:rPr/>
      </w:pPr>
      <w:bookmarkStart w:id="1259" w:name="__RefHeading___Toc185792_2322387425"/>
      <w:bookmarkStart w:id="1260" w:name="_Toc506"/>
      <w:bookmarkEnd w:id="1259"/>
      <w:r>
        <w:rPr>
          <w:rtl w:val="true"/>
        </w:rPr>
        <w:t>میر محمد باقر ملا باشی</w:t>
      </w:r>
      <w:bookmarkEnd w:id="1260"/>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میر محمد اسماعیل 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w:t>
      </w:r>
      <w:r>
        <w:rPr>
          <w:rStyle w:val="FootnoteAnchor"/>
          <w:rtl w:val="true"/>
        </w:rPr>
        <w:footnoteReference w:id="467"/>
      </w:r>
      <w:r>
        <w:rPr>
          <w:rFonts w:ascii="Amiri" w:hAnsi="Amiri" w:eastAsia="Amiri" w:cs="Amiri"/>
          <w:color w:val="111111"/>
          <w:sz w:val="28"/>
          <w:sz w:val="28"/>
          <w:szCs w:val="28"/>
          <w:rtl w:val="true"/>
          <w:lang w:bidi="ar-SA"/>
        </w:rPr>
        <w:t>مدرّس مدرسة</w:t>
      </w:r>
      <w:bookmarkStart w:id="1261" w:name="pg13208_115335"/>
    </w:p>
    <w:p>
      <w:pPr>
        <w:pStyle w:val="BookText"/>
        <w:rPr/>
      </w:pPr>
      <w:bookmarkEnd w:id="1261"/>
      <w:r>
        <w:rPr>
          <w:rFonts w:ascii="IRNazanin" w:hAnsi="IRNazanin" w:eastAsia="IRNazanin"/>
          <w:color w:val="111111"/>
          <w:sz w:val="28"/>
          <w:sz w:val="28"/>
          <w:szCs w:val="28"/>
          <w:rtl w:val="true"/>
          <w:lang w:bidi="fa-IR"/>
        </w:rPr>
        <w:t xml:space="preserve">چهار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مدرس مدرسة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ربیع الاول سال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Style w:val="FootnoteAnchor"/>
          <w:rtl w:val="true"/>
        </w:rPr>
        <w:footnoteReference w:id="468"/>
      </w:r>
      <w:r>
        <w:rPr>
          <w:rFonts w:ascii="IRNazanin" w:hAnsi="IRNazanin" w:eastAsia="IRNazanin"/>
          <w:color w:val="111111"/>
          <w:sz w:val="28"/>
          <w:sz w:val="28"/>
          <w:szCs w:val="28"/>
          <w:rtl w:val="true"/>
          <w:lang w:bidi="fa-IR"/>
        </w:rPr>
        <w:t>در تکیة خاتون آبادی ها در اطاق دوم دست چپ مدفون گردیدو</w:t>
      </w:r>
    </w:p>
    <w:p>
      <w:pPr>
        <w:pStyle w:val="BookText"/>
        <w:rPr/>
      </w:pPr>
      <w:r>
        <w:rPr>
          <w:rFonts w:ascii="IRNazanin" w:hAnsi="IRNazanin" w:eastAsia="IRNazanin"/>
          <w:color w:val="111111"/>
          <w:sz w:val="28"/>
          <w:sz w:val="28"/>
          <w:szCs w:val="28"/>
          <w:rtl w:val="true"/>
          <w:lang w:bidi="fa-IR"/>
        </w:rPr>
        <w:t>مشارالیه استاد شاه سلطان حسین صفوی و جمعی کثیر از فضلای زمان خود بوده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نور الدین بن سید نعمت الله جزائری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تألیفاتی است</w:t>
      </w:r>
      <w:r>
        <w:rPr>
          <w:rFonts w:eastAsia="IRNazanin" w:cs="IRNazanin"/>
          <w:color w:val="111111"/>
          <w:sz w:val="28"/>
          <w:szCs w:val="28"/>
          <w:rtl w:val="true"/>
          <w:lang w:bidi="fa-IR"/>
        </w:rPr>
        <w:t xml:space="preserve">. </w:t>
      </w:r>
      <w:r>
        <w:rPr>
          <w:rStyle w:val="FootnoteAnchor"/>
          <w:rtl w:val="true"/>
        </w:rPr>
        <w:footnoteReference w:id="469"/>
      </w:r>
    </w:p>
    <w:p>
      <w:pPr>
        <w:pStyle w:val="Heading2"/>
        <w:numPr>
          <w:ilvl w:val="1"/>
          <w:numId w:val="1"/>
        </w:numPr>
        <w:rPr/>
      </w:pPr>
      <w:bookmarkStart w:id="1262" w:name="__RefHeading___Toc185794_2322387425"/>
      <w:bookmarkStart w:id="1263" w:name="_Toc507"/>
      <w:bookmarkEnd w:id="1262"/>
      <w:r>
        <w:rPr>
          <w:rtl w:val="true"/>
        </w:rPr>
        <w:t>سید محمد خاتون آبادی</w:t>
      </w:r>
      <w:bookmarkEnd w:id="1263"/>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محمد نیز پس از پدر، مدرس مدرسة چهار باغ بوده، و پس از وفات در همین تکیه مدفون گردیده است</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وی را تألیفاتی است</w:t>
      </w:r>
      <w:r>
        <w:rPr>
          <w:rFonts w:eastAsia="IRNazanin" w:cs="IRNazanin"/>
          <w:color w:val="111111"/>
          <w:sz w:val="28"/>
          <w:szCs w:val="28"/>
          <w:rtl w:val="true"/>
          <w:lang w:bidi="fa-IR"/>
        </w:rPr>
        <w:t>.</w:t>
      </w:r>
    </w:p>
    <w:p>
      <w:pPr>
        <w:pStyle w:val="Heading2"/>
        <w:numPr>
          <w:ilvl w:val="1"/>
          <w:numId w:val="1"/>
        </w:numPr>
        <w:rPr/>
      </w:pPr>
      <w:bookmarkStart w:id="1264" w:name="__RefHeading___Toc185796_2322387425"/>
      <w:bookmarkStart w:id="1265" w:name="_Toc508"/>
      <w:bookmarkEnd w:id="1264"/>
      <w:r>
        <w:rPr>
          <w:rtl w:val="true"/>
        </w:rPr>
        <w:t>میر محمد باقر حسینی واعظ</w:t>
      </w:r>
      <w:bookmarkEnd w:id="1265"/>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میر محمد اسماعیل واعظ، فرزند میر ابوصالح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w:t>
      </w:r>
      <w:bookmarkStart w:id="1266" w:name="pg13208_115336"/>
    </w:p>
    <w:p>
      <w:pPr>
        <w:pStyle w:val="BookText"/>
        <w:rPr/>
      </w:pPr>
      <w:bookmarkEnd w:id="1266"/>
      <w:r>
        <w:rPr>
          <w:rFonts w:ascii="IRNazanin" w:hAnsi="IRNazanin" w:eastAsia="IRNazanin"/>
          <w:color w:val="111111"/>
          <w:sz w:val="28"/>
          <w:sz w:val="28"/>
          <w:szCs w:val="28"/>
          <w:rtl w:val="true"/>
          <w:lang w:bidi="fa-IR"/>
        </w:rPr>
        <w:t xml:space="preserve">فضلا، و امام مسجد شاه، </w:t>
      </w:r>
      <w:r>
        <w:rPr>
          <w:rStyle w:val="FootnoteAnchor"/>
          <w:rtl w:val="true"/>
        </w:rPr>
        <w:footnoteReference w:id="471"/>
      </w:r>
      <w:r>
        <w:rPr>
          <w:rFonts w:ascii="IRNazanin" w:hAnsi="IRNazanin" w:eastAsia="IRNazanin"/>
          <w:color w:val="111111"/>
          <w:sz w:val="28"/>
          <w:sz w:val="28"/>
          <w:szCs w:val="28"/>
          <w:rtl w:val="true"/>
          <w:lang w:bidi="fa-IR"/>
        </w:rPr>
        <w:t>و مدرس مدرسة میرزا مهدی واقعه در محلة بید آباد بوده، در اوایل قرن سیزدهم وفات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فرزند داشته که هر یک عالمی محقق بوده اند، بدین شرح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صادق واعظ، جد سادات معروف به میر محمد صادقی، وی برخی از خطب نهج البلاغه </w:t>
      </w:r>
      <w:r>
        <w:rPr>
          <w:rStyle w:val="FootnoteAnchor"/>
          <w:rtl w:val="true"/>
        </w:rPr>
        <w:footnoteReference w:id="472"/>
      </w:r>
      <w:r>
        <w:rPr>
          <w:rFonts w:ascii="IRNazanin" w:hAnsi="IRNazanin" w:eastAsia="IRNazanin"/>
          <w:color w:val="111111"/>
          <w:sz w:val="28"/>
          <w:sz w:val="28"/>
          <w:szCs w:val="28"/>
          <w:rtl w:val="true"/>
          <w:lang w:bidi="fa-IR"/>
        </w:rPr>
        <w:t>را ترجمه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 محمد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فرزندش میر سید علی اکبر نیز از علماء بوده، در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علی نقی، عالم فاضل</w:t>
      </w:r>
      <w:r>
        <w:rPr>
          <w:rFonts w:eastAsia="IRNazanin" w:cs="IRNazanin"/>
          <w:color w:val="111111"/>
          <w:sz w:val="28"/>
          <w:szCs w:val="28"/>
          <w:rtl w:val="true"/>
          <w:lang w:bidi="fa-IR"/>
        </w:rPr>
        <w:t>.</w:t>
      </w:r>
    </w:p>
    <w:p>
      <w:pPr>
        <w:pStyle w:val="Heading2"/>
        <w:numPr>
          <w:ilvl w:val="1"/>
          <w:numId w:val="1"/>
        </w:numPr>
        <w:rPr/>
      </w:pPr>
      <w:bookmarkStart w:id="1267" w:name="__RefHeading___Toc185798_2322387425"/>
      <w:bookmarkStart w:id="1268" w:name="_Toc509"/>
      <w:bookmarkEnd w:id="1267"/>
      <w:r>
        <w:rPr>
          <w:rtl w:val="true"/>
        </w:rPr>
        <w:t>سید محمد باقر میر محمد صادقی</w:t>
      </w:r>
      <w:bookmarkEnd w:id="1268"/>
    </w:p>
    <w:p>
      <w:pPr>
        <w:pStyle w:val="BookText"/>
        <w:rPr/>
      </w:pPr>
      <w:r>
        <w:rPr>
          <w:rFonts w:ascii="IRNazanin" w:hAnsi="IRNazanin" w:eastAsia="IRNazanin"/>
          <w:color w:val="111111"/>
          <w:sz w:val="28"/>
          <w:sz w:val="28"/>
          <w:szCs w:val="28"/>
          <w:rtl w:val="true"/>
          <w:lang w:bidi="fa-IR"/>
        </w:rPr>
        <w:t>و از احفاد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محمد باقر بن حیدر بن میر سید بن میر علی نقی </w:t>
      </w:r>
      <w:r>
        <w:rPr>
          <w:rStyle w:val="FootnoteAnchor"/>
          <w:rtl w:val="true"/>
        </w:rPr>
        <w:footnoteReference w:id="473"/>
      </w:r>
      <w:r>
        <w:rPr>
          <w:rFonts w:ascii="IRNazanin" w:hAnsi="IRNazanin" w:eastAsia="IRNazanin"/>
          <w:color w:val="111111"/>
          <w:sz w:val="28"/>
          <w:sz w:val="28"/>
          <w:szCs w:val="28"/>
          <w:rtl w:val="true"/>
          <w:lang w:bidi="fa-IR"/>
        </w:rPr>
        <w:t>که از جملة علما و فضلا و ائمة جماعت اصفهان، در نزد حاج آقا منیر الدین بروجردی تلمّذ نموده، و به دامادی او مفتخر گردیده، و در مسجد ایلچی امامت می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مسجد از آثار صاحب سلطان بیگم دختر حکیم نظام الدین محمد ملقب به حکیم الملک ایلچی در سال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المظفر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Style w:val="FootnoteAnchor"/>
          <w:rtl w:val="true"/>
        </w:rPr>
        <w:footnoteReference w:id="474"/>
      </w:r>
      <w:r>
        <w:rPr>
          <w:rFonts w:ascii="IRNazanin" w:hAnsi="IRNazanin" w:eastAsia="IRNazanin"/>
          <w:color w:val="111111"/>
          <w:sz w:val="28"/>
          <w:sz w:val="28"/>
          <w:szCs w:val="28"/>
          <w:rtl w:val="true"/>
          <w:lang w:bidi="fa-IR"/>
        </w:rPr>
        <w:t>در جنب تکیة ملک مدفون گردید، و بعداً در آنجا تکیه ای احداث نمودند به نام تکیة میر محمد صادقیها</w:t>
      </w:r>
      <w:r>
        <w:rPr>
          <w:rFonts w:eastAsia="IRNazanin" w:cs="IRNazanin"/>
          <w:color w:val="111111"/>
          <w:sz w:val="28"/>
          <w:szCs w:val="28"/>
          <w:rtl w:val="true"/>
          <w:lang w:bidi="fa-IR"/>
        </w:rPr>
        <w:t>.</w:t>
      </w:r>
      <w:bookmarkStart w:id="1269" w:name="pg13208_115337"/>
    </w:p>
    <w:p>
      <w:pPr>
        <w:pStyle w:val="BookText"/>
        <w:rPr/>
      </w:pPr>
      <w:bookmarkEnd w:id="126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عبّاد و زهّاد عصر خود بوده، از حیث سن، اصغر اولاد، لکن از جهت علم و زهد، اکبر از برادران بوده، در اصفهان وفات یافته، جنازه اش به اعتاب مقدسه نقل شده است</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وی پدر علامه میر سید حسن مدرس است که پس از این به نام او اشاره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مهدی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کاظم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رضا</w:t>
      </w:r>
      <w:r>
        <w:rPr>
          <w:rFonts w:eastAsia="IRNazanin" w:cs="IRNazanin"/>
          <w:color w:val="111111"/>
          <w:sz w:val="28"/>
          <w:szCs w:val="28"/>
          <w:rtl w:val="true"/>
          <w:lang w:bidi="fa-IR"/>
        </w:rPr>
        <w:t>.</w:t>
      </w:r>
    </w:p>
    <w:p>
      <w:pPr>
        <w:pStyle w:val="Heading2"/>
        <w:numPr>
          <w:ilvl w:val="1"/>
          <w:numId w:val="1"/>
        </w:numPr>
        <w:rPr/>
      </w:pPr>
      <w:bookmarkStart w:id="1270" w:name="__RefHeading___Toc185800_2322387425"/>
      <w:bookmarkStart w:id="1271" w:name="_Toc510"/>
      <w:bookmarkEnd w:id="1270"/>
      <w:r>
        <w:rPr>
          <w:rtl w:val="true"/>
        </w:rPr>
        <w:t>ملا محمد باقر ابوالفقراء</w:t>
      </w:r>
      <w:bookmarkEnd w:id="1271"/>
    </w:p>
    <w:p>
      <w:pPr>
        <w:pStyle w:val="BookText"/>
        <w:rPr/>
      </w:pPr>
      <w:r>
        <w:rPr>
          <w:rFonts w:ascii="IRNazanin" w:hAnsi="IRNazanin" w:eastAsia="IRNazanin"/>
          <w:color w:val="111111"/>
          <w:sz w:val="28"/>
          <w:sz w:val="28"/>
          <w:szCs w:val="28"/>
          <w:rtl w:val="true"/>
          <w:lang w:bidi="fa-IR"/>
        </w:rPr>
        <w:t>فرزند ملا محمد تقی گزی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شاعر و ادیب، در اصفهان انجمن ادبی داشته، و جمعی کثیر از شعرا در آن شرکت می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مقدمة دیوان غمگین ضمن دو قصیدة انجمنیّه نام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ذکر شده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عنوان 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 xml:space="preserve">. </w:t>
      </w:r>
      <w:r>
        <w:rPr>
          <w:rStyle w:val="FootnoteAnchor"/>
          <w:rtl w:val="true"/>
        </w:rPr>
        <w:footnoteReference w:id="476"/>
      </w:r>
      <w:bookmarkStart w:id="1272" w:name="pg13208_115338"/>
    </w:p>
    <w:p>
      <w:pPr>
        <w:pStyle w:val="BookText"/>
        <w:rPr/>
      </w:pPr>
      <w:bookmarkEnd w:id="1272"/>
      <w:r>
        <w:rPr>
          <w:rFonts w:ascii="IRNazanin" w:hAnsi="IRNazanin" w:eastAsia="IRNazanin"/>
          <w:color w:val="111111"/>
          <w:sz w:val="28"/>
          <w:sz w:val="28"/>
          <w:szCs w:val="28"/>
          <w:rtl w:val="true"/>
          <w:lang w:bidi="fa-IR"/>
        </w:rPr>
        <w:t xml:space="preserve">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و خطاط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تاریخ وفاتش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و افسوس از ابوالفقرا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دانش ورا نبود قرین</w:t>
      </w:r>
    </w:p>
    <w:p>
      <w:pPr>
        <w:pStyle w:val="BookText"/>
        <w:rPr/>
      </w:pPr>
      <w:r>
        <w:rPr>
          <w:rFonts w:ascii="IRNazanin" w:hAnsi="IRNazanin" w:eastAsia="IRNazanin"/>
          <w:color w:val="111111"/>
          <w:sz w:val="28"/>
          <w:sz w:val="28"/>
          <w:szCs w:val="28"/>
          <w:rtl w:val="true"/>
          <w:lang w:bidi="fa-IR"/>
        </w:rPr>
        <w:t xml:space="preserve">هم بدش جا به صفّة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ایوان شرع صدر نشین</w:t>
      </w:r>
    </w:p>
    <w:p>
      <w:pPr>
        <w:pStyle w:val="BookText"/>
        <w:rPr/>
      </w:pPr>
      <w:r>
        <w:rPr>
          <w:rFonts w:ascii="IRNazanin" w:hAnsi="IRNazanin" w:eastAsia="IRNazanin"/>
          <w:color w:val="111111"/>
          <w:sz w:val="28"/>
          <w:sz w:val="28"/>
          <w:szCs w:val="28"/>
          <w:rtl w:val="true"/>
          <w:lang w:bidi="fa-IR"/>
        </w:rPr>
        <w:t xml:space="preserve">بیتی آراست بر بدو مصرع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ابروی شاهد شیرین</w:t>
      </w:r>
    </w:p>
    <w:p>
      <w:pPr>
        <w:pStyle w:val="BookText"/>
        <w:rPr/>
      </w:pPr>
      <w:r>
        <w:rPr>
          <w:rFonts w:ascii="IRNazanin" w:hAnsi="IRNazanin" w:eastAsia="IRNazanin"/>
          <w:color w:val="111111"/>
          <w:sz w:val="28"/>
          <w:sz w:val="28"/>
          <w:szCs w:val="28"/>
          <w:rtl w:val="true"/>
          <w:lang w:bidi="fa-IR"/>
        </w:rPr>
        <w:t xml:space="preserve">باقر بن تقی ابوالفقراء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اندر مقام علّییّن</w:t>
      </w:r>
    </w:p>
    <w:p>
      <w:pPr>
        <w:pStyle w:val="BookText"/>
        <w:rPr/>
      </w:pPr>
      <w:r>
        <w:rPr>
          <w:rFonts w:ascii="IRNazanin" w:hAnsi="IRNazanin" w:eastAsia="IRNazanin"/>
          <w:color w:val="111111"/>
          <w:sz w:val="28"/>
          <w:sz w:val="28"/>
          <w:szCs w:val="28"/>
          <w:rtl w:val="true"/>
          <w:lang w:bidi="fa-IR"/>
        </w:rPr>
        <w:t xml:space="preserve">میرزا علی رضا که وی را میرزا آقا جان نیز گفته اند، از اهل لنجان اصفهان، در خط نسخ استاد اجل خطاطین اصفهان </w:t>
      </w:r>
      <w:r>
        <w:rPr>
          <w:rStyle w:val="FootnoteAnchor"/>
          <w:rtl w:val="true"/>
        </w:rPr>
        <w:footnoteReference w:id="477"/>
      </w:r>
      <w:r>
        <w:rPr>
          <w:rFonts w:ascii="IRNazanin" w:hAnsi="IRNazanin" w:eastAsia="IRNazanin"/>
          <w:color w:val="111111"/>
          <w:sz w:val="28"/>
          <w:sz w:val="28"/>
          <w:szCs w:val="28"/>
          <w:rtl w:val="true"/>
          <w:lang w:bidi="fa-IR"/>
        </w:rPr>
        <w:t xml:space="preserve">بود، و در شعر نیز مسلم، بر سخنوران آن خطه، بل و غیرها مقدم می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علی نام داشته </w:t>
      </w:r>
      <w:r>
        <w:rPr>
          <w:rStyle w:val="FootnoteAnchor"/>
          <w:rtl w:val="true"/>
        </w:rPr>
        <w:footnoteReference w:id="478"/>
      </w:r>
      <w:r>
        <w:rPr>
          <w:rFonts w:ascii="IRNazanin" w:hAnsi="IRNazanin" w:eastAsia="IRNazanin"/>
          <w:color w:val="111111"/>
          <w:sz w:val="28"/>
          <w:sz w:val="28"/>
          <w:szCs w:val="28"/>
          <w:rtl w:val="true"/>
          <w:lang w:bidi="fa-IR"/>
        </w:rPr>
        <w:t xml:space="preserve">و قریب نود سال عمر نموده، و در جمادی الاولی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دیوانش به طبع رسیده است</w:t>
      </w:r>
      <w:r>
        <w:rPr>
          <w:rFonts w:eastAsia="IRNazanin" w:cs="IRNazanin"/>
          <w:color w:val="111111"/>
          <w:sz w:val="28"/>
          <w:szCs w:val="28"/>
          <w:rtl w:val="true"/>
          <w:lang w:bidi="fa-IR"/>
        </w:rPr>
        <w:t>.</w:t>
      </w:r>
    </w:p>
    <w:p>
      <w:pPr>
        <w:pStyle w:val="Heading2"/>
        <w:numPr>
          <w:ilvl w:val="1"/>
          <w:numId w:val="1"/>
        </w:numPr>
        <w:rPr/>
      </w:pPr>
      <w:bookmarkStart w:id="1273" w:name="__RefHeading___Toc185802_2322387425"/>
      <w:bookmarkStart w:id="1274" w:name="_Toc511"/>
      <w:bookmarkEnd w:id="1273"/>
      <w:r>
        <w:rPr>
          <w:rtl w:val="true"/>
        </w:rPr>
        <w:t>حاج شیخ محمد باقر نجفی مسجد شاهی</w:t>
      </w:r>
      <w:bookmarkEnd w:id="1274"/>
    </w:p>
    <w:p>
      <w:pPr>
        <w:pStyle w:val="BookText"/>
        <w:rPr/>
      </w:pPr>
      <w:r>
        <w:rPr>
          <w:rFonts w:ascii="IRNazanin" w:hAnsi="IRNazanin" w:eastAsia="IRNazanin"/>
          <w:color w:val="111111"/>
          <w:sz w:val="28"/>
          <w:sz w:val="28"/>
          <w:szCs w:val="28"/>
          <w:rtl w:val="true"/>
          <w:lang w:bidi="fa-IR"/>
        </w:rPr>
        <w:t>فرزند شیخ محمد تقی بن عبد الرحیم 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بزرگانم علما و مجتهدین، و رؤسای ملت و دین، در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و در نزد علمای اصفهان و عراق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و شیخ انصاری، و شیخ حسن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تلمّذ کرده، تا خود عالمی جلیل، و محققی بی بدیل گردید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اصفهان مراجعت نموده و به تدریس و ترویج اشتغال جسته،</w:t>
      </w:r>
      <w:bookmarkStart w:id="1275" w:name="pg13208_115339"/>
    </w:p>
    <w:p>
      <w:pPr>
        <w:pStyle w:val="BookText"/>
        <w:rPr/>
      </w:pPr>
      <w:bookmarkEnd w:id="1275"/>
      <w:r>
        <w:rPr>
          <w:rFonts w:ascii="IRNazanin" w:hAnsi="IRNazanin" w:eastAsia="IRNazanin"/>
          <w:color w:val="111111"/>
          <w:sz w:val="28"/>
          <w:sz w:val="28"/>
          <w:szCs w:val="28"/>
          <w:rtl w:val="true"/>
          <w:lang w:bidi="fa-IR"/>
        </w:rPr>
        <w:t xml:space="preserve">عده ای کثیر از بزرگان علما و فضلا از محضر او استفاده نموده سرانجام در مسافرت عتبات عالیات در شب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وفات یافته، در مقبرة جدّ خود کاشف الغطاء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و رسائل چندی تألیف نموده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رساله در حجیت مظنّه از کتاب هدایة المسترشدین تألیف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الاصول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الفقه؛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مآثر و الآثار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شرعیّات اصفهان و مضافات آن در اواخر این عالم جلیل القدر به او انحصار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او تاکنون ریاست علمی و دینی اصفهان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نام برخی از آنها اشاره خواهد شد</w:t>
      </w:r>
      <w:r>
        <w:rPr>
          <w:rFonts w:eastAsia="IRNazanin" w:cs="IRNazanin"/>
          <w:color w:val="111111"/>
          <w:sz w:val="28"/>
          <w:szCs w:val="28"/>
          <w:rtl w:val="true"/>
          <w:lang w:bidi="fa-IR"/>
        </w:rPr>
        <w:t xml:space="preserve">. </w:t>
      </w:r>
      <w:r>
        <w:rPr>
          <w:rStyle w:val="FootnoteAnchor"/>
          <w:rtl w:val="true"/>
        </w:rPr>
        <w:footnoteReference w:id="479"/>
      </w:r>
    </w:p>
    <w:p>
      <w:pPr>
        <w:pStyle w:val="Heading2"/>
        <w:numPr>
          <w:ilvl w:val="1"/>
          <w:numId w:val="1"/>
        </w:numPr>
        <w:rPr/>
      </w:pPr>
      <w:bookmarkStart w:id="1276" w:name="__RefHeading___Toc185804_2322387425"/>
      <w:bookmarkStart w:id="1277" w:name="_Toc512"/>
      <w:bookmarkEnd w:id="1276"/>
      <w:r>
        <w:rPr>
          <w:rtl w:val="true"/>
        </w:rPr>
        <w:t>حاج شیخ محمد باقر الفت</w:t>
      </w:r>
      <w:bookmarkEnd w:id="1277"/>
    </w:p>
    <w:p>
      <w:pPr>
        <w:pStyle w:val="BookText"/>
        <w:rPr/>
      </w:pPr>
      <w:r>
        <w:rPr>
          <w:rFonts w:ascii="IRNazanin" w:hAnsi="IRNazanin" w:eastAsia="IRNazanin"/>
          <w:color w:val="111111"/>
          <w:sz w:val="28"/>
          <w:sz w:val="28"/>
          <w:szCs w:val="28"/>
          <w:rtl w:val="true"/>
          <w:lang w:bidi="fa-IR"/>
        </w:rPr>
        <w:t>فرزند حاج شیخ محمد تقی آقا نجفی سابق الذکر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فاضل عارف کامل </w:t>
      </w:r>
      <w:r>
        <w:rPr>
          <w:rStyle w:val="FootnoteAnchor"/>
          <w:rtl w:val="true"/>
        </w:rPr>
        <w:footnoteReference w:id="480"/>
      </w:r>
      <w:r>
        <w:rPr>
          <w:rFonts w:ascii="IRNazanin" w:hAnsi="IRNazanin" w:eastAsia="IRNazanin"/>
          <w:color w:val="111111"/>
          <w:sz w:val="28"/>
          <w:sz w:val="28"/>
          <w:szCs w:val="28"/>
          <w:rtl w:val="true"/>
          <w:lang w:bidi="fa-IR"/>
        </w:rPr>
        <w:t>ادیب جامع، در جمعه دوم جمادی الاولی</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Style w:val="FootnoteAnchor"/>
          <w:rtl w:val="true"/>
        </w:rPr>
        <w:footnoteReference w:id="481"/>
      </w:r>
      <w:r>
        <w:rPr>
          <w:rFonts w:ascii="IRNazanin" w:hAnsi="IRNazanin" w:eastAsia="IRNazanin"/>
          <w:color w:val="111111"/>
          <w:sz w:val="28"/>
          <w:sz w:val="28"/>
          <w:szCs w:val="28"/>
          <w:rtl w:val="true"/>
          <w:lang w:bidi="fa-IR"/>
        </w:rPr>
        <w:t xml:space="preserve">شده، در اصفهان و نجف اشرف در نزد علمای اعلام تحصیلات خویش را به پایان رسانیده، و در اوایل مشروطیت ایران در عداد آزادی خواهان وارد شده،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از طرف مردم اصفهان به نمایندگی مجلس شورای ملی انتخاب گردیده، در طی مسافرت های خود در ایران و خارج، در همدان خدمت آقا سید محمد غمام عارف مشهور رسیده و دست ارادت بدو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عدیده ای </w:t>
      </w:r>
      <w:r>
        <w:rPr>
          <w:rStyle w:val="FootnoteAnchor"/>
          <w:rtl w:val="true"/>
        </w:rPr>
        <w:footnoteReference w:id="482"/>
      </w:r>
      <w:r>
        <w:rPr>
          <w:rFonts w:ascii="IRNazanin" w:hAnsi="IRNazanin" w:eastAsia="IRNazanin"/>
          <w:color w:val="111111"/>
          <w:sz w:val="28"/>
          <w:sz w:val="28"/>
          <w:szCs w:val="28"/>
          <w:rtl w:val="true"/>
          <w:lang w:bidi="fa-IR"/>
        </w:rPr>
        <w:t>تألیف نموده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مجلة آفتاب، که در آن کتاب های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رستگاری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استقلال از کتب خارجی را مرحوم الفت ترجمه کرده، و ضمیمة آن مرتب به طبع رسانیده </w:t>
      </w:r>
      <w:r>
        <w:rPr>
          <w:rStyle w:val="FootnoteAnchor"/>
          <w:rtl w:val="true"/>
        </w:rPr>
        <w:footnoteReference w:id="48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الروضات، فهرست کتاب روضات الجنات که به طبع رسیده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الحجب؛ در اسامی کتب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الاجازات، دو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نامة الفت، کتاب مفید و قابل توجهی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با تخلّص الفت؛ و چندین مجلّد دیگر</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الفت در صبح چهارشنبه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مقبرة پدر جنب امام زاده احمد مدفون گردید، و به مناسبت چهلمین روز وفاتش جزوه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نامة 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 که در آن مادّه تاریخ های شعرا که جهت او مرثیه گفته اند، و چندین غزل از اشعار او به طبع رسیده</w:t>
      </w:r>
      <w:r>
        <w:rPr>
          <w:rFonts w:eastAsia="IRNazanin" w:cs="IRNazanin"/>
          <w:color w:val="111111"/>
          <w:sz w:val="28"/>
          <w:szCs w:val="28"/>
          <w:rtl w:val="true"/>
          <w:lang w:bidi="fa-IR"/>
        </w:rPr>
        <w:t>.</w:t>
      </w:r>
      <w:bookmarkStart w:id="1278" w:name="pg13208_115341"/>
    </w:p>
    <w:p>
      <w:pPr>
        <w:pStyle w:val="BookText"/>
        <w:rPr/>
      </w:pPr>
      <w:bookmarkEnd w:id="1278"/>
      <w:r>
        <w:rPr>
          <w:rFonts w:ascii="IRNazanin" w:hAnsi="IRNazanin" w:eastAsia="IRNazanin"/>
          <w:color w:val="111111"/>
          <w:sz w:val="28"/>
          <w:sz w:val="28"/>
          <w:szCs w:val="28"/>
          <w:rtl w:val="true"/>
          <w:lang w:bidi="fa-IR"/>
        </w:rPr>
        <w:t xml:space="preserve">آقای میر سید علی خان نوربخش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مرثیة ماده تاریخ وفاتش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آزاد بهر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الفت ز ما برید الفت</w:t>
      </w:r>
    </w:p>
    <w:p>
      <w:pPr>
        <w:pStyle w:val="BookText"/>
        <w:rPr/>
      </w:pPr>
      <w:r>
        <w:rPr>
          <w:rFonts w:ascii="IRNazanin" w:hAnsi="IRNazanin" w:eastAsia="IRNazanin"/>
          <w:color w:val="111111"/>
          <w:sz w:val="28"/>
          <w:sz w:val="28"/>
          <w:szCs w:val="28"/>
          <w:rtl w:val="true"/>
          <w:lang w:bidi="fa-IR"/>
        </w:rPr>
        <w:t xml:space="preserve">مرحوم الفت دارای کتابخانة </w:t>
      </w:r>
      <w:r>
        <w:rPr>
          <w:rStyle w:val="FootnoteAnchor"/>
          <w:rtl w:val="true"/>
        </w:rPr>
        <w:footnoteReference w:id="484"/>
      </w:r>
      <w:r>
        <w:rPr>
          <w:rFonts w:ascii="IRNazanin" w:hAnsi="IRNazanin" w:eastAsia="IRNazanin"/>
          <w:color w:val="111111"/>
          <w:sz w:val="28"/>
          <w:sz w:val="28"/>
          <w:szCs w:val="28"/>
          <w:rtl w:val="true"/>
          <w:lang w:bidi="fa-IR"/>
        </w:rPr>
        <w:t>معظم و آبرومندی بود که پس از وفاتش به دانشکدة ادبیات اصفهان اهدا گردید</w:t>
      </w:r>
      <w:r>
        <w:rPr>
          <w:rFonts w:eastAsia="IRNazanin" w:cs="IRNazanin"/>
          <w:color w:val="111111"/>
          <w:sz w:val="28"/>
          <w:szCs w:val="28"/>
          <w:rtl w:val="true"/>
          <w:lang w:bidi="fa-IR"/>
        </w:rPr>
        <w:t>.</w:t>
      </w:r>
    </w:p>
    <w:p>
      <w:pPr>
        <w:pStyle w:val="Heading2"/>
        <w:numPr>
          <w:ilvl w:val="1"/>
          <w:numId w:val="1"/>
        </w:numPr>
        <w:rPr/>
      </w:pPr>
      <w:bookmarkStart w:id="1279" w:name="__RefHeading___Toc185806_2322387425"/>
      <w:bookmarkStart w:id="1280" w:name="_Toc513"/>
      <w:bookmarkEnd w:id="1279"/>
      <w:r>
        <w:rPr>
          <w:rtl w:val="true"/>
        </w:rPr>
        <w:t>علامه مولی محمد باقر مجلسی</w:t>
      </w:r>
      <w:bookmarkEnd w:id="1280"/>
    </w:p>
    <w:p>
      <w:pPr>
        <w:pStyle w:val="BookText"/>
        <w:rPr/>
      </w:pPr>
      <w:r>
        <w:rPr>
          <w:rFonts w:ascii="IRNazanin" w:hAnsi="IRNazanin" w:eastAsia="IRNazanin"/>
          <w:color w:val="111111"/>
          <w:sz w:val="28"/>
          <w:sz w:val="28"/>
          <w:szCs w:val="28"/>
          <w:rtl w:val="true"/>
          <w:lang w:bidi="fa-IR"/>
        </w:rPr>
        <w:t>فرزند مولی محمد تقی بن مولی مقصود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اعاظم علما، و اکابر فقها و محدثین شیعه و اسلام، و از مفاخر علمی فرقة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و ترویجاتی که از او در شیعه شد از احدی از علمای دیگر به ظهور نپیوسته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فاضل، و محقق کامل، و متکلم جامع، مجدد مذهب شیعه در رأس قرن یازدهم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اصفهان امام جمعه و شیخ الاسلام بوده،و تمام عمر شریفش به درس و بحث و ترویج دین، و تألیف کتب احادیث و اخبار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اجرای حدود و احکام، و امر به معروف و نهی از منکر، و احقاق حقوق مردم، و دفع شرّ ظلمه، و قلع و قمع بدعت های صوفیّه و غیره گذشته است، و از آنجایی که نادان با علم و عالم مخالف است، و از دیگری از علما به اندازة او ترویج علم و دانش اسلامی نشده، و بدعت ها و انحرافات اهل</w:t>
      </w:r>
    </w:p>
    <w:p>
      <w:pPr>
        <w:pStyle w:val="BookText"/>
        <w:rPr/>
      </w:pPr>
      <w:r>
        <w:rPr>
          <w:rFonts w:ascii="IRNazanin" w:hAnsi="IRNazanin" w:eastAsia="IRNazanin"/>
          <w:color w:val="111111"/>
          <w:sz w:val="28"/>
          <w:sz w:val="28"/>
          <w:szCs w:val="28"/>
          <w:rtl w:val="true"/>
          <w:lang w:bidi="fa-IR"/>
        </w:rPr>
        <w:t>بدعت و ضلالت ظاهر نگردیده، جمعی با او در زمان زندگی مخالفت می نموده، و عده ای نیز تاکنون همین روش ناپسند را ادامه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خانه ای از خانه های شیعة فارسی زبان یافت می شود که کتابی از او در آنجا نباشد که موجب هدایت و ارشاد عامّة مردم نشود</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کتب و رسائل عدیده تألیف فرموده که تعداد آن از عربی و فارسی بیشتر از یکصد و پنجاه مجلد می شود</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اوزان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که دائرة المعارف اخبار شیعة امامیه،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تالیف شده، و مشهورترین کتب اوست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الزائر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جبائر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جلاء العیون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 و نار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الیقین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المتقین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القلوب،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الاسابیع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جوشن کبیر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عهد نامة مالک اشتر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مشکله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النجاة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اللیل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الیهود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 العقود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 النکاح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النجاة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الظهور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الحیات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الیقین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صفات الذات و صفات الفعل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الطریقة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 صحیفة سجادیّه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مقباس المصابیح</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استخاره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ملاذ الاخیار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تهذیب الاحکام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مشکوة الانوار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النواصب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الوجیزه، در رجال؛ و غیره</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در رجال اصفهان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مجلة ارمغان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مجلسی شعر می گفته،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کرده، و این شعر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خواب عدم راحتی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از این خواب بیدار کرد؟</w:t>
      </w:r>
    </w:p>
    <w:p>
      <w:pPr>
        <w:pStyle w:val="BookText"/>
        <w:rPr/>
      </w:pPr>
      <w:r>
        <w:rPr>
          <w:rFonts w:ascii="IRNazanin" w:hAnsi="IRNazanin" w:eastAsia="IRNazanin"/>
          <w:color w:val="111111"/>
          <w:sz w:val="28"/>
          <w:sz w:val="28"/>
          <w:szCs w:val="28"/>
          <w:rtl w:val="true"/>
          <w:lang w:bidi="fa-IR"/>
        </w:rPr>
        <w:t xml:space="preserve">در تذکرة حسینی </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معنی مکاسب، آخوند ملا محمد باقر مناسب، مرد کوکناری بوده، و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نموده، این شعر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اشتباه صاحب ارمغان در انتساب شعر به مجلسی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علامة مجلسی در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مقبرة مخصوص جنب مسجد جامع اصفهان پشت سر پدر بزرگوار خود مدفون گردید و قبرش مزار مؤمنین، و محل توجه مقدسین و متدیّنین است که به وسیلة آن از خداوند متعال حاجت می طلبند، و اکثر به مراد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او متواتراً نقل کرامات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تاریخ های زیادی درباره فوت او گفته شده که برخی از آنها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تاریخ 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حزن و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 جنت</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و تاریخ های</w:t>
      </w:r>
      <w:r>
        <w:rPr>
          <w:rFonts w:eastAsia="IRNazanin" w:cs="IRNazanin"/>
          <w:color w:val="111111"/>
          <w:sz w:val="28"/>
          <w:szCs w:val="28"/>
          <w:rtl w:val="true"/>
          <w:lang w:bidi="fa-IR"/>
        </w:rPr>
        <w:t>:</w:t>
      </w:r>
      <w:bookmarkStart w:id="1281" w:name="pg13208_115344"/>
    </w:p>
    <w:p>
      <w:pPr>
        <w:pStyle w:val="BookText"/>
        <w:rPr/>
      </w:pPr>
      <w:bookmarkEnd w:id="12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رونق از دین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مقتدای جهان ز پا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علم رفت از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علم شد روان بجنان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بهترین تاریخ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رمضان چو بیست و هفتش کم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وفات باقر اعلم شد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جلالت قدر، و عظمت مقام علامة مجلسی را احدی انکار نتواند کرد، و موافق و مخالف بدان اقرار دارند، و این مختصر گنجایش بیان یک هزارم از فضایل و مناقب او را ندارد، به همین قدر اکتفا نموده و از پیشگاه مقدس او معذرت می طلبد</w:t>
      </w:r>
      <w:r>
        <w:rPr>
          <w:rFonts w:eastAsia="IRNazanin" w:cs="IRNazanin"/>
          <w:color w:val="111111"/>
          <w:sz w:val="28"/>
          <w:szCs w:val="28"/>
          <w:rtl w:val="true"/>
          <w:lang w:bidi="fa-IR"/>
        </w:rPr>
        <w:t xml:space="preserve">. </w:t>
      </w:r>
      <w:r>
        <w:rPr>
          <w:rStyle w:val="FootnoteAnchor"/>
          <w:rtl w:val="true"/>
        </w:rPr>
        <w:footnoteReference w:id="488"/>
      </w:r>
    </w:p>
    <w:p>
      <w:pPr>
        <w:pStyle w:val="Heading2"/>
        <w:numPr>
          <w:ilvl w:val="1"/>
          <w:numId w:val="1"/>
        </w:numPr>
        <w:rPr/>
      </w:pPr>
      <w:bookmarkStart w:id="1282" w:name="__RefHeading___Toc185808_2322387425"/>
      <w:bookmarkStart w:id="1283" w:name="_Toc514"/>
      <w:bookmarkEnd w:id="1282"/>
      <w:r>
        <w:rPr>
          <w:rtl w:val="true"/>
        </w:rPr>
        <w:t>آخوند ملا محمد باقر فشارکی</w:t>
      </w:r>
      <w:bookmarkEnd w:id="128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ملا 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بزرگ، و فقها و مجتهدین معروف، و از مدرسین عالم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گردیده، در اصفهان نزد حاج شیخ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نجف نزد علمای آنجا تحصیل نموده، و پس از مراجعت در مسجد محله نو و مسجد قطبیه اقامة جماعت و تدریس</w:t>
      </w:r>
    </w:p>
    <w:p>
      <w:pPr>
        <w:pStyle w:val="BookText"/>
        <w:rPr/>
      </w:pPr>
      <w:r>
        <w:rPr>
          <w:rFonts w:ascii="IRNazanin" w:hAnsi="IRNazanin" w:eastAsia="IRNazanin"/>
          <w:color w:val="111111"/>
          <w:sz w:val="28"/>
          <w:sz w:val="28"/>
          <w:szCs w:val="28"/>
          <w:rtl w:val="true"/>
          <w:lang w:bidi="fa-IR"/>
        </w:rPr>
        <w:t>می فرمود و عده ای کثیر از فضلا به درس او حاضر شده</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وی اول کسی است که رسم احیای شبهای جمعه در تخت فولاد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مصلّی شبهای جمعه به قرائت قرآن و نماز و دعای کمیل و توبه و انابه می گذرانیده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مرحوم شیخ مرتضی ریزی، و پس از ایشان دیگران این سنّت سنیّه را اجرا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فشارکی پس از نماز در مسجد خود منبر تشریف برده و مردم را با بیانات کافیه، و مواعظ شافیه ارشاد می فرمود، و الحق منابر ایشان جهت عموم طبقات مفید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و رسائل عدیده </w:t>
      </w:r>
      <w:r>
        <w:rPr>
          <w:rStyle w:val="FootnoteAnchor"/>
          <w:rtl w:val="true"/>
        </w:rPr>
        <w:footnoteReference w:id="490"/>
      </w:r>
      <w:r>
        <w:rPr>
          <w:rFonts w:ascii="IRNazanin" w:hAnsi="IRNazanin" w:eastAsia="IRNazanin"/>
          <w:color w:val="111111"/>
          <w:sz w:val="28"/>
          <w:sz w:val="28"/>
          <w:szCs w:val="28"/>
          <w:rtl w:val="true"/>
          <w:lang w:bidi="fa-IR"/>
        </w:rPr>
        <w:t>تألیف فرموده که از آن جمله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الشریعة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نماز شب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سه ماه رجب، شعبان، رمضان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الفقر و الغناء و المغفرة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المؤمنین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شرح لمعه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فرائاد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قوانین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متاجر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ذخیرة العباد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تداخل اسباب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خیار غبن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حیض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رضاع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شرط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شهرت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صحت عبادت جاهل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طهارت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عدم جواز حق الرجوع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عدم لزوم تقلید اعلم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غنا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قرعه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منجزات مریض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معربفت اسامی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اموری که سبب طول عمر و حفظ از امراض می شود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عملیّه</w:t>
      </w:r>
      <w:r>
        <w:rPr>
          <w:rFonts w:eastAsia="IRNazanin" w:cs="IRNazanin"/>
          <w:color w:val="111111"/>
          <w:sz w:val="28"/>
          <w:szCs w:val="28"/>
          <w:rtl w:val="true"/>
          <w:lang w:bidi="fa-IR"/>
        </w:rPr>
        <w:t>.</w:t>
      </w:r>
      <w:bookmarkStart w:id="1284" w:name="pg13208_115346"/>
    </w:p>
    <w:p>
      <w:pPr>
        <w:pStyle w:val="BookText"/>
        <w:rPr/>
      </w:pPr>
      <w:bookmarkEnd w:id="1284"/>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الکلام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المسعودیة، در امامت، به نام ظل السلطان؛ و غیره</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مرحوم فشارکی در شب یکشنبه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بقعة تکیة آقا حسین خوانساری در تخت فولاد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مآثر و الآثار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جرگة علمای اصفهان مشهور است، و به طهران نیز مکرر آمده، مسجد و منبرش رونقی لایق دارد، و رواجی فایق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بقعه است قبر مرحوم ملا اسدالله فرا دنبه ای، استاد مقدمات و سطوح در اصفهان، و استاد فشارکی صاحب عنوان بوده است</w:t>
      </w:r>
      <w:r>
        <w:rPr>
          <w:rFonts w:eastAsia="IRNazanin" w:cs="IRNazanin"/>
          <w:color w:val="111111"/>
          <w:sz w:val="28"/>
          <w:szCs w:val="28"/>
          <w:rtl w:val="true"/>
          <w:lang w:bidi="fa-IR"/>
        </w:rPr>
        <w:t>.</w:t>
      </w:r>
    </w:p>
    <w:p>
      <w:pPr>
        <w:pStyle w:val="Heading2"/>
        <w:numPr>
          <w:ilvl w:val="1"/>
          <w:numId w:val="1"/>
        </w:numPr>
        <w:rPr/>
      </w:pPr>
      <w:bookmarkStart w:id="1285" w:name="__RefHeading___Toc185810_2322387425"/>
      <w:bookmarkStart w:id="1286" w:name="_Toc515"/>
      <w:bookmarkEnd w:id="1285"/>
      <w:r>
        <w:rPr>
          <w:rtl w:val="true"/>
        </w:rPr>
        <w:t>میرزا محمد مهدی فشارکی</w:t>
      </w:r>
      <w:bookmarkEnd w:id="1286"/>
    </w:p>
    <w:p>
      <w:pPr>
        <w:pStyle w:val="Heading3"/>
        <w:numPr>
          <w:ilvl w:val="2"/>
          <w:numId w:val="1"/>
        </w:numPr>
        <w:rPr/>
      </w:pPr>
      <w:bookmarkStart w:id="1287" w:name="__RefHeading___Toc185812_2322387425"/>
      <w:bookmarkStart w:id="1288" w:name="_Toc516"/>
      <w:bookmarkEnd w:id="1287"/>
      <w:r>
        <w:rPr>
          <w:rtl w:val="true"/>
        </w:rPr>
        <w:t>اشاره</w:t>
      </w:r>
      <w:bookmarkEnd w:id="1288"/>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محمد مهدی مشهور به آقا میرزا، عالم فاضل زاهد، مردی خلیق و مهربان و در عین حال ساده بوده، حکایاتی از ساده لوحی او نقل می کنند که مجال نقل آنها نیست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دوم جمادی الاولی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Style w:val="FootnoteAnchor"/>
          <w:rtl w:val="true"/>
        </w:rPr>
        <w:footnoteReference w:id="492"/>
      </w:r>
      <w:r>
        <w:rPr>
          <w:rFonts w:ascii="IRNazanin" w:hAnsi="IRNazanin" w:eastAsia="IRNazanin"/>
          <w:color w:val="111111"/>
          <w:sz w:val="28"/>
          <w:sz w:val="28"/>
          <w:szCs w:val="28"/>
          <w:rtl w:val="true"/>
          <w:lang w:bidi="fa-IR"/>
        </w:rPr>
        <w:t>در مقبرة تکیة آقا حسین خوانساری پشت سر پدر مدفون گردید</w:t>
      </w:r>
      <w:r>
        <w:rPr>
          <w:rFonts w:eastAsia="IRNazanin" w:cs="IRNazanin"/>
          <w:color w:val="111111"/>
          <w:sz w:val="28"/>
          <w:szCs w:val="28"/>
          <w:rtl w:val="true"/>
          <w:lang w:bidi="fa-IR"/>
        </w:rPr>
        <w:t>.</w:t>
      </w:r>
      <w:bookmarkStart w:id="1289" w:name="pg13208_115347"/>
    </w:p>
    <w:p>
      <w:pPr>
        <w:pStyle w:val="BookText"/>
        <w:rPr/>
      </w:pPr>
      <w:bookmarkEnd w:id="1289"/>
      <w:r>
        <w:rPr>
          <w:rFonts w:ascii="IRNazanin" w:hAnsi="IRNazanin" w:eastAsia="IRNazanin"/>
          <w:color w:val="111111"/>
          <w:sz w:val="28"/>
          <w:sz w:val="28"/>
          <w:szCs w:val="28"/>
          <w:rtl w:val="true"/>
          <w:lang w:bidi="fa-IR"/>
        </w:rPr>
        <w:t>وی داماد آقا میرزا محمد هاشم چهار سوقی بوده است</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اول و سکون چهارم منسوب است به قریة فشارک از بلوک قهپایة اصفهان، و از منسوبین بدانجا است</w:t>
      </w:r>
      <w:r>
        <w:rPr>
          <w:rFonts w:eastAsia="IRNazanin" w:cs="IRNazanin"/>
          <w:color w:val="111111"/>
          <w:sz w:val="28"/>
          <w:szCs w:val="28"/>
          <w:rtl w:val="true"/>
          <w:lang w:bidi="fa-IR"/>
        </w:rPr>
        <w:t>:</w:t>
      </w:r>
    </w:p>
    <w:p>
      <w:pPr>
        <w:pStyle w:val="Heading3"/>
        <w:numPr>
          <w:ilvl w:val="2"/>
          <w:numId w:val="1"/>
        </w:numPr>
        <w:rPr/>
      </w:pPr>
      <w:bookmarkStart w:id="1290" w:name="__RefHeading___Toc185814_2322387425"/>
      <w:bookmarkStart w:id="1291" w:name="_Toc517"/>
      <w:bookmarkEnd w:id="1290"/>
      <w:r>
        <w:rPr>
          <w:rtl w:val="true"/>
        </w:rPr>
        <w:t>(</w:t>
      </w:r>
      <w:r>
        <w:rPr>
          <w:rtl w:val="true"/>
        </w:rPr>
        <w:t>مرحوم آقا سید محمد فشارکی</w:t>
      </w:r>
      <w:r>
        <w:rPr>
          <w:rtl w:val="true"/>
        </w:rPr>
        <w:t>)</w:t>
      </w:r>
      <w:bookmarkEnd w:id="1291"/>
    </w:p>
    <w:p>
      <w:pPr>
        <w:pStyle w:val="BookText"/>
        <w:rPr/>
      </w:pPr>
      <w:r>
        <w:rPr>
          <w:rFonts w:ascii="IRNazanin" w:hAnsi="IRNazanin" w:eastAsia="IRNazanin"/>
          <w:color w:val="111111"/>
          <w:sz w:val="28"/>
          <w:sz w:val="28"/>
          <w:szCs w:val="28"/>
          <w:rtl w:val="true"/>
          <w:lang w:bidi="fa-IR"/>
        </w:rPr>
        <w:t>فرزند امیر سید قاسم طباطبائی، از اعاظم علما و مجتهدین، و از شاگردان میرزا محمد حسن شیرازی و دیگران بوده، و در زمان حیات استاد خود حوزة درس و بحث داشته، و به طوری که می نویسند</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ریاست تدریس در زمان استادش محضر بدو بوده، و به نجف مهاجرت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نجف مدفون گردید، و عده ای کثیر از فقهای نام دار از محضر درس او برخاسته اند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محمد رضا نجفی، و آقا میرزا منحمد حسین نائینی، و حاج شیخ عبدالکریم یزدی و دیگران</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البرائة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الفروع للمحمدیّة، در فقه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رسالة برائت شیخ انصاری؛ و غیره</w:t>
      </w:r>
      <w:r>
        <w:rPr>
          <w:rFonts w:eastAsia="IRNazanin" w:cs="IRNazanin"/>
          <w:color w:val="111111"/>
          <w:sz w:val="28"/>
          <w:szCs w:val="28"/>
          <w:rtl w:val="true"/>
          <w:lang w:bidi="fa-IR"/>
        </w:rPr>
        <w:t xml:space="preserve">. </w:t>
      </w:r>
      <w:r>
        <w:rPr>
          <w:rStyle w:val="FootnoteAnchor"/>
          <w:rtl w:val="true"/>
        </w:rPr>
        <w:footnoteReference w:id="496"/>
      </w:r>
      <w:bookmarkStart w:id="1292" w:name="pg13208_115348"/>
    </w:p>
    <w:p>
      <w:pPr>
        <w:pStyle w:val="Heading2"/>
        <w:numPr>
          <w:ilvl w:val="1"/>
          <w:numId w:val="1"/>
        </w:numPr>
        <w:rPr/>
      </w:pPr>
      <w:bookmarkStart w:id="1293" w:name="__RefHeading___Toc185816_2322387425"/>
      <w:bookmarkStart w:id="1294" w:name="_Toc518"/>
      <w:bookmarkEnd w:id="1292"/>
      <w:bookmarkEnd w:id="1293"/>
      <w:r>
        <w:rPr>
          <w:rtl w:val="true"/>
        </w:rPr>
        <w:t>میرزا محمد باقر قهی اصفهانی همدانی</w:t>
      </w:r>
      <w:bookmarkEnd w:id="1294"/>
    </w:p>
    <w:p>
      <w:pPr>
        <w:pStyle w:val="BookText"/>
        <w:rPr/>
      </w:pPr>
      <w:r>
        <w:rPr>
          <w:rFonts w:ascii="IRNazanin" w:hAnsi="IRNazanin" w:eastAsia="IRNazanin"/>
          <w:color w:val="111111"/>
          <w:sz w:val="28"/>
          <w:sz w:val="28"/>
          <w:szCs w:val="28"/>
          <w:rtl w:val="true"/>
          <w:lang w:bidi="fa-IR"/>
        </w:rPr>
        <w:t>فرزند محمد جعفر بن محمد صادق بن عبدالقیوم بن اشرف بن محمد ابراهیم بن ملا محمد باقر 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رؤسای علمای شیخیّه و ساکن همدان بوده، عالم فاضل محقق کامل، در دهم ربیع الاول سال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قهی از بلوک اصفهان </w:t>
      </w:r>
      <w:r>
        <w:rPr>
          <w:rStyle w:val="FootnoteAnchor"/>
          <w:rtl w:val="true"/>
        </w:rPr>
        <w:footnoteReference w:id="497"/>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الاجتناب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الشهادة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النجفیّة،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و تفویض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شبهات وارده بر شیخ احمد احسائی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درّة النجفیّة، دو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شرح نفس رحمانی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معاد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المسائل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و اصطلاحات حکمت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مشاعر، در بیان حواس و مشاعر ظاهری و باطنی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در اصول عقاید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موضح، رد بر اعتراضات بر شیخیّه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النعل حاضره؛ </w:t>
      </w:r>
      <w:r>
        <w:rPr>
          <w:rStyle w:val="FootnoteAnchor"/>
          <w:rtl w:val="true"/>
        </w:rPr>
        <w:footnoteReference w:id="498"/>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مآثر و الآثار </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بلدة همدان، رئیس فرقه شیخیّة آنجا، بل و غیرها، بر سر ریاست کرامخه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حاج محمد کریم خان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حاجی محمد خان کرمانی همی در تناع و تجاذب است و تشاحّ و تشاجر</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فهرست رضویه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را نزد پدرش آموخت، و برای تحصیل مهاجرت به اصفهان نمود و در مدرسه نیم آورد ساکن شد،</w:t>
      </w:r>
      <w:bookmarkStart w:id="1295" w:name="pg13208_115349"/>
    </w:p>
    <w:p>
      <w:pPr>
        <w:pStyle w:val="BookText"/>
        <w:rPr/>
      </w:pPr>
      <w:bookmarkEnd w:id="1295"/>
      <w:r>
        <w:rPr>
          <w:rFonts w:ascii="IRNazanin" w:hAnsi="IRNazanin" w:eastAsia="IRNazanin"/>
          <w:color w:val="111111"/>
          <w:sz w:val="28"/>
          <w:sz w:val="28"/>
          <w:szCs w:val="28"/>
          <w:rtl w:val="true"/>
          <w:lang w:bidi="fa-IR"/>
        </w:rPr>
        <w:t xml:space="preserve">سپس به کرمان رفت و در مدرسة ابراهیمیّه منزل نموده، و نزد حاج محمد کریم خان تلمّذ نمود، و از طرف مشارالیه به پیشوایی فرقة شیخیّه در همدان منصوب گردید، و در غائلة نزاع شیخیّه و بالا سری ها در همدان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شهرستان خارج، و مقیم در نائین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قبرش در مشهد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عبدالله نیز عالم فاضل بوده و در همدان سکونت می فرموده</w:t>
      </w:r>
      <w:r>
        <w:rPr>
          <w:rFonts w:eastAsia="IRNazanin" w:cs="IRNazanin"/>
          <w:color w:val="111111"/>
          <w:sz w:val="28"/>
          <w:szCs w:val="28"/>
          <w:rtl w:val="true"/>
          <w:lang w:bidi="fa-IR"/>
        </w:rPr>
        <w:t>.</w:t>
      </w:r>
    </w:p>
    <w:p>
      <w:pPr>
        <w:pStyle w:val="Heading2"/>
        <w:numPr>
          <w:ilvl w:val="1"/>
          <w:numId w:val="1"/>
        </w:numPr>
        <w:rPr/>
      </w:pPr>
      <w:bookmarkStart w:id="1296" w:name="__RefHeading___Toc185818_2322387425"/>
      <w:bookmarkStart w:id="1297" w:name="_Toc519"/>
      <w:bookmarkEnd w:id="1296"/>
      <w:r>
        <w:rPr>
          <w:rtl w:val="true"/>
        </w:rPr>
        <w:t>حاج سید محمد باقر امامی</w:t>
      </w:r>
      <w:bookmarkEnd w:id="1297"/>
    </w:p>
    <w:p>
      <w:pPr>
        <w:pStyle w:val="BookText"/>
        <w:rPr/>
      </w:pPr>
      <w:r>
        <w:rPr>
          <w:rFonts w:ascii="IRNazanin" w:hAnsi="IRNazanin" w:eastAsia="IRNazanin"/>
          <w:color w:val="111111"/>
          <w:sz w:val="28"/>
          <w:sz w:val="28"/>
          <w:szCs w:val="28"/>
          <w:rtl w:val="true"/>
          <w:lang w:bidi="fa-IR"/>
        </w:rPr>
        <w:t>فرزند سید محمد جواد امام جمعه شهرکرد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فاضل، و ادیب شاعر </w:t>
      </w:r>
      <w:r>
        <w:rPr>
          <w:rStyle w:val="FootnoteAnchor"/>
          <w:rtl w:val="true"/>
        </w:rPr>
        <w:footnoteReference w:id="499"/>
      </w:r>
      <w:r>
        <w:rPr>
          <w:rFonts w:ascii="IRNazanin" w:hAnsi="IRNazanin" w:eastAsia="IRNazanin"/>
          <w:color w:val="111111"/>
          <w:sz w:val="28"/>
          <w:sz w:val="28"/>
          <w:szCs w:val="28"/>
          <w:rtl w:val="true"/>
          <w:lang w:bidi="fa-IR"/>
        </w:rPr>
        <w:t xml:space="preserve">، در حدود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جنازه به شهرکرد حمل شده، در دامنة تل امامیّه مدفون گردید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در اوایل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 نمود، و در اواخر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داشت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دیوان اشعار، مثنوی در شرح حدیث حقیقت منقول از کمیل بن زیاد علیه الرحمه دارد</w:t>
      </w:r>
      <w:r>
        <w:rPr>
          <w:rFonts w:eastAsia="IRNazanin" w:cs="IRNazanin"/>
          <w:color w:val="111111"/>
          <w:sz w:val="28"/>
          <w:szCs w:val="28"/>
          <w:rtl w:val="true"/>
          <w:lang w:bidi="fa-IR"/>
        </w:rPr>
        <w:t>.</w:t>
      </w:r>
      <w:bookmarkStart w:id="1298" w:name="pg13208_115350"/>
    </w:p>
    <w:p>
      <w:pPr>
        <w:pStyle w:val="Heading2"/>
        <w:numPr>
          <w:ilvl w:val="1"/>
          <w:numId w:val="1"/>
        </w:numPr>
        <w:rPr/>
      </w:pPr>
      <w:bookmarkStart w:id="1299" w:name="__RefHeading___Toc185820_2322387425"/>
      <w:bookmarkStart w:id="1300" w:name="_Toc520"/>
      <w:bookmarkEnd w:id="1298"/>
      <w:bookmarkEnd w:id="1299"/>
      <w:r>
        <w:rPr>
          <w:rtl w:val="true"/>
        </w:rPr>
        <w:t>میرزا محمد باقر صدر خاصّه</w:t>
      </w:r>
      <w:bookmarkEnd w:id="1300"/>
    </w:p>
    <w:p>
      <w:pPr>
        <w:pStyle w:val="Heading3"/>
        <w:numPr>
          <w:ilvl w:val="2"/>
          <w:numId w:val="1"/>
        </w:numPr>
        <w:rPr/>
      </w:pPr>
      <w:bookmarkStart w:id="1301" w:name="__RefHeading___Toc185822_2322387425"/>
      <w:bookmarkStart w:id="1302" w:name="_Toc521"/>
      <w:bookmarkEnd w:id="1301"/>
      <w:r>
        <w:rPr>
          <w:rtl w:val="true"/>
        </w:rPr>
        <w:t>اشاره</w:t>
      </w:r>
      <w:bookmarkEnd w:id="1302"/>
    </w:p>
    <w:p>
      <w:pPr>
        <w:pStyle w:val="BookText"/>
        <w:rPr/>
      </w:pPr>
      <w:r>
        <w:rPr>
          <w:rFonts w:ascii="IRNazanin" w:hAnsi="IRNazanin" w:eastAsia="IRNazanin"/>
          <w:color w:val="111111"/>
          <w:sz w:val="28"/>
          <w:sz w:val="28"/>
          <w:szCs w:val="28"/>
          <w:rtl w:val="true"/>
          <w:lang w:bidi="fa-IR"/>
        </w:rPr>
        <w:t>فرزند علامه فقیه سید حسن نواب بن خلیفه سلطان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معمّر، </w:t>
      </w:r>
      <w:r>
        <w:rPr>
          <w:rStyle w:val="FootnoteAnchor"/>
          <w:rtl w:val="true"/>
        </w:rPr>
        <w:footnoteReference w:id="501"/>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شکّیّات که در آن تمام شکوک را نقل نموده، و نسخة خط مؤلف در کتابخانة ملک در طهران است </w:t>
      </w:r>
      <w:r>
        <w:rPr>
          <w:rStyle w:val="FootnoteAnchor"/>
        </w:rPr>
        <w:footnoteReference w:id="50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بر روضة البهیّة</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ذیلاً جهت مزیده فایده به نام برخی از علمای سلسلة خلیفه سلطان اشاره می شود</w:t>
      </w:r>
      <w:r>
        <w:rPr>
          <w:rFonts w:eastAsia="IRNazanin" w:cs="IRNazanin"/>
          <w:color w:val="111111"/>
          <w:sz w:val="28"/>
          <w:szCs w:val="28"/>
          <w:rtl w:val="true"/>
          <w:lang w:bidi="fa-IR"/>
        </w:rPr>
        <w:t>:</w:t>
      </w:r>
    </w:p>
    <w:p>
      <w:pPr>
        <w:pStyle w:val="Heading3"/>
        <w:numPr>
          <w:ilvl w:val="2"/>
          <w:numId w:val="1"/>
        </w:numPr>
        <w:rPr/>
      </w:pPr>
      <w:bookmarkStart w:id="1303" w:name="__RefHeading___Toc185824_2322387425"/>
      <w:bookmarkStart w:id="1304" w:name="_Toc522"/>
      <w:bookmarkEnd w:id="1303"/>
      <w:r>
        <w:rPr/>
        <w:t>1</w:t>
      </w:r>
      <w:r>
        <w:rPr>
          <w:rtl w:val="true"/>
        </w:rPr>
        <w:t xml:space="preserve">- </w:t>
      </w:r>
      <w:r>
        <w:rPr>
          <w:rtl w:val="true"/>
        </w:rPr>
        <w:t>نواب سید ابراهیم</w:t>
      </w:r>
      <w:bookmarkEnd w:id="1304"/>
    </w:p>
    <w:p>
      <w:pPr>
        <w:pStyle w:val="BookText"/>
        <w:rPr/>
      </w:pPr>
      <w:r>
        <w:rPr>
          <w:rFonts w:ascii="IRNazanin" w:hAnsi="IRNazanin" w:eastAsia="IRNazanin"/>
          <w:color w:val="111111"/>
          <w:sz w:val="28"/>
          <w:sz w:val="28"/>
          <w:szCs w:val="28"/>
          <w:rtl w:val="true"/>
          <w:lang w:bidi="fa-IR"/>
        </w:rPr>
        <w:t>ابن سید علاء الدین حسین خلیفه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فاضل و محقق بوده، حاشیه بر شرح لمعه و حاشیه بر مدارک دارد</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 xml:space="preserve">فوتش در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عنوان ابراهیم خلیفه سلطانی ذکر شد</w:t>
      </w:r>
      <w:r>
        <w:rPr>
          <w:rFonts w:eastAsia="IRNazanin" w:cs="IRNazanin"/>
          <w:color w:val="111111"/>
          <w:sz w:val="28"/>
          <w:szCs w:val="28"/>
          <w:rtl w:val="true"/>
          <w:lang w:bidi="fa-IR"/>
        </w:rPr>
        <w:t>.]</w:t>
      </w:r>
    </w:p>
    <w:p>
      <w:pPr>
        <w:pStyle w:val="Heading3"/>
        <w:numPr>
          <w:ilvl w:val="2"/>
          <w:numId w:val="1"/>
        </w:numPr>
        <w:rPr/>
      </w:pPr>
      <w:bookmarkStart w:id="1305" w:name="__RefHeading___Toc185826_2322387425"/>
      <w:bookmarkStart w:id="1306" w:name="_Toc523"/>
      <w:bookmarkEnd w:id="1305"/>
      <w:r>
        <w:rPr/>
        <w:t>2</w:t>
      </w:r>
      <w:r>
        <w:rPr>
          <w:rtl w:val="true"/>
        </w:rPr>
        <w:t xml:space="preserve">- </w:t>
      </w:r>
      <w:r>
        <w:rPr>
          <w:rtl w:val="true"/>
        </w:rPr>
        <w:t>میرزا محمد باقر نواب</w:t>
      </w:r>
      <w:bookmarkEnd w:id="130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محمد مقیم صدر خاصّه، از اجلّة علما و فضلای اصفهان، در خدمت پدر خود تحصیل، و از او نقل روایت و احادیث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وفاتس در قبرستان ستّی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مقبرة خانوادگی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 xml:space="preserve">. </w:t>
      </w:r>
      <w:r>
        <w:rPr>
          <w:rStyle w:val="FootnoteAnchor"/>
          <w:rtl w:val="true"/>
        </w:rPr>
        <w:footnoteReference w:id="505"/>
      </w:r>
      <w:bookmarkStart w:id="1307" w:name="pg13208_115351"/>
    </w:p>
    <w:p>
      <w:pPr>
        <w:pStyle w:val="BookText"/>
        <w:rPr/>
      </w:pPr>
      <w:bookmarkEnd w:id="1307"/>
      <w:r>
        <w:rPr>
          <w:rFonts w:ascii="IRNazanin" w:hAnsi="IRNazanin" w:eastAsia="IRNazanin"/>
          <w:color w:val="111111"/>
          <w:sz w:val="28"/>
          <w:sz w:val="28"/>
          <w:szCs w:val="28"/>
          <w:rtl w:val="true"/>
          <w:lang w:bidi="fa-IR"/>
        </w:rPr>
        <w:t>مشارالیه به صدر ثانی معروف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حبیب الله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الذریعة </w:t>
      </w:r>
      <w:r>
        <w:rPr>
          <w:rFonts w:eastAsia="IRNazanin" w:cs="IRNazanin"/>
          <w:color w:val="111111"/>
          <w:sz w:val="28"/>
          <w:szCs w:val="28"/>
          <w:rtl w:val="true"/>
          <w:lang w:bidi="fa-IR"/>
        </w:rPr>
        <w:t>(</w:t>
      </w:r>
      <w:r>
        <w:rPr>
          <w:rFonts w:eastAsia="IRNazanin" w:cs="IRNazanin"/>
          <w:color w:val="111111"/>
          <w:sz w:val="28"/>
          <w:szCs w:val="28"/>
          <w:lang w:bidi="fa-IR"/>
        </w:rPr>
        <w:t>224:12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کتاب سلوة الشیعة تألیف مطهّر بن محمد مقدادی فرماید که در آخر نسخه، فتوای او و جمعی دیگر از علما در ردّ بر صوفیّه و افعال آنان نقل شده است</w:t>
      </w:r>
      <w:r>
        <w:rPr>
          <w:rFonts w:eastAsia="IRNazanin" w:cs="IRNazanin"/>
          <w:color w:val="111111"/>
          <w:sz w:val="28"/>
          <w:szCs w:val="28"/>
          <w:rtl w:val="true"/>
          <w:lang w:bidi="fa-IR"/>
        </w:rPr>
        <w:t xml:space="preserve">. </w:t>
      </w:r>
      <w:r>
        <w:rPr>
          <w:rStyle w:val="FootnoteAnchor"/>
          <w:rtl w:val="true"/>
        </w:rPr>
        <w:footnoteReference w:id="506"/>
      </w:r>
    </w:p>
    <w:p>
      <w:pPr>
        <w:pStyle w:val="Heading3"/>
        <w:numPr>
          <w:ilvl w:val="2"/>
          <w:numId w:val="1"/>
        </w:numPr>
        <w:rPr/>
      </w:pPr>
      <w:bookmarkStart w:id="1308" w:name="__RefHeading___Toc185828_2322387425"/>
      <w:bookmarkStart w:id="1309" w:name="_Toc524"/>
      <w:bookmarkEnd w:id="1308"/>
      <w:r>
        <w:rPr/>
        <w:t>3</w:t>
      </w:r>
      <w:r>
        <w:rPr>
          <w:rtl w:val="true"/>
        </w:rPr>
        <w:t xml:space="preserve">- </w:t>
      </w:r>
      <w:r>
        <w:rPr>
          <w:rtl w:val="true"/>
        </w:rPr>
        <w:t>نواب محمد حسن میرزا</w:t>
      </w:r>
      <w:bookmarkEnd w:id="1309"/>
    </w:p>
    <w:p>
      <w:pPr>
        <w:pStyle w:val="BookText"/>
        <w:rPr/>
      </w:pPr>
      <w:r>
        <w:rPr>
          <w:rFonts w:ascii="IRNazanin" w:hAnsi="IRNazanin" w:eastAsia="IRNazanin"/>
          <w:color w:val="111111"/>
          <w:sz w:val="28"/>
          <w:sz w:val="28"/>
          <w:szCs w:val="28"/>
          <w:rtl w:val="true"/>
          <w:lang w:bidi="fa-IR"/>
        </w:rPr>
        <w:t xml:space="preserve">فرزند میرزا محمد ابراهیم صدر و متولی خراسان، از نوادة دختری شاه سلطان حسین صفوی، و خود از اعیان فضلا و اشراف بوده،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المبارک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نزدیک قبر خواجوئی در تخت فولاد مدفون گردید</w:t>
      </w:r>
      <w:r>
        <w:rPr>
          <w:rFonts w:eastAsia="IRNazanin" w:cs="IRNazanin"/>
          <w:color w:val="111111"/>
          <w:sz w:val="28"/>
          <w:szCs w:val="28"/>
          <w:rtl w:val="true"/>
          <w:lang w:bidi="fa-IR"/>
        </w:rPr>
        <w:t>.</w:t>
      </w:r>
    </w:p>
    <w:p>
      <w:pPr>
        <w:pStyle w:val="Heading3"/>
        <w:numPr>
          <w:ilvl w:val="2"/>
          <w:numId w:val="1"/>
        </w:numPr>
        <w:rPr/>
      </w:pPr>
      <w:bookmarkStart w:id="1310" w:name="__RefHeading___Toc185830_2322387425"/>
      <w:bookmarkStart w:id="1311" w:name="_Toc525"/>
      <w:bookmarkEnd w:id="1310"/>
      <w:r>
        <w:rPr/>
        <w:t>4</w:t>
      </w:r>
      <w:r>
        <w:rPr>
          <w:rtl w:val="true"/>
        </w:rPr>
        <w:t xml:space="preserve">- </w:t>
      </w:r>
      <w:r>
        <w:rPr>
          <w:rtl w:val="true"/>
        </w:rPr>
        <w:t>میرزا سید حسن خلیفه سلطانی</w:t>
      </w:r>
      <w:bookmarkEnd w:id="131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بزرگ میرزا محمد باقر صدر، از شاگردان و مجازین از علاّمة مجلسی و شیخ حرّ عاملی و غیره می باشد</w:t>
      </w:r>
      <w:r>
        <w:rPr>
          <w:rFonts w:eastAsia="IRNazanin" w:cs="IRNazanin"/>
          <w:color w:val="111111"/>
          <w:sz w:val="28"/>
          <w:szCs w:val="28"/>
          <w:rtl w:val="true"/>
          <w:lang w:bidi="fa-IR"/>
        </w:rPr>
        <w:t xml:space="preserve">. </w:t>
      </w:r>
      <w:r>
        <w:rPr>
          <w:rStyle w:val="FootnoteAnchor"/>
          <w:rtl w:val="true"/>
        </w:rPr>
        <w:footnoteReference w:id="507"/>
      </w:r>
      <w:bookmarkStart w:id="1312" w:name="pg13208_115352"/>
    </w:p>
    <w:p>
      <w:pPr>
        <w:pStyle w:val="Heading3"/>
        <w:numPr>
          <w:ilvl w:val="2"/>
          <w:numId w:val="1"/>
        </w:numPr>
        <w:rPr/>
      </w:pPr>
      <w:bookmarkStart w:id="1313" w:name="__RefHeading___Toc185832_2322387425"/>
      <w:bookmarkStart w:id="1314" w:name="_Toc526"/>
      <w:bookmarkEnd w:id="1312"/>
      <w:bookmarkEnd w:id="1313"/>
      <w:r>
        <w:rPr/>
        <w:t>5</w:t>
      </w:r>
      <w:r>
        <w:rPr>
          <w:rtl w:val="true"/>
        </w:rPr>
        <w:t xml:space="preserve">- </w:t>
      </w:r>
      <w:r>
        <w:rPr>
          <w:rtl w:val="true"/>
        </w:rPr>
        <w:t>میرزا سید حسن نواب</w:t>
      </w:r>
      <w:bookmarkEnd w:id="1314"/>
    </w:p>
    <w:p>
      <w:pPr>
        <w:pStyle w:val="BookText"/>
        <w:rPr/>
      </w:pPr>
      <w:r>
        <w:rPr>
          <w:rFonts w:ascii="IRNazanin" w:hAnsi="IRNazanin" w:eastAsia="IRNazanin"/>
          <w:color w:val="111111"/>
          <w:sz w:val="28"/>
          <w:sz w:val="28"/>
          <w:szCs w:val="28"/>
          <w:rtl w:val="true"/>
          <w:lang w:bidi="fa-IR"/>
        </w:rPr>
        <w:t>ابن علاء الدین حسین خلیفه سلطان، عالم فاضل محقق، از اجلة فقها و علما و زهاد و متکلمین، و جد سادات خلیفه سلطانی در اصفهان و جرقویه می باشد</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زوجة او زبیده بیگم دختر شاه سلیمان صفوی و خواهرشان سلطان حسین می باشد</w:t>
      </w:r>
      <w:r>
        <w:rPr>
          <w:rFonts w:eastAsia="IRNazanin" w:cs="IRNazanin"/>
          <w:color w:val="111111"/>
          <w:sz w:val="28"/>
          <w:szCs w:val="28"/>
          <w:rtl w:val="true"/>
          <w:lang w:bidi="fa-IR"/>
        </w:rPr>
        <w:t>.</w:t>
      </w:r>
    </w:p>
    <w:p>
      <w:pPr>
        <w:pStyle w:val="Heading3"/>
        <w:numPr>
          <w:ilvl w:val="2"/>
          <w:numId w:val="1"/>
        </w:numPr>
        <w:rPr/>
      </w:pPr>
      <w:bookmarkStart w:id="1315" w:name="__RefHeading___Toc185834_2322387425"/>
      <w:bookmarkStart w:id="1316" w:name="_Toc527"/>
      <w:bookmarkEnd w:id="1315"/>
      <w:r>
        <w:rPr/>
        <w:t>6</w:t>
      </w:r>
      <w:r>
        <w:rPr>
          <w:rtl w:val="true"/>
        </w:rPr>
        <w:t xml:space="preserve">- </w:t>
      </w:r>
      <w:r>
        <w:rPr>
          <w:rtl w:val="true"/>
        </w:rPr>
        <w:t>میرزا علاء الدین حسینی</w:t>
      </w:r>
      <w:bookmarkEnd w:id="1316"/>
    </w:p>
    <w:p>
      <w:pPr>
        <w:pStyle w:val="BookText"/>
        <w:rPr/>
      </w:pPr>
      <w:r>
        <w:rPr>
          <w:rFonts w:ascii="IRNazanin" w:hAnsi="IRNazanin" w:eastAsia="IRNazanin"/>
          <w:color w:val="111111"/>
          <w:sz w:val="28"/>
          <w:sz w:val="28"/>
          <w:szCs w:val="28"/>
          <w:rtl w:val="true"/>
          <w:lang w:bidi="fa-IR"/>
        </w:rPr>
        <w:t>فرزند میرزا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اجلاء فضلا و علما، و شاگرد و مجاز از پدر خود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ستّی فاطمه</w:t>
      </w:r>
      <w:r>
        <w:rPr>
          <w:rFonts w:eastAsia="IRNazanin" w:cs="IRNazanin"/>
          <w:color w:val="111111"/>
          <w:sz w:val="28"/>
          <w:szCs w:val="28"/>
          <w:rtl w:val="true"/>
          <w:lang w:bidi="fa-IR"/>
        </w:rPr>
        <w:t>.</w:t>
      </w:r>
    </w:p>
    <w:p>
      <w:pPr>
        <w:pStyle w:val="Heading3"/>
        <w:numPr>
          <w:ilvl w:val="2"/>
          <w:numId w:val="1"/>
        </w:numPr>
        <w:rPr/>
      </w:pPr>
      <w:bookmarkStart w:id="1317" w:name="__RefHeading___Toc185836_2322387425"/>
      <w:bookmarkStart w:id="1318" w:name="_Toc528"/>
      <w:bookmarkEnd w:id="1317"/>
      <w:r>
        <w:rPr/>
        <w:t>7</w:t>
      </w:r>
      <w:r>
        <w:rPr>
          <w:rtl w:val="true"/>
        </w:rPr>
        <w:t xml:space="preserve">- </w:t>
      </w:r>
      <w:r>
        <w:rPr>
          <w:rtl w:val="true"/>
        </w:rPr>
        <w:t>نواب میرزا محمد رفیع</w:t>
      </w:r>
      <w:bookmarkEnd w:id="1318"/>
    </w:p>
    <w:p>
      <w:pPr>
        <w:pStyle w:val="BookText"/>
        <w:rPr/>
      </w:pPr>
      <w:r>
        <w:rPr>
          <w:rFonts w:ascii="IRNazanin" w:hAnsi="IRNazanin" w:eastAsia="IRNazanin"/>
          <w:color w:val="111111"/>
          <w:sz w:val="28"/>
          <w:sz w:val="28"/>
          <w:szCs w:val="28"/>
          <w:rtl w:val="true"/>
          <w:lang w:bidi="fa-IR"/>
        </w:rPr>
        <w:t xml:space="preserve">ابن سید حسین خلیفه سلطانی، مادرش جان آغا بیگم دختر </w:t>
      </w:r>
      <w:r>
        <w:rPr>
          <w:rStyle w:val="FootnoteAnchor"/>
          <w:rtl w:val="true"/>
        </w:rPr>
        <w:footnoteReference w:id="509"/>
      </w:r>
      <w:r>
        <w:rPr>
          <w:rFonts w:ascii="IRNazanin" w:hAnsi="IRNazanin" w:eastAsia="IRNazanin"/>
          <w:color w:val="111111"/>
          <w:sz w:val="28"/>
          <w:sz w:val="28"/>
          <w:szCs w:val="28"/>
          <w:rtl w:val="true"/>
          <w:lang w:bidi="fa-IR"/>
        </w:rPr>
        <w:t>شاه عباس کبیر بوده، او و برادرانش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ابراهیم، و میرزا سید حسن، و میرزا سید علی از آن مخدره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برادر، از ارباب فضل و کمال و تقوا و اجتهاد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عنوان از علمای حدیث و فقه، و مردی زاهد و عابد و صائم الدهر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تألیفاتی دارد،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 بر قواعد علامه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 بر شرح لمعه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تعلیقه بر شرح تجرید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میرزا فتح الله نیز عالم و فاضل بوده، موقوفات زیادی</w:t>
      </w:r>
      <w:bookmarkStart w:id="1319" w:name="pg13208_115353"/>
    </w:p>
    <w:p>
      <w:pPr>
        <w:pStyle w:val="BookText"/>
        <w:rPr/>
      </w:pPr>
      <w:bookmarkEnd w:id="1319"/>
      <w:r>
        <w:rPr>
          <w:rFonts w:ascii="IRNazanin" w:hAnsi="IRNazanin" w:eastAsia="IRNazanin"/>
          <w:color w:val="111111"/>
          <w:sz w:val="28"/>
          <w:sz w:val="28"/>
          <w:szCs w:val="28"/>
          <w:rtl w:val="true"/>
          <w:lang w:bidi="fa-IR"/>
        </w:rPr>
        <w:t>معین کرده که فعلاً بیشتر از آنها از بین رفته است</w:t>
      </w:r>
      <w:r>
        <w:rPr>
          <w:rFonts w:eastAsia="IRNazanin" w:cs="IRNazanin"/>
          <w:color w:val="111111"/>
          <w:sz w:val="28"/>
          <w:szCs w:val="28"/>
          <w:rtl w:val="true"/>
          <w:lang w:bidi="fa-IR"/>
        </w:rPr>
        <w:t>.</w:t>
      </w:r>
    </w:p>
    <w:p>
      <w:pPr>
        <w:pStyle w:val="Heading3"/>
        <w:numPr>
          <w:ilvl w:val="2"/>
          <w:numId w:val="1"/>
        </w:numPr>
        <w:rPr/>
      </w:pPr>
      <w:bookmarkStart w:id="1320" w:name="__RefHeading___Toc185838_2322387425"/>
      <w:bookmarkStart w:id="1321" w:name="_Toc529"/>
      <w:bookmarkEnd w:id="1320"/>
      <w:r>
        <w:rPr/>
        <w:t>8</w:t>
      </w:r>
      <w:r>
        <w:rPr>
          <w:rtl w:val="true"/>
        </w:rPr>
        <w:t xml:space="preserve">- </w:t>
      </w:r>
      <w:r>
        <w:rPr>
          <w:rtl w:val="true"/>
        </w:rPr>
        <w:t xml:space="preserve">میرزا محمد سعید </w:t>
      </w:r>
      <w:r>
        <w:rPr>
          <w:rtl w:val="true"/>
        </w:rPr>
        <w:t>[</w:t>
      </w:r>
      <w:r>
        <w:rPr>
          <w:rtl w:val="true"/>
        </w:rPr>
        <w:t>خلیفه سلطانی</w:t>
      </w:r>
      <w:r>
        <w:rPr>
          <w:rtl w:val="true"/>
        </w:rPr>
        <w:t>]</w:t>
      </w:r>
      <w:bookmarkEnd w:id="1321"/>
    </w:p>
    <w:p>
      <w:pPr>
        <w:pStyle w:val="BookText"/>
        <w:rPr/>
      </w:pPr>
      <w:r>
        <w:rPr>
          <w:rFonts w:ascii="IRNazanin" w:hAnsi="IRNazanin" w:eastAsia="IRNazanin"/>
          <w:color w:val="111111"/>
          <w:sz w:val="28"/>
          <w:sz w:val="28"/>
          <w:szCs w:val="28"/>
          <w:rtl w:val="true"/>
          <w:lang w:bidi="fa-IR"/>
        </w:rPr>
        <w:t xml:space="preserve">فرزند میرزا محمد طاهر، حکیم عالم فاضل فقیه زاهد، </w:t>
      </w:r>
      <w:r>
        <w:rPr>
          <w:rStyle w:val="FootnoteAnchor"/>
          <w:rtl w:val="true"/>
        </w:rPr>
        <w:footnoteReference w:id="510"/>
      </w:r>
      <w:r>
        <w:rPr>
          <w:rFonts w:ascii="IRNazanin" w:hAnsi="IRNazanin" w:eastAsia="IRNazanin"/>
          <w:color w:val="111111"/>
          <w:sz w:val="28"/>
          <w:sz w:val="28"/>
          <w:szCs w:val="28"/>
          <w:rtl w:val="true"/>
          <w:lang w:bidi="fa-IR"/>
        </w:rPr>
        <w:t xml:space="preserve">متوفی در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قبرش در قبرستان آب بخشان اصفهان</w:t>
      </w:r>
      <w:r>
        <w:rPr>
          <w:rFonts w:eastAsia="IRNazanin" w:cs="IRNazanin"/>
          <w:color w:val="111111"/>
          <w:sz w:val="28"/>
          <w:szCs w:val="28"/>
          <w:rtl w:val="true"/>
          <w:lang w:bidi="fa-IR"/>
        </w:rPr>
        <w:t xml:space="preserve">. </w:t>
      </w:r>
      <w:r>
        <w:rPr>
          <w:rStyle w:val="FootnoteAnchor"/>
          <w:rtl w:val="true"/>
        </w:rPr>
        <w:footnoteReference w:id="511"/>
      </w:r>
    </w:p>
    <w:p>
      <w:pPr>
        <w:pStyle w:val="Heading3"/>
        <w:numPr>
          <w:ilvl w:val="2"/>
          <w:numId w:val="1"/>
        </w:numPr>
        <w:rPr/>
      </w:pPr>
      <w:bookmarkStart w:id="1322" w:name="__RefHeading___Toc185840_2322387425"/>
      <w:bookmarkStart w:id="1323" w:name="_Toc530"/>
      <w:bookmarkEnd w:id="1322"/>
      <w:r>
        <w:rPr/>
        <w:t>9</w:t>
      </w:r>
      <w:r>
        <w:rPr>
          <w:rtl w:val="true"/>
        </w:rPr>
        <w:t xml:space="preserve">- </w:t>
      </w:r>
      <w:r>
        <w:rPr>
          <w:rtl w:val="true"/>
        </w:rPr>
        <w:t xml:space="preserve">میرزا محمد صادق </w:t>
      </w:r>
      <w:r>
        <w:rPr>
          <w:rtl w:val="true"/>
        </w:rPr>
        <w:t>[</w:t>
      </w:r>
      <w:r>
        <w:rPr>
          <w:rtl w:val="true"/>
        </w:rPr>
        <w:t>خلیفه سلطانی</w:t>
      </w:r>
      <w:r>
        <w:rPr>
          <w:rtl w:val="true"/>
        </w:rPr>
        <w:t>]</w:t>
      </w:r>
      <w:bookmarkEnd w:id="1323"/>
    </w:p>
    <w:p>
      <w:pPr>
        <w:pStyle w:val="BookText"/>
        <w:rPr/>
      </w:pPr>
      <w:r>
        <w:rPr>
          <w:rFonts w:ascii="IRNazanin" w:hAnsi="IRNazanin" w:eastAsia="IRNazanin"/>
          <w:color w:val="111111"/>
          <w:sz w:val="28"/>
          <w:sz w:val="28"/>
          <w:szCs w:val="28"/>
          <w:rtl w:val="true"/>
          <w:lang w:bidi="fa-IR"/>
        </w:rPr>
        <w:t>ابن میرزا محمد طاهر</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 xml:space="preserve">از علما و اجلاء بوده، </w:t>
      </w:r>
      <w:r>
        <w:rPr>
          <w:rStyle w:val="FootnoteAnchor"/>
          <w:rtl w:val="true"/>
        </w:rPr>
        <w:footnoteReference w:id="513"/>
      </w:r>
      <w:r>
        <w:rPr>
          <w:rFonts w:ascii="IRNazanin" w:hAnsi="IRNazanin" w:eastAsia="IRNazanin"/>
          <w:color w:val="111111"/>
          <w:sz w:val="28"/>
          <w:sz w:val="28"/>
          <w:szCs w:val="28"/>
          <w:rtl w:val="true"/>
          <w:lang w:bidi="fa-IR"/>
        </w:rPr>
        <w:t xml:space="preserve">در ذی قعدة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قبرش در صحن ستّی فاطمه</w:t>
      </w:r>
      <w:r>
        <w:rPr>
          <w:rFonts w:eastAsia="IRNazanin" w:cs="IRNazanin"/>
          <w:color w:val="111111"/>
          <w:sz w:val="28"/>
          <w:szCs w:val="28"/>
          <w:rtl w:val="true"/>
          <w:lang w:bidi="fa-IR"/>
        </w:rPr>
        <w:t>.</w:t>
      </w:r>
    </w:p>
    <w:p>
      <w:pPr>
        <w:pStyle w:val="Heading3"/>
        <w:numPr>
          <w:ilvl w:val="2"/>
          <w:numId w:val="1"/>
        </w:numPr>
        <w:rPr/>
      </w:pPr>
      <w:bookmarkStart w:id="1324" w:name="__RefHeading___Toc185842_2322387425"/>
      <w:bookmarkStart w:id="1325" w:name="_Toc531"/>
      <w:bookmarkEnd w:id="1324"/>
      <w:r>
        <w:rPr/>
        <w:t>10</w:t>
      </w:r>
      <w:r>
        <w:rPr>
          <w:rtl w:val="true"/>
        </w:rPr>
        <w:t xml:space="preserve">- </w:t>
      </w:r>
      <w:r>
        <w:rPr>
          <w:rtl w:val="true"/>
        </w:rPr>
        <w:t>میرزا محمد طاهر خلیفه سلطانی</w:t>
      </w:r>
      <w:bookmarkEnd w:id="132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علما و فضلای اصفهان، پس از وفات در قبرستان آب بخشان مدفون گردیده</w:t>
      </w:r>
      <w:r>
        <w:rPr>
          <w:rFonts w:eastAsia="IRNazanin" w:cs="IRNazanin"/>
          <w:color w:val="111111"/>
          <w:sz w:val="28"/>
          <w:szCs w:val="28"/>
          <w:rtl w:val="true"/>
          <w:lang w:bidi="fa-IR"/>
        </w:rPr>
        <w:t>.</w:t>
      </w:r>
      <w:bookmarkStart w:id="1326" w:name="pg13208_115354"/>
    </w:p>
    <w:p>
      <w:pPr>
        <w:pStyle w:val="Heading3"/>
        <w:numPr>
          <w:ilvl w:val="2"/>
          <w:numId w:val="1"/>
        </w:numPr>
        <w:rPr/>
      </w:pPr>
      <w:bookmarkStart w:id="1327" w:name="__RefHeading___Toc185844_2322387425"/>
      <w:bookmarkStart w:id="1328" w:name="_Toc532"/>
      <w:bookmarkEnd w:id="1326"/>
      <w:bookmarkEnd w:id="1327"/>
      <w:r>
        <w:rPr/>
        <w:t>11</w:t>
      </w:r>
      <w:r>
        <w:rPr>
          <w:rtl w:val="true"/>
        </w:rPr>
        <w:t xml:space="preserve">- </w:t>
      </w:r>
      <w:r>
        <w:rPr>
          <w:rtl w:val="true"/>
        </w:rPr>
        <w:t>نواب میرزا مقیم صدر الصدور</w:t>
      </w:r>
      <w:bookmarkEnd w:id="1328"/>
    </w:p>
    <w:p>
      <w:pPr>
        <w:pStyle w:val="BookText"/>
        <w:rPr/>
      </w:pPr>
      <w:r>
        <w:rPr>
          <w:rFonts w:ascii="IRNazanin" w:hAnsi="IRNazanin" w:eastAsia="IRNazanin"/>
          <w:color w:val="111111"/>
          <w:sz w:val="28"/>
          <w:sz w:val="28"/>
          <w:szCs w:val="28"/>
          <w:rtl w:val="true"/>
          <w:lang w:bidi="fa-IR"/>
        </w:rPr>
        <w:t xml:space="preserve">داماد شاه سلطان حسین، و شاگرد نواب میرزا محمد نصیر بن حسن بن علامه خلیفه سلطان بوده، و در سال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شاه سلیمان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سید محمد خان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تولیت آستان قدس رضوی به او واگذار شده، و چون در اصفهان ساکن بوده نایب التولیه، میرزا محمد شفیع خلیفه 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معین نموده، قبرش در قبرستان ستّی فاطمه است</w:t>
      </w:r>
      <w:r>
        <w:rPr>
          <w:rFonts w:eastAsia="IRNazanin" w:cs="IRNazanin"/>
          <w:color w:val="111111"/>
          <w:sz w:val="28"/>
          <w:szCs w:val="28"/>
          <w:rtl w:val="true"/>
          <w:lang w:bidi="fa-IR"/>
        </w:rPr>
        <w:t>.</w:t>
      </w:r>
    </w:p>
    <w:p>
      <w:pPr>
        <w:pStyle w:val="Heading3"/>
        <w:numPr>
          <w:ilvl w:val="2"/>
          <w:numId w:val="1"/>
        </w:numPr>
        <w:rPr/>
      </w:pPr>
      <w:bookmarkStart w:id="1329" w:name="__RefHeading___Toc185846_2322387425"/>
      <w:bookmarkStart w:id="1330" w:name="_Toc533"/>
      <w:bookmarkEnd w:id="1329"/>
      <w:r>
        <w:rPr/>
        <w:t>12</w:t>
      </w:r>
      <w:r>
        <w:rPr>
          <w:rtl w:val="true"/>
        </w:rPr>
        <w:t xml:space="preserve">- </w:t>
      </w:r>
      <w:r>
        <w:rPr>
          <w:rtl w:val="true"/>
        </w:rPr>
        <w:t>نواب میرزا محمد هاشم</w:t>
      </w:r>
      <w:bookmarkEnd w:id="1330"/>
    </w:p>
    <w:p>
      <w:pPr>
        <w:pStyle w:val="BookText"/>
        <w:rPr/>
      </w:pPr>
      <w:r>
        <w:rPr>
          <w:rFonts w:ascii="IRNazanin" w:hAnsi="IRNazanin" w:eastAsia="IRNazanin"/>
          <w:color w:val="111111"/>
          <w:sz w:val="28"/>
          <w:sz w:val="28"/>
          <w:szCs w:val="28"/>
          <w:rtl w:val="true"/>
          <w:lang w:bidi="fa-IR"/>
        </w:rPr>
        <w:t xml:space="preserve">ابن میرزا محمد تقی خلیفه سلطانی، در غرّة رمضان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عالم و عمل از اکابر عصر خود به شمار می رفته، قبرش در خارج صحن ستّی فاطمه است</w:t>
      </w:r>
      <w:r>
        <w:rPr>
          <w:rFonts w:eastAsia="IRNazanin" w:cs="IRNazanin"/>
          <w:color w:val="111111"/>
          <w:sz w:val="28"/>
          <w:szCs w:val="28"/>
          <w:rtl w:val="true"/>
          <w:lang w:bidi="fa-IR"/>
        </w:rPr>
        <w:t>.</w:t>
      </w:r>
    </w:p>
    <w:p>
      <w:pPr>
        <w:pStyle w:val="Heading2"/>
        <w:numPr>
          <w:ilvl w:val="1"/>
          <w:numId w:val="1"/>
        </w:numPr>
        <w:rPr/>
      </w:pPr>
      <w:bookmarkStart w:id="1331" w:name="__RefHeading___Toc185848_2322387425"/>
      <w:bookmarkStart w:id="1332" w:name="_Toc534"/>
      <w:bookmarkEnd w:id="1331"/>
      <w:r>
        <w:rPr>
          <w:rtl w:val="true"/>
        </w:rPr>
        <w:t>حاج شیخ محمد باقر واثق</w:t>
      </w:r>
      <w:bookmarkEnd w:id="1332"/>
    </w:p>
    <w:p>
      <w:pPr>
        <w:pStyle w:val="BookText"/>
        <w:rPr/>
      </w:pPr>
      <w:r>
        <w:rPr>
          <w:rFonts w:ascii="IRNazanin" w:hAnsi="IRNazanin" w:eastAsia="IRNazanin"/>
          <w:color w:val="111111"/>
          <w:sz w:val="28"/>
          <w:sz w:val="28"/>
          <w:szCs w:val="28"/>
          <w:rtl w:val="true"/>
          <w:lang w:bidi="fa-IR"/>
        </w:rPr>
        <w:t>فرزند حسن علی بن محمد بن میرزا همدانی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فاضل، و ادیب شاعر،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تکیة تویسرکانی در تخت فولاد </w:t>
      </w:r>
      <w:r>
        <w:rPr>
          <w:rStyle w:val="FootnoteAnchor"/>
          <w:rtl w:val="true"/>
        </w:rPr>
        <w:footnoteReference w:id="514"/>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دیوانش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 الحبیب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آن که نام فرزندش حبیب الله است</w:t>
      </w:r>
      <w:r>
        <w:rPr>
          <w:rFonts w:eastAsia="IRNazanin" w:cs="IRNazanin"/>
          <w:color w:val="111111"/>
          <w:sz w:val="28"/>
          <w:szCs w:val="28"/>
          <w:rtl w:val="true"/>
          <w:lang w:bidi="fa-IR"/>
        </w:rPr>
        <w:t>).</w:t>
      </w:r>
      <w:bookmarkStart w:id="1333" w:name="pg13208_115355"/>
    </w:p>
    <w:p>
      <w:pPr>
        <w:pStyle w:val="BookText"/>
        <w:rPr/>
      </w:pPr>
      <w:bookmarkEnd w:id="1333"/>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قصدا آن که زمانی ز تو کناره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مصحف حق گفتم استخاره کنم</w:t>
      </w:r>
    </w:p>
    <w:p>
      <w:pPr>
        <w:pStyle w:val="BookText"/>
        <w:rPr/>
      </w:pPr>
      <w:r>
        <w:rPr>
          <w:rFonts w:ascii="IRNazanin" w:hAnsi="IRNazanin" w:eastAsia="IRNazanin"/>
          <w:color w:val="111111"/>
          <w:sz w:val="28"/>
          <w:sz w:val="28"/>
          <w:szCs w:val="28"/>
          <w:rtl w:val="true"/>
          <w:lang w:bidi="fa-IR"/>
        </w:rPr>
        <w:t xml:space="preserve">گشودم آیة قرآن و بود نهی 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حیرتم که به نهی خدا چه چاره کنم</w:t>
      </w:r>
    </w:p>
    <w:p>
      <w:pPr>
        <w:pStyle w:val="BookText"/>
        <w:rPr/>
      </w:pPr>
      <w:r>
        <w:rPr>
          <w:rFonts w:ascii="IRNazanin" w:hAnsi="IRNazanin" w:eastAsia="IRNazanin"/>
          <w:color w:val="111111"/>
          <w:sz w:val="28"/>
          <w:sz w:val="28"/>
          <w:szCs w:val="28"/>
          <w:rtl w:val="true"/>
          <w:lang w:bidi="fa-IR"/>
        </w:rPr>
        <w:t xml:space="preserve">ز استخارة فرقان چو گشته ام مأیوس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به هر که رسم حال، استشاره کنم</w:t>
      </w:r>
    </w:p>
    <w:p>
      <w:pPr>
        <w:pStyle w:val="BookText"/>
        <w:rPr/>
      </w:pPr>
      <w:r>
        <w:rPr>
          <w:rFonts w:ascii="IRNazanin" w:hAnsi="IRNazanin" w:eastAsia="IRNazanin"/>
          <w:color w:val="111111"/>
          <w:sz w:val="28"/>
          <w:sz w:val="28"/>
          <w:szCs w:val="28"/>
          <w:rtl w:val="true"/>
          <w:lang w:bidi="fa-IR"/>
        </w:rPr>
        <w:t xml:space="preserve">ز فرقت تو عزیزم تمام شبها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را به دعا، چشم بر ستاره کنم</w:t>
      </w:r>
    </w:p>
    <w:p>
      <w:pPr>
        <w:pStyle w:val="BookText"/>
        <w:rPr/>
      </w:pPr>
      <w:r>
        <w:rPr>
          <w:rFonts w:ascii="IRNazanin" w:hAnsi="IRNazanin" w:eastAsia="IRNazanin"/>
          <w:color w:val="111111"/>
          <w:sz w:val="28"/>
          <w:sz w:val="28"/>
          <w:szCs w:val="28"/>
          <w:rtl w:val="true"/>
          <w:lang w:bidi="fa-IR"/>
        </w:rPr>
        <w:t>مرحوم واثق در علوم تجوید و نحو و صرف و اشتقاق و لغت و معانی بیان و منطق و کلام و حکمت و ادبیات و ریاضیات و تاریخ و عروض و غیره استاد بوده، و مدت سی سال در مدرسة صدر ادبیات تدریس می نموده</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آثارش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قریب دو هزار بیت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 و مجنون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نصح الحبیب، قریب هزار بیت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برخی از مجلدات کتاب بحار الانوار و غیره می باشد</w:t>
      </w:r>
      <w:r>
        <w:rPr>
          <w:rFonts w:eastAsia="IRNazanin" w:cs="IRNazanin"/>
          <w:color w:val="111111"/>
          <w:sz w:val="28"/>
          <w:szCs w:val="28"/>
          <w:rtl w:val="true"/>
          <w:lang w:bidi="fa-IR"/>
        </w:rPr>
        <w:t>.</w:t>
      </w:r>
    </w:p>
    <w:p>
      <w:pPr>
        <w:pStyle w:val="Heading2"/>
        <w:numPr>
          <w:ilvl w:val="1"/>
          <w:numId w:val="1"/>
        </w:numPr>
        <w:rPr/>
      </w:pPr>
      <w:bookmarkStart w:id="1334" w:name="__RefHeading___Toc185850_2322387425"/>
      <w:bookmarkStart w:id="1335" w:name="_Toc535"/>
      <w:bookmarkEnd w:id="1334"/>
      <w:r>
        <w:rPr>
          <w:rtl w:val="true"/>
        </w:rPr>
        <w:t>میرزا حبیب الله نیّر</w:t>
      </w:r>
      <w:bookmarkEnd w:id="133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میرزا حبیب الله نیّر، فاضل ادیب، و شاعر</w:t>
      </w:r>
    </w:p>
    <w:p>
      <w:pPr>
        <w:pStyle w:val="BookText"/>
        <w:rPr/>
      </w:pPr>
      <w:r>
        <w:rPr>
          <w:rFonts w:ascii="Amiri" w:hAnsi="Amiri" w:eastAsia="Amiri" w:cs="Amiri"/>
          <w:color w:val="111111"/>
          <w:sz w:val="28"/>
          <w:sz w:val="28"/>
          <w:szCs w:val="28"/>
          <w:rtl w:val="true"/>
          <w:lang w:bidi="ar-SA"/>
        </w:rPr>
        <w:t xml:space="preserve">متتبّع، </w:t>
      </w:r>
      <w:r>
        <w:rPr>
          <w:rStyle w:val="FootnoteAnchor"/>
          <w:rtl w:val="true"/>
        </w:rPr>
        <w:footnoteReference w:id="51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شده، و در نزد پدر دانشمند خود مقدمات علوم را آموخته، سپس به درس جمعی از بزرگان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مرتضی ریزی و آخوند کاشی حاضر شده و از محضر آنان استفاده و استفاضه نموده، و در خدمت مرحوم آقا میرزا عبدالحسین قادسی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 ادب بیاموخت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انجمن شعرا شرکت جسته و نیّر الادباء لقب یافت</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در فنون ادب و ریاضی و شعر و نقد الشعر و تجوید و خطّ و دیگر فنون از صاحب نظران شد، سپس برای رفع نیازمندی های مادی شغل حسابداری را انتخاب نموده و تا آخر عمر بدان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معادن الافادات در سه مجلد به طبع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جامع و سودمندی است، مانند کشکول در مطالب متفرّقه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نام رسوا در خدع میرزا خدا، رد بر بهائیان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کوچکی در اغلاط قرآن های چاپ باغچه سرا، به 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عربی و فارسی شعر می گفت، و در فن ماده تاریخ گویی مهارت داشت، جهت بیشتر از علمای زمان مرثیه و ماده تاریخ گفته که در این کتاب به برخی از آنها اشاره می شود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تکیة تویسرکانی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که در لعل لب یار نهان بود نمک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اذن، لبش را بمکم گفت نمک</w:t>
      </w:r>
    </w:p>
    <w:p>
      <w:pPr>
        <w:pStyle w:val="BookText"/>
        <w:rPr/>
      </w:pPr>
      <w:r>
        <w:rPr>
          <w:rFonts w:ascii="IRNazanin" w:hAnsi="IRNazanin" w:eastAsia="IRNazanin"/>
          <w:color w:val="111111"/>
          <w:sz w:val="28"/>
          <w:sz w:val="28"/>
          <w:szCs w:val="28"/>
          <w:rtl w:val="true"/>
          <w:lang w:bidi="fa-IR"/>
        </w:rPr>
        <w:t xml:space="preserve">و شاعر ادیب فاضل آقای حاج سید محمد رضا بهشتی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وفات او را ضمن قطعه ای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بهشتی هشت پا در جمع و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شد حبیب الله نیّر</w:t>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دو ماه، سه نفر از مشاهیر ادبا و دانشمندان وفات یافتند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نیّر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اهتمام فرزند غلامحسین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ادیب، متولد در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صاحب دیوان اشعار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صادق خان انصاری از ادبا و فرهنگیان ساکن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مناسبت آقای فضل الله اعتمادی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ای در ماده تاریخ وفات این سه نفر سروده است، ماده تاریخ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تاریخشان ز مقطع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برنا اگر که هشیاری</w:t>
      </w:r>
    </w:p>
    <w:p>
      <w:pPr>
        <w:pStyle w:val="BookText"/>
        <w:rPr/>
      </w:pPr>
      <w:r>
        <w:rPr>
          <w:rFonts w:ascii="IRNazanin" w:hAnsi="IRNazanin" w:eastAsia="IRNazanin"/>
          <w:color w:val="111111"/>
          <w:sz w:val="28"/>
          <w:sz w:val="28"/>
          <w:szCs w:val="28"/>
          <w:rtl w:val="true"/>
          <w:lang w:bidi="fa-IR"/>
        </w:rPr>
        <w:t xml:space="preserve">سه ادیب معزّز و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 و اهتمام و انصاری</w:t>
      </w:r>
    </w:p>
    <w:p>
      <w:pPr>
        <w:pStyle w:val="BookText"/>
        <w:rPr/>
      </w:pPr>
      <w:r>
        <w:rPr>
          <w:rFonts w:ascii="IRNazanin" w:hAnsi="IRNazanin" w:eastAsia="IRNazanin"/>
          <w:color w:val="111111"/>
          <w:sz w:val="28"/>
          <w:sz w:val="28"/>
          <w:szCs w:val="28"/>
          <w:rtl w:val="true"/>
          <w:lang w:bidi="fa-IR"/>
        </w:rPr>
        <w:t xml:space="preserve">از اشعار اهتمام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دیوان اشعار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چو آشفته گشت و هر 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آخر رسد به رسوایی</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از سر عشق بی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مجنون کند به شیدایی</w:t>
      </w:r>
      <w:bookmarkStart w:id="1336" w:name="pg13208_115358"/>
    </w:p>
    <w:p>
      <w:pPr>
        <w:pStyle w:val="BookText"/>
        <w:rPr/>
      </w:pPr>
      <w:bookmarkEnd w:id="1336"/>
      <w:r>
        <w:rPr>
          <w:rFonts w:ascii="IRNazanin" w:hAnsi="IRNazanin" w:eastAsia="IRNazanin"/>
          <w:color w:val="111111"/>
          <w:sz w:val="28"/>
          <w:sz w:val="28"/>
          <w:szCs w:val="28"/>
          <w:rtl w:val="true"/>
          <w:lang w:bidi="fa-IR"/>
        </w:rPr>
        <w:t xml:space="preserve">پیش اهل نظر چه فایده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 را که نیست بینایی</w:t>
      </w:r>
    </w:p>
    <w:p>
      <w:pPr>
        <w:pStyle w:val="Heading2"/>
        <w:numPr>
          <w:ilvl w:val="1"/>
          <w:numId w:val="1"/>
        </w:numPr>
        <w:rPr/>
      </w:pPr>
      <w:bookmarkStart w:id="1337" w:name="__RefHeading___Toc185852_2322387425"/>
      <w:bookmarkStart w:id="1338" w:name="_Toc536"/>
      <w:bookmarkEnd w:id="1337"/>
      <w:r>
        <w:rPr>
          <w:rtl w:val="true"/>
        </w:rPr>
        <w:t>سید محمد باقر گنجی</w:t>
      </w:r>
      <w:bookmarkEnd w:id="1338"/>
    </w:p>
    <w:p>
      <w:pPr>
        <w:pStyle w:val="BookText"/>
        <w:rPr/>
      </w:pPr>
      <w:r>
        <w:rPr>
          <w:rFonts w:ascii="IRNazanin" w:hAnsi="IRNazanin" w:eastAsia="IRNazanin"/>
          <w:color w:val="111111"/>
          <w:sz w:val="28"/>
          <w:sz w:val="28"/>
          <w:szCs w:val="28"/>
          <w:rtl w:val="true"/>
          <w:lang w:bidi="fa-IR"/>
        </w:rPr>
        <w:t>سید محمد باقر بن حسین بن ابی تراب موسوی گنجی اصفهانی، عالم فاضل، و خطیب بارع، از بنی اعمام آیة الله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گنجه متولد، و هم در آنجا ساکن بوده، و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قریب به هشتاد سال وفات یافته</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کتب و رسائل عدیده ای نوشته و برخی از آنها به طبع رسیده،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الایقان، مطبوع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تبیان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در مواعظ شهر رمضان، مطبوع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عبقات الاصول، در فقه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مرقاة الایمان، مطبوع، و در مقدمة آن، تألیفاتش نامبرده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مزامیر الاولیاء؛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حسین نیز عالمی کامل، و فقیهی محقق بوده، در حدود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متجاوز از یکصد و بیست سال در گنجه وفات یافته است</w:t>
      </w:r>
      <w:r>
        <w:rPr>
          <w:rFonts w:eastAsia="IRNazanin" w:cs="IRNazanin"/>
          <w:color w:val="111111"/>
          <w:sz w:val="28"/>
          <w:szCs w:val="28"/>
          <w:rtl w:val="true"/>
          <w:lang w:bidi="fa-IR"/>
        </w:rPr>
        <w:t>.</w:t>
      </w:r>
    </w:p>
    <w:p>
      <w:pPr>
        <w:pStyle w:val="Heading2"/>
        <w:numPr>
          <w:ilvl w:val="1"/>
          <w:numId w:val="1"/>
        </w:numPr>
        <w:rPr/>
      </w:pPr>
      <w:bookmarkStart w:id="1339" w:name="__RefHeading___Toc185854_2322387425"/>
      <w:bookmarkStart w:id="1340" w:name="_Toc537"/>
      <w:bookmarkEnd w:id="1339"/>
      <w:r>
        <w:rPr>
          <w:rtl w:val="true"/>
        </w:rPr>
        <w:t>سید محمد باقر حسینی منجم</w:t>
      </w:r>
      <w:bookmarkEnd w:id="1340"/>
    </w:p>
    <w:p>
      <w:pPr>
        <w:pStyle w:val="Heading3"/>
        <w:numPr>
          <w:ilvl w:val="2"/>
          <w:numId w:val="1"/>
        </w:numPr>
        <w:rPr/>
      </w:pPr>
      <w:bookmarkStart w:id="1341" w:name="__RefHeading___Toc185856_2322387425"/>
      <w:bookmarkStart w:id="1342" w:name="_Toc538"/>
      <w:bookmarkEnd w:id="1341"/>
      <w:r>
        <w:rPr>
          <w:rtl w:val="true"/>
        </w:rPr>
        <w:t>اشاره</w:t>
      </w:r>
      <w:bookmarkEnd w:id="1342"/>
    </w:p>
    <w:p>
      <w:pPr>
        <w:pStyle w:val="BookText"/>
        <w:rPr/>
      </w:pPr>
      <w:r>
        <w:rPr>
          <w:rFonts w:ascii="IRNazanin" w:hAnsi="IRNazanin" w:eastAsia="IRNazanin"/>
          <w:color w:val="111111"/>
          <w:sz w:val="28"/>
          <w:sz w:val="28"/>
          <w:szCs w:val="28"/>
          <w:rtl w:val="true"/>
          <w:lang w:bidi="fa-IR"/>
        </w:rPr>
        <w:t>فرزند سید محمد حسین بن بدیع الزمان گنابادی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فاضل ریاضی دان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بدیع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صاحب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میرزا محمد جعفر</w:t>
      </w:r>
    </w:p>
    <w:p>
      <w:pPr>
        <w:pStyle w:val="BookText"/>
        <w:rPr/>
      </w:pPr>
      <w:r>
        <w:rPr>
          <w:rFonts w:ascii="IRNazanin" w:hAnsi="IRNazanin" w:eastAsia="IRNazanin"/>
          <w:color w:val="111111"/>
          <w:sz w:val="28"/>
          <w:sz w:val="28"/>
          <w:szCs w:val="28"/>
          <w:rtl w:val="true"/>
          <w:lang w:bidi="fa-IR"/>
        </w:rPr>
        <w:t xml:space="preserve">خراسانی منجّم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شجرة نسب او را تا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سادات اصفهان مرقوم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اعلی درجات صحیح النسب محالّ گناباد خراسان بود، منصب منجم باشی گری آقا محمد خان قاجار را داشته، از خراسان قطع علاقه نموده، در اصفهان متوطن شده، و پس از فوت، در یکی از تکایای این شهر مدفون گردیده است</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سید محمد حسین منجم فتح علی شاه قاجار بوده، و احکام موافق در نجوم می نموده، در اصفهان وفات یافته، جنازه اش را به عتبات عرش درجات انتقال داده اند</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سید محمد باقر عالم فاضل ادیب، در علم طب کتب عدیده نگاشته، و در نجوم نیز احکام مطابق واقع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 خط را استادانه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روزگار می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این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ناصر 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به مرض وبا درگذشت، و در سر قبر آقا مدفون گشت</w:t>
      </w:r>
      <w:r>
        <w:rPr>
          <w:rFonts w:eastAsia="IRNazanin" w:cs="IRNazanin"/>
          <w:color w:val="111111"/>
          <w:sz w:val="28"/>
          <w:szCs w:val="28"/>
          <w:rtl w:val="true"/>
          <w:lang w:bidi="fa-IR"/>
        </w:rPr>
        <w:t xml:space="preserve">. </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برادر او بعداً ذکر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آثارش زیج اصفهان است که به فارسی تألیف نموده </w:t>
      </w:r>
      <w:r>
        <w:rPr>
          <w:rStyle w:val="FootnoteAnchor"/>
          <w:rtl w:val="true"/>
        </w:rPr>
        <w:footnoteReference w:id="522"/>
      </w:r>
      <w:r>
        <w:rPr>
          <w:rFonts w:ascii="IRNazanin" w:hAnsi="IRNazanin" w:eastAsia="IRNazanin"/>
          <w:color w:val="111111"/>
          <w:sz w:val="28"/>
          <w:sz w:val="28"/>
          <w:szCs w:val="28"/>
          <w:rtl w:val="true"/>
          <w:lang w:bidi="fa-IR"/>
        </w:rPr>
        <w:t xml:space="preserve">و از روز نوروز </w:t>
      </w:r>
      <w:r>
        <w:rPr>
          <w:rFonts w:eastAsia="IRNazanin" w:cs="IRNazanin"/>
          <w:color w:val="111111"/>
          <w:sz w:val="28"/>
          <w:szCs w:val="28"/>
          <w:lang w:bidi="fa-IR"/>
        </w:rPr>
        <w:t>1197</w:t>
      </w:r>
      <w:r>
        <w:rPr>
          <w:rFonts w:ascii="IRNazanin" w:hAnsi="IRNazanin" w:eastAsia="IRNazanin"/>
          <w:color w:val="111111"/>
          <w:sz w:val="28"/>
          <w:sz w:val="28"/>
          <w:szCs w:val="28"/>
          <w:rtl w:val="true"/>
          <w:lang w:bidi="fa-IR"/>
        </w:rPr>
        <w:t xml:space="preserve">، مطابق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نموده است</w:t>
      </w:r>
      <w:r>
        <w:rPr>
          <w:rFonts w:eastAsia="IRNazanin" w:cs="IRNazanin"/>
          <w:color w:val="111111"/>
          <w:sz w:val="28"/>
          <w:szCs w:val="28"/>
          <w:rtl w:val="true"/>
          <w:lang w:bidi="fa-IR"/>
        </w:rPr>
        <w:t xml:space="preserve">. </w:t>
      </w:r>
      <w:r>
        <w:rPr>
          <w:rStyle w:val="FootnoteAnchor"/>
          <w:rtl w:val="true"/>
        </w:rPr>
        <w:footnoteReference w:id="523"/>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اولاد و احفاد میرزا بدیع الزمان فعلاً در اصفهان و طهران ساکن، و از خاندان های اصیل، و به علم و دیانت مشهور، و به نجومی و منجّمی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به نام چند نفر از آنان اشاره می شود</w:t>
      </w:r>
      <w:r>
        <w:rPr>
          <w:rFonts w:eastAsia="IRNazanin" w:cs="IRNazanin"/>
          <w:color w:val="111111"/>
          <w:sz w:val="28"/>
          <w:szCs w:val="28"/>
          <w:rtl w:val="true"/>
          <w:lang w:bidi="fa-IR"/>
        </w:rPr>
        <w:t>:</w:t>
      </w:r>
      <w:bookmarkStart w:id="1343" w:name="pg13208_115360"/>
    </w:p>
    <w:p>
      <w:pPr>
        <w:pStyle w:val="Heading3"/>
        <w:numPr>
          <w:ilvl w:val="2"/>
          <w:numId w:val="1"/>
        </w:numPr>
        <w:rPr/>
      </w:pPr>
      <w:bookmarkStart w:id="1344" w:name="__RefHeading___Toc185858_2322387425"/>
      <w:bookmarkStart w:id="1345" w:name="_Toc539"/>
      <w:bookmarkEnd w:id="1343"/>
      <w:bookmarkEnd w:id="1344"/>
      <w:r>
        <w:rPr/>
        <w:t>1</w:t>
      </w:r>
      <w:r>
        <w:rPr>
          <w:rtl w:val="true"/>
        </w:rPr>
        <w:t xml:space="preserve">- </w:t>
      </w:r>
      <w:r>
        <w:rPr>
          <w:rtl w:val="true"/>
        </w:rPr>
        <w:t>میرزا ابو محمد منجّم</w:t>
      </w:r>
      <w:bookmarkEnd w:id="1345"/>
    </w:p>
    <w:p>
      <w:pPr>
        <w:pStyle w:val="BookText"/>
        <w:rPr/>
      </w:pPr>
      <w:r>
        <w:rPr>
          <w:rFonts w:ascii="IRNazanin" w:hAnsi="IRNazanin" w:eastAsia="IRNazanin"/>
          <w:color w:val="111111"/>
          <w:sz w:val="28"/>
          <w:sz w:val="28"/>
          <w:szCs w:val="28"/>
          <w:rtl w:val="true"/>
          <w:lang w:bidi="fa-IR"/>
        </w:rPr>
        <w:t>ابن میرزا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 سال زندگانی کرده و در عنفوان جوانی، گوی کمال از همگنان ربوده، خط شکسته را در نهایت استادی می نوشته، و در علوم ادبیه، فرید روزگار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آبدار می گفته، قبل از تأهل، در اصفهان وفات یافته است</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تاج الشعراء شهاب لاوی در مرثیة او اشعاری سروده است</w:t>
      </w:r>
      <w:r>
        <w:rPr>
          <w:rFonts w:eastAsia="IRNazanin" w:cs="IRNazanin"/>
          <w:color w:val="111111"/>
          <w:sz w:val="28"/>
          <w:szCs w:val="28"/>
          <w:rtl w:val="true"/>
          <w:lang w:bidi="fa-IR"/>
        </w:rPr>
        <w:t>.</w:t>
      </w:r>
    </w:p>
    <w:p>
      <w:pPr>
        <w:pStyle w:val="Heading3"/>
        <w:numPr>
          <w:ilvl w:val="2"/>
          <w:numId w:val="1"/>
        </w:numPr>
        <w:rPr/>
      </w:pPr>
      <w:bookmarkStart w:id="1346" w:name="__RefHeading___Toc185860_2322387425"/>
      <w:bookmarkStart w:id="1347" w:name="_Toc540"/>
      <w:bookmarkEnd w:id="1346"/>
      <w:r>
        <w:rPr/>
        <w:t>2</w:t>
      </w:r>
      <w:r>
        <w:rPr>
          <w:rtl w:val="true"/>
        </w:rPr>
        <w:t xml:space="preserve">- </w:t>
      </w:r>
      <w:r>
        <w:rPr>
          <w:rtl w:val="true"/>
        </w:rPr>
        <w:t>میرزا اسماعیل منجّم</w:t>
      </w:r>
      <w:bookmarkEnd w:id="1347"/>
    </w:p>
    <w:p>
      <w:pPr>
        <w:pStyle w:val="BookText"/>
        <w:rPr/>
      </w:pPr>
      <w:r>
        <w:rPr>
          <w:rFonts w:ascii="IRNazanin" w:hAnsi="IRNazanin" w:eastAsia="IRNazanin"/>
          <w:color w:val="111111"/>
          <w:sz w:val="28"/>
          <w:sz w:val="28"/>
          <w:szCs w:val="28"/>
          <w:rtl w:val="true"/>
          <w:lang w:bidi="fa-IR"/>
        </w:rPr>
        <w:t>ابن بدیع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متوطن بوده، و در علوم ریاضی و نجوم مهارت داشته است</w:t>
      </w:r>
      <w:r>
        <w:rPr>
          <w:rFonts w:eastAsia="IRNazanin" w:cs="IRNazanin"/>
          <w:color w:val="111111"/>
          <w:sz w:val="28"/>
          <w:szCs w:val="28"/>
          <w:rtl w:val="true"/>
          <w:lang w:bidi="fa-IR"/>
        </w:rPr>
        <w:t>.</w:t>
      </w:r>
    </w:p>
    <w:p>
      <w:pPr>
        <w:pStyle w:val="Heading3"/>
        <w:numPr>
          <w:ilvl w:val="2"/>
          <w:numId w:val="1"/>
        </w:numPr>
        <w:rPr/>
      </w:pPr>
      <w:bookmarkStart w:id="1348" w:name="__RefHeading___Toc185862_2322387425"/>
      <w:bookmarkStart w:id="1349" w:name="_Toc541"/>
      <w:bookmarkEnd w:id="1348"/>
      <w:r>
        <w:rPr/>
        <w:t>3</w:t>
      </w:r>
      <w:r>
        <w:rPr>
          <w:rtl w:val="true"/>
        </w:rPr>
        <w:t xml:space="preserve">- </w:t>
      </w:r>
      <w:r>
        <w:rPr>
          <w:rtl w:val="true"/>
        </w:rPr>
        <w:t>میرزا جعفر</w:t>
      </w:r>
      <w:bookmarkEnd w:id="1349"/>
    </w:p>
    <w:p>
      <w:pPr>
        <w:pStyle w:val="BookText"/>
        <w:rPr/>
      </w:pPr>
      <w:r>
        <w:rPr>
          <w:rFonts w:ascii="IRNazanin" w:hAnsi="IRNazanin" w:eastAsia="IRNazanin"/>
          <w:color w:val="111111"/>
          <w:sz w:val="28"/>
          <w:sz w:val="28"/>
          <w:szCs w:val="28"/>
          <w:rtl w:val="true"/>
          <w:lang w:bidi="fa-IR"/>
        </w:rPr>
        <w:t>ابن میرزا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صنعت تذهیب رنج ها برده تا استادی مسلم گردید، لکن در اوان جوانی به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یافته، در تخت فولاد مدفون گردید</w:t>
      </w:r>
      <w:r>
        <w:rPr>
          <w:rFonts w:eastAsia="IRNazanin" w:cs="IRNazanin"/>
          <w:color w:val="111111"/>
          <w:sz w:val="28"/>
          <w:szCs w:val="28"/>
          <w:rtl w:val="true"/>
          <w:lang w:bidi="fa-IR"/>
        </w:rPr>
        <w:t xml:space="preserve">. </w:t>
      </w:r>
      <w:r>
        <w:rPr>
          <w:rStyle w:val="FootnoteAnchor"/>
          <w:rtl w:val="true"/>
        </w:rPr>
        <w:footnoteReference w:id="525"/>
      </w:r>
    </w:p>
    <w:p>
      <w:pPr>
        <w:pStyle w:val="Heading3"/>
        <w:numPr>
          <w:ilvl w:val="2"/>
          <w:numId w:val="1"/>
        </w:numPr>
        <w:rPr/>
      </w:pPr>
      <w:bookmarkStart w:id="1350" w:name="__RefHeading___Toc185864_2322387425"/>
      <w:bookmarkStart w:id="1351" w:name="_Toc542"/>
      <w:bookmarkEnd w:id="1350"/>
      <w:r>
        <w:rPr/>
        <w:t>4</w:t>
      </w:r>
      <w:r>
        <w:rPr>
          <w:rtl w:val="true"/>
        </w:rPr>
        <w:t xml:space="preserve">- </w:t>
      </w:r>
      <w:r>
        <w:rPr>
          <w:rtl w:val="true"/>
        </w:rPr>
        <w:t>میرزا محمد حسن منجم</w:t>
      </w:r>
      <w:bookmarkEnd w:id="1351"/>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میرزا محمد حسین، معروف به رئیس المنجّمین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و ریاضی دانان و منجمین، </w:t>
      </w:r>
      <w:r>
        <w:rPr>
          <w:rStyle w:val="FootnoteAnchor"/>
          <w:rtl w:val="true"/>
        </w:rPr>
        <w:footnoteReference w:id="52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w:t>
      </w:r>
      <w:r>
        <w:rPr>
          <w:rFonts w:eastAsia="IRNazanin" w:cs="IRNazanin"/>
          <w:color w:val="111111"/>
          <w:sz w:val="28"/>
          <w:szCs w:val="28"/>
          <w:lang w:bidi="fa-IR"/>
        </w:rPr>
        <w:t>19</w:t>
      </w:r>
      <w:bookmarkStart w:id="1352" w:name="pg13208_115361"/>
    </w:p>
    <w:p>
      <w:pPr>
        <w:pStyle w:val="BookText"/>
        <w:rPr/>
      </w:pPr>
      <w:bookmarkEnd w:id="1352"/>
      <w:r>
        <w:rPr>
          <w:rFonts w:ascii="IRNazanin" w:hAnsi="IRNazanin" w:eastAsia="IRNazanin"/>
          <w:color w:val="111111"/>
          <w:sz w:val="28"/>
          <w:sz w:val="28"/>
          <w:szCs w:val="28"/>
          <w:rtl w:val="true"/>
          <w:lang w:bidi="fa-IR"/>
        </w:rPr>
        <w:t xml:space="preserve">ذی قعدة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وفات یافته، در قم در مقبرة علی بن بابویه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موافق بسیار از او مشهور است، از آن جمله خبر فتح هرات را قبلاً به اطلاع دستگاه دولتی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ملقّب به منجّم باشی و ساکن طهران بوده، و تا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w:t>
      </w:r>
    </w:p>
    <w:p>
      <w:pPr>
        <w:pStyle w:val="Heading3"/>
        <w:numPr>
          <w:ilvl w:val="2"/>
          <w:numId w:val="1"/>
        </w:numPr>
        <w:rPr/>
      </w:pPr>
      <w:bookmarkStart w:id="1353" w:name="__RefHeading___Toc185866_2322387425"/>
      <w:bookmarkStart w:id="1354" w:name="_Toc543"/>
      <w:bookmarkEnd w:id="1353"/>
      <w:r>
        <w:rPr/>
        <w:t>5</w:t>
      </w:r>
      <w:r>
        <w:rPr>
          <w:rtl w:val="true"/>
        </w:rPr>
        <w:t xml:space="preserve">- </w:t>
      </w:r>
      <w:r>
        <w:rPr>
          <w:rtl w:val="true"/>
        </w:rPr>
        <w:t>میرزا محمد منجّم</w:t>
      </w:r>
      <w:bookmarkEnd w:id="1354"/>
    </w:p>
    <w:p>
      <w:pPr>
        <w:pStyle w:val="BookText"/>
        <w:rPr/>
      </w:pPr>
      <w:r>
        <w:rPr>
          <w:rFonts w:ascii="IRNazanin" w:hAnsi="IRNazanin" w:eastAsia="IRNazanin"/>
          <w:color w:val="111111"/>
          <w:sz w:val="28"/>
          <w:sz w:val="28"/>
          <w:szCs w:val="28"/>
          <w:rtl w:val="true"/>
          <w:lang w:bidi="fa-IR"/>
        </w:rPr>
        <w:t>ابن میرزا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شاعر خطاط و ریاضی دان، </w:t>
      </w:r>
      <w:r>
        <w:rPr>
          <w:rStyle w:val="FootnoteAnchor"/>
          <w:rtl w:val="true"/>
        </w:rPr>
        <w:footnoteReference w:id="527"/>
      </w:r>
      <w:r>
        <w:rPr>
          <w:rFonts w:ascii="IRNazanin" w:hAnsi="IRNazanin" w:eastAsia="IRNazanin"/>
          <w:color w:val="111111"/>
          <w:sz w:val="28"/>
          <w:sz w:val="28"/>
          <w:szCs w:val="28"/>
          <w:rtl w:val="true"/>
          <w:lang w:bidi="fa-IR"/>
        </w:rPr>
        <w:t>در عروض درجة استادی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در تکیة آباده ای مدفون گردید</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ماده تاریخ وفاتش را شهاب لاوی ضمن قطعه ای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بگفتا شهاب از پی سال رحلت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بفردوس زد کوس حشمت محمد</w:t>
      </w:r>
    </w:p>
    <w:p>
      <w:pPr>
        <w:pStyle w:val="Heading3"/>
        <w:numPr>
          <w:ilvl w:val="2"/>
          <w:numId w:val="1"/>
        </w:numPr>
        <w:rPr/>
      </w:pPr>
      <w:bookmarkStart w:id="1355" w:name="__RefHeading___Toc185868_2322387425"/>
      <w:bookmarkStart w:id="1356" w:name="_Toc544"/>
      <w:bookmarkEnd w:id="1355"/>
      <w:r>
        <w:rPr/>
        <w:t>6</w:t>
      </w:r>
      <w:r>
        <w:rPr>
          <w:rtl w:val="true"/>
        </w:rPr>
        <w:t xml:space="preserve">- </w:t>
      </w:r>
      <w:r>
        <w:rPr>
          <w:rtl w:val="true"/>
        </w:rPr>
        <w:t>حاج سید محمد منجم</w:t>
      </w:r>
      <w:bookmarkEnd w:id="1356"/>
    </w:p>
    <w:p>
      <w:pPr>
        <w:pStyle w:val="BookText"/>
        <w:rPr/>
      </w:pPr>
      <w:r>
        <w:rPr>
          <w:rFonts w:ascii="IRNazanin" w:hAnsi="IRNazanin" w:eastAsia="IRNazanin"/>
          <w:color w:val="111111"/>
          <w:sz w:val="28"/>
          <w:sz w:val="28"/>
          <w:szCs w:val="28"/>
          <w:rtl w:val="true"/>
          <w:lang w:bidi="fa-IR"/>
        </w:rPr>
        <w:t>فرزند سید زین العابدین بن میر سید محمد بن اسماعیل بن بدیع لزمان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واعظ محدّث خبیر، و زاهد کم نظیر، در شب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bookmarkStart w:id="1357" w:name="pg13208_115362"/>
    </w:p>
    <w:p>
      <w:pPr>
        <w:pStyle w:val="BookText"/>
        <w:rPr/>
      </w:pPr>
      <w:bookmarkEnd w:id="1357"/>
      <w:r>
        <w:rPr>
          <w:rFonts w:ascii="IRNazanin" w:hAnsi="IRNazanin" w:eastAsia="IRNazanin"/>
          <w:color w:val="111111"/>
          <w:sz w:val="28"/>
          <w:sz w:val="28"/>
          <w:szCs w:val="28"/>
          <w:rtl w:val="true"/>
          <w:lang w:bidi="fa-IR"/>
        </w:rPr>
        <w:t xml:space="preserve">رمضان المبارک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متجوز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تکیة سید العراقیان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جمال الدین منجمی فاضل و واعظ، از تربیت شدگان حوزة علمیّة قم، در جوانی شب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جنب پدر مدفون گردید</w:t>
      </w:r>
      <w:r>
        <w:rPr>
          <w:rFonts w:eastAsia="IRNazanin" w:cs="IRNazanin"/>
          <w:color w:val="111111"/>
          <w:sz w:val="28"/>
          <w:szCs w:val="28"/>
          <w:rtl w:val="true"/>
          <w:lang w:bidi="fa-IR"/>
        </w:rPr>
        <w:t>.</w:t>
      </w:r>
    </w:p>
    <w:p>
      <w:pPr>
        <w:pStyle w:val="Heading2"/>
        <w:numPr>
          <w:ilvl w:val="1"/>
          <w:numId w:val="1"/>
        </w:numPr>
        <w:rPr/>
      </w:pPr>
      <w:bookmarkStart w:id="1358" w:name="__RefHeading___Toc185870_2322387425"/>
      <w:bookmarkStart w:id="1359" w:name="_Toc545"/>
      <w:bookmarkEnd w:id="1358"/>
      <w:r>
        <w:rPr>
          <w:rtl w:val="true"/>
        </w:rPr>
        <w:t>میرزا محمد باقر فقیه ایمانی</w:t>
      </w:r>
      <w:bookmarkEnd w:id="1359"/>
    </w:p>
    <w:p>
      <w:pPr>
        <w:pStyle w:val="BookText"/>
        <w:rPr/>
      </w:pPr>
      <w:r>
        <w:rPr>
          <w:rFonts w:ascii="IRNazanin" w:hAnsi="IRNazanin" w:eastAsia="IRNazanin"/>
          <w:color w:val="111111"/>
          <w:sz w:val="28"/>
          <w:sz w:val="28"/>
          <w:szCs w:val="28"/>
          <w:rtl w:val="true"/>
          <w:lang w:bidi="fa-IR"/>
        </w:rPr>
        <w:t>ابن حسین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 زاهد ورع 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علمای طهران، و پسر از فحول دانشمندان و مؤلفین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خدمت مرحوم حاج آقا منیر الدین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زن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دیگر از علما تحصیل نموده، </w:t>
      </w:r>
      <w:r>
        <w:rPr>
          <w:rStyle w:val="FootnoteAnchor"/>
          <w:rtl w:val="true"/>
        </w:rPr>
        <w:footnoteReference w:id="529"/>
      </w:r>
      <w:r>
        <w:rPr>
          <w:rFonts w:ascii="IRNazanin" w:hAnsi="IRNazanin" w:eastAsia="IRNazanin"/>
          <w:color w:val="111111"/>
          <w:sz w:val="28"/>
          <w:sz w:val="28"/>
          <w:szCs w:val="28"/>
          <w:rtl w:val="true"/>
          <w:lang w:bidi="fa-IR"/>
        </w:rPr>
        <w:t>عمر خود را به عبادت و انزوا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کتاب تألیف نموده که از آن جمله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المحجة فی کیفیة الرجعة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الالهیة الی الدولة القائمیة، عربی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القائمیة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السنیة فی نصرة القائم فی البلیة، ارجوزه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تحلّة المعما، ارجوزه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الحجة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تکملة الایمان، مطبوع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حقّة</w:t>
      </w:r>
    </w:p>
    <w:p>
      <w:pPr>
        <w:pStyle w:val="BookText"/>
        <w:rPr/>
      </w:pPr>
      <w:r>
        <w:rPr>
          <w:rFonts w:ascii="IRNazanin" w:hAnsi="IRNazanin" w:eastAsia="IRNazanin"/>
          <w:color w:val="111111"/>
          <w:sz w:val="28"/>
          <w:sz w:val="28"/>
          <w:szCs w:val="28"/>
          <w:rtl w:val="true"/>
          <w:lang w:bidi="fa-IR"/>
        </w:rPr>
        <w:t xml:space="preserve">الدرر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خصایص المهدیّة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درة البهیة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تجوید قرآن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تفسیر آیة تطهیر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تفسیر آیة أنّ الله یحبّ التوّابین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الایمان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الجود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المستقیم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 مسعود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الانهار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العرّة المضیئةّ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مهدیّه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الرغبة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المهدیة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فواتح المهدیّة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فوز الاکبر، به طبع رسیده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الآثار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الانوار، ارجوزه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الایمان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الرحمة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هدیة المهدویة، و غیره</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بیشتر تألیفات صاحب عنوان مربوط به حضرت صاحب الزمان عجل الله تعالی فرجه الشریف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جمله کسانی است که در زمان غیبت کبری مشرف به حضور باهر النور آن ولی الله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و بدین افتخار، مباهی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فوت این عالم جلیل در شب 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قریب به هشتاد سال اتفاق افتاد، قبر شریفش در اطاق شرقی تکیة کازرونی است</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ماده تاریخ وفاتش را مرحوم نیّر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لهفی لفقدان ذی علم و ناشره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مذهب اسلامٍ و ناصره</w:t>
      </w:r>
    </w:p>
    <w:p>
      <w:pPr>
        <w:pStyle w:val="BookText"/>
        <w:rPr/>
      </w:pPr>
      <w:r>
        <w:rPr>
          <w:rFonts w:ascii="IRNazanin" w:hAnsi="IRNazanin" w:eastAsia="IRNazanin"/>
          <w:color w:val="111111"/>
          <w:sz w:val="28"/>
          <w:sz w:val="28"/>
          <w:szCs w:val="28"/>
          <w:rtl w:val="true"/>
          <w:lang w:bidi="fa-IR"/>
        </w:rPr>
        <w:t xml:space="preserve">محمد باقر راوی الاحادیث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سبعین جلداً من مفاخره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زد واحداً ایّها النیّر تؤرّخه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العلم من فقد الباقره</w:t>
      </w:r>
      <w:bookmarkStart w:id="1360" w:name="pg13208_115364"/>
    </w:p>
    <w:p>
      <w:pPr>
        <w:pStyle w:val="Heading2"/>
        <w:numPr>
          <w:ilvl w:val="1"/>
          <w:numId w:val="1"/>
        </w:numPr>
        <w:rPr/>
      </w:pPr>
      <w:bookmarkStart w:id="1361" w:name="__RefHeading___Toc185872_2322387425"/>
      <w:bookmarkStart w:id="1362" w:name="_Toc546"/>
      <w:bookmarkEnd w:id="1360"/>
      <w:bookmarkEnd w:id="1361"/>
      <w:r>
        <w:rPr>
          <w:rtl w:val="true"/>
        </w:rPr>
        <w:t>ملا محمد باقر قمیشه ای</w:t>
      </w:r>
      <w:bookmarkEnd w:id="1362"/>
    </w:p>
    <w:p>
      <w:pPr>
        <w:pStyle w:val="BookText"/>
        <w:rPr/>
      </w:pPr>
      <w:r>
        <w:rPr>
          <w:rFonts w:ascii="IRNazanin" w:hAnsi="IRNazanin" w:eastAsia="IRNazanin"/>
          <w:color w:val="111111"/>
          <w:sz w:val="28"/>
          <w:sz w:val="28"/>
          <w:szCs w:val="28"/>
          <w:rtl w:val="true"/>
          <w:lang w:bidi="fa-IR"/>
        </w:rPr>
        <w:t>فرزند حاج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حکمای معروف، و فقهای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نشریة فرهنگ شهرضا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را از محضر حاج شیخ محمد حسن صاحب جواهر استفاده کرده، و در حکمت شاگرد ملا علی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حسن خط و انشاء نیز مهارت داشته، در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حوض خانة امام زاده شهرضا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تذکرة القبور </w:t>
      </w:r>
      <w:r>
        <w:rPr>
          <w:rStyle w:val="FootnoteAnchor"/>
          <w:rtl w:val="true"/>
        </w:rPr>
        <w:footnoteReference w:id="532"/>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اول ائمة جماعت و علمای شهرضا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خواصّ و عوام از علما و غیر علمای اصفهان و قمشه مکرّم و محترم، بلکه ارادت به او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نزدیک فاضلان قبری است از ملا محمد باقر قمیشه ای که او نیز عالم و فاضل، و اتفاقاً او نیز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عالم هم نام و هم وطن، هر دو در یک سال فوت شده، یکی در قمیشه و دیگری در اصفهان</w:t>
      </w:r>
      <w:r>
        <w:rPr>
          <w:rFonts w:eastAsia="IRNazanin" w:cs="IRNazanin"/>
          <w:color w:val="111111"/>
          <w:sz w:val="28"/>
          <w:szCs w:val="28"/>
          <w:rtl w:val="true"/>
          <w:lang w:bidi="fa-IR"/>
        </w:rPr>
        <w:t xml:space="preserve">. </w:t>
      </w:r>
      <w:r>
        <w:rPr>
          <w:rStyle w:val="FootnoteAnchor"/>
          <w:rtl w:val="true"/>
        </w:rPr>
        <w:footnoteReference w:id="533"/>
      </w:r>
    </w:p>
    <w:p>
      <w:pPr>
        <w:pStyle w:val="Heading2"/>
        <w:numPr>
          <w:ilvl w:val="1"/>
          <w:numId w:val="1"/>
        </w:numPr>
        <w:rPr/>
      </w:pPr>
      <w:bookmarkStart w:id="1363" w:name="__RefHeading___Toc185874_2322387425"/>
      <w:bookmarkStart w:id="1364" w:name="_Toc547"/>
      <w:bookmarkEnd w:id="1363"/>
      <w:r>
        <w:rPr>
          <w:rtl w:val="true"/>
        </w:rPr>
        <w:t>میر محمد باقر چهار سوقی</w:t>
      </w:r>
      <w:bookmarkEnd w:id="136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 زین العابدین بن میر ابوالقاسم بن آقا</w:t>
      </w:r>
      <w:bookmarkStart w:id="1365" w:name="pg13208_115365"/>
    </w:p>
    <w:p>
      <w:pPr>
        <w:pStyle w:val="BookText"/>
        <w:rPr/>
      </w:pPr>
      <w:bookmarkEnd w:id="1365"/>
      <w:r>
        <w:rPr>
          <w:rFonts w:ascii="IRNazanin" w:hAnsi="IRNazanin" w:eastAsia="IRNazanin"/>
          <w:color w:val="111111"/>
          <w:sz w:val="28"/>
          <w:sz w:val="28"/>
          <w:szCs w:val="28"/>
          <w:rtl w:val="true"/>
          <w:lang w:bidi="fa-IR"/>
        </w:rPr>
        <w:t>سید حسین فرزند حاج میرزا ابوالقاسم جعفر معروف به میر کبیر موسوی خوانساری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میرزا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مناهج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قودچان گلپایگان </w:t>
      </w:r>
      <w:r>
        <w:rPr>
          <w:rStyle w:val="FootnoteAnchor"/>
          <w:rtl w:val="true"/>
        </w:rPr>
        <w:footnoteReference w:id="534"/>
      </w:r>
      <w:r>
        <w:rPr>
          <w:rFonts w:ascii="IRNazanin" w:hAnsi="IRNazanin" w:eastAsia="IRNazanin"/>
          <w:color w:val="111111"/>
          <w:sz w:val="28"/>
          <w:sz w:val="28"/>
          <w:szCs w:val="28"/>
          <w:rtl w:val="true"/>
          <w:lang w:bidi="fa-IR"/>
        </w:rPr>
        <w:t>وفات یافته، قبرش در آنجا مزاری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سید حسین فر زندش، در ظهر روز سه شنبه هشتم ماه رجب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تألیفاتی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خوانسار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سید ابوالقاسم در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اواسط ماه رمضان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قبرش در خوانسار</w:t>
      </w:r>
      <w:r>
        <w:rPr>
          <w:rFonts w:eastAsia="IRNazanin" w:cs="IRNazanin"/>
          <w:color w:val="111111"/>
          <w:sz w:val="28"/>
          <w:szCs w:val="28"/>
          <w:rtl w:val="true"/>
          <w:lang w:bidi="fa-IR"/>
        </w:rPr>
        <w:t xml:space="preserve">. </w:t>
      </w:r>
      <w:r>
        <w:rPr>
          <w:rStyle w:val="FootnoteAnchor"/>
          <w:rtl w:val="true"/>
        </w:rPr>
        <w:footnoteReference w:id="535"/>
      </w:r>
    </w:p>
    <w:p>
      <w:pPr>
        <w:pStyle w:val="Heading2"/>
        <w:numPr>
          <w:ilvl w:val="1"/>
          <w:numId w:val="1"/>
        </w:numPr>
        <w:rPr/>
      </w:pPr>
      <w:bookmarkStart w:id="1366" w:name="__RefHeading___Toc185876_2322387425"/>
      <w:bookmarkStart w:id="1367" w:name="_Toc548"/>
      <w:bookmarkEnd w:id="1366"/>
      <w:r>
        <w:rPr>
          <w:rtl w:val="true"/>
        </w:rPr>
        <w:t>میر زین العابدین خوانساری</w:t>
      </w:r>
      <w:bookmarkEnd w:id="1367"/>
    </w:p>
    <w:p>
      <w:pPr>
        <w:pStyle w:val="BookText"/>
        <w:rPr/>
      </w:pPr>
      <w:r>
        <w:rPr>
          <w:rFonts w:ascii="IRNazanin" w:hAnsi="IRNazanin" w:eastAsia="IRNazanin"/>
          <w:color w:val="111111"/>
          <w:sz w:val="28"/>
          <w:sz w:val="28"/>
          <w:szCs w:val="28"/>
          <w:rtl w:val="true"/>
          <w:lang w:bidi="fa-IR"/>
        </w:rPr>
        <w:t xml:space="preserve">از علمای اتقیا، و مجتهدین بزرگ اصفهان، به علم و زهد و فقاهت معروف بوده،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در تکیة مادر شاهزاده مدفون گردید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را کتب و رسائلی است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بر کتب مختلفه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اجماع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قواعد عربیت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تداخل اسباب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تعارض حقیقت مرجوحه با مجاز راجح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نیت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احباط و تکفیر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نوادر احکام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المعالم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زبدة الاصول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کتب علامه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و اشعار و</w:t>
      </w:r>
      <w:bookmarkStart w:id="1368" w:name="pg13208_115366"/>
    </w:p>
    <w:p>
      <w:pPr>
        <w:pStyle w:val="BookText"/>
        <w:rPr/>
      </w:pPr>
      <w:bookmarkEnd w:id="1368"/>
      <w:r>
        <w:rPr>
          <w:rFonts w:ascii="IRNazanin" w:hAnsi="IRNazanin" w:eastAsia="IRNazanin"/>
          <w:color w:val="111111"/>
          <w:sz w:val="28"/>
          <w:sz w:val="28"/>
          <w:szCs w:val="28"/>
          <w:rtl w:val="true"/>
          <w:lang w:bidi="fa-IR"/>
        </w:rPr>
        <w:t>صلواتی که انشاء کرده اند؛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هشت فرزند پسر بوده بدین 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 متوطن و مدفون در خراسان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علی، در کودکی وفات یافته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محمد باقر، صاحب روضات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محمد هاشم، صاحب مبانی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محمد صادق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کاظم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حسن خوانساری مشهور به مجتهد</w:t>
      </w:r>
      <w:r>
        <w:rPr>
          <w:rFonts w:eastAsia="IRNazanin" w:cs="IRNazanin"/>
          <w:color w:val="111111"/>
          <w:sz w:val="28"/>
          <w:szCs w:val="28"/>
          <w:rtl w:val="true"/>
          <w:lang w:bidi="fa-IR"/>
        </w:rPr>
        <w:t xml:space="preserve">. </w:t>
      </w:r>
      <w:r>
        <w:rPr>
          <w:rStyle w:val="FootnoteAnchor"/>
          <w:rtl w:val="true"/>
        </w:rPr>
        <w:footnoteReference w:id="536"/>
      </w:r>
    </w:p>
    <w:p>
      <w:pPr>
        <w:pStyle w:val="Heading2"/>
        <w:numPr>
          <w:ilvl w:val="1"/>
          <w:numId w:val="1"/>
        </w:numPr>
        <w:rPr/>
      </w:pPr>
      <w:bookmarkStart w:id="1369" w:name="__RefHeading___Toc185878_2322387425"/>
      <w:bookmarkStart w:id="1370" w:name="_Toc549"/>
      <w:bookmarkEnd w:id="1369"/>
      <w:r>
        <w:rPr>
          <w:rtl w:val="true"/>
        </w:rPr>
        <w:t>(</w:t>
      </w:r>
      <w:r>
        <w:rPr>
          <w:rtl w:val="true"/>
        </w:rPr>
        <w:t>حاج میر سید محمد خوانساری</w:t>
      </w:r>
      <w:r>
        <w:rPr>
          <w:rtl w:val="true"/>
        </w:rPr>
        <w:t>)</w:t>
      </w:r>
      <w:bookmarkEnd w:id="1370"/>
    </w:p>
    <w:p>
      <w:pPr>
        <w:pStyle w:val="Heading3"/>
        <w:numPr>
          <w:ilvl w:val="2"/>
          <w:numId w:val="1"/>
        </w:numPr>
        <w:rPr/>
      </w:pPr>
      <w:bookmarkStart w:id="1371" w:name="__RefHeading___Toc185880_2322387425"/>
      <w:bookmarkStart w:id="1372" w:name="_Toc550"/>
      <w:bookmarkEnd w:id="1371"/>
      <w:r>
        <w:rPr>
          <w:rtl w:val="true"/>
        </w:rPr>
        <w:t>اشاره</w:t>
      </w:r>
      <w:bookmarkEnd w:id="137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خونسار متولد، 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المبارک سال</w:t>
      </w:r>
    </w:p>
    <w:p>
      <w:pPr>
        <w:pStyle w:val="BookText"/>
        <w:rPr/>
      </w:pP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بیرون بقعة تکیة مادر شاهزاده در قسمت غربی مدفون گردید</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در کتاب شناسی، هیچ یک از علمای متأخّر این سامان به پایة او نرسیده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هزار نسخة خطی به نظر او رسیده که تمام یا قسمتی از آن به خط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 الجنات از تبحر و مهارت این برادر دانشور، در تألیف کتابش بسی استفاده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میرزا محمد باقر، عالم جلیل، و محقق و رجالی، عابد زاهد، از اکابر مجتهدین، و از مفاخر علمی شیعه و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سال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گردیده، در نزد پدر دانشمند خود، و سید حجة الاسلام، و صاحب ضوابط، و شیخ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طهرانی، و میر سید محمد شهشهانی و جمعی دیگر تلمّذ فرموده، از آن پس به درس و بحث و ارشاد و هدایت و ترویج مشغول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کثیر از فقها و مجتهدین از جمله شاگردان او می باشند که از آن جمله است مرحوم آخوند ملا محمد حسین 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فارسی و عربی شعر می سروده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و رسائل عدیده ای تألیف فرموده که از آن جمله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العطیّة، شرح بر الفیّه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تسلیة الاخوان، فارسی در مصیبت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شرح لمعه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قوانین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ضروریات دین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بلایای نازله بر سعید و شقی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شرح حدیث حمّاد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امر به معروف و نهی از منکر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عملیّه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در احوال علما و سادات، معروف ترین تألیفات اوست و به همین جهت، وی را صاحب روضات گویند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الاخبار لتحفة الاخیار، دو 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العین، منظومة فارسی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قصاید عربی و فارسی در مدح و فضیلت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مجالسی در مصائب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منشآت و نوشتجات ادبی که عموماً مسجعه و مقفّی است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عربی در اصول؛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این عالم بزرگوار در شب دوشنبه هشتم جمادی الاولی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قبرش در تخت فولاد جنوب مسجد مصلی قرار گرفته است، و سپس جهت او تکیه ای عالی بنا کردند که از مزارات معروف تخت فولاد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فتح الله افسر </w:t>
      </w:r>
      <w:r>
        <w:rPr>
          <w:rStyle w:val="FootnoteAnchor"/>
          <w:rtl w:val="true"/>
        </w:rPr>
        <w:footnoteReference w:id="538"/>
      </w:r>
      <w:r>
        <w:rPr>
          <w:rFonts w:ascii="IRNazanin" w:hAnsi="IRNazanin" w:eastAsia="IRNazanin"/>
          <w:color w:val="111111"/>
          <w:sz w:val="28"/>
          <w:sz w:val="28"/>
          <w:szCs w:val="28"/>
          <w:rtl w:val="true"/>
          <w:lang w:bidi="fa-IR"/>
        </w:rPr>
        <w:t>در تاریخ وفات او گوید</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قد طار من غرف الروضات طائرها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الجنان و ابقی من مآثره</w:t>
      </w:r>
    </w:p>
    <w:p>
      <w:pPr>
        <w:pStyle w:val="BookText"/>
        <w:rPr/>
      </w:pPr>
      <w:r>
        <w:rPr>
          <w:rFonts w:ascii="IRNazanin" w:hAnsi="IRNazanin" w:eastAsia="IRNazanin"/>
          <w:color w:val="111111"/>
          <w:sz w:val="28"/>
          <w:sz w:val="28"/>
          <w:szCs w:val="28"/>
          <w:rtl w:val="true"/>
          <w:lang w:bidi="fa-IR"/>
        </w:rPr>
        <w:t xml:space="preserve">قال المؤرخ فی تاریخ رحلته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تعطّل العلم من فقدان باقره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را هفت نفر فرزند می باشد که همگی اهل فضل و کمال و زهد و</w:t>
      </w:r>
      <w:bookmarkStart w:id="1373" w:name="pg13208_115369"/>
    </w:p>
    <w:p>
      <w:pPr>
        <w:pStyle w:val="BookText"/>
        <w:rPr/>
      </w:pPr>
      <w:bookmarkEnd w:id="1373"/>
      <w:r>
        <w:rPr>
          <w:rFonts w:ascii="IRNazanin" w:hAnsi="IRNazanin" w:eastAsia="IRNazanin"/>
          <w:color w:val="111111"/>
          <w:sz w:val="28"/>
          <w:sz w:val="28"/>
          <w:szCs w:val="28"/>
          <w:rtl w:val="true"/>
          <w:lang w:bidi="fa-IR"/>
        </w:rPr>
        <w:t>تقوی، و مورد توجه و وثوق عموم طبقات مردم اصفهان، و پیشوای مردم دین دار بوده اند، و آنان عبارتند از</w:t>
      </w:r>
      <w:r>
        <w:rPr>
          <w:rFonts w:eastAsia="IRNazanin" w:cs="IRNazanin"/>
          <w:color w:val="111111"/>
          <w:sz w:val="28"/>
          <w:szCs w:val="28"/>
          <w:rtl w:val="true"/>
          <w:lang w:bidi="fa-IR"/>
        </w:rPr>
        <w:t>:</w:t>
      </w:r>
    </w:p>
    <w:p>
      <w:pPr>
        <w:pStyle w:val="Heading3"/>
        <w:numPr>
          <w:ilvl w:val="2"/>
          <w:numId w:val="1"/>
        </w:numPr>
        <w:rPr/>
      </w:pPr>
      <w:bookmarkStart w:id="1374" w:name="__RefHeading___Toc185882_2322387425"/>
      <w:bookmarkStart w:id="1375" w:name="_Toc551"/>
      <w:bookmarkEnd w:id="1374"/>
      <w:r>
        <w:rPr/>
        <w:t>1</w:t>
      </w:r>
      <w:r>
        <w:rPr>
          <w:rtl w:val="true"/>
        </w:rPr>
        <w:t xml:space="preserve">- </w:t>
      </w:r>
      <w:r>
        <w:rPr>
          <w:rtl w:val="true"/>
        </w:rPr>
        <w:t>مرحوم آقا میرزا احمد</w:t>
      </w:r>
      <w:bookmarkEnd w:id="1375"/>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میرزا محمد حسین ملاذ روضاتی نیز از علما و فضلا و ائمّه جماعت اصفهان بود</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سید مهدی درچه ای سید اسماعیل صدر و شیخ الشریعة اصفهانی بوده و در اواخر از همة شوون روحانیت کناره گیری کرده و به عبادت و زیارت اعتاب مقدسه پرداخته، مردی خوش اخلاق بود، و در کارهای خود توکلی عجیب به خدا داشت، و مانند پدر خود به دنیا بی رغبت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مناهج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سوم رجب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بقعة جد امجد خویش مدفون گردید</w:t>
      </w:r>
      <w:r>
        <w:rPr>
          <w:rFonts w:eastAsia="IRNazanin" w:cs="IRNazanin"/>
          <w:color w:val="111111"/>
          <w:sz w:val="28"/>
          <w:szCs w:val="28"/>
          <w:rtl w:val="true"/>
          <w:lang w:bidi="fa-IR"/>
        </w:rPr>
        <w:t>.</w:t>
      </w:r>
    </w:p>
    <w:p>
      <w:pPr>
        <w:pStyle w:val="Heading3"/>
        <w:numPr>
          <w:ilvl w:val="2"/>
          <w:numId w:val="1"/>
        </w:numPr>
        <w:rPr/>
      </w:pPr>
      <w:bookmarkStart w:id="1376" w:name="__RefHeading___Toc185884_2322387425"/>
      <w:bookmarkStart w:id="1377" w:name="_Toc552"/>
      <w:bookmarkEnd w:id="1376"/>
      <w:r>
        <w:rPr/>
        <w:t>2</w:t>
      </w:r>
      <w:r>
        <w:rPr>
          <w:rtl w:val="true"/>
        </w:rPr>
        <w:t xml:space="preserve">- </w:t>
      </w:r>
      <w:r>
        <w:rPr>
          <w:rtl w:val="true"/>
        </w:rPr>
        <w:t>حاج میر محمد حسین خوانساری</w:t>
      </w:r>
      <w:bookmarkEnd w:id="1377"/>
    </w:p>
    <w:p>
      <w:pPr>
        <w:pStyle w:val="BookText"/>
        <w:rPr/>
      </w:pPr>
      <w:r>
        <w:rPr>
          <w:rFonts w:ascii="IRNazanin" w:hAnsi="IRNazanin" w:eastAsia="IRNazanin"/>
          <w:color w:val="111111"/>
          <w:sz w:val="28"/>
          <w:sz w:val="28"/>
          <w:szCs w:val="28"/>
          <w:rtl w:val="true"/>
          <w:lang w:bidi="fa-IR"/>
        </w:rPr>
        <w:t xml:space="preserve">عالم فاضل،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در بقعة پدر مدفون گردید</w:t>
      </w:r>
      <w:r>
        <w:rPr>
          <w:rFonts w:eastAsia="IRNazanin" w:cs="IRNazanin"/>
          <w:color w:val="111111"/>
          <w:sz w:val="28"/>
          <w:szCs w:val="28"/>
          <w:rtl w:val="true"/>
          <w:lang w:bidi="fa-IR"/>
        </w:rPr>
        <w:t>.</w:t>
      </w:r>
    </w:p>
    <w:p>
      <w:pPr>
        <w:pStyle w:val="Heading3"/>
        <w:numPr>
          <w:ilvl w:val="2"/>
          <w:numId w:val="1"/>
        </w:numPr>
        <w:rPr/>
      </w:pPr>
      <w:bookmarkStart w:id="1378" w:name="__RefHeading___Toc185886_2322387425"/>
      <w:bookmarkStart w:id="1379" w:name="_Toc553"/>
      <w:bookmarkEnd w:id="1378"/>
      <w:r>
        <w:rPr/>
        <w:t>3</w:t>
      </w:r>
      <w:r>
        <w:rPr>
          <w:rtl w:val="true"/>
        </w:rPr>
        <w:t xml:space="preserve">- </w:t>
      </w:r>
      <w:r>
        <w:rPr>
          <w:rtl w:val="true"/>
        </w:rPr>
        <w:t>آقا میرزا عطاء الله خوانساری</w:t>
      </w:r>
      <w:bookmarkEnd w:id="1379"/>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وی مؤلف فهرستی است بر کتاب روضات الجنّات</w:t>
      </w:r>
      <w:r>
        <w:rPr>
          <w:rFonts w:eastAsia="IRNazanin" w:cs="IRNazanin"/>
          <w:color w:val="111111"/>
          <w:sz w:val="28"/>
          <w:szCs w:val="28"/>
          <w:rtl w:val="true"/>
          <w:lang w:bidi="fa-IR"/>
        </w:rPr>
        <w:t xml:space="preserve">. </w:t>
      </w:r>
      <w:r>
        <w:rPr>
          <w:rStyle w:val="FootnoteAnchor"/>
          <w:rtl w:val="true"/>
        </w:rPr>
        <w:footnoteReference w:id="542"/>
      </w:r>
      <w:bookmarkStart w:id="1380" w:name="pg13208_115370"/>
    </w:p>
    <w:p>
      <w:pPr>
        <w:pStyle w:val="Heading3"/>
        <w:numPr>
          <w:ilvl w:val="2"/>
          <w:numId w:val="1"/>
        </w:numPr>
        <w:rPr/>
      </w:pPr>
      <w:bookmarkStart w:id="1381" w:name="__RefHeading___Toc185888_2322387425"/>
      <w:bookmarkStart w:id="1382" w:name="_Toc554"/>
      <w:bookmarkEnd w:id="1380"/>
      <w:bookmarkEnd w:id="1381"/>
      <w:r>
        <w:rPr/>
        <w:t>4</w:t>
      </w:r>
      <w:r>
        <w:rPr>
          <w:rtl w:val="true"/>
        </w:rPr>
        <w:t xml:space="preserve">- </w:t>
      </w:r>
      <w:r>
        <w:rPr>
          <w:rtl w:val="true"/>
        </w:rPr>
        <w:t>آقا میرزا مجتبی روضاتی</w:t>
      </w:r>
      <w:bookmarkEnd w:id="1382"/>
    </w:p>
    <w:p>
      <w:pPr>
        <w:pStyle w:val="BookText"/>
        <w:rPr/>
      </w:pPr>
      <w:r>
        <w:rPr>
          <w:rFonts w:ascii="IRNazanin" w:hAnsi="IRNazanin" w:eastAsia="IRNazanin"/>
          <w:color w:val="111111"/>
          <w:sz w:val="28"/>
          <w:sz w:val="28"/>
          <w:szCs w:val="28"/>
          <w:rtl w:val="true"/>
          <w:lang w:bidi="fa-IR"/>
        </w:rPr>
        <w:t xml:space="preserve">در دوشنبه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از شاگردان آقا سید محمد باقر درچه ای و جمعی دیگر از فضلای اصفهان بود</w:t>
      </w:r>
      <w:r>
        <w:rPr>
          <w:rFonts w:eastAsia="IRNazanin" w:cs="IRNazanin"/>
          <w:color w:val="111111"/>
          <w:sz w:val="28"/>
          <w:szCs w:val="28"/>
          <w:rtl w:val="true"/>
          <w:lang w:bidi="fa-IR"/>
        </w:rPr>
        <w:t>.</w:t>
      </w:r>
    </w:p>
    <w:p>
      <w:pPr>
        <w:pStyle w:val="Heading3"/>
        <w:numPr>
          <w:ilvl w:val="2"/>
          <w:numId w:val="1"/>
        </w:numPr>
        <w:rPr/>
      </w:pPr>
      <w:bookmarkStart w:id="1383" w:name="__RefHeading___Toc185890_2322387425"/>
      <w:bookmarkStart w:id="1384" w:name="_Toc555"/>
      <w:bookmarkEnd w:id="1383"/>
      <w:r>
        <w:rPr/>
        <w:t>5</w:t>
      </w:r>
      <w:r>
        <w:rPr>
          <w:rtl w:val="true"/>
        </w:rPr>
        <w:t xml:space="preserve">- </w:t>
      </w:r>
      <w:r>
        <w:rPr>
          <w:rtl w:val="true"/>
        </w:rPr>
        <w:t>آقا میرزا مسیح چهار سوقی</w:t>
      </w:r>
      <w:bookmarkEnd w:id="1384"/>
    </w:p>
    <w:p>
      <w:pPr>
        <w:pStyle w:val="BookText"/>
        <w:rPr/>
      </w:pPr>
      <w:r>
        <w:rPr>
          <w:rFonts w:ascii="IRNazanin" w:hAnsi="IRNazanin" w:eastAsia="IRNazanin"/>
          <w:color w:val="111111"/>
          <w:sz w:val="28"/>
          <w:sz w:val="28"/>
          <w:szCs w:val="28"/>
          <w:rtl w:val="true"/>
          <w:lang w:bidi="fa-IR"/>
        </w:rPr>
        <w:t xml:space="preserve">در شب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Style w:val="FootnoteAnchor"/>
          <w:rtl w:val="true"/>
        </w:rPr>
        <w:footnoteReference w:id="543"/>
      </w:r>
      <w:r>
        <w:rPr>
          <w:rFonts w:ascii="IRNazanin" w:hAnsi="IRNazanin" w:eastAsia="IRNazanin"/>
          <w:color w:val="111111"/>
          <w:sz w:val="28"/>
          <w:sz w:val="28"/>
          <w:szCs w:val="28"/>
          <w:rtl w:val="true"/>
          <w:lang w:bidi="fa-IR"/>
        </w:rPr>
        <w:t>در بقعة پدر خویش مدفون گردیده</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وی از شاگردان پدر و عم خود و مرحوم شیخ محمد باقر نجفی و آخوند ملا حسین علی تویسرکانی بود، و پدر و عمّش تصریح به اجتهاد او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مناهج 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همایی در شرح حال پدرش طرب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مسیح چهار سوقی را برای خصلت فتوّت و جوانمردی که در حمایت مظلومان و پناهندگان خود داشت به دوستی و مصاحبت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طرب</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مؤلّف چندین کتاب و رسالة مختصره و بیاض ادعیه و یک عشریّه و</w:t>
      </w:r>
      <w:bookmarkStart w:id="1385" w:name="pg13208_115371"/>
    </w:p>
    <w:p>
      <w:pPr>
        <w:pStyle w:val="BookText"/>
        <w:rPr/>
      </w:pPr>
      <w:bookmarkEnd w:id="1385"/>
      <w:r>
        <w:rPr>
          <w:rFonts w:ascii="IRNazanin" w:hAnsi="IRNazanin" w:eastAsia="IRNazanin"/>
          <w:color w:val="111111"/>
          <w:sz w:val="28"/>
          <w:sz w:val="28"/>
          <w:szCs w:val="28"/>
          <w:rtl w:val="true"/>
          <w:lang w:bidi="fa-IR"/>
        </w:rPr>
        <w:t xml:space="preserve">جزوات منبری </w:t>
      </w:r>
      <w:r>
        <w:rPr>
          <w:rStyle w:val="FootnoteAnchor"/>
          <w:rtl w:val="true"/>
        </w:rPr>
        <w:footnoteReference w:id="545"/>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را مرحوم فتح الله جلالی ضمن قطعه ای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آمد ز غیب ناگه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بریاض جنان نمود مکان</w:t>
      </w:r>
    </w:p>
    <w:p>
      <w:pPr>
        <w:pStyle w:val="BookText"/>
        <w:rPr/>
      </w:pPr>
      <w:r>
        <w:rPr>
          <w:rFonts w:ascii="IRNazanin" w:hAnsi="IRNazanin" w:eastAsia="IRNazanin"/>
          <w:color w:val="111111"/>
          <w:sz w:val="28"/>
          <w:sz w:val="28"/>
          <w:szCs w:val="28"/>
          <w:rtl w:val="true"/>
          <w:lang w:bidi="fa-IR"/>
        </w:rPr>
        <w:t>وی را دو فرزند برومند و فاضل می باشد</w:t>
      </w:r>
      <w:r>
        <w:rPr>
          <w:rFonts w:eastAsia="IRNazanin" w:cs="IRNazanin"/>
          <w:color w:val="111111"/>
          <w:sz w:val="28"/>
          <w:szCs w:val="28"/>
          <w:rtl w:val="true"/>
          <w:lang w:bidi="fa-IR"/>
        </w:rPr>
        <w:t>:</w:t>
      </w:r>
    </w:p>
    <w:p>
      <w:pPr>
        <w:pStyle w:val="Heading3"/>
        <w:numPr>
          <w:ilvl w:val="2"/>
          <w:numId w:val="1"/>
        </w:numPr>
        <w:rPr/>
      </w:pPr>
      <w:bookmarkStart w:id="1386" w:name="__RefHeading___Toc185892_2322387425"/>
      <w:bookmarkStart w:id="1387" w:name="_Toc556"/>
      <w:bookmarkEnd w:id="1386"/>
      <w:r>
        <w:rPr>
          <w:rtl w:val="true"/>
        </w:rPr>
        <w:t>میرزا جلال الدین روضاتی</w:t>
      </w:r>
      <w:bookmarkEnd w:id="1387"/>
    </w:p>
    <w:p>
      <w:pPr>
        <w:pStyle w:val="Heading4"/>
        <w:numPr>
          <w:ilvl w:val="3"/>
          <w:numId w:val="1"/>
        </w:numPr>
        <w:rPr/>
      </w:pPr>
      <w:bookmarkStart w:id="1388" w:name="__RefHeading___Toc185894_2322387425"/>
      <w:bookmarkStart w:id="1389" w:name="_Toc557"/>
      <w:bookmarkEnd w:id="1388"/>
      <w:r>
        <w:rPr>
          <w:rtl w:val="true"/>
        </w:rPr>
        <w:t>اشاره</w:t>
      </w:r>
      <w:bookmarkEnd w:id="1389"/>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پدر دانشمند و عم بزرگوار خویش تلمذ فرموده، و چندین مجموعة بزرگ در مواعظ و مطالب منبری جمع آوری کرده، دیگری از تألیفاتش کتابی است به نام مکائد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آمد برون و گفت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بخلد برین جلال الدین</w:t>
      </w:r>
    </w:p>
    <w:p>
      <w:pPr>
        <w:pStyle w:val="BookText"/>
        <w:rPr/>
      </w:pPr>
      <w:r>
        <w:rPr>
          <w:rFonts w:ascii="IRNazanin" w:hAnsi="IRNazanin" w:eastAsia="IRNazanin"/>
          <w:color w:val="111111"/>
          <w:sz w:val="28"/>
          <w:sz w:val="28"/>
          <w:szCs w:val="28"/>
          <w:rtl w:val="true"/>
          <w:lang w:bidi="fa-IR"/>
        </w:rPr>
        <w:t>وی را فرزندانی است که از آن جمله است</w:t>
      </w:r>
      <w:r>
        <w:rPr>
          <w:rFonts w:eastAsia="IRNazanin" w:cs="IRNazanin"/>
          <w:color w:val="111111"/>
          <w:sz w:val="28"/>
          <w:szCs w:val="28"/>
          <w:rtl w:val="true"/>
          <w:lang w:bidi="fa-IR"/>
        </w:rPr>
        <w:t>:</w:t>
      </w:r>
    </w:p>
    <w:p>
      <w:pPr>
        <w:pStyle w:val="Heading4"/>
        <w:numPr>
          <w:ilvl w:val="3"/>
          <w:numId w:val="1"/>
        </w:numPr>
        <w:rPr/>
      </w:pPr>
      <w:bookmarkStart w:id="1390" w:name="__RefHeading___Toc185896_2322387425"/>
      <w:bookmarkStart w:id="1391" w:name="_Toc558"/>
      <w:bookmarkEnd w:id="1390"/>
      <w:r>
        <w:rPr/>
        <w:t>1</w:t>
      </w:r>
      <w:r>
        <w:rPr>
          <w:rtl w:val="true"/>
        </w:rPr>
        <w:t xml:space="preserve">- </w:t>
      </w:r>
      <w:r>
        <w:rPr>
          <w:rtl w:val="true"/>
        </w:rPr>
        <w:t xml:space="preserve">میرزا محمد باقر </w:t>
      </w:r>
      <w:r>
        <w:rPr>
          <w:rtl w:val="true"/>
        </w:rPr>
        <w:t>[</w:t>
      </w:r>
      <w:r>
        <w:rPr>
          <w:rtl w:val="true"/>
        </w:rPr>
        <w:t>روضاتی</w:t>
      </w:r>
      <w:r>
        <w:rPr>
          <w:rtl w:val="true"/>
        </w:rPr>
        <w:t>]</w:t>
      </w:r>
      <w:bookmarkEnd w:id="1391"/>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نزد علمای اصفهان تحصیل نموده، و در مسجد خیابان امامت می فرمود، 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صحن تکیة صاحب روضات مدفون گردید</w:t>
      </w:r>
      <w:r>
        <w:rPr>
          <w:rFonts w:eastAsia="IRNazanin" w:cs="IRNazanin"/>
          <w:color w:val="111111"/>
          <w:sz w:val="28"/>
          <w:szCs w:val="28"/>
          <w:rtl w:val="true"/>
          <w:lang w:bidi="fa-IR"/>
        </w:rPr>
        <w:t>.</w:t>
      </w:r>
      <w:bookmarkStart w:id="1392" w:name="pg13208_115372"/>
    </w:p>
    <w:p>
      <w:pPr>
        <w:pStyle w:val="Heading4"/>
        <w:numPr>
          <w:ilvl w:val="3"/>
          <w:numId w:val="1"/>
        </w:numPr>
        <w:rPr/>
      </w:pPr>
      <w:bookmarkStart w:id="1393" w:name="__RefHeading___Toc185898_2322387425"/>
      <w:bookmarkStart w:id="1394" w:name="_Toc559"/>
      <w:bookmarkEnd w:id="1392"/>
      <w:bookmarkEnd w:id="1393"/>
      <w:r>
        <w:rPr/>
        <w:t>2</w:t>
      </w:r>
      <w:r>
        <w:rPr>
          <w:rtl w:val="true"/>
        </w:rPr>
        <w:t xml:space="preserve">- </w:t>
      </w:r>
      <w:r>
        <w:rPr>
          <w:rtl w:val="true"/>
        </w:rPr>
        <w:t xml:space="preserve">میرزا محمد هاشم </w:t>
      </w:r>
      <w:r>
        <w:rPr>
          <w:rtl w:val="true"/>
        </w:rPr>
        <w:t>[</w:t>
      </w:r>
      <w:r>
        <w:rPr>
          <w:rtl w:val="true"/>
        </w:rPr>
        <w:t>روضاتی</w:t>
      </w:r>
      <w:r>
        <w:rPr>
          <w:rtl w:val="true"/>
        </w:rPr>
        <w:t>]</w:t>
      </w:r>
      <w:bookmarkEnd w:id="1394"/>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شطّ کوفه غرق شده، و در نزد عمّ بزرگوار خود در وادی السلام </w:t>
      </w:r>
      <w:r>
        <w:rPr>
          <w:rStyle w:val="FootnoteAnchor"/>
          <w:rtl w:val="true"/>
        </w:rPr>
        <w:footnoteReference w:id="546"/>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و فاضل و محقق بوده، امید ترقیات زیاد دربارة او می رفته، لکن اجل مهلتش نداده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فرائد الاصول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مکاسب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مغنی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کشف المراد در شرح تجرید الاعتقاد، که قسمتی از آن در اصفهان به طبع رسیده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متفرقه ای در اخلاق، تاریخ، تفسیر و مواعظ</w:t>
      </w:r>
      <w:r>
        <w:rPr>
          <w:rFonts w:eastAsia="IRNazanin" w:cs="IRNazanin"/>
          <w:color w:val="111111"/>
          <w:sz w:val="28"/>
          <w:szCs w:val="28"/>
          <w:rtl w:val="true"/>
          <w:lang w:bidi="fa-IR"/>
        </w:rPr>
        <w:t>.</w:t>
      </w:r>
    </w:p>
    <w:p>
      <w:pPr>
        <w:pStyle w:val="Heading3"/>
        <w:numPr>
          <w:ilvl w:val="2"/>
          <w:numId w:val="1"/>
        </w:numPr>
        <w:rPr/>
      </w:pPr>
      <w:bookmarkStart w:id="1395" w:name="__RefHeading___Toc185900_2322387425"/>
      <w:bookmarkStart w:id="1396" w:name="_Toc560"/>
      <w:bookmarkEnd w:id="1395"/>
      <w:r>
        <w:rPr>
          <w:rtl w:val="true"/>
        </w:rPr>
        <w:t>میر سید حسن چهار سوقی</w:t>
      </w:r>
      <w:bookmarkEnd w:id="1396"/>
    </w:p>
    <w:p>
      <w:pPr>
        <w:pStyle w:val="BookText"/>
        <w:rPr/>
      </w:pPr>
      <w:r>
        <w:rPr>
          <w:rFonts w:ascii="IRNazanin" w:hAnsi="IRNazanin" w:eastAsia="IRNazanin"/>
          <w:color w:val="111111"/>
          <w:sz w:val="28"/>
          <w:sz w:val="28"/>
          <w:szCs w:val="28"/>
          <w:rtl w:val="true"/>
          <w:lang w:bidi="fa-IR"/>
        </w:rPr>
        <w:t>فرزند دیگر مرحوم آقا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میر سید حسن چهار سوقی است از رؤسای علمای اصفهان، ملجأ و پناه مردم، عالم فاضل محقق مقبول القول، در نزد عموم طبقات از عوام و خواص مورد توجه و احترام بوده،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صبح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جنازه به نجف حمل گردیده، در جوار عمّ بزرگوار خود در وادی السلام مدفون گردید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کثیر از دانشمندان در مرثیه و ماده تاریخ وفاتش اشعاری سرودند که از آن جمله است ماده تاریخی که مرحوم آقا حسن رئیس زاده واعظ گفته است</w:t>
      </w:r>
      <w:r>
        <w:rPr>
          <w:rFonts w:eastAsia="IRNazanin" w:cs="IRNazanin"/>
          <w:color w:val="111111"/>
          <w:sz w:val="28"/>
          <w:szCs w:val="28"/>
          <w:rtl w:val="true"/>
          <w:lang w:bidi="fa-IR"/>
        </w:rPr>
        <w:t>:</w:t>
      </w:r>
      <w:bookmarkStart w:id="1397" w:name="pg13208_115373"/>
    </w:p>
    <w:p>
      <w:pPr>
        <w:pStyle w:val="BookText"/>
        <w:rPr/>
      </w:pPr>
      <w:bookmarkEnd w:id="1397"/>
      <w:r>
        <w:rPr>
          <w:rFonts w:ascii="IRNazanin" w:hAnsi="IRNazanin" w:eastAsia="IRNazanin"/>
          <w:color w:val="111111"/>
          <w:sz w:val="28"/>
          <w:sz w:val="28"/>
          <w:szCs w:val="28"/>
          <w:rtl w:val="true"/>
          <w:lang w:bidi="fa-IR"/>
        </w:rPr>
        <w:t xml:space="preserve">منوّر مشعلی خاموش شد از علم و از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مانندش نیاید در جهان از هیچ مشکاتی</w:t>
      </w:r>
    </w:p>
    <w:p>
      <w:pPr>
        <w:pStyle w:val="BookText"/>
        <w:rPr/>
      </w:pPr>
      <w:r>
        <w:rPr>
          <w:rFonts w:ascii="IRNazanin" w:hAnsi="IRNazanin" w:eastAsia="IRNazanin"/>
          <w:color w:val="111111"/>
          <w:sz w:val="28"/>
          <w:sz w:val="28"/>
          <w:szCs w:val="28"/>
          <w:rtl w:val="true"/>
          <w:lang w:bidi="fa-IR"/>
        </w:rPr>
        <w:t xml:space="preserve">ز سال فوت پرسید از رئیسی با صفا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جنّت مجتبی سر کرد بیرون گفت روضاتی</w:t>
      </w:r>
    </w:p>
    <w:p>
      <w:pPr>
        <w:pStyle w:val="BookText"/>
        <w:rPr/>
      </w:pPr>
      <w:r>
        <w:rPr>
          <w:rFonts w:eastAsia="Times New Roman" w:cs="Times New Roman" w:ascii="Times New Roman" w:hAnsi="Times New Roman"/>
          <w:color w:val="111111"/>
          <w:sz w:val="28"/>
          <w:szCs w:val="28"/>
          <w:lang w:val="en-US" w:bidi="en-US"/>
        </w:rPr>
        <w:t>1377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40-1417</w:t>
      </w:r>
    </w:p>
    <w:p>
      <w:pPr>
        <w:pStyle w:val="BookText"/>
        <w:rPr/>
      </w:pPr>
      <w:r>
        <w:rPr>
          <w:rFonts w:ascii="IRNazanin" w:hAnsi="IRNazanin" w:eastAsia="IRNazanin"/>
          <w:color w:val="111111"/>
          <w:sz w:val="28"/>
          <w:sz w:val="28"/>
          <w:szCs w:val="28"/>
          <w:rtl w:val="true"/>
          <w:lang w:bidi="fa-IR"/>
        </w:rPr>
        <w:t>در خدمت آقا سید محمد باقر درچه ای و آقا سید محمود کلیشادی و آخوند کاشی و جمعی دیگر از علما این شهر تحصیل نموده تا به درجة اجتهاد نایل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اصولی استاد علامة خود مرحوم درچه ای، در اصل برائت و احتیاط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اصولی استاد نامبرده در مبحث ظن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الدرر، دو مجلد، در متفرّقات عربی و فارسی منظوم و منثور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جزوات متعدده در مواعظ منبری؛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 جلیل ایشان فاضل بزرگوار آقا سید محمد علی بن آقا میرزا محمد هاشم کتابی مستقل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حضرت آیة الله چهار 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ایشان و فامیل خود نوشته که در شرح حال صاحب روضات و خاندانش در کتاب حاضر از آن استفادة زیاد شده است</w:t>
      </w:r>
      <w:r>
        <w:rPr>
          <w:rFonts w:eastAsia="IRNazanin" w:cs="IRNazanin"/>
          <w:color w:val="111111"/>
          <w:sz w:val="28"/>
          <w:szCs w:val="28"/>
          <w:rtl w:val="true"/>
          <w:lang w:bidi="fa-IR"/>
        </w:rPr>
        <w:t>.</w:t>
      </w:r>
    </w:p>
    <w:p>
      <w:pPr>
        <w:pStyle w:val="Heading3"/>
        <w:numPr>
          <w:ilvl w:val="2"/>
          <w:numId w:val="1"/>
        </w:numPr>
        <w:rPr/>
      </w:pPr>
      <w:bookmarkStart w:id="1398" w:name="__RefHeading___Toc185902_2322387425"/>
      <w:bookmarkStart w:id="1399" w:name="_Toc561"/>
      <w:bookmarkEnd w:id="1398"/>
      <w:r>
        <w:rPr/>
        <w:t>6</w:t>
      </w:r>
      <w:r>
        <w:rPr>
          <w:rtl w:val="true"/>
        </w:rPr>
        <w:t xml:space="preserve">- </w:t>
      </w:r>
      <w:r>
        <w:rPr>
          <w:rtl w:val="true"/>
        </w:rPr>
        <w:t xml:space="preserve">میرزا محمد مهدی </w:t>
      </w:r>
      <w:r>
        <w:rPr>
          <w:rtl w:val="true"/>
        </w:rPr>
        <w:t>[</w:t>
      </w:r>
      <w:r>
        <w:rPr>
          <w:rtl w:val="true"/>
        </w:rPr>
        <w:t>چهار سوقی</w:t>
      </w:r>
      <w:r>
        <w:rPr>
          <w:rtl w:val="true"/>
        </w:rPr>
        <w:t>]</w:t>
      </w:r>
      <w:bookmarkEnd w:id="1399"/>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bookmarkStart w:id="1400" w:name="pg13208_115374"/>
    </w:p>
    <w:p>
      <w:pPr>
        <w:pStyle w:val="BookText"/>
        <w:rPr/>
      </w:pPr>
      <w:bookmarkEnd w:id="1400"/>
      <w:r>
        <w:rPr>
          <w:rFonts w:ascii="IRNazanin" w:hAnsi="IRNazanin" w:eastAsia="IRNazanin"/>
          <w:color w:val="111111"/>
          <w:sz w:val="28"/>
          <w:sz w:val="28"/>
          <w:szCs w:val="28"/>
          <w:rtl w:val="true"/>
          <w:lang w:bidi="fa-IR"/>
        </w:rPr>
        <w:t xml:space="preserve">یافته، </w:t>
      </w:r>
      <w:r>
        <w:rPr>
          <w:rStyle w:val="FootnoteAnchor"/>
          <w:rtl w:val="true"/>
        </w:rPr>
        <w:footnoteReference w:id="547"/>
      </w:r>
      <w:r>
        <w:rPr>
          <w:rFonts w:ascii="IRNazanin" w:hAnsi="IRNazanin" w:eastAsia="IRNazanin"/>
          <w:color w:val="111111"/>
          <w:sz w:val="28"/>
          <w:sz w:val="28"/>
          <w:szCs w:val="28"/>
          <w:rtl w:val="true"/>
          <w:lang w:bidi="fa-IR"/>
        </w:rPr>
        <w:t>در بقعة پدر مدفون گردید</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الفیّه به نام فرایض الیومیة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 بر لمعة الدمشقیة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شرح الفیّه که پدرش نوشته، به نام مکمل البقیة من احسن العطیة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المصلین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تبصرة علامه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بر نفلیّة شهید؛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وفاتش طلبیدم ز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آه نور مهدیٍّ غاب</w:t>
      </w:r>
    </w:p>
    <w:p>
      <w:pPr>
        <w:pStyle w:val="Heading3"/>
        <w:numPr>
          <w:ilvl w:val="2"/>
          <w:numId w:val="1"/>
        </w:numPr>
        <w:rPr/>
      </w:pPr>
      <w:bookmarkStart w:id="1401" w:name="__RefHeading___Toc185904_2322387425"/>
      <w:bookmarkStart w:id="1402" w:name="_Toc562"/>
      <w:bookmarkEnd w:id="1401"/>
      <w:r>
        <w:rPr/>
        <w:t>7</w:t>
      </w:r>
      <w:r>
        <w:rPr>
          <w:rtl w:val="true"/>
        </w:rPr>
        <w:t xml:space="preserve">- </w:t>
      </w:r>
      <w:r>
        <w:rPr>
          <w:rtl w:val="true"/>
        </w:rPr>
        <w:t>میرزا هدایت الله چهار سوقی</w:t>
      </w:r>
      <w:bookmarkEnd w:id="1402"/>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بقعة پدر مدفون گردید</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مرحوم آخوند ملا عبدالکریم ادیب الشریعة سودایی در مرثیه و تاریخ وفاتش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سراج الهدی نجم الهدایة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نبیل صادق فی الروایة</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ازال ثلاثاً قال تاریخ فوته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افجع الاسلام موت الهدایة</w:t>
      </w:r>
      <w:bookmarkStart w:id="1403" w:name="pg13208_115375"/>
    </w:p>
    <w:p>
      <w:pPr>
        <w:pStyle w:val="Heading2"/>
        <w:numPr>
          <w:ilvl w:val="1"/>
          <w:numId w:val="1"/>
        </w:numPr>
        <w:rPr/>
      </w:pPr>
      <w:bookmarkStart w:id="1404" w:name="__RefHeading___Toc185906_2322387425"/>
      <w:bookmarkStart w:id="1405" w:name="_Toc563"/>
      <w:bookmarkEnd w:id="1403"/>
      <w:bookmarkEnd w:id="1404"/>
      <w:r>
        <w:rPr>
          <w:rtl w:val="true"/>
        </w:rPr>
        <w:t>میرزا حبیب الله روضاتی</w:t>
      </w:r>
      <w:bookmarkEnd w:id="1405"/>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میرزا حبیب الله، عالم فاضل، از ائمة جماعت مورد وثوق و احترام مردم، در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بقعة تکیة گلزار مدفون گردید</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مردی متواضع و خوش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کثیری از مردم اصفهان در تخت فولاد در جلسة دعای کمیل او شرکت می نموده و به احیاء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ایشان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مدرس یزدی، سید محمود کلیشادی، سید مهدی درچه ای، سید ابوالقاسم دهکردی، سید محمد باقر درچه ای و حاج آقا منیر احمد آبادی،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مدمه مناهج 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فتح الله جلالی شاعر و ادیب، و خطاط و عارف، در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غرّة شعبان </w:t>
      </w:r>
      <w:r>
        <w:rPr>
          <w:rFonts w:eastAsia="IRNazanin" w:cs="IRNazanin"/>
          <w:color w:val="111111"/>
          <w:sz w:val="28"/>
          <w:szCs w:val="28"/>
          <w:lang w:bidi="fa-IR"/>
        </w:rPr>
        <w:t>1336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ایام قحطی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افسر نیز شاعر و ادیب و خطاط بوده، و در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فرزند میرزا محمد علی مسکین شاعر و خطاط معروف است که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bookmarkStart w:id="1406" w:name="pg13208_115376"/>
    </w:p>
    <w:p>
      <w:pPr>
        <w:pStyle w:val="Heading2"/>
        <w:numPr>
          <w:ilvl w:val="1"/>
          <w:numId w:val="1"/>
        </w:numPr>
        <w:rPr/>
      </w:pPr>
      <w:bookmarkStart w:id="1407" w:name="__RefHeading___Toc185908_2322387425"/>
      <w:bookmarkStart w:id="1408" w:name="_Toc564"/>
      <w:bookmarkEnd w:id="1406"/>
      <w:bookmarkEnd w:id="1407"/>
      <w:r>
        <w:rPr>
          <w:rtl w:val="true"/>
        </w:rPr>
        <w:t>میرزا شکرالله منعم</w:t>
      </w:r>
      <w:bookmarkEnd w:id="1408"/>
    </w:p>
    <w:p>
      <w:pPr>
        <w:pStyle w:val="BookText"/>
        <w:rPr/>
      </w:pPr>
      <w:r>
        <w:rPr>
          <w:rFonts w:ascii="IRNazanin" w:hAnsi="IRNazanin" w:eastAsia="IRNazanin"/>
          <w:color w:val="111111"/>
          <w:sz w:val="28"/>
          <w:sz w:val="28"/>
          <w:szCs w:val="28"/>
          <w:rtl w:val="true"/>
          <w:lang w:bidi="fa-IR"/>
        </w:rPr>
        <w:t>فرزند دیگر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منعم شاعر اصفهانی است، نامش میرزا شکرالله، در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بیع الثانی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وفات یافته، حدود یکصد هزار بیت شعر سروده، </w:t>
      </w:r>
      <w:r>
        <w:rPr>
          <w:rStyle w:val="FootnoteAnchor"/>
          <w:rtl w:val="true"/>
        </w:rPr>
        <w:footnoteReference w:id="552"/>
      </w:r>
      <w:r>
        <w:rPr>
          <w:rFonts w:ascii="IRNazanin" w:hAnsi="IRNazanin" w:eastAsia="IRNazanin"/>
          <w:color w:val="111111"/>
          <w:sz w:val="28"/>
          <w:sz w:val="28"/>
          <w:szCs w:val="28"/>
          <w:rtl w:val="true"/>
          <w:lang w:bidi="fa-IR"/>
        </w:rPr>
        <w:t xml:space="preserve">نام دیوانش که به طبع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سفرة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 ز چشم تو بزد نرگس و هشیار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بیهوده زدن دور ز بیمار بود</w:t>
      </w:r>
    </w:p>
    <w:p>
      <w:pPr>
        <w:pStyle w:val="BookText"/>
        <w:rPr/>
      </w:pPr>
      <w:r>
        <w:rPr>
          <w:rFonts w:ascii="IRNazanin" w:hAnsi="IRNazanin" w:eastAsia="IRNazanin"/>
          <w:color w:val="111111"/>
          <w:sz w:val="28"/>
          <w:sz w:val="28"/>
          <w:szCs w:val="28"/>
          <w:rtl w:val="true"/>
          <w:lang w:bidi="fa-IR"/>
        </w:rPr>
        <w:t xml:space="preserve">دوش گفتم ننمودی ز چه رخ بر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بی سر و پا لایق دیدار نبود</w:t>
      </w:r>
    </w:p>
    <w:p>
      <w:pPr>
        <w:pStyle w:val="Heading2"/>
        <w:numPr>
          <w:ilvl w:val="1"/>
          <w:numId w:val="1"/>
        </w:numPr>
        <w:rPr/>
      </w:pPr>
      <w:bookmarkStart w:id="1409" w:name="__RefHeading___Toc185910_2322387425"/>
      <w:bookmarkStart w:id="1410" w:name="_Toc565"/>
      <w:bookmarkEnd w:id="1409"/>
      <w:r>
        <w:rPr>
          <w:rtl w:val="true"/>
        </w:rPr>
        <w:t>حاج میرزا محمد باقر تویسرکانی</w:t>
      </w:r>
      <w:bookmarkEnd w:id="1410"/>
    </w:p>
    <w:p>
      <w:pPr>
        <w:pStyle w:val="Heading3"/>
        <w:numPr>
          <w:ilvl w:val="2"/>
          <w:numId w:val="1"/>
        </w:numPr>
        <w:rPr/>
      </w:pPr>
      <w:bookmarkStart w:id="1411" w:name="__RefHeading___Toc185912_2322387425"/>
      <w:bookmarkStart w:id="1412" w:name="_Toc566"/>
      <w:bookmarkEnd w:id="1411"/>
      <w:r>
        <w:rPr>
          <w:rtl w:val="true"/>
        </w:rPr>
        <w:t>اشاره</w:t>
      </w:r>
      <w:bookmarkEnd w:id="1412"/>
    </w:p>
    <w:p>
      <w:pPr>
        <w:pStyle w:val="BookText"/>
        <w:rPr/>
      </w:pPr>
      <w:r>
        <w:rPr>
          <w:rFonts w:ascii="IRNazanin" w:hAnsi="IRNazanin" w:eastAsia="IRNazanin"/>
          <w:color w:val="111111"/>
          <w:sz w:val="28"/>
          <w:sz w:val="28"/>
          <w:szCs w:val="28"/>
          <w:rtl w:val="true"/>
          <w:lang w:bidi="fa-IR"/>
        </w:rPr>
        <w:t xml:space="preserve">فرزند مرحوم حاج میرزا عبدالغفّار حسینی، عالم فاضل، مجتهد زاهد، از علمای اخیار، و فضلا و ابرار، در غرّة جمادی الاولی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دوم ربیع الاول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وفات یافته، در تخت فولاد جنب پدر بزرگوار خود مدفون گردید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مشارالیه از شاگردان حاج میرزا بدیع درب امامی، و پدر والا گهر خود، و میرزا حسین همدانی، و آخوند کاشی، و آقا سید محمد باقر درچه ای بوده، فقیهی جامع و منزوی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در کتابخانة خود به مطالعه مشغول بود، و جمعی از فضلا و دوستانش به منزل او رفته، به مباحثه مشغول بودند</w:t>
      </w:r>
      <w:r>
        <w:rPr>
          <w:rFonts w:eastAsia="IRNazanin" w:cs="IRNazanin"/>
          <w:color w:val="111111"/>
          <w:sz w:val="28"/>
          <w:szCs w:val="28"/>
          <w:rtl w:val="true"/>
          <w:lang w:bidi="fa-IR"/>
        </w:rPr>
        <w:t>.</w:t>
      </w:r>
      <w:bookmarkStart w:id="1413" w:name="pg13208_115377"/>
    </w:p>
    <w:p>
      <w:pPr>
        <w:pStyle w:val="BookText"/>
        <w:rPr/>
      </w:pPr>
      <w:bookmarkEnd w:id="1413"/>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بر حواشی مغنی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شرایع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شرح لمعه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تفسیر روح البیان شیخ اسماعیل حقّی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المآثر الباقریّة، در چندین مجلد، در فوائد رجالی و متفرّقات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 جمع الواحد فی الجمع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اقترب الباقر بالباقر</w:t>
      </w:r>
    </w:p>
    <w:p>
      <w:pPr>
        <w:pStyle w:val="BookText"/>
        <w:rPr/>
      </w:pPr>
      <w:r>
        <w:rPr>
          <w:rFonts w:ascii="IRNazanin" w:hAnsi="IRNazanin" w:eastAsia="IRNazanin"/>
          <w:color w:val="111111"/>
          <w:sz w:val="28"/>
          <w:sz w:val="28"/>
          <w:szCs w:val="28"/>
          <w:rtl w:val="true"/>
          <w:lang w:bidi="fa-IR"/>
        </w:rPr>
        <w:t>جمعی از فضلا در این بقعه مدفون می باشند که از آن جمله است</w:t>
      </w:r>
      <w:r>
        <w:rPr>
          <w:rFonts w:eastAsia="IRNazanin" w:cs="IRNazanin"/>
          <w:color w:val="111111"/>
          <w:sz w:val="28"/>
          <w:szCs w:val="28"/>
          <w:rtl w:val="true"/>
          <w:lang w:bidi="fa-IR"/>
        </w:rPr>
        <w:t>:</w:t>
      </w:r>
    </w:p>
    <w:p>
      <w:pPr>
        <w:pStyle w:val="Heading3"/>
        <w:numPr>
          <w:ilvl w:val="2"/>
          <w:numId w:val="1"/>
        </w:numPr>
        <w:rPr/>
      </w:pPr>
      <w:bookmarkStart w:id="1414" w:name="__RefHeading___Toc185914_2322387425"/>
      <w:bookmarkStart w:id="1415" w:name="_Toc567"/>
      <w:bookmarkEnd w:id="1414"/>
      <w:r>
        <w:rPr/>
        <w:t>1</w:t>
      </w:r>
      <w:r>
        <w:rPr>
          <w:rtl w:val="true"/>
        </w:rPr>
        <w:t xml:space="preserve">- </w:t>
      </w:r>
      <w:r>
        <w:rPr>
          <w:rtl w:val="true"/>
        </w:rPr>
        <w:t>حاج میرزا ابوالحسن تویسرکانی</w:t>
      </w:r>
      <w:bookmarkEnd w:id="1415"/>
    </w:p>
    <w:p>
      <w:pPr>
        <w:pStyle w:val="BookText"/>
        <w:rPr/>
      </w:pPr>
      <w:r>
        <w:rPr>
          <w:rFonts w:ascii="IRNazanin" w:hAnsi="IRNazanin" w:eastAsia="IRNazanin"/>
          <w:color w:val="111111"/>
          <w:sz w:val="28"/>
          <w:sz w:val="28"/>
          <w:szCs w:val="28"/>
          <w:rtl w:val="true"/>
          <w:lang w:bidi="fa-IR"/>
        </w:rPr>
        <w:t>فرزند میرزا عبدالغفار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محترمین علمای اصفهان و متنفّذین به شمار می رفت، و مانند برادر خود در مسجد حاج محمد جعفر آباده ای امامت می فرمود</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صبح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Heading3"/>
        <w:numPr>
          <w:ilvl w:val="2"/>
          <w:numId w:val="1"/>
        </w:numPr>
        <w:rPr/>
      </w:pPr>
      <w:bookmarkStart w:id="1416" w:name="__RefHeading___Toc185916_2322387425"/>
      <w:bookmarkStart w:id="1417" w:name="_Toc568"/>
      <w:bookmarkEnd w:id="1416"/>
      <w:r>
        <w:rPr/>
        <w:t>2</w:t>
      </w:r>
      <w:r>
        <w:rPr>
          <w:rtl w:val="true"/>
        </w:rPr>
        <w:t xml:space="preserve">- </w:t>
      </w:r>
      <w:r>
        <w:rPr>
          <w:rtl w:val="true"/>
        </w:rPr>
        <w:t>میرزا حسن قدسی کاشی کاشانی</w:t>
      </w:r>
      <w:bookmarkEnd w:id="141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فاضل، مقدس زاهد، فرزند ملا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کاشان متولد، و در خدمت ملا حبیب الله تلمذ کرده، و سپس به اصفهان مهاجرت نموده، در نزد جمعی از بزرگان همچون آقا سید محمد باقر درچه ای و آقا ابوالقاسم</w:t>
      </w:r>
      <w:bookmarkStart w:id="1418" w:name="pg13208_115378"/>
    </w:p>
    <w:p>
      <w:pPr>
        <w:pStyle w:val="BookText"/>
        <w:rPr/>
      </w:pPr>
      <w:bookmarkEnd w:id="1418"/>
      <w:r>
        <w:rPr>
          <w:rFonts w:ascii="IRNazanin" w:hAnsi="IRNazanin" w:eastAsia="IRNazanin"/>
          <w:color w:val="111111"/>
          <w:sz w:val="28"/>
          <w:sz w:val="28"/>
          <w:szCs w:val="28"/>
          <w:rtl w:val="true"/>
          <w:lang w:bidi="fa-IR"/>
        </w:rPr>
        <w:t>دهکردی تحصیلات خویش را تکمیل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یکشنبه دوم رمضان المبارک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متجاوز از نود سال وفات یافته، در ایوان بقعة تکیة تویسرکانی مدفون شد</w:t>
      </w:r>
      <w:r>
        <w:rPr>
          <w:rFonts w:eastAsia="IRNazanin" w:cs="IRNazanin"/>
          <w:color w:val="111111"/>
          <w:sz w:val="28"/>
          <w:szCs w:val="28"/>
          <w:rtl w:val="true"/>
          <w:lang w:bidi="fa-IR"/>
        </w:rPr>
        <w:t>.</w:t>
      </w:r>
    </w:p>
    <w:p>
      <w:pPr>
        <w:pStyle w:val="Heading3"/>
        <w:numPr>
          <w:ilvl w:val="2"/>
          <w:numId w:val="1"/>
        </w:numPr>
        <w:rPr/>
      </w:pPr>
      <w:bookmarkStart w:id="1419" w:name="__RefHeading___Toc185918_2322387425"/>
      <w:bookmarkStart w:id="1420" w:name="_Toc569"/>
      <w:bookmarkEnd w:id="1419"/>
      <w:r>
        <w:rPr/>
        <w:t>3</w:t>
      </w:r>
      <w:r>
        <w:rPr>
          <w:rtl w:val="true"/>
        </w:rPr>
        <w:t xml:space="preserve">- </w:t>
      </w:r>
      <w:r>
        <w:rPr>
          <w:rtl w:val="true"/>
        </w:rPr>
        <w:t>آقا سید علی بدیع زادگان</w:t>
      </w:r>
      <w:bookmarkEnd w:id="1420"/>
    </w:p>
    <w:p>
      <w:pPr>
        <w:pStyle w:val="BookText"/>
        <w:rPr/>
      </w:pPr>
      <w:r>
        <w:rPr>
          <w:rFonts w:ascii="IRNazanin" w:hAnsi="IRNazanin" w:eastAsia="IRNazanin"/>
          <w:color w:val="111111"/>
          <w:sz w:val="28"/>
          <w:sz w:val="28"/>
          <w:szCs w:val="28"/>
          <w:rtl w:val="true"/>
          <w:lang w:bidi="fa-IR"/>
        </w:rPr>
        <w:t xml:space="preserve">شاعر و ادیب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میرزا عبدالحسین درب امامی، نوادة دختری عالم جلیل حاج میرزا بدیع درب امامی</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 xml:space="preserve">در ماه رمضان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ایوان بقعه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هور منزل نمود در مینو</w:t>
      </w:r>
      <w:r>
        <w:rPr>
          <w:rFonts w:eastAsia="IRNazanin" w:cs="IRNazanin"/>
          <w:color w:val="111111"/>
          <w:sz w:val="28"/>
          <w:szCs w:val="28"/>
          <w:rtl w:val="true"/>
          <w:lang w:bidi="fa-IR"/>
        </w:rPr>
        <w:t>»</w:t>
      </w:r>
    </w:p>
    <w:p>
      <w:pPr>
        <w:pStyle w:val="Heading3"/>
        <w:numPr>
          <w:ilvl w:val="2"/>
          <w:numId w:val="1"/>
        </w:numPr>
        <w:rPr/>
      </w:pPr>
      <w:bookmarkStart w:id="1421" w:name="__RefHeading___Toc185920_2322387425"/>
      <w:bookmarkStart w:id="1422" w:name="_Toc570"/>
      <w:bookmarkEnd w:id="1421"/>
      <w:r>
        <w:rPr/>
        <w:t>4</w:t>
      </w:r>
      <w:r>
        <w:rPr>
          <w:rtl w:val="true"/>
        </w:rPr>
        <w:t xml:space="preserve">- </w:t>
      </w:r>
      <w:r>
        <w:rPr>
          <w:rtl w:val="true"/>
        </w:rPr>
        <w:t>میرزا محمد علی تویسرکانی</w:t>
      </w:r>
      <w:bookmarkEnd w:id="1422"/>
    </w:p>
    <w:p>
      <w:pPr>
        <w:pStyle w:val="BookText"/>
        <w:rPr/>
      </w:pPr>
      <w:r>
        <w:rPr>
          <w:rFonts w:ascii="IRNazanin" w:hAnsi="IRNazanin" w:eastAsia="IRNazanin"/>
          <w:color w:val="111111"/>
          <w:sz w:val="28"/>
          <w:sz w:val="28"/>
          <w:szCs w:val="28"/>
          <w:rtl w:val="true"/>
          <w:lang w:bidi="fa-IR"/>
        </w:rPr>
        <w:t>فقیه زاهد، از شاگردان حاج شیخ محمد باقر نجفی و دیگران، از مدرسین مدرسة نیم آورد</w:t>
      </w:r>
      <w:r>
        <w:rPr>
          <w:rFonts w:eastAsia="IRNazanin" w:cs="IRNazanin"/>
          <w:color w:val="111111"/>
          <w:sz w:val="28"/>
          <w:szCs w:val="28"/>
          <w:rtl w:val="true"/>
          <w:lang w:bidi="fa-IR"/>
        </w:rPr>
        <w:t xml:space="preserve">. </w:t>
      </w:r>
      <w:r>
        <w:rPr>
          <w:rStyle w:val="FootnoteAnchor"/>
          <w:rtl w:val="true"/>
        </w:rPr>
        <w:footnoteReference w:id="555"/>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بقعه مدفون شد</w:t>
      </w:r>
      <w:r>
        <w:rPr>
          <w:rFonts w:eastAsia="IRNazanin" w:cs="IRNazanin"/>
          <w:color w:val="111111"/>
          <w:sz w:val="28"/>
          <w:szCs w:val="28"/>
          <w:rtl w:val="true"/>
          <w:lang w:bidi="fa-IR"/>
        </w:rPr>
        <w:t>.</w:t>
      </w:r>
      <w:bookmarkStart w:id="1423" w:name="pg13208_115379"/>
    </w:p>
    <w:p>
      <w:pPr>
        <w:pStyle w:val="Heading3"/>
        <w:numPr>
          <w:ilvl w:val="2"/>
          <w:numId w:val="1"/>
        </w:numPr>
        <w:rPr/>
      </w:pPr>
      <w:bookmarkStart w:id="1424" w:name="__RefHeading___Toc185922_2322387425"/>
      <w:bookmarkStart w:id="1425" w:name="_Toc571"/>
      <w:bookmarkEnd w:id="1423"/>
      <w:bookmarkEnd w:id="1424"/>
      <w:r>
        <w:rPr/>
        <w:t>5</w:t>
      </w:r>
      <w:r>
        <w:rPr>
          <w:rtl w:val="true"/>
        </w:rPr>
        <w:t xml:space="preserve">- </w:t>
      </w:r>
      <w:r>
        <w:rPr>
          <w:rtl w:val="true"/>
        </w:rPr>
        <w:t>حاج مهدی سمسار</w:t>
      </w:r>
      <w:bookmarkEnd w:id="1425"/>
    </w:p>
    <w:p>
      <w:pPr>
        <w:pStyle w:val="BookText"/>
        <w:rPr/>
      </w:pPr>
      <w:r>
        <w:rPr>
          <w:rFonts w:ascii="IRNazanin" w:hAnsi="IRNazanin" w:eastAsia="IRNazanin"/>
          <w:color w:val="111111"/>
          <w:sz w:val="28"/>
          <w:sz w:val="28"/>
          <w:szCs w:val="28"/>
          <w:rtl w:val="true"/>
          <w:lang w:bidi="fa-IR"/>
        </w:rPr>
        <w:t>از تجّار اصفهان، مرد دیندار و خیری بوده، به مناسبت طبع کتناب مستطاب وافی خدمتی به علم و دین نموده و به همین مناسبت، ذکری از او شد تا ادای بعضی حقوق او شده باشد و شاید برای متموّلین تنبّهی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قبرش داخل بقعه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بقیّة مدفونین در این بقعه بعداً نام برده می شود</w:t>
      </w:r>
      <w:r>
        <w:rPr>
          <w:rFonts w:eastAsia="IRNazanin" w:cs="IRNazanin"/>
          <w:color w:val="111111"/>
          <w:sz w:val="28"/>
          <w:szCs w:val="28"/>
          <w:rtl w:val="true"/>
          <w:lang w:bidi="fa-IR"/>
        </w:rPr>
        <w:t>.</w:t>
      </w:r>
    </w:p>
    <w:p>
      <w:pPr>
        <w:pStyle w:val="Heading2"/>
        <w:numPr>
          <w:ilvl w:val="1"/>
          <w:numId w:val="1"/>
        </w:numPr>
        <w:rPr/>
      </w:pPr>
      <w:bookmarkStart w:id="1426" w:name="__RefHeading___Toc185924_2322387425"/>
      <w:bookmarkStart w:id="1427" w:name="_Toc572"/>
      <w:bookmarkEnd w:id="1426"/>
      <w:r>
        <w:rPr>
          <w:rtl w:val="true"/>
        </w:rPr>
        <w:t>میرزا محمد باقر مجلسی</w:t>
      </w:r>
      <w:bookmarkEnd w:id="1427"/>
    </w:p>
    <w:p>
      <w:pPr>
        <w:pStyle w:val="BookText"/>
        <w:rPr/>
      </w:pPr>
      <w:r>
        <w:rPr>
          <w:rFonts w:ascii="IRNazanin" w:hAnsi="IRNazanin" w:eastAsia="IRNazanin"/>
          <w:color w:val="111111"/>
          <w:sz w:val="28"/>
          <w:sz w:val="28"/>
          <w:szCs w:val="28"/>
          <w:rtl w:val="true"/>
          <w:lang w:bidi="fa-IR"/>
        </w:rPr>
        <w:t>فرزند میرزا عبدالله فرزند آخوند ملا محمد باقر مجلسی معروف به مجلسی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محقق </w:t>
      </w:r>
      <w:r>
        <w:rPr>
          <w:rStyle w:val="FootnoteAnchor"/>
          <w:rtl w:val="true"/>
        </w:rPr>
        <w:footnoteReference w:id="556"/>
      </w:r>
      <w:r>
        <w:rPr>
          <w:rFonts w:ascii="IRNazanin" w:hAnsi="IRNazanin" w:eastAsia="IRNazanin"/>
          <w:color w:val="111111"/>
          <w:sz w:val="28"/>
          <w:sz w:val="28"/>
          <w:szCs w:val="28"/>
          <w:rtl w:val="true"/>
          <w:lang w:bidi="fa-IR"/>
        </w:rPr>
        <w:t>و از پدر خود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در مقبرة اجدادی خویش مدفون گردید</w:t>
      </w:r>
      <w:r>
        <w:rPr>
          <w:rFonts w:eastAsia="IRNazanin" w:cs="IRNazanin"/>
          <w:color w:val="111111"/>
          <w:sz w:val="28"/>
          <w:szCs w:val="28"/>
          <w:rtl w:val="true"/>
          <w:lang w:bidi="fa-IR"/>
        </w:rPr>
        <w:t>.</w:t>
      </w:r>
    </w:p>
    <w:p>
      <w:pPr>
        <w:pStyle w:val="Heading2"/>
        <w:numPr>
          <w:ilvl w:val="1"/>
          <w:numId w:val="1"/>
        </w:numPr>
        <w:rPr/>
      </w:pPr>
      <w:bookmarkStart w:id="1428" w:name="__RefHeading___Toc185926_2322387425"/>
      <w:bookmarkStart w:id="1429" w:name="_Toc573"/>
      <w:bookmarkEnd w:id="1428"/>
      <w:r>
        <w:rPr>
          <w:rtl w:val="true"/>
        </w:rPr>
        <w:t>حاج محمد باقر خان صدر</w:t>
      </w:r>
      <w:bookmarkEnd w:id="1429"/>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میرزا عبدالحسین بن حاج محمد حسین خان صدر اعظم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علوم ادبیه و خط نسخ و تحریر استادی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نحریر</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 xml:space="preserve">پدرش مرحوم عبدالحسین خان مدتی حکومت سمنان را داشته، مردی خلیق و فاضل و خوش خط </w:t>
      </w:r>
      <w:r>
        <w:rPr>
          <w:rStyle w:val="FootnoteAnchor"/>
          <w:rtl w:val="true"/>
        </w:rPr>
        <w:footnoteReference w:id="558"/>
      </w:r>
      <w:r>
        <w:rPr>
          <w:rFonts w:ascii="IRNazanin" w:hAnsi="IRNazanin" w:eastAsia="IRNazanin"/>
          <w:color w:val="111111"/>
          <w:sz w:val="28"/>
          <w:sz w:val="28"/>
          <w:szCs w:val="28"/>
          <w:rtl w:val="true"/>
          <w:lang w:bidi="fa-IR"/>
        </w:rPr>
        <w:t>و تیز هوش بوده، و در علم طب نیز شهرت و مهارت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نجف در سرداب مدرسة صدر</w:t>
      </w:r>
      <w:r>
        <w:rPr>
          <w:rFonts w:eastAsia="IRNazanin" w:cs="IRNazanin"/>
          <w:color w:val="111111"/>
          <w:sz w:val="28"/>
          <w:szCs w:val="28"/>
          <w:rtl w:val="true"/>
          <w:lang w:bidi="fa-IR"/>
        </w:rPr>
        <w:t>.</w:t>
      </w:r>
      <w:bookmarkStart w:id="1430" w:name="pg13208_115380"/>
    </w:p>
    <w:p>
      <w:pPr>
        <w:pStyle w:val="Heading2"/>
        <w:numPr>
          <w:ilvl w:val="1"/>
          <w:numId w:val="1"/>
        </w:numPr>
        <w:rPr/>
      </w:pPr>
      <w:bookmarkStart w:id="1431" w:name="__RefHeading___Toc185928_2322387425"/>
      <w:bookmarkStart w:id="1432" w:name="_Toc574"/>
      <w:bookmarkEnd w:id="1430"/>
      <w:bookmarkEnd w:id="1431"/>
      <w:r>
        <w:rPr>
          <w:rtl w:val="true"/>
        </w:rPr>
        <w:t>سید محمد باقر حسینی</w:t>
      </w:r>
      <w:bookmarkEnd w:id="1432"/>
    </w:p>
    <w:p>
      <w:pPr>
        <w:pStyle w:val="BookText"/>
        <w:rPr/>
      </w:pPr>
      <w:r>
        <w:rPr>
          <w:rFonts w:ascii="IRNazanin" w:hAnsi="IRNazanin" w:eastAsia="IRNazanin"/>
          <w:color w:val="111111"/>
          <w:sz w:val="28"/>
          <w:sz w:val="28"/>
          <w:szCs w:val="28"/>
          <w:rtl w:val="true"/>
          <w:lang w:bidi="fa-IR"/>
        </w:rPr>
        <w:t>فرزند میر سید علی میر محمد صادقی، برادر علامه میر سید حسن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محقق، در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حدود </w:t>
      </w:r>
      <w:r>
        <w:rPr>
          <w:rStyle w:val="FootnoteAnchor"/>
          <w:rtl w:val="true"/>
        </w:rPr>
        <w:footnoteReference w:id="559"/>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جنازه بر حسب وصیت به نجف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وی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قرآن مجید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ادعیة مأثوره</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وی را چهار فرزند پسر بوده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محسن، بعداً شرح حالش نوشته خواهد 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ابراهیم و میر سید علی و سید رضا علیهم الرحمة</w:t>
      </w:r>
      <w:r>
        <w:rPr>
          <w:rFonts w:eastAsia="IRNazanin" w:cs="IRNazanin"/>
          <w:color w:val="111111"/>
          <w:sz w:val="28"/>
          <w:szCs w:val="28"/>
          <w:rtl w:val="true"/>
          <w:lang w:bidi="fa-IR"/>
        </w:rPr>
        <w:t>.</w:t>
      </w:r>
    </w:p>
    <w:p>
      <w:pPr>
        <w:pStyle w:val="Heading2"/>
        <w:numPr>
          <w:ilvl w:val="1"/>
          <w:numId w:val="1"/>
        </w:numPr>
        <w:rPr/>
      </w:pPr>
      <w:bookmarkStart w:id="1433" w:name="__RefHeading___Toc185930_2322387425"/>
      <w:bookmarkStart w:id="1434" w:name="_Toc575"/>
      <w:bookmarkEnd w:id="1433"/>
      <w:r>
        <w:rPr>
          <w:rtl w:val="true"/>
        </w:rPr>
        <w:t>حاج سید محمد باقر ابطحی حسینی سدهی</w:t>
      </w:r>
      <w:bookmarkEnd w:id="1434"/>
    </w:p>
    <w:p>
      <w:pPr>
        <w:pStyle w:val="Heading3"/>
        <w:numPr>
          <w:ilvl w:val="2"/>
          <w:numId w:val="1"/>
        </w:numPr>
        <w:rPr/>
      </w:pPr>
      <w:bookmarkStart w:id="1435" w:name="__RefHeading___Toc185932_2322387425"/>
      <w:bookmarkStart w:id="1436" w:name="_Toc576"/>
      <w:bookmarkEnd w:id="1435"/>
      <w:r>
        <w:rPr>
          <w:rtl w:val="true"/>
        </w:rPr>
        <w:t>اشاره</w:t>
      </w:r>
      <w:bookmarkEnd w:id="1436"/>
    </w:p>
    <w:p>
      <w:pPr>
        <w:pStyle w:val="BookText"/>
        <w:rPr/>
      </w:pPr>
      <w:r>
        <w:rPr>
          <w:rFonts w:ascii="IRNazanin" w:hAnsi="IRNazanin" w:eastAsia="IRNazanin"/>
          <w:color w:val="111111"/>
          <w:sz w:val="28"/>
          <w:sz w:val="28"/>
          <w:szCs w:val="28"/>
          <w:rtl w:val="true"/>
          <w:lang w:bidi="fa-IR"/>
        </w:rPr>
        <w:t xml:space="preserve">فرزند سید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سید ابوالقاسم سدهی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از شاگردان حاج شیخ محمد تقی نجفی، و آقا سید محمد باقر درچه ای، و آخوند کاشی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سلخ جمادی الاولی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مشهد مقدس وفات یافته، در صحن نو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مشارالیه تقریرات فقهی و اصولی اساتید خود را به رشتة تحریر در آورده، عالمی خوش بیان، و مجتهدی طلیق اللسان بود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مدرسة صدر و مدرسة کاسه گران سطوح فقه تدریس می نمود، و عدّه ای کثیر از طلاّب از محضر او مستفیض می شدند</w:t>
      </w:r>
      <w:r>
        <w:rPr>
          <w:rFonts w:eastAsia="IRNazanin" w:cs="IRNazanin"/>
          <w:color w:val="111111"/>
          <w:sz w:val="28"/>
          <w:szCs w:val="28"/>
          <w:rtl w:val="true"/>
          <w:lang w:bidi="fa-IR"/>
        </w:rPr>
        <w:t>.</w:t>
      </w:r>
      <w:bookmarkStart w:id="1437" w:name="pg13208_115381"/>
    </w:p>
    <w:p>
      <w:pPr>
        <w:pStyle w:val="BookText"/>
        <w:rPr/>
      </w:pPr>
      <w:bookmarkEnd w:id="1437"/>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دانشمندان و علمای اصفهان در ارض اقدس مشهد مدفون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به نام چند نفر از آنها اشاره می شود</w:t>
      </w:r>
      <w:r>
        <w:rPr>
          <w:rFonts w:eastAsia="IRNazanin" w:cs="IRNazanin"/>
          <w:color w:val="111111"/>
          <w:sz w:val="28"/>
          <w:szCs w:val="28"/>
          <w:rtl w:val="true"/>
          <w:lang w:bidi="fa-IR"/>
        </w:rPr>
        <w:t>:</w:t>
      </w:r>
    </w:p>
    <w:p>
      <w:pPr>
        <w:pStyle w:val="Heading3"/>
        <w:numPr>
          <w:ilvl w:val="2"/>
          <w:numId w:val="1"/>
        </w:numPr>
        <w:rPr/>
      </w:pPr>
      <w:bookmarkStart w:id="1438" w:name="__RefHeading___Toc185934_2322387425"/>
      <w:bookmarkStart w:id="1439" w:name="_Toc577"/>
      <w:bookmarkEnd w:id="1438"/>
      <w:r>
        <w:rPr/>
        <w:t>1</w:t>
      </w:r>
      <w:r>
        <w:rPr>
          <w:rtl w:val="true"/>
        </w:rPr>
        <w:t xml:space="preserve">- </w:t>
      </w:r>
      <w:r>
        <w:rPr>
          <w:rtl w:val="true"/>
        </w:rPr>
        <w:t>شیخ محمد جعفر جزی</w:t>
      </w:r>
      <w:bookmarkEnd w:id="1439"/>
    </w:p>
    <w:p>
      <w:pPr>
        <w:pStyle w:val="BookText"/>
        <w:rPr/>
      </w:pPr>
      <w:r>
        <w:rPr>
          <w:rFonts w:ascii="IRNazanin" w:hAnsi="IRNazanin" w:eastAsia="IRNazanin"/>
          <w:color w:val="111111"/>
          <w:sz w:val="28"/>
          <w:sz w:val="28"/>
          <w:szCs w:val="28"/>
          <w:rtl w:val="true"/>
          <w:lang w:bidi="fa-IR"/>
        </w:rPr>
        <w:t xml:space="preserve">فرزند آخوند ملا عبدالکریم جزی از فضلا و ائمّة جماعت اصفهان، در سفر زیارت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وفات یافت</w:t>
      </w:r>
      <w:r>
        <w:rPr>
          <w:rFonts w:eastAsia="IRNazanin" w:cs="IRNazanin"/>
          <w:color w:val="111111"/>
          <w:sz w:val="28"/>
          <w:szCs w:val="28"/>
          <w:rtl w:val="true"/>
          <w:lang w:bidi="fa-IR"/>
        </w:rPr>
        <w:t>.</w:t>
      </w:r>
    </w:p>
    <w:p>
      <w:pPr>
        <w:pStyle w:val="Heading3"/>
        <w:numPr>
          <w:ilvl w:val="2"/>
          <w:numId w:val="1"/>
        </w:numPr>
        <w:rPr/>
      </w:pPr>
      <w:bookmarkStart w:id="1440" w:name="__RefHeading___Toc185936_2322387425"/>
      <w:bookmarkStart w:id="1441" w:name="_Toc578"/>
      <w:bookmarkEnd w:id="1440"/>
      <w:r>
        <w:rPr/>
        <w:t>2</w:t>
      </w:r>
      <w:r>
        <w:rPr>
          <w:rtl w:val="true"/>
        </w:rPr>
        <w:t xml:space="preserve">- </w:t>
      </w:r>
      <w:r>
        <w:rPr>
          <w:rtl w:val="true"/>
        </w:rPr>
        <w:t>حاج آقا حسن ملاذ الاسلام</w:t>
      </w:r>
      <w:bookmarkEnd w:id="1441"/>
    </w:p>
    <w:p>
      <w:pPr>
        <w:pStyle w:val="BookText"/>
        <w:rPr/>
      </w:pPr>
      <w:r>
        <w:rPr>
          <w:rFonts w:ascii="IRNazanin" w:hAnsi="IRNazanin" w:eastAsia="IRNazanin"/>
          <w:color w:val="111111"/>
          <w:sz w:val="28"/>
          <w:sz w:val="28"/>
          <w:szCs w:val="28"/>
          <w:rtl w:val="true"/>
          <w:lang w:bidi="fa-IR"/>
        </w:rPr>
        <w:t>فرزند حاج سید جعفر بن حاج سید محمد باقر حجة الاسلام بید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داماد آقا نجفی، و امام مسجد سید بوده، در سفر زیارت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وفات یافته، در دار الحفاظ مدفون گردید</w:t>
      </w:r>
      <w:r>
        <w:rPr>
          <w:rFonts w:eastAsia="IRNazanin" w:cs="IRNazanin"/>
          <w:color w:val="111111"/>
          <w:sz w:val="28"/>
          <w:szCs w:val="28"/>
          <w:rtl w:val="true"/>
          <w:lang w:bidi="fa-IR"/>
        </w:rPr>
        <w:t>.</w:t>
      </w:r>
    </w:p>
    <w:p>
      <w:pPr>
        <w:pStyle w:val="Heading3"/>
        <w:numPr>
          <w:ilvl w:val="2"/>
          <w:numId w:val="1"/>
        </w:numPr>
        <w:rPr/>
      </w:pPr>
      <w:bookmarkStart w:id="1442" w:name="__RefHeading___Toc185938_2322387425"/>
      <w:bookmarkStart w:id="1443" w:name="_Toc579"/>
      <w:bookmarkEnd w:id="1442"/>
      <w:r>
        <w:rPr/>
        <w:t>3</w:t>
      </w:r>
      <w:r>
        <w:rPr>
          <w:rtl w:val="true"/>
        </w:rPr>
        <w:t xml:space="preserve">- </w:t>
      </w:r>
      <w:r>
        <w:rPr>
          <w:rtl w:val="true"/>
        </w:rPr>
        <w:t>آقا شیخ حسن علی اصفهانی</w:t>
      </w:r>
      <w:bookmarkEnd w:id="1443"/>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فاضل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از مریدان و تربیت یافتگان از محضر حاج محمد جواد عارف سرجویی بید آبادی</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سال ها در</w:t>
      </w:r>
      <w:bookmarkStart w:id="1444" w:name="pg13208_115382"/>
    </w:p>
    <w:p>
      <w:pPr>
        <w:pStyle w:val="BookText"/>
        <w:rPr/>
      </w:pPr>
      <w:bookmarkEnd w:id="1444"/>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قریة نخودک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و مورد توجه و عنایت خواص و عوام بوده، و عموم طبقات از انفاس قدسی او مستفیض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صحن کهنه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آثارش نشر رسالة ترجمة الصلاة فیض است که تأویلاتی از او دربارة نماز و معانی آن به ضمیمة رساله مزبور به طبع رسیده است</w:t>
      </w:r>
      <w:r>
        <w:rPr>
          <w:rFonts w:eastAsia="IRNazanin" w:cs="IRNazanin"/>
          <w:color w:val="111111"/>
          <w:sz w:val="28"/>
          <w:szCs w:val="28"/>
          <w:rtl w:val="true"/>
          <w:lang w:bidi="fa-IR"/>
        </w:rPr>
        <w:t xml:space="preserve">. </w:t>
      </w:r>
      <w:r>
        <w:rPr>
          <w:rStyle w:val="FootnoteAnchor"/>
          <w:rtl w:val="true"/>
        </w:rPr>
        <w:footnoteReference w:id="563"/>
      </w:r>
    </w:p>
    <w:p>
      <w:pPr>
        <w:pStyle w:val="Heading3"/>
        <w:numPr>
          <w:ilvl w:val="2"/>
          <w:numId w:val="1"/>
        </w:numPr>
        <w:rPr/>
      </w:pPr>
      <w:bookmarkStart w:id="1445" w:name="__RefHeading___Toc185940_2322387425"/>
      <w:bookmarkStart w:id="1446" w:name="_Toc580"/>
      <w:bookmarkEnd w:id="1445"/>
      <w:r>
        <w:rPr/>
        <w:t>4</w:t>
      </w:r>
      <w:r>
        <w:rPr>
          <w:rtl w:val="true"/>
        </w:rPr>
        <w:t xml:space="preserve">- </w:t>
      </w:r>
      <w:r>
        <w:rPr>
          <w:rtl w:val="true"/>
        </w:rPr>
        <w:t>حاج آقا مرتضی ملا باشی</w:t>
      </w:r>
      <w:bookmarkEnd w:id="1446"/>
    </w:p>
    <w:p>
      <w:pPr>
        <w:pStyle w:val="BookText"/>
        <w:rPr/>
      </w:pPr>
      <w:r>
        <w:rPr>
          <w:rFonts w:ascii="IRNazanin" w:hAnsi="IRNazanin" w:eastAsia="IRNazanin"/>
          <w:color w:val="111111"/>
          <w:sz w:val="28"/>
          <w:sz w:val="28"/>
          <w:szCs w:val="28"/>
          <w:rtl w:val="true"/>
          <w:lang w:bidi="fa-IR"/>
        </w:rPr>
        <w:t>فرزند حاج میرزا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w:t>
      </w:r>
      <w:r>
        <w:rPr>
          <w:rStyle w:val="FootnoteAnchor"/>
          <w:rtl w:val="true"/>
        </w:rPr>
        <w:footnoteReference w:id="56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جنازه به مشهد منتقل گردید</w:t>
      </w:r>
      <w:r>
        <w:rPr>
          <w:rFonts w:eastAsia="IRNazanin" w:cs="IRNazanin"/>
          <w:color w:val="111111"/>
          <w:sz w:val="28"/>
          <w:szCs w:val="28"/>
          <w:rtl w:val="true"/>
          <w:lang w:bidi="fa-IR"/>
        </w:rPr>
        <w:t>.</w:t>
      </w:r>
    </w:p>
    <w:p>
      <w:pPr>
        <w:pStyle w:val="Heading3"/>
        <w:numPr>
          <w:ilvl w:val="2"/>
          <w:numId w:val="1"/>
        </w:numPr>
        <w:rPr/>
      </w:pPr>
      <w:bookmarkStart w:id="1447" w:name="__RefHeading___Toc185942_2322387425"/>
      <w:bookmarkStart w:id="1448" w:name="_Toc581"/>
      <w:bookmarkEnd w:id="1447"/>
      <w:r>
        <w:rPr/>
        <w:t>5</w:t>
      </w:r>
      <w:r>
        <w:rPr>
          <w:rtl w:val="true"/>
        </w:rPr>
        <w:t xml:space="preserve">- </w:t>
      </w:r>
      <w:r>
        <w:rPr>
          <w:rtl w:val="true"/>
        </w:rPr>
        <w:t>شیخ محمد حسین کلباسی</w:t>
      </w:r>
      <w:bookmarkEnd w:id="1448"/>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آقا محمد مهدی بن علامه حاج محمد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و کاظمین تحصیل نموده، و عمدة تحصیلات او نزد حاج سید اسماعیل صدر اصفهانی کاظمینی بوده، در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وفات یافته، </w:t>
      </w:r>
      <w:r>
        <w:rPr>
          <w:rStyle w:val="FootnoteAnchor"/>
          <w:rtl w:val="true"/>
        </w:rPr>
        <w:footnoteReference w:id="565"/>
      </w:r>
      <w:r>
        <w:rPr>
          <w:rFonts w:ascii="IRNazanin" w:hAnsi="IRNazanin" w:eastAsia="IRNazanin"/>
          <w:color w:val="111111"/>
          <w:sz w:val="28"/>
          <w:sz w:val="28"/>
          <w:szCs w:val="28"/>
          <w:rtl w:val="true"/>
          <w:lang w:bidi="fa-IR"/>
        </w:rPr>
        <w:t>در دار السیاده مدفون شد</w:t>
      </w:r>
      <w:r>
        <w:rPr>
          <w:rFonts w:eastAsia="IRNazanin" w:cs="IRNazanin"/>
          <w:color w:val="111111"/>
          <w:sz w:val="28"/>
          <w:szCs w:val="28"/>
          <w:rtl w:val="true"/>
          <w:lang w:bidi="fa-IR"/>
        </w:rPr>
        <w:t>.</w:t>
      </w:r>
      <w:bookmarkStart w:id="1449" w:name="pg13208_115383"/>
    </w:p>
    <w:p>
      <w:pPr>
        <w:pStyle w:val="Heading3"/>
        <w:numPr>
          <w:ilvl w:val="2"/>
          <w:numId w:val="1"/>
        </w:numPr>
        <w:rPr/>
      </w:pPr>
      <w:bookmarkStart w:id="1450" w:name="__RefHeading___Toc185944_2322387425"/>
      <w:bookmarkStart w:id="1451" w:name="_Toc582"/>
      <w:bookmarkEnd w:id="1449"/>
      <w:bookmarkEnd w:id="1450"/>
      <w:r>
        <w:rPr/>
        <w:t>6</w:t>
      </w:r>
      <w:r>
        <w:rPr>
          <w:rtl w:val="true"/>
        </w:rPr>
        <w:t xml:space="preserve">- </w:t>
      </w:r>
      <w:r>
        <w:rPr>
          <w:rtl w:val="true"/>
        </w:rPr>
        <w:t>حاج سید محمد رحیم سدهی</w:t>
      </w:r>
      <w:bookmarkEnd w:id="1451"/>
    </w:p>
    <w:p>
      <w:pPr>
        <w:pStyle w:val="BookText"/>
        <w:rPr/>
      </w:pPr>
      <w:r>
        <w:rPr>
          <w:rFonts w:ascii="IRNazanin" w:hAnsi="IRNazanin" w:eastAsia="IRNazanin"/>
          <w:color w:val="111111"/>
          <w:sz w:val="28"/>
          <w:sz w:val="28"/>
          <w:szCs w:val="28"/>
          <w:rtl w:val="true"/>
          <w:lang w:bidi="fa-IR"/>
        </w:rPr>
        <w:t>معروف به حاج آقا سدهی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از مؤثّقین نزد امام جمعة اصفهان بوده، در شب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زیارت در مشهد وفات یافت</w:t>
      </w:r>
      <w:r>
        <w:rPr>
          <w:rFonts w:eastAsia="IRNazanin" w:cs="IRNazanin"/>
          <w:color w:val="111111"/>
          <w:sz w:val="28"/>
          <w:szCs w:val="28"/>
          <w:rtl w:val="true"/>
          <w:lang w:bidi="fa-IR"/>
        </w:rPr>
        <w:t>.</w:t>
      </w:r>
    </w:p>
    <w:p>
      <w:pPr>
        <w:pStyle w:val="Heading3"/>
        <w:numPr>
          <w:ilvl w:val="2"/>
          <w:numId w:val="1"/>
        </w:numPr>
        <w:rPr/>
      </w:pPr>
      <w:bookmarkStart w:id="1452" w:name="__RefHeading___Toc185946_2322387425"/>
      <w:bookmarkStart w:id="1453" w:name="_Toc583"/>
      <w:bookmarkEnd w:id="1452"/>
      <w:r>
        <w:rPr/>
        <w:t>7</w:t>
      </w:r>
      <w:r>
        <w:rPr>
          <w:rtl w:val="true"/>
        </w:rPr>
        <w:t xml:space="preserve">- </w:t>
      </w:r>
      <w:r>
        <w:rPr>
          <w:rtl w:val="true"/>
        </w:rPr>
        <w:t>حاج میرزا رضا کلباسی</w:t>
      </w:r>
      <w:r>
        <w:rPr>
          <w:rtl w:val="true"/>
        </w:rPr>
        <w:t>.</w:t>
      </w:r>
      <w:bookmarkEnd w:id="1453"/>
    </w:p>
    <w:p>
      <w:pPr>
        <w:pStyle w:val="BookText"/>
        <w:rPr/>
      </w:pPr>
      <w:r>
        <w:rPr>
          <w:rFonts w:ascii="IRNazanin" w:hAnsi="IRNazanin" w:eastAsia="IRNazanin"/>
          <w:color w:val="111111"/>
          <w:sz w:val="28"/>
          <w:sz w:val="28"/>
          <w:szCs w:val="28"/>
          <w:rtl w:val="true"/>
          <w:lang w:bidi="fa-IR"/>
        </w:rPr>
        <w:t>بعداً به شر ح حال ایشان اشاره خواهد شد</w:t>
      </w:r>
      <w:r>
        <w:rPr>
          <w:rFonts w:eastAsia="IRNazanin" w:cs="IRNazanin"/>
          <w:color w:val="111111"/>
          <w:sz w:val="28"/>
          <w:szCs w:val="28"/>
          <w:rtl w:val="true"/>
          <w:lang w:bidi="fa-IR"/>
        </w:rPr>
        <w:t>.</w:t>
      </w:r>
    </w:p>
    <w:p>
      <w:pPr>
        <w:pStyle w:val="Heading3"/>
        <w:numPr>
          <w:ilvl w:val="2"/>
          <w:numId w:val="1"/>
        </w:numPr>
        <w:rPr/>
      </w:pPr>
      <w:bookmarkStart w:id="1454" w:name="__RefHeading___Toc185948_2322387425"/>
      <w:bookmarkStart w:id="1455" w:name="_Toc584"/>
      <w:bookmarkEnd w:id="1454"/>
      <w:r>
        <w:rPr/>
        <w:t>8</w:t>
      </w:r>
      <w:r>
        <w:rPr>
          <w:rtl w:val="true"/>
        </w:rPr>
        <w:t xml:space="preserve"> - </w:t>
      </w:r>
      <w:r>
        <w:rPr>
          <w:rtl w:val="true"/>
        </w:rPr>
        <w:t>حاج سید سعید طباطبائی نایینی</w:t>
      </w:r>
      <w:r>
        <w:rPr>
          <w:rtl w:val="true"/>
        </w:rPr>
        <w:t>.</w:t>
      </w:r>
      <w:bookmarkEnd w:id="1455"/>
    </w:p>
    <w:p>
      <w:pPr>
        <w:pStyle w:val="BookText"/>
        <w:rPr/>
      </w:pPr>
      <w:r>
        <w:rPr>
          <w:rFonts w:ascii="IRNazanin" w:hAnsi="IRNazanin" w:eastAsia="IRNazanin"/>
          <w:color w:val="111111"/>
          <w:sz w:val="28"/>
          <w:sz w:val="28"/>
          <w:szCs w:val="28"/>
          <w:rtl w:val="true"/>
          <w:lang w:bidi="fa-IR"/>
        </w:rPr>
        <w:t xml:space="preserve">ابن نصر الله بن سعید، کتابفروش، عالم فاضل، از خدمتگزاران واقعی علم و دین، که پس از تحصیلات در اصفهان اقدام به تأسیس مدرسه و چاپخانة گلبهار نموده، و کتب زیادی به طبع رسانیده، در اواخر عمر در مشهد ساکن شده و جهت مسجد گوهر شاد ایجاد کتابخانه ای نموده، و قسمتی از کتاب های خود را بر آنجا وقف کرده،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وفات یافته و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مجلد کتاب جهت مدارس جدید تألیف و چاپ کرده است</w:t>
      </w:r>
      <w:r>
        <w:rPr>
          <w:rFonts w:eastAsia="IRNazanin" w:cs="IRNazanin"/>
          <w:color w:val="111111"/>
          <w:sz w:val="28"/>
          <w:szCs w:val="28"/>
          <w:rtl w:val="true"/>
          <w:lang w:bidi="fa-IR"/>
        </w:rPr>
        <w:t>.</w:t>
      </w:r>
    </w:p>
    <w:p>
      <w:pPr>
        <w:pStyle w:val="Heading3"/>
        <w:numPr>
          <w:ilvl w:val="2"/>
          <w:numId w:val="1"/>
        </w:numPr>
        <w:rPr/>
      </w:pPr>
      <w:bookmarkStart w:id="1456" w:name="__RefHeading___Toc185950_2322387425"/>
      <w:bookmarkStart w:id="1457" w:name="_Toc585"/>
      <w:bookmarkEnd w:id="1456"/>
      <w:r>
        <w:rPr/>
        <w:t>9</w:t>
      </w:r>
      <w:r>
        <w:rPr>
          <w:rtl w:val="true"/>
        </w:rPr>
        <w:t xml:space="preserve">- </w:t>
      </w:r>
      <w:r>
        <w:rPr>
          <w:rtl w:val="true"/>
        </w:rPr>
        <w:t>حاج شیخ علی اکبر شیخ الاسلام اصفهانی</w:t>
      </w:r>
      <w:bookmarkEnd w:id="1457"/>
    </w:p>
    <w:p>
      <w:pPr>
        <w:pStyle w:val="BookText"/>
        <w:rPr/>
      </w:pPr>
      <w:r>
        <w:rPr>
          <w:rFonts w:ascii="IRNazanin" w:hAnsi="IRNazanin" w:eastAsia="IRNazanin"/>
          <w:color w:val="111111"/>
          <w:sz w:val="28"/>
          <w:sz w:val="28"/>
          <w:szCs w:val="28"/>
          <w:rtl w:val="true"/>
          <w:lang w:bidi="fa-IR"/>
        </w:rPr>
        <w:t>فرزند حاج میرزا رحیم بن عبدالله بن رحیم بن مرتضی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فاضل، از رؤسای علمای اصفهان بوده، و در گرانی و قحطی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به عنوان شهردار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بلدیّه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و بنا به نوشتة جابری در تاریخ اصفهان و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سوء تدبیر او و سود جویی برخی دیگر، قحطی مزبور ایجاد شده</w:t>
      </w:r>
      <w:r>
        <w:rPr>
          <w:rFonts w:eastAsia="IRNazanin" w:cs="IRNazanin"/>
          <w:color w:val="111111"/>
          <w:sz w:val="28"/>
          <w:szCs w:val="28"/>
          <w:rtl w:val="true"/>
          <w:lang w:bidi="fa-IR"/>
        </w:rPr>
        <w:t>.</w:t>
      </w:r>
      <w:bookmarkStart w:id="1458" w:name="pg13208_115384"/>
    </w:p>
    <w:p>
      <w:pPr>
        <w:pStyle w:val="BookText"/>
        <w:rPr/>
      </w:pPr>
      <w:bookmarkEnd w:id="1458"/>
      <w:r>
        <w:rPr>
          <w:rFonts w:ascii="IRNazanin" w:hAnsi="IRNazanin" w:eastAsia="IRNazanin"/>
          <w:color w:val="111111"/>
          <w:sz w:val="28"/>
          <w:sz w:val="28"/>
          <w:szCs w:val="28"/>
          <w:rtl w:val="true"/>
          <w:lang w:bidi="fa-IR"/>
        </w:rPr>
        <w:t>در انتخابات مجلس شورای ملی نیز به عنوان وکیل و نمایندة مردم اصفهان انتخاب شده و در مجلس شرکت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وفات یافت، و در مدرسة میرزا جعفر مدفون گردید</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مرحوم شیخ الاسلام در حوزة درس مرحوم آخوند کاشی با مرحومین حاج آقا رحیم ارباب و آقا شیخ محمد حکیم خراسانی آشنا و هم مباحثه بوده و این آشنائی و رفاقت تا آخرین روزهای حیات آنان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آگاهی بیشتر از خدمات او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شیخ الاسلام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Heading3"/>
        <w:numPr>
          <w:ilvl w:val="2"/>
          <w:numId w:val="1"/>
        </w:numPr>
        <w:rPr/>
      </w:pPr>
      <w:bookmarkStart w:id="1459" w:name="__RefHeading___Toc185952_2322387425"/>
      <w:bookmarkStart w:id="1460" w:name="_Toc586"/>
      <w:bookmarkEnd w:id="1459"/>
      <w:r>
        <w:rPr/>
        <w:t>10</w:t>
      </w:r>
      <w:r>
        <w:rPr>
          <w:rtl w:val="true"/>
        </w:rPr>
        <w:t xml:space="preserve">- </w:t>
      </w:r>
      <w:r>
        <w:rPr>
          <w:rtl w:val="true"/>
        </w:rPr>
        <w:t>حاج سید محمد علی ابطحی سدهی</w:t>
      </w:r>
      <w:bookmarkEnd w:id="1460"/>
    </w:p>
    <w:p>
      <w:pPr>
        <w:pStyle w:val="BookText"/>
        <w:rPr/>
      </w:pPr>
      <w:r>
        <w:rPr>
          <w:rFonts w:ascii="IRNazanin" w:hAnsi="IRNazanin" w:eastAsia="IRNazanin"/>
          <w:color w:val="111111"/>
          <w:sz w:val="28"/>
          <w:sz w:val="28"/>
          <w:szCs w:val="28"/>
          <w:rtl w:val="true"/>
          <w:lang w:bidi="fa-IR"/>
        </w:rPr>
        <w:t>فرزند سید مهدی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سلسله سادات معروف به سادات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صفر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سده متولد، و در ماه رجب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زیارت مشهد به آنجا وفات یافته، در صحن دار الضیافه مدفون گردید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خدمت آقای شیخ مرتضی ریزی، و آقا سید محمد باقر درچه ای، و شیخ عبدالحسین محلاتی، و جهانگیر خان قشقائی، و میرزا هدایت الله</w:t>
      </w:r>
      <w:bookmarkStart w:id="1461" w:name="pg13208_115385"/>
    </w:p>
    <w:p>
      <w:pPr>
        <w:pStyle w:val="BookText"/>
        <w:rPr/>
      </w:pPr>
      <w:bookmarkEnd w:id="1461"/>
      <w:r>
        <w:rPr>
          <w:rFonts w:ascii="IRNazanin" w:hAnsi="IRNazanin" w:eastAsia="IRNazanin"/>
          <w:color w:val="111111"/>
          <w:sz w:val="28"/>
          <w:sz w:val="28"/>
          <w:szCs w:val="28"/>
          <w:rtl w:val="true"/>
          <w:lang w:bidi="fa-IR"/>
        </w:rPr>
        <w:t>چهار سوقی تحصیل نموده، و در حدود پنجاه مجلد کتاب و رساله تألیف نموده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 بر فرائد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ختام الغرر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تعارض ادلّه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تعادل و تراجیح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استدلالی در توحید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حجّیّت مظنه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صلات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طهارت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قضا و شهادات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معاملات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استدلالی در معاد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استدلالی در امامت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نبوت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ولایت حاکم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فارسی بر کفایة آخوند خراسانی؛ و غیره</w:t>
      </w:r>
      <w:r>
        <w:rPr>
          <w:rFonts w:eastAsia="IRNazanin" w:cs="IRNazanin"/>
          <w:color w:val="111111"/>
          <w:sz w:val="28"/>
          <w:szCs w:val="28"/>
          <w:rtl w:val="true"/>
          <w:lang w:bidi="fa-IR"/>
        </w:rPr>
        <w:t>.</w:t>
      </w:r>
    </w:p>
    <w:p>
      <w:pPr>
        <w:pStyle w:val="Heading3"/>
        <w:numPr>
          <w:ilvl w:val="2"/>
          <w:numId w:val="1"/>
        </w:numPr>
        <w:rPr/>
      </w:pPr>
      <w:bookmarkStart w:id="1462" w:name="__RefHeading___Toc185954_2322387425"/>
      <w:bookmarkStart w:id="1463" w:name="_Toc587"/>
      <w:bookmarkEnd w:id="1462"/>
      <w:r>
        <w:rPr/>
        <w:t>11</w:t>
      </w:r>
      <w:r>
        <w:rPr>
          <w:rtl w:val="true"/>
        </w:rPr>
        <w:t xml:space="preserve">- </w:t>
      </w:r>
      <w:r>
        <w:rPr>
          <w:rtl w:val="true"/>
        </w:rPr>
        <w:t>حاج سید محمد علی گلستانه موسوی</w:t>
      </w:r>
      <w:bookmarkEnd w:id="1463"/>
    </w:p>
    <w:p>
      <w:pPr>
        <w:pStyle w:val="BookText"/>
        <w:rPr/>
      </w:pPr>
      <w:r>
        <w:rPr>
          <w:rFonts w:ascii="IRNazanin" w:hAnsi="IRNazanin" w:eastAsia="IRNazanin"/>
          <w:color w:val="111111"/>
          <w:sz w:val="28"/>
          <w:sz w:val="28"/>
          <w:szCs w:val="28"/>
          <w:rtl w:val="true"/>
          <w:lang w:bidi="fa-IR"/>
        </w:rPr>
        <w:t xml:space="preserve">از علمای بزرگوار </w:t>
      </w:r>
      <w:r>
        <w:rPr>
          <w:rStyle w:val="FootnoteAnchor"/>
          <w:rtl w:val="true"/>
        </w:rPr>
        <w:footnoteReference w:id="567"/>
      </w:r>
      <w:r>
        <w:rPr>
          <w:rFonts w:ascii="IRNazanin" w:hAnsi="IRNazanin" w:eastAsia="IRNazanin"/>
          <w:color w:val="111111"/>
          <w:sz w:val="28"/>
          <w:sz w:val="28"/>
          <w:szCs w:val="28"/>
          <w:rtl w:val="true"/>
          <w:lang w:bidi="fa-IR"/>
        </w:rPr>
        <w:t xml:space="preserve">و دانشمندان و مؤلفین اصفهان ساکن در مشهد بوده، که پس از تکمیل تحصیلات در اصفهان و نجف به مشهد مهاجرت نموده و به ترویج احکام، و نشر عقاید، و اقامة جماعت پرداخته، سرانجام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ایوان طلا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الامامیة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 فی اثبات الحق و اذهان الباطل، و غیره</w:t>
      </w:r>
      <w:r>
        <w:rPr>
          <w:rFonts w:eastAsia="IRNazanin" w:cs="IRNazanin"/>
          <w:color w:val="111111"/>
          <w:sz w:val="28"/>
          <w:szCs w:val="28"/>
          <w:rtl w:val="true"/>
          <w:lang w:bidi="fa-IR"/>
        </w:rPr>
        <w:t>.</w:t>
      </w:r>
    </w:p>
    <w:p>
      <w:pPr>
        <w:pStyle w:val="Heading3"/>
        <w:numPr>
          <w:ilvl w:val="2"/>
          <w:numId w:val="1"/>
        </w:numPr>
        <w:rPr/>
      </w:pPr>
      <w:bookmarkStart w:id="1464" w:name="__RefHeading___Toc185956_2322387425"/>
      <w:bookmarkStart w:id="1465" w:name="_Toc588"/>
      <w:bookmarkEnd w:id="1464"/>
      <w:r>
        <w:rPr/>
        <w:t>12</w:t>
      </w:r>
      <w:r>
        <w:rPr>
          <w:rtl w:val="true"/>
        </w:rPr>
        <w:t xml:space="preserve">- </w:t>
      </w:r>
      <w:r>
        <w:rPr>
          <w:rtl w:val="true"/>
        </w:rPr>
        <w:t>شیخ بهائی</w:t>
      </w:r>
      <w:bookmarkEnd w:id="1465"/>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بهاء الدین محمد بن حسین عاملی، از مفاخر شیعه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بیشتر مدت عمرش در اصفهان سپری شده، جهت تیمن و تبرک نام او ذکر شده</w:t>
      </w:r>
      <w:r>
        <w:rPr>
          <w:rFonts w:eastAsia="IRNazanin" w:cs="IRNazanin"/>
          <w:color w:val="111111"/>
          <w:sz w:val="28"/>
          <w:szCs w:val="28"/>
          <w:rtl w:val="true"/>
          <w:lang w:bidi="fa-IR"/>
        </w:rPr>
        <w:t>.</w:t>
      </w:r>
      <w:bookmarkStart w:id="1466" w:name="pg13208_115386"/>
    </w:p>
    <w:p>
      <w:pPr>
        <w:pStyle w:val="BookText"/>
        <w:rPr/>
      </w:pPr>
      <w:bookmarkEnd w:id="1466"/>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بعلبک متولد، و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w:t>
      </w:r>
      <w:r>
        <w:rPr>
          <w:rStyle w:val="FootnoteAnchor"/>
          <w:rtl w:val="true"/>
        </w:rPr>
        <w:footnoteReference w:id="568"/>
      </w:r>
      <w:r>
        <w:rPr>
          <w:rFonts w:ascii="IRNazanin" w:hAnsi="IRNazanin" w:eastAsia="IRNazanin"/>
          <w:color w:val="111111"/>
          <w:sz w:val="28"/>
          <w:sz w:val="28"/>
          <w:szCs w:val="28"/>
          <w:rtl w:val="true"/>
          <w:lang w:bidi="fa-IR"/>
        </w:rPr>
        <w:t>وفات یافته، در مشهد مقدس مدفون شد</w:t>
      </w:r>
      <w:r>
        <w:rPr>
          <w:rFonts w:eastAsia="IRNazanin" w:cs="IRNazanin"/>
          <w:color w:val="111111"/>
          <w:sz w:val="28"/>
          <w:szCs w:val="28"/>
          <w:rtl w:val="true"/>
          <w:lang w:bidi="fa-IR"/>
        </w:rPr>
        <w:t>.</w:t>
      </w:r>
    </w:p>
    <w:p>
      <w:pPr>
        <w:pStyle w:val="Heading3"/>
        <w:numPr>
          <w:ilvl w:val="2"/>
          <w:numId w:val="1"/>
        </w:numPr>
        <w:rPr/>
      </w:pPr>
      <w:bookmarkStart w:id="1467" w:name="__RefHeading___Toc185958_2322387425"/>
      <w:bookmarkStart w:id="1468" w:name="_Toc589"/>
      <w:bookmarkEnd w:id="1467"/>
      <w:r>
        <w:rPr/>
        <w:t>13</w:t>
      </w:r>
      <w:r>
        <w:rPr>
          <w:rtl w:val="true"/>
        </w:rPr>
        <w:t xml:space="preserve">- </w:t>
      </w:r>
      <w:r>
        <w:rPr>
          <w:rtl w:val="true"/>
        </w:rPr>
        <w:t>حاج شیخ محمود کلباسی</w:t>
      </w:r>
      <w:bookmarkEnd w:id="1468"/>
    </w:p>
    <w:p>
      <w:pPr>
        <w:pStyle w:val="BookText"/>
        <w:rPr/>
      </w:pPr>
      <w:r>
        <w:rPr>
          <w:rFonts w:ascii="IRNazanin" w:hAnsi="IRNazanin" w:eastAsia="IRNazanin"/>
          <w:color w:val="111111"/>
          <w:sz w:val="28"/>
          <w:sz w:val="28"/>
          <w:szCs w:val="28"/>
          <w:rtl w:val="true"/>
          <w:lang w:bidi="fa-IR"/>
        </w:rPr>
        <w:t>فرزند میرزا محمد تقی بن حاج آقا محمد بن علامه حاج محمد ابراهیم کلباسی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فاضل، از شاگردان آقا میرزا مهدی اصفهانی و حاج شیخ مرتضی آشتیانی بوده، و در یک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کمتر از شصت سال در مشهد وفات یافته، هم در آنجا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سعادت در اخلاق، فارسی و مختصر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دربارة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 طهران به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است</w:t>
      </w:r>
      <w:r>
        <w:rPr>
          <w:rFonts w:eastAsia="IRNazanin" w:cs="IRNazanin"/>
          <w:color w:val="111111"/>
          <w:sz w:val="28"/>
          <w:szCs w:val="28"/>
          <w:rtl w:val="true"/>
          <w:lang w:bidi="fa-IR"/>
        </w:rPr>
        <w:t>.</w:t>
      </w:r>
    </w:p>
    <w:p>
      <w:pPr>
        <w:pStyle w:val="Heading3"/>
        <w:numPr>
          <w:ilvl w:val="2"/>
          <w:numId w:val="1"/>
        </w:numPr>
        <w:rPr/>
      </w:pPr>
      <w:bookmarkStart w:id="1469" w:name="__RefHeading___Toc185960_2322387425"/>
      <w:bookmarkStart w:id="1470" w:name="_Toc590"/>
      <w:bookmarkEnd w:id="1469"/>
      <w:r>
        <w:rPr/>
        <w:t>14</w:t>
      </w:r>
      <w:r>
        <w:rPr>
          <w:rtl w:val="true"/>
        </w:rPr>
        <w:t xml:space="preserve">- </w:t>
      </w:r>
      <w:r>
        <w:rPr>
          <w:rtl w:val="true"/>
        </w:rPr>
        <w:t>میرزا مهدی اصفهانی</w:t>
      </w:r>
      <w:bookmarkEnd w:id="1470"/>
    </w:p>
    <w:p>
      <w:pPr>
        <w:pStyle w:val="BookText"/>
        <w:rPr/>
      </w:pPr>
      <w:r>
        <w:rPr>
          <w:rFonts w:ascii="IRNazanin" w:hAnsi="IRNazanin" w:eastAsia="IRNazanin"/>
          <w:color w:val="111111"/>
          <w:sz w:val="28"/>
          <w:sz w:val="28"/>
          <w:szCs w:val="28"/>
          <w:rtl w:val="true"/>
          <w:lang w:bidi="fa-IR"/>
        </w:rPr>
        <w:t>فرزند شیخ اسماعیل بن آقا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سلسلة مشایخ بید آباد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محقق حکیم مدقّق، از مدرسین آستانة رضویّه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اصفهان خدمت آقا سید محمد باقر درچه ای، و آخوند کاشی، و جهانگیر خان و جمعی دیگر از دانشمندان تحصیل نموده، سپس سال ها در طهران از محضر علمای آن سامان استفاده برده، سرانجام در مشهد مقدس</w:t>
      </w:r>
      <w:bookmarkStart w:id="1471" w:name="pg13208_115387"/>
    </w:p>
    <w:p>
      <w:pPr>
        <w:pStyle w:val="BookText"/>
        <w:rPr/>
      </w:pPr>
      <w:bookmarkEnd w:id="1471"/>
      <w:r>
        <w:rPr>
          <w:rFonts w:ascii="IRNazanin" w:hAnsi="IRNazanin" w:eastAsia="IRNazanin"/>
          <w:color w:val="111111"/>
          <w:sz w:val="28"/>
          <w:sz w:val="28"/>
          <w:szCs w:val="28"/>
          <w:rtl w:val="true"/>
          <w:lang w:bidi="fa-IR"/>
        </w:rPr>
        <w:t xml:space="preserve">مجاور، و به درس و بحث پرداخته، جمعی </w:t>
      </w:r>
      <w:r>
        <w:rPr>
          <w:rStyle w:val="FootnoteAnchor"/>
          <w:rtl w:val="true"/>
        </w:rPr>
        <w:footnoteReference w:id="569"/>
      </w:r>
      <w:r>
        <w:rPr>
          <w:rFonts w:ascii="IRNazanin" w:hAnsi="IRNazanin" w:eastAsia="IRNazanin"/>
          <w:color w:val="111111"/>
          <w:sz w:val="28"/>
          <w:sz w:val="28"/>
          <w:szCs w:val="28"/>
          <w:rtl w:val="true"/>
          <w:lang w:bidi="fa-IR"/>
        </w:rPr>
        <w:t xml:space="preserve">کثیر از فضلا از محضرش مستفیذ گردیده، در روز پنج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الحرام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عارضة سکته وفات یافته، در زیر گنبد اللهوردی خان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الهدی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سیاسة الخلفاء فی وجه اعجاز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الرضویّة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الصوارم العقلیّة، در رد بر شیخیّه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المنی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الهدی، در فقه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القرآن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معاریض و توریه؛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فرزانه آقای حاج شیخ محمد باقر ساعدی از علما و مؤلفین معاصر خراسان در ماده تاریخ وفات او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ز غیب ار پاک کردی بازگو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مهدی بخلدش جایگاه</w:t>
      </w:r>
      <w:r>
        <w:rPr>
          <w:rFonts w:eastAsia="IRNazanin" w:cs="IRNazanin"/>
          <w:color w:val="111111"/>
          <w:sz w:val="28"/>
          <w:szCs w:val="28"/>
          <w:rtl w:val="true"/>
          <w:lang w:bidi="fa-IR"/>
        </w:rPr>
        <w:t>)</w:t>
      </w:r>
    </w:p>
    <w:p>
      <w:pPr>
        <w:pStyle w:val="Heading3"/>
        <w:numPr>
          <w:ilvl w:val="2"/>
          <w:numId w:val="1"/>
        </w:numPr>
        <w:rPr/>
      </w:pPr>
      <w:bookmarkStart w:id="1472" w:name="__RefHeading___Toc185962_2322387425"/>
      <w:bookmarkStart w:id="1473" w:name="_Toc591"/>
      <w:bookmarkEnd w:id="1472"/>
      <w:r>
        <w:rPr/>
        <w:t>15</w:t>
      </w:r>
      <w:r>
        <w:rPr>
          <w:rtl w:val="true"/>
        </w:rPr>
        <w:t xml:space="preserve">- </w:t>
      </w:r>
      <w:r>
        <w:rPr>
          <w:rtl w:val="true"/>
        </w:rPr>
        <w:t>حاج سید هاشم میر دامادی نجف آبادی</w:t>
      </w:r>
      <w:bookmarkEnd w:id="1473"/>
    </w:p>
    <w:p>
      <w:pPr>
        <w:pStyle w:val="BookText"/>
        <w:rPr/>
      </w:pP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همچنین وی از اساتید اخلاق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احمد کربلایی، سید مرتضی کشمیری و میرزا جواد آقا ملکی تبریزی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آشنایی بیشتر با حالات این عالم ربانی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گنجینة دانشمندان </w:t>
      </w: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میر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 فقیه زاهد، مجتهد اصولی مفسّر، از</w:t>
      </w:r>
      <w:bookmarkStart w:id="1474" w:name="pg13208_115388"/>
    </w:p>
    <w:p>
      <w:pPr>
        <w:pStyle w:val="BookText"/>
        <w:rPr/>
      </w:pPr>
      <w:bookmarkEnd w:id="1474"/>
      <w:r>
        <w:rPr>
          <w:rFonts w:ascii="IRNazanin" w:hAnsi="IRNazanin" w:eastAsia="IRNazanin"/>
          <w:color w:val="111111"/>
          <w:sz w:val="28"/>
          <w:sz w:val="28"/>
          <w:szCs w:val="28"/>
          <w:rtl w:val="true"/>
          <w:lang w:bidi="fa-IR"/>
        </w:rPr>
        <w:t>اعاظم علما، و اکابر مجتهدین و دانشمندان ساکن در مشهد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نجف آباد متولد شده، در اصفهان و نجف اشرف تحصیلات خویش را به پایان رسانیده، و در مشهد مجاور گردیده، در یکی از شبستان های مسجد گوهر شاد اقامة جماعت می فرمود، و شبها پس از نماز، جلسة تفسیری داشت که جمعی کثیر از فضلا و غیره از آن بهره مند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نیز در سفرهای خود بدان ارض اقدس، در جلسة تفسیر او حاضر شده و از آن استفاده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البیان، در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مجلد</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کتاب سیف الامّة نراقی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رجعت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اصول نائینی؛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در آنجا مدفون گردیده</w:t>
      </w:r>
      <w:r>
        <w:rPr>
          <w:rFonts w:eastAsia="IRNazanin" w:cs="IRNazanin"/>
          <w:color w:val="111111"/>
          <w:sz w:val="28"/>
          <w:szCs w:val="28"/>
          <w:rtl w:val="true"/>
          <w:lang w:bidi="fa-IR"/>
        </w:rPr>
        <w:t>.</w:t>
      </w:r>
    </w:p>
    <w:p>
      <w:pPr>
        <w:pStyle w:val="Heading2"/>
        <w:numPr>
          <w:ilvl w:val="1"/>
          <w:numId w:val="1"/>
        </w:numPr>
        <w:rPr/>
      </w:pPr>
      <w:bookmarkStart w:id="1475" w:name="__RefHeading___Toc185964_2322387425"/>
      <w:bookmarkStart w:id="1476" w:name="_Toc592"/>
      <w:bookmarkEnd w:id="1475"/>
      <w:r>
        <w:rPr>
          <w:rtl w:val="true"/>
        </w:rPr>
        <w:t>حاج میرزا محمد باقر خان مشیر الملک نائینی</w:t>
      </w:r>
      <w:bookmarkEnd w:id="1476"/>
    </w:p>
    <w:p>
      <w:pPr>
        <w:pStyle w:val="BookText"/>
        <w:rPr/>
      </w:pPr>
      <w:r>
        <w:rPr>
          <w:rFonts w:ascii="IRNazanin" w:hAnsi="IRNazanin" w:eastAsia="IRNazanin"/>
          <w:color w:val="111111"/>
          <w:sz w:val="28"/>
          <w:sz w:val="28"/>
          <w:szCs w:val="28"/>
          <w:rtl w:val="true"/>
          <w:lang w:bidi="fa-IR"/>
        </w:rPr>
        <w:t>فرزند میرزا علی محمد خان بن عبدالوهاب خان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کربلا مدفون گردید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بزرگ و دانا و هوشیار بوده، و در اثر استعداد و پشتکار، از نویسندگی میرزا حبیب الله مشیر انصاری به مقاماتی رسیده، و نزد ظّل السلطان نفوذی یافته، و تقریباً مدت سی سال با اقتدار در آن دستگاه</w:t>
      </w:r>
      <w:bookmarkStart w:id="1477" w:name="pg13208_115389"/>
    </w:p>
    <w:p>
      <w:pPr>
        <w:pStyle w:val="BookText"/>
        <w:rPr/>
      </w:pPr>
      <w:bookmarkEnd w:id="1477"/>
      <w:r>
        <w:rPr>
          <w:rFonts w:ascii="IRNazanin" w:hAnsi="IRNazanin" w:eastAsia="IRNazanin"/>
          <w:color w:val="111111"/>
          <w:sz w:val="28"/>
          <w:sz w:val="28"/>
          <w:szCs w:val="28"/>
          <w:rtl w:val="true"/>
          <w:lang w:bidi="fa-IR"/>
        </w:rPr>
        <w:t>می زیسته، و پس از عزل او و بر چیده شدن آن دستگاه، خانه نشین شده و به تدریس پرداخته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انساب مردم نائین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مفصلی دربارة او نوشته شده، طالبین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فرزندانی است،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احمد خان مشیر فاطمی، از مشایخ و بزرگان شیخیّة اصفهان، در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عماد السلطنة فاطمی، از مردان سیاسی و وزرا، سال ها به عنوان نمایندة اصفهان در مجلس شورای ملی و سنا شرکت نموده، در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وفات یافت</w:t>
      </w:r>
      <w:r>
        <w:rPr>
          <w:rFonts w:eastAsia="IRNazanin" w:cs="IRNazanin"/>
          <w:color w:val="111111"/>
          <w:sz w:val="28"/>
          <w:szCs w:val="28"/>
          <w:rtl w:val="true"/>
          <w:lang w:bidi="fa-IR"/>
        </w:rPr>
        <w:t>.</w:t>
      </w:r>
    </w:p>
    <w:p>
      <w:pPr>
        <w:pStyle w:val="Heading2"/>
        <w:numPr>
          <w:ilvl w:val="1"/>
          <w:numId w:val="1"/>
        </w:numPr>
        <w:rPr/>
      </w:pPr>
      <w:bookmarkStart w:id="1478" w:name="__RefHeading___Toc185966_2322387425"/>
      <w:bookmarkStart w:id="1479" w:name="_Toc593"/>
      <w:bookmarkEnd w:id="1478"/>
      <w:r>
        <w:rPr>
          <w:rtl w:val="true"/>
        </w:rPr>
        <w:t>شیخ محمد باقر اصفهانی حائری</w:t>
      </w:r>
      <w:bookmarkEnd w:id="1479"/>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مولی محمد کاظم اصفهانی حائری، عالم فاضل، </w:t>
      </w:r>
      <w:r>
        <w:rPr>
          <w:rStyle w:val="FootnoteAnchor"/>
          <w:rtl w:val="true"/>
        </w:rPr>
        <w:footnoteReference w:id="572"/>
      </w:r>
      <w:r>
        <w:rPr>
          <w:rFonts w:ascii="IRNazanin" w:hAnsi="IRNazanin" w:eastAsia="IRNazanin"/>
          <w:color w:val="111111"/>
          <w:sz w:val="28"/>
          <w:sz w:val="28"/>
          <w:szCs w:val="28"/>
          <w:rtl w:val="true"/>
          <w:lang w:bidi="fa-IR"/>
        </w:rPr>
        <w:t xml:space="preserve">از اساتید سید محمد باقر حجت کربلایی بوده، بعد از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وفات یافته است</w:t>
      </w:r>
      <w:r>
        <w:rPr>
          <w:rFonts w:eastAsia="IRNazanin" w:cs="IRNazanin"/>
          <w:color w:val="111111"/>
          <w:sz w:val="28"/>
          <w:szCs w:val="28"/>
          <w:rtl w:val="true"/>
          <w:lang w:bidi="fa-IR"/>
        </w:rPr>
        <w:t xml:space="preserve">. </w:t>
      </w:r>
      <w:r>
        <w:rPr>
          <w:rStyle w:val="FootnoteAnchor"/>
          <w:rtl w:val="true"/>
        </w:rPr>
        <w:footnoteReference w:id="573"/>
      </w:r>
      <w:bookmarkStart w:id="1480" w:name="pg13208_115390"/>
    </w:p>
    <w:p>
      <w:pPr>
        <w:pStyle w:val="Heading2"/>
        <w:numPr>
          <w:ilvl w:val="1"/>
          <w:numId w:val="1"/>
        </w:numPr>
        <w:rPr/>
      </w:pPr>
      <w:bookmarkStart w:id="1481" w:name="__RefHeading___Toc185968_2322387425"/>
      <w:bookmarkStart w:id="1482" w:name="_Toc594"/>
      <w:bookmarkEnd w:id="1480"/>
      <w:bookmarkEnd w:id="1481"/>
      <w:r>
        <w:rPr>
          <w:rtl w:val="true"/>
        </w:rPr>
        <w:t>میر محمد باقر داماد</w:t>
      </w:r>
      <w:bookmarkEnd w:id="1482"/>
    </w:p>
    <w:p>
      <w:pPr>
        <w:pStyle w:val="BookText"/>
        <w:rPr/>
      </w:pPr>
      <w:r>
        <w:rPr>
          <w:rFonts w:ascii="IRNazanin" w:hAnsi="IRNazanin" w:eastAsia="IRNazanin"/>
          <w:color w:val="111111"/>
          <w:sz w:val="28"/>
          <w:sz w:val="28"/>
          <w:szCs w:val="28"/>
          <w:rtl w:val="true"/>
          <w:lang w:bidi="fa-IR"/>
        </w:rPr>
        <w:t>ابن شمس الدین محمد حسینی استر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فاضل حکیم فیلسوف ادیب شاعر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پدرش داماد محقق کرکی بوده به داماد شهرت یافته، و این لقب در صاحب عنوان و احفادش تاکنون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جمیع علوم از معقول و منقول و فقه و حدیث و رجال و بالاخص حکمت، از اساتید مسلم به شمار می رفته</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کتب زیادی تألیف فرموده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اربعة ایام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الافق المبین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الهی، در تفسیر آیة امانت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انموزج العلوم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ایقاظات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سورة اخلاص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المتین، در حکمت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الاعمال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الرواشح السمائیّه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در حکمت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قبسات، در حکمت،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دیگر</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کربلا و نجف در راه واقع شده، قبرش در نجف، و ماده تاریخ وفاتش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عروس علم دین را مرده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Style w:val="FootnoteAnchor"/>
          <w:rtl w:val="true"/>
        </w:rPr>
        <w:footnoteReference w:id="575"/>
      </w:r>
      <w:r>
        <w:rPr>
          <w:rFonts w:ascii="IRNazanin" w:hAnsi="IRNazanin" w:eastAsia="IRNazanin"/>
          <w:color w:val="111111"/>
          <w:sz w:val="28"/>
          <w:sz w:val="28"/>
          <w:szCs w:val="28"/>
          <w:rtl w:val="true"/>
          <w:lang w:bidi="fa-IR"/>
        </w:rPr>
        <w:t>، و تاریخ 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ترتیب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اشتباه است</w:t>
      </w:r>
      <w:r>
        <w:rPr>
          <w:rFonts w:eastAsia="IRNazanin" w:cs="IRNazanin"/>
          <w:color w:val="111111"/>
          <w:sz w:val="28"/>
          <w:szCs w:val="28"/>
          <w:rtl w:val="true"/>
          <w:lang w:bidi="fa-IR"/>
        </w:rPr>
        <w:t xml:space="preserve">. </w:t>
      </w:r>
      <w:r>
        <w:rPr>
          <w:rStyle w:val="FootnoteAnchor"/>
          <w:rtl w:val="true"/>
        </w:rPr>
        <w:footnoteReference w:id="576"/>
      </w:r>
      <w:bookmarkStart w:id="1483" w:name="pg13208_115391"/>
    </w:p>
    <w:p>
      <w:pPr>
        <w:pStyle w:val="Heading2"/>
        <w:numPr>
          <w:ilvl w:val="1"/>
          <w:numId w:val="1"/>
        </w:numPr>
        <w:rPr/>
      </w:pPr>
      <w:bookmarkStart w:id="1484" w:name="__RefHeading___Toc185970_2322387425"/>
      <w:bookmarkStart w:id="1485" w:name="_Toc595"/>
      <w:bookmarkEnd w:id="1483"/>
      <w:bookmarkEnd w:id="1484"/>
      <w:r>
        <w:rPr>
          <w:rtl w:val="true"/>
        </w:rPr>
        <w:t>میر محمد باقر نواب لاهیجی</w:t>
      </w:r>
      <w:bookmarkEnd w:id="1485"/>
    </w:p>
    <w:p>
      <w:pPr>
        <w:pStyle w:val="Heading3"/>
        <w:numPr>
          <w:ilvl w:val="2"/>
          <w:numId w:val="1"/>
        </w:numPr>
        <w:rPr/>
      </w:pPr>
      <w:bookmarkStart w:id="1486" w:name="__RefHeading___Toc185972_2322387425"/>
      <w:bookmarkStart w:id="1487" w:name="_Toc596"/>
      <w:bookmarkEnd w:id="1486"/>
      <w:r>
        <w:rPr>
          <w:rtl w:val="true"/>
        </w:rPr>
        <w:t>اشاره</w:t>
      </w:r>
      <w:bookmarkEnd w:id="1487"/>
    </w:p>
    <w:p>
      <w:pPr>
        <w:pStyle w:val="BookText"/>
        <w:rPr/>
      </w:pPr>
      <w:r>
        <w:rPr>
          <w:rFonts w:ascii="IRNazanin" w:hAnsi="IRNazanin" w:eastAsia="IRNazanin"/>
          <w:color w:val="111111"/>
          <w:sz w:val="28"/>
          <w:sz w:val="28"/>
          <w:szCs w:val="28"/>
          <w:rtl w:val="true"/>
          <w:lang w:bidi="fa-IR"/>
        </w:rPr>
        <w:t>فرزند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حکیم فقیه محدّث، از اکابر حکمای زمان فتح علی شاه قاجار، </w:t>
      </w:r>
      <w:r>
        <w:rPr>
          <w:rStyle w:val="FootnoteAnchor"/>
          <w:rtl w:val="true"/>
        </w:rPr>
        <w:footnoteReference w:id="577"/>
      </w:r>
      <w:r>
        <w:rPr>
          <w:rFonts w:ascii="IRNazanin" w:hAnsi="IRNazanin" w:eastAsia="IRNazanin"/>
          <w:color w:val="111111"/>
          <w:sz w:val="28"/>
          <w:sz w:val="28"/>
          <w:szCs w:val="28"/>
          <w:rtl w:val="true"/>
          <w:lang w:bidi="fa-IR"/>
        </w:rPr>
        <w:t>و 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الخاقان، در تفسیر قرآن که بنا به خواهش پادشاه نامبرده در چهار مجلد تألیف شده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در دو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فقه که در نزد احفادش موجود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کشف الغطاء</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ظاهراً در صحن 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اولاد او تاکنون در اصفهان ساکن و برخی از آنها از اهل علم و فضل و کمال می باشند، از آن جمله است</w:t>
      </w:r>
      <w:r>
        <w:rPr>
          <w:rFonts w:eastAsia="IRNazanin" w:cs="IRNazanin"/>
          <w:color w:val="111111"/>
          <w:sz w:val="28"/>
          <w:szCs w:val="28"/>
          <w:rtl w:val="true"/>
          <w:lang w:bidi="fa-IR"/>
        </w:rPr>
        <w:t>:</w:t>
      </w:r>
    </w:p>
    <w:p>
      <w:pPr>
        <w:pStyle w:val="Heading3"/>
        <w:numPr>
          <w:ilvl w:val="2"/>
          <w:numId w:val="1"/>
        </w:numPr>
        <w:rPr/>
      </w:pPr>
      <w:bookmarkStart w:id="1488" w:name="__RefHeading___Toc185974_2322387425"/>
      <w:bookmarkStart w:id="1489" w:name="_Toc597"/>
      <w:bookmarkEnd w:id="1488"/>
      <w:r>
        <w:rPr/>
        <w:t>1</w:t>
      </w:r>
      <w:r>
        <w:rPr>
          <w:rtl w:val="true"/>
        </w:rPr>
        <w:t xml:space="preserve">- </w:t>
      </w:r>
      <w:r>
        <w:rPr>
          <w:rtl w:val="true"/>
        </w:rPr>
        <w:t>حاج میرزا ابراهیم نواب</w:t>
      </w:r>
      <w:bookmarkEnd w:id="1489"/>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میرزا محمد باقر بن محمد بن محمد باقر 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امام</w:t>
      </w:r>
      <w:bookmarkStart w:id="1490" w:name="pg13208_115392"/>
    </w:p>
    <w:p>
      <w:pPr>
        <w:pStyle w:val="BookText"/>
        <w:rPr/>
      </w:pPr>
      <w:bookmarkEnd w:id="1490"/>
      <w:r>
        <w:rPr>
          <w:rFonts w:ascii="IRNazanin" w:hAnsi="IRNazanin" w:eastAsia="IRNazanin"/>
          <w:color w:val="111111"/>
          <w:sz w:val="28"/>
          <w:sz w:val="28"/>
          <w:szCs w:val="28"/>
          <w:rtl w:val="true"/>
          <w:lang w:bidi="fa-IR"/>
        </w:rPr>
        <w:t xml:space="preserve">جماعت مسجد ذوالفقار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وی پدر عالم فاضل میرزا محمد مهدی نواب است که به نوشتة صدیق وی استاد روضاتی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فضلا و دانشمندان، و دارای تحصیلات عالیه در نزد علما و مدرسین اصفهان و قم بوده، و چندین رساله در تقریرات دروس اساتید خود نگاشه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الآثار </w:t>
      </w:r>
      <w:r>
        <w:rPr>
          <w:rFonts w:eastAsia="IRNazanin" w:cs="IRNazanin"/>
          <w:color w:val="111111"/>
          <w:sz w:val="28"/>
          <w:szCs w:val="28"/>
          <w:lang w:bidi="fa-IR"/>
        </w:rPr>
        <w:t>1234:4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از شاگردان آقا میرزا احمد مدرس، و آخوند گزی، و آقا سید محمد باقر درچه ای، و آقا شیخ محمد رضا نجفی و جمعی دیگر بوده، در اول صفر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لسان الارض مدفون گردید</w:t>
      </w:r>
      <w:r>
        <w:rPr>
          <w:rFonts w:eastAsia="IRNazanin" w:cs="IRNazanin"/>
          <w:color w:val="111111"/>
          <w:sz w:val="28"/>
          <w:szCs w:val="28"/>
          <w:rtl w:val="true"/>
          <w:lang w:bidi="fa-IR"/>
        </w:rPr>
        <w:t>.</w:t>
      </w:r>
    </w:p>
    <w:p>
      <w:pPr>
        <w:pStyle w:val="Heading3"/>
        <w:numPr>
          <w:ilvl w:val="2"/>
          <w:numId w:val="1"/>
        </w:numPr>
        <w:rPr/>
      </w:pPr>
      <w:bookmarkStart w:id="1491" w:name="__RefHeading___Toc185976_2322387425"/>
      <w:bookmarkStart w:id="1492" w:name="_Toc598"/>
      <w:bookmarkEnd w:id="1491"/>
      <w:r>
        <w:rPr/>
        <w:t>2</w:t>
      </w:r>
      <w:r>
        <w:rPr>
          <w:rtl w:val="true"/>
        </w:rPr>
        <w:t xml:space="preserve">- </w:t>
      </w:r>
      <w:r>
        <w:rPr>
          <w:rtl w:val="true"/>
        </w:rPr>
        <w:t>میرزا محمد نواب</w:t>
      </w:r>
      <w:bookmarkEnd w:id="1492"/>
    </w:p>
    <w:p>
      <w:pPr>
        <w:pStyle w:val="BookText"/>
        <w:rPr/>
      </w:pPr>
      <w:r>
        <w:rPr>
          <w:rFonts w:ascii="IRNazanin" w:hAnsi="IRNazanin" w:eastAsia="IRNazanin"/>
          <w:color w:val="111111"/>
          <w:sz w:val="28"/>
          <w:sz w:val="28"/>
          <w:szCs w:val="28"/>
          <w:rtl w:val="true"/>
          <w:lang w:bidi="fa-IR"/>
        </w:rPr>
        <w:t>فرزند میرزا محمد باقر 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فاضل بوده، و پس از فوت، در لسان الارض در اطاقی مخصوص مدفون گردیده است</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آه و افسوس کز جفای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اهل فضل و ایمان رفت</w:t>
      </w:r>
    </w:p>
    <w:p>
      <w:pPr>
        <w:pStyle w:val="BookText"/>
        <w:rPr/>
      </w:pPr>
      <w:r>
        <w:rPr>
          <w:rFonts w:ascii="IRNazanin" w:hAnsi="IRNazanin" w:eastAsia="IRNazanin"/>
          <w:color w:val="111111"/>
          <w:sz w:val="28"/>
          <w:sz w:val="28"/>
          <w:szCs w:val="28"/>
          <w:rtl w:val="true"/>
          <w:lang w:bidi="fa-IR"/>
        </w:rPr>
        <w:t xml:space="preserve">عالم و عارف آن خلاصة 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دار السلام رضوان رفت</w:t>
      </w:r>
    </w:p>
    <w:p>
      <w:pPr>
        <w:pStyle w:val="BookText"/>
        <w:rPr/>
      </w:pPr>
      <w:r>
        <w:rPr>
          <w:rFonts w:ascii="IRNazanin" w:hAnsi="IRNazanin" w:eastAsia="IRNazanin"/>
          <w:color w:val="111111"/>
          <w:sz w:val="28"/>
          <w:sz w:val="28"/>
          <w:szCs w:val="28"/>
          <w:rtl w:val="true"/>
          <w:lang w:bidi="fa-IR"/>
        </w:rPr>
        <w:t xml:space="preserve">با تن خسته و دل مجروح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شایق حق شد و ز دوران رفت</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 میرزا محمد نوّاب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ریاض جنان شتابان رفت</w:t>
      </w:r>
      <w:bookmarkStart w:id="1493" w:name="pg13208_115393"/>
    </w:p>
    <w:p>
      <w:pPr>
        <w:pStyle w:val="BookText"/>
        <w:rPr/>
      </w:pPr>
      <w:bookmarkEnd w:id="1493"/>
      <w:r>
        <w:rPr>
          <w:rFonts w:ascii="IRNazanin" w:hAnsi="IRNazanin" w:eastAsia="IRNazanin"/>
          <w:color w:val="111111"/>
          <w:sz w:val="28"/>
          <w:sz w:val="28"/>
          <w:szCs w:val="28"/>
          <w:rtl w:val="true"/>
          <w:lang w:bidi="fa-IR"/>
        </w:rPr>
        <w:t>دختر مرحوم نواب، عیال مرحوم میرزا محمد علی هزار جریبی، و مادر میرزا محمد حسن نجفی می باشد که بعد از این شرح حالش نوشته خواهد شد</w:t>
      </w:r>
      <w:r>
        <w:rPr>
          <w:rFonts w:eastAsia="IRNazanin" w:cs="IRNazanin"/>
          <w:color w:val="111111"/>
          <w:sz w:val="28"/>
          <w:szCs w:val="28"/>
          <w:rtl w:val="true"/>
          <w:lang w:bidi="fa-IR"/>
        </w:rPr>
        <w:t>.</w:t>
      </w:r>
    </w:p>
    <w:p>
      <w:pPr>
        <w:pStyle w:val="Heading2"/>
        <w:numPr>
          <w:ilvl w:val="1"/>
          <w:numId w:val="1"/>
        </w:numPr>
        <w:rPr/>
      </w:pPr>
      <w:bookmarkStart w:id="1494" w:name="__RefHeading___Toc185978_2322387425"/>
      <w:bookmarkStart w:id="1495" w:name="_Toc599"/>
      <w:bookmarkEnd w:id="1494"/>
      <w:r>
        <w:rPr>
          <w:rtl w:val="true"/>
        </w:rPr>
        <w:t>آقا سید محمد باقر درچه ای</w:t>
      </w:r>
      <w:bookmarkEnd w:id="1495"/>
    </w:p>
    <w:p>
      <w:pPr>
        <w:pStyle w:val="BookText"/>
        <w:rPr/>
      </w:pPr>
      <w:r>
        <w:rPr>
          <w:rFonts w:ascii="IRNazanin" w:hAnsi="IRNazanin" w:eastAsia="IRNazanin"/>
          <w:color w:val="111111"/>
          <w:sz w:val="28"/>
          <w:sz w:val="28"/>
          <w:szCs w:val="28"/>
          <w:rtl w:val="true"/>
          <w:lang w:bidi="fa-IR"/>
        </w:rPr>
        <w:t>فرزند سید مرتضی بن احمد بن مرتضی، از احفاد میر لوحی سبزواری اصفهانی</w:t>
      </w:r>
      <w:r>
        <w:rPr>
          <w:rFonts w:eastAsia="IRNazanin" w:cs="IRNazanin"/>
          <w:color w:val="111111"/>
          <w:sz w:val="28"/>
          <w:szCs w:val="28"/>
          <w:rtl w:val="true"/>
          <w:lang w:bidi="fa-IR"/>
        </w:rPr>
        <w:t>.</w:t>
      </w:r>
    </w:p>
    <w:p>
      <w:pPr>
        <w:pStyle w:val="Heading2"/>
        <w:numPr>
          <w:ilvl w:val="1"/>
          <w:numId w:val="1"/>
        </w:numPr>
        <w:rPr/>
      </w:pPr>
      <w:bookmarkStart w:id="1496" w:name="__RefHeading___Toc185980_2322387425"/>
      <w:bookmarkStart w:id="1497" w:name="_Toc600"/>
      <w:bookmarkEnd w:id="1496"/>
      <w:r>
        <w:rPr>
          <w:rtl w:val="true"/>
        </w:rPr>
        <w:t>(</w:t>
      </w:r>
      <w:r>
        <w:rPr>
          <w:rtl w:val="true"/>
        </w:rPr>
        <w:t>میر لوحی</w:t>
      </w:r>
      <w:r>
        <w:rPr>
          <w:rtl w:val="true"/>
        </w:rPr>
        <w:t>)</w:t>
      </w:r>
      <w:bookmarkEnd w:id="1497"/>
    </w:p>
    <w:p>
      <w:pPr>
        <w:pStyle w:val="BookText"/>
        <w:rPr/>
      </w:pPr>
      <w:r>
        <w:rPr>
          <w:rFonts w:ascii="IRNazanin" w:hAnsi="IRNazanin" w:eastAsia="IRNazanin"/>
          <w:color w:val="111111"/>
          <w:sz w:val="28"/>
          <w:sz w:val="28"/>
          <w:szCs w:val="28"/>
          <w:rtl w:val="true"/>
          <w:lang w:bidi="fa-IR"/>
        </w:rPr>
        <w:t xml:space="preserve">میر محمد بن محمد منطهر نقیبی موسوی سبزواری، از مشاهیر علمای </w:t>
      </w:r>
      <w:r>
        <w:rPr>
          <w:rStyle w:val="FootnoteAnchor"/>
          <w:rtl w:val="true"/>
        </w:rPr>
        <w:footnoteReference w:id="581"/>
      </w:r>
      <w:r>
        <w:rPr>
          <w:rFonts w:ascii="IRNazanin" w:hAnsi="IRNazanin" w:eastAsia="IRNazanin"/>
          <w:color w:val="111111"/>
          <w:sz w:val="28"/>
          <w:sz w:val="28"/>
          <w:szCs w:val="28"/>
          <w:rtl w:val="true"/>
          <w:lang w:bidi="fa-IR"/>
        </w:rPr>
        <w:t>اصفهان در اواخر عهد صفویه بوده، و شرح مخالفت ها و عداوت های او با علامه محمد باقر مجلسی معروف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و تحریک او قبر حافظ ابو نعیم را که از اجداد مجلسی بوده، عوام خراب کردند، و در این عمل قصد اذیت و ازار و اهانت به مجلسی را داشته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را تألیفاتی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در احوال حضرت حجت عجل الله تعالی فرجه به نام کفایة المهدی </w:t>
      </w:r>
      <w:r>
        <w:rPr>
          <w:rStyle w:val="FootnoteAnchor"/>
        </w:rPr>
        <w:footnoteReference w:id="58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المحبین، در رد بر صوفیه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المؤمنین و حدائق المتقین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العقبی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مذمت ابومسلم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قبرش در طرف جنوبی خیابان دلگشا در اراضی مهر آباد، مقابل کارخانة سوسن، فعلاً در شبستان مسجد سمسار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و مقبره خراب شده و جزو خیابان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هادی میر لوحی عالم فاضل، مؤلف کتابی است در اصول دین که به طبع رسیده، </w:t>
      </w:r>
      <w:r>
        <w:rPr>
          <w:rStyle w:val="FootnoteAnchor"/>
          <w:rtl w:val="true"/>
        </w:rPr>
        <w:footnoteReference w:id="583"/>
      </w:r>
      <w:r>
        <w:rPr>
          <w:rFonts w:ascii="IRNazanin" w:hAnsi="IRNazanin" w:eastAsia="IRNazanin"/>
          <w:color w:val="111111"/>
          <w:sz w:val="28"/>
          <w:sz w:val="28"/>
          <w:szCs w:val="28"/>
          <w:rtl w:val="true"/>
          <w:lang w:bidi="fa-IR"/>
        </w:rPr>
        <w:t>و کتاب چهل حدیث که در کتاب اصول العقاید خود از آن نام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 دیگرش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بوده، و در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قبرش در صحن امام زاده اسماعیل پهلوی قبر برادر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مرتضی پدر صاحب عنوان مانند پدرانش عالم و فاضل و زاهد بوده، و در قریة درچه از بلوک لنجان ساکن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فرزندانی است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 حسین درچه ای</w:t>
      </w:r>
    </w:p>
    <w:p>
      <w:pPr>
        <w:pStyle w:val="BookText"/>
        <w:rPr/>
      </w:pPr>
      <w:r>
        <w:rPr>
          <w:rFonts w:ascii="IRNazanin" w:hAnsi="IRNazanin" w:eastAsia="IRNazanin"/>
          <w:color w:val="111111"/>
          <w:sz w:val="28"/>
          <w:sz w:val="28"/>
          <w:szCs w:val="28"/>
          <w:rtl w:val="true"/>
          <w:lang w:bidi="fa-IR"/>
        </w:rPr>
        <w:t>عالم زاهد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قبرش در تخت فولاد نزدیک قبر ملا اسماعیل خواجوئی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مهدی درچه ای</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مشاهیر علما و مجتهدین، و اکابر فقها و مدرسین، در اصفهان و نجف نزد علما تحصیل نموده، </w:t>
      </w:r>
      <w:r>
        <w:rPr>
          <w:rStyle w:val="FootnoteAnchor"/>
          <w:rtl w:val="true"/>
        </w:rPr>
        <w:footnoteReference w:id="584"/>
      </w:r>
      <w:r>
        <w:rPr>
          <w:rFonts w:ascii="IRNazanin" w:hAnsi="IRNazanin" w:eastAsia="IRNazanin"/>
          <w:color w:val="111111"/>
          <w:sz w:val="28"/>
          <w:sz w:val="28"/>
          <w:szCs w:val="28"/>
          <w:rtl w:val="true"/>
          <w:lang w:bidi="fa-IR"/>
        </w:rPr>
        <w:t>و پس از وصول به مقامات عالیة علم و دانش به</w:t>
      </w:r>
    </w:p>
    <w:p>
      <w:pPr>
        <w:pStyle w:val="BookText"/>
        <w:rPr/>
      </w:pPr>
      <w:r>
        <w:rPr>
          <w:rFonts w:ascii="IRNazanin" w:hAnsi="IRNazanin" w:eastAsia="IRNazanin"/>
          <w:color w:val="111111"/>
          <w:sz w:val="28"/>
          <w:sz w:val="28"/>
          <w:szCs w:val="28"/>
          <w:rtl w:val="true"/>
          <w:lang w:bidi="fa-IR"/>
        </w:rPr>
        <w:t>اصفهان مراجعت نموده، در مسجد نو بازار و مدرسة نیم آورد خارج فقه و اصول تدریس می نمود، و عده ای کثیر از فضلای طلاّب به درس او حاضر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اواخر، مجتهد اعلم و جامع الشرایط در اصفهان منحصر به او بود</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در صبح جمعه دهم ربیع المولود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متجاوز از نود وفات یافته، جنازه با تجلیل مناسب مقام او، در تخت فولاد در تکیة کازرونی جنب برادر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ایام تحصیل در نجف اشرف با مرحوم شیخ محمد علی اوحدی سدهی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او نیز از فضلا به شمار می رفت، و چندین دوره به عنوان نمایندة مردم اصفهان در مجلس شورای ملی شرکت نمود، و در شب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و هم حجره بوده، و او از زهد و تقوای مرحوم آقا سید مهدی حکایت ها نقل می نمود که مقام، مناسب ذکر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میرزا حبیب الله نیّر در مرثیه و مادّه تاریخ وفات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لهفنا من فقد کهف الناس درّیّ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کنز العلم اغلی من ذهب</w:t>
      </w:r>
    </w:p>
    <w:p>
      <w:pPr>
        <w:pStyle w:val="BookText"/>
        <w:rPr/>
      </w:pPr>
      <w:r>
        <w:rPr>
          <w:rFonts w:ascii="IRNazanin" w:hAnsi="IRNazanin" w:eastAsia="IRNazanin"/>
          <w:color w:val="111111"/>
          <w:sz w:val="28"/>
          <w:sz w:val="28"/>
          <w:szCs w:val="28"/>
          <w:rtl w:val="true"/>
          <w:lang w:bidi="fa-IR"/>
        </w:rPr>
        <w:t xml:space="preserve">قد اجاد النیّر التاریخ فیما قد کتب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المهدیّ فی قدس الجنان قد ذهب</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را فرزندانی عالم و فاضل است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w:t>
      </w:r>
    </w:p>
    <w:p>
      <w:pPr>
        <w:pStyle w:val="BookText"/>
        <w:rPr/>
      </w:pPr>
      <w:r>
        <w:rPr>
          <w:rFonts w:ascii="IRNazanin" w:hAnsi="IRNazanin" w:eastAsia="IRNazanin"/>
          <w:color w:val="111111"/>
          <w:sz w:val="28"/>
          <w:sz w:val="28"/>
          <w:szCs w:val="28"/>
          <w:rtl w:val="true"/>
          <w:lang w:bidi="fa-IR"/>
        </w:rPr>
        <w:t xml:space="preserve">محمد حسین، عالم و فاضل و محقق، در اصفهان و قم و نجف تحصیل نموده، و مورد احترام اساتید خود بود، و امید ترقیات زیاد دربارة او می رفت، لکن اجل مهلتش نداده، و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به جوانی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 محمد باقر از اکابر علما و مجتهدین، و اعاظم فقها و مدرسین، عالم فاضل زاهد فقیه اصولی</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مرض سکته در حمام درچه وفات یافته، و در تخت فولاد در تکیة کازرونی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عمدة تحصیلاتش در اصفهان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محمد باقر چهار سوی، و میرزا محمد حسن نجفی، و میرزا ابوالمعالی کلباسی؛ و در نجف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محمد حسن شیرازی، و حاج میرزا حبیب الله رشتی، و حاج سید حسین کوه کمری بوده، و پس از فوت مرحوم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مرجع تقلید مردم اصفهان بلکه ایران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حوزة درس او در فقه و اصول از هر جهت ممتاز بوده، و طلاّب علوم جهت کسب فیض از محضر ایشان، از اطراف و اکناف به اصفهان آمده و مستفیذ می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کثیر از مجتهدین از حوزة درس ایشان برخاسته اند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جلیل القدر، فقیه اهل بیت العصمة و النبّوة، مرحوم حاج آقا حسین بروجردی رحمة الله علیه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را تألیفاتی است </w:t>
      </w:r>
      <w:r>
        <w:rPr>
          <w:rStyle w:val="FootnoteAnchor"/>
          <w:rtl w:val="true"/>
        </w:rPr>
        <w:footnoteReference w:id="587"/>
      </w:r>
      <w:r>
        <w:rPr>
          <w:rFonts w:ascii="IRNazanin" w:hAnsi="IRNazanin" w:eastAsia="IRNazanin"/>
          <w:color w:val="111111"/>
          <w:sz w:val="28"/>
          <w:sz w:val="28"/>
          <w:szCs w:val="28"/>
          <w:rtl w:val="true"/>
          <w:lang w:bidi="fa-IR"/>
        </w:rPr>
        <w:t>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فقه و اصول در</w:t>
      </w:r>
    </w:p>
    <w:p>
      <w:pPr>
        <w:pStyle w:val="BookText"/>
        <w:rPr/>
      </w:pPr>
      <w:r>
        <w:rPr>
          <w:rFonts w:ascii="IRNazanin" w:hAnsi="IRNazanin" w:eastAsia="IRNazanin"/>
          <w:color w:val="111111"/>
          <w:sz w:val="28"/>
          <w:sz w:val="28"/>
          <w:szCs w:val="28"/>
          <w:rtl w:val="true"/>
          <w:lang w:bidi="fa-IR"/>
        </w:rPr>
        <w:t xml:space="preserve">شانزده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متاجر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مناسک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جبر و تفویض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رسائل عملیّه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اصول دین تألیف شیخ جعفر شوشتری؛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را مرحوم نیّر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نیّر انقص بسبعٍ قل لرحلته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قدمات من فقدان باقره</w:t>
      </w:r>
    </w:p>
    <w:p>
      <w:pPr>
        <w:pStyle w:val="BookText"/>
        <w:rPr/>
      </w:pPr>
      <w:r>
        <w:rPr>
          <w:rFonts w:eastAsia="Times New Roman" w:cs="Times New Roman" w:ascii="Times New Roman" w:hAnsi="Times New Roman"/>
          <w:color w:val="111111"/>
          <w:sz w:val="28"/>
          <w:szCs w:val="28"/>
          <w:lang w:val="en-US" w:bidi="en-US"/>
        </w:rPr>
        <w:t>1342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7-1349</w:t>
      </w:r>
    </w:p>
    <w:p>
      <w:pPr>
        <w:pStyle w:val="BookText"/>
        <w:rPr/>
      </w:pPr>
      <w:r>
        <w:rPr>
          <w:rFonts w:ascii="IRNazanin" w:hAnsi="IRNazanin" w:eastAsia="IRNazanin"/>
          <w:color w:val="111111"/>
          <w:sz w:val="28"/>
          <w:sz w:val="28"/>
          <w:szCs w:val="28"/>
          <w:rtl w:val="true"/>
          <w:lang w:bidi="fa-IR"/>
        </w:rPr>
        <w:t>و مرحوم حاج میرزا حسن خان انصاری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صف علم الیقین آمد یکی بیرون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از علم الیقین شد جانب حق الیقین</w:t>
      </w:r>
    </w:p>
    <w:p>
      <w:pPr>
        <w:pStyle w:val="BookText"/>
        <w:rPr/>
      </w:pPr>
      <w:r>
        <w:rPr>
          <w:rFonts w:ascii="IRNazanin" w:hAnsi="IRNazanin" w:eastAsia="IRNazanin"/>
          <w:color w:val="111111"/>
          <w:sz w:val="28"/>
          <w:sz w:val="28"/>
          <w:szCs w:val="28"/>
          <w:rtl w:val="true"/>
          <w:lang w:bidi="fa-IR"/>
        </w:rPr>
        <w:t>فرزندانش عموماً اهل علم و کمال بوده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ابوالعُلی درچه ای، عالم فاضل، امام مسجد قطبیّه، متوفی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مشهد مقدس، جنازه به مشهد منتقل شده و در آنجا مدفون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ابوالمعالی، فاضل و اهل کمال بوده،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بیرون بقعة تکیة کازرونی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برادر در خدمت پدر و عمّ خود تلمّذ نموده اند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ده شعبان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دهقان مدیر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 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کار خود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در مقاله ای که روزنامه ها دربارة او نوشتند وی را خواهر زادة مرحوم درچه ای معرفی کردند که از طرف خانوادة درچه ای تکذیب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مجلات و روزنامه ها وی را</w:t>
      </w:r>
      <w:bookmarkStart w:id="1498" w:name="pg13208_115398"/>
    </w:p>
    <w:p>
      <w:pPr>
        <w:pStyle w:val="BookText"/>
        <w:rPr/>
      </w:pPr>
      <w:bookmarkEnd w:id="1498"/>
      <w:r>
        <w:rPr>
          <w:rFonts w:ascii="IRNazanin" w:hAnsi="IRNazanin" w:eastAsia="IRNazanin"/>
          <w:color w:val="111111"/>
          <w:sz w:val="28"/>
          <w:sz w:val="28"/>
          <w:szCs w:val="28"/>
          <w:rtl w:val="true"/>
          <w:lang w:bidi="fa-IR"/>
        </w:rPr>
        <w:t xml:space="preserve">خواهر زادة دهقان سامانی نوشته اند؛ و در کتاب نمایندگان ملّت </w:t>
      </w:r>
      <w:r>
        <w:rPr>
          <w:rStyle w:val="FootnoteAnchor"/>
          <w:rtl w:val="true"/>
        </w:rPr>
        <w:footnoteReference w:id="588"/>
      </w:r>
      <w:r>
        <w:rPr>
          <w:rFonts w:ascii="IRNazanin" w:hAnsi="IRNazanin" w:eastAsia="IRNazanin"/>
          <w:color w:val="111111"/>
          <w:sz w:val="28"/>
          <w:sz w:val="28"/>
          <w:szCs w:val="28"/>
          <w:rtl w:val="true"/>
          <w:lang w:bidi="fa-IR"/>
        </w:rPr>
        <w:t>وی را خواهر زادة میرزا محمد متفقّه از نمایندگان دورة اول و دوم مجلس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دهقان، اصفهانی است و در چند دوره به عنوان وکیل خلخال در مجلس شرکت نموده است</w:t>
      </w:r>
      <w:r>
        <w:rPr>
          <w:rFonts w:eastAsia="IRNazanin" w:cs="IRNazanin"/>
          <w:color w:val="111111"/>
          <w:sz w:val="28"/>
          <w:szCs w:val="28"/>
          <w:rtl w:val="true"/>
          <w:lang w:bidi="fa-IR"/>
        </w:rPr>
        <w:t>.</w:t>
      </w:r>
    </w:p>
    <w:p>
      <w:pPr>
        <w:pStyle w:val="Heading2"/>
        <w:numPr>
          <w:ilvl w:val="1"/>
          <w:numId w:val="1"/>
        </w:numPr>
        <w:rPr/>
      </w:pPr>
      <w:bookmarkStart w:id="1499" w:name="__RefHeading___Toc185982_2322387425"/>
      <w:bookmarkStart w:id="1500" w:name="_Toc601"/>
      <w:bookmarkEnd w:id="1499"/>
      <w:r>
        <w:rPr>
          <w:rtl w:val="true"/>
        </w:rPr>
        <w:t>ملا محمد باقر سبزواری</w:t>
      </w:r>
      <w:bookmarkEnd w:id="1500"/>
    </w:p>
    <w:p>
      <w:pPr>
        <w:pStyle w:val="BookText"/>
        <w:rPr/>
      </w:pPr>
      <w:r>
        <w:rPr>
          <w:rFonts w:ascii="IRNazanin" w:hAnsi="IRNazanin" w:eastAsia="IRNazanin"/>
          <w:color w:val="111111"/>
          <w:sz w:val="28"/>
          <w:sz w:val="28"/>
          <w:szCs w:val="28"/>
          <w:rtl w:val="true"/>
          <w:lang w:bidi="fa-IR"/>
        </w:rPr>
        <w:t>فرزند محمد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محقَّق، از بزرگان مجتهدین، و رؤسای علما و مدرسین اصفهان بوده، و معروف به محقق سبزواری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شیخ بهایی، و میر فندرسکی، و ملا حسن علی بن ملاّ عبدالله شوشتری تحصیل نموده، و منصب امام جمگی و شیخ الاسلامی داشته</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جنازه به مشهد مقدس نقل شده، در مدرسة میرزا جعفر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الزیارات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الهیّات شفا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شرح اشارات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خلافیّه، رسالة علمیه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ذخیرة المعاد، در شرح ارشاد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الانوار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زبدة شیخ بهائی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الفقه، معروف ترین تألیف او</w:t>
      </w:r>
      <w:r>
        <w:rPr>
          <w:rFonts w:eastAsia="IRNazanin" w:cs="IRNazanin"/>
          <w:color w:val="111111"/>
          <w:sz w:val="28"/>
          <w:szCs w:val="28"/>
          <w:rtl w:val="true"/>
          <w:lang w:bidi="fa-IR"/>
        </w:rPr>
        <w:t>.</w:t>
      </w:r>
    </w:p>
    <w:p>
      <w:pPr>
        <w:pStyle w:val="Heading2"/>
        <w:numPr>
          <w:ilvl w:val="1"/>
          <w:numId w:val="1"/>
        </w:numPr>
        <w:rPr/>
      </w:pPr>
      <w:bookmarkStart w:id="1501" w:name="__RefHeading___Toc185984_2322387425"/>
      <w:bookmarkStart w:id="1502" w:name="_Toc602"/>
      <w:bookmarkEnd w:id="1501"/>
      <w:r>
        <w:rPr>
          <w:rtl w:val="true"/>
        </w:rPr>
        <w:t>سید محمد باقر خاتون آبادی</w:t>
      </w:r>
      <w:bookmarkEnd w:id="1502"/>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محمد مهدی بن محمد حسین بن میر محمد صالح</w:t>
      </w:r>
      <w:r>
        <w:rPr>
          <w:rFonts w:eastAsia="IRNazanin" w:cs="IRNazanin"/>
          <w:color w:val="111111"/>
          <w:sz w:val="28"/>
          <w:szCs w:val="28"/>
          <w:rtl w:val="true"/>
          <w:lang w:bidi="fa-IR"/>
        </w:rPr>
        <w:t xml:space="preserve">. </w:t>
      </w:r>
      <w:r>
        <w:rPr>
          <w:rStyle w:val="FootnoteAnchor"/>
          <w:rtl w:val="true"/>
        </w:rPr>
        <w:footnoteReference w:id="590"/>
      </w:r>
      <w:bookmarkStart w:id="1503" w:name="pg13208_115399"/>
    </w:p>
    <w:p>
      <w:pPr>
        <w:pStyle w:val="BookText"/>
        <w:rPr/>
      </w:pPr>
      <w:bookmarkEnd w:id="1503"/>
      <w:r>
        <w:rPr>
          <w:rFonts w:ascii="IRNazanin" w:hAnsi="IRNazanin" w:eastAsia="IRNazanin"/>
          <w:color w:val="111111"/>
          <w:sz w:val="28"/>
          <w:sz w:val="28"/>
          <w:szCs w:val="28"/>
          <w:rtl w:val="true"/>
          <w:lang w:bidi="fa-IR"/>
        </w:rPr>
        <w:t xml:space="preserve">پدرش برادر میر عبدالباقی خاتون آبادی، و خود عالم فاضل صالح بود، و آقا احمد کرمانشاهی وی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و وفاتش معلوم نیست</w:t>
      </w:r>
      <w:r>
        <w:rPr>
          <w:rFonts w:eastAsia="IRNazanin" w:cs="IRNazanin"/>
          <w:color w:val="111111"/>
          <w:sz w:val="28"/>
          <w:szCs w:val="28"/>
          <w:rtl w:val="true"/>
          <w:lang w:bidi="fa-IR"/>
        </w:rPr>
        <w:t>.</w:t>
      </w:r>
    </w:p>
    <w:p>
      <w:pPr>
        <w:pStyle w:val="Heading2"/>
        <w:numPr>
          <w:ilvl w:val="1"/>
          <w:numId w:val="1"/>
        </w:numPr>
        <w:rPr/>
      </w:pPr>
      <w:bookmarkStart w:id="1504" w:name="__RefHeading___Toc185986_2322387425"/>
      <w:bookmarkStart w:id="1505" w:name="_Toc603"/>
      <w:bookmarkEnd w:id="1504"/>
      <w:r>
        <w:rPr>
          <w:rtl w:val="true"/>
        </w:rPr>
        <w:t>ملا محمد باقر قمیشه ای</w:t>
      </w:r>
      <w:bookmarkEnd w:id="1505"/>
    </w:p>
    <w:p>
      <w:pPr>
        <w:pStyle w:val="BookText"/>
        <w:rPr/>
      </w:pPr>
      <w:r>
        <w:rPr>
          <w:rFonts w:ascii="IRNazanin" w:hAnsi="IRNazanin" w:eastAsia="IRNazanin"/>
          <w:color w:val="111111"/>
          <w:sz w:val="28"/>
          <w:sz w:val="28"/>
          <w:szCs w:val="28"/>
          <w:rtl w:val="true"/>
          <w:lang w:bidi="fa-IR"/>
        </w:rPr>
        <w:t>فرزند ملا 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 و فقها، و از شاگردان ملا حسین علی تویسرکانی و آقا سید محمد شهشهانی بوده، و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Style w:val="FootnoteAnchor"/>
          <w:rtl w:val="true"/>
        </w:rPr>
        <w:footnoteReference w:id="591"/>
      </w:r>
      <w:r>
        <w:rPr>
          <w:rFonts w:ascii="IRNazanin" w:hAnsi="IRNazanin" w:eastAsia="IRNazanin"/>
          <w:color w:val="111111"/>
          <w:sz w:val="28"/>
          <w:sz w:val="28"/>
          <w:szCs w:val="28"/>
          <w:rtl w:val="true"/>
          <w:lang w:bidi="fa-IR"/>
        </w:rPr>
        <w:t>در تخت فولاد نزدیک مقبرة فیض مدفون گردید</w:t>
      </w:r>
      <w:r>
        <w:rPr>
          <w:rFonts w:eastAsia="IRNazanin" w:cs="IRNazanin"/>
          <w:color w:val="111111"/>
          <w:sz w:val="28"/>
          <w:szCs w:val="28"/>
          <w:rtl w:val="true"/>
          <w:lang w:bidi="fa-IR"/>
        </w:rPr>
        <w:t>.</w:t>
      </w:r>
    </w:p>
    <w:p>
      <w:pPr>
        <w:pStyle w:val="Heading2"/>
        <w:numPr>
          <w:ilvl w:val="1"/>
          <w:numId w:val="1"/>
        </w:numPr>
        <w:rPr/>
      </w:pPr>
      <w:bookmarkStart w:id="1506" w:name="__RefHeading___Toc185988_2322387425"/>
      <w:bookmarkStart w:id="1507" w:name="_Toc604"/>
      <w:bookmarkEnd w:id="1506"/>
      <w:r>
        <w:rPr>
          <w:rtl w:val="true"/>
        </w:rPr>
        <w:t>حاج سید محمد باقر حجة الاسلام شفتی</w:t>
      </w:r>
      <w:bookmarkEnd w:id="1507"/>
    </w:p>
    <w:p>
      <w:pPr>
        <w:pStyle w:val="Heading3"/>
        <w:numPr>
          <w:ilvl w:val="2"/>
          <w:numId w:val="1"/>
        </w:numPr>
        <w:rPr/>
      </w:pPr>
      <w:bookmarkStart w:id="1508" w:name="__RefHeading___Toc185990_2322387425"/>
      <w:bookmarkStart w:id="1509" w:name="_Toc605"/>
      <w:bookmarkEnd w:id="1508"/>
      <w:r>
        <w:rPr>
          <w:rtl w:val="true"/>
        </w:rPr>
        <w:t>اشاره</w:t>
      </w:r>
      <w:bookmarkEnd w:id="1509"/>
    </w:p>
    <w:p>
      <w:pPr>
        <w:pStyle w:val="BookText"/>
        <w:rPr/>
      </w:pPr>
      <w:r>
        <w:rPr>
          <w:rFonts w:ascii="IRNazanin" w:hAnsi="IRNazanin" w:eastAsia="IRNazanin"/>
          <w:color w:val="111111"/>
          <w:sz w:val="28"/>
          <w:sz w:val="28"/>
          <w:szCs w:val="28"/>
          <w:rtl w:val="true"/>
          <w:lang w:bidi="fa-IR"/>
        </w:rPr>
        <w:t xml:space="preserve">فرزند سید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اعاظم مجتهدین، و اکابر فقهای اصولییّن، عالم زاهد، و فقیه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آن بزرگوار، معروف خاصّ و عام، در عموم کتب رجال مضبوط است به طور مختصر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جرزه از نواحی طارم علیا متولد، و در شب یکشنبه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مقبرة مخصوص در قسمت شمالی مسجد سید که از بناهای اوست مدفون گردید، و بعداً جمعی از اولاد و احفاد و شاگردانش در آنجا و در بقعة مجاور مدفون گردیدند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جلالت قدر، و بلندی مقام، و علوّ همّت، و سعة صدر، و جود و سخا، و تصلّب در امر دین، و امر به معروف و نهی از منکر، احدی از علما به پایة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شاه وقت و دستگاه دولتی با مخالف بوده،</w:t>
      </w:r>
    </w:p>
    <w:p>
      <w:pPr>
        <w:pStyle w:val="BookText"/>
        <w:rPr/>
      </w:pPr>
      <w:r>
        <w:rPr>
          <w:rFonts w:ascii="IRNazanin" w:hAnsi="IRNazanin" w:eastAsia="IRNazanin"/>
          <w:color w:val="111111"/>
          <w:sz w:val="28"/>
          <w:sz w:val="28"/>
          <w:szCs w:val="28"/>
          <w:rtl w:val="true"/>
          <w:lang w:bidi="fa-IR"/>
        </w:rPr>
        <w:t>اجرای حدّ قتل به دست مبارک او تا یکصد و بیست نفر نقل شده، که شخصاً اجرای حدّ شرعی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عراق جهت تحصیل مهاجرت کرده، در خدمت حاج سید مهدی بحر العلوم، و کاشف الغطاء، و آقا سید علی صاحب ریاض، و وحید بهبهانی، و آقا سید محسن کاظمینی در نجف و کاظمین مدت هشت سال تحصیل نموده، و در قم محضر میرزا ابوالقاسم قمس را به مدت شش ماه درک کرده، و در کاشان به درس ملا مهدی نراقی حاضر شده، سپس در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آمده، پس از آن که در اثر فقر، رنج ها دیده، سرانجام به خواست خداوند متعال ترقی ها کرده، و عمدة ترقّی او در اثر ترویجات آقا سید محمد مجاهد کربلائی و میرزای قمی و حاجی کلباسی بوده که با مشارالیه دوستی و محبت زیاد داشته اند، و دربارة آن، حکایات زیادی نقل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 سید محمد مجاهد دربارة اجتهاد او سؤال شد، او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مرا از او سؤال کنید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آثارش علاوه بر کتبی که بعداً ذکر می شود بنای مسجد سید واقع در محلّة بید آباد می باشد که در بین مساجد اصفهان بلکه ایران هیچ یک به این گشادگی و با روحی نیست، و از هنگام ساختمان تاکنون از معمورترین مساجد اصفهان، و الحق مسجدی است که بنا به منطوقة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اسّس علی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به طور یقین از هیچ یک از مجتهدین، بنیانی چنین به جا نمانده، مگر مسجد اعظم قم که بنا به امر و ارادة مرحوم آیة الله بروجردی ساخته شد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نام برخی از تألیفات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صلاة الیل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الاستقبال، در شرح مبحث قبله </w:t>
      </w:r>
      <w:r>
        <w:rPr>
          <w:rStyle w:val="FootnoteAnchor"/>
        </w:rPr>
        <w:footnoteReference w:id="59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الاجماع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العدّة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لابرار در احکام شرعیّه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مشترکات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سؤالات دو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الحلیة اللامعة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شکوک نماز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اوقاف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وجوب اقامة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عقد بر خواهر مطلقه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قبول زن در بلا مانع بودن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هبة ولی، مدت متعه را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شرح زیارت عاشورا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شرح حال ابان بن عثمان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شرح حال ابراهیم بن هاشم، و اسحق بن عمّار، و برقی، و حمّاد بن عیسی، و سهل بن زیاد، و عمر بن یزید، و عبدالحمید بن سالم، و محمد بن اسماعیل، و محمد بن سنان، و محمد بن عیسی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اتحّاد معاویة بن شریح و ابن میسّر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زهرة البارقة، در چند مسأله اصولی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جواب، دو جلد مطبوع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جوابات المسائل الصادره عن المحقّق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الطراز فی الحقیقه و المجاز </w:t>
      </w:r>
      <w:r>
        <w:rPr>
          <w:rStyle w:val="FootnoteAnchor"/>
        </w:rPr>
        <w:footnoteReference w:id="593"/>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شهادات </w:t>
      </w:r>
      <w:r>
        <w:rPr>
          <w:rStyle w:val="FootnoteAnchor"/>
        </w:rPr>
        <w:footnoteReference w:id="594"/>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 الانوار، در شرح شرایع،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الفاظ اصول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حج؛ </w:t>
      </w:r>
      <w:r>
        <w:rPr>
          <w:rStyle w:val="FootnoteAnchor"/>
          <w:rtl w:val="true"/>
        </w:rPr>
        <w:footnoteReference w:id="595"/>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bookmarkStart w:id="1510" w:name="pg13208_115402"/>
    </w:p>
    <w:p>
      <w:pPr>
        <w:pStyle w:val="BookText"/>
        <w:rPr/>
      </w:pPr>
      <w:bookmarkEnd w:id="1510"/>
      <w:r>
        <w:rPr>
          <w:rFonts w:ascii="IRNazanin" w:hAnsi="IRNazanin" w:eastAsia="IRNazanin"/>
          <w:color w:val="111111"/>
          <w:sz w:val="28"/>
          <w:sz w:val="28"/>
          <w:szCs w:val="28"/>
          <w:rtl w:val="true"/>
          <w:lang w:bidi="fa-IR"/>
        </w:rPr>
        <w:t>وی را چندین فرزند است که همگی اهل علم و کمال بوده، ذیلاً نام برخی از اولاد و احفادش مذکور می شود</w:t>
      </w:r>
      <w:r>
        <w:rPr>
          <w:rFonts w:eastAsia="IRNazanin" w:cs="IRNazanin"/>
          <w:color w:val="111111"/>
          <w:sz w:val="28"/>
          <w:szCs w:val="28"/>
          <w:rtl w:val="true"/>
          <w:lang w:bidi="fa-IR"/>
        </w:rPr>
        <w:t>:</w:t>
      </w:r>
    </w:p>
    <w:p>
      <w:pPr>
        <w:pStyle w:val="Heading3"/>
        <w:numPr>
          <w:ilvl w:val="2"/>
          <w:numId w:val="1"/>
        </w:numPr>
        <w:rPr/>
      </w:pPr>
      <w:bookmarkStart w:id="1511" w:name="__RefHeading___Toc185992_2322387425"/>
      <w:bookmarkStart w:id="1512" w:name="_Toc606"/>
      <w:bookmarkEnd w:id="1511"/>
      <w:r>
        <w:rPr/>
        <w:t>1</w:t>
      </w:r>
      <w:r>
        <w:rPr>
          <w:rtl w:val="true"/>
        </w:rPr>
        <w:t xml:space="preserve">- </w:t>
      </w:r>
      <w:r>
        <w:rPr>
          <w:rtl w:val="true"/>
        </w:rPr>
        <w:t>سید ابوالحسن بید آبادی</w:t>
      </w:r>
      <w:bookmarkEnd w:id="1512"/>
    </w:p>
    <w:p>
      <w:pPr>
        <w:pStyle w:val="BookText"/>
        <w:rPr/>
      </w:pPr>
      <w:r>
        <w:rPr>
          <w:rFonts w:ascii="IRNazanin" w:hAnsi="IRNazanin" w:eastAsia="IRNazanin"/>
          <w:color w:val="111111"/>
          <w:sz w:val="28"/>
          <w:sz w:val="28"/>
          <w:szCs w:val="28"/>
          <w:rtl w:val="true"/>
          <w:lang w:bidi="fa-IR"/>
        </w:rPr>
        <w:t xml:space="preserve">ابن السید محمد علی بن سید محمد باقر، عالم فاضل محقق، در </w:t>
      </w:r>
      <w:r>
        <w:rPr>
          <w:rStyle w:val="FootnoteAnchor"/>
          <w:rtl w:val="true"/>
        </w:rPr>
        <w:footnoteReference w:id="596"/>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Heading3"/>
        <w:numPr>
          <w:ilvl w:val="2"/>
          <w:numId w:val="1"/>
        </w:numPr>
        <w:rPr/>
      </w:pPr>
      <w:bookmarkStart w:id="1513" w:name="__RefHeading___Toc185994_2322387425"/>
      <w:bookmarkStart w:id="1514" w:name="_Toc607"/>
      <w:bookmarkEnd w:id="1513"/>
      <w:r>
        <w:rPr/>
        <w:t>2</w:t>
      </w:r>
      <w:r>
        <w:rPr>
          <w:rtl w:val="true"/>
        </w:rPr>
        <w:t xml:space="preserve">- </w:t>
      </w:r>
      <w:r>
        <w:rPr>
          <w:rtl w:val="true"/>
        </w:rPr>
        <w:t>میرزا ابوالفضل بید آبادی</w:t>
      </w:r>
      <w:bookmarkEnd w:id="1514"/>
    </w:p>
    <w:p>
      <w:pPr>
        <w:pStyle w:val="BookText"/>
        <w:rPr/>
      </w:pPr>
      <w:r>
        <w:rPr>
          <w:rFonts w:ascii="IRNazanin" w:hAnsi="IRNazanin" w:eastAsia="IRNazanin"/>
          <w:color w:val="111111"/>
          <w:sz w:val="28"/>
          <w:sz w:val="28"/>
          <w:szCs w:val="28"/>
          <w:rtl w:val="true"/>
          <w:lang w:bidi="fa-IR"/>
        </w:rPr>
        <w:t>ابن زین العابدین بن سید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پس از فوت، در مقبرة مسجد سید مدفون گردید</w:t>
      </w:r>
      <w:r>
        <w:rPr>
          <w:rFonts w:eastAsia="IRNazanin" w:cs="IRNazanin"/>
          <w:color w:val="111111"/>
          <w:sz w:val="28"/>
          <w:szCs w:val="28"/>
          <w:rtl w:val="true"/>
          <w:lang w:bidi="fa-IR"/>
        </w:rPr>
        <w:t>.</w:t>
      </w:r>
    </w:p>
    <w:p>
      <w:pPr>
        <w:pStyle w:val="Heading3"/>
        <w:numPr>
          <w:ilvl w:val="2"/>
          <w:numId w:val="1"/>
        </w:numPr>
        <w:rPr/>
      </w:pPr>
      <w:bookmarkStart w:id="1515" w:name="__RefHeading___Toc185996_2322387425"/>
      <w:bookmarkStart w:id="1516" w:name="_Toc608"/>
      <w:bookmarkEnd w:id="1515"/>
      <w:r>
        <w:rPr/>
        <w:t>3</w:t>
      </w:r>
      <w:r>
        <w:rPr>
          <w:rtl w:val="true"/>
        </w:rPr>
        <w:t xml:space="preserve">- </w:t>
      </w:r>
      <w:r>
        <w:rPr>
          <w:rtl w:val="true"/>
        </w:rPr>
        <w:t>سید ابوالقاسم بید آبادی</w:t>
      </w:r>
      <w:bookmarkEnd w:id="1516"/>
    </w:p>
    <w:p>
      <w:pPr>
        <w:pStyle w:val="BookText"/>
        <w:rPr/>
      </w:pPr>
      <w:r>
        <w:rPr>
          <w:rFonts w:ascii="IRNazanin" w:hAnsi="IRNazanin" w:eastAsia="IRNazanin"/>
          <w:color w:val="111111"/>
          <w:sz w:val="28"/>
          <w:sz w:val="28"/>
          <w:szCs w:val="28"/>
          <w:rtl w:val="true"/>
          <w:lang w:bidi="fa-IR"/>
        </w:rPr>
        <w:t>ابن سید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در محلة بید آباد مرجع شرعیات </w:t>
      </w:r>
      <w:r>
        <w:rPr>
          <w:rStyle w:val="FootnoteAnchor"/>
          <w:rtl w:val="true"/>
        </w:rPr>
        <w:footnoteReference w:id="597"/>
      </w:r>
      <w:r>
        <w:rPr>
          <w:rFonts w:ascii="IRNazanin" w:hAnsi="IRNazanin" w:eastAsia="IRNazanin"/>
          <w:color w:val="111111"/>
          <w:sz w:val="28"/>
          <w:sz w:val="28"/>
          <w:szCs w:val="28"/>
          <w:rtl w:val="true"/>
          <w:lang w:bidi="fa-IR"/>
        </w:rPr>
        <w:t>بوده، و قبل از برادر خود حاج سید اسدالله وفات یافته است</w:t>
      </w:r>
      <w:r>
        <w:rPr>
          <w:rFonts w:eastAsia="IRNazanin" w:cs="IRNazanin"/>
          <w:color w:val="111111"/>
          <w:sz w:val="28"/>
          <w:szCs w:val="28"/>
          <w:rtl w:val="true"/>
          <w:lang w:bidi="fa-IR"/>
        </w:rPr>
        <w:t>.</w:t>
      </w:r>
    </w:p>
    <w:p>
      <w:pPr>
        <w:pStyle w:val="Heading3"/>
        <w:numPr>
          <w:ilvl w:val="2"/>
          <w:numId w:val="1"/>
        </w:numPr>
        <w:rPr/>
      </w:pPr>
      <w:bookmarkStart w:id="1517" w:name="__RefHeading___Toc185998_2322387425"/>
      <w:bookmarkStart w:id="1518" w:name="_Toc609"/>
      <w:bookmarkEnd w:id="1517"/>
      <w:r>
        <w:rPr/>
        <w:t>4</w:t>
      </w:r>
      <w:r>
        <w:rPr>
          <w:rtl w:val="true"/>
        </w:rPr>
        <w:t xml:space="preserve">- </w:t>
      </w:r>
      <w:r>
        <w:rPr>
          <w:rtl w:val="true"/>
        </w:rPr>
        <w:t>آقا سید محمد باقر بید آبادی</w:t>
      </w:r>
      <w:bookmarkEnd w:id="151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به آقا محمد عماد الاسلام، فرزند حاج سید جعفر</w:t>
      </w:r>
      <w:r>
        <w:rPr>
          <w:rFonts w:eastAsia="IRNazanin" w:cs="IRNazanin"/>
          <w:color w:val="111111"/>
          <w:sz w:val="28"/>
          <w:szCs w:val="28"/>
          <w:rtl w:val="true"/>
          <w:lang w:bidi="fa-IR"/>
        </w:rPr>
        <w:t>.</w:t>
      </w:r>
      <w:bookmarkStart w:id="1519" w:name="pg13208_115403"/>
    </w:p>
    <w:p>
      <w:pPr>
        <w:pStyle w:val="BookText"/>
        <w:rPr/>
      </w:pPr>
      <w:bookmarkEnd w:id="1519"/>
      <w:r>
        <w:rPr>
          <w:rFonts w:ascii="IRNazanin" w:hAnsi="IRNazanin" w:eastAsia="IRNazanin"/>
          <w:color w:val="111111"/>
          <w:sz w:val="28"/>
          <w:sz w:val="28"/>
          <w:szCs w:val="28"/>
          <w:rtl w:val="true"/>
          <w:lang w:bidi="fa-IR"/>
        </w:rPr>
        <w:t xml:space="preserve">عالم فاضل، و شاعر ادیب کامل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حدود سال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وفات یافته، در مقبرة حضرت شاه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العلیّة، در آداب نماز شب، مطبوع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السالکین، در احادیث اربعین، غیر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آن در نزد نگارنده موجود است و در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w:t>
      </w:r>
    </w:p>
    <w:p>
      <w:pPr>
        <w:pStyle w:val="Heading3"/>
        <w:numPr>
          <w:ilvl w:val="2"/>
          <w:numId w:val="1"/>
        </w:numPr>
        <w:rPr/>
      </w:pPr>
      <w:bookmarkStart w:id="1520" w:name="__RefHeading___Toc186000_2322387425"/>
      <w:bookmarkStart w:id="1521" w:name="_Toc610"/>
      <w:bookmarkEnd w:id="1520"/>
      <w:r>
        <w:rPr/>
        <w:t>5</w:t>
      </w:r>
      <w:r>
        <w:rPr>
          <w:rtl w:val="true"/>
        </w:rPr>
        <w:t xml:space="preserve">- </w:t>
      </w:r>
      <w:r>
        <w:rPr>
          <w:rtl w:val="true"/>
        </w:rPr>
        <w:t>حاج سید جعفر بید آبادی</w:t>
      </w:r>
      <w:bookmarkEnd w:id="1521"/>
    </w:p>
    <w:p>
      <w:pPr>
        <w:pStyle w:val="BookText"/>
        <w:rPr/>
      </w:pPr>
      <w:r>
        <w:rPr>
          <w:rFonts w:ascii="IRNazanin" w:hAnsi="IRNazanin" w:eastAsia="IRNazanin"/>
          <w:color w:val="111111"/>
          <w:sz w:val="28"/>
          <w:sz w:val="28"/>
          <w:szCs w:val="28"/>
          <w:rtl w:val="true"/>
          <w:lang w:bidi="fa-IR"/>
        </w:rPr>
        <w:t>ابن حاج سید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از رؤسای علما و متنفذین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محلّة بید آباد عنوان کلی داشته، و پس از فوت حاج سید اسدالله مرجع شرعیّات و متولی مسجد سید بوده، و در زمان تولیت او اقداماتی در تکمیل ساختمان مسجد شده،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عتبات وفات یافته، جنب برادر مدفون گردید</w:t>
      </w:r>
      <w:r>
        <w:rPr>
          <w:rFonts w:eastAsia="IRNazanin" w:cs="IRNazanin"/>
          <w:color w:val="111111"/>
          <w:sz w:val="28"/>
          <w:szCs w:val="28"/>
          <w:rtl w:val="true"/>
          <w:lang w:bidi="fa-IR"/>
        </w:rPr>
        <w:t>.</w:t>
      </w:r>
    </w:p>
    <w:p>
      <w:pPr>
        <w:pStyle w:val="Heading3"/>
        <w:numPr>
          <w:ilvl w:val="2"/>
          <w:numId w:val="1"/>
        </w:numPr>
        <w:rPr/>
      </w:pPr>
      <w:bookmarkStart w:id="1522" w:name="__RefHeading___Toc186002_2322387425"/>
      <w:bookmarkStart w:id="1523" w:name="_Toc611"/>
      <w:bookmarkEnd w:id="1522"/>
      <w:r>
        <w:rPr/>
        <w:t>6</w:t>
      </w:r>
      <w:r>
        <w:rPr>
          <w:rtl w:val="true"/>
        </w:rPr>
        <w:t xml:space="preserve">- </w:t>
      </w:r>
      <w:r>
        <w:rPr>
          <w:rtl w:val="true"/>
        </w:rPr>
        <w:t>حاج میرزا محمد حسین بید آبادی</w:t>
      </w:r>
      <w:bookmarkEnd w:id="1523"/>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آقا میرزا هاشم بن حاج سید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زاهد، از شاگردان آقا سید محمد باقر درچه ای و آخوند کاشی و آخوند گزی و جمعی دیگر بوده </w:t>
      </w:r>
      <w:r>
        <w:rPr>
          <w:rStyle w:val="FootnoteAnchor"/>
          <w:rtl w:val="true"/>
        </w:rPr>
        <w:footnoteReference w:id="598"/>
      </w:r>
      <w:r>
        <w:rPr>
          <w:rFonts w:ascii="IRNazanin" w:hAnsi="IRNazanin" w:eastAsia="IRNazanin"/>
          <w:color w:val="111111"/>
          <w:sz w:val="28"/>
          <w:sz w:val="28"/>
          <w:szCs w:val="28"/>
          <w:rtl w:val="true"/>
          <w:lang w:bidi="fa-IR"/>
        </w:rPr>
        <w:t xml:space="preserve">، و امام مسجد علی قلی آقا و مسجد سید، متوفی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bookmarkStart w:id="1524" w:name="pg13208_115404"/>
    </w:p>
    <w:p>
      <w:pPr>
        <w:pStyle w:val="BookText"/>
        <w:rPr/>
      </w:pPr>
      <w:bookmarkEnd w:id="1524"/>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و مدفون در بقعة مسجد 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نیّر </w:t>
      </w:r>
      <w:r>
        <w:rPr>
          <w:rStyle w:val="FootnoteAnchor"/>
          <w:rtl w:val="true"/>
        </w:rPr>
        <w:footnoteReference w:id="599"/>
      </w:r>
      <w:r>
        <w:rPr>
          <w:rFonts w:ascii="IRNazanin" w:hAnsi="IRNazanin" w:eastAsia="IRNazanin"/>
          <w:color w:val="111111"/>
          <w:sz w:val="28"/>
          <w:sz w:val="28"/>
          <w:szCs w:val="28"/>
          <w:rtl w:val="true"/>
          <w:lang w:bidi="fa-IR"/>
        </w:rPr>
        <w:t>در تاریخ وفاتش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ارّخ النیّر للعام و شهرٍ و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تنقص العشرة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ربیع الثانی</w:t>
      </w:r>
      <w:r>
        <w:rPr>
          <w:rFonts w:eastAsia="IRNazanin" w:cs="IRNazanin"/>
          <w:color w:val="111111"/>
          <w:sz w:val="28"/>
          <w:szCs w:val="28"/>
          <w:rtl w:val="true"/>
          <w:lang w:bidi="fa-IR"/>
        </w:rPr>
        <w:t>)</w:t>
      </w:r>
    </w:p>
    <w:p>
      <w:pPr>
        <w:pStyle w:val="Heading3"/>
        <w:numPr>
          <w:ilvl w:val="2"/>
          <w:numId w:val="1"/>
        </w:numPr>
        <w:rPr/>
      </w:pPr>
      <w:bookmarkStart w:id="1525" w:name="__RefHeading___Toc186004_2322387425"/>
      <w:bookmarkStart w:id="1526" w:name="_Toc612"/>
      <w:bookmarkEnd w:id="1525"/>
      <w:r>
        <w:rPr/>
        <w:t>7</w:t>
      </w:r>
      <w:r>
        <w:rPr>
          <w:rtl w:val="true"/>
        </w:rPr>
        <w:t xml:space="preserve">- </w:t>
      </w:r>
      <w:r>
        <w:rPr>
          <w:rtl w:val="true"/>
        </w:rPr>
        <w:t>آقا حسین بید آبادی</w:t>
      </w:r>
      <w:bookmarkEnd w:id="1526"/>
    </w:p>
    <w:p>
      <w:pPr>
        <w:pStyle w:val="BookText"/>
        <w:rPr/>
      </w:pPr>
      <w:r>
        <w:rPr>
          <w:rFonts w:ascii="IRNazanin" w:hAnsi="IRNazanin" w:eastAsia="IRNazanin"/>
          <w:color w:val="111111"/>
          <w:sz w:val="28"/>
          <w:sz w:val="28"/>
          <w:szCs w:val="28"/>
          <w:rtl w:val="true"/>
          <w:lang w:bidi="fa-IR"/>
        </w:rPr>
        <w:t>ابن سید ابوالقاسم بن سید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زاهد، امام مسجد سید، متوفی 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مدفون در بیرون بقعة تکیه بروجردی در تخت فولاد</w:t>
      </w:r>
      <w:r>
        <w:rPr>
          <w:rFonts w:eastAsia="IRNazanin" w:cs="IRNazanin"/>
          <w:color w:val="111111"/>
          <w:sz w:val="28"/>
          <w:szCs w:val="28"/>
          <w:rtl w:val="true"/>
          <w:lang w:bidi="fa-IR"/>
        </w:rPr>
        <w:t xml:space="preserve">. </w:t>
      </w:r>
      <w:r>
        <w:rPr>
          <w:rStyle w:val="FootnoteAnchor"/>
          <w:rtl w:val="true"/>
        </w:rPr>
        <w:footnoteReference w:id="600"/>
      </w:r>
    </w:p>
    <w:p>
      <w:pPr>
        <w:pStyle w:val="Heading3"/>
        <w:numPr>
          <w:ilvl w:val="2"/>
          <w:numId w:val="1"/>
        </w:numPr>
        <w:rPr/>
      </w:pPr>
      <w:bookmarkStart w:id="1527" w:name="__RefHeading___Toc186006_2322387425"/>
      <w:bookmarkStart w:id="1528" w:name="_Toc613"/>
      <w:bookmarkEnd w:id="1527"/>
      <w:r>
        <w:rPr/>
        <w:t>8</w:t>
      </w:r>
      <w:r>
        <w:rPr>
          <w:rtl w:val="true"/>
        </w:rPr>
        <w:t xml:space="preserve">- </w:t>
      </w:r>
      <w:r>
        <w:rPr>
          <w:rtl w:val="true"/>
        </w:rPr>
        <w:t>میرزا زین العابدین بید آبادی</w:t>
      </w:r>
      <w:bookmarkEnd w:id="1528"/>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حاج سید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محقق، قبر ش در بقعة مسجد سید، پای ارسی</w:t>
      </w:r>
      <w:r>
        <w:rPr>
          <w:rFonts w:eastAsia="IRNazanin" w:cs="IRNazanin"/>
          <w:color w:val="111111"/>
          <w:sz w:val="28"/>
          <w:szCs w:val="28"/>
          <w:rtl w:val="true"/>
          <w:lang w:bidi="fa-IR"/>
        </w:rPr>
        <w:t>.</w:t>
      </w:r>
      <w:bookmarkStart w:id="1529" w:name="pg13208_115405"/>
    </w:p>
    <w:p>
      <w:pPr>
        <w:pStyle w:val="Heading3"/>
        <w:numPr>
          <w:ilvl w:val="2"/>
          <w:numId w:val="1"/>
        </w:numPr>
        <w:rPr/>
      </w:pPr>
      <w:bookmarkStart w:id="1530" w:name="__RefHeading___Toc186008_2322387425"/>
      <w:bookmarkStart w:id="1531" w:name="_Toc614"/>
      <w:bookmarkEnd w:id="1529"/>
      <w:bookmarkEnd w:id="1530"/>
      <w:r>
        <w:rPr/>
        <w:t>9</w:t>
      </w:r>
      <w:r>
        <w:rPr>
          <w:rtl w:val="true"/>
        </w:rPr>
        <w:t xml:space="preserve">- </w:t>
      </w:r>
      <w:r>
        <w:rPr>
          <w:rtl w:val="true"/>
        </w:rPr>
        <w:t>حاج سید محمد علی بید آبادی</w:t>
      </w:r>
      <w:bookmarkEnd w:id="1531"/>
    </w:p>
    <w:p>
      <w:pPr>
        <w:pStyle w:val="BookText"/>
        <w:rPr/>
      </w:pPr>
      <w:r>
        <w:rPr>
          <w:rFonts w:ascii="IRNazanin" w:hAnsi="IRNazanin" w:eastAsia="IRNazanin"/>
          <w:color w:val="111111"/>
          <w:sz w:val="28"/>
          <w:sz w:val="28"/>
          <w:szCs w:val="28"/>
          <w:rtl w:val="true"/>
          <w:lang w:bidi="fa-IR"/>
        </w:rPr>
        <w:t>ابن حاج سید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محقق، قبرش در بقعة مسجد سید</w:t>
      </w:r>
      <w:r>
        <w:rPr>
          <w:rFonts w:eastAsia="IRNazanin" w:cs="IRNazanin"/>
          <w:color w:val="111111"/>
          <w:sz w:val="28"/>
          <w:szCs w:val="28"/>
          <w:rtl w:val="true"/>
          <w:lang w:bidi="fa-IR"/>
        </w:rPr>
        <w:t xml:space="preserve">. </w:t>
      </w:r>
      <w:r>
        <w:rPr>
          <w:rStyle w:val="FootnoteAnchor"/>
          <w:rtl w:val="true"/>
        </w:rPr>
        <w:footnoteReference w:id="601"/>
      </w:r>
    </w:p>
    <w:p>
      <w:pPr>
        <w:pStyle w:val="Heading3"/>
        <w:numPr>
          <w:ilvl w:val="2"/>
          <w:numId w:val="1"/>
        </w:numPr>
        <w:rPr/>
      </w:pPr>
      <w:bookmarkStart w:id="1532" w:name="__RefHeading___Toc186010_2322387425"/>
      <w:bookmarkStart w:id="1533" w:name="_Toc615"/>
      <w:bookmarkEnd w:id="1532"/>
      <w:r>
        <w:rPr/>
        <w:t>10</w:t>
      </w:r>
      <w:r>
        <w:rPr>
          <w:rtl w:val="true"/>
        </w:rPr>
        <w:t xml:space="preserve">- </w:t>
      </w:r>
      <w:r>
        <w:rPr>
          <w:rtl w:val="true"/>
        </w:rPr>
        <w:t>حاج میرزا محمد علی ملاذ الاسلام</w:t>
      </w:r>
      <w:bookmarkEnd w:id="1533"/>
    </w:p>
    <w:p>
      <w:pPr>
        <w:pStyle w:val="BookText"/>
        <w:rPr/>
      </w:pPr>
      <w:r>
        <w:rPr>
          <w:rFonts w:ascii="IRNazanin" w:hAnsi="IRNazanin" w:eastAsia="IRNazanin"/>
          <w:color w:val="111111"/>
          <w:sz w:val="28"/>
          <w:sz w:val="28"/>
          <w:szCs w:val="28"/>
          <w:rtl w:val="true"/>
          <w:lang w:bidi="fa-IR"/>
        </w:rPr>
        <w:t>فرزند آقا میرزا هاشم بن حاج سید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مسجد سید، از محترمین علمای اصفهان، که بین الخواصّ و العوام محبوبیتی داشت، و در دوایر دولتی و نزد مردم مقبول القول بود، و پشت و پناه مردم، و کوشا در رفع حوایج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شعری داشت </w:t>
      </w:r>
      <w:r>
        <w:rPr>
          <w:rStyle w:val="FootnoteAnchor"/>
          <w:rtl w:val="true"/>
        </w:rPr>
        <w:footnoteReference w:id="60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دیوانی دارد که به طبع 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بقعة مسجد سید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نیّر در ماده تاریخ وفات او ضمن قطعه ای فرماید</w:t>
      </w:r>
      <w:r>
        <w:rPr>
          <w:rFonts w:eastAsia="IRNazanin" w:cs="IRNazanin"/>
          <w:color w:val="111111"/>
          <w:sz w:val="28"/>
          <w:szCs w:val="28"/>
          <w:rtl w:val="true"/>
          <w:lang w:bidi="fa-IR"/>
        </w:rPr>
        <w:t xml:space="preserve">: </w:t>
      </w:r>
      <w:r>
        <w:rPr>
          <w:rStyle w:val="FootnoteAnchor"/>
          <w:rtl w:val="true"/>
        </w:rPr>
        <w:footnoteReference w:id="603"/>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قائم اللیل یناجی بخضوعٍ و خشوع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بکاءٍ و رکوع و سجود و قیام</w:t>
      </w:r>
      <w:bookmarkStart w:id="1534" w:name="pg13208_115406"/>
    </w:p>
    <w:p>
      <w:pPr>
        <w:pStyle w:val="BookText"/>
        <w:rPr/>
      </w:pPr>
      <w:bookmarkEnd w:id="1534"/>
      <w:r>
        <w:rPr>
          <w:rFonts w:ascii="IRNazanin" w:hAnsi="IRNazanin" w:eastAsia="IRNazanin"/>
          <w:color w:val="111111"/>
          <w:sz w:val="28"/>
          <w:sz w:val="28"/>
          <w:szCs w:val="28"/>
          <w:rtl w:val="true"/>
          <w:lang w:bidi="fa-IR"/>
        </w:rPr>
        <w:t xml:space="preserve">یذکر الله و یستغفره بالاسحار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و دعاءٍ و اذانٍ بدوام</w:t>
      </w:r>
    </w:p>
    <w:p>
      <w:pPr>
        <w:pStyle w:val="BookText"/>
        <w:rPr/>
      </w:pPr>
      <w:r>
        <w:rPr>
          <w:rFonts w:ascii="Amiri" w:hAnsi="Amiri" w:eastAsia="Amiri" w:cs="Amiri"/>
          <w:color w:val="111111"/>
          <w:sz w:val="28"/>
          <w:sz w:val="28"/>
          <w:szCs w:val="28"/>
          <w:rtl w:val="true"/>
          <w:lang w:bidi="ar-SA"/>
        </w:rPr>
        <w:t xml:space="preserve">نیّرٌ نَقَّصَ اثنین فصار التاریخ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القدس مکاناً لملاذ الاسلام</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دهید مژده که بوی بهار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شکر رفیقان، که یار می آید</w:t>
      </w:r>
    </w:p>
    <w:p>
      <w:pPr>
        <w:pStyle w:val="BookText"/>
        <w:rPr/>
      </w:pPr>
      <w:r>
        <w:rPr>
          <w:rFonts w:ascii="IRNazanin" w:hAnsi="IRNazanin" w:eastAsia="IRNazanin"/>
          <w:color w:val="111111"/>
          <w:sz w:val="28"/>
          <w:sz w:val="28"/>
          <w:szCs w:val="28"/>
          <w:rtl w:val="true"/>
          <w:lang w:bidi="fa-IR"/>
        </w:rPr>
        <w:t xml:space="preserve">به میکده خبری بر، صبا ز روی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آن صنم گل عذار می آید</w:t>
      </w:r>
    </w:p>
    <w:p>
      <w:pPr>
        <w:pStyle w:val="Heading3"/>
        <w:numPr>
          <w:ilvl w:val="2"/>
          <w:numId w:val="1"/>
        </w:numPr>
        <w:rPr/>
      </w:pPr>
      <w:bookmarkStart w:id="1535" w:name="__RefHeading___Toc186012_2322387425"/>
      <w:bookmarkStart w:id="1536" w:name="_Toc616"/>
      <w:bookmarkEnd w:id="1535"/>
      <w:r>
        <w:rPr/>
        <w:t>11</w:t>
      </w:r>
      <w:r>
        <w:rPr>
          <w:rtl w:val="true"/>
        </w:rPr>
        <w:t xml:space="preserve">- </w:t>
      </w:r>
      <w:r>
        <w:rPr>
          <w:rtl w:val="true"/>
        </w:rPr>
        <w:t>آقا سید مؤمن بید آبادی</w:t>
      </w:r>
      <w:bookmarkEnd w:id="1536"/>
    </w:p>
    <w:p>
      <w:pPr>
        <w:pStyle w:val="BookText"/>
        <w:rPr/>
      </w:pPr>
      <w:r>
        <w:rPr>
          <w:rFonts w:ascii="IRNazanin" w:hAnsi="IRNazanin" w:eastAsia="IRNazanin"/>
          <w:color w:val="111111"/>
          <w:sz w:val="28"/>
          <w:sz w:val="28"/>
          <w:szCs w:val="28"/>
          <w:rtl w:val="true"/>
          <w:lang w:bidi="fa-IR"/>
        </w:rPr>
        <w:t>فرزند حاج سید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کامل، پس از حاج سید اسدالله اعلم و افقه اولاد سید بوده</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وی بعد از فوت برادر، ریاست و عنوان کلی یافته، و در مسجد سید امامت داشته، و چون مادرش کنیز بوده، قدری سیاه چرده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مقبرة پدر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میرزا بهاء الدین عاملی در ماده تاریخ وفاتش ضمن قطعه ای گوید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صیام نزد رسول آمد از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سیدی که مؤمن آل رسول بود</w:t>
      </w:r>
      <w:bookmarkStart w:id="1537" w:name="pg13208_115407"/>
    </w:p>
    <w:p>
      <w:pPr>
        <w:pStyle w:val="Heading3"/>
        <w:numPr>
          <w:ilvl w:val="2"/>
          <w:numId w:val="1"/>
        </w:numPr>
        <w:rPr/>
      </w:pPr>
      <w:bookmarkStart w:id="1538" w:name="__RefHeading___Toc186014_2322387425"/>
      <w:bookmarkStart w:id="1539" w:name="_Toc617"/>
      <w:bookmarkEnd w:id="1537"/>
      <w:bookmarkEnd w:id="1538"/>
      <w:r>
        <w:rPr/>
        <w:t>12</w:t>
      </w:r>
      <w:r>
        <w:rPr>
          <w:rtl w:val="true"/>
        </w:rPr>
        <w:t xml:space="preserve">- </w:t>
      </w:r>
      <w:r>
        <w:rPr>
          <w:rtl w:val="true"/>
        </w:rPr>
        <w:t>میر محمد مهدی بید آبادی</w:t>
      </w:r>
      <w:bookmarkEnd w:id="1539"/>
    </w:p>
    <w:p>
      <w:pPr>
        <w:pStyle w:val="BookText"/>
        <w:rPr/>
      </w:pPr>
      <w:r>
        <w:rPr>
          <w:rFonts w:ascii="IRNazanin" w:hAnsi="IRNazanin" w:eastAsia="IRNazanin"/>
          <w:color w:val="111111"/>
          <w:sz w:val="28"/>
          <w:sz w:val="28"/>
          <w:szCs w:val="28"/>
          <w:rtl w:val="true"/>
          <w:lang w:bidi="fa-IR"/>
        </w:rPr>
        <w:t>فرزند ارشد حاج سید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w:t>
      </w:r>
      <w:r>
        <w:rPr>
          <w:rStyle w:val="FootnoteAnchor"/>
          <w:rtl w:val="true"/>
        </w:rPr>
        <w:footnoteReference w:id="605"/>
      </w:r>
      <w:r>
        <w:rPr>
          <w:rFonts w:ascii="IRNazanin" w:hAnsi="IRNazanin" w:eastAsia="IRNazanin"/>
          <w:color w:val="111111"/>
          <w:sz w:val="28"/>
          <w:sz w:val="28"/>
          <w:szCs w:val="28"/>
          <w:rtl w:val="true"/>
          <w:lang w:bidi="fa-IR"/>
        </w:rPr>
        <w:t>بوده، و در بقعه مدفون می باشد</w:t>
      </w:r>
      <w:r>
        <w:rPr>
          <w:rFonts w:eastAsia="IRNazanin" w:cs="IRNazanin"/>
          <w:color w:val="111111"/>
          <w:sz w:val="28"/>
          <w:szCs w:val="28"/>
          <w:rtl w:val="true"/>
          <w:lang w:bidi="fa-IR"/>
        </w:rPr>
        <w:t>.</w:t>
      </w:r>
    </w:p>
    <w:p>
      <w:pPr>
        <w:pStyle w:val="Heading3"/>
        <w:numPr>
          <w:ilvl w:val="2"/>
          <w:numId w:val="1"/>
        </w:numPr>
        <w:rPr/>
      </w:pPr>
      <w:bookmarkStart w:id="1540" w:name="__RefHeading___Toc186016_2322387425"/>
      <w:bookmarkStart w:id="1541" w:name="_Toc618"/>
      <w:bookmarkEnd w:id="1540"/>
      <w:r>
        <w:rPr/>
        <w:t>13</w:t>
      </w:r>
      <w:r>
        <w:rPr>
          <w:rtl w:val="true"/>
        </w:rPr>
        <w:t xml:space="preserve">- </w:t>
      </w:r>
      <w:r>
        <w:rPr>
          <w:rtl w:val="true"/>
        </w:rPr>
        <w:t>سید مهدی بید آبادی</w:t>
      </w:r>
      <w:bookmarkEnd w:id="1541"/>
    </w:p>
    <w:p>
      <w:pPr>
        <w:pStyle w:val="BookText"/>
        <w:rPr/>
      </w:pPr>
      <w:r>
        <w:rPr>
          <w:rFonts w:ascii="IRNazanin" w:hAnsi="IRNazanin" w:eastAsia="IRNazanin"/>
          <w:color w:val="111111"/>
          <w:sz w:val="28"/>
          <w:sz w:val="28"/>
          <w:szCs w:val="28"/>
          <w:rtl w:val="true"/>
          <w:lang w:bidi="fa-IR"/>
        </w:rPr>
        <w:t>فرزند سید محمد علی بن سید محمد باقر حجة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فاضل محقق، مؤلف کتابی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رجال که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تألیف آن نموده و تا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آن به طول انجامید</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نسخه ای از آن در کتابخانة مرحوم اقبال آشتیانی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او در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است</w:t>
      </w:r>
      <w:r>
        <w:rPr>
          <w:rFonts w:eastAsia="IRNazanin" w:cs="IRNazanin"/>
          <w:color w:val="111111"/>
          <w:sz w:val="28"/>
          <w:szCs w:val="28"/>
          <w:rtl w:val="true"/>
          <w:lang w:bidi="fa-IR"/>
        </w:rPr>
        <w:t xml:space="preserve">. </w:t>
      </w:r>
      <w:r>
        <w:rPr>
          <w:rStyle w:val="FootnoteAnchor"/>
          <w:rtl w:val="true"/>
        </w:rPr>
        <w:footnoteReference w:id="607"/>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عنوان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در بقعة تکیة سید ابو جعفر خادم الشریعه مدفون گردید</w:t>
      </w:r>
      <w:r>
        <w:rPr>
          <w:rFonts w:eastAsia="IRNazanin" w:cs="IRNazanin"/>
          <w:color w:val="111111"/>
          <w:sz w:val="28"/>
          <w:szCs w:val="28"/>
          <w:rtl w:val="true"/>
          <w:lang w:bidi="fa-IR"/>
        </w:rPr>
        <w:t>.</w:t>
      </w:r>
      <w:bookmarkStart w:id="1542" w:name="pg13208_115408"/>
    </w:p>
    <w:p>
      <w:pPr>
        <w:pStyle w:val="Heading2"/>
        <w:numPr>
          <w:ilvl w:val="1"/>
          <w:numId w:val="1"/>
        </w:numPr>
        <w:rPr/>
      </w:pPr>
      <w:bookmarkStart w:id="1543" w:name="__RefHeading___Toc186018_2322387425"/>
      <w:bookmarkStart w:id="1544" w:name="_Toc619"/>
      <w:bookmarkEnd w:id="1542"/>
      <w:bookmarkEnd w:id="1543"/>
      <w:r>
        <w:rPr>
          <w:rtl w:val="true"/>
        </w:rPr>
        <w:t>بداق بیک</w:t>
      </w:r>
      <w:bookmarkEnd w:id="1544"/>
    </w:p>
    <w:p>
      <w:pPr>
        <w:pStyle w:val="BookText"/>
        <w:rPr/>
      </w:pPr>
      <w:r>
        <w:rPr>
          <w:rFonts w:ascii="IRNazanin" w:hAnsi="IRNazanin" w:eastAsia="IRNazanin"/>
          <w:color w:val="111111"/>
          <w:sz w:val="28"/>
          <w:sz w:val="28"/>
          <w:szCs w:val="28"/>
          <w:rtl w:val="true"/>
          <w:lang w:bidi="fa-IR"/>
        </w:rPr>
        <w:t xml:space="preserve">شاعر و ادیب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از ایل شاملو، جوان خوش طبع و صاحب کمال بوده و پس از وفات، در مزار بابا رکن الدین مدفون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خموشی فیض ها دارد سخن پرداز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 که ساکت هیچ گه ملزم نمی گردد</w:t>
      </w:r>
    </w:p>
    <w:p>
      <w:pPr>
        <w:pStyle w:val="Heading2"/>
        <w:numPr>
          <w:ilvl w:val="1"/>
          <w:numId w:val="1"/>
        </w:numPr>
        <w:rPr/>
      </w:pPr>
      <w:bookmarkStart w:id="1545" w:name="__RefHeading___Toc186020_2322387425"/>
      <w:bookmarkStart w:id="1546" w:name="_Toc620"/>
      <w:bookmarkEnd w:id="1545"/>
      <w:r>
        <w:rPr>
          <w:rtl w:val="true"/>
        </w:rPr>
        <w:t>بدر جاجرمی</w:t>
      </w:r>
      <w:bookmarkEnd w:id="1546"/>
    </w:p>
    <w:p>
      <w:pPr>
        <w:pStyle w:val="BookText"/>
        <w:rPr/>
      </w:pPr>
      <w:r>
        <w:rPr>
          <w:rFonts w:ascii="IRNazanin" w:hAnsi="IRNazanin" w:eastAsia="IRNazanin"/>
          <w:color w:val="111111"/>
          <w:sz w:val="28"/>
          <w:sz w:val="28"/>
          <w:szCs w:val="28"/>
          <w:rtl w:val="true"/>
          <w:lang w:bidi="fa-IR"/>
        </w:rPr>
        <w:t>از شعرای معروف قرن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مجد همگر بوده، و در زمان خواجه بهاء الدین محمد جوینی و شمس الدین صاحب دیوان در اصفهان ساکن بوده </w:t>
      </w:r>
      <w:r>
        <w:rPr>
          <w:rStyle w:val="FootnoteAnchor"/>
          <w:rtl w:val="true"/>
        </w:rPr>
        <w:footnoteReference w:id="609"/>
      </w:r>
      <w:r>
        <w:rPr>
          <w:rFonts w:ascii="IRNazanin" w:hAnsi="IRNazanin" w:eastAsia="IRNazanin"/>
          <w:color w:val="111111"/>
          <w:sz w:val="28"/>
          <w:sz w:val="28"/>
          <w:szCs w:val="28"/>
          <w:rtl w:val="true"/>
          <w:lang w:bidi="fa-IR"/>
        </w:rPr>
        <w:t xml:space="preserve">و مدح آنان می نموده، و در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قصیدة عنوان الحکم ابوالفتح بستی را شعر به شعر ترجمه کرده و به طبع رسیده، از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زیادة المرء فی دنیاه 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ربحه غیر محض الخیر خسران</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کمالی که ز دنیاست همه نقصان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کان محضِ نکویی نبود خسران است</w:t>
      </w:r>
      <w:bookmarkStart w:id="1547" w:name="pg13208_115409"/>
    </w:p>
    <w:p>
      <w:pPr>
        <w:pStyle w:val="Heading2"/>
        <w:numPr>
          <w:ilvl w:val="1"/>
          <w:numId w:val="1"/>
        </w:numPr>
        <w:rPr/>
      </w:pPr>
      <w:bookmarkStart w:id="1548" w:name="__RefHeading___Toc186022_2322387425"/>
      <w:bookmarkStart w:id="1549" w:name="_Toc621"/>
      <w:bookmarkEnd w:id="1547"/>
      <w:bookmarkEnd w:id="1548"/>
      <w:r>
        <w:rPr>
          <w:rtl w:val="true"/>
        </w:rPr>
        <w:t>سه شاعر در یک زمان</w:t>
      </w:r>
      <w:bookmarkEnd w:id="1549"/>
    </w:p>
    <w:p>
      <w:pPr>
        <w:pStyle w:val="BookText"/>
        <w:rPr/>
      </w:pPr>
      <w:r>
        <w:rPr>
          <w:rFonts w:ascii="IRNazanin" w:hAnsi="IRNazanin" w:eastAsia="IRNazanin"/>
          <w:color w:val="111111"/>
          <w:sz w:val="28"/>
          <w:sz w:val="28"/>
          <w:szCs w:val="28"/>
          <w:rtl w:val="true"/>
          <w:lang w:bidi="fa-IR"/>
        </w:rPr>
        <w:t xml:space="preserve">در قرن هفتم سه شاعر نامدار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شعرای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صاحب دیوان می زیستند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هروی، در 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w:t>
      </w:r>
      <w:r>
        <w:rPr>
          <w:rStyle w:val="FootnoteAnchor"/>
          <w:rtl w:val="true"/>
        </w:rPr>
        <w:footnoteReference w:id="611"/>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جرجامی، شاگرد مجد همگر، و مداح خواجه شمس الدین صاحب دیوان، و مؤلف رساله ای منظوم </w:t>
      </w:r>
      <w:r>
        <w:rPr>
          <w:rStyle w:val="FootnoteAnchor"/>
          <w:rtl w:val="true"/>
        </w:rPr>
        <w:footnoteReference w:id="612"/>
      </w:r>
      <w:r>
        <w:rPr>
          <w:rFonts w:ascii="IRNazanin" w:hAnsi="IRNazanin" w:eastAsia="IRNazanin"/>
          <w:color w:val="111111"/>
          <w:sz w:val="28"/>
          <w:sz w:val="28"/>
          <w:szCs w:val="28"/>
          <w:rtl w:val="true"/>
          <w:lang w:bidi="fa-IR"/>
        </w:rPr>
        <w:t>در اختلاج اعضاء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همگر شیرازی، مدّاح خواجه شمس الدین صاحب دیوان </w:t>
      </w:r>
      <w:r>
        <w:rPr>
          <w:rStyle w:val="FootnoteAnchor"/>
          <w:rtl w:val="true"/>
        </w:rPr>
        <w:footnoteReference w:id="613"/>
      </w:r>
      <w:r>
        <w:rPr>
          <w:rFonts w:ascii="IRNazanin" w:hAnsi="IRNazanin" w:eastAsia="IRNazanin"/>
          <w:color w:val="111111"/>
          <w:sz w:val="28"/>
          <w:sz w:val="28"/>
          <w:szCs w:val="28"/>
          <w:rtl w:val="true"/>
          <w:lang w:bidi="fa-IR"/>
        </w:rPr>
        <w:t xml:space="preserve">شاعر و خطاط، ملک الشعرای اتابکان بوده، و متوفی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نود سالگی، نسبش به انوشیروان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ششم نیز مجیر بیلقانی از اهالی شیروان، در اصفهان حکومت یافته، و چون مردم این شهر را هجو گفت، شعرا نیز وی را هجو کردند، و سرانجام در سال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w:t>
      </w:r>
      <w:r>
        <w:rPr>
          <w:rStyle w:val="FootnoteAnchor"/>
          <w:rtl w:val="true"/>
        </w:rPr>
        <w:footnoteReference w:id="615"/>
      </w:r>
      <w:r>
        <w:rPr>
          <w:rFonts w:ascii="IRNazanin" w:hAnsi="IRNazanin" w:eastAsia="IRNazanin"/>
          <w:color w:val="111111"/>
          <w:sz w:val="28"/>
          <w:sz w:val="28"/>
          <w:szCs w:val="28"/>
          <w:rtl w:val="true"/>
          <w:lang w:bidi="fa-IR"/>
        </w:rPr>
        <w:t>مردم این شهر کشته شد</w:t>
      </w:r>
      <w:r>
        <w:rPr>
          <w:rFonts w:eastAsia="IRNazanin" w:cs="IRNazanin"/>
          <w:color w:val="111111"/>
          <w:sz w:val="28"/>
          <w:szCs w:val="28"/>
          <w:rtl w:val="true"/>
          <w:lang w:bidi="fa-IR"/>
        </w:rPr>
        <w:t>.</w:t>
      </w:r>
    </w:p>
    <w:p>
      <w:pPr>
        <w:pStyle w:val="Heading2"/>
        <w:numPr>
          <w:ilvl w:val="1"/>
          <w:numId w:val="1"/>
        </w:numPr>
        <w:rPr/>
      </w:pPr>
      <w:bookmarkStart w:id="1550" w:name="__RefHeading___Toc186024_2322387425"/>
      <w:bookmarkStart w:id="1551" w:name="_Toc622"/>
      <w:bookmarkEnd w:id="1550"/>
      <w:r>
        <w:rPr>
          <w:rtl w:val="true"/>
        </w:rPr>
        <w:t>بدیع الزمان تبریزی</w:t>
      </w:r>
      <w:bookmarkEnd w:id="1551"/>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علی رضا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نیز مانند پدر در انواع کمال و هنر، سرآمد</w:t>
      </w:r>
      <w:bookmarkStart w:id="1552" w:name="pg13208_115410"/>
    </w:p>
    <w:p>
      <w:pPr>
        <w:pStyle w:val="BookText"/>
        <w:rPr/>
      </w:pPr>
      <w:bookmarkEnd w:id="1552"/>
      <w:r>
        <w:rPr>
          <w:rFonts w:ascii="IRNazanin" w:hAnsi="IRNazanin" w:eastAsia="IRNazanin"/>
          <w:color w:val="111111"/>
          <w:sz w:val="28"/>
          <w:sz w:val="28"/>
          <w:szCs w:val="28"/>
          <w:rtl w:val="true"/>
          <w:lang w:bidi="fa-IR"/>
        </w:rPr>
        <w:t>عصر خود بوده و در فنون حکمت و فلسفه و نظم و نثر، 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وفات یافته، و در تخت فولاد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بیت ذیل، اول یکی از قصاید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خرمی جهان، بدین تازگی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روشنی شراب، بدین نیکویی بهار</w:t>
      </w:r>
    </w:p>
    <w:p>
      <w:pPr>
        <w:pStyle w:val="BookText"/>
        <w:rPr/>
      </w:pPr>
      <w:r>
        <w:rPr>
          <w:rFonts w:ascii="IRNazanin" w:hAnsi="IRNazanin" w:eastAsia="IRNazanin"/>
          <w:color w:val="111111"/>
          <w:sz w:val="28"/>
          <w:sz w:val="28"/>
          <w:szCs w:val="28"/>
          <w:rtl w:val="true"/>
          <w:lang w:bidi="fa-IR"/>
        </w:rPr>
        <w:t xml:space="preserve">یکی چون بهشت عدن، یکی چون هوا 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چون گل گلاب، یکی چون شب بهار</w:t>
      </w:r>
    </w:p>
    <w:p>
      <w:pPr>
        <w:pStyle w:val="BookText"/>
        <w:rPr/>
      </w:pPr>
      <w:r>
        <w:rPr>
          <w:rFonts w:ascii="IRNazanin" w:hAnsi="IRNazanin" w:eastAsia="IRNazanin"/>
          <w:color w:val="111111"/>
          <w:sz w:val="28"/>
          <w:sz w:val="28"/>
          <w:szCs w:val="28"/>
          <w:rtl w:val="true"/>
          <w:lang w:bidi="fa-IR"/>
        </w:rPr>
        <w:t xml:space="preserve">در کتاب خط و خطاطان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شباب وفات یافته، و در خط شاگرد پدر خود بوده، و به عربی و ترکی متکلم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عباسی تبریزی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مفاخر عهد شاه عباس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انواع خطوط و نقاشی و تذهیب و طراحی استاد بی نظیر بوده</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برخی از کتیبه های مساجد اصفهان که در عصر شاه عباس بنا شده است به خط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وفاتش معلوم نیست</w:t>
      </w:r>
      <w:r>
        <w:rPr>
          <w:rFonts w:eastAsia="IRNazanin" w:cs="IRNazanin"/>
          <w:color w:val="111111"/>
          <w:sz w:val="28"/>
          <w:szCs w:val="28"/>
          <w:rtl w:val="true"/>
          <w:lang w:bidi="fa-IR"/>
        </w:rPr>
        <w:t>.</w:t>
      </w:r>
    </w:p>
    <w:p>
      <w:pPr>
        <w:pStyle w:val="Heading2"/>
        <w:numPr>
          <w:ilvl w:val="1"/>
          <w:numId w:val="1"/>
        </w:numPr>
        <w:rPr/>
      </w:pPr>
      <w:bookmarkStart w:id="1553" w:name="__RefHeading___Toc186026_2322387425"/>
      <w:bookmarkStart w:id="1554" w:name="_Toc623"/>
      <w:bookmarkEnd w:id="1553"/>
      <w:r>
        <w:rPr>
          <w:rtl w:val="true"/>
        </w:rPr>
        <w:t>مولی بدیع الزمان هرندی کوپایی</w:t>
      </w:r>
      <w:bookmarkEnd w:id="1554"/>
    </w:p>
    <w:p>
      <w:pPr>
        <w:pStyle w:val="BookText"/>
        <w:rPr/>
      </w:pPr>
      <w:r>
        <w:rPr>
          <w:rFonts w:ascii="IRNazanin" w:hAnsi="IRNazanin" w:eastAsia="IRNazanin"/>
          <w:color w:val="111111"/>
          <w:sz w:val="28"/>
          <w:sz w:val="28"/>
          <w:szCs w:val="28"/>
          <w:rtl w:val="true"/>
          <w:lang w:bidi="fa-IR"/>
        </w:rPr>
        <w:t xml:space="preserve">مؤلف شرح صحیفة سجادیّه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شرحی است مانند ترجمه، به اسم شاه صفی صفوی تألیف شده است</w:t>
      </w:r>
      <w:r>
        <w:rPr>
          <w:rFonts w:eastAsia="IRNazanin" w:cs="IRNazanin"/>
          <w:color w:val="111111"/>
          <w:sz w:val="28"/>
          <w:szCs w:val="28"/>
          <w:rtl w:val="true"/>
          <w:lang w:bidi="fa-IR"/>
        </w:rPr>
        <w:t xml:space="preserve">. </w:t>
      </w:r>
      <w:r>
        <w:rPr>
          <w:rStyle w:val="FootnoteAnchor"/>
          <w:rtl w:val="true"/>
        </w:rPr>
        <w:footnoteReference w:id="617"/>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از شاگردان شیخ بهائی، و شیخ الاسلام یزد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1049</w:t>
      </w:r>
      <w:r>
        <w:rPr>
          <w:rFonts w:eastAsia="IRNazanin" w:cs="IRNazanin"/>
          <w:color w:val="111111"/>
          <w:sz w:val="28"/>
          <w:szCs w:val="28"/>
          <w:rtl w:val="true"/>
          <w:lang w:bidi="fa-IR"/>
        </w:rPr>
        <w:t>]</w:t>
      </w:r>
      <w:bookmarkStart w:id="1555" w:name="pg13208_115411"/>
    </w:p>
    <w:p>
      <w:pPr>
        <w:pStyle w:val="Heading2"/>
        <w:numPr>
          <w:ilvl w:val="1"/>
          <w:numId w:val="1"/>
        </w:numPr>
        <w:rPr/>
      </w:pPr>
      <w:bookmarkStart w:id="1556" w:name="__RefHeading___Toc186028_2322387425"/>
      <w:bookmarkStart w:id="1557" w:name="_Toc624"/>
      <w:bookmarkEnd w:id="1555"/>
      <w:bookmarkEnd w:id="1556"/>
      <w:r>
        <w:rPr>
          <w:rtl w:val="true"/>
        </w:rPr>
        <w:t>حاج میرزا بدیع درب امامی</w:t>
      </w:r>
      <w:bookmarkEnd w:id="1557"/>
    </w:p>
    <w:p>
      <w:pPr>
        <w:pStyle w:val="BookText"/>
        <w:rPr/>
      </w:pPr>
      <w:r>
        <w:rPr>
          <w:rFonts w:ascii="IRNazanin" w:hAnsi="IRNazanin" w:eastAsia="IRNazanin"/>
          <w:color w:val="111111"/>
          <w:sz w:val="28"/>
          <w:sz w:val="28"/>
          <w:szCs w:val="28"/>
          <w:rtl w:val="true"/>
          <w:lang w:bidi="fa-IR"/>
        </w:rPr>
        <w:t>فرزند سید مصطفی بن میر عبدالحمید بن میر سید محمد 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جلیل، و فاضل ادیب مجتهد فقیه، از مشاهیر علما و مدرسین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سکونت در محلة درب امام بدین لقب مشهور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پدرانش عموماً از فضلا و دانشمندان اصفهان بوده و قبر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درب امام می باشد</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مرحوم حاج میرزا بدیع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گفتة آخوند گزی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بدیع الزمان بوده در مدرسة نیم آورد، تدریس و در مسجد جنب بازارچة وزیر، امامت می نمود، و عمری، به زهد و تقوا و فقر و استغنا گذرانید، و علاوه بر کمالات مذکوره، در حسن خط و ادب و شعر نیز شهرت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نزد حاج ملا حسین علی تویسرکانی، و میر سید محمد شهشهانی، و آقا میرزا محمد باقر چهار سوقی، و حاج شیخ محمد باقر نجفی درس خوانده </w:t>
      </w:r>
      <w:r>
        <w:rPr>
          <w:rStyle w:val="FootnoteAnchor"/>
          <w:rtl w:val="true"/>
        </w:rPr>
        <w:footnoteReference w:id="619"/>
      </w:r>
      <w:r>
        <w:rPr>
          <w:rFonts w:ascii="IRNazanin" w:hAnsi="IRNazanin" w:eastAsia="IRNazanin"/>
          <w:color w:val="111111"/>
          <w:sz w:val="28"/>
          <w:sz w:val="28"/>
          <w:szCs w:val="28"/>
          <w:rtl w:val="true"/>
          <w:lang w:bidi="fa-IR"/>
        </w:rPr>
        <w:t>و از هر سه نفر اجازه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ریاض المسائل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قوانین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حجیّت استصحاب به اخبار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خراج و مقاسمه؛ و غیره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مشارالیه در عصر روز جمعه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شصت و هفت</w:t>
      </w:r>
      <w:bookmarkStart w:id="1558" w:name="pg13208_115412"/>
    </w:p>
    <w:p>
      <w:pPr>
        <w:pStyle w:val="BookText"/>
        <w:rPr/>
      </w:pPr>
      <w:bookmarkEnd w:id="1558"/>
      <w:r>
        <w:rPr>
          <w:rFonts w:ascii="IRNazanin" w:hAnsi="IRNazanin" w:eastAsia="IRNazanin"/>
          <w:color w:val="111111"/>
          <w:sz w:val="28"/>
          <w:sz w:val="28"/>
          <w:szCs w:val="28"/>
          <w:rtl w:val="true"/>
          <w:lang w:bidi="fa-IR"/>
        </w:rPr>
        <w:t>سالگی وفات یافته، در تکیة میر سید محمد شهشهانی در بقعه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میرزا حبیب الله نیّر </w:t>
      </w:r>
      <w:r>
        <w:rPr>
          <w:rStyle w:val="FootnoteAnchor"/>
          <w:rtl w:val="true"/>
        </w:rPr>
        <w:footnoteReference w:id="620"/>
      </w:r>
      <w:r>
        <w:rPr>
          <w:rFonts w:ascii="IRNazanin" w:hAnsi="IRNazanin" w:eastAsia="IRNazanin"/>
          <w:color w:val="111111"/>
          <w:sz w:val="28"/>
          <w:sz w:val="28"/>
          <w:szCs w:val="28"/>
          <w:rtl w:val="true"/>
          <w:lang w:bidi="fa-IR"/>
        </w:rPr>
        <w:t>در تاریخ وفاتش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فیا نیّر اکتب لتاریخ فوته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بفردوس خلّد رواح البدیع</w:t>
      </w:r>
    </w:p>
    <w:p>
      <w:pPr>
        <w:pStyle w:val="BookText"/>
        <w:rPr/>
      </w:pPr>
      <w:r>
        <w:rPr>
          <w:rFonts w:ascii="IRNazanin" w:hAnsi="IRNazanin" w:eastAsia="IRNazanin"/>
          <w:color w:val="111111"/>
          <w:sz w:val="28"/>
          <w:sz w:val="28"/>
          <w:szCs w:val="28"/>
          <w:rtl w:val="true"/>
          <w:lang w:bidi="fa-IR"/>
        </w:rPr>
        <w:t>و مرحوم سید عبدالوهاب مستشار دفتر، در تاریخ وفاتش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هم به مکان رفیع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 و جانان، شمع و من جمعیم در یک 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خندان است و جانان، شمع گریان است و من</w:t>
      </w:r>
    </w:p>
    <w:p>
      <w:pPr>
        <w:pStyle w:val="Heading2"/>
        <w:numPr>
          <w:ilvl w:val="1"/>
          <w:numId w:val="1"/>
        </w:numPr>
        <w:rPr/>
      </w:pPr>
      <w:bookmarkStart w:id="1559" w:name="__RefHeading___Toc186030_2322387425"/>
      <w:bookmarkStart w:id="1560" w:name="_Toc625"/>
      <w:bookmarkEnd w:id="1559"/>
      <w:r>
        <w:rPr>
          <w:rtl w:val="true"/>
        </w:rPr>
        <w:t>میرزا فتح الله درب امامی</w:t>
      </w:r>
      <w:bookmarkEnd w:id="1560"/>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میرزا فتح الله عالم زاهد، از علمای اخیار، و فضلای ابرار، در چهارشنبه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صبح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در بقعة تکیة شهشهانی مدفون شد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 پدر خود، و مرحوم جهانگیر خان، و میر محمد تقی مدرس، و آخوند کاشی، و حاج ملا جواد آدینه ای، و آخوند گزی ،و آقا سید محمد باقر درچه ای، و آقا میرزا احمد مدرس در فقه و اصول و حکمت و ادبیات تحصیل نموده، و از مرحوم فشارکی اجازة روایت داشت</w:t>
      </w:r>
      <w:r>
        <w:rPr>
          <w:rFonts w:eastAsia="IRNazanin" w:cs="IRNazanin"/>
          <w:color w:val="111111"/>
          <w:sz w:val="28"/>
          <w:szCs w:val="28"/>
          <w:rtl w:val="true"/>
          <w:lang w:bidi="fa-IR"/>
        </w:rPr>
        <w:t>.</w:t>
      </w:r>
      <w:bookmarkStart w:id="1561" w:name="pg13208_115413"/>
    </w:p>
    <w:p>
      <w:pPr>
        <w:pStyle w:val="Heading2"/>
        <w:numPr>
          <w:ilvl w:val="1"/>
          <w:numId w:val="1"/>
        </w:numPr>
        <w:rPr/>
      </w:pPr>
      <w:bookmarkStart w:id="1562" w:name="__RefHeading___Toc186032_2322387425"/>
      <w:bookmarkStart w:id="1563" w:name="_Toc626"/>
      <w:bookmarkEnd w:id="1561"/>
      <w:bookmarkEnd w:id="1562"/>
      <w:r>
        <w:rPr>
          <w:rtl w:val="true"/>
        </w:rPr>
        <w:t>برکیارق</w:t>
      </w:r>
      <w:bookmarkEnd w:id="1563"/>
    </w:p>
    <w:p>
      <w:pPr>
        <w:pStyle w:val="BookText"/>
        <w:rPr/>
      </w:pPr>
      <w:r>
        <w:rPr>
          <w:rFonts w:ascii="IRNazanin" w:hAnsi="IRNazanin" w:eastAsia="IRNazanin"/>
          <w:color w:val="111111"/>
          <w:sz w:val="28"/>
          <w:sz w:val="28"/>
          <w:szCs w:val="28"/>
          <w:rtl w:val="true"/>
          <w:lang w:bidi="fa-IR"/>
        </w:rPr>
        <w:t>فرزند ملکشاه، مادرش زبیده خاتون، دختر یاقوتی بن چغر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چون پدرش ملکشاه درا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وفات یافت به سلطنت نشست، و تمام مدت پادشاهی او به جنگ با برادران و دیگران گذشت، و سرانجام در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بروجرد وفات یافته، جنازاو را در اصفهان در مقبرة پدر مدفون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حلیة او خوب، چهره </w:t>
      </w:r>
      <w:r>
        <w:rPr>
          <w:rStyle w:val="FootnoteAnchor"/>
          <w:rtl w:val="true"/>
        </w:rPr>
        <w:footnoteReference w:id="621"/>
      </w:r>
      <w:r>
        <w:rPr>
          <w:rFonts w:ascii="IRNazanin" w:hAnsi="IRNazanin" w:eastAsia="IRNazanin"/>
          <w:color w:val="111111"/>
          <w:sz w:val="28"/>
          <w:sz w:val="28"/>
          <w:szCs w:val="28"/>
          <w:rtl w:val="true"/>
          <w:lang w:bidi="fa-IR"/>
        </w:rPr>
        <w:t>به غایت معتدل، و محاسن به هم پیوسته، و ابرو گشاده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الملک، و مؤیّد الملک، و فخر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 خواجه نظام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 الملک عبدالجلیل دهستانی، و مستوفی مجدالملک قمی؛ حجاب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حاجب قماج، و امیر حاجب طغاک، و امیر حاجب عبدالملک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سجع مهر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الله علی المنعم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2"/>
        <w:numPr>
          <w:ilvl w:val="1"/>
          <w:numId w:val="1"/>
        </w:numPr>
        <w:rPr/>
      </w:pPr>
      <w:bookmarkStart w:id="1564" w:name="__RefHeading___Toc186034_2322387425"/>
      <w:bookmarkStart w:id="1565" w:name="_Toc627"/>
      <w:bookmarkEnd w:id="1564"/>
      <w:r>
        <w:rPr>
          <w:rtl w:val="true"/>
        </w:rPr>
        <w:t>بکائی</w:t>
      </w:r>
      <w:bookmarkEnd w:id="1565"/>
    </w:p>
    <w:p>
      <w:pPr>
        <w:pStyle w:val="BookText"/>
        <w:rPr/>
      </w:pPr>
      <w:r>
        <w:rPr>
          <w:rFonts w:ascii="IRNazanin" w:hAnsi="IRNazanin" w:eastAsia="IRNazanin"/>
          <w:color w:val="111111"/>
          <w:sz w:val="28"/>
          <w:sz w:val="28"/>
          <w:szCs w:val="28"/>
          <w:rtl w:val="true"/>
          <w:lang w:bidi="fa-IR"/>
        </w:rPr>
        <w:t>مرحوم شیخ غلامعلی فرزند مقصود علی بن نظر علی بن حسین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ادیب شاعر، </w:t>
      </w:r>
      <w:r>
        <w:rPr>
          <w:rStyle w:val="FootnoteAnchor"/>
          <w:rtl w:val="true"/>
        </w:rPr>
        <w:footnoteReference w:id="62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تخت فولاد نزدیک فاضلان </w:t>
      </w:r>
      <w:r>
        <w:rPr>
          <w:rStyle w:val="FootnoteAnchor"/>
          <w:rtl w:val="true"/>
        </w:rPr>
        <w:footnoteReference w:id="623"/>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فاضل و ادیب و وارسته بوده، خط نسخ و شکسته و نستعلیق را</w:t>
      </w:r>
      <w:bookmarkStart w:id="1566" w:name="pg13208_115414"/>
    </w:p>
    <w:p>
      <w:pPr>
        <w:pStyle w:val="BookText"/>
        <w:rPr/>
      </w:pPr>
      <w:bookmarkEnd w:id="1566"/>
      <w:r>
        <w:rPr>
          <w:rFonts w:ascii="IRNazanin" w:hAnsi="IRNazanin" w:eastAsia="IRNazanin"/>
          <w:color w:val="111111"/>
          <w:sz w:val="28"/>
          <w:sz w:val="28"/>
          <w:szCs w:val="28"/>
          <w:rtl w:val="true"/>
          <w:lang w:bidi="fa-IR"/>
        </w:rPr>
        <w:t>خوب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جزا ز قدرت لم یزلی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قبور چون رسد صوت جلی</w:t>
      </w:r>
    </w:p>
    <w:p>
      <w:pPr>
        <w:pStyle w:val="BookText"/>
        <w:rPr/>
      </w:pPr>
      <w:r>
        <w:rPr>
          <w:rFonts w:ascii="IRNazanin" w:hAnsi="IRNazanin" w:eastAsia="IRNazanin"/>
          <w:color w:val="111111"/>
          <w:sz w:val="28"/>
          <w:sz w:val="28"/>
          <w:szCs w:val="28"/>
          <w:rtl w:val="true"/>
          <w:lang w:bidi="fa-IR"/>
        </w:rPr>
        <w:t xml:space="preserve">خواهند چو از قبور خود برخیزند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علی علی غلامان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بهاء الدین استیری، از علمای اواخر صفویّه و ساکن مشهد مقدس بوده، جهت شکایت از مأمورین دولتی و جلوگیری از فاغنه به اصفهان آمده، و کسی به شکایت او ترتیب اثر نداده، در مراجعت از اصفهان شهید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1567" w:name="__RefHeading___Toc186036_2322387425"/>
      <w:bookmarkStart w:id="1568" w:name="_Toc628"/>
      <w:bookmarkEnd w:id="1567"/>
      <w:r>
        <w:rPr>
          <w:rtl w:val="true"/>
        </w:rPr>
        <w:t>شیخ بهاء الدین کاشی</w:t>
      </w:r>
      <w:bookmarkEnd w:id="1568"/>
    </w:p>
    <w:p>
      <w:pPr>
        <w:pStyle w:val="BookText"/>
        <w:rPr/>
      </w:pPr>
      <w:r>
        <w:rPr>
          <w:rFonts w:ascii="IRNazanin" w:hAnsi="IRNazanin" w:eastAsia="IRNazanin"/>
          <w:color w:val="111111"/>
          <w:sz w:val="28"/>
          <w:sz w:val="28"/>
          <w:szCs w:val="28"/>
          <w:rtl w:val="true"/>
          <w:lang w:bidi="fa-IR"/>
        </w:rPr>
        <w:t>از شاگردان علامه ملا محمد باقر مجلسی و راوی از ایشان است</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افاغنه شهید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تألیفاتی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صحیفة کاملة سجادیه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بر نهج البلاغه؛ و غیره</w:t>
      </w:r>
      <w:r>
        <w:rPr>
          <w:rFonts w:eastAsia="IRNazanin" w:cs="IRNazanin"/>
          <w:color w:val="111111"/>
          <w:sz w:val="28"/>
          <w:szCs w:val="28"/>
          <w:rtl w:val="true"/>
          <w:lang w:bidi="fa-IR"/>
        </w:rPr>
        <w:t xml:space="preserve">. </w:t>
      </w:r>
      <w:r>
        <w:rPr>
          <w:rStyle w:val="FootnoteAnchor"/>
          <w:rtl w:val="true"/>
        </w:rPr>
        <w:footnoteReference w:id="625"/>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قبرش در چملان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بود و بعداً که آنجا را تسطیح کردند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به زیارت او موفق شده بود</w:t>
      </w:r>
      <w:r>
        <w:rPr>
          <w:rFonts w:eastAsia="IRNazanin" w:cs="IRNazanin"/>
          <w:color w:val="111111"/>
          <w:sz w:val="28"/>
          <w:szCs w:val="28"/>
          <w:rtl w:val="true"/>
          <w:lang w:bidi="fa-IR"/>
        </w:rPr>
        <w:t>.</w:t>
      </w:r>
      <w:bookmarkStart w:id="1569" w:name="pg13208_115415"/>
    </w:p>
    <w:p>
      <w:pPr>
        <w:pStyle w:val="Heading2"/>
        <w:numPr>
          <w:ilvl w:val="1"/>
          <w:numId w:val="1"/>
        </w:numPr>
        <w:rPr/>
      </w:pPr>
      <w:bookmarkStart w:id="1570" w:name="__RefHeading___Toc186038_2322387425"/>
      <w:bookmarkStart w:id="1571" w:name="_Toc629"/>
      <w:bookmarkEnd w:id="1569"/>
      <w:bookmarkEnd w:id="1570"/>
      <w:r>
        <w:rPr>
          <w:rtl w:val="true"/>
        </w:rPr>
        <w:t>میرزا بهاء الدین صدری</w:t>
      </w:r>
      <w:bookmarkEnd w:id="1571"/>
    </w:p>
    <w:p>
      <w:pPr>
        <w:pStyle w:val="BookText"/>
        <w:rPr/>
      </w:pPr>
      <w:r>
        <w:rPr>
          <w:rFonts w:ascii="IRNazanin" w:hAnsi="IRNazanin" w:eastAsia="IRNazanin"/>
          <w:color w:val="111111"/>
          <w:sz w:val="28"/>
          <w:sz w:val="28"/>
          <w:szCs w:val="28"/>
          <w:rtl w:val="true"/>
          <w:lang w:bidi="fa-IR"/>
        </w:rPr>
        <w:t>بهاء الدین محمد بن علی محمد نظام الدولة بن عبدالله امین الدولة بن حاج محمد حسین خان صدر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خان امین الدولة از جهت خدماتی که به علماء و مسلمین نموده، و ترویجاتی که از او شده، وی را علی بن یقطین ثانی لقب داده اند</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از آثارش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ترمیم قناتی در نجف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سور نجف که پدرش شروع کرده بود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دو حمام بزرگ در نجف اشرف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چندین باب دکّان، وقف بر حمام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کاروانسرایی بزرگ، وقف بر مدرسة صدر، جهت اطعام شبهای جمعه و روشنایی و آب سقّاخانه</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در پنجشنبه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وفات یافته، و پنج پسر از خود باقی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خان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الله خان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خان نظام الدوله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نصرالله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 امین الدوله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عدن ازلفت للامین</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خدمات سیاسی و اجتماعی او در کتب تاریخ مضبوط است، طالبین مراجعه نمایند</w:t>
      </w:r>
      <w:r>
        <w:rPr>
          <w:rFonts w:eastAsia="IRNazanin" w:cs="IRNazanin"/>
          <w:color w:val="111111"/>
          <w:sz w:val="28"/>
          <w:szCs w:val="28"/>
          <w:rtl w:val="true"/>
          <w:lang w:bidi="fa-IR"/>
        </w:rPr>
        <w:t>.</w:t>
      </w:r>
      <w:bookmarkStart w:id="1572" w:name="pg13208_115416"/>
    </w:p>
    <w:p>
      <w:pPr>
        <w:pStyle w:val="Heading2"/>
        <w:numPr>
          <w:ilvl w:val="1"/>
          <w:numId w:val="1"/>
        </w:numPr>
        <w:rPr/>
      </w:pPr>
      <w:bookmarkStart w:id="1573" w:name="__RefHeading___Toc186040_2322387425"/>
      <w:bookmarkStart w:id="1574" w:name="_Toc630"/>
      <w:bookmarkEnd w:id="1572"/>
      <w:bookmarkEnd w:id="1573"/>
      <w:r>
        <w:rPr>
          <w:rtl w:val="true"/>
        </w:rPr>
        <w:t>(</w:t>
      </w:r>
      <w:r>
        <w:rPr>
          <w:rtl w:val="true"/>
        </w:rPr>
        <w:t>میرزا حبیب الله خان</w:t>
      </w:r>
      <w:r>
        <w:rPr>
          <w:rtl w:val="true"/>
        </w:rPr>
        <w:t>)</w:t>
      </w:r>
      <w:bookmarkEnd w:id="1574"/>
    </w:p>
    <w:p>
      <w:pPr>
        <w:pStyle w:val="BookText"/>
        <w:rPr/>
      </w:pPr>
      <w:r>
        <w:rPr>
          <w:rFonts w:ascii="IRNazanin" w:hAnsi="IRNazanin" w:eastAsia="IRNazanin"/>
          <w:color w:val="111111"/>
          <w:sz w:val="28"/>
          <w:sz w:val="28"/>
          <w:szCs w:val="28"/>
          <w:rtl w:val="true"/>
          <w:lang w:bidi="fa-IR"/>
        </w:rPr>
        <w:t xml:space="preserve">فاضل و صالح و سخیّ و بخشنده بوده، و مجموعة کمالات صوری و معنوی؛ به عربی و فارسی شعر می سروده، و به نظم و نثر رسائلی نگاشته، در حدود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وفات یافته، در حضرت عبدالعظیم مدفون شد</w:t>
      </w:r>
      <w:r>
        <w:rPr>
          <w:rFonts w:eastAsia="IRNazanin" w:cs="IRNazanin"/>
          <w:color w:val="111111"/>
          <w:sz w:val="28"/>
          <w:szCs w:val="28"/>
          <w:rtl w:val="true"/>
          <w:lang w:bidi="fa-IR"/>
        </w:rPr>
        <w:t xml:space="preserve">. </w:t>
      </w:r>
      <w:r>
        <w:rPr>
          <w:rStyle w:val="FootnoteAnchor"/>
          <w:rtl w:val="true"/>
        </w:rPr>
        <w:footnoteReference w:id="628"/>
      </w:r>
    </w:p>
    <w:p>
      <w:pPr>
        <w:pStyle w:val="Heading2"/>
        <w:numPr>
          <w:ilvl w:val="1"/>
          <w:numId w:val="1"/>
        </w:numPr>
        <w:rPr/>
      </w:pPr>
      <w:bookmarkStart w:id="1575" w:name="__RefHeading___Toc186042_2322387425"/>
      <w:bookmarkStart w:id="1576" w:name="_Toc631"/>
      <w:bookmarkEnd w:id="1575"/>
      <w:r>
        <w:rPr>
          <w:rtl w:val="true"/>
        </w:rPr>
        <w:t>(</w:t>
      </w:r>
      <w:r>
        <w:rPr>
          <w:rtl w:val="true"/>
        </w:rPr>
        <w:t>میرزا علی محمد خان نظام الدوله</w:t>
      </w:r>
      <w:r>
        <w:rPr>
          <w:rtl w:val="true"/>
        </w:rPr>
        <w:t>)</w:t>
      </w:r>
      <w:bookmarkEnd w:id="1576"/>
    </w:p>
    <w:p>
      <w:pPr>
        <w:pStyle w:val="Heading3"/>
        <w:numPr>
          <w:ilvl w:val="2"/>
          <w:numId w:val="1"/>
        </w:numPr>
        <w:rPr/>
      </w:pPr>
      <w:bookmarkStart w:id="1577" w:name="__RefHeading___Toc186044_2322387425"/>
      <w:bookmarkStart w:id="1578" w:name="_Toc632"/>
      <w:bookmarkEnd w:id="1577"/>
      <w:r>
        <w:rPr>
          <w:rtl w:val="true"/>
        </w:rPr>
        <w:t>اشاره</w:t>
      </w:r>
      <w:bookmarkEnd w:id="1578"/>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متولد شد، و در اصفهان و طهران تحصیل علوم نموده، در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پدر به نجف اشرف مهاجرت نموده، و به تکمیل علوم و تهذیب نفس و تألیف و تصنیف پرداخته، در فقه و اصول و حدیث و رجال </w:t>
      </w:r>
      <w:r>
        <w:rPr>
          <w:rStyle w:val="FootnoteAnchor"/>
          <w:rtl w:val="true"/>
        </w:rPr>
        <w:footnoteReference w:id="629"/>
      </w:r>
      <w:r>
        <w:rPr>
          <w:rFonts w:ascii="IRNazanin" w:hAnsi="IRNazanin" w:eastAsia="IRNazanin"/>
          <w:color w:val="111111"/>
          <w:sz w:val="28"/>
          <w:sz w:val="28"/>
          <w:szCs w:val="28"/>
          <w:rtl w:val="true"/>
          <w:lang w:bidi="fa-IR"/>
        </w:rPr>
        <w:t xml:space="preserve">و علوم ادبی و ریاضیات مهارت داشته، قریب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کتاب تألیف نموده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شعر، به عربی و فارسی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اصول فقه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شبهة محصوره و آب مضاف، به طبع رسیده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امامت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الوزراء، در معنی ولایت به طریق اهل تصوّف و عرفان، به نظم و نثر، مطبوع ضمن فوائد البهائیّة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الثاقب، در ردّ صواعق ابن حجر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الابهام، در فقه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کتاب در رجال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نحو و صرف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ترجمة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بزرگان اهل سنّت، و رد بر آنها از کتب اهل سنّت</w:t>
      </w:r>
      <w:bookmarkStart w:id="1579" w:name="pg13208_115417"/>
    </w:p>
    <w:p>
      <w:pPr>
        <w:pStyle w:val="BookText"/>
        <w:rPr/>
      </w:pPr>
      <w:bookmarkEnd w:id="1579"/>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القدس، در حکمت و کلام و توحید و عدل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الابصار؛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مشارالیه نزد صاحب جواهر، و ملاّ مقصود علی غروی، و میرزا حسن بن ملا علی نوری و جمعی دیگر از بزر گان تحصیل علوم و دانش نموده، و از حاج ملا احمد نراقی اجازة روایت و اجتهاد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اجازه مربوط به زمانی است که حاکم کاشان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وفات یافته، در مدرسة صدر مدفون گردید</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و شش فرزند پسر داشته</w:t>
      </w:r>
      <w:r>
        <w:rPr>
          <w:rFonts w:eastAsia="IRNazanin" w:cs="IRNazanin"/>
          <w:color w:val="111111"/>
          <w:sz w:val="28"/>
          <w:szCs w:val="28"/>
          <w:rtl w:val="true"/>
          <w:lang w:bidi="fa-IR"/>
        </w:rPr>
        <w:t>:</w:t>
      </w:r>
    </w:p>
    <w:p>
      <w:pPr>
        <w:pStyle w:val="Heading3"/>
        <w:numPr>
          <w:ilvl w:val="2"/>
          <w:numId w:val="1"/>
        </w:numPr>
        <w:rPr/>
      </w:pPr>
      <w:bookmarkStart w:id="1580" w:name="__RefHeading___Toc186046_2322387425"/>
      <w:bookmarkStart w:id="1581" w:name="_Toc633"/>
      <w:bookmarkEnd w:id="1580"/>
      <w:r>
        <w:rPr/>
        <w:t>1</w:t>
      </w:r>
      <w:r>
        <w:rPr>
          <w:rtl w:val="true"/>
        </w:rPr>
        <w:t xml:space="preserve">- </w:t>
      </w:r>
      <w:r>
        <w:rPr>
          <w:rtl w:val="true"/>
        </w:rPr>
        <w:t>حاج اسد خان نظام العلماء</w:t>
      </w:r>
      <w:bookmarkEnd w:id="1581"/>
    </w:p>
    <w:p>
      <w:pPr>
        <w:pStyle w:val="BookText"/>
        <w:rPr/>
      </w:pP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صالح، در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وفات یافته، در مدرسة صدر مدفون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وفاتش را سید محمد نجف آبادی، شاعر و ادیب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 ثاو بأعتاب 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الله و خیر الاوصیاء</w:t>
      </w:r>
    </w:p>
    <w:p>
      <w:pPr>
        <w:pStyle w:val="BookText"/>
        <w:rPr/>
      </w:pPr>
      <w:r>
        <w:rPr>
          <w:rFonts w:ascii="IRNazanin" w:hAnsi="IRNazanin" w:eastAsia="IRNazanin"/>
          <w:color w:val="111111"/>
          <w:sz w:val="28"/>
          <w:sz w:val="28"/>
          <w:szCs w:val="28"/>
          <w:rtl w:val="true"/>
          <w:lang w:bidi="fa-IR"/>
        </w:rPr>
        <w:t xml:space="preserve">فبأعتاب علیٍّ ارّخوا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 و الله نظام العلماء</w:t>
      </w:r>
    </w:p>
    <w:p>
      <w:pPr>
        <w:pStyle w:val="BookText"/>
        <w:rPr/>
      </w:pPr>
      <w:r>
        <w:rPr>
          <w:rFonts w:ascii="IRNazanin" w:hAnsi="IRNazanin" w:eastAsia="IRNazanin"/>
          <w:color w:val="111111"/>
          <w:sz w:val="28"/>
          <w:sz w:val="28"/>
          <w:szCs w:val="28"/>
          <w:rtl w:val="true"/>
          <w:lang w:bidi="fa-IR"/>
        </w:rPr>
        <w:t>پس از مرگ، شش پسر داشته که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خان، متوفی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1363</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خان،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صحن کربلا مدفون گردید از مردان سیاسی</w:t>
      </w:r>
      <w:r>
        <w:rPr>
          <w:rFonts w:eastAsia="IRNazanin" w:cs="IRNazanin"/>
          <w:color w:val="111111"/>
          <w:sz w:val="28"/>
          <w:szCs w:val="28"/>
          <w:rtl w:val="true"/>
          <w:lang w:bidi="fa-IR"/>
        </w:rPr>
        <w:t>.</w:t>
      </w:r>
      <w:bookmarkStart w:id="1582" w:name="pg13208_115418"/>
    </w:p>
    <w:p>
      <w:pPr>
        <w:pStyle w:val="Heading3"/>
        <w:numPr>
          <w:ilvl w:val="2"/>
          <w:numId w:val="1"/>
        </w:numPr>
        <w:rPr/>
      </w:pPr>
      <w:bookmarkStart w:id="1583" w:name="__RefHeading___Toc186048_2322387425"/>
      <w:bookmarkStart w:id="1584" w:name="_Toc634"/>
      <w:bookmarkEnd w:id="1582"/>
      <w:bookmarkEnd w:id="1583"/>
      <w:r>
        <w:rPr/>
        <w:t>2</w:t>
      </w:r>
      <w:r>
        <w:rPr>
          <w:rtl w:val="true"/>
        </w:rPr>
        <w:t xml:space="preserve">- </w:t>
      </w:r>
      <w:r>
        <w:rPr>
          <w:rtl w:val="true"/>
        </w:rPr>
        <w:t>حاج امین آقا نظام الدوله</w:t>
      </w:r>
      <w:bookmarkEnd w:id="1584"/>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اطاق صحن مطهر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علما و فضلا معدود بوده است</w:t>
      </w:r>
      <w:r>
        <w:rPr>
          <w:rFonts w:eastAsia="IRNazanin" w:cs="IRNazanin"/>
          <w:color w:val="111111"/>
          <w:sz w:val="28"/>
          <w:szCs w:val="28"/>
          <w:rtl w:val="true"/>
          <w:lang w:bidi="fa-IR"/>
        </w:rPr>
        <w:t>.</w:t>
      </w:r>
    </w:p>
    <w:p>
      <w:pPr>
        <w:pStyle w:val="Heading3"/>
        <w:numPr>
          <w:ilvl w:val="2"/>
          <w:numId w:val="1"/>
        </w:numPr>
        <w:rPr/>
      </w:pPr>
      <w:bookmarkStart w:id="1585" w:name="__RefHeading___Toc186050_2322387425"/>
      <w:bookmarkStart w:id="1586" w:name="_Toc635"/>
      <w:bookmarkEnd w:id="1585"/>
      <w:r>
        <w:rPr/>
        <w:t>3</w:t>
      </w:r>
      <w:r>
        <w:rPr>
          <w:rtl w:val="true"/>
        </w:rPr>
        <w:t xml:space="preserve">- </w:t>
      </w:r>
      <w:r>
        <w:rPr>
          <w:rtl w:val="true"/>
        </w:rPr>
        <w:t>حاج علی آقا نظام الدوله</w:t>
      </w:r>
      <w:bookmarkEnd w:id="1586"/>
    </w:p>
    <w:p>
      <w:pPr>
        <w:pStyle w:val="BookText"/>
        <w:rPr/>
      </w:pPr>
      <w:r>
        <w:rPr>
          <w:rFonts w:ascii="IRNazanin" w:hAnsi="IRNazanin" w:eastAsia="IRNazanin"/>
          <w:color w:val="111111"/>
          <w:sz w:val="28"/>
          <w:sz w:val="28"/>
          <w:szCs w:val="28"/>
          <w:rtl w:val="true"/>
          <w:lang w:bidi="fa-IR"/>
        </w:rPr>
        <w:t>مادرش دختر فتحعلی شاه قاجار بوده، در نجف وفات یافته، در مقبرة خانوادگی خود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الذریعة </w:t>
      </w:r>
      <w:r>
        <w:rPr>
          <w:rFonts w:eastAsia="IRNazanin" w:cs="IRNazanin"/>
          <w:color w:val="111111"/>
          <w:sz w:val="28"/>
          <w:szCs w:val="28"/>
          <w:rtl w:val="true"/>
          <w:lang w:bidi="fa-IR"/>
        </w:rPr>
        <w:t>(</w:t>
      </w:r>
      <w:r>
        <w:rPr>
          <w:rFonts w:eastAsia="IRNazanin" w:cs="IRNazanin"/>
          <w:color w:val="111111"/>
          <w:sz w:val="28"/>
          <w:szCs w:val="28"/>
          <w:lang w:bidi="fa-IR"/>
        </w:rPr>
        <w:t>90:11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را حدود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Heading3"/>
        <w:numPr>
          <w:ilvl w:val="2"/>
          <w:numId w:val="1"/>
        </w:numPr>
        <w:rPr/>
      </w:pPr>
      <w:bookmarkStart w:id="1587" w:name="__RefHeading___Toc186052_2322387425"/>
      <w:bookmarkStart w:id="1588" w:name="_Toc636"/>
      <w:bookmarkEnd w:id="1587"/>
      <w:r>
        <w:rPr/>
        <w:t>4</w:t>
      </w:r>
      <w:r>
        <w:rPr>
          <w:rtl w:val="true"/>
        </w:rPr>
        <w:t xml:space="preserve">- </w:t>
      </w:r>
      <w:r>
        <w:rPr>
          <w:rtl w:val="true"/>
        </w:rPr>
        <w:t>مرتضی قلی خان نظام الدوله</w:t>
      </w:r>
      <w:bookmarkEnd w:id="1588"/>
    </w:p>
    <w:p>
      <w:pPr>
        <w:pStyle w:val="BookText"/>
        <w:rPr/>
      </w:pPr>
      <w:r>
        <w:rPr>
          <w:rFonts w:ascii="IRNazanin" w:hAnsi="IRNazanin" w:eastAsia="IRNazanin"/>
          <w:color w:val="111111"/>
          <w:sz w:val="28"/>
          <w:sz w:val="28"/>
          <w:szCs w:val="28"/>
          <w:rtl w:val="true"/>
          <w:lang w:bidi="fa-IR"/>
        </w:rPr>
        <w:t>فاضل و ادیب، در نزد علما و فضلا تحصیل نموده، تألیفاتی دارد،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اشعة القدسیّة،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تتمّة طراز اللغة تألیف علی خان مدنی که به دستور میرزا سلیمان خان نایب الحکومة اصفهان تألیف نموده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جمرات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عربی و فارسی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مکاتبات او با اعیان زمان خود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در جواب اعتراضات آخوند زاده و غیره</w:t>
      </w:r>
      <w:r>
        <w:rPr>
          <w:rFonts w:eastAsia="IRNazanin" w:cs="IRNazanin"/>
          <w:color w:val="111111"/>
          <w:sz w:val="28"/>
          <w:szCs w:val="28"/>
          <w:rtl w:val="true"/>
          <w:lang w:bidi="fa-IR"/>
        </w:rPr>
        <w:t xml:space="preserve">. </w:t>
      </w:r>
      <w:r>
        <w:rPr>
          <w:rStyle w:val="FootnoteAnchor"/>
          <w:rtl w:val="true"/>
        </w:rPr>
        <w:footnoteReference w:id="632"/>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وفاتش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اتفاق افتاده، و در حضرت عبدالعظیم مدفون گردید</w:t>
      </w:r>
      <w:r>
        <w:rPr>
          <w:rFonts w:eastAsia="IRNazanin" w:cs="IRNazanin"/>
          <w:color w:val="111111"/>
          <w:sz w:val="28"/>
          <w:szCs w:val="28"/>
          <w:rtl w:val="true"/>
          <w:lang w:bidi="fa-IR"/>
        </w:rPr>
        <w:t>.</w:t>
      </w:r>
      <w:bookmarkStart w:id="1589" w:name="pg13208_115419"/>
    </w:p>
    <w:p>
      <w:pPr>
        <w:pStyle w:val="Heading3"/>
        <w:numPr>
          <w:ilvl w:val="2"/>
          <w:numId w:val="1"/>
        </w:numPr>
        <w:rPr/>
      </w:pPr>
      <w:bookmarkStart w:id="1590" w:name="__RefHeading___Toc186054_2322387425"/>
      <w:bookmarkStart w:id="1591" w:name="_Toc637"/>
      <w:bookmarkEnd w:id="1589"/>
      <w:bookmarkEnd w:id="1590"/>
      <w:r>
        <w:rPr/>
        <w:t>5</w:t>
      </w:r>
      <w:r>
        <w:rPr>
          <w:rtl w:val="true"/>
        </w:rPr>
        <w:t xml:space="preserve">- </w:t>
      </w:r>
      <w:r>
        <w:rPr>
          <w:rtl w:val="true"/>
        </w:rPr>
        <w:t>حاج نجف علی میرزا</w:t>
      </w:r>
      <w:bookmarkEnd w:id="1591"/>
    </w:p>
    <w:p>
      <w:pPr>
        <w:pStyle w:val="BookText"/>
        <w:rPr/>
      </w:pPr>
      <w:r>
        <w:rPr>
          <w:rFonts w:ascii="IRNazanin" w:hAnsi="IRNazanin" w:eastAsia="IRNazanin"/>
          <w:color w:val="111111"/>
          <w:sz w:val="28"/>
          <w:sz w:val="28"/>
          <w:szCs w:val="28"/>
          <w:rtl w:val="true"/>
          <w:lang w:bidi="fa-IR"/>
        </w:rPr>
        <w:t>توضیحی در دست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p>
    <w:p>
      <w:pPr>
        <w:pStyle w:val="Heading3"/>
        <w:numPr>
          <w:ilvl w:val="2"/>
          <w:numId w:val="1"/>
        </w:numPr>
        <w:rPr/>
      </w:pPr>
      <w:bookmarkStart w:id="1592" w:name="__RefHeading___Toc186056_2322387425"/>
      <w:bookmarkStart w:id="1593" w:name="_Toc638"/>
      <w:bookmarkEnd w:id="1592"/>
      <w:r>
        <w:rPr/>
        <w:t>6</w:t>
      </w:r>
      <w:r>
        <w:rPr>
          <w:rtl w:val="true"/>
        </w:rPr>
        <w:t xml:space="preserve">- </w:t>
      </w:r>
      <w:r>
        <w:rPr>
          <w:rtl w:val="true"/>
        </w:rPr>
        <w:t>شیخ بهاء الدین محمد صاحب عنوان</w:t>
      </w:r>
      <w:r>
        <w:rPr>
          <w:rtl w:val="true"/>
        </w:rPr>
        <w:t>.</w:t>
      </w:r>
      <w:bookmarkEnd w:id="1593"/>
    </w:p>
    <w:p>
      <w:pPr>
        <w:pStyle w:val="BookText"/>
        <w:rPr/>
      </w:pPr>
      <w:r>
        <w:rPr>
          <w:rFonts w:ascii="IRNazanin" w:hAnsi="IRNazanin" w:eastAsia="IRNazanin"/>
          <w:color w:val="111111"/>
          <w:sz w:val="28"/>
          <w:sz w:val="28"/>
          <w:szCs w:val="28"/>
          <w:rtl w:val="true"/>
          <w:lang w:bidi="fa-IR"/>
        </w:rPr>
        <w:t>بهاء الدین محمد ملقّب به صدر الشریعه، عالم و فاضل، ادیب و شاعر، از رؤسای ملت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خدمت حاج سید اسدالله بید آبادی و حاج شیخ محمد باقر مسجد شاهی، </w:t>
      </w:r>
      <w:r>
        <w:rPr>
          <w:rStyle w:val="FootnoteAnchor"/>
          <w:rtl w:val="true"/>
        </w:rPr>
        <w:footnoteReference w:id="633"/>
      </w:r>
      <w:r>
        <w:rPr>
          <w:rFonts w:ascii="IRNazanin" w:hAnsi="IRNazanin" w:eastAsia="IRNazanin"/>
          <w:color w:val="111111"/>
          <w:sz w:val="28"/>
          <w:sz w:val="28"/>
          <w:szCs w:val="28"/>
          <w:rtl w:val="true"/>
          <w:lang w:bidi="fa-IR"/>
        </w:rPr>
        <w:t xml:space="preserve">و در طهران خدمت محمد صادق سنگلجی، سپس مدتی در خراسان در خدمت علمای آن سامان تحصیل نموده، و از عده ای از مجتهدین اجازه یافته، در اواخر عمر در طهران ساکن شده، در حدود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وفات یافته، جنازه حمل به نجف شده، در مدرسة صدر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فارسی و عربی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البهائیّة، </w:t>
      </w:r>
      <w:r>
        <w:rPr>
          <w:rStyle w:val="FootnoteAnchor"/>
          <w:rtl w:val="true"/>
        </w:rPr>
        <w:footnoteReference w:id="634"/>
      </w:r>
      <w:r>
        <w:rPr>
          <w:rFonts w:ascii="IRNazanin" w:hAnsi="IRNazanin" w:eastAsia="IRNazanin"/>
          <w:color w:val="111111"/>
          <w:sz w:val="28"/>
          <w:sz w:val="28"/>
          <w:szCs w:val="28"/>
          <w:rtl w:val="true"/>
          <w:lang w:bidi="fa-IR"/>
        </w:rPr>
        <w:t>مطبوع؛ و غیره</w:t>
      </w:r>
      <w:r>
        <w:rPr>
          <w:rFonts w:eastAsia="IRNazanin" w:cs="IRNazanin"/>
          <w:color w:val="111111"/>
          <w:sz w:val="28"/>
          <w:szCs w:val="28"/>
          <w:rtl w:val="true"/>
          <w:lang w:bidi="fa-IR"/>
        </w:rPr>
        <w:t>.</w:t>
      </w:r>
    </w:p>
    <w:p>
      <w:pPr>
        <w:pStyle w:val="Heading2"/>
        <w:numPr>
          <w:ilvl w:val="1"/>
          <w:numId w:val="1"/>
        </w:numPr>
        <w:rPr/>
      </w:pPr>
      <w:bookmarkStart w:id="1594" w:name="__RefHeading___Toc186058_2322387425"/>
      <w:bookmarkStart w:id="1595" w:name="_Toc639"/>
      <w:bookmarkEnd w:id="1594"/>
      <w:r>
        <w:rPr>
          <w:rtl w:val="true"/>
        </w:rPr>
        <w:t>حاج میرزا بهاء الدین نوری</w:t>
      </w:r>
      <w:bookmarkEnd w:id="1595"/>
    </w:p>
    <w:p>
      <w:pPr>
        <w:pStyle w:val="BookText"/>
        <w:rPr/>
      </w:pPr>
      <w:r>
        <w:rPr>
          <w:rFonts w:ascii="IRNazanin" w:hAnsi="IRNazanin" w:eastAsia="IRNazanin"/>
          <w:color w:val="111111"/>
          <w:sz w:val="28"/>
          <w:sz w:val="28"/>
          <w:szCs w:val="28"/>
          <w:rtl w:val="true"/>
          <w:lang w:bidi="fa-IR"/>
        </w:rPr>
        <w:t>فرزند حاج میرزا جواد بن حاج ملا محمد علی نوری اصفهانی</w:t>
      </w:r>
      <w:r>
        <w:rPr>
          <w:rFonts w:eastAsia="IRNazanin" w:cs="IRNazanin"/>
          <w:color w:val="111111"/>
          <w:sz w:val="28"/>
          <w:szCs w:val="28"/>
          <w:rtl w:val="true"/>
          <w:lang w:bidi="fa-IR"/>
        </w:rPr>
        <w:t>.</w:t>
      </w:r>
    </w:p>
    <w:p>
      <w:pPr>
        <w:pStyle w:val="Heading2"/>
        <w:numPr>
          <w:ilvl w:val="1"/>
          <w:numId w:val="1"/>
        </w:numPr>
        <w:rPr/>
      </w:pPr>
      <w:bookmarkStart w:id="1596" w:name="__RefHeading___Toc186060_2322387425"/>
      <w:bookmarkStart w:id="1597" w:name="_Toc640"/>
      <w:bookmarkEnd w:id="1596"/>
      <w:r>
        <w:rPr>
          <w:rtl w:val="true"/>
        </w:rPr>
        <w:t>ملا محمد علی نوری</w:t>
      </w:r>
      <w:bookmarkEnd w:id="1597"/>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ملا محمد علی، عالم فاضل، حکیم عارف فقیه، در قصبة نور مازندران متولد شده، و در اصفهان تحصیل علوم فقه و اصول و حکمت</w:t>
      </w:r>
      <w:bookmarkStart w:id="1598" w:name="pg13208_115420"/>
    </w:p>
    <w:p>
      <w:pPr>
        <w:pStyle w:val="BookText"/>
        <w:rPr/>
      </w:pPr>
      <w:bookmarkEnd w:id="1598"/>
      <w:r>
        <w:rPr>
          <w:rFonts w:ascii="IRNazanin" w:hAnsi="IRNazanin" w:eastAsia="IRNazanin"/>
          <w:color w:val="111111"/>
          <w:sz w:val="28"/>
          <w:sz w:val="28"/>
          <w:szCs w:val="28"/>
          <w:rtl w:val="true"/>
          <w:lang w:bidi="fa-IR"/>
        </w:rPr>
        <w:t xml:space="preserve">نموده، جهت تصفیة نفس به هندوستان </w:t>
      </w:r>
      <w:r>
        <w:rPr>
          <w:rStyle w:val="FootnoteAnchor"/>
          <w:rtl w:val="true"/>
        </w:rPr>
        <w:footnoteReference w:id="635"/>
      </w:r>
      <w:r>
        <w:rPr>
          <w:rFonts w:ascii="IRNazanin" w:hAnsi="IRNazanin" w:eastAsia="IRNazanin"/>
          <w:color w:val="111111"/>
          <w:sz w:val="28"/>
          <w:sz w:val="28"/>
          <w:szCs w:val="28"/>
          <w:rtl w:val="true"/>
          <w:lang w:bidi="fa-IR"/>
        </w:rPr>
        <w:t xml:space="preserve">مسافرت نموده و ریاضت ها کشیده، و پس از مراجعت در اصفهان ساکن شده، </w:t>
      </w:r>
      <w:r>
        <w:rPr>
          <w:rStyle w:val="FootnoteAnchor"/>
          <w:rtl w:val="true"/>
        </w:rPr>
        <w:footnoteReference w:id="636"/>
      </w:r>
      <w:r>
        <w:rPr>
          <w:rFonts w:ascii="IRNazanin" w:hAnsi="IRNazanin" w:eastAsia="IRNazanin"/>
          <w:color w:val="111111"/>
          <w:sz w:val="28"/>
          <w:sz w:val="28"/>
          <w:szCs w:val="28"/>
          <w:rtl w:val="true"/>
          <w:lang w:bidi="fa-IR"/>
        </w:rPr>
        <w:t>و عزلت و انزوا اختیار نموده و کمتر با مردم معاشرت و مراوده می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قعدة الحرام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صحن تکیة بابا رکن الدین مدفون گردید</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شرح لمعه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بر مثنوی؛ و غیره</w:t>
      </w:r>
      <w:r>
        <w:rPr>
          <w:rFonts w:eastAsia="IRNazanin" w:cs="IRNazanin"/>
          <w:color w:val="111111"/>
          <w:sz w:val="28"/>
          <w:szCs w:val="28"/>
          <w:rtl w:val="true"/>
          <w:lang w:bidi="fa-IR"/>
        </w:rPr>
        <w:t xml:space="preserve">. </w:t>
      </w:r>
      <w:r>
        <w:rPr>
          <w:rStyle w:val="FootnoteAnchor"/>
          <w:rtl w:val="true"/>
        </w:rPr>
        <w:footnoteReference w:id="638"/>
      </w:r>
    </w:p>
    <w:p>
      <w:pPr>
        <w:pStyle w:val="Heading2"/>
        <w:numPr>
          <w:ilvl w:val="1"/>
          <w:numId w:val="1"/>
        </w:numPr>
        <w:rPr/>
      </w:pPr>
      <w:bookmarkStart w:id="1599" w:name="__RefHeading___Toc186062_2322387425"/>
      <w:bookmarkStart w:id="1600" w:name="_Toc641"/>
      <w:bookmarkEnd w:id="1599"/>
      <w:r>
        <w:rPr>
          <w:rtl w:val="true"/>
        </w:rPr>
        <w:t>(</w:t>
      </w:r>
      <w:r>
        <w:rPr>
          <w:rtl w:val="true"/>
        </w:rPr>
        <w:t>حاج میرزا جواد نوری</w:t>
      </w:r>
      <w:r>
        <w:rPr>
          <w:rtl w:val="true"/>
        </w:rPr>
        <w:t>)</w:t>
      </w:r>
      <w:bookmarkEnd w:id="1600"/>
    </w:p>
    <w:p>
      <w:pPr>
        <w:pStyle w:val="BookText"/>
        <w:rPr/>
      </w:pPr>
      <w:r>
        <w:rPr>
          <w:rFonts w:ascii="IRNazanin" w:hAnsi="IRNazanin" w:eastAsia="IRNazanin"/>
          <w:color w:val="111111"/>
          <w:sz w:val="28"/>
          <w:sz w:val="28"/>
          <w:szCs w:val="28"/>
          <w:rtl w:val="true"/>
          <w:lang w:bidi="fa-IR"/>
        </w:rPr>
        <w:t xml:space="preserve">عالم فاضل محقق، و عارف زاهد کامل، از شاگردان آقا میر محمد شهشهانی، و خود داماد حاجی کلباسی </w:t>
      </w:r>
      <w:r>
        <w:rPr>
          <w:rStyle w:val="FootnoteAnchor"/>
          <w:rtl w:val="true"/>
        </w:rPr>
        <w:footnoteReference w:id="639"/>
      </w:r>
      <w:r>
        <w:rPr>
          <w:rFonts w:ascii="IRNazanin" w:hAnsi="IRNazanin" w:eastAsia="IRNazanin"/>
          <w:color w:val="111111"/>
          <w:sz w:val="28"/>
          <w:sz w:val="28"/>
          <w:szCs w:val="28"/>
          <w:rtl w:val="true"/>
          <w:lang w:bidi="fa-IR"/>
        </w:rPr>
        <w:t xml:space="preserve">بوده، در شب بیستم شوّال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قریب به یکصد سال وفات یافته، در داخل بقعة تکیة بابا رکن الدین در ایوان قرینة قبر بابا مدفون گردید</w:t>
      </w:r>
      <w:r>
        <w:rPr>
          <w:rFonts w:eastAsia="IRNazanin" w:cs="IRNazanin"/>
          <w:color w:val="111111"/>
          <w:sz w:val="28"/>
          <w:szCs w:val="28"/>
          <w:rtl w:val="true"/>
          <w:lang w:bidi="fa-IR"/>
        </w:rPr>
        <w:t xml:space="preserve">. </w:t>
      </w:r>
      <w:r>
        <w:rPr>
          <w:rStyle w:val="FootnoteAnchor"/>
          <w:rtl w:val="true"/>
        </w:rPr>
        <w:footnoteReference w:id="640"/>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خاندان کلباسی نوشتة مرحوم شیخ محمد کلباسی حائری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میرزا عبدالجواد از علمای اصفهان و در اواخر عمرش به واسطة کبر سن، شیخ العلمای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 برادر عیالش آقا محمد مهدی کلباسی، و حاج ملا محمد جعفر آباده ای، و آقا میر سید محمد شهشهانی، و آقا شیخ محمد باقر نجفی تلمّذ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کلباسی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bookmarkStart w:id="1601" w:name="pg13208_115421"/>
    </w:p>
    <w:p>
      <w:pPr>
        <w:pStyle w:val="BookText"/>
        <w:rPr/>
      </w:pPr>
      <w:bookmarkEnd w:id="1601"/>
      <w:r>
        <w:rPr>
          <w:rFonts w:ascii="IRNazanin" w:hAnsi="IRNazanin" w:eastAsia="IRNazanin"/>
          <w:color w:val="111111"/>
          <w:sz w:val="28"/>
          <w:sz w:val="28"/>
          <w:szCs w:val="28"/>
          <w:rtl w:val="true"/>
          <w:lang w:bidi="fa-IR"/>
        </w:rPr>
        <w:t>کتب و رسائلی تألیف نموده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فقه استدلالی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نمازهای مستحبی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علمیّه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نماز شب، مطبوع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صلاة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نکاح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تجارت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اصول؛ و غیره</w:t>
      </w:r>
      <w:r>
        <w:rPr>
          <w:rFonts w:eastAsia="IRNazanin" w:cs="IRNazanin"/>
          <w:color w:val="111111"/>
          <w:sz w:val="28"/>
          <w:szCs w:val="28"/>
          <w:rtl w:val="true"/>
          <w:lang w:bidi="fa-IR"/>
        </w:rPr>
        <w:t>.</w:t>
      </w:r>
    </w:p>
    <w:p>
      <w:pPr>
        <w:pStyle w:val="Heading2"/>
        <w:numPr>
          <w:ilvl w:val="1"/>
          <w:numId w:val="1"/>
        </w:numPr>
        <w:rPr/>
      </w:pPr>
      <w:bookmarkStart w:id="1602" w:name="__RefHeading___Toc186064_2322387425"/>
      <w:bookmarkStart w:id="1603" w:name="_Toc642"/>
      <w:bookmarkEnd w:id="1602"/>
      <w:r>
        <w:rPr>
          <w:rtl w:val="true"/>
        </w:rPr>
        <w:t>(</w:t>
      </w:r>
      <w:r>
        <w:rPr>
          <w:rtl w:val="true"/>
        </w:rPr>
        <w:t>حاج میرزا بهاء الدین نوری</w:t>
      </w:r>
      <w:r>
        <w:rPr>
          <w:rtl w:val="true"/>
        </w:rPr>
        <w:t>)</w:t>
      </w:r>
      <w:bookmarkEnd w:id="1603"/>
    </w:p>
    <w:p>
      <w:pPr>
        <w:pStyle w:val="BookText"/>
        <w:rPr/>
      </w:pPr>
      <w:r>
        <w:rPr>
          <w:rFonts w:ascii="IRNazanin" w:hAnsi="IRNazanin" w:eastAsia="IRNazanin"/>
          <w:color w:val="111111"/>
          <w:sz w:val="28"/>
          <w:sz w:val="28"/>
          <w:szCs w:val="28"/>
          <w:rtl w:val="true"/>
          <w:lang w:bidi="fa-IR"/>
        </w:rPr>
        <w:t>معروف به فاضل نوری، عالم فاضل، جامع معقول و منقول، ادیب و شاعر</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به نوشتة استاد همایی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اصفهان نزد آخوند ملا محمد کاشانی و اساتید دیگر، و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عتبات عالیات تحصیل کرده و سرمایة علمی و ادبی اندوخته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 علمای اصفهان تحصیل نموده و پس از فراغت، به تدریس و اقامة جماعت و فصل خصومات پرداخته، سرانجام در شب</w:t>
      </w:r>
      <w:bookmarkStart w:id="1604" w:name="pg13208_115422"/>
    </w:p>
    <w:p>
      <w:pPr>
        <w:pStyle w:val="BookText"/>
        <w:rPr/>
      </w:pPr>
      <w:bookmarkEnd w:id="1604"/>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جنب پدر مدفون گردید</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دیوانش به طبع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دلبر فرّخ رخ شیرین 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من غمزده شد آشنا</w:t>
      </w:r>
    </w:p>
    <w:p>
      <w:pPr>
        <w:pStyle w:val="BookText"/>
        <w:rPr/>
      </w:pPr>
      <w:r>
        <w:rPr>
          <w:rFonts w:ascii="IRNazanin" w:hAnsi="IRNazanin" w:eastAsia="IRNazanin"/>
          <w:color w:val="111111"/>
          <w:sz w:val="28"/>
          <w:sz w:val="28"/>
          <w:szCs w:val="28"/>
          <w:rtl w:val="true"/>
          <w:lang w:bidi="fa-IR"/>
        </w:rPr>
        <w:t xml:space="preserve">برد ز من دین و دل و عقل و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سکون نیز نماندی به جا</w:t>
      </w:r>
    </w:p>
    <w:p>
      <w:pPr>
        <w:pStyle w:val="BookText"/>
        <w:rPr/>
      </w:pPr>
      <w:r>
        <w:rPr>
          <w:rFonts w:ascii="IRNazanin" w:hAnsi="IRNazanin" w:eastAsia="IRNazanin"/>
          <w:color w:val="111111"/>
          <w:sz w:val="28"/>
          <w:sz w:val="28"/>
          <w:szCs w:val="28"/>
          <w:rtl w:val="true"/>
          <w:lang w:bidi="fa-IR"/>
        </w:rPr>
        <w:t xml:space="preserve">یار جفا پیشه، وفا پیشه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محال است ز خوبان وفا</w:t>
      </w:r>
    </w:p>
    <w:p>
      <w:pPr>
        <w:pStyle w:val="Heading2"/>
        <w:numPr>
          <w:ilvl w:val="1"/>
          <w:numId w:val="1"/>
        </w:numPr>
        <w:rPr/>
      </w:pPr>
      <w:bookmarkStart w:id="1605" w:name="__RefHeading___Toc186066_2322387425"/>
      <w:bookmarkStart w:id="1606" w:name="_Toc643"/>
      <w:bookmarkEnd w:id="1605"/>
      <w:r>
        <w:rPr>
          <w:rtl w:val="true"/>
        </w:rPr>
        <w:t>میرزا محمد تقی نوری</w:t>
      </w:r>
      <w:bookmarkEnd w:id="1606"/>
    </w:p>
    <w:p>
      <w:pPr>
        <w:pStyle w:val="BookText"/>
        <w:rPr/>
      </w:pPr>
      <w:r>
        <w:rPr>
          <w:rFonts w:ascii="IRNazanin" w:hAnsi="IRNazanin" w:eastAsia="IRNazanin"/>
          <w:color w:val="111111"/>
          <w:sz w:val="28"/>
          <w:sz w:val="28"/>
          <w:szCs w:val="28"/>
          <w:rtl w:val="true"/>
          <w:lang w:bidi="fa-IR"/>
        </w:rPr>
        <w:t>دیگر از معروفین این خاندان، مرحوم میرزا محمد تقی فرزند میرزا محمد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فاضل بوده، و در فن تعبیر خواب، ابن سیرین زمان خود بوده، از تعبیرات او حکایتها نقل می کنند</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پشت بقعة تکیة بابا رکن الدین مدفون گردید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که مردی قبل از کشته شدن ناصر الدین شاه او را در خواب،</w:t>
      </w:r>
      <w:bookmarkStart w:id="1607" w:name="pg13208_115423"/>
    </w:p>
    <w:p>
      <w:pPr>
        <w:pStyle w:val="BookText"/>
        <w:rPr/>
      </w:pPr>
      <w:bookmarkEnd w:id="1607"/>
      <w:r>
        <w:rPr>
          <w:rFonts w:ascii="IRNazanin" w:hAnsi="IRNazanin" w:eastAsia="IRNazanin"/>
          <w:color w:val="111111"/>
          <w:sz w:val="28"/>
          <w:sz w:val="28"/>
          <w:szCs w:val="28"/>
          <w:rtl w:val="true"/>
          <w:lang w:bidi="fa-IR"/>
        </w:rPr>
        <w:t>به لباس اهل علم دید، تعبیر خواب خود را از مرحوم نوری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الدین شاه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وقوع قضیّه، دلیل تعبیر را از او پرسیدند،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خرج عن زیّه فدمه 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فرموده بود</w:t>
      </w:r>
      <w:r>
        <w:rPr>
          <w:rFonts w:eastAsia="IRNazanin" w:cs="IRNazanin"/>
          <w:color w:val="111111"/>
          <w:sz w:val="28"/>
          <w:szCs w:val="28"/>
          <w:rtl w:val="true"/>
          <w:lang w:bidi="fa-IR"/>
        </w:rPr>
        <w:t>.</w:t>
      </w:r>
    </w:p>
    <w:p>
      <w:pPr>
        <w:pStyle w:val="Heading2"/>
        <w:numPr>
          <w:ilvl w:val="1"/>
          <w:numId w:val="1"/>
        </w:numPr>
        <w:rPr/>
      </w:pPr>
      <w:bookmarkStart w:id="1608" w:name="__RefHeading___Toc186068_2322387425"/>
      <w:bookmarkStart w:id="1609" w:name="_Toc644"/>
      <w:bookmarkEnd w:id="1608"/>
      <w:r>
        <w:rPr>
          <w:rtl w:val="true"/>
        </w:rPr>
        <w:t>بهرام بن فیروز اصفهانی</w:t>
      </w:r>
      <w:bookmarkEnd w:id="1609"/>
    </w:p>
    <w:p>
      <w:pPr>
        <w:pStyle w:val="BookText"/>
        <w:rPr/>
      </w:pPr>
      <w:r>
        <w:rPr>
          <w:rFonts w:ascii="IRNazanin" w:hAnsi="IRNazanin" w:eastAsia="IRNazanin"/>
          <w:color w:val="111111"/>
          <w:sz w:val="28"/>
          <w:sz w:val="28"/>
          <w:szCs w:val="28"/>
          <w:rtl w:val="true"/>
          <w:lang w:bidi="fa-IR"/>
        </w:rPr>
        <w:t>مؤلّف شارستان فارسی، در بیان مراتب دانش، و عقاید و آداب ایرانیان باستانی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از شیراز به تته رفته، و از شاگردان جمال الدین محمود تبریزی و آذر کیوان است</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لاهور فوت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پژوه اصفهانی، مترجم </w:t>
      </w:r>
      <w:r>
        <w:rPr>
          <w:rStyle w:val="FootnoteAnchor"/>
          <w:rtl w:val="true"/>
        </w:rPr>
        <w:footnoteReference w:id="645"/>
      </w:r>
      <w:r>
        <w:rPr>
          <w:rFonts w:ascii="IRNazanin" w:hAnsi="IRNazanin" w:eastAsia="IRNazanin"/>
          <w:color w:val="111111"/>
          <w:sz w:val="28"/>
          <w:sz w:val="28"/>
          <w:szCs w:val="28"/>
          <w:rtl w:val="true"/>
          <w:lang w:bidi="fa-IR"/>
        </w:rPr>
        <w:t>و توضیح دهندة گفتار ابراهیم زردشت پیغمبر ایران، از فضلای اصفهان، ساکن هندوستان می باشد</w:t>
      </w:r>
      <w:r>
        <w:rPr>
          <w:rFonts w:eastAsia="IRNazanin" w:cs="IRNazanin"/>
          <w:color w:val="111111"/>
          <w:sz w:val="28"/>
          <w:szCs w:val="28"/>
          <w:rtl w:val="true"/>
          <w:lang w:bidi="fa-IR"/>
        </w:rPr>
        <w:t>.</w:t>
      </w:r>
    </w:p>
    <w:p>
      <w:pPr>
        <w:pStyle w:val="Heading2"/>
        <w:numPr>
          <w:ilvl w:val="1"/>
          <w:numId w:val="1"/>
        </w:numPr>
        <w:rPr/>
      </w:pPr>
      <w:bookmarkStart w:id="1610" w:name="__RefHeading___Toc186070_2322387425"/>
      <w:bookmarkStart w:id="1611" w:name="_Toc645"/>
      <w:bookmarkEnd w:id="1610"/>
      <w:r>
        <w:rPr>
          <w:rtl w:val="true"/>
        </w:rPr>
        <w:t>بهزاد</w:t>
      </w:r>
      <w:bookmarkEnd w:id="1611"/>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نقاش زبردست و معروف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دربار پادشاهان هند می زیسته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مجلدی است در کتابخانة سلطنتی که آن را مرقّع گلشن گویند، شامل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صورت های گوناگون از حیوانات هند، و در صفحة هفتم آن به قلم و مهر و امضای جهانگیر پادشاه پسر اکبر شاه هندی در سال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بهزاد، این مرقّع را به فرمودة من ساخته است</w:t>
      </w:r>
      <w:r>
        <w:rPr>
          <w:rFonts w:eastAsia="IRNazanin" w:cs="IRNazanin"/>
          <w:color w:val="111111"/>
          <w:sz w:val="28"/>
          <w:szCs w:val="28"/>
          <w:rtl w:val="true"/>
          <w:lang w:bidi="fa-IR"/>
        </w:rPr>
        <w:t>.</w:t>
      </w:r>
      <w:r>
        <w:rPr>
          <w:rStyle w:val="FootnoteAnchor"/>
          <w:rtl w:val="true"/>
        </w:rPr>
        <w:footnoteReference w:id="646"/>
      </w:r>
      <w:bookmarkStart w:id="1612" w:name="pg13208_115424"/>
    </w:p>
    <w:p>
      <w:pPr>
        <w:pStyle w:val="Heading2"/>
        <w:numPr>
          <w:ilvl w:val="1"/>
          <w:numId w:val="1"/>
        </w:numPr>
        <w:rPr/>
      </w:pPr>
      <w:bookmarkStart w:id="1613" w:name="__RefHeading___Toc186072_2322387425"/>
      <w:bookmarkStart w:id="1614" w:name="_Toc646"/>
      <w:bookmarkEnd w:id="1612"/>
      <w:bookmarkEnd w:id="1613"/>
      <w:r>
        <w:rPr>
          <w:rtl w:val="true"/>
        </w:rPr>
        <w:t>پرتو</w:t>
      </w:r>
      <w:bookmarkEnd w:id="1614"/>
    </w:p>
    <w:p>
      <w:pPr>
        <w:pStyle w:val="BookText"/>
        <w:rPr/>
      </w:pPr>
      <w:r>
        <w:rPr>
          <w:rFonts w:ascii="IRNazanin" w:hAnsi="IRNazanin" w:eastAsia="IRNazanin"/>
          <w:color w:val="111111"/>
          <w:sz w:val="28"/>
          <w:sz w:val="28"/>
          <w:szCs w:val="28"/>
          <w:rtl w:val="true"/>
          <w:lang w:bidi="fa-IR"/>
        </w:rPr>
        <w:t>میرزا علی رضا معروف به 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لنجان، شاعر و ادیب و خطاط و خوشنویس، خط نسخ را در کمال استادی می نوشته</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دیوان اشعارش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مآثر و الآثار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خطاطین مشهور قلم نسخ است، و استاد اجلّ خطّاطین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جمادی الاولی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نود سالگی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سیرم از مردم دنیا طلب دون که به 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از گرسُنه گیرند و خورانند به سیر</w:t>
      </w:r>
    </w:p>
    <w:p>
      <w:pPr>
        <w:pStyle w:val="BookText"/>
        <w:rPr/>
      </w:pPr>
      <w:r>
        <w:rPr>
          <w:rFonts w:ascii="IRNazanin" w:hAnsi="IRNazanin" w:eastAsia="IRNazanin"/>
          <w:color w:val="111111"/>
          <w:sz w:val="28"/>
          <w:sz w:val="28"/>
          <w:szCs w:val="28"/>
          <w:rtl w:val="true"/>
          <w:lang w:bidi="fa-IR"/>
        </w:rPr>
        <w:t xml:space="preserve">شیر مردان بر روبه صفتان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به ادب دست بکش سر در زیر</w:t>
      </w:r>
    </w:p>
    <w:p>
      <w:pPr>
        <w:pStyle w:val="Heading2"/>
        <w:numPr>
          <w:ilvl w:val="1"/>
          <w:numId w:val="1"/>
        </w:numPr>
        <w:rPr/>
      </w:pPr>
      <w:bookmarkStart w:id="1615" w:name="__RefHeading___Toc186074_2322387425"/>
      <w:bookmarkStart w:id="1616" w:name="_Toc647"/>
      <w:bookmarkEnd w:id="1615"/>
      <w:r>
        <w:rPr>
          <w:rtl w:val="true"/>
        </w:rPr>
        <w:t>پیر</w:t>
      </w:r>
      <w:bookmarkEnd w:id="1616"/>
    </w:p>
    <w:p>
      <w:pPr>
        <w:pStyle w:val="BookText"/>
        <w:rPr/>
      </w:pPr>
      <w:r>
        <w:rPr>
          <w:rFonts w:ascii="IRNazanin" w:hAnsi="IRNazanin" w:eastAsia="IRNazanin"/>
          <w:color w:val="111111"/>
          <w:sz w:val="28"/>
          <w:sz w:val="28"/>
          <w:szCs w:val="28"/>
          <w:rtl w:val="true"/>
          <w:lang w:bidi="fa-IR"/>
        </w:rPr>
        <w:t>لفظ پیر در لغت به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سنّ زیاد باشد؛ از کار افتاده، رهبر؛ رهنما؛ مرشد، آمده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برهان قاطع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پیره بر وزن خیره، خلیفه و جانشین و مشایخ و ارباب طریقت خانقاه باشند، بنابراین، لفظ پیره با های غسیر ملفوظ که بعداً محذوف شده به معنی مرشد طریقت و مشایخ صوفیّه می باشد، و در قرن</w:t>
      </w:r>
      <w:bookmarkStart w:id="1617" w:name="pg13208_115425"/>
    </w:p>
    <w:p>
      <w:pPr>
        <w:pStyle w:val="BookText"/>
        <w:rPr/>
      </w:pPr>
      <w:bookmarkEnd w:id="1617"/>
      <w:r>
        <w:rPr>
          <w:rFonts w:ascii="IRNazanin" w:hAnsi="IRNazanin" w:eastAsia="IRNazanin"/>
          <w:color w:val="111111"/>
          <w:sz w:val="28"/>
          <w:sz w:val="28"/>
          <w:szCs w:val="28"/>
          <w:rtl w:val="true"/>
          <w:lang w:bidi="fa-IR"/>
        </w:rPr>
        <w:t>هفتم و هشتم این لقب بیشتر رواج داشته، و جمعی از عرفای اصفهان بدین شهرت معروفند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مقامات العارفین </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پیران را سه دسته نموده، بدین ترتیب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صحبت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دلالت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خدمت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دستة اوّل از اهل علم، و دستة سوم می توانند از غیر از اهل علم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مقالات الحنفاء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 را بر چهار دسته بدین گونه تقسیم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خدمت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صحبت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دلیل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مقامات العرفاء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 را بدین گونه تقسیم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خرابات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مغان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طریقت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پیر در عبارات صوفیّه،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کلمات علی و پیر در حروف ابجد مساویند بدین 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Heading2"/>
        <w:numPr>
          <w:ilvl w:val="1"/>
          <w:numId w:val="1"/>
        </w:numPr>
        <w:rPr/>
      </w:pPr>
      <w:bookmarkStart w:id="1618" w:name="__RefHeading___Toc186076_2322387425"/>
      <w:bookmarkStart w:id="1619" w:name="_Toc648"/>
      <w:bookmarkEnd w:id="1618"/>
      <w:r>
        <w:rPr>
          <w:rtl w:val="true"/>
        </w:rPr>
        <w:t>پیربکران</w:t>
      </w:r>
      <w:bookmarkEnd w:id="1619"/>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شش فرسنگی شهر اصفهان در دهکده ای که به نام پیر بکران معروف است قبری است منسوب به محمد بن بکران که در سال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از اقطاب و مشایخ صوفیّه، عالم و فاضل بوده، و در همین محل، خانقاه داشته، و تدریس علوم ظهر و باطن می نموده، و پس از فوتش یکی از مریدان او جهت</w:t>
      </w:r>
    </w:p>
    <w:p>
      <w:pPr>
        <w:pStyle w:val="BookText"/>
        <w:rPr/>
      </w:pPr>
      <w:r>
        <w:rPr>
          <w:rFonts w:ascii="IRNazanin" w:hAnsi="IRNazanin" w:eastAsia="IRNazanin"/>
          <w:color w:val="111111"/>
          <w:sz w:val="28"/>
          <w:sz w:val="28"/>
          <w:szCs w:val="28"/>
          <w:rtl w:val="true"/>
          <w:lang w:bidi="fa-IR"/>
        </w:rPr>
        <w:t>وی صحن و گنبد و ایوانی بنا نهاده که از حیث کاشی کاری و گچ بری ممتاز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عارف مزبور مانند بسیاری دیگر از عرفا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 یکی از ستون ها تخته سنگی است </w:t>
      </w:r>
      <w:r>
        <w:rPr>
          <w:rStyle w:val="FootnoteAnchor"/>
          <w:rtl w:val="true"/>
        </w:rPr>
        <w:footnoteReference w:id="648"/>
      </w:r>
      <w:r>
        <w:rPr>
          <w:rFonts w:ascii="IRNazanin" w:hAnsi="IRNazanin" w:eastAsia="IRNazanin"/>
          <w:color w:val="111111"/>
          <w:sz w:val="28"/>
          <w:sz w:val="28"/>
          <w:szCs w:val="28"/>
          <w:rtl w:val="true"/>
          <w:lang w:bidi="fa-IR"/>
        </w:rPr>
        <w:t>که بر روی آن جای سم اسبی دیده می شود که عوام آن را جای پل دُلدُل گویند، و عده ای آن را جای پای اسب الیاس گویند و معتقدند که حضرت الیاس پیغمبر از این محل به آسمان عروج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امتیازات این بقعه و بارگاه آن است که چون در ادوار مختلف در آن تعمیر و بنایی شده است، در آن هم، نام خلفای اربعه دیده می شود، و هم نام و اسامی معصومین چهارده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مقبره در مجاوزت قبرستان قدیمی یهودیان اصفهان و یکی از مقابر مقدّسة آنان به نام استر خاتون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عده ای دیگر از پیران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پاره دور، در محلة جویباره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پرنده، در حدود کوچه نمکی، در یکی از خانه ها، قبرش هنوز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جمالی، در اردستان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اطلاع از احوالات او و دیگر پیران اردستان به کتاب آتشکدة اردستان رجوع شود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حاجات، در مزرعة اله آباد نزدیک قریة دیزیچه و نکو آباد لنجان</w:t>
      </w:r>
      <w:r>
        <w:rPr>
          <w:rFonts w:eastAsia="IRNazanin" w:cs="IRNazanin"/>
          <w:color w:val="111111"/>
          <w:sz w:val="28"/>
          <w:szCs w:val="28"/>
          <w:rtl w:val="true"/>
          <w:lang w:bidi="fa-IR"/>
        </w:rPr>
        <w:t>.</w:t>
      </w:r>
      <w:bookmarkStart w:id="1620" w:name="pg13208_115427"/>
    </w:p>
    <w:p>
      <w:pPr>
        <w:pStyle w:val="BookText"/>
        <w:rPr/>
      </w:pPr>
      <w:bookmarkEnd w:id="162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سلیمان، از معاصرین نصر آبادی، و از شاگردان آخوند نصیرا بوده است</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عنایت، در قریة دستگرد خیار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مرتضی علی، در اردستان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راوشن، بین نائین و اصفهان؛ و غیره</w:t>
      </w:r>
      <w:r>
        <w:rPr>
          <w:rFonts w:eastAsia="IRNazanin" w:cs="IRNazanin"/>
          <w:color w:val="111111"/>
          <w:sz w:val="28"/>
          <w:szCs w:val="28"/>
          <w:rtl w:val="true"/>
          <w:lang w:bidi="fa-IR"/>
        </w:rPr>
        <w:t>.</w:t>
      </w:r>
    </w:p>
    <w:p>
      <w:pPr>
        <w:pStyle w:val="Heading2"/>
        <w:numPr>
          <w:ilvl w:val="1"/>
          <w:numId w:val="1"/>
        </w:numPr>
        <w:rPr/>
      </w:pPr>
      <w:bookmarkStart w:id="1621" w:name="__RefHeading___Toc186078_2322387425"/>
      <w:bookmarkStart w:id="1622" w:name="_Toc649"/>
      <w:bookmarkEnd w:id="1621"/>
      <w:r>
        <w:rPr>
          <w:rtl w:val="true"/>
        </w:rPr>
        <w:t>تأثیر</w:t>
      </w:r>
      <w:bookmarkEnd w:id="1622"/>
    </w:p>
    <w:p>
      <w:pPr>
        <w:pStyle w:val="BookText"/>
        <w:rPr/>
      </w:pPr>
      <w:r>
        <w:rPr>
          <w:rFonts w:ascii="IRNazanin" w:hAnsi="IRNazanin" w:eastAsia="IRNazanin"/>
          <w:color w:val="111111"/>
          <w:sz w:val="28"/>
          <w:sz w:val="28"/>
          <w:szCs w:val="28"/>
          <w:rtl w:val="true"/>
          <w:lang w:bidi="fa-IR"/>
        </w:rPr>
        <w:t>میرزا محسن، از تبریزیان ساکن عباس آباد اصفهان است که نسب او از طرف مادر به محمد حسین چلبی، و از طرف پدر به ابوالخان زرگر می رسد</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وی ادیب کامل، و شاعر فاضل، دارای آداب حمیده، و اخلاق پسندیده، و در علم سیاق، و انتظام مهامّ دیوانی، و حسن معاشرت با انام، بی قرینه</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ماده تاریخ های زیادی جهت معاصرین خود گفته</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منظومه های زیر از اوست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ثمرة الحجاب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جهان نما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حسن اتّفاق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دعوة العاشقین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گلزار سعادت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منهاج المعراج</w:t>
      </w:r>
      <w:bookmarkStart w:id="1623" w:name="pg13208_115428"/>
    </w:p>
    <w:p>
      <w:pPr>
        <w:pStyle w:val="BookText"/>
        <w:rPr/>
      </w:pPr>
      <w:bookmarkEnd w:id="1623"/>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میمنت نامه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مشتمل بر قصاید و غزلیّات و مقطعات و رباعیات و غیره</w:t>
      </w:r>
      <w:r>
        <w:rPr>
          <w:rFonts w:eastAsia="IRNazanin" w:cs="IRNazanin"/>
          <w:color w:val="111111"/>
          <w:sz w:val="28"/>
          <w:szCs w:val="28"/>
          <w:rtl w:val="true"/>
          <w:lang w:bidi="fa-IR"/>
        </w:rPr>
        <w:t>.</w:t>
      </w:r>
    </w:p>
    <w:p>
      <w:pPr>
        <w:pStyle w:val="Heading2"/>
        <w:numPr>
          <w:ilvl w:val="1"/>
          <w:numId w:val="1"/>
        </w:numPr>
        <w:rPr/>
      </w:pPr>
      <w:bookmarkStart w:id="1624" w:name="__RefHeading___Toc186080_2322387425"/>
      <w:bookmarkStart w:id="1625" w:name="_Toc650"/>
      <w:bookmarkEnd w:id="1624"/>
      <w:r>
        <w:rPr>
          <w:rtl w:val="true"/>
        </w:rPr>
        <w:t>ملا تاجا</w:t>
      </w:r>
      <w:bookmarkEnd w:id="1625"/>
    </w:p>
    <w:p>
      <w:pPr>
        <w:pStyle w:val="BookText"/>
        <w:rPr/>
      </w:pPr>
      <w:r>
        <w:rPr>
          <w:rFonts w:ascii="IRNazanin" w:hAnsi="IRNazanin" w:eastAsia="IRNazanin"/>
          <w:color w:val="111111"/>
          <w:sz w:val="28"/>
          <w:sz w:val="28"/>
          <w:szCs w:val="28"/>
          <w:rtl w:val="true"/>
          <w:lang w:bidi="fa-IR"/>
        </w:rPr>
        <w:t>تاج الدین حسن بن محمد لنجانی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 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فاضل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مولا تاجا، در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Style w:val="FootnoteAnchor"/>
          <w:rtl w:val="true"/>
        </w:rPr>
        <w:footnoteReference w:id="653"/>
      </w:r>
      <w:r>
        <w:rPr>
          <w:rFonts w:ascii="Amiri" w:hAnsi="Amiri" w:eastAsia="Amiri" w:cs="Amiri"/>
          <w:color w:val="111111"/>
          <w:sz w:val="28"/>
          <w:sz w:val="28"/>
          <w:szCs w:val="28"/>
          <w:rtl w:val="true"/>
          <w:lang w:bidi="ar-SA"/>
        </w:rPr>
        <w:t>قبرش در مقبرة جنب مسجد بازار غاز</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وی مؤلف 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بحر موّاج، در تفسیر قرآن </w:t>
      </w:r>
      <w:r>
        <w:rPr>
          <w:rStyle w:val="FootnoteAnchor"/>
        </w:rPr>
        <w:footnoteReference w:id="655"/>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 النبی زینب و رقیة من عثمان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شافیه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کافیه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صحیفة سجادیه می باشد</w:t>
      </w:r>
      <w:r>
        <w:rPr>
          <w:rFonts w:eastAsia="IRNazanin" w:cs="IRNazanin"/>
          <w:color w:val="111111"/>
          <w:sz w:val="28"/>
          <w:szCs w:val="28"/>
          <w:rtl w:val="true"/>
          <w:lang w:bidi="fa-IR"/>
        </w:rPr>
        <w:t xml:space="preserve">. </w:t>
      </w:r>
      <w:r>
        <w:rPr>
          <w:rStyle w:val="FootnoteAnchor"/>
          <w:rtl w:val="true"/>
        </w:rPr>
        <w:footnoteReference w:id="656"/>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ریحانة الادب </w:t>
      </w:r>
      <w:r>
        <w:rPr>
          <w:rFonts w:eastAsia="IRNazanin" w:cs="IRNazanin"/>
          <w:color w:val="111111"/>
          <w:sz w:val="28"/>
          <w:szCs w:val="28"/>
          <w:rtl w:val="true"/>
          <w:lang w:bidi="fa-IR"/>
        </w:rPr>
        <w:t>(</w:t>
      </w:r>
      <w:r>
        <w:rPr>
          <w:rFonts w:eastAsia="IRNazanin" w:cs="IRNazanin"/>
          <w:color w:val="111111"/>
          <w:sz w:val="28"/>
          <w:szCs w:val="28"/>
          <w:lang w:bidi="fa-IR"/>
        </w:rPr>
        <w:t>381:5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مستدرک الوسائل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ارباب العمامة، فوتش در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ظاهراً وی تاج الدین حسن مذکور در شرح حال ملا محمد تقی مجلسی می باشد</w:t>
      </w:r>
      <w:r>
        <w:rPr>
          <w:rFonts w:eastAsia="IRNazanin" w:cs="IRNazanin"/>
          <w:color w:val="111111"/>
          <w:sz w:val="28"/>
          <w:szCs w:val="28"/>
          <w:rtl w:val="true"/>
          <w:lang w:bidi="fa-IR"/>
        </w:rPr>
        <w:t>.</w:t>
      </w:r>
      <w:bookmarkStart w:id="1626" w:name="pg13208_115429"/>
    </w:p>
    <w:p>
      <w:pPr>
        <w:pStyle w:val="BookText"/>
        <w:rPr/>
      </w:pPr>
      <w:bookmarkEnd w:id="1626"/>
      <w:r>
        <w:rPr>
          <w:rFonts w:ascii="IRNazanin" w:hAnsi="IRNazanin" w:eastAsia="IRNazanin"/>
          <w:color w:val="111111"/>
          <w:sz w:val="28"/>
          <w:sz w:val="28"/>
          <w:szCs w:val="28"/>
          <w:rtl w:val="true"/>
          <w:lang w:bidi="fa-IR"/>
        </w:rPr>
        <w:t xml:space="preserve">فرزندش فاضل هندی از او روایت احادیث می کند، </w:t>
      </w:r>
      <w:r>
        <w:rPr>
          <w:rStyle w:val="FootnoteAnchor"/>
          <w:rtl w:val="true"/>
        </w:rPr>
        <w:footnoteReference w:id="657"/>
      </w:r>
      <w:r>
        <w:rPr>
          <w:rFonts w:ascii="IRNazanin" w:hAnsi="IRNazanin" w:eastAsia="IRNazanin"/>
          <w:color w:val="111111"/>
          <w:sz w:val="28"/>
          <w:sz w:val="28"/>
          <w:szCs w:val="28"/>
          <w:rtl w:val="true"/>
          <w:lang w:bidi="fa-IR"/>
        </w:rPr>
        <w:t>و خود از مجازین از مولی حسن علی بن مولی عبدالله تستری می باشد</w:t>
      </w:r>
      <w:r>
        <w:rPr>
          <w:rFonts w:eastAsia="IRNazanin" w:cs="IRNazanin"/>
          <w:color w:val="111111"/>
          <w:sz w:val="28"/>
          <w:szCs w:val="28"/>
          <w:rtl w:val="true"/>
          <w:lang w:bidi="fa-IR"/>
        </w:rPr>
        <w:t>.</w:t>
      </w:r>
    </w:p>
    <w:p>
      <w:pPr>
        <w:pStyle w:val="Heading2"/>
        <w:numPr>
          <w:ilvl w:val="1"/>
          <w:numId w:val="1"/>
        </w:numPr>
        <w:rPr/>
      </w:pPr>
      <w:bookmarkStart w:id="1627" w:name="__RefHeading___Toc186082_2322387425"/>
      <w:bookmarkStart w:id="1628" w:name="_Toc651"/>
      <w:bookmarkEnd w:id="1627"/>
      <w:r>
        <w:rPr>
          <w:rtl w:val="true"/>
        </w:rPr>
        <w:t>تاراج</w:t>
      </w:r>
      <w:bookmarkEnd w:id="1628"/>
    </w:p>
    <w:p>
      <w:pPr>
        <w:pStyle w:val="BookText"/>
        <w:rPr/>
      </w:pP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ادیب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او مقوا سازی بوده، و دیوانش قریب ده هزار بیت می باشد</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رباعی ذیل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صومعه شیخ، قصّة تازه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دیر کشیش، ذکر و آوازه کند</w:t>
      </w:r>
    </w:p>
    <w:p>
      <w:pPr>
        <w:pStyle w:val="BookText"/>
        <w:rPr/>
      </w:pPr>
      <w:r>
        <w:rPr>
          <w:rFonts w:ascii="IRNazanin" w:hAnsi="IRNazanin" w:eastAsia="IRNazanin"/>
          <w:color w:val="111111"/>
          <w:sz w:val="28"/>
          <w:sz w:val="28"/>
          <w:szCs w:val="28"/>
          <w:rtl w:val="true"/>
          <w:lang w:bidi="fa-IR"/>
        </w:rPr>
        <w:t xml:space="preserve">آسوده کسی که بر حدیث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گوش چو در، یکی چو دروازه کند</w:t>
      </w:r>
    </w:p>
    <w:p>
      <w:pPr>
        <w:pStyle w:val="BookText"/>
        <w:rPr/>
      </w:pP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روی داده، و مرحوم عباسعلی خرّم لنبانی در ماده تاریخ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کلک خرّم پی تاریخ وفاتش بنوشت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تاراج بود شاد الی صبح جزا</w:t>
      </w:r>
    </w:p>
    <w:p>
      <w:pPr>
        <w:pStyle w:val="Heading2"/>
        <w:numPr>
          <w:ilvl w:val="1"/>
          <w:numId w:val="1"/>
        </w:numPr>
        <w:rPr/>
      </w:pPr>
      <w:bookmarkStart w:id="1629" w:name="__RefHeading___Toc186084_2322387425"/>
      <w:bookmarkStart w:id="1630" w:name="_Toc652"/>
      <w:bookmarkEnd w:id="1629"/>
      <w:r>
        <w:rPr>
          <w:rtl w:val="true"/>
        </w:rPr>
        <w:t>مولی محمد تقی اصفهانی</w:t>
      </w:r>
      <w:bookmarkEnd w:id="1630"/>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به ملا تقیا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قرن دوازدهم هجری </w:t>
      </w:r>
      <w:r>
        <w:rPr>
          <w:rStyle w:val="FootnoteAnchor"/>
          <w:rtl w:val="true"/>
        </w:rPr>
        <w:footnoteReference w:id="659"/>
      </w:r>
      <w:r>
        <w:rPr>
          <w:rFonts w:ascii="IRNazanin" w:hAnsi="IRNazanin" w:eastAsia="IRNazanin"/>
          <w:color w:val="111111"/>
          <w:sz w:val="28"/>
          <w:sz w:val="28"/>
          <w:szCs w:val="28"/>
          <w:rtl w:val="true"/>
          <w:lang w:bidi="fa-IR"/>
        </w:rPr>
        <w:t>در اصفهان، و از</w:t>
      </w:r>
      <w:bookmarkStart w:id="1631" w:name="pg13208_115430"/>
    </w:p>
    <w:p>
      <w:pPr>
        <w:pStyle w:val="BookText"/>
        <w:rPr/>
      </w:pPr>
      <w:bookmarkEnd w:id="1631"/>
      <w:r>
        <w:rPr>
          <w:rFonts w:ascii="IRNazanin" w:hAnsi="IRNazanin" w:eastAsia="IRNazanin"/>
          <w:color w:val="111111"/>
          <w:sz w:val="28"/>
          <w:sz w:val="28"/>
          <w:szCs w:val="28"/>
          <w:rtl w:val="true"/>
          <w:lang w:bidi="fa-IR"/>
        </w:rPr>
        <w:t>مجازین از فاضل هندی و ملا حسین بن ملا حسن جیلانی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اجازة فاضل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660"/>
      </w:r>
    </w:p>
    <w:p>
      <w:pPr>
        <w:pStyle w:val="Heading2"/>
        <w:numPr>
          <w:ilvl w:val="1"/>
          <w:numId w:val="1"/>
        </w:numPr>
        <w:rPr/>
      </w:pPr>
      <w:bookmarkStart w:id="1632" w:name="__RefHeading___Toc186086_2322387425"/>
      <w:bookmarkStart w:id="1633" w:name="_Toc653"/>
      <w:bookmarkEnd w:id="1632"/>
      <w:r>
        <w:rPr>
          <w:rtl w:val="true"/>
        </w:rPr>
        <w:t>مولی محمد تقی گزی</w:t>
      </w:r>
      <w:bookmarkEnd w:id="1633"/>
    </w:p>
    <w:p>
      <w:pPr>
        <w:pStyle w:val="BookText"/>
        <w:rPr/>
      </w:pPr>
      <w:r>
        <w:rPr>
          <w:rFonts w:ascii="IRNazanin" w:hAnsi="IRNazanin" w:eastAsia="IRNazanin"/>
          <w:color w:val="111111"/>
          <w:sz w:val="28"/>
          <w:sz w:val="28"/>
          <w:szCs w:val="28"/>
          <w:rtl w:val="true"/>
          <w:lang w:bidi="fa-IR"/>
        </w:rPr>
        <w:t xml:space="preserve">فاضل زاهد، </w:t>
      </w:r>
      <w:r>
        <w:rPr>
          <w:rStyle w:val="FootnoteAnchor"/>
          <w:rtl w:val="true"/>
        </w:rPr>
        <w:footnoteReference w:id="661"/>
      </w:r>
      <w:r>
        <w:rPr>
          <w:rFonts w:ascii="IRNazanin" w:hAnsi="IRNazanin" w:eastAsia="IRNazanin"/>
          <w:color w:val="111111"/>
          <w:sz w:val="28"/>
          <w:sz w:val="28"/>
          <w:szCs w:val="28"/>
          <w:rtl w:val="true"/>
          <w:lang w:bidi="fa-IR"/>
        </w:rPr>
        <w:t>از مقدسین و پیشوایان دینی مردم برخوردار بوده، و ظاهراً خدمت حاجی کلباسی و سید حجة الاسلام تلمّذ نموده، و نزد آنان مقبول القول و معتمد علیه، و به زهد و تقوی معروف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بقعة تکیة قبرستان گز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مشارالیه پدر مرحوم ابوالفقراء، و جد مادری مرحوم ملا عبدالکریم گزی است</w:t>
      </w:r>
      <w:r>
        <w:rPr>
          <w:rFonts w:eastAsia="IRNazanin" w:cs="IRNazanin"/>
          <w:color w:val="111111"/>
          <w:sz w:val="28"/>
          <w:szCs w:val="28"/>
          <w:rtl w:val="true"/>
          <w:lang w:bidi="fa-IR"/>
        </w:rPr>
        <w:t>.</w:t>
      </w:r>
    </w:p>
    <w:p>
      <w:pPr>
        <w:pStyle w:val="Heading2"/>
        <w:numPr>
          <w:ilvl w:val="1"/>
          <w:numId w:val="1"/>
        </w:numPr>
        <w:rPr/>
      </w:pPr>
      <w:bookmarkStart w:id="1634" w:name="__RefHeading___Toc186088_2322387425"/>
      <w:bookmarkStart w:id="1635" w:name="_Toc654"/>
      <w:bookmarkEnd w:id="1634"/>
      <w:r>
        <w:rPr>
          <w:rtl w:val="true"/>
        </w:rPr>
        <w:t>میر محمد تقی مدرس</w:t>
      </w:r>
      <w:bookmarkEnd w:id="1635"/>
    </w:p>
    <w:p>
      <w:pPr>
        <w:pStyle w:val="BookText"/>
        <w:rPr/>
      </w:pPr>
      <w:r>
        <w:rPr>
          <w:rFonts w:ascii="IRNazanin" w:hAnsi="IRNazanin" w:eastAsia="IRNazanin"/>
          <w:color w:val="111111"/>
          <w:sz w:val="28"/>
          <w:sz w:val="28"/>
          <w:szCs w:val="28"/>
          <w:rtl w:val="true"/>
          <w:lang w:bidi="fa-IR"/>
        </w:rPr>
        <w:t>فرزند علامه میر سید حسن مدرس میر محمد صادقی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فاضل جلیل القدر عظیم المنزلة،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Style w:val="FootnoteAnchor"/>
          <w:rtl w:val="true"/>
        </w:rPr>
        <w:footnoteReference w:id="662"/>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بقعة پدر خویش جنب مسجد رحیم خان مدفون گردیده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عمدة تحصیلات او در اصفهان نزد آقا میرزا محمد هاشم چهار سوقی</w:t>
      </w:r>
      <w:bookmarkStart w:id="1636" w:name="pg13208_115431"/>
    </w:p>
    <w:p>
      <w:pPr>
        <w:pStyle w:val="BookText"/>
        <w:rPr/>
      </w:pPr>
      <w:bookmarkEnd w:id="1636"/>
      <w:r>
        <w:rPr>
          <w:rFonts w:ascii="IRNazanin" w:hAnsi="IRNazanin" w:eastAsia="IRNazanin"/>
          <w:color w:val="111111"/>
          <w:sz w:val="28"/>
          <w:sz w:val="28"/>
          <w:szCs w:val="28"/>
          <w:rtl w:val="true"/>
          <w:lang w:bidi="fa-IR"/>
        </w:rPr>
        <w:t>بوده، سپس مدت ده سال در اعتاب مقدسه محضر علمای آن سامان کسب فیوضات نموده، و در آنجا خدمت میرزا محمد حسن شیرازی و جمعی دیگر درس خوانده، تا به مقامات عالیة اجتهاد نایل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استاد به اصفهان مراجعت نموده، حوزة درس تشکیل داده، </w:t>
      </w:r>
      <w:r>
        <w:rPr>
          <w:rStyle w:val="FootnoteAnchor"/>
          <w:rtl w:val="true"/>
        </w:rPr>
        <w:footnoteReference w:id="663"/>
      </w:r>
      <w:r>
        <w:rPr>
          <w:rFonts w:ascii="IRNazanin" w:hAnsi="IRNazanin" w:eastAsia="IRNazanin"/>
          <w:color w:val="111111"/>
          <w:sz w:val="28"/>
          <w:sz w:val="28"/>
          <w:szCs w:val="28"/>
          <w:rtl w:val="true"/>
          <w:lang w:bidi="fa-IR"/>
        </w:rPr>
        <w:t>و عده ای نیز از مجلس درس او مستفیذ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ای از چندین رساله از رسائل تألیفی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التقویّة فی المسائل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و آنها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بیان وجه ممیز بین حق و حکم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صلاة مسافر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منجزات مریض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قاعدة من ملک شیئاً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ماهیت اجاره</w:t>
      </w:r>
      <w:r>
        <w:rPr>
          <w:rFonts w:eastAsia="IRNazanin" w:cs="IRNazanin"/>
          <w:color w:val="111111"/>
          <w:sz w:val="28"/>
          <w:szCs w:val="28"/>
          <w:rtl w:val="true"/>
          <w:lang w:bidi="fa-IR"/>
        </w:rPr>
        <w:t>.</w:t>
      </w:r>
    </w:p>
    <w:p>
      <w:pPr>
        <w:pStyle w:val="Heading2"/>
        <w:numPr>
          <w:ilvl w:val="1"/>
          <w:numId w:val="1"/>
        </w:numPr>
        <w:rPr/>
      </w:pPr>
      <w:bookmarkStart w:id="1637" w:name="__RefHeading___Toc186090_2322387425"/>
      <w:bookmarkStart w:id="1638" w:name="_Toc655"/>
      <w:bookmarkEnd w:id="1637"/>
      <w:r>
        <w:rPr>
          <w:rtl w:val="true"/>
        </w:rPr>
        <w:t>میر سید حسن مدرس</w:t>
      </w:r>
      <w:bookmarkEnd w:id="1638"/>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میر سید حسن، عالم و فاضل، از شاگردان پدر خود، و آقا سید محمد باقر درچه ای، و آقا سید مهدی درچه ای، و آخوند کاشی بوده، و در مسجد رحیم خان امامت می فرمود، و به زهد و تقوا و ترک دنیا و اعتراض از مردم 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جمعه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بقعة مسجد رحیم خان مدفون گردید</w:t>
      </w:r>
      <w:r>
        <w:rPr>
          <w:rFonts w:eastAsia="IRNazanin" w:cs="IRNazanin"/>
          <w:color w:val="111111"/>
          <w:sz w:val="28"/>
          <w:szCs w:val="28"/>
          <w:rtl w:val="true"/>
          <w:lang w:bidi="fa-IR"/>
        </w:rPr>
        <w:t>.</w:t>
      </w:r>
    </w:p>
    <w:p>
      <w:pPr>
        <w:pStyle w:val="Heading2"/>
        <w:numPr>
          <w:ilvl w:val="1"/>
          <w:numId w:val="1"/>
        </w:numPr>
        <w:rPr/>
      </w:pPr>
      <w:bookmarkStart w:id="1639" w:name="__RefHeading___Toc186092_2322387425"/>
      <w:bookmarkStart w:id="1640" w:name="_Toc656"/>
      <w:bookmarkEnd w:id="1639"/>
      <w:r>
        <w:rPr>
          <w:rtl w:val="true"/>
        </w:rPr>
        <w:t>میرزا محمد باقر مدرس</w:t>
      </w:r>
      <w:bookmarkEnd w:id="1640"/>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دیگر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میرزا محمد باقر، عالم فاضل، از ائمة</w:t>
      </w:r>
      <w:bookmarkStart w:id="1641" w:name="pg13208_115432"/>
    </w:p>
    <w:p>
      <w:pPr>
        <w:pStyle w:val="BookText"/>
        <w:rPr/>
      </w:pPr>
      <w:bookmarkEnd w:id="1641"/>
      <w:r>
        <w:rPr>
          <w:rFonts w:ascii="IRNazanin" w:hAnsi="IRNazanin" w:eastAsia="IRNazanin"/>
          <w:color w:val="111111"/>
          <w:sz w:val="28"/>
          <w:sz w:val="28"/>
          <w:szCs w:val="28"/>
          <w:rtl w:val="true"/>
          <w:lang w:bidi="fa-IR"/>
        </w:rPr>
        <w:t>جماعت در محلة پا قلعه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طبع کتاب به سن متجاوز از هفتاد وفات یافته، در مقبرة جد بزرگوار خویش، جنب مسجد رحیم خان مدفون گردید</w:t>
      </w:r>
      <w:r>
        <w:rPr>
          <w:rFonts w:eastAsia="IRNazanin" w:cs="IRNazanin"/>
          <w:color w:val="111111"/>
          <w:sz w:val="28"/>
          <w:szCs w:val="28"/>
          <w:rtl w:val="true"/>
          <w:lang w:bidi="fa-IR"/>
        </w:rPr>
        <w:t>.</w:t>
      </w:r>
    </w:p>
    <w:p>
      <w:pPr>
        <w:pStyle w:val="Heading2"/>
        <w:numPr>
          <w:ilvl w:val="1"/>
          <w:numId w:val="1"/>
        </w:numPr>
        <w:rPr/>
      </w:pPr>
      <w:bookmarkStart w:id="1642" w:name="__RefHeading___Toc186094_2322387425"/>
      <w:bookmarkStart w:id="1643" w:name="_Toc657"/>
      <w:bookmarkEnd w:id="1642"/>
      <w:r>
        <w:rPr>
          <w:rtl w:val="true"/>
        </w:rPr>
        <w:t>حاج شیخ محمد تقی قمیشه ای</w:t>
      </w:r>
      <w:bookmarkEnd w:id="1643"/>
    </w:p>
    <w:p>
      <w:pPr>
        <w:pStyle w:val="BookText"/>
        <w:rPr/>
      </w:pPr>
      <w:r>
        <w:rPr>
          <w:rFonts w:ascii="IRNazanin" w:hAnsi="IRNazanin" w:eastAsia="IRNazanin"/>
          <w:color w:val="111111"/>
          <w:sz w:val="28"/>
          <w:sz w:val="28"/>
          <w:szCs w:val="28"/>
          <w:rtl w:val="true"/>
          <w:lang w:bidi="fa-IR"/>
        </w:rPr>
        <w:t>فرزند میرزا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 از شاگردان آقا میرزا محمد هاشم چهار سوقی بوده، </w:t>
      </w:r>
      <w:r>
        <w:rPr>
          <w:rStyle w:val="FootnoteAnchor"/>
          <w:rtl w:val="true"/>
        </w:rPr>
        <w:footnoteReference w:id="664"/>
      </w:r>
      <w:r>
        <w:rPr>
          <w:rFonts w:ascii="IRNazanin" w:hAnsi="IRNazanin" w:eastAsia="IRNazanin"/>
          <w:color w:val="111111"/>
          <w:sz w:val="28"/>
          <w:sz w:val="28"/>
          <w:szCs w:val="28"/>
          <w:rtl w:val="true"/>
          <w:lang w:bidi="fa-IR"/>
        </w:rPr>
        <w:t>و پس از تکمیل تحصیلات به موطن خود معاودت نموده، و به درس و مباحثه و اقامة جماعت و ارشاد مردم پرداخته، و پس از فوت برادرش آقا میرزا محمد مهدی قمیشه ای ریاستی یافته، سرانجام در قمیشه وفات یافته، و هم در آنجا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تألیفاتی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العلمیّة در برائت و احتیاط و استصحاب</w:t>
      </w:r>
      <w:r>
        <w:rPr>
          <w:rFonts w:eastAsia="IRNazanin" w:cs="IRNazanin"/>
          <w:color w:val="111111"/>
          <w:sz w:val="28"/>
          <w:szCs w:val="28"/>
          <w:rtl w:val="true"/>
          <w:lang w:bidi="fa-IR"/>
        </w:rPr>
        <w:t xml:space="preserve">. </w:t>
      </w:r>
      <w:r>
        <w:rPr>
          <w:rStyle w:val="FootnoteAnchor"/>
          <w:rtl w:val="true"/>
        </w:rPr>
        <w:footnoteReference w:id="665"/>
      </w:r>
    </w:p>
    <w:p>
      <w:pPr>
        <w:pStyle w:val="Heading2"/>
        <w:numPr>
          <w:ilvl w:val="1"/>
          <w:numId w:val="1"/>
        </w:numPr>
        <w:rPr/>
      </w:pPr>
      <w:bookmarkStart w:id="1644" w:name="__RefHeading___Toc186096_2322387425"/>
      <w:bookmarkStart w:id="1645" w:name="_Toc658"/>
      <w:bookmarkEnd w:id="1644"/>
      <w:r>
        <w:rPr>
          <w:rtl w:val="true"/>
        </w:rPr>
        <w:t>ملا محمد تقی هروی</w:t>
      </w:r>
      <w:bookmarkEnd w:id="1645"/>
    </w:p>
    <w:p>
      <w:pPr>
        <w:pStyle w:val="BookText"/>
        <w:rPr/>
      </w:pPr>
      <w:r>
        <w:rPr>
          <w:rFonts w:ascii="IRNazanin" w:hAnsi="IRNazanin" w:eastAsia="IRNazanin"/>
          <w:color w:val="111111"/>
          <w:sz w:val="28"/>
          <w:sz w:val="28"/>
          <w:szCs w:val="28"/>
          <w:rtl w:val="true"/>
          <w:lang w:bidi="fa-IR"/>
        </w:rPr>
        <w:t>فرزند حسین علی بن رضا ابن اسماعیل حائری اصفهانی</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فاضل محقق کثیر التألیف و التصنیف، در رمضان المبارک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هرات متولد شده، و مقدمات علوم را در آنجا آموخته، در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مهاجرت نموده و نزد شیخ محمد تقی رازی، و حاج محمد ابراهیم کلباسی، و سید محمد باقر حجة الاسلام بید آبادی تحصیلات خود را</w:t>
      </w:r>
    </w:p>
    <w:p>
      <w:pPr>
        <w:pStyle w:val="BookText"/>
        <w:rPr/>
      </w:pPr>
      <w:r>
        <w:rPr>
          <w:rFonts w:ascii="IRNazanin" w:hAnsi="IRNazanin" w:eastAsia="IRNazanin"/>
          <w:color w:val="111111"/>
          <w:sz w:val="28"/>
          <w:sz w:val="28"/>
          <w:szCs w:val="28"/>
          <w:rtl w:val="true"/>
          <w:lang w:bidi="fa-IR"/>
        </w:rPr>
        <w:t xml:space="preserve">تکمیل نموده، </w:t>
      </w:r>
      <w:r>
        <w:rPr>
          <w:rStyle w:val="FootnoteAnchor"/>
          <w:rtl w:val="true"/>
        </w:rPr>
        <w:footnoteReference w:id="666"/>
      </w:r>
      <w:r>
        <w:rPr>
          <w:rFonts w:ascii="IRNazanin" w:hAnsi="IRNazanin" w:eastAsia="IRNazanin"/>
          <w:color w:val="111111"/>
          <w:sz w:val="28"/>
          <w:sz w:val="28"/>
          <w:szCs w:val="28"/>
          <w:rtl w:val="true"/>
          <w:lang w:bidi="fa-IR"/>
        </w:rPr>
        <w:t xml:space="preserve">و در نجف به درس شیخ محمد حسین صاحب فصول، و شیخ محمد حسن صاحب جواهر، و در کربلا به درس حاج سید کاظم رشتی، و میرزا علی نقی طباطبائی حاضر شده، سپس به اصفهان مراجعت نموده، و ریاست کلی و مرجعیت تام یافته، </w:t>
      </w:r>
      <w:r>
        <w:rPr>
          <w:rStyle w:val="FootnoteAnchor"/>
          <w:rtl w:val="true"/>
        </w:rPr>
        <w:footnoteReference w:id="667"/>
      </w:r>
      <w:r>
        <w:rPr>
          <w:rFonts w:ascii="IRNazanin" w:hAnsi="IRNazanin" w:eastAsia="IRNazanin"/>
          <w:color w:val="111111"/>
          <w:sz w:val="28"/>
          <w:sz w:val="28"/>
          <w:szCs w:val="28"/>
          <w:rtl w:val="true"/>
          <w:lang w:bidi="fa-IR"/>
        </w:rPr>
        <w:t xml:space="preserve">و در اواخر عمر به مناسباتی از اصفهان به کربلا مهاجرت فرموده، و در آن ارض اقدس مجاور گردیده، و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مقبرة صاحب ضوابط در صحن کوچک حسینی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الاربعین، در اخبار 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الحساب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تحفة الابرار استادش سید شفتی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الغافلین، رد بر باب </w:t>
      </w:r>
      <w:r>
        <w:rPr>
          <w:rStyle w:val="FootnoteAnchor"/>
        </w:rPr>
        <w:footnoteReference w:id="668"/>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التعاد و التراجیح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تعلقه بر حواشی شیروانی بر معالم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الحدیقة النجفیة، حاشیه بر شرح لمعه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مظنة مطلق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خلاصة الحساب شیخ بهائی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قوانین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البیان، در تفسیر مشکلات قرآن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المنثورة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بطلان طلاق به عوض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w:t>
      </w:r>
    </w:p>
    <w:p>
      <w:pPr>
        <w:pStyle w:val="BookText"/>
        <w:rPr/>
      </w:pP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عرق جنب از حرام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فی العصیر بأنواعها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زوال، و آن شرح بر مبحث زوال روضة البهیه است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السبع المثانی، در احوال معصومین چهارده گانه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جواب، در مسائل روزه و زکات، به عربی و فارسی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خطبة همّام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دعای ابوحمزه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روضة البهیة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النجاة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الاحکام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تلخیص تحفة الابرار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الفصول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مبادی الوصول</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لطائف الفوائد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مقاصد العلیّة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 الاصول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 و المقید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 تفسیر آیة الکرسی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کاظم رشتی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و البرزخ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الحسینیّة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المواعظ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الافکار، در اصول فقه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الامال، معروفترین تألیف او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کتاب در رد باب و بابیه</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از دیگر شاگردان او میرزا عبدالرزاق موسوی احمد آبادی است که نسخه ای از کتاب الارث استاد را با چند رسالة دیگر کتابت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که در اصفهان متهم به بابیت و میل به طریقة ایشان داشته، و به همین دلیل سه جلد کتاب در رد آنها نوشته، و بالاخره مجبور به مهاجرت از این شهر گردیده است</w:t>
      </w:r>
      <w:r>
        <w:rPr>
          <w:rFonts w:eastAsia="IRNazanin" w:cs="IRNazanin"/>
          <w:color w:val="111111"/>
          <w:sz w:val="28"/>
          <w:szCs w:val="28"/>
          <w:rtl w:val="true"/>
          <w:lang w:bidi="fa-IR"/>
        </w:rPr>
        <w:t>.</w:t>
      </w:r>
      <w:bookmarkStart w:id="1646" w:name="pg13208_115435"/>
    </w:p>
    <w:p>
      <w:pPr>
        <w:pStyle w:val="Heading2"/>
        <w:numPr>
          <w:ilvl w:val="1"/>
          <w:numId w:val="1"/>
        </w:numPr>
        <w:rPr/>
      </w:pPr>
      <w:bookmarkStart w:id="1647" w:name="__RefHeading___Toc186098_2322387425"/>
      <w:bookmarkStart w:id="1648" w:name="_Toc659"/>
      <w:bookmarkEnd w:id="1646"/>
      <w:bookmarkEnd w:id="1647"/>
      <w:r>
        <w:rPr>
          <w:rtl w:val="true"/>
        </w:rPr>
        <w:t>شیخ محمد تقی رازی</w:t>
      </w:r>
      <w:bookmarkEnd w:id="1648"/>
    </w:p>
    <w:p>
      <w:pPr>
        <w:pStyle w:val="Heading3"/>
        <w:numPr>
          <w:ilvl w:val="2"/>
          <w:numId w:val="1"/>
        </w:numPr>
        <w:rPr/>
      </w:pPr>
      <w:bookmarkStart w:id="1649" w:name="__RefHeading___Toc186100_2322387425"/>
      <w:bookmarkStart w:id="1650" w:name="_Toc660"/>
      <w:bookmarkEnd w:id="1649"/>
      <w:r>
        <w:rPr>
          <w:rtl w:val="true"/>
        </w:rPr>
        <w:t>اشاره</w:t>
      </w:r>
      <w:bookmarkEnd w:id="1650"/>
    </w:p>
    <w:p>
      <w:pPr>
        <w:pStyle w:val="BookText"/>
        <w:rPr/>
      </w:pPr>
      <w:r>
        <w:rPr>
          <w:rFonts w:ascii="IRNazanin" w:hAnsi="IRNazanin" w:eastAsia="IRNazanin"/>
          <w:color w:val="111111"/>
          <w:sz w:val="28"/>
          <w:sz w:val="28"/>
          <w:szCs w:val="28"/>
          <w:rtl w:val="true"/>
          <w:lang w:bidi="fa-IR"/>
        </w:rPr>
        <w:t xml:space="preserve">فرزند محمد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کیفی 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رؤسای علما و مجتهدین، و اکابر فقها و مدرسین، عالم فاضل زاهد، </w:t>
      </w:r>
      <w:r>
        <w:rPr>
          <w:rStyle w:val="FootnoteAnchor"/>
          <w:rtl w:val="true"/>
        </w:rPr>
        <w:footnoteReference w:id="670"/>
      </w:r>
      <w:r>
        <w:rPr>
          <w:rFonts w:ascii="IRNazanin" w:hAnsi="IRNazanin" w:eastAsia="IRNazanin"/>
          <w:color w:val="111111"/>
          <w:sz w:val="28"/>
          <w:sz w:val="28"/>
          <w:szCs w:val="28"/>
          <w:rtl w:val="true"/>
          <w:lang w:bidi="fa-IR"/>
        </w:rPr>
        <w:t>در خدمت شیخ جعفر کبیر نجفی، و سید محسن کاظمینی، و وحید بهبهانی، و آقا سید علی صاحب ریاض، و حاج سید مهدی بحر العلوم تحصیل نموده، و از خواص اصحاب شیخ جعفر بوده، و به دامادی او مفتخر شده، پس از وصول به مقامات عالیة علم و اجتهاد، و کسب اجازه از اساتید خود به اصفهان مهاجرت نموده، و به تدریس فقه و اصول اشتغال جسته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در محلة احمد آباد سکونت نموده، سپس در مسجد شاه تدریس نموده، و هم در مجاورت آن سکونت فرموده و تاکنون بیشتر از اعقابش در آنجا ساکن، و به همین جهت به آقایان مسجد شاهی شهرت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علمی و مراتب کمال او زیاده بر حد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 علوم از معقول و منقول بر معاصرین خود مقدم بوده، </w:t>
      </w:r>
      <w:r>
        <w:rPr>
          <w:rStyle w:val="FootnoteAnchor"/>
          <w:rtl w:val="true"/>
        </w:rPr>
        <w:footnoteReference w:id="671"/>
      </w:r>
      <w:r>
        <w:rPr>
          <w:rFonts w:ascii="IRNazanin" w:hAnsi="IRNazanin" w:eastAsia="IRNazanin"/>
          <w:color w:val="111111"/>
          <w:sz w:val="28"/>
          <w:sz w:val="28"/>
          <w:szCs w:val="28"/>
          <w:rtl w:val="true"/>
          <w:lang w:bidi="fa-IR"/>
        </w:rPr>
        <w:t>به خصوص در اصول فقه که تبحری بی نهایت داشته است</w:t>
      </w:r>
      <w:r>
        <w:rPr>
          <w:rFonts w:eastAsia="IRNazanin" w:cs="IRNazanin"/>
          <w:color w:val="111111"/>
          <w:sz w:val="28"/>
          <w:szCs w:val="28"/>
          <w:rtl w:val="true"/>
          <w:lang w:bidi="fa-IR"/>
        </w:rPr>
        <w:t xml:space="preserve">. </w:t>
      </w:r>
      <w:r>
        <w:rPr>
          <w:rStyle w:val="FootnoteAnchor"/>
          <w:rtl w:val="true"/>
        </w:rPr>
        <w:footnoteReference w:id="672"/>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علاّمة گزی در تذکره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مجاهدات و ریاضات و کمالات نفس آن بزرگوار، و بعضی استبصارات و ختومات از او در نزد اهل معرفت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استاد خود بحرالعلوم در طهارت، و آن شرح کتاب وافی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معالم الاصول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سه مجلد، معروف ترین تألیف اوست، و به همین جهت وی را صاحب حاشیه گویند، و حاشیة شیخ و حاشیة مطلق در میان علما مراد همین کتاب است، و از آن مقام علمی مؤلف آشکار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علمیّه، فارسی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حجیت مظنه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عدم مفطر بودن توتون و تنباکو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فساد شرط ضمن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اسماء الحسنی </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طهارت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صاحب عنوان در روز 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و در تکیة مادر شاهزاده که به نام تکیة شیخ محمد تقی نیز خوانده می شود در تخت فولاد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راهنمای امم کرد بجنّت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بن خضر نجفی دارای چندین نفر داماد بوده که همگی عالم و فقیه و مجتهد، و از اکابر دانشمندان زمان خود بوده اند، و آنها عبارتند از</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تقی رازی اصفهانی</w:t>
      </w:r>
      <w:bookmarkStart w:id="1651" w:name="pg13208_115437"/>
    </w:p>
    <w:p>
      <w:pPr>
        <w:pStyle w:val="BookText"/>
        <w:rPr/>
      </w:pPr>
      <w:bookmarkEnd w:id="165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صدرالدین عاملی اصفهانی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علی بن آقا محمد باقر بن محمد باقر هزار جریبی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اسدالله بن اسماعیل کاظمینی </w:t>
      </w:r>
      <w:r>
        <w:rPr>
          <w:rStyle w:val="FootnoteAnchor"/>
          <w:rtl w:val="true"/>
        </w:rPr>
        <w:footnoteReference w:id="674"/>
      </w:r>
      <w:r>
        <w:rPr>
          <w:rFonts w:ascii="IRNazanin" w:hAnsi="IRNazanin" w:eastAsia="IRNazanin"/>
          <w:color w:val="111111"/>
          <w:sz w:val="28"/>
          <w:sz w:val="28"/>
          <w:szCs w:val="28"/>
          <w:rtl w:val="true"/>
          <w:lang w:bidi="fa-IR"/>
        </w:rPr>
        <w:t xml:space="preserve">وی از جمله کسانی است که قبل از سن بلوغ به مرتبة اجتهاد رسیده است،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تکمیل شرح حال شیخ محمد تقی، به نام چند نفر از علمای خاندانش غیر از آنچه سابقاً تذکر داده شده اشاره می شود</w:t>
      </w:r>
      <w:r>
        <w:rPr>
          <w:rFonts w:eastAsia="IRNazanin" w:cs="IRNazanin"/>
          <w:color w:val="111111"/>
          <w:sz w:val="28"/>
          <w:szCs w:val="28"/>
          <w:rtl w:val="true"/>
          <w:lang w:bidi="fa-IR"/>
        </w:rPr>
        <w:t>:</w:t>
      </w:r>
    </w:p>
    <w:p>
      <w:pPr>
        <w:pStyle w:val="Heading3"/>
        <w:numPr>
          <w:ilvl w:val="2"/>
          <w:numId w:val="1"/>
        </w:numPr>
        <w:rPr/>
      </w:pPr>
      <w:bookmarkStart w:id="1652" w:name="__RefHeading___Toc186102_2322387425"/>
      <w:bookmarkStart w:id="1653" w:name="_Toc661"/>
      <w:bookmarkEnd w:id="1652"/>
      <w:r>
        <w:rPr/>
        <w:t>1</w:t>
      </w:r>
      <w:r>
        <w:rPr>
          <w:rtl w:val="true"/>
        </w:rPr>
        <w:t xml:space="preserve">- </w:t>
      </w:r>
      <w:r>
        <w:rPr>
          <w:rtl w:val="true"/>
        </w:rPr>
        <w:t>شیخ محمد باقر طهرانی اصفهانی</w:t>
      </w:r>
      <w:bookmarkEnd w:id="1653"/>
    </w:p>
    <w:p>
      <w:pPr>
        <w:pStyle w:val="BookText"/>
        <w:rPr/>
      </w:pPr>
      <w:r>
        <w:rPr>
          <w:rFonts w:ascii="IRNazanin" w:hAnsi="IRNazanin" w:eastAsia="IRNazanin"/>
          <w:color w:val="111111"/>
          <w:sz w:val="28"/>
          <w:sz w:val="28"/>
          <w:szCs w:val="28"/>
          <w:rtl w:val="true"/>
          <w:lang w:bidi="fa-IR"/>
        </w:rPr>
        <w:t>فرزند شیخ محمد حسین 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شده است</w:t>
      </w:r>
      <w:r>
        <w:rPr>
          <w:rFonts w:eastAsia="IRNazanin" w:cs="IRNazanin"/>
          <w:color w:val="111111"/>
          <w:sz w:val="28"/>
          <w:szCs w:val="28"/>
          <w:rtl w:val="true"/>
          <w:lang w:bidi="fa-IR"/>
        </w:rPr>
        <w:t>.</w:t>
      </w:r>
    </w:p>
    <w:p>
      <w:pPr>
        <w:pStyle w:val="Heading3"/>
        <w:numPr>
          <w:ilvl w:val="2"/>
          <w:numId w:val="1"/>
        </w:numPr>
        <w:rPr/>
      </w:pPr>
      <w:bookmarkStart w:id="1654" w:name="__RefHeading___Toc186104_2322387425"/>
      <w:bookmarkStart w:id="1655" w:name="_Toc662"/>
      <w:bookmarkEnd w:id="1654"/>
      <w:r>
        <w:rPr/>
        <w:t>2</w:t>
      </w:r>
      <w:r>
        <w:rPr>
          <w:rtl w:val="true"/>
        </w:rPr>
        <w:t xml:space="preserve">- </w:t>
      </w:r>
      <w:r>
        <w:rPr>
          <w:rtl w:val="true"/>
        </w:rPr>
        <w:t>شیخ محمد حسین اصفهانی</w:t>
      </w:r>
      <w:bookmarkEnd w:id="1655"/>
    </w:p>
    <w:p>
      <w:pPr>
        <w:pStyle w:val="BookText"/>
        <w:rPr/>
      </w:pPr>
      <w:r>
        <w:rPr>
          <w:rFonts w:ascii="IRNazanin" w:hAnsi="IRNazanin" w:eastAsia="IRNazanin"/>
          <w:color w:val="111111"/>
          <w:sz w:val="28"/>
          <w:sz w:val="28"/>
          <w:szCs w:val="28"/>
          <w:rtl w:val="true"/>
          <w:lang w:bidi="fa-IR"/>
        </w:rPr>
        <w:t>ابن محمد رحیم رازی ایوان کیفی، برادر صاحب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عملیة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الغرویة، در اصول، مشهورترین تألیفات 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طهارت و نماز و روزه داری</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 xml:space="preserve">فوتش در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واقع شده، و در صحن صغیر مدفون گردیده</w:t>
      </w:r>
      <w:r>
        <w:rPr>
          <w:rFonts w:eastAsia="IRNazanin" w:cs="IRNazanin"/>
          <w:color w:val="111111"/>
          <w:sz w:val="28"/>
          <w:szCs w:val="28"/>
          <w:rtl w:val="true"/>
          <w:lang w:bidi="fa-IR"/>
        </w:rPr>
        <w:t xml:space="preserve">. </w:t>
      </w:r>
      <w:r>
        <w:rPr>
          <w:rStyle w:val="FootnoteAnchor"/>
          <w:rtl w:val="true"/>
        </w:rPr>
        <w:footnoteReference w:id="676"/>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ریحانة الاد ب </w:t>
      </w:r>
      <w:r>
        <w:rPr>
          <w:rFonts w:eastAsia="IRNazanin" w:cs="IRNazanin"/>
          <w:color w:val="111111"/>
          <w:sz w:val="28"/>
          <w:szCs w:val="28"/>
          <w:rtl w:val="true"/>
          <w:lang w:bidi="fa-IR"/>
        </w:rPr>
        <w:t>(</w:t>
      </w:r>
      <w:r>
        <w:rPr>
          <w:rFonts w:eastAsia="IRNazanin" w:cs="IRNazanin"/>
          <w:color w:val="111111"/>
          <w:sz w:val="28"/>
          <w:szCs w:val="28"/>
          <w:lang w:bidi="fa-IR"/>
        </w:rPr>
        <w:t>380:3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کتاب فصول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تحقیقات ابنقه و تدقیقات رشیقه، اجمع و اکمل کتب اصولیه بوده و محل استفادة اکابر و فحول، و فهم مطالب و تفطن بر نکات و دقایق آن مایة افتخار افضال و بهترین معرف مقامات علمی وی می باشد</w:t>
      </w:r>
      <w:r>
        <w:rPr>
          <w:rFonts w:eastAsia="IRNazanin" w:cs="IRNazanin"/>
          <w:color w:val="111111"/>
          <w:sz w:val="28"/>
          <w:szCs w:val="28"/>
          <w:rtl w:val="true"/>
          <w:lang w:bidi="fa-IR"/>
        </w:rPr>
        <w:t>.</w:t>
      </w:r>
      <w:bookmarkStart w:id="1656" w:name="pg13208_115438"/>
    </w:p>
    <w:p>
      <w:pPr>
        <w:pStyle w:val="Heading3"/>
        <w:numPr>
          <w:ilvl w:val="2"/>
          <w:numId w:val="1"/>
        </w:numPr>
        <w:rPr/>
      </w:pPr>
      <w:bookmarkStart w:id="1657" w:name="__RefHeading___Toc186106_2322387425"/>
      <w:bookmarkStart w:id="1658" w:name="_Toc663"/>
      <w:bookmarkEnd w:id="1656"/>
      <w:bookmarkEnd w:id="1657"/>
      <w:r>
        <w:rPr/>
        <w:t>3</w:t>
      </w:r>
      <w:r>
        <w:rPr>
          <w:rtl w:val="true"/>
        </w:rPr>
        <w:t xml:space="preserve">- </w:t>
      </w:r>
      <w:r>
        <w:rPr>
          <w:rtl w:val="true"/>
        </w:rPr>
        <w:t>شیخ عبدالحسین</w:t>
      </w:r>
      <w:bookmarkEnd w:id="1658"/>
    </w:p>
    <w:p>
      <w:pPr>
        <w:pStyle w:val="BookText"/>
        <w:rPr/>
      </w:pPr>
      <w:r>
        <w:rPr>
          <w:rFonts w:ascii="IRNazanin" w:hAnsi="IRNazanin" w:eastAsia="IRNazanin"/>
          <w:color w:val="111111"/>
          <w:sz w:val="28"/>
          <w:sz w:val="28"/>
          <w:szCs w:val="28"/>
          <w:rtl w:val="true"/>
          <w:lang w:bidi="fa-IR"/>
        </w:rPr>
        <w:t>ابن شیخ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از شاگردان پدرش و صاحب جواهر بوده، و در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Heading3"/>
        <w:numPr>
          <w:ilvl w:val="2"/>
          <w:numId w:val="1"/>
        </w:numPr>
        <w:rPr/>
      </w:pPr>
      <w:bookmarkStart w:id="1659" w:name="__RefHeading___Toc186108_2322387425"/>
      <w:bookmarkStart w:id="1660" w:name="_Toc664"/>
      <w:bookmarkEnd w:id="1659"/>
      <w:r>
        <w:rPr/>
        <w:t>4</w:t>
      </w:r>
      <w:r>
        <w:rPr>
          <w:rtl w:val="true"/>
        </w:rPr>
        <w:t xml:space="preserve">- </w:t>
      </w:r>
      <w:r>
        <w:rPr>
          <w:rtl w:val="true"/>
        </w:rPr>
        <w:t>حاج شیخ عبدالریم حائری</w:t>
      </w:r>
      <w:bookmarkEnd w:id="1660"/>
    </w:p>
    <w:p>
      <w:pPr>
        <w:pStyle w:val="BookText"/>
        <w:rPr/>
      </w:pPr>
      <w:r>
        <w:rPr>
          <w:rFonts w:ascii="IRNazanin" w:hAnsi="IRNazanin" w:eastAsia="IRNazanin"/>
          <w:color w:val="111111"/>
          <w:sz w:val="28"/>
          <w:sz w:val="28"/>
          <w:szCs w:val="28"/>
          <w:rtl w:val="true"/>
          <w:lang w:bidi="fa-IR"/>
        </w:rPr>
        <w:t xml:space="preserve">ابن شیخ عبدالحسین،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 ربیع الاول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متولد، </w:t>
      </w:r>
      <w:r>
        <w:rPr>
          <w:rStyle w:val="FootnoteAnchor"/>
          <w:rtl w:val="true"/>
        </w:rPr>
        <w:footnoteReference w:id="677"/>
      </w:r>
      <w:r>
        <w:rPr>
          <w:rFonts w:ascii="IRNazanin" w:hAnsi="IRNazanin" w:eastAsia="IRNazanin"/>
          <w:color w:val="111111"/>
          <w:sz w:val="28"/>
          <w:sz w:val="28"/>
          <w:szCs w:val="28"/>
          <w:rtl w:val="true"/>
          <w:lang w:bidi="fa-IR"/>
        </w:rPr>
        <w:t xml:space="preserve">و در شب جمعه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وفات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آقا میرزا محمد هاشم چهار سوقی در اصفهان، و شیخ زین العابدین مازندرانی در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 اسماعیل بروجردی جد مادری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نموده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زیادی تألیف نموده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بدایع الاحکام، در شرایع الاسلام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التنجیم، در تقویم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الشتات، در متفرقات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ابسال و سلامان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عربی و فارسی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بیع</w:t>
      </w:r>
      <w:bookmarkStart w:id="1661" w:name="pg13208_115439"/>
    </w:p>
    <w:p>
      <w:pPr>
        <w:pStyle w:val="BookText"/>
        <w:rPr/>
      </w:pPr>
      <w:bookmarkEnd w:id="1661"/>
      <w:r>
        <w:rPr>
          <w:rFonts w:ascii="IRNazanin" w:hAnsi="IRNazanin" w:eastAsia="IRNazanin"/>
          <w:color w:val="111111"/>
          <w:sz w:val="28"/>
          <w:sz w:val="28"/>
          <w:szCs w:val="28"/>
          <w:rtl w:val="true"/>
          <w:lang w:bidi="fa-IR"/>
        </w:rPr>
        <w:t xml:space="preserve">وقف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این که شریعت سر طبیعت 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این که مراد از ذکر، نماز است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احکام ساکنین قطب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رد صوفیه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رسالة حیّ بن یقظان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التبیان، در تفسیر قرآن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درایه و رجال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 المقال، در احوال رجال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موجز المقال، در درایه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الانوار، در قصص و امثال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ودایع الاسرار؛ و غیره</w:t>
      </w:r>
      <w:r>
        <w:rPr>
          <w:rFonts w:eastAsia="IRNazanin" w:cs="IRNazanin"/>
          <w:color w:val="111111"/>
          <w:sz w:val="28"/>
          <w:szCs w:val="28"/>
          <w:rtl w:val="true"/>
          <w:lang w:bidi="fa-IR"/>
        </w:rPr>
        <w:t>.</w:t>
      </w:r>
    </w:p>
    <w:p>
      <w:pPr>
        <w:pStyle w:val="Heading3"/>
        <w:numPr>
          <w:ilvl w:val="2"/>
          <w:numId w:val="1"/>
        </w:numPr>
        <w:rPr/>
      </w:pPr>
      <w:bookmarkStart w:id="1662" w:name="__RefHeading___Toc186110_2322387425"/>
      <w:bookmarkStart w:id="1663" w:name="_Toc665"/>
      <w:bookmarkEnd w:id="1662"/>
      <w:r>
        <w:rPr/>
        <w:t>5</w:t>
      </w:r>
      <w:r>
        <w:rPr>
          <w:rtl w:val="true"/>
        </w:rPr>
        <w:t xml:space="preserve">- </w:t>
      </w:r>
      <w:r>
        <w:rPr>
          <w:rtl w:val="true"/>
        </w:rPr>
        <w:t>شیخ محمد اصفهانی</w:t>
      </w:r>
      <w:bookmarkEnd w:id="1663"/>
    </w:p>
    <w:p>
      <w:pPr>
        <w:pStyle w:val="BookText"/>
        <w:rPr/>
      </w:pPr>
      <w:r>
        <w:rPr>
          <w:rFonts w:ascii="IRNazanin" w:hAnsi="IRNazanin" w:eastAsia="IRNazanin"/>
          <w:color w:val="111111"/>
          <w:sz w:val="28"/>
          <w:sz w:val="28"/>
          <w:szCs w:val="28"/>
          <w:rtl w:val="true"/>
          <w:lang w:bidi="fa-IR"/>
        </w:rPr>
        <w:t>ابن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زادة شیخ محمد تقی رازی،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علامه میرزا حبیب الله شریف کاشانی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زاهداً صالحاً من تلامذة خاله صاحب الفصول، و قد قرأ الفصول علیه، و کان یدرس فی الطهران فی مدرسة الصدر بجنب مسجد الشاه، و قد قرأت هذا الکتاب علیه، و کان له علیه حواش رشیقة و تعلیقات انیقة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 الالقاب</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جامع جلد سوم هدایة المسترشدین</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اطلاعات بیشتر از احوالات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تقی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العلماء، روضات الجنات، ریحانة الادب، نسب نامة الفت و دیگر مواضع مراجعه شود</w:t>
      </w:r>
      <w:r>
        <w:rPr>
          <w:rFonts w:eastAsia="IRNazanin" w:cs="IRNazanin"/>
          <w:color w:val="111111"/>
          <w:sz w:val="28"/>
          <w:szCs w:val="28"/>
          <w:rtl w:val="true"/>
          <w:lang w:bidi="fa-IR"/>
        </w:rPr>
        <w:t>.</w:t>
      </w:r>
      <w:bookmarkStart w:id="1664" w:name="pg13208_115440"/>
    </w:p>
    <w:p>
      <w:pPr>
        <w:pStyle w:val="Heading2"/>
        <w:numPr>
          <w:ilvl w:val="1"/>
          <w:numId w:val="1"/>
        </w:numPr>
        <w:rPr/>
      </w:pPr>
      <w:bookmarkStart w:id="1665" w:name="__RefHeading___Toc186112_2322387425"/>
      <w:bookmarkStart w:id="1666" w:name="_Toc666"/>
      <w:bookmarkEnd w:id="1664"/>
      <w:bookmarkEnd w:id="1665"/>
      <w:r>
        <w:rPr>
          <w:rtl w:val="true"/>
        </w:rPr>
        <w:t>سید محمد تقی خراسانی</w:t>
      </w:r>
      <w:bookmarkEnd w:id="1666"/>
    </w:p>
    <w:p>
      <w:pPr>
        <w:pStyle w:val="BookText"/>
        <w:rPr/>
      </w:pPr>
      <w:r>
        <w:rPr>
          <w:rFonts w:ascii="IRNazanin" w:hAnsi="IRNazanin" w:eastAsia="IRNazanin"/>
          <w:color w:val="111111"/>
          <w:sz w:val="28"/>
          <w:sz w:val="28"/>
          <w:szCs w:val="28"/>
          <w:rtl w:val="true"/>
          <w:lang w:bidi="fa-IR"/>
        </w:rPr>
        <w:t>ابن سید محمد رضا بن حاج سید یوسف خراسانی اصفهانی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فقیه، در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کاظمین متولد، و در اصفهان و مشهد و نجف تحصیل نموده، و مدتی به درس حاج میرزا حبیب الله رشتی، و حاج میرزا حسین بن حاج میرزا خلیل طهرانی، و آخوند خراسانی حاضر شده و از آنها استفاده نموده، در اخلاق و فضایل نفسانی </w:t>
      </w:r>
      <w:r>
        <w:rPr>
          <w:rStyle w:val="FootnoteAnchor"/>
          <w:rtl w:val="true"/>
        </w:rPr>
        <w:footnoteReference w:id="679"/>
      </w:r>
      <w:r>
        <w:rPr>
          <w:rFonts w:ascii="IRNazanin" w:hAnsi="IRNazanin" w:eastAsia="IRNazanin"/>
          <w:color w:val="111111"/>
          <w:sz w:val="28"/>
          <w:sz w:val="28"/>
          <w:szCs w:val="28"/>
          <w:rtl w:val="true"/>
          <w:lang w:bidi="fa-IR"/>
        </w:rPr>
        <w:t xml:space="preserve">به مقام سامی رسیده، 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وادی السلام جنب پدر مدفون گردید</w:t>
      </w:r>
      <w:r>
        <w:rPr>
          <w:rFonts w:eastAsia="IRNazanin" w:cs="IRNazanin"/>
          <w:color w:val="111111"/>
          <w:sz w:val="28"/>
          <w:szCs w:val="28"/>
          <w:rtl w:val="true"/>
          <w:lang w:bidi="fa-IR"/>
        </w:rPr>
        <w:t>.</w:t>
      </w:r>
    </w:p>
    <w:p>
      <w:pPr>
        <w:pStyle w:val="Heading2"/>
        <w:numPr>
          <w:ilvl w:val="1"/>
          <w:numId w:val="1"/>
        </w:numPr>
        <w:rPr/>
      </w:pPr>
      <w:bookmarkStart w:id="1667" w:name="__RefHeading___Toc186114_2322387425"/>
      <w:bookmarkStart w:id="1668" w:name="_Toc667"/>
      <w:bookmarkEnd w:id="1667"/>
      <w:r>
        <w:rPr>
          <w:rtl w:val="true"/>
        </w:rPr>
        <w:t>سید محمد تقی مستجاب الدعوة</w:t>
      </w:r>
      <w:bookmarkEnd w:id="1668"/>
    </w:p>
    <w:p>
      <w:pPr>
        <w:pStyle w:val="BookText"/>
        <w:rPr/>
      </w:pPr>
      <w:r>
        <w:rPr>
          <w:rFonts w:ascii="IRNazanin" w:hAnsi="IRNazanin" w:eastAsia="IRNazanin"/>
          <w:color w:val="111111"/>
          <w:sz w:val="28"/>
          <w:sz w:val="28"/>
          <w:szCs w:val="28"/>
          <w:rtl w:val="true"/>
          <w:lang w:bidi="fa-IR"/>
        </w:rPr>
        <w:t>فرزند سید محمد سعید بن محمد صادق بن ابوالقاسم بن محمد باقر بن میر محمد صادق موسوی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فاضل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پدرانش گاهی در یزد و زمانی در اصفهان ساکن بوده، و برخی از بنی اعمام او در یزد متوطن بوده، و هنوز هم در اعقابشان در آنجا ساکن هستند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عنوان از علمای کاملین، و اهل زهد و تقوا و عزلت و انزوا بوده، و در نزد حاجی کلباسی و سید حجة الاسلام مقبول القول و محترم بوده، خدمت آقا محمد بید آبادی و جمعی دیگر تحصیل نموده، و در محلة خواجو سکونت داشته</w:t>
      </w:r>
      <w:r>
        <w:rPr>
          <w:rFonts w:eastAsia="IRNazanin" w:cs="IRNazanin"/>
          <w:color w:val="111111"/>
          <w:sz w:val="28"/>
          <w:szCs w:val="28"/>
          <w:rtl w:val="true"/>
          <w:lang w:bidi="fa-IR"/>
        </w:rPr>
        <w:t>.</w:t>
      </w:r>
      <w:bookmarkStart w:id="1669" w:name="pg13208_115441"/>
    </w:p>
    <w:p>
      <w:pPr>
        <w:pStyle w:val="BookText"/>
        <w:rPr/>
      </w:pPr>
      <w:bookmarkEnd w:id="1669"/>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متجاوز از نود سال وفات یافته، در تخت فولاد جنب تکیة خاتون آبادی در تکیه ای مخصوص مدفون شده است</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اشعار زیر منسوب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زارت بلا موعدٍ فی غیهب الغسق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کأنّها الکوکب الدریّ فی الافق</w:t>
      </w:r>
    </w:p>
    <w:p>
      <w:pPr>
        <w:pStyle w:val="BookText"/>
        <w:rPr/>
      </w:pPr>
      <w:r>
        <w:rPr>
          <w:rFonts w:ascii="IRNazanin" w:hAnsi="IRNazanin" w:eastAsia="IRNazanin"/>
          <w:color w:val="111111"/>
          <w:sz w:val="28"/>
          <w:sz w:val="28"/>
          <w:szCs w:val="28"/>
          <w:rtl w:val="true"/>
          <w:lang w:bidi="fa-IR"/>
        </w:rPr>
        <w:t xml:space="preserve">فقلت أهلاً بک یا خیر زائرة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خشیت من الحراس فی الطرق</w:t>
      </w:r>
    </w:p>
    <w:p>
      <w:pPr>
        <w:pStyle w:val="BookText"/>
        <w:rPr/>
      </w:pPr>
      <w:r>
        <w:rPr>
          <w:rFonts w:ascii="IRNazanin" w:hAnsi="IRNazanin" w:eastAsia="IRNazanin"/>
          <w:color w:val="111111"/>
          <w:sz w:val="28"/>
          <w:sz w:val="28"/>
          <w:szCs w:val="28"/>
          <w:rtl w:val="true"/>
          <w:lang w:bidi="fa-IR"/>
        </w:rPr>
        <w:t xml:space="preserve">فأنشأت بلسان الحال قائمة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یرکب البحر لا یخشی من الغرق</w:t>
      </w:r>
    </w:p>
    <w:p>
      <w:pPr>
        <w:pStyle w:val="BookText"/>
        <w:rPr/>
      </w:pPr>
      <w:r>
        <w:rPr>
          <w:rFonts w:ascii="IRNazanin" w:hAnsi="IRNazanin" w:eastAsia="IRNazanin"/>
          <w:color w:val="111111"/>
          <w:sz w:val="28"/>
          <w:sz w:val="28"/>
          <w:szCs w:val="28"/>
          <w:rtl w:val="true"/>
          <w:lang w:bidi="fa-IR"/>
        </w:rPr>
        <w:t xml:space="preserve">فقلت لما رأت عینی محاسنها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خلق الانسان من علق</w:t>
      </w:r>
    </w:p>
    <w:p>
      <w:pPr>
        <w:pStyle w:val="BookText"/>
        <w:rPr/>
      </w:pPr>
      <w:r>
        <w:rPr>
          <w:rFonts w:ascii="IRNazanin" w:hAnsi="IRNazanin" w:eastAsia="IRNazanin"/>
          <w:color w:val="111111"/>
          <w:sz w:val="28"/>
          <w:sz w:val="28"/>
          <w:szCs w:val="28"/>
          <w:rtl w:val="true"/>
          <w:lang w:bidi="fa-IR"/>
        </w:rPr>
        <w:t xml:space="preserve">اعیذها من عیون الناس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 اعوذ برب الناس و الفلق</w:t>
      </w:r>
    </w:p>
    <w:p>
      <w:pPr>
        <w:pStyle w:val="BookText"/>
        <w:rPr/>
      </w:pPr>
      <w:r>
        <w:rPr>
          <w:rFonts w:ascii="IRNazanin" w:hAnsi="IRNazanin" w:eastAsia="IRNazanin"/>
          <w:color w:val="111111"/>
          <w:sz w:val="28"/>
          <w:sz w:val="28"/>
          <w:szCs w:val="28"/>
          <w:rtl w:val="true"/>
          <w:lang w:bidi="fa-IR"/>
        </w:rPr>
        <w:t>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 محمد باقر از فضلای اواخر صفویّه بوده،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حوالی تکیه خاتون آبادی مدفون گردیده است</w:t>
      </w:r>
      <w:r>
        <w:rPr>
          <w:rFonts w:eastAsia="IRNazanin" w:cs="IRNazanin"/>
          <w:color w:val="111111"/>
          <w:sz w:val="28"/>
          <w:szCs w:val="28"/>
          <w:rtl w:val="true"/>
          <w:lang w:bidi="fa-IR"/>
        </w:rPr>
        <w:t>.</w:t>
      </w:r>
    </w:p>
    <w:p>
      <w:pPr>
        <w:pStyle w:val="Heading2"/>
        <w:numPr>
          <w:ilvl w:val="1"/>
          <w:numId w:val="1"/>
        </w:numPr>
        <w:rPr/>
      </w:pPr>
      <w:bookmarkStart w:id="1670" w:name="__RefHeading___Toc186116_2322387425"/>
      <w:bookmarkStart w:id="1671" w:name="_Toc668"/>
      <w:bookmarkEnd w:id="1670"/>
      <w:r>
        <w:rPr>
          <w:rtl w:val="true"/>
        </w:rPr>
        <w:t>سید عبدالحمید موسوی اصفهانی</w:t>
      </w:r>
      <w:bookmarkEnd w:id="1671"/>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عبدالحمید فاضل متقی، از شاگردان میر حسن مدرس بوده، و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جنب پدر و جد خویش</w:t>
      </w:r>
      <w:bookmarkStart w:id="1672" w:name="pg13208_115442"/>
    </w:p>
    <w:p>
      <w:pPr>
        <w:pStyle w:val="BookText"/>
        <w:rPr/>
      </w:pPr>
      <w:bookmarkEnd w:id="1672"/>
      <w:r>
        <w:rPr>
          <w:rFonts w:ascii="IRNazanin" w:hAnsi="IRNazanin" w:eastAsia="IRNazanin"/>
          <w:color w:val="111111"/>
          <w:sz w:val="28"/>
          <w:sz w:val="28"/>
          <w:szCs w:val="28"/>
          <w:rtl w:val="true"/>
          <w:lang w:bidi="fa-IR"/>
        </w:rPr>
        <w:t>مدفون گردیده، وی را حواشی است بر سیوطی که نسخة آن نزد نگارنده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سعید در زمان حیات پدر به هندوستان رفته، دیگر خبری از او نشد</w:t>
      </w:r>
      <w:r>
        <w:rPr>
          <w:rFonts w:eastAsia="IRNazanin" w:cs="IRNazanin"/>
          <w:color w:val="111111"/>
          <w:sz w:val="28"/>
          <w:szCs w:val="28"/>
          <w:rtl w:val="true"/>
          <w:lang w:bidi="fa-IR"/>
        </w:rPr>
        <w:t>.</w:t>
      </w:r>
    </w:p>
    <w:p>
      <w:pPr>
        <w:pStyle w:val="Heading2"/>
        <w:numPr>
          <w:ilvl w:val="1"/>
          <w:numId w:val="1"/>
        </w:numPr>
        <w:rPr/>
      </w:pPr>
      <w:bookmarkStart w:id="1673" w:name="__RefHeading___Toc186118_2322387425"/>
      <w:bookmarkStart w:id="1674" w:name="_Toc669"/>
      <w:bookmarkEnd w:id="1673"/>
      <w:r>
        <w:rPr>
          <w:rtl w:val="true"/>
        </w:rPr>
        <w:t>میر محمد تقی خاتون آبادی</w:t>
      </w:r>
      <w:bookmarkEnd w:id="1674"/>
    </w:p>
    <w:p>
      <w:pPr>
        <w:pStyle w:val="BookText"/>
        <w:rPr/>
      </w:pPr>
      <w:r>
        <w:rPr>
          <w:rFonts w:ascii="IRNazanin" w:hAnsi="IRNazanin" w:eastAsia="IRNazanin"/>
          <w:color w:val="111111"/>
          <w:sz w:val="28"/>
          <w:sz w:val="28"/>
          <w:szCs w:val="28"/>
          <w:rtl w:val="true"/>
          <w:lang w:bidi="fa-IR"/>
        </w:rPr>
        <w:t xml:space="preserve">ابن میر محمد صادق خاتون آبادی، عالم کامل عارف، </w:t>
      </w:r>
      <w:r>
        <w:rPr>
          <w:rStyle w:val="FootnoteAnchor"/>
          <w:rtl w:val="true"/>
        </w:rPr>
        <w:footnoteReference w:id="68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قبرستان مقابل تکیة مادر شاهزاده مدفون گردید</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به نوشتة استاد همایی قبر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اکنون از بین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و عنایت عامّه بوده که فاتحة او را موجب اجر جزیل اخروی و کشف معضلات دنیوی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تعمیرات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رسالة اخیر آثار قبر از بین رفته است</w:t>
      </w:r>
      <w:r>
        <w:rPr>
          <w:rFonts w:eastAsia="IRNazanin" w:cs="IRNazanin"/>
          <w:color w:val="111111"/>
          <w:sz w:val="28"/>
          <w:szCs w:val="28"/>
          <w:rtl w:val="true"/>
          <w:lang w:bidi="fa-IR"/>
        </w:rPr>
        <w:t>.</w:t>
      </w:r>
    </w:p>
    <w:p>
      <w:pPr>
        <w:pStyle w:val="Heading2"/>
        <w:numPr>
          <w:ilvl w:val="1"/>
          <w:numId w:val="1"/>
        </w:numPr>
        <w:rPr/>
      </w:pPr>
      <w:bookmarkStart w:id="1675" w:name="__RefHeading___Toc186120_2322387425"/>
      <w:bookmarkStart w:id="1676" w:name="_Toc670"/>
      <w:bookmarkEnd w:id="1675"/>
      <w:r>
        <w:rPr>
          <w:rtl w:val="true"/>
        </w:rPr>
        <w:t>سید محمد تقی تبریزی</w:t>
      </w:r>
      <w:bookmarkEnd w:id="1676"/>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میر محمد صالح حسینی تبریزی، پدرش از اطبای معروف عهد</w:t>
      </w:r>
      <w:bookmarkStart w:id="1677" w:name="pg13208_115443"/>
    </w:p>
    <w:p>
      <w:pPr>
        <w:pStyle w:val="BookText"/>
        <w:rPr/>
      </w:pPr>
      <w:bookmarkEnd w:id="1677"/>
      <w:r>
        <w:rPr>
          <w:rFonts w:ascii="IRNazanin" w:hAnsi="IRNazanin" w:eastAsia="IRNazanin"/>
          <w:color w:val="111111"/>
          <w:sz w:val="28"/>
          <w:sz w:val="28"/>
          <w:szCs w:val="28"/>
          <w:rtl w:val="true"/>
          <w:lang w:bidi="fa-IR"/>
        </w:rPr>
        <w:t xml:space="preserve">صفوی </w:t>
      </w:r>
      <w:r>
        <w:rPr>
          <w:rStyle w:val="FootnoteAnchor"/>
          <w:rtl w:val="true"/>
        </w:rPr>
        <w:footnoteReference w:id="683"/>
      </w:r>
      <w:r>
        <w:rPr>
          <w:rFonts w:ascii="IRNazanin" w:hAnsi="IRNazanin" w:eastAsia="IRNazanin"/>
          <w:color w:val="111111"/>
          <w:sz w:val="28"/>
          <w:sz w:val="28"/>
          <w:szCs w:val="28"/>
          <w:rtl w:val="true"/>
          <w:lang w:bidi="fa-IR"/>
        </w:rPr>
        <w:t>در اصفهان بوده، و خود از علما و زهاد، و مؤلف رساله ای است در 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و در قبرستان سنبلستان مدفون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تا این اواخر معروف و مورد احترام بود که مردم آن را زیارت می کردند</w:t>
      </w:r>
      <w:r>
        <w:rPr>
          <w:rFonts w:eastAsia="IRNazanin" w:cs="IRNazanin"/>
          <w:color w:val="111111"/>
          <w:sz w:val="28"/>
          <w:szCs w:val="28"/>
          <w:rtl w:val="true"/>
          <w:lang w:bidi="fa-IR"/>
        </w:rPr>
        <w:t>.</w:t>
      </w:r>
    </w:p>
    <w:p>
      <w:pPr>
        <w:pStyle w:val="Heading2"/>
        <w:numPr>
          <w:ilvl w:val="1"/>
          <w:numId w:val="1"/>
        </w:numPr>
        <w:rPr/>
      </w:pPr>
      <w:bookmarkStart w:id="1678" w:name="__RefHeading___Toc186122_2322387425"/>
      <w:bookmarkStart w:id="1679" w:name="_Toc671"/>
      <w:bookmarkEnd w:id="1678"/>
      <w:r>
        <w:rPr>
          <w:rtl w:val="true"/>
        </w:rPr>
        <w:t>مولی محمد تقی نصیری طوسی</w:t>
      </w:r>
      <w:bookmarkEnd w:id="1679"/>
    </w:p>
    <w:p>
      <w:pPr>
        <w:pStyle w:val="BookText"/>
        <w:rPr/>
      </w:pPr>
      <w:r>
        <w:rPr>
          <w:rFonts w:ascii="IRNazanin" w:hAnsi="IRNazanin" w:eastAsia="IRNazanin"/>
          <w:color w:val="111111"/>
          <w:sz w:val="28"/>
          <w:sz w:val="28"/>
          <w:szCs w:val="28"/>
          <w:rtl w:val="true"/>
          <w:lang w:bidi="fa-IR"/>
        </w:rPr>
        <w:t>فرزند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قرن یازدهم هجری در اصفهان است که نسب او به شیخ طوسی، ابو جعفر محمد بن حسن می 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فاضل زاهد عابد، مؤلف کتابی است به نام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العقال فی مکارم الخصال،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اتمام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المبدأ و المعاد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و تلخیص اخلاق ناصری تألیف خواجه طوسی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الالباب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ذیلاً به نام چند نفر از علما و مؤلفین </w:t>
      </w:r>
      <w:r>
        <w:rPr>
          <w:rStyle w:val="FootnoteAnchor"/>
          <w:rtl w:val="true"/>
        </w:rPr>
        <w:footnoteReference w:id="684"/>
      </w:r>
      <w:r>
        <w:rPr>
          <w:rFonts w:ascii="IRNazanin" w:hAnsi="IRNazanin" w:eastAsia="IRNazanin"/>
          <w:color w:val="111111"/>
          <w:sz w:val="28"/>
          <w:sz w:val="28"/>
          <w:szCs w:val="28"/>
          <w:rtl w:val="true"/>
          <w:lang w:bidi="fa-IR"/>
        </w:rPr>
        <w:t>این خاندان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محمد ابراهیم بن زین العابدین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صالح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هدایة المسترشدین در</w:t>
      </w:r>
    </w:p>
    <w:p>
      <w:pPr>
        <w:pStyle w:val="BookText"/>
        <w:rPr/>
      </w:pPr>
      <w:r>
        <w:rPr>
          <w:rFonts w:ascii="IRNazanin" w:hAnsi="IRNazanin" w:eastAsia="IRNazanin"/>
          <w:color w:val="111111"/>
          <w:sz w:val="28"/>
          <w:sz w:val="28"/>
          <w:szCs w:val="28"/>
          <w:rtl w:val="true"/>
          <w:lang w:bidi="fa-IR"/>
        </w:rPr>
        <w:t xml:space="preserve">استخارات، در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محمد رضا نصیری</w:t>
      </w:r>
    </w:p>
    <w:p>
      <w:pPr>
        <w:pStyle w:val="BookText"/>
        <w:rPr/>
      </w:pPr>
      <w:r>
        <w:rPr>
          <w:rFonts w:ascii="IRNazanin" w:hAnsi="IRNazanin" w:eastAsia="IRNazanin"/>
          <w:color w:val="111111"/>
          <w:sz w:val="28"/>
          <w:sz w:val="28"/>
          <w:szCs w:val="28"/>
          <w:rtl w:val="true"/>
          <w:lang w:bidi="fa-IR"/>
        </w:rPr>
        <w:t>ابن عبدالحسین، از مجازین از امیر شرف الدین علی بن حجة الله شولستانی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الائمة لهدایة الامة،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تفسیر الائمة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 آن فراغت حاصل نموده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قرآن</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عبدالحسین بن محمد زمان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عبدالله بن محمدرضا بن عبدالحسین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عبدالمنان طوسی</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تعلیقه بر تهذیب، متوفی در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 xml:space="preserve">، مدفون </w:t>
      </w:r>
      <w:r>
        <w:rPr>
          <w:rStyle w:val="FootnoteAnchor"/>
          <w:rtl w:val="true"/>
        </w:rPr>
        <w:footnoteReference w:id="687"/>
      </w:r>
      <w:r>
        <w:rPr>
          <w:rFonts w:ascii="IRNazanin" w:hAnsi="IRNazanin" w:eastAsia="IRNazanin"/>
          <w:color w:val="111111"/>
          <w:sz w:val="28"/>
          <w:sz w:val="28"/>
          <w:szCs w:val="28"/>
          <w:rtl w:val="true"/>
          <w:lang w:bidi="fa-IR"/>
        </w:rPr>
        <w:t xml:space="preserve">در تخت فولاد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محمد بن ابراهیم بن زین العابدین</w:t>
      </w:r>
      <w:r>
        <w:rPr>
          <w:rFonts w:eastAsia="IRNazanin" w:cs="IRNazanin"/>
          <w:color w:val="111111"/>
          <w:sz w:val="28"/>
          <w:szCs w:val="28"/>
          <w:rtl w:val="true"/>
          <w:lang w:bidi="fa-IR"/>
        </w:rPr>
        <w:t>.</w:t>
      </w:r>
      <w:bookmarkStart w:id="1680" w:name="pg13208_115445"/>
    </w:p>
    <w:p>
      <w:pPr>
        <w:pStyle w:val="Heading2"/>
        <w:numPr>
          <w:ilvl w:val="1"/>
          <w:numId w:val="1"/>
        </w:numPr>
        <w:rPr/>
      </w:pPr>
      <w:bookmarkStart w:id="1681" w:name="__RefHeading___Toc186124_2322387425"/>
      <w:bookmarkStart w:id="1682" w:name="_Toc672"/>
      <w:bookmarkEnd w:id="1680"/>
      <w:bookmarkEnd w:id="1681"/>
      <w:r>
        <w:rPr>
          <w:rtl w:val="true"/>
        </w:rPr>
        <w:t>آقا سید محمد تقی موسوی احمد آبادی</w:t>
      </w:r>
      <w:bookmarkEnd w:id="1682"/>
    </w:p>
    <w:p>
      <w:pPr>
        <w:pStyle w:val="BookText"/>
        <w:rPr/>
      </w:pPr>
      <w:r>
        <w:rPr>
          <w:rFonts w:ascii="IRNazanin" w:hAnsi="IRNazanin" w:eastAsia="IRNazanin"/>
          <w:color w:val="111111"/>
          <w:sz w:val="28"/>
          <w:sz w:val="28"/>
          <w:szCs w:val="28"/>
          <w:rtl w:val="true"/>
          <w:lang w:bidi="fa-IR"/>
        </w:rPr>
        <w:t>ابن عبدالرزاق بن عبدالجواد موسوی احمد آبادیا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جلیل، و فاضل مجتهد، و خطیب 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جمعه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در شب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در تخت فولاد، در جنب پدر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کاشی، و آقا سید ابوالقاسم دهکردی، و عبدالکریم گزی و جمعی دیگر تحصیل نموده تا به مقامات عالیة علم و اجتهاد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چندی تألیف کرده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الجنات، در آداب جمعات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بساتین الجنان، در معانی و 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ترغیب الطلاب الی علم الاعراب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الطالبین، در ترجمة آداب المتعلمین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القبور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الغنائم فی فضل الدعاء للقائم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 المکارم، مطبوع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الادیب فی دقایق الاعاریب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الابصار، در فضیلت انتظار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الانام فی زمن غیبت الامام، مطبوع؛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سید عبدالرزاق امام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ازکیا،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نرسیده به تکیة ملک مدفون گردید</w:t>
      </w:r>
      <w:r>
        <w:rPr>
          <w:rFonts w:eastAsia="IRNazanin" w:cs="IRNazanin"/>
          <w:color w:val="111111"/>
          <w:sz w:val="28"/>
          <w:szCs w:val="28"/>
          <w:rtl w:val="true"/>
          <w:lang w:bidi="fa-IR"/>
        </w:rPr>
        <w:t>.</w:t>
      </w:r>
    </w:p>
    <w:p>
      <w:pPr>
        <w:pStyle w:val="Heading2"/>
        <w:numPr>
          <w:ilvl w:val="1"/>
          <w:numId w:val="1"/>
        </w:numPr>
        <w:rPr/>
      </w:pPr>
      <w:bookmarkStart w:id="1683" w:name="__RefHeading___Toc186126_2322387425"/>
      <w:bookmarkStart w:id="1684" w:name="_Toc673"/>
      <w:bookmarkEnd w:id="1683"/>
      <w:r>
        <w:rPr>
          <w:rtl w:val="true"/>
        </w:rPr>
        <w:t>ملا محمد تقی مجلسی</w:t>
      </w:r>
      <w:bookmarkEnd w:id="1684"/>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ملا عبدالله بن ملا محمد تقی مجلسی اول، از علما و صاحب تألیف است</w:t>
      </w:r>
      <w:r>
        <w:rPr>
          <w:rFonts w:eastAsia="IRNazanin" w:cs="IRNazanin"/>
          <w:color w:val="111111"/>
          <w:sz w:val="28"/>
          <w:szCs w:val="28"/>
          <w:rtl w:val="true"/>
          <w:lang w:bidi="fa-IR"/>
        </w:rPr>
        <w:t>.</w:t>
      </w:r>
      <w:bookmarkStart w:id="1685" w:name="pg13208_115446"/>
    </w:p>
    <w:p>
      <w:pPr>
        <w:pStyle w:val="BookText"/>
        <w:rPr/>
      </w:pPr>
      <w:bookmarkEnd w:id="1685"/>
      <w:r>
        <w:rPr>
          <w:rFonts w:ascii="Amiri" w:hAnsi="Amiri" w:eastAsia="Amiri" w:cs="Amiri"/>
          <w:color w:val="111111"/>
          <w:sz w:val="28"/>
          <w:sz w:val="28"/>
          <w:szCs w:val="28"/>
          <w:rtl w:val="true"/>
          <w:lang w:bidi="ar-SA"/>
        </w:rPr>
        <w:t xml:space="preserve">قبرش در خارج بقعة </w:t>
      </w:r>
      <w:r>
        <w:rPr>
          <w:rStyle w:val="FootnoteAnchor"/>
          <w:rtl w:val="true"/>
        </w:rPr>
        <w:footnoteReference w:id="688"/>
      </w:r>
      <w:r>
        <w:rPr>
          <w:rFonts w:ascii="IRNazanin" w:hAnsi="IRNazanin" w:eastAsia="IRNazanin"/>
          <w:color w:val="111111"/>
          <w:sz w:val="28"/>
          <w:sz w:val="28"/>
          <w:szCs w:val="28"/>
          <w:rtl w:val="true"/>
          <w:lang w:bidi="fa-IR"/>
        </w:rPr>
        <w:t>مجلسی، جنب مسجد جامع اصفهان</w:t>
      </w:r>
      <w:r>
        <w:rPr>
          <w:rFonts w:eastAsia="IRNazanin" w:cs="IRNazanin"/>
          <w:color w:val="111111"/>
          <w:sz w:val="28"/>
          <w:szCs w:val="28"/>
          <w:rtl w:val="true"/>
          <w:lang w:bidi="fa-IR"/>
        </w:rPr>
        <w:t>.</w:t>
      </w:r>
    </w:p>
    <w:p>
      <w:pPr>
        <w:pStyle w:val="Heading2"/>
        <w:numPr>
          <w:ilvl w:val="1"/>
          <w:numId w:val="1"/>
        </w:numPr>
        <w:rPr/>
      </w:pPr>
      <w:bookmarkStart w:id="1686" w:name="__RefHeading___Toc186128_2322387425"/>
      <w:bookmarkStart w:id="1687" w:name="_Toc674"/>
      <w:bookmarkEnd w:id="1686"/>
      <w:r>
        <w:rPr>
          <w:rtl w:val="true"/>
        </w:rPr>
        <w:t>مولی عبدالله مجلسی</w:t>
      </w:r>
      <w:bookmarkEnd w:id="1687"/>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عبدالله، از شاگردان پدر خود و آقا حسین خوانساری بوده، و در سال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وفات یافته</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در مرآت الاحوال </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تقدس ذات، یگانة آفاق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تعلیقات شریفه بر کتاب حدیقة المتقین والد مرحوم آن جناب به نظر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تألیفاتش کتاب شرح تهذیب </w:t>
      </w:r>
      <w:r>
        <w:rPr>
          <w:rStyle w:val="FootnoteAnchor"/>
          <w:rtl w:val="true"/>
        </w:rPr>
        <w:footnoteReference w:id="690"/>
      </w:r>
      <w:r>
        <w:rPr>
          <w:rFonts w:ascii="IRNazanin" w:hAnsi="IRNazanin" w:eastAsia="IRNazanin"/>
          <w:color w:val="111111"/>
          <w:sz w:val="28"/>
          <w:sz w:val="28"/>
          <w:szCs w:val="28"/>
          <w:rtl w:val="true"/>
          <w:lang w:bidi="fa-IR"/>
        </w:rPr>
        <w:t>که تمام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فوتش را در ریحانة الادب </w:t>
      </w:r>
      <w:r>
        <w:rPr>
          <w:rFonts w:eastAsia="IRNazanin" w:cs="IRNazanin"/>
          <w:color w:val="111111"/>
          <w:sz w:val="28"/>
          <w:szCs w:val="28"/>
          <w:rtl w:val="true"/>
          <w:lang w:bidi="fa-IR"/>
        </w:rPr>
        <w:t>(</w:t>
      </w:r>
      <w:r>
        <w:rPr>
          <w:rFonts w:eastAsia="IRNazanin" w:cs="IRNazanin"/>
          <w:color w:val="111111"/>
          <w:sz w:val="28"/>
          <w:szCs w:val="28"/>
          <w:lang w:bidi="fa-IR"/>
        </w:rPr>
        <w:t>462:3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Heading2"/>
        <w:numPr>
          <w:ilvl w:val="1"/>
          <w:numId w:val="1"/>
        </w:numPr>
        <w:rPr/>
      </w:pPr>
      <w:bookmarkStart w:id="1688" w:name="__RefHeading___Toc186130_2322387425"/>
      <w:bookmarkStart w:id="1689" w:name="_Toc675"/>
      <w:bookmarkEnd w:id="1688"/>
      <w:r>
        <w:rPr>
          <w:rtl w:val="true"/>
        </w:rPr>
        <w:t>ملا محمد نصیر مجلسی</w:t>
      </w:r>
      <w:bookmarkEnd w:id="1689"/>
    </w:p>
    <w:p>
      <w:pPr>
        <w:pStyle w:val="BookText"/>
        <w:rPr/>
      </w:pP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نصیر نیز فاضل و ادیب بوده، تألیفاتی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جلد فِتَن و مِحَن بحار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شرح لمعه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اثبات رؤیت جن؛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قبرش ظاهراً در مقبرة مجلسی است</w:t>
      </w:r>
      <w:r>
        <w:rPr>
          <w:rFonts w:eastAsia="IRNazanin" w:cs="IRNazanin"/>
          <w:color w:val="111111"/>
          <w:sz w:val="28"/>
          <w:szCs w:val="28"/>
          <w:rtl w:val="true"/>
          <w:lang w:bidi="fa-IR"/>
        </w:rPr>
        <w:t>.</w:t>
      </w:r>
    </w:p>
    <w:p>
      <w:pPr>
        <w:pStyle w:val="Heading2"/>
        <w:numPr>
          <w:ilvl w:val="1"/>
          <w:numId w:val="1"/>
        </w:numPr>
        <w:rPr/>
      </w:pPr>
      <w:bookmarkStart w:id="1690" w:name="__RefHeading___Toc186132_2322387425"/>
      <w:bookmarkStart w:id="1691" w:name="_Toc676"/>
      <w:bookmarkEnd w:id="1690"/>
      <w:r>
        <w:rPr>
          <w:rtl w:val="true"/>
        </w:rPr>
        <w:t>میرزا محمد تقی الماسی</w:t>
      </w:r>
      <w:bookmarkEnd w:id="1691"/>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میرزا کاظم بن میرزا عزیز الله بن مولی محمد تقی مجلسی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و معروف، در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شعبان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 مادری خود علامه ملا محمد باقر مجلسی روایت احادیث می کند، و جمعی از دانشمندان در عداد شاگردان و مجازین از او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الاولیاء، فارسی، در ذکر کسانی که به شرف ملاقات حضرت ولی عصر عجل الله تعالی فرجه نایل شده اند</w:t>
      </w:r>
      <w:r>
        <w:rPr>
          <w:rFonts w:eastAsia="IRNazanin" w:cs="IRNazanin"/>
          <w:color w:val="111111"/>
          <w:sz w:val="28"/>
          <w:szCs w:val="28"/>
          <w:rtl w:val="true"/>
          <w:lang w:bidi="fa-IR"/>
        </w:rPr>
        <w:t xml:space="preserve">. </w:t>
      </w:r>
      <w:r>
        <w:rPr>
          <w:rStyle w:val="FootnoteAnchor"/>
        </w:rPr>
        <w:footnoteReference w:id="69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الکثیره؛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زمان نادر شاه امام جمعة اصفهان بوده و پس از فوت، در بقعة مجلسی جنب مسجد جامع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شهرت او به الماسی آن است که پدرش قطعه الماسی در جای دو انگشت مبارک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ضریح مطهر نصب نمود که قیمتش در آن زمان هفت هزار تومان بوده، و فعلاً موجود است</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علی بن میرزا محمد کاظم نیز از علمای معروف سلسلة مجلسی، و مدفون در صحن مقبرة مجلسی می باشد</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عزیز الله بزرگترین اولاد ملا محمد تقی بوده، عالم فاضل، و محقق مدقق بوده، در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کتاب ترتیب خلاصه الاقوا از تألیفات اوست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عزیز الله نیز عالم فاضل بزرگوار بوده، </w:t>
      </w:r>
      <w:r>
        <w:rPr>
          <w:rStyle w:val="FootnoteAnchor"/>
          <w:rtl w:val="true"/>
        </w:rPr>
        <w:footnoteReference w:id="694"/>
      </w:r>
      <w:r>
        <w:rPr>
          <w:rFonts w:ascii="IRNazanin" w:hAnsi="IRNazanin" w:eastAsia="IRNazanin"/>
          <w:color w:val="111111"/>
          <w:sz w:val="28"/>
          <w:sz w:val="28"/>
          <w:szCs w:val="28"/>
          <w:rtl w:val="true"/>
          <w:lang w:bidi="fa-IR"/>
        </w:rPr>
        <w:t xml:space="preserve">و کتابی در اصول عقاید تألیف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هدایة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بقعة مجلسی مدفون گردید</w:t>
      </w:r>
      <w:r>
        <w:rPr>
          <w:rFonts w:eastAsia="IRNazanin" w:cs="IRNazanin"/>
          <w:color w:val="111111"/>
          <w:sz w:val="28"/>
          <w:szCs w:val="28"/>
          <w:rtl w:val="true"/>
          <w:lang w:bidi="fa-IR"/>
        </w:rPr>
        <w:t>.</w:t>
      </w:r>
      <w:bookmarkStart w:id="1692" w:name="pg13208_115448"/>
    </w:p>
    <w:p>
      <w:pPr>
        <w:pStyle w:val="Heading2"/>
        <w:numPr>
          <w:ilvl w:val="1"/>
          <w:numId w:val="1"/>
        </w:numPr>
        <w:rPr/>
      </w:pPr>
      <w:bookmarkStart w:id="1693" w:name="__RefHeading___Toc186134_2322387425"/>
      <w:bookmarkStart w:id="1694" w:name="_Toc677"/>
      <w:bookmarkEnd w:id="1692"/>
      <w:bookmarkEnd w:id="1693"/>
      <w:r>
        <w:rPr>
          <w:rtl w:val="true"/>
        </w:rPr>
        <w:t>میرزا محمد تقی بن میر سید محمد</w:t>
      </w:r>
      <w:bookmarkEnd w:id="1694"/>
    </w:p>
    <w:p>
      <w:pPr>
        <w:pStyle w:val="BookText"/>
        <w:rPr/>
      </w:pPr>
      <w:r>
        <w:rPr>
          <w:rFonts w:ascii="IRNazanin" w:hAnsi="IRNazanin" w:eastAsia="IRNazanin"/>
          <w:color w:val="111111"/>
          <w:sz w:val="28"/>
          <w:sz w:val="28"/>
          <w:szCs w:val="28"/>
          <w:rtl w:val="true"/>
          <w:lang w:bidi="fa-IR"/>
        </w:rPr>
        <w:t xml:space="preserve">از علمای ازکیا، در سال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تخت فولاد جنب تکیة میرزا رفیعا بوده که اکنون جزو اراضی فرودگاه است</w:t>
      </w:r>
      <w:r>
        <w:rPr>
          <w:rFonts w:eastAsia="IRNazanin" w:cs="IRNazanin"/>
          <w:color w:val="111111"/>
          <w:sz w:val="28"/>
          <w:szCs w:val="28"/>
          <w:rtl w:val="true"/>
          <w:lang w:bidi="fa-IR"/>
        </w:rPr>
        <w:t xml:space="preserve">. </w:t>
      </w:r>
      <w:r>
        <w:rPr>
          <w:rStyle w:val="FootnoteAnchor"/>
          <w:rtl w:val="true"/>
        </w:rPr>
        <w:footnoteReference w:id="695"/>
      </w:r>
    </w:p>
    <w:p>
      <w:pPr>
        <w:pStyle w:val="Heading2"/>
        <w:numPr>
          <w:ilvl w:val="1"/>
          <w:numId w:val="1"/>
        </w:numPr>
        <w:rPr/>
      </w:pPr>
      <w:bookmarkStart w:id="1695" w:name="__RefHeading___Toc186136_2322387425"/>
      <w:bookmarkStart w:id="1696" w:name="_Toc678"/>
      <w:bookmarkEnd w:id="1695"/>
      <w:r>
        <w:rPr>
          <w:rtl w:val="true"/>
        </w:rPr>
        <w:t>ملا محمد تقی مجلسی</w:t>
      </w:r>
      <w:bookmarkEnd w:id="1696"/>
    </w:p>
    <w:p>
      <w:pPr>
        <w:pStyle w:val="BookText"/>
        <w:rPr/>
      </w:pPr>
      <w:r>
        <w:rPr>
          <w:rFonts w:ascii="IRNazanin" w:hAnsi="IRNazanin" w:eastAsia="IRNazanin"/>
          <w:color w:val="111111"/>
          <w:sz w:val="28"/>
          <w:sz w:val="28"/>
          <w:szCs w:val="28"/>
          <w:rtl w:val="true"/>
          <w:lang w:bidi="fa-IR"/>
        </w:rPr>
        <w:t>فرزند ملا مقصود علی نطنزی معروف به مجلسی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اکابر علما و فقهای شیعه، و از ثقات و معتمد ین محدثین، فقیه محدث اصولی رجالی زاهد عارف، در فقه و رجال و تفسیر و حدیث بر عموم علمای زمان خود تفوق داشته، و در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خود، و شیخ بهائی، و میرفندرسکی، و ملا عبدالله شوشتری تحصیل نموده، و او اول کسی است از علما که به نشر اخبار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گماشته، و در فقه و اصول و تفسیر و رجال و حدیث و ادعیه کتابها تألیف نموده، و خود اهل ریاضت و ذکر بوده، و اربعین ها ریاضت کشیده، و مکاشفاتی داشته که برخی از آنها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وفاتش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علم رفت از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و منبر از صفا افتاد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 شرع اوفتاد بی سر و پا گشت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عموم کتب رجال و تراجم از منامات و مکاشفات او داستان ها نقل می کنند، طالبین مراجعه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در شرح فقیه </w:t>
      </w:r>
      <w:r>
        <w:rPr>
          <w:rStyle w:val="FootnoteAnchor"/>
          <w:rtl w:val="true"/>
        </w:rPr>
        <w:footnoteReference w:id="697"/>
      </w:r>
      <w:r>
        <w:rPr>
          <w:rFonts w:ascii="IRNazanin" w:hAnsi="IRNazanin" w:eastAsia="IRNazanin"/>
          <w:color w:val="111111"/>
          <w:sz w:val="28"/>
          <w:sz w:val="28"/>
          <w:szCs w:val="28"/>
          <w:rtl w:val="true"/>
          <w:lang w:bidi="fa-IR"/>
        </w:rPr>
        <w:t>در باب نماز میت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 که بنده در چهار سالگی همة اینها را می دانستم، یعنی خدا و نماز و بهشت و دوزخ، و نماز شب می کردم در مسجد صفا، و نماز صبح را به جماعت می کردم، و اطفال را نصیحت می کردم به آیت و حدیث، به تعلیم پدرم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الاحادیث، در شرح 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اربعون حدیثاً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حدیثة المتقین، نام رسالة عملیة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صحیفة سجادیه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نقد الرجال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اصول 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نماز جمعه و وجوب تعیینی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رضاع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اوزان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ریاضات شرعیه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رد ایرادهایی که بر ملای روم گرفته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المتقین، شرح عربی من لا یحضر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مطبوع،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خطبة استسقاء از خطب نهج البلاغه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صحیفة سجادیه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صحیفه به فارسی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الرواة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روایت صحیفة کامله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صاحبقرانی، شرح فارسی من لا یحضر، معروف ترین تألیف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مطبوع،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 و غیره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را سه فرزند پسر به سر حد کمال رسیده، </w:t>
      </w:r>
      <w:r>
        <w:rPr>
          <w:rStyle w:val="FootnoteAnchor"/>
          <w:rtl w:val="true"/>
        </w:rPr>
        <w:footnoteReference w:id="698"/>
      </w:r>
      <w:r>
        <w:rPr>
          <w:rFonts w:ascii="IRNazanin" w:hAnsi="IRNazanin" w:eastAsia="IRNazanin"/>
          <w:color w:val="111111"/>
          <w:sz w:val="28"/>
          <w:sz w:val="28"/>
          <w:szCs w:val="28"/>
          <w:rtl w:val="true"/>
          <w:lang w:bidi="fa-IR"/>
        </w:rPr>
        <w:t>و چهار دختر داشته</w:t>
      </w:r>
      <w:r>
        <w:rPr>
          <w:rFonts w:eastAsia="IRNazanin" w:cs="IRNazanin"/>
          <w:color w:val="111111"/>
          <w:sz w:val="28"/>
          <w:szCs w:val="28"/>
          <w:rtl w:val="true"/>
          <w:lang w:bidi="fa-IR"/>
        </w:rPr>
        <w:t>.</w:t>
      </w:r>
      <w:bookmarkStart w:id="1697" w:name="pg13208_115450"/>
    </w:p>
    <w:p>
      <w:pPr>
        <w:pStyle w:val="BookText"/>
        <w:rPr/>
      </w:pPr>
      <w:bookmarkEnd w:id="1697"/>
      <w:r>
        <w:rPr>
          <w:rFonts w:ascii="IRNazanin" w:hAnsi="IRNazanin" w:eastAsia="IRNazanin"/>
          <w:color w:val="111111"/>
          <w:sz w:val="28"/>
          <w:sz w:val="28"/>
          <w:szCs w:val="28"/>
          <w:rtl w:val="true"/>
          <w:lang w:bidi="fa-IR"/>
        </w:rPr>
        <w:t>پسران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باقر 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عزیز الله، اکبر اولاد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 دخترانش نیز مذکور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 مادریش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درویش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و از مشایخ اجازه بوده، و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زاهد مقدس </w:t>
      </w:r>
      <w:r>
        <w:rPr>
          <w:rStyle w:val="FootnoteAnchor"/>
          <w:rtl w:val="true"/>
        </w:rPr>
        <w:footnoteReference w:id="699"/>
      </w:r>
      <w:r>
        <w:rPr>
          <w:rFonts w:ascii="IRNazanin" w:hAnsi="IRNazanin" w:eastAsia="IRNazanin"/>
          <w:color w:val="111111"/>
          <w:sz w:val="28"/>
          <w:sz w:val="28"/>
          <w:szCs w:val="28"/>
          <w:rtl w:val="true"/>
          <w:lang w:bidi="fa-IR"/>
        </w:rPr>
        <w:t>شیخ مقصود علی، عالمی فاضل بوده، و دایی ایشان، ملا محمد قاسم از شاگردان شهید ثانی و راوی از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مشایخ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تقی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و ملا عبدالله تستری، و قاضی معز الدین محمد اصفهانی، و شیخ یونس جزایری، و قاضی ابوالشر ف، و شیخ عبدالله بن شیخ أبو البرکات، و ملا محمد 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دایی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دیگر از علما و بزرگان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مقبرة او در جنب مسجد جامع اصفهان به سر قبر آخوند معروف است، و ظاهراً مراد از آخوند، فرزند صاحب عنوان یعنی آخوند ملا محمد باقر باشد، اگر چه پدر و پسر هر دو به نام آخوند مشهورند</w:t>
      </w:r>
      <w:r>
        <w:rPr>
          <w:rFonts w:eastAsia="IRNazanin" w:cs="IRNazanin"/>
          <w:color w:val="111111"/>
          <w:sz w:val="28"/>
          <w:szCs w:val="28"/>
          <w:rtl w:val="true"/>
          <w:lang w:bidi="fa-IR"/>
        </w:rPr>
        <w:t>.</w:t>
      </w:r>
    </w:p>
    <w:p>
      <w:pPr>
        <w:pStyle w:val="Heading2"/>
        <w:numPr>
          <w:ilvl w:val="1"/>
          <w:numId w:val="1"/>
        </w:numPr>
        <w:rPr/>
      </w:pPr>
      <w:bookmarkStart w:id="1698" w:name="__RefHeading___Toc186138_2322387425"/>
      <w:bookmarkStart w:id="1699" w:name="_Toc679"/>
      <w:bookmarkEnd w:id="1698"/>
      <w:r>
        <w:rPr>
          <w:rtl w:val="true"/>
        </w:rPr>
        <w:t>ابوالبرکات واعظ اصفهانی</w:t>
      </w:r>
      <w:bookmarkEnd w:id="1699"/>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ابوالبرکات،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فاضل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صالح معمر، </w:t>
      </w:r>
      <w:r>
        <w:rPr>
          <w:rStyle w:val="FootnoteAnchor"/>
          <w:rtl w:val="true"/>
        </w:rPr>
        <w:footnoteReference w:id="700"/>
      </w:r>
      <w:r>
        <w:rPr>
          <w:rFonts w:ascii="IRNazanin" w:hAnsi="IRNazanin" w:eastAsia="IRNazanin"/>
          <w:color w:val="111111"/>
          <w:sz w:val="28"/>
          <w:sz w:val="28"/>
          <w:szCs w:val="28"/>
          <w:rtl w:val="true"/>
          <w:lang w:bidi="fa-IR"/>
        </w:rPr>
        <w:t>در مسجد جامع اصفهان منصب وعظ و خطابت داشته، و قریب یکصد سال عمر</w:t>
      </w:r>
      <w:bookmarkStart w:id="1700" w:name="pg13208_115451"/>
    </w:p>
    <w:p>
      <w:pPr>
        <w:pStyle w:val="BookText"/>
        <w:rPr/>
      </w:pPr>
      <w:bookmarkEnd w:id="1700"/>
      <w:r>
        <w:rPr>
          <w:rFonts w:ascii="IRNazanin" w:hAnsi="IRNazanin" w:eastAsia="IRNazanin"/>
          <w:color w:val="111111"/>
          <w:sz w:val="28"/>
          <w:sz w:val="28"/>
          <w:szCs w:val="28"/>
          <w:rtl w:val="true"/>
          <w:lang w:bidi="fa-IR"/>
        </w:rPr>
        <w:t xml:space="preserve">نموده، و از شیخ علی محقق کرکی متوفی به سال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احادیث می کند، و جمعی از دانشمندان از او اخذ حدیث نموده و از ایشان روایت می کنند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تقی مجلسی، و شیخ عبدالله واعظ، فرزندش</w:t>
      </w:r>
      <w:r>
        <w:rPr>
          <w:rFonts w:eastAsia="IRNazanin" w:cs="IRNazanin"/>
          <w:color w:val="111111"/>
          <w:sz w:val="28"/>
          <w:szCs w:val="28"/>
          <w:rtl w:val="true"/>
          <w:lang w:bidi="fa-IR"/>
        </w:rPr>
        <w:t>.</w:t>
      </w:r>
    </w:p>
    <w:p>
      <w:pPr>
        <w:pStyle w:val="Heading2"/>
        <w:numPr>
          <w:ilvl w:val="1"/>
          <w:numId w:val="1"/>
        </w:numPr>
        <w:rPr/>
      </w:pPr>
      <w:bookmarkStart w:id="1701" w:name="__RefHeading___Toc186140_2322387425"/>
      <w:bookmarkStart w:id="1702" w:name="_Toc680"/>
      <w:bookmarkEnd w:id="1701"/>
      <w:r>
        <w:rPr>
          <w:rtl w:val="true"/>
        </w:rPr>
        <w:t>سید محمد تقی گلستانه</w:t>
      </w:r>
      <w:bookmarkEnd w:id="1702"/>
    </w:p>
    <w:p>
      <w:pPr>
        <w:pStyle w:val="BookText"/>
        <w:rPr/>
      </w:pPr>
      <w:r>
        <w:rPr>
          <w:rFonts w:ascii="IRNazanin" w:hAnsi="IRNazanin" w:eastAsia="IRNazanin"/>
          <w:color w:val="111111"/>
          <w:sz w:val="28"/>
          <w:sz w:val="28"/>
          <w:szCs w:val="28"/>
          <w:rtl w:val="true"/>
          <w:lang w:bidi="fa-IR"/>
        </w:rPr>
        <w:t>فرزند میرزا 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ساکن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از علمای طهران، و امام مسجد قنات آباد بوده، و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جای پدر امامت می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احفاد سید علاء الدین محمد شارح نهج البلاغه می باشد</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دارای کتابخانه آبرومندی بوده است</w:t>
      </w:r>
      <w:r>
        <w:rPr>
          <w:rFonts w:eastAsia="IRNazanin" w:cs="IRNazanin"/>
          <w:color w:val="111111"/>
          <w:sz w:val="28"/>
          <w:szCs w:val="28"/>
          <w:rtl w:val="true"/>
          <w:lang w:bidi="fa-IR"/>
        </w:rPr>
        <w:t>.</w:t>
      </w:r>
    </w:p>
    <w:p>
      <w:pPr>
        <w:pStyle w:val="Heading2"/>
        <w:numPr>
          <w:ilvl w:val="1"/>
          <w:numId w:val="1"/>
        </w:numPr>
        <w:rPr/>
      </w:pPr>
      <w:bookmarkStart w:id="1703" w:name="__RefHeading___Toc186142_2322387425"/>
      <w:bookmarkStart w:id="1704" w:name="_Toc681"/>
      <w:bookmarkEnd w:id="1703"/>
      <w:r>
        <w:rPr>
          <w:rtl w:val="true"/>
        </w:rPr>
        <w:t>ثاقب</w:t>
      </w:r>
      <w:bookmarkEnd w:id="1704"/>
    </w:p>
    <w:p>
      <w:pPr>
        <w:pStyle w:val="BookText"/>
        <w:rPr/>
      </w:pPr>
      <w:r>
        <w:rPr>
          <w:rFonts w:ascii="IRNazanin" w:hAnsi="IRNazanin" w:eastAsia="IRNazanin"/>
          <w:color w:val="111111"/>
          <w:sz w:val="28"/>
          <w:sz w:val="28"/>
          <w:szCs w:val="28"/>
          <w:rtl w:val="true"/>
          <w:lang w:bidi="fa-IR"/>
        </w:rPr>
        <w:t>میرزا محمد حسین خان لاوی، عموی شهاب لاوی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ادیب بوده، و به ثاقب اول معروف است، و میرزا اسماعیل خان را ثاقب دوم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ثقة الاسلام</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بزرگان از محدثین و فقها اگر به طور مطلق گفته شود لقب کلینی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 بر وزن زبیر نام موضعی است در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یعقوب بن اسحق، اولین کسی که به لقب ثقة الاسلام مشهور گردیده، و وی</w:t>
      </w:r>
      <w:bookmarkStart w:id="1705" w:name="pg13208_115452"/>
    </w:p>
    <w:p>
      <w:pPr>
        <w:pStyle w:val="BookText"/>
        <w:rPr/>
      </w:pPr>
      <w:bookmarkEnd w:id="1705"/>
      <w:r>
        <w:rPr>
          <w:rFonts w:ascii="IRNazanin" w:hAnsi="IRNazanin" w:eastAsia="IRNazanin"/>
          <w:color w:val="111111"/>
          <w:sz w:val="28"/>
          <w:sz w:val="28"/>
          <w:szCs w:val="28"/>
          <w:rtl w:val="true"/>
          <w:lang w:bidi="fa-IR"/>
        </w:rPr>
        <w:t>را مجدد شیعه در رأس قرن سوم هجری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محدثین ثلاثة ارباب کتب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معروف ترین کتب حدیث شیعه، قبرش در بغداد، و وفاتش در سال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متأخرین از علمای اصفهان سه نفر بدین شهرت معروفند</w:t>
      </w:r>
      <w:r>
        <w:rPr>
          <w:rFonts w:eastAsia="IRNazanin" w:cs="IRNazanin"/>
          <w:color w:val="111111"/>
          <w:sz w:val="28"/>
          <w:szCs w:val="28"/>
          <w:rtl w:val="true"/>
          <w:lang w:bidi="fa-IR"/>
        </w:rPr>
        <w:t>:</w:t>
      </w:r>
    </w:p>
    <w:p>
      <w:pPr>
        <w:pStyle w:val="Heading2"/>
        <w:numPr>
          <w:ilvl w:val="1"/>
          <w:numId w:val="1"/>
        </w:numPr>
        <w:rPr/>
      </w:pPr>
      <w:bookmarkStart w:id="1706" w:name="__RefHeading___Toc186144_2322387425"/>
      <w:bookmarkStart w:id="1707" w:name="_Toc682"/>
      <w:bookmarkEnd w:id="1706"/>
      <w:r>
        <w:rPr>
          <w:rtl w:val="true"/>
        </w:rPr>
        <w:t>(</w:t>
      </w:r>
      <w:r>
        <w:rPr>
          <w:rtl w:val="true"/>
        </w:rPr>
        <w:t>آقا سید عبدالله ثقة الاسلام</w:t>
      </w:r>
      <w:r>
        <w:rPr>
          <w:rtl w:val="true"/>
        </w:rPr>
        <w:t>)</w:t>
      </w:r>
      <w:bookmarkEnd w:id="1707"/>
    </w:p>
    <w:p>
      <w:pPr>
        <w:pStyle w:val="BookText"/>
        <w:rPr/>
      </w:pPr>
      <w:r>
        <w:rPr>
          <w:rFonts w:ascii="IRNazanin" w:hAnsi="IRNazanin" w:eastAsia="IRNazanin"/>
          <w:color w:val="111111"/>
          <w:sz w:val="28"/>
          <w:sz w:val="28"/>
          <w:szCs w:val="28"/>
          <w:rtl w:val="true"/>
          <w:lang w:bidi="fa-IR"/>
        </w:rPr>
        <w:t>ابن سید محسن بن میر محمد باقر بن میر سید علی مدرس میر محمد 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گردیده، مقدمات علوم </w:t>
      </w:r>
      <w:r>
        <w:rPr>
          <w:rStyle w:val="FootnoteAnchor"/>
          <w:rtl w:val="true"/>
        </w:rPr>
        <w:footnoteReference w:id="702"/>
      </w:r>
      <w:r>
        <w:rPr>
          <w:rFonts w:ascii="IRNazanin" w:hAnsi="IRNazanin" w:eastAsia="IRNazanin"/>
          <w:color w:val="111111"/>
          <w:sz w:val="28"/>
          <w:sz w:val="28"/>
          <w:szCs w:val="28"/>
          <w:rtl w:val="true"/>
          <w:lang w:bidi="fa-IR"/>
        </w:rPr>
        <w:t>را در اصفهان نزد علمای این شهر آموخته، در سن هیجده سالگی به عتبات عالیات جهت تکمیل تحصیلات مهاجرت نمو ده، در آن ارض اقدس مدتی نزد جمعی از دانشمندان تلمذ نموده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علی رشتی، و میرزا محمد حسن شیرازی، و حاج میرزا حبیب الله رشتی، و آقا سید محمد کاظم یزدی، و قسمت عمدة تحصیلات او نزد آخوند خراسانی بوده، و از خواص آن مرحوم به شمار می آمده، و در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معاودت نموده، به درس و بحث و اقامة جماعت اشتغال جسته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قبل از ظهر روز </w:t>
      </w:r>
      <w:r>
        <w:rPr>
          <w:rStyle w:val="FootnoteAnchor"/>
        </w:rPr>
        <w:footnoteReference w:id="703"/>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در تکیة میر محمد صادقیها جنب تکیة ملک مدفون گردید</w:t>
      </w:r>
      <w:r>
        <w:rPr>
          <w:rFonts w:eastAsia="IRNazanin" w:cs="IRNazanin"/>
          <w:color w:val="111111"/>
          <w:sz w:val="28"/>
          <w:szCs w:val="28"/>
          <w:rtl w:val="true"/>
          <w:lang w:bidi="fa-IR"/>
        </w:rPr>
        <w:t xml:space="preserve">. </w:t>
      </w:r>
      <w:r>
        <w:rPr>
          <w:rStyle w:val="FootnoteAnchor"/>
          <w:rtl w:val="true"/>
        </w:rPr>
        <w:footnoteReference w:id="704"/>
      </w:r>
      <w:bookmarkStart w:id="1708" w:name="pg13208_115453"/>
    </w:p>
    <w:p>
      <w:pPr>
        <w:pStyle w:val="BookText"/>
        <w:rPr/>
      </w:pPr>
      <w:bookmarkEnd w:id="1708"/>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المسلمین، در نسب نامة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کتاب از او استفاده شده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العارفین، در احوال برزخ و جنت و ناز، مطبوع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اصولیة اساتیدش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طهارت شیخ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الاصول، از مبحث الفاظ تا مبحث تعادل و تراجیح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عدالت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قاعدة من ملک شیئاً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قاعدة میسور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وضو، طبق رسالة شیخ اسماعیل مقری، که تمام سطرها اگر خوانده شود مسألة وضو است، و کلمات اول سطرهای هر صفحه غرض از تألیف است، و کلمات وسط سطرها اگر جمع شود مسأله لغز است، و کلمات آخر سطرها بیان ذکر دعایی است به جهت علاج جراحات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طرق روایت خود، و اجازة آنها به فرزندش فاضل بزرگوار آقا سید محمد کاظم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مجازات های معاصی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و دیات و تعزیزات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مبک المؤمنین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مشکول، مانند کشکول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مقتصر المقال، در علم رجال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الایمان، رد بر بابیّه؛ و رسائل عدیدة دیگر</w:t>
      </w:r>
      <w:r>
        <w:rPr>
          <w:rFonts w:eastAsia="IRNazanin" w:cs="IRNazanin"/>
          <w:color w:val="111111"/>
          <w:sz w:val="28"/>
          <w:szCs w:val="28"/>
          <w:rtl w:val="true"/>
          <w:lang w:bidi="fa-IR"/>
        </w:rPr>
        <w:t>.</w:t>
      </w:r>
    </w:p>
    <w:p>
      <w:pPr>
        <w:pStyle w:val="Heading2"/>
        <w:numPr>
          <w:ilvl w:val="1"/>
          <w:numId w:val="1"/>
        </w:numPr>
        <w:rPr/>
      </w:pPr>
      <w:bookmarkStart w:id="1709" w:name="__RefHeading___Toc186146_2322387425"/>
      <w:bookmarkStart w:id="1710" w:name="_Toc683"/>
      <w:bookmarkEnd w:id="1709"/>
      <w:r>
        <w:rPr>
          <w:rtl w:val="true"/>
        </w:rPr>
        <w:t>(</w:t>
      </w:r>
      <w:r>
        <w:rPr>
          <w:rtl w:val="true"/>
        </w:rPr>
        <w:t>حاج شیخ محمد علی ثقة الاسلام</w:t>
      </w:r>
      <w:r>
        <w:rPr>
          <w:rtl w:val="true"/>
        </w:rPr>
        <w:t>)</w:t>
      </w:r>
      <w:bookmarkEnd w:id="1710"/>
    </w:p>
    <w:p>
      <w:pPr>
        <w:pStyle w:val="BookText"/>
        <w:rPr/>
      </w:pPr>
      <w:r>
        <w:rPr>
          <w:rFonts w:ascii="IRNazanin" w:hAnsi="IRNazanin" w:eastAsia="IRNazanin"/>
          <w:color w:val="111111"/>
          <w:sz w:val="28"/>
          <w:sz w:val="28"/>
          <w:szCs w:val="28"/>
          <w:rtl w:val="true"/>
          <w:lang w:bidi="fa-IR"/>
        </w:rPr>
        <w:t>فرزند حاج شیخ محمد باقر بن شیخ محمد تقی رازی اصفهانی</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زاهد فقیه مجتهد اصولی، از مشاهیر علما و فقها و مدرسین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دختر سید صدرالدین عاملی بوده، به دین جهت از طرف پدر و مادر هر دو، نوادة شیخ جعفر کبیر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ربیع الاول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شده، و در اصفهان و نجف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 خود، و آقا شیخ مهدی نجفی، و حاج میرزا حبیب الله رشتی، و میرزای بزرگ شیرازی، و شیخ راضی نجفی تحصیل نموده تا به مقامات عالیة اجتهاد نایل شده، در اصفهان به درس و بحث و اقامة جماعت و تدریس پرداخته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چهارم شعبان المعظم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نجف اشرف در جنب برادر خود آقا شیخ محمد حسین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اصفهان و ری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اکمل آقایان مسجد شاه بوده، و به کارهای خوب اقدام نمود،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سالی هزار تومان به دولت، عوض مالیات قهوه خانه های اصفهان و بستن آن انجمن مفاسد و کارخانة اتلاف مال و جان و حال و وقت و شرافت و آسایش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خیالات سطحی برادرش آقای حاج شیخ نورالله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فوتش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 آوی بالجنان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آثار او احداث مدرسه ای به نام خودش در محلة حسن آباد اصفهان که ظاهراً محل مدرسة ساروتقی بوده </w:t>
      </w:r>
      <w:r>
        <w:rPr>
          <w:rStyle w:val="FootnoteAnchor"/>
          <w:rtl w:val="true"/>
        </w:rPr>
        <w:footnoteReference w:id="705"/>
      </w:r>
      <w:r>
        <w:rPr>
          <w:rFonts w:ascii="IRNazanin" w:hAnsi="IRNazanin" w:eastAsia="IRNazanin"/>
          <w:color w:val="111111"/>
          <w:sz w:val="28"/>
          <w:sz w:val="28"/>
          <w:szCs w:val="28"/>
          <w:rtl w:val="true"/>
          <w:lang w:bidi="fa-IR"/>
        </w:rPr>
        <w:t xml:space="preserve">و در طول زمان خراب شده، ایشان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بنا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کتاب ارشاد الاذهان، که آن را فرزندش حاج شیخ مهدی به دستور او ترجمه کرده و وی حاشیه کرده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آداب نماز شب و</w:t>
      </w:r>
      <w:bookmarkStart w:id="1711" w:name="pg13208_115455"/>
    </w:p>
    <w:p>
      <w:pPr>
        <w:pStyle w:val="BookText"/>
        <w:rPr/>
      </w:pPr>
      <w:bookmarkEnd w:id="1711"/>
      <w:r>
        <w:rPr>
          <w:rFonts w:ascii="IRNazanin" w:hAnsi="IRNazanin" w:eastAsia="IRNazanin"/>
          <w:color w:val="111111"/>
          <w:sz w:val="28"/>
          <w:sz w:val="28"/>
          <w:szCs w:val="28"/>
          <w:rtl w:val="true"/>
          <w:lang w:bidi="fa-IR"/>
        </w:rPr>
        <w:t xml:space="preserve">استخاره، مطبوع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اصول دین، مطبوع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معاصی کبیره، مطبوع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ولایت به عربی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عملیه که در آن هزار مسأله از مسائل نماز را ذکر فرموده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 و غیره</w:t>
      </w:r>
      <w:r>
        <w:rPr>
          <w:rFonts w:eastAsia="IRNazanin" w:cs="IRNazanin"/>
          <w:color w:val="111111"/>
          <w:sz w:val="28"/>
          <w:szCs w:val="28"/>
          <w:rtl w:val="true"/>
          <w:lang w:bidi="fa-IR"/>
        </w:rPr>
        <w:t>.</w:t>
      </w:r>
    </w:p>
    <w:p>
      <w:pPr>
        <w:pStyle w:val="Heading2"/>
        <w:numPr>
          <w:ilvl w:val="1"/>
          <w:numId w:val="1"/>
        </w:numPr>
        <w:rPr/>
      </w:pPr>
      <w:bookmarkStart w:id="1712" w:name="__RefHeading___Toc186148_2322387425"/>
      <w:bookmarkStart w:id="1713" w:name="_Toc684"/>
      <w:bookmarkEnd w:id="1712"/>
      <w:r>
        <w:rPr>
          <w:rtl w:val="true"/>
        </w:rPr>
        <w:t>(</w:t>
      </w:r>
      <w:r>
        <w:rPr>
          <w:rtl w:val="true"/>
        </w:rPr>
        <w:t>حاج شیخ نور الله اصفهانی مسجد شاهی</w:t>
      </w:r>
      <w:r>
        <w:rPr>
          <w:rtl w:val="true"/>
        </w:rPr>
        <w:t>)</w:t>
      </w:r>
      <w:bookmarkEnd w:id="1713"/>
    </w:p>
    <w:p>
      <w:pPr>
        <w:pStyle w:val="BookText"/>
        <w:rPr/>
      </w:pPr>
      <w:r>
        <w:rPr>
          <w:rFonts w:ascii="IRNazanin" w:hAnsi="IRNazanin" w:eastAsia="IRNazanin"/>
          <w:color w:val="111111"/>
          <w:sz w:val="28"/>
          <w:sz w:val="28"/>
          <w:szCs w:val="28"/>
          <w:rtl w:val="true"/>
          <w:lang w:bidi="fa-IR"/>
        </w:rPr>
        <w:t>حاج شیخ مهدی معروف به حاج آقا نور الله فرزند حاج شیخ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سیاسی، و مجتهد عالیقدر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شده، و در اصفهان و نجف نزد علما تحصیل نموده، پس از مراجعت به ایران در عداد علمای سیاسی و متنفّذ قرار گرفته، در جنگ بین الملل اول در اثر سوء سیاست و اغوای جمعی، به نفع آلمانها اقداماتی نمود و خود و دیگران را رسوا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مجلس مؤسسان اول، و خلع سلطنت از خاندان قاجار، از اعضای مؤثّر بوده، 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پاره ای جهات با جمعی از علمای اصفهان به قم مهاجرت نموده، و سرانجام پس از مدتی توقف در آنجا و نتیجه نگرفتن از مهاجرت و تفرقة علما، در شب غرّة رجب سال مزبور در قم وفات یافته، جنازه به نجف اشرف منتقل گردید</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برای شرح حال این مرد بزرگ که متأسفانه در اثر شرایط زمانی تألیف این کتاب، مجال حق گذاری نسبت به او فراهم نبوده است رجوع شود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علمی و اجتماعی اصفهان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اصفهان دکتر کتابی</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اندیشة سیاسی و تاریخ نهضت حاج آقا نور الله اصفهانی نوشتة آقا موسی نجفی، و مخصوصاً فصل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تاریخی یک روزنامه نگار مبارز از قیام قم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نور الله روحانی بزرگ اسلام و ایران را چگونه کشتند؟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انصاری دربارة او گوید</w:t>
      </w:r>
      <w:r>
        <w:rPr>
          <w:rFonts w:eastAsia="IRNazanin" w:cs="IRNazanin"/>
          <w:color w:val="111111"/>
          <w:sz w:val="28"/>
          <w:szCs w:val="28"/>
          <w:rtl w:val="true"/>
          <w:lang w:bidi="fa-IR"/>
        </w:rPr>
        <w:t xml:space="preserve">: </w:t>
      </w:r>
      <w:r>
        <w:rPr>
          <w:rStyle w:val="FootnoteAnchor"/>
          <w:rtl w:val="true"/>
        </w:rPr>
        <w:footnoteReference w:id="707"/>
      </w:r>
      <w:r>
        <w:rPr>
          <w:rFonts w:ascii="IRNazanin" w:hAnsi="IRNazanin" w:eastAsia="IRNazanin"/>
          <w:color w:val="111111"/>
          <w:sz w:val="28"/>
          <w:sz w:val="28"/>
          <w:szCs w:val="28"/>
          <w:rtl w:val="true"/>
          <w:lang w:bidi="fa-IR"/>
        </w:rPr>
        <w:t>حاج شیخ نور الله دارای خلالی خوب و خصالی نامطلوب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 و تواضع، و حلم، و علم، و شجاعت، و شهامت، و عدم خدیعت، و لطف مجاورت، و حسن بیان در معاشرت عین القلادة آقایان مسجد شاه می نمود، که از پاره ای حرکات دیگران و تکفیر و تفسیق مردم برائت داشت، ولی در سخاوت و صرف اوقات را به تدریس یا به رسیدگی حال ارباب حاجات، کوتاهی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سیاستش همه حبّ ریاست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پیشرفت اندیشة خود، و مقید به نیک و بد در سرانجام امر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 بلند، و ثروتی گرامند داشت</w:t>
      </w:r>
      <w:r>
        <w:rPr>
          <w:rFonts w:eastAsia="IRNazanin" w:cs="IRNazanin"/>
          <w:color w:val="111111"/>
          <w:sz w:val="28"/>
          <w:szCs w:val="28"/>
          <w:rtl w:val="true"/>
          <w:lang w:bidi="fa-IR"/>
        </w:rPr>
        <w:t xml:space="preserve">. </w:t>
      </w:r>
      <w:r>
        <w:rPr>
          <w:rStyle w:val="FootnoteAnchor"/>
          <w:rtl w:val="true"/>
        </w:rPr>
        <w:footnoteReference w:id="708"/>
      </w:r>
      <w:bookmarkStart w:id="1714" w:name="pg13208_115457"/>
    </w:p>
    <w:p>
      <w:pPr>
        <w:pStyle w:val="BookText"/>
        <w:rPr/>
      </w:pPr>
      <w:bookmarkEnd w:id="1714"/>
      <w:r>
        <w:rPr>
          <w:rFonts w:ascii="IRNazanin" w:hAnsi="IRNazanin" w:eastAsia="IRNazanin"/>
          <w:color w:val="111111"/>
          <w:sz w:val="28"/>
          <w:sz w:val="28"/>
          <w:szCs w:val="28"/>
          <w:rtl w:val="true"/>
          <w:lang w:bidi="fa-IR"/>
        </w:rPr>
        <w:t>ماده تاریخ وفاتش را انصاری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 فی وجهه نور و غابا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 مهبط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آثار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الشیعة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عربی و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شیخ محمد حسین برادر خود؛ و غیره</w:t>
      </w:r>
      <w:r>
        <w:rPr>
          <w:rFonts w:eastAsia="IRNazanin" w:cs="IRNazanin"/>
          <w:color w:val="111111"/>
          <w:sz w:val="28"/>
          <w:szCs w:val="28"/>
          <w:rtl w:val="true"/>
          <w:lang w:bidi="fa-IR"/>
        </w:rPr>
        <w:t>.</w:t>
      </w:r>
    </w:p>
    <w:p>
      <w:pPr>
        <w:pStyle w:val="Heading2"/>
        <w:numPr>
          <w:ilvl w:val="1"/>
          <w:numId w:val="1"/>
        </w:numPr>
        <w:rPr/>
      </w:pPr>
      <w:bookmarkStart w:id="1715" w:name="__RefHeading___Toc186150_2322387425"/>
      <w:bookmarkStart w:id="1716" w:name="_Toc685"/>
      <w:bookmarkEnd w:id="1715"/>
      <w:r>
        <w:rPr>
          <w:rtl w:val="true"/>
        </w:rPr>
        <w:t>ثمر انصاری</w:t>
      </w:r>
      <w:bookmarkEnd w:id="1716"/>
    </w:p>
    <w:p>
      <w:pPr>
        <w:pStyle w:val="BookText"/>
        <w:rPr/>
      </w:pPr>
      <w:r>
        <w:rPr>
          <w:rFonts w:ascii="IRNazanin" w:hAnsi="IRNazanin" w:eastAsia="IRNazanin"/>
          <w:color w:val="111111"/>
          <w:sz w:val="28"/>
          <w:sz w:val="28"/>
          <w:szCs w:val="28"/>
          <w:rtl w:val="true"/>
          <w:lang w:bidi="fa-IR"/>
        </w:rPr>
        <w:t xml:space="preserve">میرزا حسین خان فرزند میرزا محمد علی انصاری، شاعر و ادیب و نویسنده بوده، در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جمادی الاولی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اطاق تکیة تویسرکانی </w:t>
      </w:r>
      <w:r>
        <w:rPr>
          <w:rStyle w:val="FootnoteAnchor"/>
          <w:rtl w:val="true"/>
        </w:rPr>
        <w:footnoteReference w:id="709"/>
      </w:r>
      <w:r>
        <w:rPr>
          <w:rFonts w:ascii="IRNazanin" w:hAnsi="IRNazanin" w:eastAsia="IRNazanin"/>
          <w:color w:val="111111"/>
          <w:sz w:val="28"/>
          <w:sz w:val="28"/>
          <w:szCs w:val="28"/>
          <w:rtl w:val="true"/>
          <w:lang w:bidi="fa-IR"/>
        </w:rPr>
        <w:t>در تخت فولاد مدفون گردید</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تاریخ شرق اقصی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تاریخ فرانسه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تاریخ جنگ روس و ژاپن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که دو بار به طبع رسیده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رعنا و زیبا، منظوم، به طبع رسیده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عبرة للناظرین در تاریخ؛ و غیره</w:t>
      </w:r>
      <w:r>
        <w:rPr>
          <w:rFonts w:eastAsia="IRNazanin" w:cs="IRNazanin"/>
          <w:color w:val="111111"/>
          <w:sz w:val="28"/>
          <w:szCs w:val="28"/>
          <w:rtl w:val="true"/>
          <w:lang w:bidi="fa-IR"/>
        </w:rPr>
        <w:t>.</w:t>
      </w:r>
    </w:p>
    <w:p>
      <w:pPr>
        <w:pStyle w:val="Heading2"/>
        <w:numPr>
          <w:ilvl w:val="1"/>
          <w:numId w:val="1"/>
        </w:numPr>
        <w:rPr/>
      </w:pPr>
      <w:bookmarkStart w:id="1717" w:name="__RefHeading___Toc186152_2322387425"/>
      <w:bookmarkStart w:id="1718" w:name="_Toc686"/>
      <w:bookmarkEnd w:id="1717"/>
      <w:r>
        <w:rPr>
          <w:rtl w:val="true"/>
        </w:rPr>
        <w:t>جامع باقولی</w:t>
      </w:r>
      <w:bookmarkEnd w:id="1718"/>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علی بن حسین بن علی نحوی اصفهانی موصوف به جامع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نحو و فنون اعراب از اساتید به شمار می رفته، </w:t>
      </w:r>
      <w:r>
        <w:rPr>
          <w:rStyle w:val="FootnoteAnchor"/>
          <w:rtl w:val="true"/>
        </w:rPr>
        <w:footnoteReference w:id="711"/>
      </w:r>
      <w:r>
        <w:rPr>
          <w:rFonts w:ascii="IRNazanin" w:hAnsi="IRNazanin" w:eastAsia="IRNazanin"/>
          <w:color w:val="111111"/>
          <w:sz w:val="28"/>
          <w:sz w:val="28"/>
          <w:szCs w:val="28"/>
          <w:rtl w:val="true"/>
          <w:lang w:bidi="fa-IR"/>
        </w:rPr>
        <w:t>و کتب زیر</w:t>
      </w:r>
      <w:bookmarkStart w:id="1719" w:name="pg13208_115458"/>
    </w:p>
    <w:p>
      <w:pPr>
        <w:pStyle w:val="BookText"/>
        <w:rPr/>
      </w:pPr>
      <w:bookmarkEnd w:id="1719"/>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فی شواهد القرآن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اللمع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القرائة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المشکلات و ایضاح المعضلات فی علل القرآن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وفاتش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w:t>
      </w:r>
    </w:p>
    <w:p>
      <w:pPr>
        <w:pStyle w:val="Heading2"/>
        <w:numPr>
          <w:ilvl w:val="1"/>
          <w:numId w:val="1"/>
        </w:numPr>
        <w:rPr/>
      </w:pPr>
      <w:bookmarkStart w:id="1720" w:name="__RefHeading___Toc186154_2322387425"/>
      <w:bookmarkStart w:id="1721" w:name="_Toc687"/>
      <w:bookmarkEnd w:id="1720"/>
      <w:r>
        <w:rPr>
          <w:rtl w:val="true"/>
        </w:rPr>
        <w:t>جامی</w:t>
      </w:r>
      <w:bookmarkEnd w:id="1721"/>
    </w:p>
    <w:p>
      <w:pPr>
        <w:pStyle w:val="BookText"/>
        <w:rPr/>
      </w:pPr>
      <w:r>
        <w:rPr>
          <w:rFonts w:ascii="IRNazanin" w:hAnsi="IRNazanin" w:eastAsia="IRNazanin"/>
          <w:color w:val="111111"/>
          <w:sz w:val="28"/>
          <w:sz w:val="28"/>
          <w:szCs w:val="28"/>
          <w:rtl w:val="true"/>
          <w:lang w:bidi="fa-IR"/>
        </w:rPr>
        <w:t>نور الدین عبدالرحمن بن نظام الدین احمد بن شمس الدین محمد دشتی اصفهانی</w:t>
      </w:r>
      <w:r>
        <w:rPr>
          <w:rFonts w:eastAsia="IRNazanin" w:cs="IRNazanin"/>
          <w:color w:val="111111"/>
          <w:sz w:val="28"/>
          <w:szCs w:val="28"/>
          <w:rtl w:val="true"/>
          <w:lang w:bidi="fa-IR"/>
        </w:rPr>
        <w:t xml:space="preserve">. </w:t>
      </w:r>
      <w:r>
        <w:rPr>
          <w:rStyle w:val="FootnoteAnchor"/>
          <w:rtl w:val="true"/>
        </w:rPr>
        <w:footnoteReference w:id="712"/>
      </w:r>
      <w:r>
        <w:rPr>
          <w:rFonts w:ascii="IRNazanin" w:hAnsi="IRNazanin" w:eastAsia="IRNazanin"/>
          <w:color w:val="111111"/>
          <w:sz w:val="28"/>
          <w:sz w:val="28"/>
          <w:szCs w:val="28"/>
          <w:rtl w:val="true"/>
          <w:lang w:bidi="fa-IR"/>
        </w:rPr>
        <w:t xml:space="preserve">شاعر ماهر، و ادیب عارف صوفی، پدر و جدش در محلة دشت اصفهان ساکن، و خود جامی در جام متولد گردیده، و در اوایل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داشته، و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عموم کتب رجال و تذکره های شعرا نام و تألیفاتش مذکور است، و بهارستان او که به سبک گلستان تألیف شده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متولدا، و در محرم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هرات وفات یافته</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کتاب و رساله به نظم و نثر تألیف نموده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تألیفات معروف او نفحات الانس، در شرح حال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مشایخ صوفیه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بیشتر از حالات او به تذکره های شعرا و تاریخ ادبیات مراجعه شود</w:t>
      </w:r>
      <w:r>
        <w:rPr>
          <w:rFonts w:eastAsia="IRNazanin" w:cs="IRNazanin"/>
          <w:color w:val="111111"/>
          <w:sz w:val="28"/>
          <w:szCs w:val="28"/>
          <w:rtl w:val="true"/>
          <w:lang w:bidi="fa-IR"/>
        </w:rPr>
        <w:t>.</w:t>
      </w:r>
      <w:bookmarkStart w:id="1722" w:name="pg13208_115459"/>
    </w:p>
    <w:p>
      <w:pPr>
        <w:pStyle w:val="Heading2"/>
        <w:numPr>
          <w:ilvl w:val="1"/>
          <w:numId w:val="1"/>
        </w:numPr>
        <w:rPr/>
      </w:pPr>
      <w:bookmarkStart w:id="1723" w:name="__RefHeading___Toc186156_2322387425"/>
      <w:bookmarkStart w:id="1724" w:name="_Toc688"/>
      <w:bookmarkEnd w:id="1722"/>
      <w:bookmarkEnd w:id="1723"/>
      <w:r>
        <w:rPr>
          <w:rtl w:val="true"/>
        </w:rPr>
        <w:t>جذوی</w:t>
      </w:r>
      <w:bookmarkEnd w:id="1724"/>
    </w:p>
    <w:p>
      <w:pPr>
        <w:pStyle w:val="BookText"/>
        <w:rPr/>
      </w:pPr>
      <w:r>
        <w:rPr>
          <w:rFonts w:ascii="IRNazanin" w:hAnsi="IRNazanin" w:eastAsia="IRNazanin"/>
          <w:color w:val="111111"/>
          <w:sz w:val="28"/>
          <w:sz w:val="28"/>
          <w:szCs w:val="28"/>
          <w:rtl w:val="true"/>
          <w:lang w:bidi="fa-IR"/>
        </w:rPr>
        <w:t xml:space="preserve">شاعر اصفهانی است که در سال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عاشق و بد نام اگر گشتم دلم باری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عاشقی بد نامی ای دارد ولی کاری خوش است</w:t>
      </w:r>
    </w:p>
    <w:p>
      <w:pPr>
        <w:pStyle w:val="Heading2"/>
        <w:numPr>
          <w:ilvl w:val="1"/>
          <w:numId w:val="1"/>
        </w:numPr>
        <w:rPr/>
      </w:pPr>
      <w:bookmarkStart w:id="1725" w:name="__RefHeading___Toc186158_2322387425"/>
      <w:bookmarkStart w:id="1726" w:name="_Toc689"/>
      <w:bookmarkEnd w:id="1725"/>
      <w:r>
        <w:rPr>
          <w:rtl w:val="true"/>
        </w:rPr>
        <w:t>سید جعفر خراسانی</w:t>
      </w:r>
      <w:bookmarkEnd w:id="1726"/>
    </w:p>
    <w:p>
      <w:pPr>
        <w:pStyle w:val="BookText"/>
        <w:rPr/>
      </w:pPr>
      <w:r>
        <w:rPr>
          <w:rFonts w:ascii="IRNazanin" w:hAnsi="IRNazanin" w:eastAsia="IRNazanin"/>
          <w:color w:val="111111"/>
          <w:sz w:val="28"/>
          <w:sz w:val="28"/>
          <w:szCs w:val="28"/>
          <w:rtl w:val="true"/>
          <w:lang w:bidi="fa-IR"/>
        </w:rPr>
        <w:t>از اعقاب حاج سید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عداد فضلای اصفهان معدود بوده </w:t>
      </w:r>
      <w:r>
        <w:rPr>
          <w:rStyle w:val="FootnoteAnchor"/>
          <w:rtl w:val="true"/>
        </w:rPr>
        <w:footnoteReference w:id="71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جنب فاضلان مدفون گردید</w:t>
      </w:r>
      <w:r>
        <w:rPr>
          <w:rFonts w:eastAsia="IRNazanin" w:cs="IRNazanin"/>
          <w:color w:val="111111"/>
          <w:sz w:val="28"/>
          <w:szCs w:val="28"/>
          <w:rtl w:val="true"/>
          <w:lang w:bidi="fa-IR"/>
        </w:rPr>
        <w:t>.</w:t>
      </w:r>
    </w:p>
    <w:p>
      <w:pPr>
        <w:pStyle w:val="Heading2"/>
        <w:numPr>
          <w:ilvl w:val="1"/>
          <w:numId w:val="1"/>
        </w:numPr>
        <w:rPr/>
      </w:pPr>
      <w:bookmarkStart w:id="1727" w:name="__RefHeading___Toc186160_2322387425"/>
      <w:bookmarkStart w:id="1728" w:name="_Toc690"/>
      <w:bookmarkEnd w:id="1727"/>
      <w:r>
        <w:rPr>
          <w:rtl w:val="true"/>
        </w:rPr>
        <w:t>شیخ جعفر ریزی</w:t>
      </w:r>
      <w:bookmarkEnd w:id="1728"/>
    </w:p>
    <w:p>
      <w:pPr>
        <w:pStyle w:val="BookText"/>
        <w:rPr/>
      </w:pPr>
      <w:r>
        <w:rPr>
          <w:rFonts w:ascii="IRNazanin" w:hAnsi="IRNazanin" w:eastAsia="IRNazanin"/>
          <w:color w:val="111111"/>
          <w:sz w:val="28"/>
          <w:sz w:val="28"/>
          <w:szCs w:val="28"/>
          <w:rtl w:val="true"/>
          <w:lang w:bidi="fa-IR"/>
        </w:rPr>
        <w:t>از علما و فقها در قرن سیزدهم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دخترش مریم نیز فاضل و دانشمند بود، و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رمضان المبارک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رسانیده و از آن، مقام علم و فضل دختر و پدر آشکار است</w:t>
      </w:r>
      <w:r>
        <w:rPr>
          <w:rFonts w:eastAsia="IRNazanin" w:cs="IRNazanin"/>
          <w:color w:val="111111"/>
          <w:sz w:val="28"/>
          <w:szCs w:val="28"/>
          <w:rtl w:val="true"/>
          <w:lang w:bidi="fa-IR"/>
        </w:rPr>
        <w:t xml:space="preserve">. </w:t>
      </w:r>
      <w:r>
        <w:rPr>
          <w:rStyle w:val="FootnoteAnchor"/>
          <w:rtl w:val="true"/>
        </w:rPr>
        <w:footnoteReference w:id="716"/>
      </w:r>
    </w:p>
    <w:p>
      <w:pPr>
        <w:pStyle w:val="Heading2"/>
        <w:numPr>
          <w:ilvl w:val="1"/>
          <w:numId w:val="1"/>
        </w:numPr>
        <w:rPr/>
      </w:pPr>
      <w:bookmarkStart w:id="1729" w:name="__RefHeading___Toc186162_2322387425"/>
      <w:bookmarkStart w:id="1730" w:name="_Toc691"/>
      <w:bookmarkEnd w:id="1729"/>
      <w:r>
        <w:rPr>
          <w:rtl w:val="true"/>
        </w:rPr>
        <w:t>شیخ جعفر لنگرودی اصفهانی</w:t>
      </w:r>
      <w:bookmarkEnd w:id="1730"/>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شاگردان آخوند ملا علی نوری، </w:t>
      </w:r>
      <w:r>
        <w:rPr>
          <w:rStyle w:val="FootnoteAnchor"/>
          <w:rtl w:val="true"/>
        </w:rPr>
        <w:footnoteReference w:id="717"/>
      </w:r>
      <w:r>
        <w:rPr>
          <w:rFonts w:ascii="IRNazanin" w:hAnsi="IRNazanin" w:eastAsia="IRNazanin"/>
          <w:color w:val="111111"/>
          <w:sz w:val="28"/>
          <w:sz w:val="28"/>
          <w:szCs w:val="28"/>
          <w:rtl w:val="true"/>
          <w:lang w:bidi="fa-IR"/>
        </w:rPr>
        <w:t>در اواخر عمر در طهران ساکن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استاد میرزا محمد تنکابنی مؤلف قصص العلماء است، و</w:t>
      </w:r>
      <w:bookmarkStart w:id="1731" w:name="pg13208_115460"/>
    </w:p>
    <w:p>
      <w:pPr>
        <w:pStyle w:val="BookText"/>
        <w:rPr/>
      </w:pPr>
      <w:bookmarkEnd w:id="1731"/>
      <w:r>
        <w:rPr>
          <w:rFonts w:ascii="IRNazanin" w:hAnsi="IRNazanin" w:eastAsia="IRNazanin"/>
          <w:color w:val="111111"/>
          <w:sz w:val="28"/>
          <w:sz w:val="28"/>
          <w:szCs w:val="28"/>
          <w:rtl w:val="true"/>
          <w:lang w:bidi="fa-IR"/>
        </w:rPr>
        <w:t>شرحی بر حکمت العرشیّة تألیف آخوند ملا صدرا نوشته است</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شرح حکمة العرشیّه که در متن آمده اشتباه و شرح المشاعر صحیح است</w:t>
      </w:r>
      <w:r>
        <w:rPr>
          <w:rFonts w:eastAsia="IRNazanin" w:cs="IRNazanin"/>
          <w:color w:val="111111"/>
          <w:sz w:val="28"/>
          <w:szCs w:val="28"/>
          <w:rtl w:val="true"/>
          <w:lang w:bidi="fa-IR"/>
        </w:rPr>
        <w:t>.</w:t>
      </w:r>
    </w:p>
    <w:p>
      <w:pPr>
        <w:pStyle w:val="Heading2"/>
        <w:numPr>
          <w:ilvl w:val="1"/>
          <w:numId w:val="1"/>
        </w:numPr>
        <w:rPr/>
      </w:pPr>
      <w:bookmarkStart w:id="1732" w:name="__RefHeading___Toc186164_2322387425"/>
      <w:bookmarkStart w:id="1733" w:name="_Toc692"/>
      <w:bookmarkEnd w:id="1732"/>
      <w:r>
        <w:rPr>
          <w:rtl w:val="true"/>
        </w:rPr>
        <w:t>میرزا جعفر سبزواری</w:t>
      </w:r>
      <w:bookmarkEnd w:id="1733"/>
    </w:p>
    <w:p>
      <w:pPr>
        <w:pStyle w:val="Heading3"/>
        <w:numPr>
          <w:ilvl w:val="2"/>
          <w:numId w:val="1"/>
        </w:numPr>
        <w:rPr/>
      </w:pPr>
      <w:bookmarkStart w:id="1734" w:name="__RefHeading___Toc186166_2322387425"/>
      <w:bookmarkStart w:id="1735" w:name="_Toc693"/>
      <w:bookmarkEnd w:id="1734"/>
      <w:r>
        <w:rPr>
          <w:rtl w:val="true"/>
        </w:rPr>
        <w:t>اشاره</w:t>
      </w:r>
      <w:bookmarkEnd w:id="1735"/>
    </w:p>
    <w:p>
      <w:pPr>
        <w:pStyle w:val="BookText"/>
        <w:rPr/>
      </w:pPr>
      <w:r>
        <w:rPr>
          <w:rFonts w:ascii="IRNazanin" w:hAnsi="IRNazanin" w:eastAsia="IRNazanin"/>
          <w:color w:val="111111"/>
          <w:sz w:val="28"/>
          <w:sz w:val="28"/>
          <w:szCs w:val="28"/>
          <w:rtl w:val="true"/>
          <w:lang w:bidi="fa-IR"/>
        </w:rPr>
        <w:t xml:space="preserve">شیخ الاسلام </w:t>
      </w:r>
      <w:r>
        <w:rPr>
          <w:rStyle w:val="FootnoteAnchor"/>
          <w:rtl w:val="true"/>
        </w:rPr>
        <w:footnoteReference w:id="719"/>
      </w:r>
      <w:r>
        <w:rPr>
          <w:rFonts w:ascii="IRNazanin" w:hAnsi="IRNazanin" w:eastAsia="IRNazanin"/>
          <w:color w:val="111111"/>
          <w:sz w:val="28"/>
          <w:sz w:val="28"/>
          <w:szCs w:val="28"/>
          <w:rtl w:val="true"/>
          <w:lang w:bidi="fa-IR"/>
        </w:rPr>
        <w:t>فرزند ملا محمد باقر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اجلة علما، و فحول فقها و دانشمندان اصفهان بوده، خدمت پدر خود و جمعی دیگر از علما تلمذ نموده، و در این شهر تدریس و امامت داشته و پس از وفات در جنب مسجد حکیم در قسمت جنوبی گنبد، در قبرستان کوچکی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 انداز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گردیده و آثار قبر تاکنون باقی است</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در تاریخ حزین دربارة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اتقیای معروف و مرتاضان بوده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منصب شیخ الاسلامی اصفهان در اولاد و اعقاب او تا این اواخر برقرار بود</w:t>
      </w:r>
      <w:r>
        <w:rPr>
          <w:rFonts w:eastAsia="IRNazanin" w:cs="IRNazanin"/>
          <w:color w:val="111111"/>
          <w:sz w:val="28"/>
          <w:szCs w:val="28"/>
          <w:rtl w:val="true"/>
          <w:lang w:bidi="fa-IR"/>
        </w:rPr>
        <w:t>.</w:t>
      </w:r>
      <w:bookmarkStart w:id="1736" w:name="pg13208_115461"/>
    </w:p>
    <w:p>
      <w:pPr>
        <w:pStyle w:val="BookText"/>
        <w:rPr/>
      </w:pPr>
      <w:bookmarkEnd w:id="1736"/>
      <w:r>
        <w:rPr>
          <w:rFonts w:ascii="IRNazanin" w:hAnsi="IRNazanin" w:eastAsia="IRNazanin"/>
          <w:color w:val="111111"/>
          <w:sz w:val="28"/>
          <w:sz w:val="28"/>
          <w:szCs w:val="28"/>
          <w:rtl w:val="true"/>
          <w:lang w:bidi="fa-IR"/>
        </w:rPr>
        <w:t>ذیلاً به نام برخی از دانشمندان آنها اشاره می شود</w:t>
      </w:r>
      <w:r>
        <w:rPr>
          <w:rFonts w:eastAsia="IRNazanin" w:cs="IRNazanin"/>
          <w:color w:val="111111"/>
          <w:sz w:val="28"/>
          <w:szCs w:val="28"/>
          <w:rtl w:val="true"/>
          <w:lang w:bidi="fa-IR"/>
        </w:rPr>
        <w:t>:</w:t>
      </w:r>
    </w:p>
    <w:p>
      <w:pPr>
        <w:pStyle w:val="Heading3"/>
        <w:numPr>
          <w:ilvl w:val="2"/>
          <w:numId w:val="1"/>
        </w:numPr>
        <w:rPr/>
      </w:pPr>
      <w:bookmarkStart w:id="1737" w:name="__RefHeading___Toc186168_2322387425"/>
      <w:bookmarkStart w:id="1738" w:name="_Toc694"/>
      <w:bookmarkEnd w:id="1737"/>
      <w:r>
        <w:rPr/>
        <w:t>1</w:t>
      </w:r>
      <w:r>
        <w:rPr>
          <w:rtl w:val="true"/>
        </w:rPr>
        <w:t xml:space="preserve">- </w:t>
      </w:r>
      <w:r>
        <w:rPr>
          <w:rtl w:val="true"/>
        </w:rPr>
        <w:t>میرزا حسن شیخ الاسلام</w:t>
      </w:r>
      <w:bookmarkEnd w:id="1738"/>
    </w:p>
    <w:p>
      <w:pPr>
        <w:pStyle w:val="BookText"/>
        <w:rPr/>
      </w:pPr>
      <w:r>
        <w:rPr>
          <w:rFonts w:ascii="IRNazanin" w:hAnsi="IRNazanin" w:eastAsia="IRNazanin"/>
          <w:color w:val="111111"/>
          <w:sz w:val="28"/>
          <w:sz w:val="28"/>
          <w:szCs w:val="28"/>
          <w:rtl w:val="true"/>
          <w:lang w:bidi="fa-IR"/>
        </w:rPr>
        <w:t>فرزند حاج میرزا رحیم بن عبدالله بن رحیم بن مرتضی بن میرزا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حاج شیخ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 اصفهان بوده، و در شب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مشهد در مدرسة میرزا جعفر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حکومت ظلّ السلطان</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اصفهان و ری </w:t>
      </w:r>
      <w:r>
        <w:rPr>
          <w:rStyle w:val="FootnoteAnchor"/>
          <w:rtl w:val="true"/>
        </w:rPr>
        <w:footnoteReference w:id="721"/>
      </w:r>
      <w:r>
        <w:rPr>
          <w:rFonts w:ascii="IRNazanin" w:hAnsi="IRNazanin" w:eastAsia="IRNazanin"/>
          <w:color w:val="111111"/>
          <w:sz w:val="28"/>
          <w:sz w:val="28"/>
          <w:szCs w:val="28"/>
          <w:rtl w:val="true"/>
          <w:lang w:bidi="fa-IR"/>
        </w:rPr>
        <w:t xml:space="preserve">در ضمن وقایع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اختلاف میرزا حبیب المله انصاری مشیر الملک با ظل السلطان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ظلّ السلطان تمارض کرد، مهدی قلی میرزا آمد مشیر را به عیادت برد، شیخ الاسلام و آقا میرزا علی مستوفی خزانه و میرزا محمد خان امین الدوله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السلطان در اندرون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خان گفت چای و قهوه آوردند نزد مشیر گذاردند، اولی را او نزد شیخ گذارد، و دوم را به آقا میرزا علی داد، و سومین را میرزا محمد خان، چهارم را خود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جنازة هر چهار را از خانه هایشان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سم داشته یا نداشته؛ یا فوت چهار نفر تصادف بوده، یا خود ظل السلطان اگاه بوده یا نبوده؟ در غیب الهی است</w:t>
      </w:r>
      <w:r>
        <w:rPr>
          <w:rFonts w:eastAsia="IRNazanin" w:cs="IRNazanin"/>
          <w:color w:val="111111"/>
          <w:sz w:val="28"/>
          <w:szCs w:val="28"/>
          <w:rtl w:val="true"/>
          <w:lang w:bidi="fa-IR"/>
        </w:rPr>
        <w:t>. [!]</w:t>
      </w:r>
      <w:bookmarkStart w:id="1739" w:name="pg13208_115462"/>
    </w:p>
    <w:p>
      <w:pPr>
        <w:pStyle w:val="Heading3"/>
        <w:numPr>
          <w:ilvl w:val="2"/>
          <w:numId w:val="1"/>
        </w:numPr>
        <w:rPr/>
      </w:pPr>
      <w:bookmarkStart w:id="1740" w:name="__RefHeading___Toc186170_2322387425"/>
      <w:bookmarkStart w:id="1741" w:name="_Toc695"/>
      <w:bookmarkEnd w:id="1739"/>
      <w:bookmarkEnd w:id="1740"/>
      <w:r>
        <w:rPr/>
        <w:t>2</w:t>
      </w:r>
      <w:r>
        <w:rPr>
          <w:rtl w:val="true"/>
        </w:rPr>
        <w:t xml:space="preserve">- </w:t>
      </w:r>
      <w:r>
        <w:rPr>
          <w:rtl w:val="true"/>
        </w:rPr>
        <w:t>میرزا رحیم شیخ الاسلام</w:t>
      </w:r>
      <w:bookmarkEnd w:id="1741"/>
    </w:p>
    <w:p>
      <w:pPr>
        <w:pStyle w:val="BookText"/>
        <w:rPr/>
      </w:pPr>
      <w:r>
        <w:rPr>
          <w:rFonts w:ascii="IRNazanin" w:hAnsi="IRNazanin" w:eastAsia="IRNazanin"/>
          <w:color w:val="111111"/>
          <w:sz w:val="28"/>
          <w:sz w:val="28"/>
          <w:szCs w:val="28"/>
          <w:rtl w:val="true"/>
          <w:lang w:bidi="fa-IR"/>
        </w:rPr>
        <w:t>فرزند میرزا مرتضی بن میرزا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مرتضی شیخ الاسلام اصفهان بوده و در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میرزا رحیم از رؤسای علمای اصفهان بوده، و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بقعة تکیة آقا حسین خوانساری در تخت فولاد مدفون گردید</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محمد حسین ضیاء شاعر اصفهانی در مرثیه و ماده تاریخ وفاتش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ندای ارجعیش چون بگوش هوش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عالم غیبی ز سوی جنت مأوا</w:t>
      </w:r>
    </w:p>
    <w:p>
      <w:pPr>
        <w:pStyle w:val="BookText"/>
        <w:rPr/>
      </w:pPr>
      <w:r>
        <w:rPr>
          <w:rFonts w:ascii="IRNazanin" w:hAnsi="IRNazanin" w:eastAsia="IRNazanin"/>
          <w:color w:val="111111"/>
          <w:sz w:val="28"/>
          <w:sz w:val="28"/>
          <w:szCs w:val="28"/>
          <w:rtl w:val="true"/>
          <w:lang w:bidi="fa-IR"/>
        </w:rPr>
        <w:t xml:space="preserve">نوشت کلک ضیاء از برای تاریخش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رحیم را که کند رحم جز رحیم بعقبا</w:t>
      </w:r>
      <w:r>
        <w:rPr>
          <w:rFonts w:eastAsia="IRNazanin" w:cs="IRNazanin"/>
          <w:color w:val="111111"/>
          <w:sz w:val="28"/>
          <w:szCs w:val="28"/>
          <w:rtl w:val="true"/>
          <w:lang w:bidi="fa-IR"/>
        </w:rPr>
        <w:t>)</w:t>
      </w:r>
    </w:p>
    <w:p>
      <w:pPr>
        <w:pStyle w:val="Heading3"/>
        <w:numPr>
          <w:ilvl w:val="2"/>
          <w:numId w:val="1"/>
        </w:numPr>
        <w:rPr/>
      </w:pPr>
      <w:bookmarkStart w:id="1742" w:name="__RefHeading___Toc186172_2322387425"/>
      <w:bookmarkStart w:id="1743" w:name="_Toc696"/>
      <w:bookmarkEnd w:id="1742"/>
      <w:r>
        <w:rPr/>
        <w:t>3</w:t>
      </w:r>
      <w:r>
        <w:rPr>
          <w:rtl w:val="true"/>
        </w:rPr>
        <w:t xml:space="preserve">- </w:t>
      </w:r>
      <w:r>
        <w:rPr>
          <w:rtl w:val="true"/>
        </w:rPr>
        <w:t>حاج میرزا زین العابدین سبزواری</w:t>
      </w:r>
      <w:bookmarkEnd w:id="1743"/>
    </w:p>
    <w:p>
      <w:pPr>
        <w:pStyle w:val="Heading4"/>
        <w:numPr>
          <w:ilvl w:val="3"/>
          <w:numId w:val="1"/>
        </w:numPr>
        <w:rPr/>
      </w:pPr>
      <w:bookmarkStart w:id="1744" w:name="__RefHeading___Toc186174_2322387425"/>
      <w:bookmarkStart w:id="1745" w:name="_Toc697"/>
      <w:bookmarkEnd w:id="1744"/>
      <w:r>
        <w:rPr>
          <w:rtl w:val="true"/>
        </w:rPr>
        <w:t>اشاره</w:t>
      </w:r>
      <w:bookmarkEnd w:id="1745"/>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محمد علی بن محمد ابراهیم بن مرتضی بن میرزا عبدالمطلب عالم فاضل محقق مفسر ادیب، در خدمت میرزا عبدالعلی هرندی، و میرزا محمد مهدی نایب الصدر، و میرزا محمد علی حسینی و جمعی دیگر تلمذ فرموده، </w:t>
      </w:r>
      <w:r>
        <w:rPr>
          <w:rStyle w:val="FootnoteAnchor"/>
          <w:rtl w:val="true"/>
        </w:rPr>
        <w:footnoteReference w:id="723"/>
      </w:r>
      <w:r>
        <w:rPr>
          <w:rFonts w:ascii="IRNazanin" w:hAnsi="IRNazanin" w:eastAsia="IRNazanin"/>
          <w:color w:val="111111"/>
          <w:sz w:val="28"/>
          <w:sz w:val="28"/>
          <w:szCs w:val="28"/>
          <w:rtl w:val="true"/>
          <w:lang w:bidi="fa-IR"/>
        </w:rPr>
        <w:t>و از جوانی آثار نبوغ در او ظاهر بوده، چنانچه از تفریظی که مرحوم نایب الصدر بر یکی از کتب او نوشته ظاهر می شود</w:t>
      </w:r>
      <w:r>
        <w:rPr>
          <w:rFonts w:eastAsia="IRNazanin" w:cs="IRNazanin"/>
          <w:color w:val="111111"/>
          <w:sz w:val="28"/>
          <w:szCs w:val="28"/>
          <w:rtl w:val="true"/>
          <w:lang w:bidi="fa-IR"/>
        </w:rPr>
        <w:t>.</w:t>
      </w:r>
      <w:bookmarkStart w:id="1746" w:name="pg13208_115463"/>
    </w:p>
    <w:p>
      <w:pPr>
        <w:pStyle w:val="BookText"/>
        <w:rPr/>
      </w:pPr>
      <w:bookmarkEnd w:id="1746"/>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ستّ سور من 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القراء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طیبه، در تجوید، دو جلد عربی و فارسی که در مقدمة برخی از قرآنها به 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Style w:val="FootnoteAnchor"/>
          <w:rtl w:val="true"/>
        </w:rPr>
        <w:footnoteReference w:id="724"/>
      </w:r>
      <w:r>
        <w:rPr>
          <w:rFonts w:ascii="IRNazanin" w:hAnsi="IRNazanin" w:eastAsia="IRNazanin"/>
          <w:color w:val="111111"/>
          <w:sz w:val="28"/>
          <w:sz w:val="28"/>
          <w:szCs w:val="28"/>
          <w:rtl w:val="true"/>
          <w:lang w:bidi="fa-IR"/>
        </w:rPr>
        <w:t>جنب مسجد اقا نور در محلی که به نام امام زاده سه تن معروف است مدفون گردید</w:t>
      </w:r>
      <w:r>
        <w:rPr>
          <w:rFonts w:eastAsia="IRNazanin" w:cs="IRNazanin"/>
          <w:color w:val="111111"/>
          <w:sz w:val="28"/>
          <w:szCs w:val="28"/>
          <w:rtl w:val="true"/>
          <w:lang w:bidi="fa-IR"/>
        </w:rPr>
        <w:t>.</w:t>
      </w:r>
    </w:p>
    <w:p>
      <w:pPr>
        <w:pStyle w:val="Heading4"/>
        <w:numPr>
          <w:ilvl w:val="3"/>
          <w:numId w:val="1"/>
        </w:numPr>
        <w:rPr/>
      </w:pPr>
      <w:bookmarkStart w:id="1747" w:name="__RefHeading___Toc186176_2322387425"/>
      <w:bookmarkStart w:id="1748" w:name="_Toc698"/>
      <w:bookmarkEnd w:id="1747"/>
      <w:r>
        <w:rPr>
          <w:rtl w:val="true"/>
        </w:rPr>
        <w:t>صحیفی شیرازی</w:t>
      </w:r>
      <w:bookmarkEnd w:id="1748"/>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مدفونین در این امام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صحیفی شاعر شیرازی </w:t>
      </w:r>
      <w:r>
        <w:rPr>
          <w:rStyle w:val="FootnoteAnchor"/>
          <w:rtl w:val="true"/>
        </w:rPr>
        <w:footnoteReference w:id="72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شغل صحافی داشته و به ترکی و فارسی شعر می سروده، و در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و در امام زاده سه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را شفائی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فوتش ز عقل جستم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ملاّ صحیفی از دنیا</w:t>
      </w:r>
    </w:p>
    <w:p>
      <w:pPr>
        <w:pStyle w:val="BookText"/>
        <w:rPr/>
      </w:pPr>
      <w:r>
        <w:rPr>
          <w:rFonts w:ascii="IRNazanin" w:hAnsi="IRNazanin" w:eastAsia="IRNazanin"/>
          <w:color w:val="111111"/>
          <w:sz w:val="28"/>
          <w:sz w:val="28"/>
          <w:szCs w:val="28"/>
          <w:rtl w:val="true"/>
          <w:lang w:bidi="fa-IR"/>
        </w:rPr>
        <w:t xml:space="preserve">نصر آبادی </w:t>
      </w:r>
      <w:r>
        <w:rPr>
          <w:rStyle w:val="FootnoteAnchor"/>
          <w:rtl w:val="true"/>
        </w:rPr>
        <w:footnoteReference w:id="726"/>
      </w:r>
      <w:r>
        <w:rPr>
          <w:rFonts w:ascii="IRNazanin" w:hAnsi="IRNazanin" w:eastAsia="IRNazanin"/>
          <w:color w:val="111111"/>
          <w:sz w:val="28"/>
          <w:sz w:val="28"/>
          <w:szCs w:val="28"/>
          <w:rtl w:val="true"/>
          <w:lang w:bidi="fa-IR"/>
        </w:rPr>
        <w:t>دربارة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ثلث را خوب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رباعی از اوست که دربارة روضة یکی از ائمه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بستند ملایک کمر از صدق و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شمع روضة خلد آیین</w:t>
      </w:r>
    </w:p>
    <w:p>
      <w:pPr>
        <w:pStyle w:val="BookText"/>
        <w:rPr/>
      </w:pPr>
      <w:r>
        <w:rPr>
          <w:rFonts w:ascii="IRNazanin" w:hAnsi="IRNazanin" w:eastAsia="IRNazanin"/>
          <w:color w:val="111111"/>
          <w:sz w:val="28"/>
          <w:sz w:val="28"/>
          <w:szCs w:val="28"/>
          <w:rtl w:val="true"/>
          <w:lang w:bidi="fa-IR"/>
        </w:rPr>
        <w:t xml:space="preserve">مقراض به احتیاط زن ای 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ببری شهپر جبریل امین</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سعید نفیسی در کتاب شرح احوال و آثار شیخ بهائی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bookmarkStart w:id="1749" w:name="pg13208_115464"/>
    </w:p>
    <w:p>
      <w:pPr>
        <w:pStyle w:val="BookText"/>
        <w:rPr/>
      </w:pPr>
      <w:bookmarkEnd w:id="1749"/>
      <w:r>
        <w:rPr>
          <w:rFonts w:ascii="IRNazanin" w:hAnsi="IRNazanin" w:eastAsia="IRNazanin"/>
          <w:color w:val="111111"/>
          <w:sz w:val="28"/>
          <w:sz w:val="28"/>
          <w:szCs w:val="28"/>
          <w:rtl w:val="true"/>
          <w:lang w:bidi="fa-IR"/>
        </w:rPr>
        <w:t xml:space="preserve">شاه عباس شبی میان حرم حضرت 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فتیلة شمع ها را با مقراض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بهائی بداهةً این رباعی 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 فوق با اندکی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نفیسی دربارة آن توجیهاتی نموده است، رجوع شود</w:t>
      </w:r>
      <w:r>
        <w:rPr>
          <w:rFonts w:eastAsia="IRNazanin" w:cs="IRNazanin"/>
          <w:color w:val="111111"/>
          <w:sz w:val="28"/>
          <w:szCs w:val="28"/>
          <w:rtl w:val="true"/>
          <w:lang w:bidi="fa-IR"/>
        </w:rPr>
        <w:t>.</w:t>
      </w:r>
    </w:p>
    <w:p>
      <w:pPr>
        <w:pStyle w:val="Heading3"/>
        <w:numPr>
          <w:ilvl w:val="2"/>
          <w:numId w:val="1"/>
        </w:numPr>
        <w:rPr/>
      </w:pPr>
      <w:bookmarkStart w:id="1750" w:name="__RefHeading___Toc186178_2322387425"/>
      <w:bookmarkStart w:id="1751" w:name="_Toc699"/>
      <w:bookmarkEnd w:id="1750"/>
      <w:r>
        <w:rPr/>
        <w:t>4</w:t>
      </w:r>
      <w:r>
        <w:rPr>
          <w:rtl w:val="true"/>
        </w:rPr>
        <w:t xml:space="preserve">- </w:t>
      </w:r>
      <w:r>
        <w:rPr>
          <w:rtl w:val="true"/>
        </w:rPr>
        <w:t>میرزا عبدالله شیخ الاسلام</w:t>
      </w:r>
      <w:bookmarkEnd w:id="1751"/>
    </w:p>
    <w:p>
      <w:pPr>
        <w:pStyle w:val="BookText"/>
        <w:rPr/>
      </w:pPr>
      <w:r>
        <w:rPr>
          <w:rFonts w:ascii="IRNazanin" w:hAnsi="IRNazanin" w:eastAsia="IRNazanin"/>
          <w:color w:val="111111"/>
          <w:sz w:val="28"/>
          <w:sz w:val="28"/>
          <w:szCs w:val="28"/>
          <w:rtl w:val="true"/>
          <w:lang w:bidi="fa-IR"/>
        </w:rPr>
        <w:t xml:space="preserve">فرزند میرزا رحیم شیخ الاسلام، از علمای اصفهان، و صاحب ریاست و مقام، و دارای منبر و محراب بوده، و در سلخ ذی حجه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جنب پدر مدفون شده است</w:t>
      </w:r>
      <w:r>
        <w:rPr>
          <w:rFonts w:eastAsia="IRNazanin" w:cs="IRNazanin"/>
          <w:color w:val="111111"/>
          <w:sz w:val="28"/>
          <w:szCs w:val="28"/>
          <w:rtl w:val="true"/>
          <w:lang w:bidi="fa-IR"/>
        </w:rPr>
        <w:t>.</w:t>
      </w:r>
    </w:p>
    <w:p>
      <w:pPr>
        <w:pStyle w:val="Heading3"/>
        <w:numPr>
          <w:ilvl w:val="2"/>
          <w:numId w:val="1"/>
        </w:numPr>
        <w:rPr/>
      </w:pPr>
      <w:bookmarkStart w:id="1752" w:name="__RefHeading___Toc186180_2322387425"/>
      <w:bookmarkStart w:id="1753" w:name="_Toc700"/>
      <w:bookmarkEnd w:id="1752"/>
      <w:r>
        <w:rPr/>
        <w:t>5</w:t>
      </w:r>
      <w:r>
        <w:rPr>
          <w:rtl w:val="true"/>
        </w:rPr>
        <w:t xml:space="preserve">- </w:t>
      </w:r>
      <w:r>
        <w:rPr>
          <w:rtl w:val="true"/>
        </w:rPr>
        <w:t>شیخ عبدالمطلب شیخ الاسلام</w:t>
      </w:r>
      <w:bookmarkEnd w:id="1753"/>
    </w:p>
    <w:p>
      <w:pPr>
        <w:pStyle w:val="BookText"/>
        <w:rPr/>
      </w:pPr>
      <w:r>
        <w:rPr>
          <w:rFonts w:ascii="IRNazanin" w:hAnsi="IRNazanin" w:eastAsia="IRNazanin"/>
          <w:color w:val="111111"/>
          <w:sz w:val="28"/>
          <w:sz w:val="28"/>
          <w:szCs w:val="28"/>
          <w:rtl w:val="true"/>
          <w:lang w:bidi="fa-IR"/>
        </w:rPr>
        <w:t>ابن میرزا رحیم اول بن میرزا محمد جعفر بن ملا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 اصفهان بوده، و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تکیة آقا حسین خوانساری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کلک راهب از پی افسوس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گلبن باغ جنان از پا فتاد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تاریخ یک سال اختلاف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1159</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1209</w:t>
      </w:r>
    </w:p>
    <w:p>
      <w:pPr>
        <w:pStyle w:val="Heading2"/>
        <w:numPr>
          <w:ilvl w:val="1"/>
          <w:numId w:val="1"/>
        </w:numPr>
        <w:rPr/>
      </w:pPr>
      <w:bookmarkStart w:id="1754" w:name="__RefHeading___Toc186182_2322387425"/>
      <w:bookmarkStart w:id="1755" w:name="_Toc701"/>
      <w:bookmarkEnd w:id="1754"/>
      <w:r>
        <w:rPr>
          <w:rtl w:val="true"/>
        </w:rPr>
        <w:t>میرزا محمد جعفر میردامادی</w:t>
      </w:r>
      <w:bookmarkEnd w:id="1755"/>
    </w:p>
    <w:p>
      <w:pPr>
        <w:pStyle w:val="Heading3"/>
        <w:numPr>
          <w:ilvl w:val="2"/>
          <w:numId w:val="1"/>
        </w:numPr>
        <w:rPr/>
      </w:pPr>
      <w:bookmarkStart w:id="1756" w:name="__RefHeading___Toc186184_2322387425"/>
      <w:bookmarkStart w:id="1757" w:name="_Toc702"/>
      <w:bookmarkEnd w:id="1756"/>
      <w:r>
        <w:rPr>
          <w:rtl w:val="true"/>
        </w:rPr>
        <w:t>اشاره</w:t>
      </w:r>
      <w:bookmarkEnd w:id="1757"/>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حاج میرزا محمد حسین</w:t>
      </w:r>
      <w:r>
        <w:rPr>
          <w:rFonts w:eastAsia="IRNazanin" w:cs="IRNazanin"/>
          <w:color w:val="111111"/>
          <w:sz w:val="28"/>
          <w:szCs w:val="28"/>
          <w:rtl w:val="true"/>
          <w:lang w:bidi="fa-IR"/>
        </w:rPr>
        <w:t xml:space="preserve">. </w:t>
      </w:r>
      <w:r>
        <w:rPr>
          <w:rStyle w:val="FootnoteAnchor"/>
          <w:rtl w:val="true"/>
        </w:rPr>
        <w:footnoteReference w:id="727"/>
      </w:r>
      <w:r>
        <w:rPr>
          <w:rFonts w:ascii="IRNazanin" w:hAnsi="IRNazanin" w:eastAsia="IRNazanin"/>
          <w:color w:val="111111"/>
          <w:sz w:val="28"/>
          <w:sz w:val="28"/>
          <w:szCs w:val="28"/>
          <w:rtl w:val="true"/>
          <w:lang w:bidi="fa-IR"/>
        </w:rPr>
        <w:t>در خدمت آقا میرزا محمد هاشم، و آقا میرزا محمد باقر چهار سوقی، و حاج شیخ محمد باقر مسجد شاهی</w:t>
      </w:r>
      <w:bookmarkStart w:id="1758" w:name="pg13208_115465"/>
    </w:p>
    <w:p>
      <w:pPr>
        <w:pStyle w:val="BookText"/>
        <w:rPr/>
      </w:pPr>
      <w:bookmarkEnd w:id="1758"/>
      <w:r>
        <w:rPr>
          <w:rFonts w:ascii="IRNazanin" w:hAnsi="IRNazanin" w:eastAsia="IRNazanin"/>
          <w:color w:val="111111"/>
          <w:sz w:val="28"/>
          <w:sz w:val="28"/>
          <w:szCs w:val="28"/>
          <w:rtl w:val="true"/>
          <w:lang w:bidi="fa-IR"/>
        </w:rPr>
        <w:t>تلمذ نموده، عالم زاهد و متقی بوده، در حین وضو گرفتن به سکتة قلبی وفات یافته، در قریة اندوان از قرای سده مدفون گردید</w:t>
      </w:r>
      <w:r>
        <w:rPr>
          <w:rFonts w:eastAsia="IRNazanin" w:cs="IRNazanin"/>
          <w:color w:val="111111"/>
          <w:sz w:val="28"/>
          <w:szCs w:val="28"/>
          <w:rtl w:val="true"/>
          <w:lang w:bidi="fa-IR"/>
        </w:rPr>
        <w:t>.</w:t>
      </w:r>
    </w:p>
    <w:p>
      <w:pPr>
        <w:pStyle w:val="Heading3"/>
        <w:numPr>
          <w:ilvl w:val="2"/>
          <w:numId w:val="1"/>
        </w:numPr>
        <w:rPr/>
      </w:pPr>
      <w:bookmarkStart w:id="1759" w:name="__RefHeading___Toc186186_2322387425"/>
      <w:bookmarkStart w:id="1760" w:name="_Toc703"/>
      <w:bookmarkEnd w:id="1759"/>
      <w:r>
        <w:rPr>
          <w:rtl w:val="true"/>
        </w:rPr>
        <w:t>میرزا عبدالحسین میردامادی</w:t>
      </w:r>
      <w:bookmarkEnd w:id="1760"/>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عبدالحسین در تمام مراتب وارث پدر بوده، و از 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 باقر درچه ای، و آخوند کاشی، و ملا عبدالکریم گزی بوده، و در مسجد پدر امامت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جنب پدر مدفون گردید</w:t>
      </w:r>
      <w:r>
        <w:rPr>
          <w:rFonts w:eastAsia="IRNazanin" w:cs="IRNazanin"/>
          <w:color w:val="111111"/>
          <w:sz w:val="28"/>
          <w:szCs w:val="28"/>
          <w:rtl w:val="true"/>
          <w:lang w:bidi="fa-IR"/>
        </w:rPr>
        <w:t>.</w:t>
      </w:r>
    </w:p>
    <w:p>
      <w:pPr>
        <w:pStyle w:val="Heading2"/>
        <w:numPr>
          <w:ilvl w:val="1"/>
          <w:numId w:val="1"/>
        </w:numPr>
        <w:rPr/>
      </w:pPr>
      <w:bookmarkStart w:id="1761" w:name="__RefHeading___Toc186188_2322387425"/>
      <w:bookmarkStart w:id="1762" w:name="_Toc704"/>
      <w:bookmarkEnd w:id="1761"/>
      <w:r>
        <w:rPr>
          <w:rtl w:val="true"/>
        </w:rPr>
        <w:t>مولی محمد جعفر کرباسی</w:t>
      </w:r>
      <w:bookmarkEnd w:id="1762"/>
    </w:p>
    <w:p>
      <w:pPr>
        <w:pStyle w:val="BookText"/>
        <w:rPr/>
      </w:pPr>
      <w:r>
        <w:rPr>
          <w:rFonts w:ascii="IRNazanin" w:hAnsi="IRNazanin" w:eastAsia="IRNazanin"/>
          <w:color w:val="111111"/>
          <w:sz w:val="28"/>
          <w:sz w:val="28"/>
          <w:szCs w:val="28"/>
          <w:rtl w:val="true"/>
          <w:lang w:bidi="fa-IR"/>
        </w:rPr>
        <w:t>ابن محمد طاهر خراسانی کرمانی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گردیده و تا سال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شاگردان فاضل سراب،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ملا اسماعیل خواجوئی بوده</w:t>
      </w:r>
      <w:r>
        <w:rPr>
          <w:rFonts w:eastAsia="IRNazanin" w:cs="IRNazanin"/>
          <w:color w:val="111111"/>
          <w:sz w:val="28"/>
          <w:szCs w:val="28"/>
          <w:rtl w:val="true"/>
          <w:lang w:bidi="fa-IR"/>
        </w:rPr>
        <w:t xml:space="preserve">. </w:t>
      </w:r>
      <w:r>
        <w:rPr>
          <w:rStyle w:val="FootnoteAnchor"/>
          <w:rtl w:val="true"/>
        </w:rPr>
        <w:footnoteReference w:id="728"/>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حالی نیز از این عالم ربانی در تتمیم امل الامل آمده و در آنجا نیز مانند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مطهر صاحب عنوان در شهر یزد قرار دارد، و سنگ لوح مزار او سال وفاتش را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نشان می دهد</w:t>
      </w:r>
      <w:r>
        <w:rPr>
          <w:rFonts w:eastAsia="IRNazanin" w:cs="IRNazanin"/>
          <w:color w:val="111111"/>
          <w:sz w:val="28"/>
          <w:szCs w:val="28"/>
          <w:rtl w:val="true"/>
          <w:lang w:bidi="fa-IR"/>
        </w:rPr>
        <w:t>.</w:t>
      </w:r>
      <w:bookmarkStart w:id="1763" w:name="pg13208_115466"/>
    </w:p>
    <w:p>
      <w:pPr>
        <w:pStyle w:val="BookText"/>
        <w:rPr/>
      </w:pPr>
      <w:bookmarkEnd w:id="1763"/>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 xml:space="preserve">: </w:t>
      </w:r>
      <w:r>
        <w:rPr>
          <w:rStyle w:val="FootnoteAnchor"/>
          <w:rtl w:val="true"/>
        </w:rPr>
        <w:footnoteReference w:id="72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النبی الممدوحین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الاصحاب، که آن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اسماعیل بن محمد طلحی اصفهانی استخراج نموده است </w:t>
      </w:r>
      <w:r>
        <w:rPr>
          <w:rStyle w:val="FootnoteAnchor"/>
        </w:rPr>
        <w:footnoteReference w:id="730"/>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اکلیل المنهج، در رجال، و آن تکملة رجال میرزا محمد استر آبادی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تباشیر؛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جعفر ابن سید عبدالمجید بن محمد صادق بن عبدالحسین بن محمد باقر بن امیر اسماعیل 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عامل، و نایب الصدارة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ممالک ایران بوده، قبرش جنب قبر جدش امیر عبدالحسین در تکیة آقا حسین خوانساری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 ذکر شد</w:t>
      </w:r>
      <w:r>
        <w:rPr>
          <w:rFonts w:eastAsia="IRNazanin" w:cs="IRNazanin"/>
          <w:color w:val="111111"/>
          <w:sz w:val="28"/>
          <w:szCs w:val="28"/>
          <w:rtl w:val="true"/>
          <w:lang w:bidi="fa-IR"/>
        </w:rPr>
        <w:t>]</w:t>
      </w:r>
    </w:p>
    <w:p>
      <w:pPr>
        <w:pStyle w:val="Heading2"/>
        <w:numPr>
          <w:ilvl w:val="1"/>
          <w:numId w:val="1"/>
        </w:numPr>
        <w:rPr/>
      </w:pPr>
      <w:bookmarkStart w:id="1764" w:name="__RefHeading___Toc186190_2322387425"/>
      <w:bookmarkStart w:id="1765" w:name="_Toc705"/>
      <w:bookmarkEnd w:id="1764"/>
      <w:r>
        <w:rPr>
          <w:rtl w:val="true"/>
        </w:rPr>
        <w:t>میرزا جعفر شهشهانی</w:t>
      </w:r>
      <w:bookmarkEnd w:id="1765"/>
    </w:p>
    <w:p>
      <w:pPr>
        <w:pStyle w:val="BookText"/>
        <w:rPr/>
      </w:pPr>
      <w:r>
        <w:rPr>
          <w:rFonts w:ascii="IRNazanin" w:hAnsi="IRNazanin" w:eastAsia="IRNazanin"/>
          <w:color w:val="111111"/>
          <w:sz w:val="28"/>
          <w:sz w:val="28"/>
          <w:szCs w:val="28"/>
          <w:rtl w:val="true"/>
          <w:lang w:bidi="fa-IR"/>
        </w:rPr>
        <w:t>فرزند سید محمد علی، معروف به میرزا جانی، از اعقاب شاه علاء الدین محمد معروف به شهشهان</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علمای اتقیا، فاضل و متقی، و شاگرد مرحوم سید حجة الاسلام و حاجی کلباسی بوده، و تولیت موقوفات شاه علاء الدین و قریة اصفهانک</w:t>
      </w:r>
      <w:bookmarkStart w:id="1766" w:name="pg13208_115467"/>
    </w:p>
    <w:p>
      <w:pPr>
        <w:pStyle w:val="BookText"/>
        <w:rPr/>
      </w:pPr>
      <w:bookmarkEnd w:id="1766"/>
      <w:r>
        <w:rPr>
          <w:rFonts w:ascii="IRNazanin" w:hAnsi="IRNazanin" w:eastAsia="IRNazanin"/>
          <w:color w:val="111111"/>
          <w:sz w:val="28"/>
          <w:sz w:val="28"/>
          <w:szCs w:val="28"/>
          <w:rtl w:val="true"/>
          <w:lang w:bidi="fa-IR"/>
        </w:rPr>
        <w:t>را داشته، و در کمال زهد و قناعت 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در اصفهان مدفون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یحیی عالم فاضل، </w:t>
      </w:r>
      <w:r>
        <w:rPr>
          <w:rStyle w:val="FootnoteAnchor"/>
          <w:rtl w:val="true"/>
        </w:rPr>
        <w:footnoteReference w:id="731"/>
      </w:r>
      <w:r>
        <w:rPr>
          <w:rFonts w:ascii="IRNazanin" w:hAnsi="IRNazanin" w:eastAsia="IRNazanin"/>
          <w:color w:val="111111"/>
          <w:sz w:val="28"/>
          <w:sz w:val="28"/>
          <w:szCs w:val="28"/>
          <w:rtl w:val="true"/>
          <w:lang w:bidi="fa-IR"/>
        </w:rPr>
        <w:t>خاله زادة حاج سید الله بید آبادی، و مورد وثوق و احترام ایشان بوده، و به همین مناسبت از محلة شهشهان به بید آباد منتقل شده و در جنب منازل سید در محلة قبله دعا سکونت فرموده</w:t>
      </w:r>
      <w:r>
        <w:rPr>
          <w:rFonts w:eastAsia="IRNazanin" w:cs="IRNazanin"/>
          <w:color w:val="111111"/>
          <w:sz w:val="28"/>
          <w:szCs w:val="28"/>
          <w:rtl w:val="true"/>
          <w:lang w:bidi="fa-IR"/>
        </w:rPr>
        <w:t>.</w:t>
      </w:r>
    </w:p>
    <w:p>
      <w:pPr>
        <w:pStyle w:val="Heading2"/>
        <w:numPr>
          <w:ilvl w:val="1"/>
          <w:numId w:val="1"/>
        </w:numPr>
        <w:rPr/>
      </w:pPr>
      <w:bookmarkStart w:id="1767" w:name="__RefHeading___Toc186192_2322387425"/>
      <w:bookmarkStart w:id="1768" w:name="_Toc706"/>
      <w:bookmarkEnd w:id="1767"/>
      <w:r>
        <w:rPr>
          <w:rtl w:val="true"/>
        </w:rPr>
        <w:t>سید محمد صدر الواعظین</w:t>
      </w:r>
      <w:bookmarkEnd w:id="1768"/>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 سید محمد صدر الواعظین، عالم زاهد، و واعظ صالح، از شاگردان آقا میرزا محمد هاشم چهار سوقی، و آقا سید محمد باقر درچه ای، از وعاظ محترم اصفهان، و مورد وثوق و احترام کلیة طبقات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جمادی الثانیة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قریب به هشتاد وفات یافته، در تکیة سید العراقین مدفون گردید</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مرحوم عبدالحسین آیتی یزدی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تاریخ وفات او به شمسی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شهشهانی ز عالم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شد غرق عفو سبحانی</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تاریخ فوت او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شهشهانی محمد ثانی</w:t>
      </w:r>
      <w:bookmarkStart w:id="1769" w:name="pg13208_115468"/>
    </w:p>
    <w:p>
      <w:pPr>
        <w:pStyle w:val="Heading2"/>
        <w:numPr>
          <w:ilvl w:val="1"/>
          <w:numId w:val="1"/>
        </w:numPr>
        <w:rPr/>
      </w:pPr>
      <w:bookmarkStart w:id="1770" w:name="__RefHeading___Toc186194_2322387425"/>
      <w:bookmarkStart w:id="1771" w:name="_Toc707"/>
      <w:bookmarkEnd w:id="1769"/>
      <w:bookmarkEnd w:id="1770"/>
      <w:r>
        <w:rPr>
          <w:rtl w:val="true"/>
        </w:rPr>
        <w:t>حسین شهشهانی</w:t>
      </w:r>
      <w:bookmarkEnd w:id="1771"/>
    </w:p>
    <w:p>
      <w:pPr>
        <w:pStyle w:val="BookText"/>
        <w:rPr/>
      </w:pPr>
      <w:r>
        <w:rPr>
          <w:rFonts w:ascii="IRNazanin" w:hAnsi="IRNazanin" w:eastAsia="IRNazanin"/>
          <w:color w:val="111111"/>
          <w:sz w:val="28"/>
          <w:sz w:val="28"/>
          <w:szCs w:val="28"/>
          <w:rtl w:val="true"/>
          <w:lang w:bidi="fa-IR"/>
        </w:rPr>
        <w:t>و از او سه فرزند برومند باقی ماند که بزرگترین آنها مرحوم حاج آقا حسین شهشهانی مستشار دیوان عالی کشور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مردم اصفهان، و از خاندان علم و روحانیت، مردی آزاده و دانشمنعد و پرهیزکار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در اصفهان و نجف به پایان رسانیده تا به مقام اجتهاد رسیده، به دعوت داور وزیر دادگستری به آن وزارت وارد شده، و تا مستشاری دیوان عالی کشور ترقی نموده، مدتی کفالت وزارت دادگستری و وزارت کشور را داشته، و زمانی نیز استاندار مازندران، و مدتی ریاست ادارة ثبت اسناد کل را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ژنو وفات یافته، جنازه به اصفهان منتقل شده، در بقعة شهشهان </w:t>
      </w:r>
      <w:r>
        <w:rPr>
          <w:rStyle w:val="FootnoteAnchor"/>
          <w:rtl w:val="true"/>
        </w:rPr>
        <w:footnoteReference w:id="733"/>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شهشهانی مردی دانشمند و خلیق و خوش محضر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 زیر از ایشان در روزنامه های مرکز، انتشار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فرمانی از نادر شاه درانی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نامه مسجد میر عماد کاشان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تاریخچة بقعة شهشهان و اسناد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قسمتی از اسناد و مکاتبات مجموعة شخصی آن مرحوم، مربوط به دوران قاجاریه که آنها را از آقای غلامرضا فرزانه زیر نظر ایشان تهیه نموده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آن مرحوم احیای قریة اصفهانک موقوفة بقعة شهشهان است که بعضی از بنی اعمام ایشان آن را به عنوان ملکیت به ثبت رسانیده بود، و دیگر تجدید ساختمان بقعة نامبرده</w:t>
      </w:r>
      <w:r>
        <w:rPr>
          <w:rFonts w:eastAsia="IRNazanin" w:cs="IRNazanin"/>
          <w:color w:val="111111"/>
          <w:sz w:val="28"/>
          <w:szCs w:val="28"/>
          <w:rtl w:val="true"/>
          <w:lang w:bidi="fa-IR"/>
        </w:rPr>
        <w:t>.</w:t>
      </w:r>
      <w:bookmarkStart w:id="1772" w:name="pg13208_115469"/>
    </w:p>
    <w:p>
      <w:pPr>
        <w:pStyle w:val="Heading2"/>
        <w:numPr>
          <w:ilvl w:val="1"/>
          <w:numId w:val="1"/>
        </w:numPr>
        <w:rPr/>
      </w:pPr>
      <w:bookmarkStart w:id="1773" w:name="__RefHeading___Toc186196_2322387425"/>
      <w:bookmarkStart w:id="1774" w:name="_Toc708"/>
      <w:bookmarkEnd w:id="1772"/>
      <w:bookmarkEnd w:id="1773"/>
      <w:r>
        <w:rPr>
          <w:rtl w:val="true"/>
        </w:rPr>
        <w:t>میرزا جعفر خاتون آبادی</w:t>
      </w:r>
      <w:bookmarkEnd w:id="1774"/>
    </w:p>
    <w:p>
      <w:pPr>
        <w:pStyle w:val="BookText"/>
        <w:rPr/>
      </w:pPr>
      <w:r>
        <w:rPr>
          <w:rFonts w:ascii="IRNazanin" w:hAnsi="IRNazanin" w:eastAsia="IRNazanin"/>
          <w:color w:val="111111"/>
          <w:sz w:val="28"/>
          <w:sz w:val="28"/>
          <w:szCs w:val="28"/>
          <w:rtl w:val="true"/>
          <w:lang w:bidi="fa-IR"/>
        </w:rPr>
        <w:t>امام جمعه، فرزند حاج میر سید محمد امام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رؤسای علمای اصفهان بوده، و پس از وفات، به اذن مرحوم حاج سید محمد باقر حجة الاسلام در مقبرة مجلسی، </w:t>
      </w:r>
      <w:r>
        <w:rPr>
          <w:rStyle w:val="FootnoteAnchor"/>
          <w:rtl w:val="true"/>
        </w:rPr>
        <w:footnoteReference w:id="734"/>
      </w:r>
      <w:r>
        <w:rPr>
          <w:rFonts w:ascii="IRNazanin" w:hAnsi="IRNazanin" w:eastAsia="IRNazanin"/>
          <w:color w:val="111111"/>
          <w:sz w:val="28"/>
          <w:sz w:val="28"/>
          <w:szCs w:val="28"/>
          <w:rtl w:val="true"/>
          <w:lang w:bidi="fa-IR"/>
        </w:rPr>
        <w:t>در قبر ملا محمد علی استر آبادی دفن شده است</w:t>
      </w:r>
      <w:r>
        <w:rPr>
          <w:rFonts w:eastAsia="IRNazanin" w:cs="IRNazanin"/>
          <w:color w:val="111111"/>
          <w:sz w:val="28"/>
          <w:szCs w:val="28"/>
          <w:rtl w:val="true"/>
          <w:lang w:bidi="fa-IR"/>
        </w:rPr>
        <w:t>.</w:t>
      </w:r>
    </w:p>
    <w:p>
      <w:pPr>
        <w:pStyle w:val="Heading2"/>
        <w:numPr>
          <w:ilvl w:val="1"/>
          <w:numId w:val="1"/>
        </w:numPr>
        <w:rPr/>
      </w:pPr>
      <w:bookmarkStart w:id="1775" w:name="__RefHeading___Toc186198_2322387425"/>
      <w:bookmarkStart w:id="1776" w:name="_Toc709"/>
      <w:bookmarkEnd w:id="1775"/>
      <w:r>
        <w:rPr>
          <w:rtl w:val="true"/>
        </w:rPr>
        <w:t>آقا محمد جعفر هرندی</w:t>
      </w:r>
      <w:bookmarkEnd w:id="1776"/>
    </w:p>
    <w:p>
      <w:pPr>
        <w:pStyle w:val="Heading3"/>
        <w:numPr>
          <w:ilvl w:val="2"/>
          <w:numId w:val="1"/>
        </w:numPr>
        <w:rPr/>
      </w:pPr>
      <w:bookmarkStart w:id="1777" w:name="__RefHeading___Toc186200_2322387425"/>
      <w:bookmarkStart w:id="1778" w:name="_Toc710"/>
      <w:bookmarkEnd w:id="1777"/>
      <w:r>
        <w:rPr>
          <w:rtl w:val="true"/>
        </w:rPr>
        <w:t>اشاره</w:t>
      </w:r>
      <w:bookmarkEnd w:id="1778"/>
    </w:p>
    <w:p>
      <w:pPr>
        <w:pStyle w:val="BookText"/>
        <w:rPr/>
      </w:pPr>
      <w:r>
        <w:rPr>
          <w:rFonts w:ascii="IRNazanin" w:hAnsi="IRNazanin" w:eastAsia="IRNazanin"/>
          <w:color w:val="111111"/>
          <w:sz w:val="28"/>
          <w:sz w:val="28"/>
          <w:szCs w:val="28"/>
          <w:rtl w:val="true"/>
          <w:lang w:bidi="fa-IR"/>
        </w:rPr>
        <w:t xml:space="preserve">فرزند حاج ملا مهدی بن حاج محمد ظهیر بن حاج محمد سمیع بن حاج خدابخش، نوادة ملا بدیع الزمان هرندی، متوفی به سال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حاج محمد ظهیر مردی زاهد و گوشه نشین بوده، و فرزندانی دارد که به نام برخی از آنها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محمد جعفر صاحب نوان در خاندانش معروف به آقا محمد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او امور شرعیّه اردستان و هرند بدو محول بوده، و تولیت مدرسة جدّه کوچک را داشته، و در سال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Style w:val="FootnoteAnchor"/>
          <w:rtl w:val="true"/>
        </w:rPr>
        <w:footnoteReference w:id="736"/>
      </w:r>
      <w:r>
        <w:rPr>
          <w:rFonts w:ascii="IRNazanin" w:hAnsi="IRNazanin" w:eastAsia="IRNazanin"/>
          <w:color w:val="111111"/>
          <w:sz w:val="28"/>
          <w:sz w:val="28"/>
          <w:szCs w:val="28"/>
          <w:rtl w:val="true"/>
          <w:lang w:bidi="fa-IR"/>
        </w:rPr>
        <w:t>در بقعه ای مخصوص در محلة جولاباد هرند مدفون گردید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فامیل در اصفهان به نام نحویهای هرندی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به نام چند نفر از مشاهیر آنها اشاره می شود</w:t>
      </w:r>
      <w:r>
        <w:rPr>
          <w:rFonts w:eastAsia="IRNazanin" w:cs="IRNazanin"/>
          <w:color w:val="111111"/>
          <w:sz w:val="28"/>
          <w:szCs w:val="28"/>
          <w:rtl w:val="true"/>
          <w:lang w:bidi="fa-IR"/>
        </w:rPr>
        <w:t>:</w:t>
      </w:r>
      <w:bookmarkStart w:id="1779" w:name="pg13208_115470"/>
    </w:p>
    <w:p>
      <w:pPr>
        <w:pStyle w:val="Heading3"/>
        <w:numPr>
          <w:ilvl w:val="2"/>
          <w:numId w:val="1"/>
        </w:numPr>
        <w:rPr/>
      </w:pPr>
      <w:bookmarkStart w:id="1780" w:name="__RefHeading___Toc186202_2322387425"/>
      <w:bookmarkStart w:id="1781" w:name="_Toc711"/>
      <w:bookmarkEnd w:id="1779"/>
      <w:bookmarkEnd w:id="1780"/>
      <w:r>
        <w:rPr/>
        <w:t>1</w:t>
      </w:r>
      <w:r>
        <w:rPr>
          <w:rtl w:val="true"/>
        </w:rPr>
        <w:t xml:space="preserve">- </w:t>
      </w:r>
      <w:r>
        <w:rPr>
          <w:rtl w:val="true"/>
        </w:rPr>
        <w:t>میرزا محمد باقر هرندی</w:t>
      </w:r>
      <w:bookmarkEnd w:id="1781"/>
    </w:p>
    <w:p>
      <w:pPr>
        <w:pStyle w:val="BookText"/>
        <w:rPr/>
      </w:pPr>
      <w:r>
        <w:rPr>
          <w:rFonts w:ascii="IRNazanin" w:hAnsi="IRNazanin" w:eastAsia="IRNazanin"/>
          <w:color w:val="111111"/>
          <w:sz w:val="28"/>
          <w:sz w:val="28"/>
          <w:szCs w:val="28"/>
          <w:rtl w:val="true"/>
          <w:lang w:bidi="fa-IR"/>
        </w:rPr>
        <w:t>شیخ الاسلام اردستان، فرزند حاج محمد حسین نایب الصدر، از علما بوده، وی را حواشی است بر شرح لمعه</w:t>
      </w:r>
      <w:r>
        <w:rPr>
          <w:rFonts w:eastAsia="IRNazanin" w:cs="IRNazanin"/>
          <w:color w:val="111111"/>
          <w:sz w:val="28"/>
          <w:szCs w:val="28"/>
          <w:rtl w:val="true"/>
          <w:lang w:bidi="fa-IR"/>
        </w:rPr>
        <w:t>.</w:t>
      </w:r>
    </w:p>
    <w:p>
      <w:pPr>
        <w:pStyle w:val="Heading3"/>
        <w:numPr>
          <w:ilvl w:val="2"/>
          <w:numId w:val="1"/>
        </w:numPr>
        <w:rPr/>
      </w:pPr>
      <w:bookmarkStart w:id="1782" w:name="__RefHeading___Toc186204_2322387425"/>
      <w:bookmarkStart w:id="1783" w:name="_Toc712"/>
      <w:bookmarkEnd w:id="1782"/>
      <w:r>
        <w:rPr/>
        <w:t>2</w:t>
      </w:r>
      <w:r>
        <w:rPr>
          <w:rtl w:val="true"/>
        </w:rPr>
        <w:t xml:space="preserve">- </w:t>
      </w:r>
      <w:r>
        <w:rPr>
          <w:rtl w:val="true"/>
        </w:rPr>
        <w:t>حاج میرزا محمد تقی هرندی</w:t>
      </w:r>
      <w:bookmarkEnd w:id="1783"/>
    </w:p>
    <w:p>
      <w:pPr>
        <w:pStyle w:val="BookText"/>
        <w:rPr/>
      </w:pPr>
      <w:r>
        <w:rPr>
          <w:rFonts w:ascii="IRNazanin" w:hAnsi="IRNazanin" w:eastAsia="IRNazanin"/>
          <w:color w:val="111111"/>
          <w:sz w:val="28"/>
          <w:sz w:val="28"/>
          <w:szCs w:val="28"/>
          <w:rtl w:val="true"/>
          <w:lang w:bidi="fa-IR"/>
        </w:rPr>
        <w:t>ابن حاج محمد حسین نایب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حاج ملا عبدالله هرندی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مردی عالم و زاهد و متقی بوده، و در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Heading3"/>
        <w:numPr>
          <w:ilvl w:val="2"/>
          <w:numId w:val="1"/>
        </w:numPr>
        <w:rPr/>
      </w:pPr>
      <w:bookmarkStart w:id="1784" w:name="__RefHeading___Toc186206_2322387425"/>
      <w:bookmarkStart w:id="1785" w:name="_Toc713"/>
      <w:bookmarkEnd w:id="1784"/>
      <w:r>
        <w:rPr/>
        <w:t>3</w:t>
      </w:r>
      <w:r>
        <w:rPr>
          <w:rtl w:val="true"/>
        </w:rPr>
        <w:t xml:space="preserve">- </w:t>
      </w:r>
      <w:r>
        <w:rPr>
          <w:rtl w:val="true"/>
        </w:rPr>
        <w:t>حاج محمد حسین نایب الصدر</w:t>
      </w:r>
      <w:bookmarkEnd w:id="1785"/>
    </w:p>
    <w:p>
      <w:pPr>
        <w:pStyle w:val="BookText"/>
        <w:rPr/>
      </w:pPr>
      <w:r>
        <w:rPr>
          <w:rFonts w:ascii="IRNazanin" w:hAnsi="IRNazanin" w:eastAsia="IRNazanin"/>
          <w:color w:val="111111"/>
          <w:sz w:val="28"/>
          <w:sz w:val="28"/>
          <w:szCs w:val="28"/>
          <w:rtl w:val="true"/>
          <w:lang w:bidi="fa-IR"/>
        </w:rPr>
        <w:t>فرزند آقا 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معروف اصفهان و اردستان، و مرجع احکام و قضاوت شرعیه بوده، و هم در آن حدود وفات یافته است</w:t>
      </w:r>
      <w:r>
        <w:rPr>
          <w:rFonts w:eastAsia="IRNazanin" w:cs="IRNazanin"/>
          <w:color w:val="111111"/>
          <w:sz w:val="28"/>
          <w:szCs w:val="28"/>
          <w:rtl w:val="true"/>
          <w:lang w:bidi="fa-IR"/>
        </w:rPr>
        <w:t>.</w:t>
      </w:r>
    </w:p>
    <w:p>
      <w:pPr>
        <w:pStyle w:val="Heading3"/>
        <w:numPr>
          <w:ilvl w:val="2"/>
          <w:numId w:val="1"/>
        </w:numPr>
        <w:rPr/>
      </w:pPr>
      <w:bookmarkStart w:id="1786" w:name="__RefHeading___Toc186208_2322387425"/>
      <w:bookmarkStart w:id="1787" w:name="_Toc714"/>
      <w:bookmarkEnd w:id="1786"/>
      <w:r>
        <w:rPr/>
        <w:t>4</w:t>
      </w:r>
      <w:r>
        <w:rPr>
          <w:rtl w:val="true"/>
        </w:rPr>
        <w:t xml:space="preserve">- </w:t>
      </w:r>
      <w:r>
        <w:rPr>
          <w:rtl w:val="true"/>
        </w:rPr>
        <w:t>حاج آقا شمس الدین هرندی</w:t>
      </w:r>
      <w:bookmarkEnd w:id="1787"/>
    </w:p>
    <w:p>
      <w:pPr>
        <w:pStyle w:val="BookText"/>
        <w:rPr/>
      </w:pPr>
      <w:r>
        <w:rPr>
          <w:rFonts w:ascii="IRNazanin" w:hAnsi="IRNazanin" w:eastAsia="IRNazanin"/>
          <w:color w:val="111111"/>
          <w:sz w:val="28"/>
          <w:sz w:val="28"/>
          <w:szCs w:val="28"/>
          <w:rtl w:val="true"/>
          <w:lang w:bidi="fa-IR"/>
        </w:rPr>
        <w:t xml:space="preserve">فرزند حاج ملا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هرندی، فاضل و عالم، و امام یکی از مساجد محلة شهشهان، و از شاگردان پدر خود و آقا سید محمد باقر درچه ای و دیگران بوده، در حدود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وفات یافت</w:t>
      </w:r>
      <w:r>
        <w:rPr>
          <w:rFonts w:eastAsia="IRNazanin" w:cs="IRNazanin"/>
          <w:color w:val="111111"/>
          <w:sz w:val="28"/>
          <w:szCs w:val="28"/>
          <w:rtl w:val="true"/>
          <w:lang w:bidi="fa-IR"/>
        </w:rPr>
        <w:t>.</w:t>
      </w:r>
    </w:p>
    <w:p>
      <w:pPr>
        <w:pStyle w:val="Heading3"/>
        <w:numPr>
          <w:ilvl w:val="2"/>
          <w:numId w:val="1"/>
        </w:numPr>
        <w:rPr/>
      </w:pPr>
      <w:bookmarkStart w:id="1788" w:name="__RefHeading___Toc186210_2322387425"/>
      <w:bookmarkStart w:id="1789" w:name="_Toc715"/>
      <w:bookmarkEnd w:id="1788"/>
      <w:r>
        <w:rPr/>
        <w:t>5</w:t>
      </w:r>
      <w:r>
        <w:rPr>
          <w:rtl w:val="true"/>
        </w:rPr>
        <w:t xml:space="preserve">- </w:t>
      </w:r>
      <w:r>
        <w:rPr>
          <w:rtl w:val="true"/>
        </w:rPr>
        <w:t>آقا میرزا عباس نحوی</w:t>
      </w:r>
      <w:bookmarkEnd w:id="1789"/>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میرزا عبدالجواد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و فاضل بوده، و از بنیان گزاران فرهنگ جدید در اصفهان به شمار می رود</w:t>
      </w:r>
      <w:r>
        <w:rPr>
          <w:rFonts w:eastAsia="IRNazanin" w:cs="IRNazanin"/>
          <w:color w:val="111111"/>
          <w:sz w:val="28"/>
          <w:szCs w:val="28"/>
          <w:rtl w:val="true"/>
          <w:lang w:bidi="fa-IR"/>
        </w:rPr>
        <w:t>.</w:t>
      </w:r>
      <w:bookmarkStart w:id="1790" w:name="pg13208_115471"/>
    </w:p>
    <w:p>
      <w:pPr>
        <w:pStyle w:val="BookText"/>
        <w:rPr/>
      </w:pPr>
      <w:bookmarkEnd w:id="1790"/>
      <w:r>
        <w:rPr>
          <w:rFonts w:ascii="IRNazanin" w:hAnsi="IRNazanin" w:eastAsia="IRNazanin"/>
          <w:color w:val="111111"/>
          <w:sz w:val="28"/>
          <w:sz w:val="28"/>
          <w:szCs w:val="28"/>
          <w:rtl w:val="true"/>
          <w:lang w:bidi="fa-IR"/>
        </w:rPr>
        <w:t>مدرسة دیانت به مدیری او از اولین مدارس جدید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مدیر دبستان نظامی، و سپس دبیر ادبیات دبیرستان های اصفهان بوده، و جمعی کثیر از دانش آموزان از محضر او استفاده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در صرف و نحو، و کتابی در شرعیات جهت محصلین مدارس تألیف نموده که به طبع رسیده و سال ها در اصفهان تدریس می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تکیة مجاور تکیة ملک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آثار او رسالة مختصری است در شرح حال نحویهای هرندی خانوادة خود</w:t>
      </w:r>
      <w:r>
        <w:rPr>
          <w:rFonts w:eastAsia="IRNazanin" w:cs="IRNazanin"/>
          <w:color w:val="111111"/>
          <w:sz w:val="28"/>
          <w:szCs w:val="28"/>
          <w:rtl w:val="true"/>
          <w:lang w:bidi="fa-IR"/>
        </w:rPr>
        <w:t>.</w:t>
      </w:r>
    </w:p>
    <w:p>
      <w:pPr>
        <w:pStyle w:val="Heading3"/>
        <w:numPr>
          <w:ilvl w:val="2"/>
          <w:numId w:val="1"/>
        </w:numPr>
        <w:rPr/>
      </w:pPr>
      <w:bookmarkStart w:id="1791" w:name="__RefHeading___Toc186212_2322387425"/>
      <w:bookmarkStart w:id="1792" w:name="_Toc716"/>
      <w:bookmarkEnd w:id="1791"/>
      <w:r>
        <w:rPr/>
        <w:t>6</w:t>
      </w:r>
      <w:r>
        <w:rPr>
          <w:rtl w:val="true"/>
        </w:rPr>
        <w:t xml:space="preserve">- </w:t>
      </w:r>
      <w:r>
        <w:rPr>
          <w:rtl w:val="true"/>
        </w:rPr>
        <w:t>میرزا عبدالجواد هرندی</w:t>
      </w:r>
      <w:bookmarkEnd w:id="1792"/>
    </w:p>
    <w:p>
      <w:pPr>
        <w:pStyle w:val="BookText"/>
        <w:rPr/>
      </w:pPr>
      <w:r>
        <w:rPr>
          <w:rFonts w:ascii="IRNazanin" w:hAnsi="IRNazanin" w:eastAsia="IRNazanin"/>
          <w:color w:val="111111"/>
          <w:sz w:val="28"/>
          <w:sz w:val="28"/>
          <w:szCs w:val="28"/>
          <w:rtl w:val="true"/>
          <w:lang w:bidi="fa-IR"/>
        </w:rPr>
        <w:t xml:space="preserve">فرزند میرزا عبدالحسین، در ذی قعده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محرم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عنفوان جوانی وفات یافته، در سر قبر آقا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وجودی که در جوانی از دنیا رفته، مقدمات علوم را از صرف و نحو و معانی و بیان و فقه در نزد فضلای اصفهان تحصیل نموده، و خط نستعلیق را در کمال استادی می نوشته است</w:t>
      </w:r>
      <w:r>
        <w:rPr>
          <w:rFonts w:eastAsia="IRNazanin" w:cs="IRNazanin"/>
          <w:color w:val="111111"/>
          <w:sz w:val="28"/>
          <w:szCs w:val="28"/>
          <w:rtl w:val="true"/>
          <w:lang w:bidi="fa-IR"/>
        </w:rPr>
        <w:t>.</w:t>
      </w:r>
    </w:p>
    <w:p>
      <w:pPr>
        <w:pStyle w:val="Heading3"/>
        <w:numPr>
          <w:ilvl w:val="2"/>
          <w:numId w:val="1"/>
        </w:numPr>
        <w:rPr/>
      </w:pPr>
      <w:bookmarkStart w:id="1793" w:name="__RefHeading___Toc186214_2322387425"/>
      <w:bookmarkStart w:id="1794" w:name="_Toc717"/>
      <w:bookmarkEnd w:id="1793"/>
      <w:r>
        <w:rPr/>
        <w:t>7</w:t>
      </w:r>
      <w:r>
        <w:rPr>
          <w:rtl w:val="true"/>
        </w:rPr>
        <w:t xml:space="preserve">- </w:t>
      </w:r>
      <w:r>
        <w:rPr>
          <w:rtl w:val="true"/>
        </w:rPr>
        <w:t>میرزا عبدالحسین هرندی</w:t>
      </w:r>
      <w:bookmarkEnd w:id="1794"/>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محمود تقی هرندی خوش نویس، </w:t>
      </w:r>
      <w:r>
        <w:rPr>
          <w:rStyle w:val="FootnoteAnchor"/>
          <w:rtl w:val="true"/>
        </w:rPr>
        <w:footnoteReference w:id="737"/>
      </w:r>
      <w:r>
        <w:rPr>
          <w:rFonts w:ascii="IRNazanin" w:hAnsi="IRNazanin" w:eastAsia="IRNazanin"/>
          <w:color w:val="111111"/>
          <w:sz w:val="28"/>
          <w:sz w:val="28"/>
          <w:szCs w:val="28"/>
          <w:rtl w:val="true"/>
          <w:lang w:bidi="fa-IR"/>
        </w:rPr>
        <w:t>از اساتید فنّ خطّ بوده، و در</w:t>
      </w:r>
      <w:bookmarkStart w:id="1795" w:name="pg13208_115472"/>
    </w:p>
    <w:p>
      <w:pPr>
        <w:pStyle w:val="BookText"/>
        <w:rPr/>
      </w:pPr>
      <w:bookmarkEnd w:id="1795"/>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بقعة سر قبر آقا مدفون گردید</w:t>
      </w:r>
      <w:r>
        <w:rPr>
          <w:rFonts w:eastAsia="IRNazanin" w:cs="IRNazanin"/>
          <w:color w:val="111111"/>
          <w:sz w:val="28"/>
          <w:szCs w:val="28"/>
          <w:rtl w:val="true"/>
          <w:lang w:bidi="fa-IR"/>
        </w:rPr>
        <w:t>.</w:t>
      </w:r>
    </w:p>
    <w:p>
      <w:pPr>
        <w:pStyle w:val="Heading3"/>
        <w:numPr>
          <w:ilvl w:val="2"/>
          <w:numId w:val="1"/>
        </w:numPr>
        <w:rPr/>
      </w:pPr>
      <w:bookmarkStart w:id="1796" w:name="__RefHeading___Toc186216_2322387425"/>
      <w:bookmarkStart w:id="1797" w:name="_Toc718"/>
      <w:bookmarkEnd w:id="1796"/>
      <w:r>
        <w:rPr/>
        <w:t>8</w:t>
      </w:r>
      <w:r>
        <w:rPr>
          <w:rtl w:val="true"/>
        </w:rPr>
        <w:t xml:space="preserve">- </w:t>
      </w:r>
      <w:r>
        <w:rPr>
          <w:rtl w:val="true"/>
        </w:rPr>
        <w:t>میرزا عبدالعلی هرندی</w:t>
      </w:r>
      <w:bookmarkEnd w:id="1797"/>
    </w:p>
    <w:p>
      <w:pPr>
        <w:pStyle w:val="BookText"/>
        <w:rPr/>
      </w:pPr>
      <w:r>
        <w:rPr>
          <w:rFonts w:ascii="IRNazanin" w:hAnsi="IRNazanin" w:eastAsia="IRNazanin"/>
          <w:color w:val="111111"/>
          <w:sz w:val="28"/>
          <w:sz w:val="28"/>
          <w:szCs w:val="28"/>
          <w:rtl w:val="true"/>
          <w:lang w:bidi="fa-IR"/>
        </w:rPr>
        <w:t xml:space="preserve">فرزند میرزا محمد تقی، از علمای گوشه نشین، و فضلا و مدرسین </w:t>
      </w:r>
      <w:r>
        <w:rPr>
          <w:rStyle w:val="FootnoteAnchor"/>
          <w:rtl w:val="true"/>
        </w:rPr>
        <w:footnoteReference w:id="738"/>
      </w:r>
      <w:r>
        <w:rPr>
          <w:rFonts w:ascii="IRNazanin" w:hAnsi="IRNazanin" w:eastAsia="IRNazanin"/>
          <w:color w:val="111111"/>
          <w:sz w:val="28"/>
          <w:sz w:val="28"/>
          <w:szCs w:val="28"/>
          <w:rtl w:val="true"/>
          <w:lang w:bidi="fa-IR"/>
        </w:rPr>
        <w:t>بوده، و مخصوصاً ادبیات عرب، و به ویژه تخصص در تدریس نحو داشته، و به همین جهت، اولاد و اعقاب خود و برادرانش تاکنون به نام نحوی شهرت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شرح بر سیوطی، یکی سی هزار بیت، و دیگری شصت هزار بیت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صیغ العقود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دعای یا من ارجوه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عیدیّه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بر بسیاری از کتب، فقه و اصول و نحو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ربیع الاول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قبرش در سر قبر آقا</w:t>
      </w:r>
      <w:r>
        <w:rPr>
          <w:rFonts w:eastAsia="IRNazanin" w:cs="IRNazanin"/>
          <w:color w:val="111111"/>
          <w:sz w:val="28"/>
          <w:szCs w:val="28"/>
          <w:rtl w:val="true"/>
          <w:lang w:bidi="fa-IR"/>
        </w:rPr>
        <w:t>.</w:t>
      </w:r>
    </w:p>
    <w:p>
      <w:pPr>
        <w:pStyle w:val="Heading3"/>
        <w:numPr>
          <w:ilvl w:val="2"/>
          <w:numId w:val="1"/>
        </w:numPr>
        <w:rPr/>
      </w:pPr>
      <w:bookmarkStart w:id="1798" w:name="__RefHeading___Toc186218_2322387425"/>
      <w:bookmarkStart w:id="1799" w:name="_Toc719"/>
      <w:bookmarkEnd w:id="1798"/>
      <w:r>
        <w:rPr/>
        <w:t>9</w:t>
      </w:r>
      <w:r>
        <w:rPr>
          <w:rtl w:val="true"/>
        </w:rPr>
        <w:t xml:space="preserve">- </w:t>
      </w:r>
      <w:r>
        <w:rPr>
          <w:rtl w:val="true"/>
        </w:rPr>
        <w:t>حاج ملا عبدالله هرندی</w:t>
      </w:r>
      <w:bookmarkEnd w:id="1799"/>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به حاج آقا، فرزند میرزا محمد بن حاج ملا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 و فضلا، </w:t>
      </w:r>
      <w:r>
        <w:rPr>
          <w:rStyle w:val="FootnoteAnchor"/>
          <w:rtl w:val="true"/>
        </w:rPr>
        <w:footnoteReference w:id="739"/>
      </w:r>
      <w:r>
        <w:rPr>
          <w:rFonts w:ascii="IRNazanin" w:hAnsi="IRNazanin" w:eastAsia="IRNazanin"/>
          <w:color w:val="111111"/>
          <w:sz w:val="28"/>
          <w:sz w:val="28"/>
          <w:szCs w:val="28"/>
          <w:rtl w:val="true"/>
          <w:lang w:bidi="fa-IR"/>
        </w:rPr>
        <w:t xml:space="preserve">در حکمت و کلام زحمت ها کشیده، در مسجد محلة شهشهان اقامة جماعت می فرموده،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w:t>
      </w:r>
      <w:bookmarkStart w:id="1800" w:name="pg13208_115473"/>
    </w:p>
    <w:p>
      <w:pPr>
        <w:pStyle w:val="BookText"/>
        <w:rPr/>
      </w:pPr>
      <w:bookmarkEnd w:id="1800"/>
      <w:r>
        <w:rPr>
          <w:rFonts w:ascii="IRNazanin" w:hAnsi="IRNazanin" w:eastAsia="IRNazanin"/>
          <w:color w:val="111111"/>
          <w:sz w:val="28"/>
          <w:sz w:val="28"/>
          <w:szCs w:val="28"/>
          <w:rtl w:val="true"/>
          <w:lang w:bidi="fa-IR"/>
        </w:rPr>
        <w:t>فولاد در تکیة ملک جنب قبر استادش آخوند ملا محمد کاشی مدفون گردید</w:t>
      </w:r>
      <w:r>
        <w:rPr>
          <w:rFonts w:eastAsia="IRNazanin" w:cs="IRNazanin"/>
          <w:color w:val="111111"/>
          <w:sz w:val="28"/>
          <w:szCs w:val="28"/>
          <w:rtl w:val="true"/>
          <w:lang w:bidi="fa-IR"/>
        </w:rPr>
        <w:t>.</w:t>
      </w:r>
    </w:p>
    <w:p>
      <w:pPr>
        <w:pStyle w:val="Heading3"/>
        <w:numPr>
          <w:ilvl w:val="2"/>
          <w:numId w:val="1"/>
        </w:numPr>
        <w:rPr/>
      </w:pPr>
      <w:bookmarkStart w:id="1801" w:name="__RefHeading___Toc186220_2322387425"/>
      <w:bookmarkStart w:id="1802" w:name="_Toc720"/>
      <w:bookmarkEnd w:id="1801"/>
      <w:r>
        <w:rPr/>
        <w:t>10</w:t>
      </w:r>
      <w:r>
        <w:rPr>
          <w:rtl w:val="true"/>
        </w:rPr>
        <w:t xml:space="preserve">- </w:t>
      </w:r>
      <w:r>
        <w:rPr>
          <w:rtl w:val="true"/>
        </w:rPr>
        <w:t>ملا عبدالله هرندی</w:t>
      </w:r>
      <w:bookmarkEnd w:id="1802"/>
    </w:p>
    <w:p>
      <w:pPr>
        <w:pStyle w:val="BookText"/>
        <w:rPr/>
      </w:pPr>
      <w:r>
        <w:rPr>
          <w:rFonts w:ascii="IRNazanin" w:hAnsi="IRNazanin" w:eastAsia="IRNazanin"/>
          <w:color w:val="111111"/>
          <w:sz w:val="28"/>
          <w:sz w:val="28"/>
          <w:szCs w:val="28"/>
          <w:rtl w:val="true"/>
          <w:lang w:bidi="fa-IR"/>
        </w:rPr>
        <w:t>عالم فاضل، فرزند حاج محمد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الدین، بزرگ در سه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اسرار القرآن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القبور؛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وفات </w:t>
      </w:r>
      <w:r>
        <w:rPr>
          <w:rStyle w:val="FootnoteAnchor"/>
          <w:rtl w:val="true"/>
        </w:rPr>
        <w:footnoteReference w:id="740"/>
      </w:r>
      <w:r>
        <w:rPr>
          <w:rFonts w:ascii="IRNazanin" w:hAnsi="IRNazanin" w:eastAsia="IRNazanin"/>
          <w:color w:val="111111"/>
          <w:sz w:val="28"/>
          <w:sz w:val="28"/>
          <w:szCs w:val="28"/>
          <w:rtl w:val="true"/>
          <w:lang w:bidi="fa-IR"/>
        </w:rPr>
        <w:t>یافته، قبرش در جنب امام زاده اسحق هرند واقع است</w:t>
      </w:r>
      <w:r>
        <w:rPr>
          <w:rFonts w:eastAsia="IRNazanin" w:cs="IRNazanin"/>
          <w:color w:val="111111"/>
          <w:sz w:val="28"/>
          <w:szCs w:val="28"/>
          <w:rtl w:val="true"/>
          <w:lang w:bidi="fa-IR"/>
        </w:rPr>
        <w:t>.</w:t>
      </w:r>
    </w:p>
    <w:p>
      <w:pPr>
        <w:pStyle w:val="Heading3"/>
        <w:numPr>
          <w:ilvl w:val="2"/>
          <w:numId w:val="1"/>
        </w:numPr>
        <w:rPr/>
      </w:pPr>
      <w:bookmarkStart w:id="1803" w:name="__RefHeading___Toc186222_2322387425"/>
      <w:bookmarkStart w:id="1804" w:name="_Toc721"/>
      <w:bookmarkEnd w:id="1803"/>
      <w:r>
        <w:rPr/>
        <w:t>11</w:t>
      </w:r>
      <w:r>
        <w:rPr>
          <w:rtl w:val="true"/>
        </w:rPr>
        <w:t xml:space="preserve">- </w:t>
      </w:r>
      <w:r>
        <w:rPr>
          <w:rtl w:val="true"/>
        </w:rPr>
        <w:t>حاج میرزا محمد علی نحوی</w:t>
      </w:r>
      <w:bookmarkEnd w:id="1804"/>
    </w:p>
    <w:p>
      <w:pPr>
        <w:pStyle w:val="BookText"/>
        <w:rPr/>
      </w:pPr>
      <w:r>
        <w:rPr>
          <w:rFonts w:ascii="IRNazanin" w:hAnsi="IRNazanin" w:eastAsia="IRNazanin"/>
          <w:color w:val="111111"/>
          <w:sz w:val="28"/>
          <w:sz w:val="28"/>
          <w:szCs w:val="28"/>
          <w:rtl w:val="true"/>
          <w:lang w:bidi="fa-IR"/>
        </w:rPr>
        <w:t>فرزند میرزا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ادیب خطاط، در یکی از مساجد محله شهشهان، جنب کوچه بناها امامت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الحرام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قریب به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یافته، در تکیة گلزار در تخت فولاد مدفون گردید</w:t>
      </w:r>
      <w:r>
        <w:rPr>
          <w:rFonts w:eastAsia="IRNazanin" w:cs="IRNazanin"/>
          <w:color w:val="111111"/>
          <w:sz w:val="28"/>
          <w:szCs w:val="28"/>
          <w:rtl w:val="true"/>
          <w:lang w:bidi="fa-IR"/>
        </w:rPr>
        <w:t>.</w:t>
      </w:r>
    </w:p>
    <w:p>
      <w:pPr>
        <w:pStyle w:val="Heading3"/>
        <w:numPr>
          <w:ilvl w:val="2"/>
          <w:numId w:val="1"/>
        </w:numPr>
        <w:rPr/>
      </w:pPr>
      <w:bookmarkStart w:id="1805" w:name="__RefHeading___Toc186224_2322387425"/>
      <w:bookmarkStart w:id="1806" w:name="_Toc722"/>
      <w:bookmarkEnd w:id="1805"/>
      <w:r>
        <w:rPr/>
        <w:t>12</w:t>
      </w:r>
      <w:r>
        <w:rPr>
          <w:rtl w:val="true"/>
        </w:rPr>
        <w:t xml:space="preserve">- </w:t>
      </w:r>
      <w:r>
        <w:rPr>
          <w:rtl w:val="true"/>
        </w:rPr>
        <w:t>ملا محمد مهدی هرندی</w:t>
      </w:r>
      <w:bookmarkEnd w:id="1806"/>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حاج محمد 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بزرگ زمان خود بوده، و از میر محمد حسین خاتون آبادی اجازة روایت داشته، و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1180</w:t>
      </w:r>
      <w:bookmarkStart w:id="1807" w:name="pg13208_115474"/>
    </w:p>
    <w:p>
      <w:pPr>
        <w:pStyle w:val="BookText"/>
        <w:rPr/>
      </w:pPr>
      <w:bookmarkEnd w:id="1807"/>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قبرش در صندوق چوبی واقع در کنار ایوانچة غربی بقعة مجلسی، جنب مسجد جامع است</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وی را فوائد متفرقه ای است بر اصول کافی</w:t>
      </w:r>
      <w:r>
        <w:rPr>
          <w:rFonts w:eastAsia="IRNazanin" w:cs="IRNazanin"/>
          <w:color w:val="111111"/>
          <w:sz w:val="28"/>
          <w:szCs w:val="28"/>
          <w:rtl w:val="true"/>
          <w:lang w:bidi="fa-IR"/>
        </w:rPr>
        <w:t>.</w:t>
      </w:r>
    </w:p>
    <w:p>
      <w:pPr>
        <w:pStyle w:val="Heading3"/>
        <w:numPr>
          <w:ilvl w:val="2"/>
          <w:numId w:val="1"/>
        </w:numPr>
        <w:rPr/>
      </w:pPr>
      <w:bookmarkStart w:id="1808" w:name="__RefHeading___Toc186226_2322387425"/>
      <w:bookmarkStart w:id="1809" w:name="_Toc723"/>
      <w:bookmarkEnd w:id="1808"/>
      <w:r>
        <w:rPr/>
        <w:t>13</w:t>
      </w:r>
      <w:r>
        <w:rPr>
          <w:rtl w:val="true"/>
        </w:rPr>
        <w:t xml:space="preserve">- </w:t>
      </w:r>
      <w:r>
        <w:rPr>
          <w:rtl w:val="true"/>
        </w:rPr>
        <w:t>حاج ملا نعمة الله هرندی</w:t>
      </w:r>
      <w:bookmarkEnd w:id="1809"/>
    </w:p>
    <w:p>
      <w:pPr>
        <w:pStyle w:val="BookText"/>
        <w:rPr/>
      </w:pPr>
      <w:r>
        <w:rPr>
          <w:rFonts w:ascii="IRNazanin" w:hAnsi="IRNazanin" w:eastAsia="IRNazanin"/>
          <w:color w:val="111111"/>
          <w:sz w:val="28"/>
          <w:sz w:val="28"/>
          <w:szCs w:val="28"/>
          <w:rtl w:val="true"/>
          <w:lang w:bidi="fa-IR"/>
        </w:rPr>
        <w:t>فرزند حاج ملا محمد جعفر هرندی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لسان الواعظین، از فضلای اهل منبر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تکیة ملک </w:t>
      </w:r>
      <w:r>
        <w:rPr>
          <w:rStyle w:val="FootnoteAnchor"/>
          <w:rtl w:val="true"/>
        </w:rPr>
        <w:footnoteReference w:id="743"/>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قدوة اصحاب منبر زبدة اهل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اندر دین احمد رهنمای مؤمنین</w:t>
      </w:r>
    </w:p>
    <w:p>
      <w:pPr>
        <w:pStyle w:val="BookText"/>
        <w:rPr/>
      </w:pPr>
      <w:r>
        <w:rPr>
          <w:rFonts w:ascii="IRNazanin" w:hAnsi="IRNazanin" w:eastAsia="IRNazanin"/>
          <w:color w:val="111111"/>
          <w:sz w:val="28"/>
          <w:sz w:val="28"/>
          <w:szCs w:val="28"/>
          <w:rtl w:val="true"/>
          <w:lang w:bidi="fa-IR"/>
        </w:rPr>
        <w:t xml:space="preserve">بیست از شعبان گذشته روز جمعه چاشتگاه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روان سوی جنان شادان لسان الواعظین</w:t>
      </w:r>
    </w:p>
    <w:p>
      <w:pPr>
        <w:pStyle w:val="Heading3"/>
        <w:numPr>
          <w:ilvl w:val="2"/>
          <w:numId w:val="1"/>
        </w:numPr>
        <w:rPr/>
      </w:pPr>
      <w:bookmarkStart w:id="1810" w:name="__RefHeading___Toc186228_2322387425"/>
      <w:bookmarkStart w:id="1811" w:name="_Toc724"/>
      <w:bookmarkEnd w:id="1810"/>
      <w:r>
        <w:rPr/>
        <w:t>14</w:t>
      </w:r>
      <w:r>
        <w:rPr>
          <w:rtl w:val="true"/>
        </w:rPr>
        <w:t xml:space="preserve">- </w:t>
      </w:r>
      <w:r>
        <w:rPr>
          <w:rtl w:val="true"/>
        </w:rPr>
        <w:t>حاج محمد هادی هرندی</w:t>
      </w:r>
      <w:bookmarkEnd w:id="1811"/>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حاج محمد 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اجلّة مقدسین </w:t>
      </w:r>
      <w:r>
        <w:rPr>
          <w:rStyle w:val="FootnoteAnchor"/>
          <w:rtl w:val="true"/>
        </w:rPr>
        <w:footnoteReference w:id="744"/>
      </w:r>
      <w:r>
        <w:rPr>
          <w:rFonts w:ascii="IRNazanin" w:hAnsi="IRNazanin" w:eastAsia="IRNazanin"/>
          <w:color w:val="111111"/>
          <w:sz w:val="28"/>
          <w:sz w:val="28"/>
          <w:szCs w:val="28"/>
          <w:rtl w:val="true"/>
          <w:lang w:bidi="fa-IR"/>
        </w:rPr>
        <w:t>و فضلا بوده و پس از</w:t>
      </w:r>
      <w:bookmarkStart w:id="1812" w:name="pg13208_115475"/>
    </w:p>
    <w:p>
      <w:pPr>
        <w:pStyle w:val="BookText"/>
        <w:rPr/>
      </w:pPr>
      <w:bookmarkEnd w:id="1812"/>
      <w:r>
        <w:rPr>
          <w:rFonts w:ascii="IRNazanin" w:hAnsi="IRNazanin" w:eastAsia="IRNazanin"/>
          <w:color w:val="111111"/>
          <w:sz w:val="28"/>
          <w:sz w:val="28"/>
          <w:szCs w:val="28"/>
          <w:rtl w:val="true"/>
          <w:lang w:bidi="fa-IR"/>
        </w:rPr>
        <w:t>وفات، در قبرستان آب بخشان، جنب بقعة ملا حسین تفلیسی مدفون گردید</w:t>
      </w:r>
      <w:r>
        <w:rPr>
          <w:rFonts w:eastAsia="IRNazanin" w:cs="IRNazanin"/>
          <w:color w:val="111111"/>
          <w:sz w:val="28"/>
          <w:szCs w:val="28"/>
          <w:rtl w:val="true"/>
          <w:lang w:bidi="fa-IR"/>
        </w:rPr>
        <w:t>.</w:t>
      </w:r>
    </w:p>
    <w:p>
      <w:pPr>
        <w:pStyle w:val="Heading2"/>
        <w:numPr>
          <w:ilvl w:val="1"/>
          <w:numId w:val="1"/>
        </w:numPr>
        <w:rPr/>
      </w:pPr>
      <w:bookmarkStart w:id="1813" w:name="__RefHeading___Toc186230_2322387425"/>
      <w:bookmarkStart w:id="1814" w:name="_Toc725"/>
      <w:bookmarkEnd w:id="1813"/>
      <w:r>
        <w:rPr>
          <w:rtl w:val="true"/>
        </w:rPr>
        <w:t>شاطر جلال</w:t>
      </w:r>
      <w:bookmarkEnd w:id="1814"/>
    </w:p>
    <w:p>
      <w:pPr>
        <w:pStyle w:val="BookText"/>
        <w:rPr/>
      </w:pPr>
      <w:r>
        <w:rPr>
          <w:rFonts w:ascii="IRNazanin" w:hAnsi="IRNazanin" w:eastAsia="IRNazanin"/>
          <w:color w:val="111111"/>
          <w:sz w:val="28"/>
          <w:sz w:val="28"/>
          <w:szCs w:val="28"/>
          <w:rtl w:val="true"/>
          <w:lang w:bidi="fa-IR"/>
        </w:rPr>
        <w:t xml:space="preserve">از طبقة رامشگران و مطربان بوده، و در سال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کاشان رفته </w:t>
      </w:r>
      <w:r>
        <w:rPr>
          <w:rStyle w:val="FootnoteAnchor"/>
          <w:rtl w:val="true"/>
        </w:rPr>
        <w:footnoteReference w:id="745"/>
      </w:r>
      <w:r>
        <w:rPr>
          <w:rFonts w:ascii="IRNazanin" w:hAnsi="IRNazanin" w:eastAsia="IRNazanin"/>
          <w:color w:val="111111"/>
          <w:sz w:val="28"/>
          <w:sz w:val="28"/>
          <w:szCs w:val="28"/>
          <w:rtl w:val="true"/>
          <w:lang w:bidi="fa-IR"/>
        </w:rPr>
        <w:t xml:space="preserve">و طرف تعلق خاطر محتشم شاعر معروف قرار گرفته، و این شاعر، منظومة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او سروده است</w:t>
      </w:r>
      <w:r>
        <w:rPr>
          <w:rFonts w:eastAsia="IRNazanin" w:cs="IRNazanin"/>
          <w:color w:val="111111"/>
          <w:sz w:val="28"/>
          <w:szCs w:val="28"/>
          <w:rtl w:val="true"/>
          <w:lang w:bidi="fa-IR"/>
        </w:rPr>
        <w:t>.</w:t>
      </w:r>
    </w:p>
    <w:p>
      <w:pPr>
        <w:pStyle w:val="Heading2"/>
        <w:numPr>
          <w:ilvl w:val="1"/>
          <w:numId w:val="1"/>
        </w:numPr>
        <w:rPr/>
      </w:pPr>
      <w:bookmarkStart w:id="1815" w:name="__RefHeading___Toc186232_2322387425"/>
      <w:bookmarkStart w:id="1816" w:name="_Toc726"/>
      <w:bookmarkEnd w:id="1815"/>
      <w:r>
        <w:rPr>
          <w:rtl w:val="true"/>
        </w:rPr>
        <w:t>محتشم کاشانی</w:t>
      </w:r>
      <w:bookmarkEnd w:id="1816"/>
    </w:p>
    <w:p>
      <w:pPr>
        <w:pStyle w:val="BookText"/>
        <w:rPr/>
      </w:pPr>
      <w:r>
        <w:rPr>
          <w:rFonts w:ascii="IRNazanin" w:hAnsi="IRNazanin" w:eastAsia="IRNazanin"/>
          <w:color w:val="111111"/>
          <w:sz w:val="28"/>
          <w:sz w:val="28"/>
          <w:szCs w:val="28"/>
          <w:rtl w:val="true"/>
          <w:lang w:bidi="fa-IR"/>
        </w:rPr>
        <w:t xml:space="preserve">محتشم شاعر معروف کاشانی، نامش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نام او را ابراهیم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پدرش احمد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قبرش در کاشان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تاریخ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سرایندة دوازده بند معروف در مرثیة حضرت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جلالیه به ضمیمة دیوان اشعارش در بمبئی و تبریز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او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رباعی است در تاریخ جلوس شاه اسماعیل ثانی که از آن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استخراج می شود</w:t>
      </w:r>
      <w:r>
        <w:rPr>
          <w:rFonts w:eastAsia="IRNazanin" w:cs="IRNazanin"/>
          <w:color w:val="111111"/>
          <w:sz w:val="28"/>
          <w:szCs w:val="28"/>
          <w:rtl w:val="true"/>
          <w:lang w:bidi="fa-IR"/>
        </w:rPr>
        <w:t xml:space="preserve">. </w:t>
      </w:r>
      <w:r>
        <w:rPr>
          <w:rStyle w:val="FootnoteAnchor"/>
          <w:rtl w:val="true"/>
        </w:rPr>
        <w:footnoteReference w:id="746"/>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محتشم عبارتست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اللطائف، نام دیوان اشعار اوست</w:t>
      </w:r>
      <w:bookmarkStart w:id="1817" w:name="pg13208_115476"/>
    </w:p>
    <w:p>
      <w:pPr>
        <w:pStyle w:val="BookText"/>
        <w:rPr/>
      </w:pPr>
      <w:bookmarkEnd w:id="181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جلالیه، دیوان غزلیات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عشاق، منثور که در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نموده، و در آن وقت سی و یک ساله بوده، بنابراین تولدش در سال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بند معروف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صبابیّه و شبابیّه مثنوی؛ و غیره</w:t>
      </w:r>
      <w:r>
        <w:rPr>
          <w:rFonts w:eastAsia="IRNazanin" w:cs="IRNazanin"/>
          <w:color w:val="111111"/>
          <w:sz w:val="28"/>
          <w:szCs w:val="28"/>
          <w:rtl w:val="true"/>
          <w:lang w:bidi="fa-IR"/>
        </w:rPr>
        <w:t>.</w:t>
      </w:r>
    </w:p>
    <w:p>
      <w:pPr>
        <w:pStyle w:val="Heading2"/>
        <w:numPr>
          <w:ilvl w:val="1"/>
          <w:numId w:val="1"/>
        </w:numPr>
        <w:rPr/>
      </w:pPr>
      <w:bookmarkStart w:id="1818" w:name="__RefHeading___Toc186234_2322387425"/>
      <w:bookmarkStart w:id="1819" w:name="_Toc727"/>
      <w:bookmarkEnd w:id="1818"/>
      <w:r>
        <w:rPr>
          <w:rtl w:val="true"/>
        </w:rPr>
        <w:t>جلال الدین طبیب</w:t>
      </w:r>
      <w:bookmarkEnd w:id="1819"/>
    </w:p>
    <w:p>
      <w:pPr>
        <w:pStyle w:val="BookText"/>
        <w:rPr/>
      </w:pPr>
      <w:r>
        <w:rPr>
          <w:rFonts w:ascii="IRNazanin" w:hAnsi="IRNazanin" w:eastAsia="IRNazanin"/>
          <w:color w:val="111111"/>
          <w:sz w:val="28"/>
          <w:sz w:val="28"/>
          <w:szCs w:val="28"/>
          <w:rtl w:val="true"/>
          <w:lang w:bidi="fa-IR"/>
        </w:rPr>
        <w:t>جلال الدین محمد، طبیب خاص حرم شاه سلطان حسین صفوی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محلّة احمد آباد سکونت داشته، و در جنب منزل خود مدرسه ای به سال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بنا نموده، و پس از فوت در یکی از حجرات آن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بنای مدرسه چنین است</w:t>
      </w:r>
      <w:r>
        <w:rPr>
          <w:rFonts w:eastAsia="IRNazanin" w:cs="IRNazanin"/>
          <w:color w:val="111111"/>
          <w:sz w:val="28"/>
          <w:szCs w:val="28"/>
          <w:rtl w:val="true"/>
          <w:lang w:bidi="fa-IR"/>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اجر و تاریخ این بنای رفیع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از خدا و خیر انام</w:t>
      </w:r>
    </w:p>
    <w:p>
      <w:pPr>
        <w:pStyle w:val="BookText"/>
        <w:rPr/>
      </w:pPr>
      <w:r>
        <w:rPr>
          <w:rFonts w:ascii="IRNazanin" w:hAnsi="IRNazanin" w:eastAsia="IRNazanin"/>
          <w:color w:val="111111"/>
          <w:sz w:val="28"/>
          <w:sz w:val="28"/>
          <w:szCs w:val="28"/>
          <w:rtl w:val="true"/>
          <w:lang w:bidi="fa-IR"/>
        </w:rPr>
        <w:t xml:space="preserve">بشنیدم ندا ز عالم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ذوالجلال و الاکرانم</w:t>
      </w:r>
    </w:p>
    <w:p>
      <w:pPr>
        <w:pStyle w:val="BookText"/>
        <w:rPr/>
      </w:pPr>
      <w:r>
        <w:rPr>
          <w:rFonts w:ascii="IRNazanin" w:hAnsi="IRNazanin" w:eastAsia="IRNazanin"/>
          <w:color w:val="111111"/>
          <w:sz w:val="28"/>
          <w:sz w:val="28"/>
          <w:szCs w:val="28"/>
          <w:rtl w:val="true"/>
          <w:lang w:bidi="fa-IR"/>
        </w:rPr>
        <w:t xml:space="preserve">فوت بانی مدرسه در سال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وفاتش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جلال الدین طبیب</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حاوی فضایل نفسانی، و جامع الاختیارات، بدیع الصفات و کمالات</w:t>
      </w:r>
      <w:bookmarkStart w:id="1820" w:name="pg13208_115477"/>
    </w:p>
    <w:p>
      <w:pPr>
        <w:pStyle w:val="BookText"/>
        <w:rPr/>
      </w:pPr>
      <w:bookmarkEnd w:id="1820"/>
      <w:r>
        <w:rPr>
          <w:rFonts w:ascii="IRNazanin" w:hAnsi="IRNazanin" w:eastAsia="IRNazanin"/>
          <w:color w:val="111111"/>
          <w:sz w:val="28"/>
          <w:sz w:val="28"/>
          <w:szCs w:val="28"/>
          <w:rtl w:val="true"/>
          <w:lang w:bidi="fa-IR"/>
        </w:rPr>
        <w:t>انسانی، در اصل صفاهانی است و در طب شاگرد صدر الدین علی شیرازی</w:t>
      </w:r>
      <w:r>
        <w:rPr>
          <w:rFonts w:eastAsia="IRNazanin" w:cs="IRNazanin"/>
          <w:color w:val="111111"/>
          <w:sz w:val="28"/>
          <w:szCs w:val="28"/>
          <w:rtl w:val="true"/>
          <w:lang w:bidi="fa-IR"/>
        </w:rPr>
        <w:t xml:space="preserve">.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مطلع زیر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دامن از من چه کشی ای به توام عهد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مه من، دست من و دامن توست</w:t>
      </w:r>
    </w:p>
    <w:p>
      <w:pPr>
        <w:pStyle w:val="Heading2"/>
        <w:numPr>
          <w:ilvl w:val="1"/>
          <w:numId w:val="1"/>
        </w:numPr>
        <w:rPr/>
      </w:pPr>
      <w:bookmarkStart w:id="1821" w:name="__RefHeading___Toc186236_2322387425"/>
      <w:bookmarkStart w:id="1822" w:name="_Toc728"/>
      <w:bookmarkEnd w:id="1821"/>
      <w:r>
        <w:rPr>
          <w:rtl w:val="true"/>
        </w:rPr>
        <w:t>حاج شیخ جمال الدین نجفی</w:t>
      </w:r>
      <w:bookmarkEnd w:id="1822"/>
    </w:p>
    <w:p>
      <w:pPr>
        <w:pStyle w:val="BookText"/>
        <w:rPr/>
      </w:pPr>
      <w:r>
        <w:rPr>
          <w:rFonts w:ascii="IRNazanin" w:hAnsi="IRNazanin" w:eastAsia="IRNazanin"/>
          <w:color w:val="111111"/>
          <w:sz w:val="28"/>
          <w:sz w:val="28"/>
          <w:szCs w:val="28"/>
          <w:rtl w:val="true"/>
          <w:lang w:bidi="fa-IR"/>
        </w:rPr>
        <w:t>فرزند حاج شیخ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 از رؤسای علمای اصفهان، 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در خدمت پدر خود در اصفهان، و حاج میرزا حبیب الله رشتی و آخوند خراسانی در نجف تحصیل نموده، سپس به اصفهان مراجعت کرد، در جنگ بین الملل اول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به طهرانش بردند، و تا اواخر عمر در آنجا ساکن، و از مراجع عالیقدر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دو سال قبل از وفات به اصفهان معاودت نموده، در شب یکشنبه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بقعة تکیة مادر شاهزاده مدفون گردید</w:t>
      </w:r>
      <w:r>
        <w:rPr>
          <w:rFonts w:eastAsia="IRNazanin" w:cs="IRNazanin"/>
          <w:color w:val="111111"/>
          <w:sz w:val="28"/>
          <w:szCs w:val="28"/>
          <w:rtl w:val="true"/>
          <w:lang w:bidi="fa-IR"/>
        </w:rPr>
        <w:t xml:space="preserve">. </w:t>
      </w:r>
      <w:r>
        <w:rPr>
          <w:rStyle w:val="FootnoteAnchor"/>
          <w:rtl w:val="true"/>
        </w:rPr>
        <w:footnoteReference w:id="750"/>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مشارالیه از علماء متنفذ و محبوب القلوب عند الخواص و العوام بود، شب های جمعه در تخت فولاد در تکیه میرزا رفیعا احیا می گرفت،</w:t>
      </w:r>
      <w:bookmarkStart w:id="1823" w:name="pg13208_115478"/>
    </w:p>
    <w:p>
      <w:pPr>
        <w:pStyle w:val="BookText"/>
        <w:rPr/>
      </w:pPr>
      <w:bookmarkEnd w:id="1823"/>
      <w:r>
        <w:rPr>
          <w:rFonts w:ascii="IRNazanin" w:hAnsi="IRNazanin" w:eastAsia="IRNazanin"/>
          <w:color w:val="111111"/>
          <w:sz w:val="28"/>
          <w:sz w:val="28"/>
          <w:szCs w:val="28"/>
          <w:rtl w:val="true"/>
          <w:lang w:bidi="fa-IR"/>
        </w:rPr>
        <w:t>و جمعی کثیر در آن شرکت می نمودند، در اصفهان در مسجد شیخ لطف الله، و در طهران، مسجد سید عزیزالله امامت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را دانشمند بزرگوار آقای معلم حبیب آبادی ضمن قطعه ای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ماه و سال تاریخش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این شعر با حالی مرفّه</w:t>
      </w:r>
    </w:p>
    <w:p>
      <w:pPr>
        <w:pStyle w:val="BookText"/>
        <w:rPr/>
      </w:pPr>
      <w:r>
        <w:rPr>
          <w:rFonts w:ascii="IRNazanin" w:hAnsi="IRNazanin" w:eastAsia="IRNazanin"/>
          <w:color w:val="111111"/>
          <w:sz w:val="28"/>
          <w:sz w:val="28"/>
          <w:szCs w:val="28"/>
          <w:rtl w:val="true"/>
          <w:lang w:bidi="fa-IR"/>
        </w:rPr>
        <w:t xml:space="preserve">جمادیّ یکم در بیست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دین به جنّت رفت ناگه</w:t>
      </w:r>
    </w:p>
    <w:p>
      <w:pPr>
        <w:pStyle w:val="BookText"/>
        <w:rPr/>
      </w:pPr>
      <w:r>
        <w:rPr>
          <w:rFonts w:ascii="IRNazanin" w:hAnsi="IRNazanin" w:eastAsia="IRNazanin"/>
          <w:color w:val="111111"/>
          <w:sz w:val="28"/>
          <w:sz w:val="28"/>
          <w:szCs w:val="28"/>
          <w:rtl w:val="true"/>
          <w:lang w:bidi="fa-IR"/>
        </w:rPr>
        <w:t xml:space="preserve">در مقالات الحنفاء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در اواخر عمر، در اوقات مختلفه از حقایق عرفان راز می جست، و مولانا شمس العرفا شمّه ای از عوالم درویشی را در اواخر با ایشان در میان گذارده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مادرش مخدّره ای از سادات اخوی طهران، </w:t>
      </w:r>
      <w:r>
        <w:rPr>
          <w:rStyle w:val="FootnoteAnchor"/>
          <w:rtl w:val="true"/>
        </w:rPr>
        <w:footnoteReference w:id="751"/>
      </w:r>
      <w:r>
        <w:rPr>
          <w:rFonts w:ascii="IRNazanin" w:hAnsi="IRNazanin" w:eastAsia="IRNazanin"/>
          <w:color w:val="111111"/>
          <w:sz w:val="28"/>
          <w:sz w:val="28"/>
          <w:szCs w:val="28"/>
          <w:rtl w:val="true"/>
          <w:lang w:bidi="fa-IR"/>
        </w:rPr>
        <w:t xml:space="preserve">و زوجة اولیه اش دختر مرحوم حاج آقا محسن عراقی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معروف بود</w:t>
      </w:r>
      <w:r>
        <w:rPr>
          <w:rFonts w:eastAsia="IRNazanin" w:cs="IRNazanin"/>
          <w:color w:val="111111"/>
          <w:sz w:val="28"/>
          <w:szCs w:val="28"/>
          <w:rtl w:val="true"/>
          <w:lang w:bidi="fa-IR"/>
        </w:rPr>
        <w:t>.</w:t>
      </w:r>
    </w:p>
    <w:p>
      <w:pPr>
        <w:pStyle w:val="Heading2"/>
        <w:numPr>
          <w:ilvl w:val="1"/>
          <w:numId w:val="1"/>
        </w:numPr>
        <w:rPr/>
      </w:pPr>
      <w:bookmarkStart w:id="1824" w:name="__RefHeading___Toc186238_2322387425"/>
      <w:bookmarkStart w:id="1825" w:name="_Toc729"/>
      <w:bookmarkEnd w:id="1824"/>
      <w:r>
        <w:rPr>
          <w:rtl w:val="true"/>
        </w:rPr>
        <w:t>حاج سید جمال الدین صهری</w:t>
      </w:r>
      <w:bookmarkEnd w:id="1825"/>
    </w:p>
    <w:p>
      <w:pPr>
        <w:pStyle w:val="BookText"/>
        <w:rPr/>
      </w:pPr>
      <w:r>
        <w:rPr>
          <w:rFonts w:ascii="IRNazanin" w:hAnsi="IRNazanin" w:eastAsia="IRNazanin"/>
          <w:color w:val="111111"/>
          <w:sz w:val="28"/>
          <w:sz w:val="28"/>
          <w:szCs w:val="28"/>
          <w:rtl w:val="true"/>
          <w:lang w:bidi="fa-IR"/>
        </w:rPr>
        <w:t>فرزند حاج سید جعفر میر دامادی سدهی</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 کامل، و عالم فاضل، و ادیب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قریة ورنو سفادران از قرای ثلاثة سدة ماربین متولد گردیده، در اصفهان خدمت اساتید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ارباب، سید علی نجف آبادی، شیخ محمد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نموده، </w:t>
      </w:r>
      <w:r>
        <w:rPr>
          <w:rStyle w:val="FootnoteAnchor"/>
          <w:rtl w:val="true"/>
        </w:rPr>
        <w:footnoteReference w:id="752"/>
      </w:r>
      <w:r>
        <w:rPr>
          <w:rFonts w:ascii="IRNazanin" w:hAnsi="IRNazanin" w:eastAsia="IRNazanin"/>
          <w:color w:val="111111"/>
          <w:sz w:val="28"/>
          <w:sz w:val="28"/>
          <w:szCs w:val="28"/>
          <w:rtl w:val="true"/>
          <w:lang w:bidi="fa-IR"/>
        </w:rPr>
        <w:t>سپس جهت ارشاد و هدایت مردم به منبر رفته، و الحق واعظی بلیغ و شیرین بیان بود، و چئن به آنچه می گفت،</w:t>
      </w:r>
      <w:bookmarkStart w:id="1826" w:name="pg13208_115479"/>
    </w:p>
    <w:p>
      <w:pPr>
        <w:pStyle w:val="BookText"/>
        <w:rPr/>
      </w:pPr>
      <w:bookmarkEnd w:id="1826"/>
      <w:r>
        <w:rPr>
          <w:rFonts w:ascii="IRNazanin" w:hAnsi="IRNazanin" w:eastAsia="IRNazanin"/>
          <w:color w:val="111111"/>
          <w:sz w:val="28"/>
          <w:sz w:val="28"/>
          <w:szCs w:val="28"/>
          <w:rtl w:val="true"/>
          <w:lang w:bidi="fa-IR"/>
        </w:rPr>
        <w:t>خود معتقد بود، بیانش بیشتر مؤثر واقع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در خوزستان ساکن، و در اواخر به اصفهان مراجعت نموده، محبوبیتی غریب داشت، و مورد احترام و اکرام عموم طبقات بالاخص علما و خطبا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بعد از ظهر پنجشنبه هفتم ربیع الثانی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جنازه روز جمعه با تجلیل کامل و مشایعت عموم طبقات بر سر دست به سده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شده، در مقبرة خانوادگی جنب پدر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قصاید و غزلیاتش به نام الفین صهری است و به طبع نرسیده است</w:t>
      </w:r>
      <w:r>
        <w:rPr>
          <w:rFonts w:eastAsia="IRNazanin" w:cs="IRNazanin"/>
          <w:color w:val="111111"/>
          <w:sz w:val="28"/>
          <w:szCs w:val="28"/>
          <w:rtl w:val="true"/>
          <w:lang w:bidi="fa-IR"/>
        </w:rPr>
        <w:t xml:space="preserve">. </w:t>
      </w:r>
      <w:r>
        <w:rPr>
          <w:rStyle w:val="FootnoteAnchor"/>
          <w:rtl w:val="true"/>
        </w:rPr>
        <w:footnoteReference w:id="753"/>
      </w:r>
    </w:p>
    <w:p>
      <w:pPr>
        <w:pStyle w:val="Heading2"/>
        <w:numPr>
          <w:ilvl w:val="1"/>
          <w:numId w:val="1"/>
        </w:numPr>
        <w:rPr/>
      </w:pPr>
      <w:bookmarkStart w:id="1827" w:name="__RefHeading___Toc186240_2322387425"/>
      <w:bookmarkStart w:id="1828" w:name="_Toc730"/>
      <w:bookmarkEnd w:id="1827"/>
      <w:r>
        <w:rPr>
          <w:rtl w:val="true"/>
        </w:rPr>
        <w:t>آقا جمال خوانساری</w:t>
      </w:r>
      <w:bookmarkEnd w:id="1828"/>
    </w:p>
    <w:p>
      <w:pPr>
        <w:pStyle w:val="BookText"/>
        <w:rPr/>
      </w:pPr>
      <w:r>
        <w:rPr>
          <w:rFonts w:ascii="IRNazanin" w:hAnsi="IRNazanin" w:eastAsia="IRNazanin"/>
          <w:color w:val="111111"/>
          <w:sz w:val="28"/>
          <w:sz w:val="28"/>
          <w:szCs w:val="28"/>
          <w:rtl w:val="true"/>
          <w:lang w:bidi="fa-IR"/>
        </w:rPr>
        <w:t>جمال الدین محمد بن آقا حسین بن جمال الدین محمد خوانساری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جلیل، و فاضل محقق بی بدیل، در حکمت و کلام و فقه و اصول از اساتید به شمار می رفته، و ریاست علمی شهر اصفهان در زمان او منحصر به او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پدر و دایی خود مرحوم ملا محمد باقر سبزواری تحصیل نموده، و از ملا محمد تقی مجلسی اجازه دارد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تألیفات و مصنفات زیادی </w:t>
      </w:r>
      <w:r>
        <w:rPr>
          <w:rStyle w:val="FootnoteAnchor"/>
          <w:rtl w:val="true"/>
        </w:rPr>
        <w:footnoteReference w:id="754"/>
      </w:r>
      <w:r>
        <w:rPr>
          <w:rFonts w:ascii="IRNazanin" w:hAnsi="IRNazanin" w:eastAsia="IRNazanin"/>
          <w:color w:val="111111"/>
          <w:sz w:val="28"/>
          <w:sz w:val="28"/>
          <w:szCs w:val="28"/>
          <w:rtl w:val="true"/>
          <w:lang w:bidi="fa-IR"/>
        </w:rPr>
        <w:t>دارد،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w:t>
      </w:r>
    </w:p>
    <w:p>
      <w:pPr>
        <w:pStyle w:val="BookText"/>
        <w:rPr/>
      </w:pPr>
      <w:r>
        <w:rPr>
          <w:rFonts w:ascii="IRNazanin" w:hAnsi="IRNazanin" w:eastAsia="IRNazanin"/>
          <w:color w:val="111111"/>
          <w:sz w:val="28"/>
          <w:sz w:val="28"/>
          <w:szCs w:val="28"/>
          <w:rtl w:val="true"/>
          <w:lang w:bidi="fa-IR"/>
        </w:rPr>
        <w:t xml:space="preserve">الایّام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التراجم در تفسیر قرآن </w:t>
      </w:r>
      <w:r>
        <w:rPr>
          <w:rStyle w:val="FootnoteAnchor"/>
        </w:rPr>
        <w:footnoteReference w:id="755"/>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الصلاة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فصول المختارة تألیف علم الهدی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مفتاح الفلاح شیخ بهائی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تهذیب الحدیث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شرایع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شرح اشارات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شرح لمعه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شرح مختصر الاصول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شفا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من لا یحضر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الاموات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حاشیة ملا میرزا جان بر شرح مختصر الاصول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حاشیة خفری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نیّت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غرر و درر عبدالواحد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فارسی در مفتاح الفلاح، و شاید همان حاشیه باشد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احادیث طینت، به نام شاه سلطان حسین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بساط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نماز جمعه، و در آن وجوب آن را رد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زیارات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طبع رسیده است؛ و غیره</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ریحانة الادب بنابر آنچه در امل الامل و روضات وی را در باب جیم عنوان کرده است احتمال می دهد که نام او جمال الدین باشد نه محمد، لکن در مقدمة زیارت نامه صریحاً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کمینه داعیان دوام دولت قاهره، المفتاق الی رحمة الله الباری، جمال الدین محمد بن حسین الخوانساری</w:t>
      </w:r>
      <w:r>
        <w:rPr>
          <w:rFonts w:eastAsia="IRNazanin" w:cs="IRNazanin"/>
          <w:color w:val="111111"/>
          <w:sz w:val="28"/>
          <w:szCs w:val="28"/>
          <w:rtl w:val="true"/>
          <w:lang w:bidi="fa-IR"/>
        </w:rPr>
        <w:t>.</w:t>
      </w:r>
      <w:bookmarkStart w:id="1829" w:name="pg13208_115481"/>
    </w:p>
    <w:p>
      <w:pPr>
        <w:pStyle w:val="BookText"/>
        <w:rPr/>
      </w:pPr>
      <w:bookmarkEnd w:id="1829"/>
      <w:r>
        <w:rPr>
          <w:rFonts w:ascii="IRNazanin" w:hAnsi="IRNazanin" w:eastAsia="IRNazanin"/>
          <w:color w:val="111111"/>
          <w:sz w:val="28"/>
          <w:sz w:val="28"/>
          <w:szCs w:val="28"/>
          <w:rtl w:val="true"/>
          <w:lang w:bidi="fa-IR"/>
        </w:rPr>
        <w:t xml:space="preserve">صاحب عنوان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سال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 xml:space="preserve">در آخر نسخه ای از رسالة صلاة الجمعة از آثار او،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 بن محمد حسین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غربت شمس مصنّفه نور الله تربه و اعلی فی علیین رتبته فی لیلة الاحد ثانی شهر رمضان المبارک سنة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تراجم الرجال </w:t>
      </w:r>
      <w:r>
        <w:rPr>
          <w:rFonts w:eastAsia="IRNazanin" w:cs="IRNazanin"/>
          <w:color w:val="111111"/>
          <w:sz w:val="28"/>
          <w:szCs w:val="28"/>
          <w:lang w:bidi="fa-IR"/>
        </w:rPr>
        <w:t>389:2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در بقعة تکیة والد معظم خود در تخت فولاد مدفون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شوخی ها و ظرافت ها و خوش طبعی های زیادی از او نقل شده است،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کلثوم 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تألیفات ایشان است</w:t>
      </w:r>
      <w:r>
        <w:rPr>
          <w:rFonts w:eastAsia="IRNazanin" w:cs="IRNazanin"/>
          <w:color w:val="111111"/>
          <w:sz w:val="28"/>
          <w:szCs w:val="28"/>
          <w:rtl w:val="true"/>
          <w:lang w:bidi="fa-IR"/>
        </w:rPr>
        <w:t>.</w:t>
      </w:r>
    </w:p>
    <w:p>
      <w:pPr>
        <w:pStyle w:val="Heading2"/>
        <w:numPr>
          <w:ilvl w:val="1"/>
          <w:numId w:val="1"/>
        </w:numPr>
        <w:rPr/>
      </w:pPr>
      <w:bookmarkStart w:id="1830" w:name="__RefHeading___Toc186242_2322387425"/>
      <w:bookmarkStart w:id="1831" w:name="_Toc731"/>
      <w:bookmarkEnd w:id="1830"/>
      <w:r>
        <w:rPr>
          <w:rtl w:val="true"/>
        </w:rPr>
        <w:t>جمال الدین محمد اصفهانی</w:t>
      </w:r>
      <w:bookmarkEnd w:id="1831"/>
    </w:p>
    <w:p>
      <w:pPr>
        <w:pStyle w:val="BookText"/>
        <w:rPr/>
      </w:pPr>
      <w:r>
        <w:rPr>
          <w:rFonts w:ascii="IRNazanin" w:hAnsi="IRNazanin" w:eastAsia="IRNazanin"/>
          <w:color w:val="111111"/>
          <w:sz w:val="28"/>
          <w:sz w:val="28"/>
          <w:szCs w:val="28"/>
          <w:rtl w:val="true"/>
          <w:lang w:bidi="fa-IR"/>
        </w:rPr>
        <w:t xml:space="preserve">معروف به جواد اصفهانی ابو جعفر بن علی بن ابو منصور، در دیوان سلطان محمود سلجوقی به سمت مأمور عرض حال، برقرار بوده، چون اتابک زنگی </w:t>
      </w:r>
      <w:r>
        <w:rPr>
          <w:rStyle w:val="FootnoteAnchor"/>
          <w:rtl w:val="true"/>
        </w:rPr>
        <w:footnoteReference w:id="757"/>
      </w:r>
      <w:r>
        <w:rPr>
          <w:rFonts w:ascii="IRNazanin" w:hAnsi="IRNazanin" w:eastAsia="IRNazanin"/>
          <w:color w:val="111111"/>
          <w:sz w:val="28"/>
          <w:sz w:val="28"/>
          <w:szCs w:val="28"/>
          <w:rtl w:val="true"/>
          <w:lang w:bidi="fa-IR"/>
        </w:rPr>
        <w:t>تولیت موصل یافت او را از اصفهان برده، وزارت داد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کریم و بخشنده و منشأ خدمات بزرگ بوده، مورد حسد قرار گرفته، در سال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قطب الدین مودود بن زنگی وفات</w:t>
      </w:r>
    </w:p>
    <w:p>
      <w:pPr>
        <w:pStyle w:val="BookText"/>
        <w:rPr/>
      </w:pPr>
      <w:r>
        <w:rPr>
          <w:rFonts w:ascii="IRNazanin" w:hAnsi="IRNazanin" w:eastAsia="IRNazanin"/>
          <w:color w:val="111111"/>
          <w:sz w:val="28"/>
          <w:sz w:val="28"/>
          <w:szCs w:val="28"/>
          <w:rtl w:val="true"/>
          <w:lang w:bidi="fa-IR"/>
        </w:rPr>
        <w:t xml:space="preserve">یافته، در مدینة طیّبه به فاصلة شش ذراع از قبر مطهر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بانی آثار خیریه از پل ها و غیره بوده، آثار زیر را به نام او ثبت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مسجد خیف در منی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حجر اسماعیل به طرف کعبه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مسجد در کوه عرفات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قلعة شهر مدینه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برکه های آب و سقا خانه ها در عرفات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طلا کاری کعبة مطهره؛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جهات، او را معمار الحرمین لقب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اقطار جهان </w:t>
      </w:r>
      <w:r>
        <w:rPr>
          <w:rStyle w:val="FootnoteAnchor"/>
          <w:rtl w:val="true"/>
        </w:rPr>
        <w:footnoteReference w:id="758"/>
      </w:r>
      <w:r>
        <w:rPr>
          <w:rFonts w:ascii="IRNazanin" w:hAnsi="IRNazanin" w:eastAsia="IRNazanin"/>
          <w:color w:val="111111"/>
          <w:sz w:val="28"/>
          <w:sz w:val="28"/>
          <w:szCs w:val="28"/>
          <w:rtl w:val="true"/>
          <w:lang w:bidi="fa-IR"/>
        </w:rPr>
        <w:t>به آوازة کرمش روی به آستانة او نهاده، و در سال قحطی تا دستار و جامة خود را به درویشان داده، و در اصفهان تعمیر مسجد آقاسی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خاقانی قصیدة اصفهان و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العراقین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او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 اش را به دستور اسدالدین شیر کوه بنا بر معاهده ای که داشت از موصل تا مدینه سر دست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آثار الوزراء عقیلی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خاقانی قصیدة شینیّة خود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باکورة الاثمار و مذکورة الاسحار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به نام و در مدح وی گفته، و خواص مکه این قصیده را به زر نوشتند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اطلاع بیشتر از حالات او به وفیات الاعیان، و کامل ابن اثیر، و تاریخ سلاجقة عماد کاتب و دیگر مواضع مراجعه شود</w:t>
      </w:r>
      <w:r>
        <w:rPr>
          <w:rFonts w:eastAsia="IRNazanin" w:cs="IRNazanin"/>
          <w:color w:val="111111"/>
          <w:sz w:val="28"/>
          <w:szCs w:val="28"/>
          <w:rtl w:val="true"/>
          <w:lang w:bidi="fa-IR"/>
        </w:rPr>
        <w:t>.</w:t>
      </w:r>
      <w:bookmarkStart w:id="1832" w:name="pg13208_115483"/>
    </w:p>
    <w:p>
      <w:pPr>
        <w:pStyle w:val="Heading2"/>
        <w:numPr>
          <w:ilvl w:val="1"/>
          <w:numId w:val="1"/>
        </w:numPr>
        <w:rPr/>
      </w:pPr>
      <w:bookmarkStart w:id="1833" w:name="__RefHeading___Toc186244_2322387425"/>
      <w:bookmarkStart w:id="1834" w:name="_Toc732"/>
      <w:bookmarkEnd w:id="1832"/>
      <w:bookmarkEnd w:id="1833"/>
      <w:r>
        <w:rPr>
          <w:rtl w:val="true"/>
        </w:rPr>
        <w:t>سید جمال الدین واعظ اصفهانی همدانی</w:t>
      </w:r>
      <w:bookmarkEnd w:id="1834"/>
    </w:p>
    <w:p>
      <w:pPr>
        <w:pStyle w:val="BookText"/>
        <w:rPr/>
      </w:pPr>
      <w:r>
        <w:rPr>
          <w:rFonts w:ascii="IRNazanin" w:hAnsi="IRNazanin" w:eastAsia="IRNazanin"/>
          <w:color w:val="111111"/>
          <w:sz w:val="28"/>
          <w:sz w:val="28"/>
          <w:szCs w:val="28"/>
          <w:rtl w:val="true"/>
          <w:lang w:bidi="fa-IR"/>
        </w:rPr>
        <w:t>معروف به صدر الواعظین، فرزند سید عیسی بن محمد علی موسوی عاملی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همدان، در حدود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همدان متولد، </w:t>
      </w:r>
      <w:r>
        <w:rPr>
          <w:rStyle w:val="FootnoteAnchor"/>
          <w:rtl w:val="true"/>
        </w:rPr>
        <w:footnoteReference w:id="759"/>
      </w:r>
      <w:r>
        <w:rPr>
          <w:rFonts w:ascii="IRNazanin" w:hAnsi="IRNazanin" w:eastAsia="IRNazanin"/>
          <w:color w:val="111111"/>
          <w:sz w:val="28"/>
          <w:sz w:val="28"/>
          <w:szCs w:val="28"/>
          <w:rtl w:val="true"/>
          <w:lang w:bidi="fa-IR"/>
        </w:rPr>
        <w:t xml:space="preserve">و در رجب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بروجرد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وعاظ طراز اول ایران، و از عوامل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مشروطیت است</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قضا و قدر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مکنونة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w:t>
      </w:r>
      <w:r>
        <w:rPr>
          <w:rStyle w:val="FootnoteAnchor"/>
          <w:rtl w:val="true"/>
        </w:rPr>
        <w:footnoteReference w:id="761"/>
      </w:r>
      <w:r>
        <w:rPr>
          <w:rFonts w:ascii="IRNazanin" w:hAnsi="IRNazanin" w:eastAsia="IRNazanin"/>
          <w:color w:val="111111"/>
          <w:sz w:val="28"/>
          <w:sz w:val="28"/>
          <w:szCs w:val="28"/>
          <w:rtl w:val="true"/>
          <w:lang w:bidi="fa-IR"/>
        </w:rPr>
        <w:t>را به دستور استادش شیخ علی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آثارش علاوه بر سخنرانی ها و مطالبی که در مجالس عمومی دربارة مشروطیت گفته،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شیراز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عیسی بن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علی برادر علامه فقیه آقا سید صدر الدین عاملی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فاضل، و ساکن همدان بوده، و شاعر و ادیب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الزهرة السنیّه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فارسی در مدح پیغمبر و حضرت امیرالمؤمنین 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هر صفحه ای پنجاه سطر است</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میرزا ابوطالب فرزند میرزا نصی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ادیب و خطاط</w:t>
      </w:r>
      <w:bookmarkStart w:id="1835" w:name="pg13208_115484"/>
    </w:p>
    <w:p>
      <w:pPr>
        <w:pStyle w:val="BookText"/>
        <w:rPr/>
      </w:pPr>
      <w:bookmarkEnd w:id="1835"/>
      <w:r>
        <w:rPr>
          <w:rFonts w:ascii="IRNazanin" w:hAnsi="IRNazanin" w:eastAsia="IRNazanin"/>
          <w:color w:val="111111"/>
          <w:sz w:val="28"/>
          <w:sz w:val="28"/>
          <w:szCs w:val="28"/>
          <w:rtl w:val="true"/>
          <w:lang w:bidi="fa-IR"/>
        </w:rPr>
        <w:t>بوده، و در عهد شاه سلطان حسین صفوی در اصفهان می زیسته، و خط شکسته را به خصوص استادانه می نوشته</w:t>
      </w:r>
      <w:r>
        <w:rPr>
          <w:rFonts w:eastAsia="IRNazanin" w:cs="IRNazanin"/>
          <w:color w:val="111111"/>
          <w:sz w:val="28"/>
          <w:szCs w:val="28"/>
          <w:rtl w:val="true"/>
          <w:lang w:bidi="fa-IR"/>
        </w:rPr>
        <w:t xml:space="preserve">. </w:t>
      </w:r>
      <w:r>
        <w:rPr>
          <w:rStyle w:val="FootnoteAnchor"/>
          <w:rtl w:val="true"/>
        </w:rPr>
        <w:footnoteReference w:id="763"/>
      </w:r>
      <w:r>
        <w:rPr>
          <w:rFonts w:ascii="IRNazanin" w:hAnsi="IRNazanin" w:eastAsia="IRNazanin"/>
          <w:color w:val="111111"/>
          <w:sz w:val="28"/>
          <w:sz w:val="28"/>
          <w:szCs w:val="28"/>
          <w:rtl w:val="true"/>
          <w:lang w:bidi="fa-IR"/>
        </w:rPr>
        <w:t xml:space="preserve">فوتش در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w:t>
      </w:r>
      <w:r>
        <w:rPr>
          <w:rFonts w:eastAsia="IRNazanin" w:cs="IRNazanin"/>
          <w:color w:val="111111"/>
          <w:sz w:val="28"/>
          <w:szCs w:val="28"/>
          <w:rtl w:val="true"/>
          <w:lang w:bidi="fa-IR"/>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به وصل یار طاقت نه به هجر تاب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چنین دلی را که مرا خراب دارد</w:t>
      </w:r>
    </w:p>
    <w:p>
      <w:pPr>
        <w:pStyle w:val="BookText"/>
        <w:rPr/>
      </w:pPr>
      <w:r>
        <w:rPr>
          <w:rFonts w:ascii="IRNazanin" w:hAnsi="IRNazanin" w:eastAsia="IRNazanin"/>
          <w:color w:val="111111"/>
          <w:sz w:val="28"/>
          <w:sz w:val="28"/>
          <w:szCs w:val="28"/>
          <w:rtl w:val="true"/>
          <w:lang w:bidi="fa-IR"/>
        </w:rPr>
        <w:t xml:space="preserve">خبر از جناب داری که ز دوری تو شبها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دل قرار و طاقت نه به دیده خواب دارد</w:t>
      </w:r>
    </w:p>
    <w:p>
      <w:pPr>
        <w:pStyle w:val="Heading2"/>
        <w:numPr>
          <w:ilvl w:val="1"/>
          <w:numId w:val="1"/>
        </w:numPr>
        <w:rPr/>
      </w:pPr>
      <w:bookmarkStart w:id="1836" w:name="__RefHeading___Toc186246_2322387425"/>
      <w:bookmarkStart w:id="1837" w:name="_Toc733"/>
      <w:bookmarkEnd w:id="1836"/>
      <w:r>
        <w:rPr>
          <w:rtl w:val="true"/>
        </w:rPr>
        <w:t>جناب</w:t>
      </w:r>
      <w:bookmarkEnd w:id="1837"/>
    </w:p>
    <w:p>
      <w:pPr>
        <w:pStyle w:val="BookText"/>
        <w:rPr/>
      </w:pPr>
      <w:r>
        <w:rPr>
          <w:rFonts w:ascii="IRNazanin" w:hAnsi="IRNazanin" w:eastAsia="IRNazanin"/>
          <w:color w:val="111111"/>
          <w:sz w:val="28"/>
          <w:sz w:val="28"/>
          <w:szCs w:val="28"/>
          <w:rtl w:val="true"/>
          <w:lang w:bidi="fa-IR"/>
        </w:rPr>
        <w:t>مرحوم حاج میر سید علی بن میر محمد باقر بن میر محمد حسین حسینی، معروف به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الحرام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و در شب جمعه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وفات یافته، در صحن امام زاده عبدالله در قصبة 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گردیدو</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مشاهیر رجال ادبی و ریاضی اصفهان است که در نزد علمای این سامان، فقه و اصول و حکمت و طب، به خصوص ریاضی را آموخته، و در هیئت جدید و قدیم سر آمد معاصرین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عمر خود را صرف تحصیل علوم و اشاعة آن، و تنویر افکار از راه روزنامه و کتاب و تدریس فرمود</w:t>
      </w:r>
      <w:r>
        <w:rPr>
          <w:rFonts w:eastAsia="IRNazanin" w:cs="IRNazanin"/>
          <w:color w:val="111111"/>
          <w:sz w:val="28"/>
          <w:szCs w:val="28"/>
          <w:rtl w:val="true"/>
          <w:lang w:bidi="fa-IR"/>
        </w:rPr>
        <w:t>.</w:t>
      </w:r>
      <w:bookmarkStart w:id="1838" w:name="pg13208_115485"/>
    </w:p>
    <w:p>
      <w:pPr>
        <w:pStyle w:val="BookText"/>
        <w:rPr/>
      </w:pPr>
      <w:bookmarkEnd w:id="1838"/>
      <w:r>
        <w:rPr>
          <w:rFonts w:ascii="IRNazanin" w:hAnsi="IRNazanin" w:eastAsia="IRNazanin"/>
          <w:color w:val="111111"/>
          <w:sz w:val="28"/>
          <w:sz w:val="28"/>
          <w:szCs w:val="28"/>
          <w:rtl w:val="true"/>
          <w:lang w:bidi="fa-IR"/>
        </w:rPr>
        <w:t xml:space="preserve">سال ها رنج برده تا کتابی در تاریخ و جغرافیا و رجال اصفهان تألیف نموده به نام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الاصفهان، در ده مجلد، که فقط جلد اول آن به طبع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الجناب، شمارة اول آن در شهر شوّال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ظاهراً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به طبع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الاصفهان، کتاب تاریخی راجع به اصفهان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 مسافر اصفهان، جزوة کوچکی است در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قسمتی از سفر نامة شاردن فرانسوی راجع به اصفهان که در پاورقی کتاب الاصفهان به طبع رسیده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مطبوعه در روزنامه های اصفهان؛ و غیره</w:t>
      </w:r>
      <w:r>
        <w:rPr>
          <w:rFonts w:eastAsia="IRNazanin" w:cs="IRNazanin"/>
          <w:color w:val="111111"/>
          <w:sz w:val="28"/>
          <w:szCs w:val="28"/>
          <w:rtl w:val="true"/>
          <w:lang w:bidi="fa-IR"/>
        </w:rPr>
        <w:t>.</w:t>
      </w:r>
    </w:p>
    <w:p>
      <w:pPr>
        <w:pStyle w:val="Heading2"/>
        <w:numPr>
          <w:ilvl w:val="1"/>
          <w:numId w:val="1"/>
        </w:numPr>
        <w:rPr/>
      </w:pPr>
      <w:bookmarkStart w:id="1839" w:name="__RefHeading___Toc186248_2322387425"/>
      <w:bookmarkStart w:id="1840" w:name="_Toc734"/>
      <w:bookmarkEnd w:id="1839"/>
      <w:r>
        <w:rPr>
          <w:rtl w:val="true"/>
        </w:rPr>
        <w:t>جناب</w:t>
      </w:r>
      <w:bookmarkEnd w:id="1840"/>
    </w:p>
    <w:p>
      <w:pPr>
        <w:pStyle w:val="BookText"/>
        <w:rPr/>
      </w:pPr>
      <w:r>
        <w:rPr>
          <w:rFonts w:ascii="IRNazanin" w:hAnsi="IRNazanin" w:eastAsia="IRNazanin"/>
          <w:color w:val="111111"/>
          <w:sz w:val="28"/>
          <w:sz w:val="28"/>
          <w:szCs w:val="28"/>
          <w:rtl w:val="true"/>
          <w:lang w:bidi="fa-IR"/>
        </w:rPr>
        <w:t xml:space="preserve">میرزا فتح الله جناب، از بزرگان عهد صفوی بوده که زمان نادر شاه را نیز درک کرده، نسبش به امیر نجم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امرای شاه اسماعیل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ادیب بوده، و سرانجام در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جادة بین طهران و کاشان به دستور نادر شاه کشته شده است</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زنم به لب از دست آن نگار انگشت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چو غنچه ز خون دلم نگار انگشت</w:t>
      </w:r>
    </w:p>
    <w:p>
      <w:pPr>
        <w:pStyle w:val="Heading2"/>
        <w:numPr>
          <w:ilvl w:val="1"/>
          <w:numId w:val="1"/>
        </w:numPr>
        <w:rPr/>
      </w:pPr>
      <w:bookmarkStart w:id="1841" w:name="__RefHeading___Toc186250_2322387425"/>
      <w:bookmarkStart w:id="1842" w:name="_Toc735"/>
      <w:bookmarkEnd w:id="1841"/>
      <w:r>
        <w:rPr>
          <w:rtl w:val="true"/>
        </w:rPr>
        <w:t>حاج ملا محمد جواد آدینه</w:t>
      </w:r>
      <w:bookmarkEnd w:id="1842"/>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فقیه زاهد، از مبرزّین شاگردان مرحوم جهانگیر خان قشقائی</w:t>
      </w:r>
    </w:p>
    <w:p>
      <w:pPr>
        <w:pStyle w:val="BookText"/>
        <w:rPr/>
      </w:pPr>
      <w:r>
        <w:rPr>
          <w:rFonts w:ascii="IRNazanin" w:hAnsi="IRNazanin" w:eastAsia="IRNazanin"/>
          <w:color w:val="111111"/>
          <w:sz w:val="28"/>
          <w:sz w:val="28"/>
          <w:szCs w:val="28"/>
          <w:rtl w:val="true"/>
          <w:lang w:bidi="fa-IR"/>
        </w:rPr>
        <w:t>بوده، و خود از مدرسین حکمت در اصفهان می باشد</w:t>
      </w:r>
      <w:r>
        <w:rPr>
          <w:rFonts w:eastAsia="IRNazanin" w:cs="IRNazanin"/>
          <w:color w:val="111111"/>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در مدرسة صدر تدریس می فرمود و جمعی کثیر از محضرش مستفیض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رجب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تکیة آقا شیخ مرتضی ریزی در اطاق سوم سمت مشرق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رجب این سال سه عالم بزرگوار از علمای اصفهان وفات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جمال الدین چهار سوقی</w:t>
      </w:r>
    </w:p>
    <w:p>
      <w:pPr>
        <w:pStyle w:val="BookText"/>
        <w:rPr/>
      </w:pPr>
      <w:r>
        <w:rPr>
          <w:rFonts w:ascii="IRNazanin" w:hAnsi="IRNazanin" w:eastAsia="IRNazanin"/>
          <w:color w:val="111111"/>
          <w:sz w:val="28"/>
          <w:sz w:val="28"/>
          <w:szCs w:val="28"/>
          <w:rtl w:val="true"/>
          <w:lang w:bidi="fa-IR"/>
        </w:rPr>
        <w:t xml:space="preserve">فرزند مرحوم آقا میرزا محمد هاشم، و مجاز از پدر </w:t>
      </w:r>
      <w:r>
        <w:rPr>
          <w:rStyle w:val="FootnoteAnchor"/>
          <w:rtl w:val="true"/>
        </w:rPr>
        <w:footnoteReference w:id="767"/>
      </w:r>
      <w:r>
        <w:rPr>
          <w:rFonts w:ascii="IRNazanin" w:hAnsi="IRNazanin" w:eastAsia="IRNazanin"/>
          <w:color w:val="111111"/>
          <w:sz w:val="28"/>
          <w:sz w:val="28"/>
          <w:szCs w:val="28"/>
          <w:rtl w:val="true"/>
          <w:lang w:bidi="fa-IR"/>
        </w:rPr>
        <w:t>خود و امام مسجد آقا میرزا محمد هاشم پس از فوت پدر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 خوانساری</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 xml:space="preserve">فرزند سید عبدالرسول رضوی خوانساری، از علمای کاملین، و فقها و مدرسین اصفهان، و مصحّح مجلدات وافی و مستند و بحار الانوار، و برخی دیگر از کتب، در هنگام طبع، در شب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قبرش در تکیة آقا سید محمد ترک در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 جواد آدینه</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میرزا حسن خان انصاری در ماده تاریخ آنها گفت</w:t>
      </w:r>
      <w:r>
        <w:rPr>
          <w:rFonts w:eastAsia="IRNazanin" w:cs="IRNazanin"/>
          <w:color w:val="111111"/>
          <w:sz w:val="28"/>
          <w:szCs w:val="28"/>
          <w:rtl w:val="true"/>
          <w:lang w:bidi="fa-IR"/>
        </w:rPr>
        <w:t>:</w:t>
      </w:r>
      <w:bookmarkStart w:id="1843" w:name="pg13208_115487"/>
    </w:p>
    <w:p>
      <w:pPr>
        <w:pStyle w:val="BookText"/>
        <w:rPr/>
      </w:pPr>
      <w:bookmarkEnd w:id="1843"/>
      <w:r>
        <w:rPr>
          <w:rFonts w:ascii="IRNazanin" w:hAnsi="IRNazanin" w:eastAsia="IRNazanin"/>
          <w:color w:val="111111"/>
          <w:sz w:val="28"/>
          <w:sz w:val="28"/>
          <w:szCs w:val="28"/>
          <w:rtl w:val="true"/>
          <w:lang w:bidi="fa-IR"/>
        </w:rPr>
        <w:t xml:space="preserve">تاریخ گفت جابری از نصّ دو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عجب سه ثلمه با سلام در رجب</w:t>
      </w:r>
    </w:p>
    <w:p>
      <w:pPr>
        <w:pStyle w:val="Heading2"/>
        <w:numPr>
          <w:ilvl w:val="1"/>
          <w:numId w:val="1"/>
        </w:numPr>
        <w:rPr/>
      </w:pPr>
      <w:bookmarkStart w:id="1844" w:name="__RefHeading___Toc186252_2322387425"/>
      <w:bookmarkStart w:id="1845" w:name="_Toc736"/>
      <w:bookmarkEnd w:id="1844"/>
      <w:r>
        <w:rPr>
          <w:rtl w:val="true"/>
        </w:rPr>
        <w:t>شیخ محمد جواد محقّق اصفهانی حائری</w:t>
      </w:r>
      <w:bookmarkEnd w:id="1845"/>
    </w:p>
    <w:p>
      <w:pPr>
        <w:pStyle w:val="BookText"/>
        <w:rPr/>
      </w:pPr>
      <w:r>
        <w:rPr>
          <w:rFonts w:ascii="IRNazanin" w:hAnsi="IRNazanin" w:eastAsia="IRNazanin"/>
          <w:color w:val="111111"/>
          <w:sz w:val="28"/>
          <w:sz w:val="28"/>
          <w:szCs w:val="28"/>
          <w:rtl w:val="true"/>
          <w:lang w:bidi="fa-IR"/>
        </w:rPr>
        <w:t>عالم فقیه ادیب، و شاعر زاهد، از مدرّسین ادبیات در کربلا، و ساکن مدرسة حسن خان بوده، و عمری به فقر و استغناء زندگی فرموده، و جمعی از فضلا و مستعدین در خدمتش تحصیل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به مقتضای حال، اشعاری می سروده و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اشعارش به 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مقدّمة دیوانش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متبحّر در علوم عربیت، و شاخص در ادبیت، و استاد نحو و منطق و علم کلام، و مبرّز در معقول و منقول، و با آن که فقیه فاضلی بود، جنبة شعر و ادبیتش غالب بر سایر معلوماتش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صحن مطهر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بزم دهر عیش میسّر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جام می گلوی کسی تر نمی شود</w:t>
      </w:r>
    </w:p>
    <w:p>
      <w:pPr>
        <w:pStyle w:val="BookText"/>
        <w:rPr/>
      </w:pPr>
      <w:r>
        <w:rPr>
          <w:rFonts w:ascii="IRNazanin" w:hAnsi="IRNazanin" w:eastAsia="IRNazanin"/>
          <w:color w:val="111111"/>
          <w:sz w:val="28"/>
          <w:sz w:val="28"/>
          <w:szCs w:val="28"/>
          <w:rtl w:val="true"/>
          <w:lang w:bidi="fa-IR"/>
        </w:rPr>
        <w:t xml:space="preserve">هرگز کسی ز آینة جام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عصر خویش و سکندر نمی شود</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اژدری است تا نشود کشته ای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گنج عقل میسّر نمی شود</w:t>
      </w:r>
      <w:bookmarkStart w:id="1846" w:name="pg13208_115488"/>
    </w:p>
    <w:p>
      <w:pPr>
        <w:pStyle w:val="Heading2"/>
        <w:numPr>
          <w:ilvl w:val="1"/>
          <w:numId w:val="1"/>
        </w:numPr>
        <w:rPr/>
      </w:pPr>
      <w:bookmarkStart w:id="1847" w:name="__RefHeading___Toc186254_2322387425"/>
      <w:bookmarkStart w:id="1848" w:name="_Toc737"/>
      <w:bookmarkEnd w:id="1846"/>
      <w:bookmarkEnd w:id="1847"/>
      <w:r>
        <w:rPr>
          <w:rtl w:val="true"/>
        </w:rPr>
        <w:t>شیخ محمود جواد اصفهانی</w:t>
      </w:r>
      <w:bookmarkEnd w:id="1848"/>
    </w:p>
    <w:p>
      <w:pPr>
        <w:pStyle w:val="BookText"/>
        <w:rPr/>
      </w:pPr>
      <w:r>
        <w:rPr>
          <w:rFonts w:ascii="IRNazanin" w:hAnsi="IRNazanin" w:eastAsia="IRNazanin"/>
          <w:color w:val="111111"/>
          <w:sz w:val="28"/>
          <w:sz w:val="28"/>
          <w:szCs w:val="28"/>
          <w:rtl w:val="true"/>
          <w:lang w:bidi="fa-IR"/>
        </w:rPr>
        <w:t>از مدرسین و علمای اصفهان بوده، و عده ای در اصفهان در خدمتش تلمذ می نموده اند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بن میرزا محمد علی مقدس اصفهانی، و این شاگرد از استاد خود ثنای بلیغ می نموده و استاد در حدود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 xml:space="preserve">و شیخ محمد حسین نامبرده نیز از فضلای نجف به شمار می رفت، و در شوّال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وفات یافته، در آن ارض اقدس مدفون گردید</w:t>
      </w:r>
      <w:r>
        <w:rPr>
          <w:rFonts w:eastAsia="IRNazanin" w:cs="IRNazanin"/>
          <w:color w:val="111111"/>
          <w:sz w:val="28"/>
          <w:szCs w:val="28"/>
          <w:rtl w:val="true"/>
          <w:lang w:bidi="fa-IR"/>
        </w:rPr>
        <w:t>.</w:t>
      </w:r>
    </w:p>
    <w:p>
      <w:pPr>
        <w:pStyle w:val="Heading2"/>
        <w:numPr>
          <w:ilvl w:val="1"/>
          <w:numId w:val="1"/>
        </w:numPr>
        <w:rPr/>
      </w:pPr>
      <w:bookmarkStart w:id="1849" w:name="__RefHeading___Toc186256_2322387425"/>
      <w:bookmarkStart w:id="1850" w:name="_Toc738"/>
      <w:bookmarkEnd w:id="1849"/>
      <w:r>
        <w:rPr>
          <w:rtl w:val="true"/>
        </w:rPr>
        <w:t>حاج محمد جواد بید آبادی عارف سرجویی</w:t>
      </w:r>
      <w:bookmarkEnd w:id="1850"/>
    </w:p>
    <w:p>
      <w:pPr>
        <w:pStyle w:val="BookText"/>
        <w:rPr/>
      </w:pPr>
      <w:r>
        <w:rPr>
          <w:rFonts w:ascii="IRNazanin" w:hAnsi="IRNazanin" w:eastAsia="IRNazanin"/>
          <w:color w:val="111111"/>
          <w:sz w:val="28"/>
          <w:sz w:val="28"/>
          <w:szCs w:val="28"/>
          <w:rtl w:val="true"/>
          <w:lang w:bidi="fa-IR"/>
        </w:rPr>
        <w:t>عارف و محقق، از مشایخ سلسلة ذهبیّه در اصفهان، و دارای نفسی قدسی بوده، عده ای از بزرگان این شهر به او ارادت می ورزیده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صفر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قر یب به نود در کربلا وفات یافته، و هم آنجا مدفون گردید</w:t>
      </w:r>
      <w:r>
        <w:rPr>
          <w:rFonts w:eastAsia="IRNazanin" w:cs="IRNazanin"/>
          <w:color w:val="111111"/>
          <w:sz w:val="28"/>
          <w:szCs w:val="28"/>
          <w:rtl w:val="true"/>
          <w:lang w:bidi="fa-IR"/>
        </w:rPr>
        <w:t>.</w:t>
      </w:r>
    </w:p>
    <w:p>
      <w:pPr>
        <w:pStyle w:val="Heading2"/>
        <w:numPr>
          <w:ilvl w:val="1"/>
          <w:numId w:val="1"/>
        </w:numPr>
        <w:rPr/>
      </w:pPr>
      <w:bookmarkStart w:id="1851" w:name="__RefHeading___Toc186258_2322387425"/>
      <w:bookmarkStart w:id="1852" w:name="_Toc739"/>
      <w:bookmarkEnd w:id="1851"/>
      <w:r>
        <w:rPr>
          <w:rtl w:val="true"/>
        </w:rPr>
        <w:t>میرزا جواد چهار محالی اصفهانی</w:t>
      </w:r>
      <w:bookmarkEnd w:id="1852"/>
    </w:p>
    <w:p>
      <w:pPr>
        <w:pStyle w:val="BookText"/>
        <w:rPr/>
      </w:pPr>
      <w:r>
        <w:rPr>
          <w:rFonts w:ascii="IRNazanin" w:hAnsi="IRNazanin" w:eastAsia="IRNazanin"/>
          <w:color w:val="111111"/>
          <w:sz w:val="28"/>
          <w:sz w:val="28"/>
          <w:szCs w:val="28"/>
          <w:rtl w:val="true"/>
          <w:lang w:bidi="fa-IR"/>
        </w:rPr>
        <w:t xml:space="preserve">در جوانی به کرمان رفته و در آنجا متوطّن گشته و گوشه نشین و مسکنت گزین گردید، و همانجا 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وی از معاصرین حسین علی شاه عارف اصفهانی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و ادیب بوده و به نام خود تخلص می کرده، دیوانی دارد</w:t>
      </w:r>
      <w:r>
        <w:rPr>
          <w:rFonts w:eastAsia="IRNazanin" w:cs="IRNazanin"/>
          <w:color w:val="111111"/>
          <w:sz w:val="28"/>
          <w:szCs w:val="28"/>
          <w:rtl w:val="true"/>
          <w:lang w:bidi="fa-IR"/>
        </w:rPr>
        <w:t xml:space="preserve">. </w:t>
      </w:r>
      <w:r>
        <w:rPr>
          <w:rStyle w:val="FootnoteAnchor"/>
          <w:rtl w:val="true"/>
        </w:rPr>
        <w:footnoteReference w:id="771"/>
      </w:r>
      <w:bookmarkStart w:id="1853" w:name="pg13208_115489"/>
    </w:p>
    <w:p>
      <w:pPr>
        <w:pStyle w:val="BookText"/>
        <w:rPr/>
      </w:pPr>
      <w:bookmarkEnd w:id="1853"/>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یار یار دیگران، با دیگران یاریش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عاشقان شد سرگران، عاشق نگهداریش بین</w:t>
      </w:r>
    </w:p>
    <w:p>
      <w:pPr>
        <w:pStyle w:val="BookText"/>
        <w:rPr/>
      </w:pPr>
      <w:r>
        <w:rPr>
          <w:rFonts w:ascii="IRNazanin" w:hAnsi="IRNazanin" w:eastAsia="IRNazanin"/>
          <w:color w:val="111111"/>
          <w:sz w:val="28"/>
          <w:sz w:val="28"/>
          <w:szCs w:val="28"/>
          <w:rtl w:val="true"/>
          <w:lang w:bidi="fa-IR"/>
        </w:rPr>
        <w:t xml:space="preserve">در طرف باغ و بوستان می می کشد با این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من همی دارد نهان، مستی و هشیاریش بین</w:t>
      </w:r>
    </w:p>
    <w:p>
      <w:pPr>
        <w:pStyle w:val="Heading2"/>
        <w:numPr>
          <w:ilvl w:val="1"/>
          <w:numId w:val="1"/>
        </w:numPr>
        <w:rPr/>
      </w:pPr>
      <w:bookmarkStart w:id="1854" w:name="__RefHeading___Toc186260_2322387425"/>
      <w:bookmarkStart w:id="1855" w:name="_Toc740"/>
      <w:bookmarkEnd w:id="1854"/>
      <w:r>
        <w:rPr>
          <w:rtl w:val="true"/>
        </w:rPr>
        <w:t>جواد مجد زاده صهبا</w:t>
      </w:r>
      <w:bookmarkEnd w:id="1855"/>
    </w:p>
    <w:p>
      <w:pPr>
        <w:pStyle w:val="BookText"/>
        <w:rPr/>
      </w:pPr>
      <w:r>
        <w:rPr>
          <w:rFonts w:ascii="IRNazanin" w:hAnsi="IRNazanin" w:eastAsia="IRNazanin"/>
          <w:color w:val="111111"/>
          <w:sz w:val="28"/>
          <w:sz w:val="28"/>
          <w:szCs w:val="28"/>
          <w:rtl w:val="true"/>
          <w:lang w:bidi="fa-IR"/>
        </w:rPr>
        <w:t>فرزند شیخ احمد مجد الاسلام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و ادیب و شاعر</w:t>
      </w:r>
      <w:r>
        <w:rPr>
          <w:rFonts w:eastAsia="IRNazanin" w:cs="IRNazanin"/>
          <w:color w:val="111111"/>
          <w:sz w:val="28"/>
          <w:szCs w:val="28"/>
          <w:rtl w:val="true"/>
          <w:lang w:bidi="fa-IR"/>
        </w:rPr>
        <w:t xml:space="preserve">.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پدرش اهل فضل و دانش و ادب و شاعر و نویسنده، و از آزادی خواهان صدر مشروطیت بوده، و روزنامة ندای وطن را در طهران منتشر می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روزنامه هایی که او منتشر می نموده روزنامة ادب </w:t>
      </w:r>
      <w:r>
        <w:rPr>
          <w:rStyle w:val="FootnoteAnchor"/>
          <w:rtl w:val="true"/>
        </w:rPr>
        <w:footnoteReference w:id="773"/>
      </w:r>
      <w:r>
        <w:rPr>
          <w:rFonts w:ascii="IRNazanin" w:hAnsi="IRNazanin" w:eastAsia="IRNazanin"/>
          <w:color w:val="111111"/>
          <w:sz w:val="28"/>
          <w:sz w:val="28"/>
          <w:szCs w:val="28"/>
          <w:rtl w:val="true"/>
          <w:lang w:bidi="fa-IR"/>
        </w:rPr>
        <w:t>است، و از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خاموشان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اوضاع عدلیّه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اتفاقات مهم زندگی او تبعید شدن ایشان به کلات نادری در زمان عین الدوله می باشد که در این مسافرت حاج میرزا حسن رشدیه و میرزا آقا اصفهانی با ایشان همراه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مجد الاسلام در رمضان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 وفات یافته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صهبا در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کرمان متولد شده، و در صبح دوشنبه نهم جمادی الثانیه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w:t>
      </w:r>
      <w:bookmarkStart w:id="1856" w:name="pg13208_115490"/>
    </w:p>
    <w:p>
      <w:pPr>
        <w:pStyle w:val="BookText"/>
        <w:rPr/>
      </w:pPr>
      <w:bookmarkEnd w:id="1856"/>
      <w:r>
        <w:rPr>
          <w:rFonts w:ascii="IRNazanin" w:hAnsi="IRNazanin" w:eastAsia="IRNazanin"/>
          <w:color w:val="111111"/>
          <w:sz w:val="28"/>
          <w:sz w:val="28"/>
          <w:szCs w:val="28"/>
          <w:rtl w:val="true"/>
          <w:lang w:bidi="fa-IR"/>
        </w:rPr>
        <w:t>یافته، در تکیة بابا رکن الدین در اطاق مجاور بقعه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مشارالیه تحصیلات خود را در کرمان و طهران به پایان رسانیده، و سپس مدتی در شیراز و شاپور و کازرون مأموریت یافته، و در چند سال آخر عمر به اصفهان منتقل گردیده، امور باستان شناسی اصفهان بدو محول گردید، و در حفظ آثار باستانی این شهر مانند یک اصفهانی دلسوز و علاقمند خدمت نموده، به طوری که مردم این شهر بدو دلبستگی یافته و او را یک نفر اصفهانی متولد در کرمان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دوره کتاب تاریخ و جغرافیا جهت دبیرستان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تاریخی ایران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شیرین سخن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سرنوشت که به مدت دو سال در اصفهان منتشر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دارا در غمش جز نالة شبگیر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نالة شبگیر ما را در دلش تأثیر نیست</w:t>
      </w:r>
    </w:p>
    <w:p>
      <w:pPr>
        <w:pStyle w:val="BookText"/>
        <w:rPr/>
      </w:pPr>
      <w:r>
        <w:rPr>
          <w:rFonts w:ascii="IRNazanin" w:hAnsi="IRNazanin" w:eastAsia="IRNazanin"/>
          <w:color w:val="111111"/>
          <w:sz w:val="28"/>
          <w:sz w:val="28"/>
          <w:szCs w:val="28"/>
          <w:rtl w:val="true"/>
          <w:lang w:bidi="fa-IR"/>
        </w:rPr>
        <w:t xml:space="preserve">دل چه می خواهد ز جان من که در دام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گرفتار آمد و خود کرده را تدبیر نیست</w:t>
      </w:r>
    </w:p>
    <w:p>
      <w:pPr>
        <w:pStyle w:val="Heading2"/>
        <w:numPr>
          <w:ilvl w:val="1"/>
          <w:numId w:val="1"/>
        </w:numPr>
        <w:rPr/>
      </w:pPr>
      <w:bookmarkStart w:id="1857" w:name="__RefHeading___Toc186262_2322387425"/>
      <w:bookmarkStart w:id="1858" w:name="_Toc741"/>
      <w:bookmarkEnd w:id="1857"/>
      <w:r>
        <w:rPr>
          <w:rtl w:val="true"/>
        </w:rPr>
        <w:t>آقا سید محمد جواد دهکردی</w:t>
      </w:r>
      <w:bookmarkEnd w:id="1858"/>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جمعة دهکرد، فرزند سید محمد باقر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جلیل، در اصفهان و نجف تحصیل علوم نموده، و در شهرکرد به ترویج</w:t>
      </w:r>
      <w:bookmarkStart w:id="1859" w:name="pg13208_115491"/>
    </w:p>
    <w:p>
      <w:pPr>
        <w:pStyle w:val="BookText"/>
        <w:rPr/>
      </w:pPr>
      <w:bookmarkEnd w:id="1859"/>
      <w:r>
        <w:rPr>
          <w:rFonts w:ascii="IRNazanin" w:hAnsi="IRNazanin" w:eastAsia="IRNazanin"/>
          <w:color w:val="111111"/>
          <w:sz w:val="28"/>
          <w:sz w:val="28"/>
          <w:szCs w:val="28"/>
          <w:rtl w:val="true"/>
          <w:lang w:bidi="fa-IR"/>
        </w:rPr>
        <w:t xml:space="preserve">دین و شریعت پرداخته، </w:t>
      </w:r>
      <w:r>
        <w:rPr>
          <w:rStyle w:val="FootnoteAnchor"/>
          <w:rtl w:val="true"/>
        </w:rPr>
        <w:footnoteReference w:id="774"/>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 xml:space="preserve">.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برادرش آقا سید احمد نوربخش در ماده تاریخ وفاتش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تاریخ گویند با پنج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بخلد است آقا محمد جواد</w:t>
      </w:r>
    </w:p>
    <w:p>
      <w:pPr>
        <w:pStyle w:val="Heading2"/>
        <w:numPr>
          <w:ilvl w:val="1"/>
          <w:numId w:val="1"/>
        </w:numPr>
        <w:rPr/>
      </w:pPr>
      <w:bookmarkStart w:id="1860" w:name="__RefHeading___Toc186264_2322387425"/>
      <w:bookmarkStart w:id="1861" w:name="_Toc742"/>
      <w:bookmarkEnd w:id="1860"/>
      <w:r>
        <w:rPr>
          <w:rtl w:val="true"/>
        </w:rPr>
        <w:t>شیخ محمد جواد فریدنی</w:t>
      </w:r>
      <w:bookmarkEnd w:id="1861"/>
    </w:p>
    <w:p>
      <w:pPr>
        <w:pStyle w:val="BookText"/>
        <w:rPr/>
      </w:pPr>
      <w:r>
        <w:rPr>
          <w:rFonts w:ascii="IRNazanin" w:hAnsi="IRNazanin" w:eastAsia="IRNazanin"/>
          <w:color w:val="111111"/>
          <w:sz w:val="28"/>
          <w:sz w:val="28"/>
          <w:szCs w:val="28"/>
          <w:rtl w:val="true"/>
          <w:lang w:bidi="fa-IR"/>
        </w:rPr>
        <w:t>فرزند شیخ 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فضلا و مدرسین اصفهان، و ساکن مدرسة عربان بوده، و سطوح فقه و ادبیات تدریس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صحن تکیة آقا سید محمد لطیف خواجوئی مدفون گردید</w:t>
      </w:r>
      <w:r>
        <w:rPr>
          <w:rFonts w:eastAsia="IRNazanin" w:cs="IRNazanin"/>
          <w:color w:val="111111"/>
          <w:sz w:val="28"/>
          <w:szCs w:val="28"/>
          <w:rtl w:val="true"/>
          <w:lang w:bidi="fa-IR"/>
        </w:rPr>
        <w:t xml:space="preserve">. </w:t>
      </w:r>
      <w:r>
        <w:rPr>
          <w:rStyle w:val="FootnoteAnchor"/>
          <w:rtl w:val="true"/>
        </w:rPr>
        <w:footnoteReference w:id="776"/>
      </w:r>
    </w:p>
    <w:p>
      <w:pPr>
        <w:pStyle w:val="Heading2"/>
        <w:numPr>
          <w:ilvl w:val="1"/>
          <w:numId w:val="1"/>
        </w:numPr>
        <w:rPr/>
      </w:pPr>
      <w:bookmarkStart w:id="1862" w:name="__RefHeading___Toc186266_2322387425"/>
      <w:bookmarkStart w:id="1863" w:name="_Toc743"/>
      <w:bookmarkEnd w:id="1862"/>
      <w:r>
        <w:rPr>
          <w:rtl w:val="true"/>
        </w:rPr>
        <w:t>سید محمد جواد مسائلی</w:t>
      </w:r>
      <w:bookmarkEnd w:id="1863"/>
    </w:p>
    <w:p>
      <w:pPr>
        <w:pStyle w:val="BookText"/>
        <w:rPr/>
      </w:pPr>
      <w:r>
        <w:rPr>
          <w:rFonts w:ascii="IRNazanin" w:hAnsi="IRNazanin" w:eastAsia="IRNazanin"/>
          <w:color w:val="111111"/>
          <w:sz w:val="28"/>
          <w:sz w:val="28"/>
          <w:szCs w:val="28"/>
          <w:rtl w:val="true"/>
          <w:lang w:bidi="fa-IR"/>
        </w:rPr>
        <w:t xml:space="preserve">زنجانی فرزند سید محمد </w:t>
      </w:r>
      <w:r>
        <w:rPr>
          <w:rStyle w:val="FootnoteAnchor"/>
          <w:rtl w:val="true"/>
        </w:rPr>
        <w:footnoteReference w:id="7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سید محمد باقر فرزند میرزا علی نقی</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 xml:space="preserve">به جز نسخة مذکور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نوشتة صاحب الذریعة در کتابخانة سید محمد یزدی موجود بوده، جلد دوم آن که از مبحث شک تا آخر بحث اصالة البرائه را در بر دارد در کتابخانة جامع گوهرشاد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خطی گوهر شاد </w:t>
      </w:r>
      <w:r>
        <w:rPr>
          <w:rFonts w:eastAsia="IRNazanin" w:cs="IRNazanin"/>
          <w:color w:val="111111"/>
          <w:sz w:val="28"/>
          <w:szCs w:val="28"/>
          <w:lang w:bidi="fa-IR"/>
        </w:rPr>
        <w:t>1957:4</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فاضل، و فقیه اصولی کامل، از شاگردان شیخ انصاری بوده،</w:t>
      </w:r>
      <w:bookmarkStart w:id="1864" w:name="pg13208_115492"/>
    </w:p>
    <w:p>
      <w:pPr>
        <w:pStyle w:val="BookText"/>
        <w:rPr/>
      </w:pPr>
      <w:bookmarkEnd w:id="1864"/>
      <w:r>
        <w:rPr>
          <w:rFonts w:ascii="IRNazanin" w:hAnsi="IRNazanin" w:eastAsia="IRNazanin"/>
          <w:color w:val="111111"/>
          <w:sz w:val="28"/>
          <w:sz w:val="28"/>
          <w:szCs w:val="28"/>
          <w:rtl w:val="true"/>
          <w:lang w:bidi="fa-IR"/>
        </w:rPr>
        <w:t xml:space="preserve">و حاشیه ای بر فرائد الاصول استاد خود نوشته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الفرائد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اول حجیت قطع تا آخر حجیت مظنّه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نوشتن آن فراغت حاصل نموده است</w:t>
      </w:r>
      <w:r>
        <w:rPr>
          <w:rFonts w:eastAsia="IRNazanin" w:cs="IRNazanin"/>
          <w:color w:val="111111"/>
          <w:sz w:val="28"/>
          <w:szCs w:val="28"/>
          <w:rtl w:val="true"/>
          <w:lang w:bidi="fa-IR"/>
        </w:rPr>
        <w:t>.</w:t>
      </w:r>
    </w:p>
    <w:p>
      <w:pPr>
        <w:pStyle w:val="Heading2"/>
        <w:numPr>
          <w:ilvl w:val="1"/>
          <w:numId w:val="1"/>
        </w:numPr>
        <w:rPr/>
      </w:pPr>
      <w:bookmarkStart w:id="1865" w:name="__RefHeading___Toc186268_2322387425"/>
      <w:bookmarkStart w:id="1866" w:name="_Toc744"/>
      <w:bookmarkEnd w:id="1865"/>
      <w:r>
        <w:rPr>
          <w:rtl w:val="true"/>
        </w:rPr>
        <w:t>میرزا جهان بخش نهاوندی اصفهانی</w:t>
      </w:r>
      <w:bookmarkEnd w:id="1866"/>
    </w:p>
    <w:p>
      <w:pPr>
        <w:pStyle w:val="BookText"/>
        <w:rPr/>
      </w:pPr>
      <w:r>
        <w:rPr>
          <w:rFonts w:ascii="IRNazanin" w:hAnsi="IRNazanin" w:eastAsia="IRNazanin"/>
          <w:color w:val="111111"/>
          <w:sz w:val="28"/>
          <w:sz w:val="28"/>
          <w:szCs w:val="28"/>
          <w:rtl w:val="true"/>
          <w:lang w:bidi="fa-IR"/>
        </w:rPr>
        <w:t>نامش محمد جواد، و معروف به میرزا جهانبخش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و ادیب و منجم بوده، و در اصفهان سکونت داشته، رساله در استخراج خط نصف النهار </w:t>
      </w:r>
      <w:r>
        <w:rPr>
          <w:rStyle w:val="FootnoteAnchor"/>
          <w:rtl w:val="true"/>
        </w:rPr>
        <w:footnoteReference w:id="779"/>
      </w:r>
      <w:r>
        <w:rPr>
          <w:rFonts w:ascii="IRNazanin" w:hAnsi="IRNazanin" w:eastAsia="IRNazanin"/>
          <w:color w:val="111111"/>
          <w:sz w:val="28"/>
          <w:sz w:val="28"/>
          <w:szCs w:val="28"/>
          <w:rtl w:val="true"/>
          <w:lang w:bidi="fa-IR"/>
        </w:rPr>
        <w:t xml:space="preserve">جهت شاگردش سید عباس بن سید علی موسوی شاهرودی متوفی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تألیف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عنوان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اکبر</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سید علی بن سید جعفر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و ادیب، از آزادی خواهان و</w:t>
      </w:r>
      <w:bookmarkStart w:id="1867" w:name="pg13208_115493"/>
    </w:p>
    <w:p>
      <w:pPr>
        <w:pStyle w:val="BookText"/>
        <w:rPr/>
      </w:pPr>
      <w:bookmarkEnd w:id="1867"/>
      <w:r>
        <w:rPr>
          <w:rFonts w:ascii="IRNazanin" w:hAnsi="IRNazanin" w:eastAsia="IRNazanin"/>
          <w:color w:val="111111"/>
          <w:sz w:val="28"/>
          <w:sz w:val="28"/>
          <w:szCs w:val="28"/>
          <w:rtl w:val="true"/>
          <w:lang w:bidi="fa-IR"/>
        </w:rPr>
        <w:t xml:space="preserve">روزنامه نویسان صدر مشروطیت </w:t>
      </w:r>
      <w:r>
        <w:rPr>
          <w:rStyle w:val="FootnoteAnchor"/>
          <w:rtl w:val="true"/>
        </w:rPr>
        <w:footnoteReference w:id="780"/>
      </w:r>
      <w:r>
        <w:rPr>
          <w:rFonts w:ascii="IRNazanin" w:hAnsi="IRNazanin" w:eastAsia="IRNazanin"/>
          <w:color w:val="111111"/>
          <w:sz w:val="28"/>
          <w:sz w:val="28"/>
          <w:szCs w:val="28"/>
          <w:rtl w:val="true"/>
          <w:lang w:bidi="fa-IR"/>
        </w:rPr>
        <w:t xml:space="preserve">بوده،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جنب فاضلان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جهاد اکبر مدتها به سمت مدّعی العموم </w:t>
      </w:r>
      <w:r>
        <w:rPr>
          <w:rStyle w:val="FootnoteAnchor"/>
          <w:rtl w:val="true"/>
        </w:rPr>
        <w:footnoteReference w:id="781"/>
      </w:r>
      <w:r>
        <w:rPr>
          <w:rFonts w:ascii="IRNazanin" w:hAnsi="IRNazanin" w:eastAsia="IRNazanin"/>
          <w:color w:val="111111"/>
          <w:sz w:val="28"/>
          <w:sz w:val="28"/>
          <w:szCs w:val="28"/>
          <w:rtl w:val="true"/>
          <w:lang w:bidi="fa-IR"/>
        </w:rPr>
        <w:t>در دادگستری یزد خدمت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آیتی در رثا و ماده تاریخ وفاتش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 در جهان نیامده کز این جهان 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خانمان نساخت کز آن خانمان نرفت</w:t>
      </w:r>
    </w:p>
    <w:p>
      <w:pPr>
        <w:pStyle w:val="BookText"/>
        <w:rPr/>
      </w:pPr>
      <w:r>
        <w:rPr>
          <w:rFonts w:ascii="IRNazanin" w:hAnsi="IRNazanin" w:eastAsia="IRNazanin"/>
          <w:color w:val="111111"/>
          <w:sz w:val="28"/>
          <w:sz w:val="28"/>
          <w:szCs w:val="28"/>
          <w:rtl w:val="true"/>
          <w:lang w:bidi="fa-IR"/>
        </w:rPr>
        <w:t xml:space="preserve">سال وفات خواستمش پیر عقل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جهاد اکبر کس بر جنان نرفت</w:t>
      </w:r>
    </w:p>
    <w:p>
      <w:pPr>
        <w:pStyle w:val="BookText"/>
        <w:rPr/>
      </w:pPr>
      <w:r>
        <w:rPr>
          <w:rFonts w:ascii="IRNazanin" w:hAnsi="IRNazanin" w:eastAsia="IRNazanin"/>
          <w:color w:val="111111"/>
          <w:sz w:val="28"/>
          <w:sz w:val="28"/>
          <w:szCs w:val="28"/>
          <w:rtl w:val="true"/>
          <w:lang w:bidi="fa-IR"/>
        </w:rPr>
        <w:t xml:space="preserve">روزنامة جهاد اکبر مدت دو سال یا کمی بیشتر منتشر می شده، و نویسندگی آن به عهدة میرزا محمد علی علم فرزند آخوند ملا علی اکبر فشارکی بوده که مردی فاضل و دانشمند بوده، و قبل از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است</w:t>
      </w:r>
      <w:r>
        <w:rPr>
          <w:rFonts w:eastAsia="IRNazanin" w:cs="IRNazanin"/>
          <w:color w:val="111111"/>
          <w:sz w:val="28"/>
          <w:szCs w:val="28"/>
          <w:rtl w:val="true"/>
          <w:lang w:bidi="fa-IR"/>
        </w:rPr>
        <w:t>.</w:t>
      </w:r>
    </w:p>
    <w:p>
      <w:pPr>
        <w:pStyle w:val="Heading2"/>
        <w:numPr>
          <w:ilvl w:val="1"/>
          <w:numId w:val="1"/>
        </w:numPr>
        <w:rPr/>
      </w:pPr>
      <w:bookmarkStart w:id="1868" w:name="__RefHeading___Toc186270_2322387425"/>
      <w:bookmarkStart w:id="1869" w:name="_Toc745"/>
      <w:bookmarkEnd w:id="1868"/>
      <w:r>
        <w:rPr>
          <w:rtl w:val="true"/>
        </w:rPr>
        <w:t>جهانگیر خان قشقائی</w:t>
      </w:r>
      <w:bookmarkEnd w:id="1869"/>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آقا محمد خان درّه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اعاظم حکما و متألّهین، و اجلّة فلاسفه و مرتاضین بوده، در اوایل عمر اندکی تحصیل علوم نموده، به سن چهل سالگی به اصفهان آمده، و شوق تحصیل علم در او ایجاد شده، به تحصیل معقول و منقول پرداخته، </w:t>
      </w:r>
      <w:r>
        <w:rPr>
          <w:rStyle w:val="FootnoteAnchor"/>
          <w:rtl w:val="true"/>
        </w:rPr>
        <w:footnoteReference w:id="782"/>
      </w:r>
      <w:r>
        <w:rPr>
          <w:rFonts w:ascii="IRNazanin" w:hAnsi="IRNazanin" w:eastAsia="IRNazanin"/>
          <w:color w:val="111111"/>
          <w:sz w:val="28"/>
          <w:sz w:val="28"/>
          <w:szCs w:val="28"/>
          <w:rtl w:val="true"/>
          <w:lang w:bidi="fa-IR"/>
        </w:rPr>
        <w:t>نزد آقا محمد رضا حکیم قمیشه ای و</w:t>
      </w:r>
      <w:bookmarkStart w:id="1870" w:name="pg13208_115494"/>
    </w:p>
    <w:p>
      <w:pPr>
        <w:pStyle w:val="BookText"/>
        <w:rPr/>
      </w:pPr>
      <w:bookmarkEnd w:id="1870"/>
      <w:r>
        <w:rPr>
          <w:rFonts w:ascii="IRNazanin" w:hAnsi="IRNazanin" w:eastAsia="IRNazanin"/>
          <w:color w:val="111111"/>
          <w:sz w:val="28"/>
          <w:sz w:val="28"/>
          <w:szCs w:val="28"/>
          <w:rtl w:val="true"/>
          <w:lang w:bidi="fa-IR"/>
        </w:rPr>
        <w:t>میرزا محمد حسن نجفی و جمعی دیگر تحصیل نموده، و عده ای کثیر از علمای اصفهان افتخار شاگردی او را دارند، و آن حکیم دانشمند از جمیع جهات ممتاز بوده، در علم و اخلاق زکیّه بر عموم علما تفوق داشته، و در مدرسة صدر ساکن بوده، و عمری را به تجرد و قناعت گذرانیده، و تا آخر عمر، لباس ایلی خود را تغییر نداده، و به عبا و عمامه ملبس نگردیده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Style w:val="FootnoteAnchor"/>
          <w:rtl w:val="true"/>
        </w:rPr>
        <w:footnoteReference w:id="783"/>
      </w:r>
      <w:r>
        <w:rPr>
          <w:rFonts w:ascii="IRNazanin" w:hAnsi="IRNazanin" w:eastAsia="IRNazanin"/>
          <w:color w:val="111111"/>
          <w:sz w:val="28"/>
          <w:sz w:val="28"/>
          <w:szCs w:val="28"/>
          <w:rtl w:val="true"/>
          <w:lang w:bidi="fa-IR"/>
        </w:rPr>
        <w:t xml:space="preserve">متولد، و در شب یکشنبه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در تکیة آقا سید محمد ترک، اول تخت فولاد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مؤلف شرحی است بر نهج البلاغه، و اشعاری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را جابری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جهانگیر نزد خدای جهان شد</w:t>
      </w:r>
      <w:r>
        <w:rPr>
          <w:rFonts w:eastAsia="IRNazanin" w:cs="IRNazanin"/>
          <w:color w:val="111111"/>
          <w:sz w:val="28"/>
          <w:szCs w:val="28"/>
          <w:rtl w:val="true"/>
          <w:lang w:bidi="fa-IR"/>
        </w:rPr>
        <w:t>»</w:t>
      </w:r>
    </w:p>
    <w:p>
      <w:pPr>
        <w:pStyle w:val="Heading2"/>
        <w:numPr>
          <w:ilvl w:val="1"/>
          <w:numId w:val="1"/>
        </w:numPr>
        <w:rPr/>
      </w:pPr>
      <w:bookmarkStart w:id="1871" w:name="__RefHeading___Toc186272_2322387425"/>
      <w:bookmarkStart w:id="1872" w:name="_Toc746"/>
      <w:bookmarkEnd w:id="1871"/>
      <w:r>
        <w:rPr>
          <w:rtl w:val="true"/>
        </w:rPr>
        <w:t>چنگیز میرزا</w:t>
      </w:r>
      <w:bookmarkEnd w:id="1872"/>
    </w:p>
    <w:p>
      <w:pPr>
        <w:pStyle w:val="BookText"/>
        <w:rPr/>
      </w:pPr>
      <w:r>
        <w:rPr>
          <w:rFonts w:ascii="IRNazanin" w:hAnsi="IRNazanin" w:eastAsia="IRNazanin"/>
          <w:color w:val="111111"/>
          <w:sz w:val="28"/>
          <w:sz w:val="28"/>
          <w:szCs w:val="28"/>
          <w:rtl w:val="true"/>
          <w:lang w:bidi="fa-IR"/>
        </w:rPr>
        <w:t xml:space="preserve">فرزند حاج محمد ولی میرزا قاجار، ادیب فاضل، مؤلف کتاب لمعات ناصری </w:t>
      </w:r>
      <w:r>
        <w:rPr>
          <w:rStyle w:val="FootnoteAnchor"/>
          <w:rtl w:val="true"/>
        </w:rPr>
        <w:footnoteReference w:id="78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 آن فراغت یافته است</w:t>
      </w:r>
      <w:r>
        <w:rPr>
          <w:rFonts w:eastAsia="IRNazanin" w:cs="IRNazanin"/>
          <w:color w:val="111111"/>
          <w:sz w:val="28"/>
          <w:szCs w:val="28"/>
          <w:rtl w:val="true"/>
          <w:lang w:bidi="fa-IR"/>
        </w:rPr>
        <w:t>.</w:t>
      </w:r>
    </w:p>
    <w:p>
      <w:pPr>
        <w:pStyle w:val="Heading2"/>
        <w:numPr>
          <w:ilvl w:val="1"/>
          <w:numId w:val="1"/>
        </w:numPr>
        <w:rPr/>
      </w:pPr>
      <w:bookmarkStart w:id="1873" w:name="__RefHeading___Toc186274_2322387425"/>
      <w:bookmarkStart w:id="1874" w:name="_Toc747"/>
      <w:bookmarkEnd w:id="1873"/>
      <w:r>
        <w:rPr>
          <w:rtl w:val="true"/>
        </w:rPr>
        <w:t>چهره نما</w:t>
      </w:r>
      <w:bookmarkEnd w:id="1874"/>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عبدالمحمد مؤدّ السلطان ایرانی پور علی زاده، ادیب فاضل، و</w:t>
      </w:r>
      <w:bookmarkStart w:id="1875" w:name="pg13208_115495"/>
    </w:p>
    <w:p>
      <w:pPr>
        <w:pStyle w:val="BookText"/>
        <w:rPr/>
      </w:pPr>
      <w:bookmarkEnd w:id="1875"/>
      <w:r>
        <w:rPr>
          <w:rFonts w:ascii="IRNazanin" w:hAnsi="IRNazanin" w:eastAsia="IRNazanin"/>
          <w:color w:val="111111"/>
          <w:sz w:val="28"/>
          <w:sz w:val="28"/>
          <w:szCs w:val="28"/>
          <w:rtl w:val="true"/>
          <w:lang w:bidi="fa-IR"/>
        </w:rPr>
        <w:t>شاعر و نویسنده و مورخ، در اصفهان متولد شده، و در این شهر مقدمات علوم را آموخته، به مصر مهاجرت نموده، و تا آخر عمر در آنجا ساکن بوده، و از محترمین ایرانیان ساکن مصر به شمار می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چهره نما را در آنجا می نوشته، و مدت سی و دو سال مرتباً انتشار داده است</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اول شعبان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وفات یافته، و هم در آنجا مدفون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التواریخ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خط و خطاطان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زردشت باستانی و فلسفة او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 التواریخ</w:t>
      </w:r>
      <w:r>
        <w:rPr>
          <w:rFonts w:eastAsia="IRNazanin" w:cs="IRNazanin"/>
          <w:color w:val="111111"/>
          <w:sz w:val="28"/>
          <w:szCs w:val="28"/>
          <w:rtl w:val="true"/>
          <w:lang w:bidi="fa-IR"/>
        </w:rPr>
        <w:t>.</w:t>
      </w:r>
    </w:p>
    <w:p>
      <w:pPr>
        <w:pStyle w:val="Heading2"/>
        <w:numPr>
          <w:ilvl w:val="1"/>
          <w:numId w:val="1"/>
        </w:numPr>
        <w:rPr/>
      </w:pPr>
      <w:bookmarkStart w:id="1876" w:name="__RefHeading___Toc186276_2322387425"/>
      <w:bookmarkStart w:id="1877" w:name="_Toc748"/>
      <w:bookmarkEnd w:id="1876"/>
      <w:r>
        <w:rPr>
          <w:rtl w:val="true"/>
        </w:rPr>
        <w:t>میرزا حبیب الله اصفهانی</w:t>
      </w:r>
      <w:bookmarkEnd w:id="1877"/>
    </w:p>
    <w:p>
      <w:pPr>
        <w:pStyle w:val="BookText"/>
        <w:rPr/>
      </w:pPr>
      <w:r>
        <w:rPr>
          <w:rFonts w:ascii="IRNazanin" w:hAnsi="IRNazanin" w:eastAsia="IRNazanin"/>
          <w:color w:val="111111"/>
          <w:sz w:val="28"/>
          <w:sz w:val="28"/>
          <w:szCs w:val="28"/>
          <w:rtl w:val="true"/>
          <w:lang w:bidi="fa-IR"/>
        </w:rPr>
        <w:t xml:space="preserve">ادیب فاضل، و شاعر و نویسندة زبان شناس، از اهالی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محال بوده، در اسلامبول می زیسته، و در آنجا به تدریس زبان فارسی اشتغال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زیادی نوشته که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سبز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دبستان فارسی، راجع به دستور زبان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سخن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فارسی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غرایب عقاید ملل؛ </w:t>
      </w:r>
      <w:r>
        <w:rPr>
          <w:rStyle w:val="FootnoteAnchor"/>
          <w:rtl w:val="true"/>
        </w:rPr>
        <w:footnoteReference w:id="786"/>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 نسبتاً مفصلی از او در کتاب سواد و بیاض مذکور است، طالبین مراجعه نمایند</w:t>
      </w:r>
      <w:r>
        <w:rPr>
          <w:rFonts w:eastAsia="IRNazanin" w:cs="IRNazanin"/>
          <w:color w:val="111111"/>
          <w:sz w:val="28"/>
          <w:szCs w:val="28"/>
          <w:rtl w:val="true"/>
          <w:lang w:bidi="fa-IR"/>
        </w:rPr>
        <w:t>.</w:t>
      </w:r>
      <w:bookmarkStart w:id="1878" w:name="pg13208_115496"/>
    </w:p>
    <w:p>
      <w:pPr>
        <w:pStyle w:val="Heading2"/>
        <w:numPr>
          <w:ilvl w:val="1"/>
          <w:numId w:val="1"/>
        </w:numPr>
        <w:rPr/>
      </w:pPr>
      <w:bookmarkStart w:id="1879" w:name="__RefHeading___Toc186278_2322387425"/>
      <w:bookmarkStart w:id="1880" w:name="_Toc749"/>
      <w:bookmarkEnd w:id="1878"/>
      <w:bookmarkEnd w:id="1879"/>
      <w:r>
        <w:rPr>
          <w:rtl w:val="true"/>
        </w:rPr>
        <w:t>مولی حبیب الله عباس آبادی</w:t>
      </w:r>
      <w:bookmarkEnd w:id="1880"/>
    </w:p>
    <w:p>
      <w:pPr>
        <w:pStyle w:val="BookText"/>
        <w:rPr/>
      </w:pPr>
      <w:r>
        <w:rPr>
          <w:rFonts w:ascii="IRNazanin" w:hAnsi="IRNazanin" w:eastAsia="IRNazanin"/>
          <w:color w:val="111111"/>
          <w:sz w:val="28"/>
          <w:sz w:val="28"/>
          <w:szCs w:val="28"/>
          <w:rtl w:val="true"/>
          <w:lang w:bidi="fa-IR"/>
        </w:rPr>
        <w:t>ساکن عباس آباد اصفهان، و در عقلیات، مشهور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افکار حکما را با معارف اصحاب شهود تطبیق نموده، و به مشرب و مسلک صوفیه انس و عادت گرفته، در اصفهان در جوار رحمت الهی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ز خداوندی لطف تو همین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بندگی همچو منی عار نداری</w:t>
      </w:r>
    </w:p>
    <w:p>
      <w:pPr>
        <w:pStyle w:val="BookText"/>
        <w:rPr/>
      </w:pPr>
      <w:r>
        <w:rPr>
          <w:rFonts w:ascii="IRNazanin" w:hAnsi="IRNazanin" w:eastAsia="IRNazanin"/>
          <w:color w:val="111111"/>
          <w:sz w:val="28"/>
          <w:sz w:val="28"/>
          <w:szCs w:val="28"/>
          <w:rtl w:val="true"/>
          <w:lang w:bidi="fa-IR"/>
        </w:rPr>
        <w:t>حاج ملا حبیب الله رئیس الواعظین</w:t>
      </w:r>
    </w:p>
    <w:p>
      <w:pPr>
        <w:pStyle w:val="BookText"/>
        <w:rPr/>
      </w:pPr>
      <w:r>
        <w:rPr>
          <w:rFonts w:ascii="IRNazanin" w:hAnsi="IRNazanin" w:eastAsia="IRNazanin"/>
          <w:color w:val="111111"/>
          <w:sz w:val="28"/>
          <w:sz w:val="28"/>
          <w:szCs w:val="28"/>
          <w:rtl w:val="true"/>
          <w:lang w:bidi="fa-IR"/>
        </w:rPr>
        <w:t>عالم فاضل، و واعظ کامل، سال ها در اصفهان مردم را موعظه و ارشاد نموده، از شاگردان میرزا محمد حسن نجفی، و حاج شیخ محمد باقر مسجد شاهی، و آقا میرزا محمد باقر چهار سوقی و دیگران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Style w:val="FootnoteAnchor"/>
          <w:rtl w:val="true"/>
        </w:rPr>
        <w:footnoteReference w:id="787"/>
      </w:r>
      <w:r>
        <w:rPr>
          <w:rFonts w:ascii="IRNazanin" w:hAnsi="IRNazanin" w:eastAsia="IRNazanin"/>
          <w:color w:val="111111"/>
          <w:sz w:val="28"/>
          <w:sz w:val="28"/>
          <w:szCs w:val="28"/>
          <w:rtl w:val="true"/>
          <w:lang w:bidi="fa-IR"/>
        </w:rPr>
        <w:t>در تخت فولاد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حسن رئس زاده فاضل و ادیب و شاعر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واعظی صالح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جنب پدر مدفون گردید</w:t>
      </w:r>
      <w:r>
        <w:rPr>
          <w:rFonts w:eastAsia="IRNazanin" w:cs="IRNazanin"/>
          <w:color w:val="111111"/>
          <w:sz w:val="28"/>
          <w:szCs w:val="28"/>
          <w:rtl w:val="true"/>
          <w:lang w:bidi="fa-IR"/>
        </w:rPr>
        <w:t>.</w:t>
      </w:r>
    </w:p>
    <w:p>
      <w:pPr>
        <w:pStyle w:val="Heading2"/>
        <w:numPr>
          <w:ilvl w:val="1"/>
          <w:numId w:val="1"/>
        </w:numPr>
        <w:rPr/>
      </w:pPr>
      <w:bookmarkStart w:id="1881" w:name="__RefHeading___Toc186280_2322387425"/>
      <w:bookmarkStart w:id="1882" w:name="_Toc750"/>
      <w:bookmarkEnd w:id="1881"/>
      <w:r>
        <w:rPr>
          <w:rtl w:val="true"/>
        </w:rPr>
        <w:t>حبیب الله صفاهانی</w:t>
      </w:r>
      <w:bookmarkEnd w:id="1882"/>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اسماء الله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88"/>
      </w:r>
      <w:r>
        <w:rPr>
          <w:rFonts w:ascii="IRNazanin" w:hAnsi="IRNazanin" w:eastAsia="IRNazanin"/>
          <w:color w:val="111111"/>
          <w:sz w:val="28"/>
          <w:sz w:val="28"/>
          <w:szCs w:val="28"/>
          <w:rtl w:val="true"/>
          <w:lang w:bidi="fa-IR"/>
        </w:rPr>
        <w:t>معاصر با شاه عباس ثانی</w:t>
      </w:r>
      <w:bookmarkStart w:id="1883" w:name="pg13208_115497"/>
    </w:p>
    <w:p>
      <w:pPr>
        <w:pStyle w:val="BookText"/>
        <w:rPr/>
      </w:pPr>
      <w:bookmarkEnd w:id="1883"/>
      <w:r>
        <w:rPr>
          <w:rFonts w:ascii="IRNazanin" w:hAnsi="IRNazanin" w:eastAsia="IRNazanin"/>
          <w:color w:val="111111"/>
          <w:sz w:val="28"/>
          <w:sz w:val="28"/>
          <w:szCs w:val="28"/>
          <w:rtl w:val="true"/>
          <w:lang w:bidi="fa-IR"/>
        </w:rPr>
        <w:t xml:space="preserve">صفوی، کتاب خود را در سال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این پادشاه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از حالاتش معلوم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الله اصفهانی ادیب فاضل،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مؤلف کتاب عوائد الملک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1884" w:name="__RefHeading___Toc186282_2322387425"/>
      <w:bookmarkStart w:id="1885" w:name="_Toc751"/>
      <w:bookmarkEnd w:id="1884"/>
      <w:r>
        <w:rPr>
          <w:rtl w:val="true"/>
        </w:rPr>
        <w:t>سید حبیب الله موسوی اصفهانی</w:t>
      </w:r>
      <w:bookmarkEnd w:id="1885"/>
    </w:p>
    <w:p>
      <w:pPr>
        <w:pStyle w:val="BookText"/>
        <w:rPr/>
      </w:pPr>
      <w:r>
        <w:rPr>
          <w:rFonts w:ascii="IRNazanin" w:hAnsi="IRNazanin" w:eastAsia="IRNazanin"/>
          <w:color w:val="111111"/>
          <w:sz w:val="28"/>
          <w:sz w:val="28"/>
          <w:szCs w:val="28"/>
          <w:rtl w:val="true"/>
          <w:lang w:bidi="fa-IR"/>
        </w:rPr>
        <w:t xml:space="preserve">عالم جلیل، استاد و شیخ روایت شیخ عبدالنبی تویسرکانی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لئالی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89"/>
      </w:r>
      <w:r>
        <w:rPr>
          <w:rFonts w:ascii="IRNazanin" w:hAnsi="IRNazanin" w:eastAsia="IRNazanin"/>
          <w:color w:val="111111"/>
          <w:sz w:val="28"/>
          <w:sz w:val="28"/>
          <w:szCs w:val="28"/>
          <w:rtl w:val="true"/>
          <w:lang w:bidi="fa-IR"/>
        </w:rPr>
        <w:t xml:space="preserve">تاریخ اجازه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وفات او پس از این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اجازه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لئالی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Heading2"/>
        <w:numPr>
          <w:ilvl w:val="1"/>
          <w:numId w:val="1"/>
        </w:numPr>
        <w:rPr/>
      </w:pPr>
      <w:bookmarkStart w:id="1886" w:name="__RefHeading___Toc186284_2322387425"/>
      <w:bookmarkStart w:id="1887" w:name="_Toc752"/>
      <w:bookmarkEnd w:id="1886"/>
      <w:r>
        <w:rPr>
          <w:rtl w:val="true"/>
        </w:rPr>
        <w:t>شیخ حبیب الله نائینی</w:t>
      </w:r>
      <w:bookmarkEnd w:id="1887"/>
    </w:p>
    <w:p>
      <w:pPr>
        <w:pStyle w:val="BookText"/>
        <w:rPr/>
      </w:pPr>
      <w:r>
        <w:rPr>
          <w:rFonts w:ascii="IRNazanin" w:hAnsi="IRNazanin" w:eastAsia="IRNazanin"/>
          <w:color w:val="111111"/>
          <w:sz w:val="28"/>
          <w:sz w:val="28"/>
          <w:szCs w:val="28"/>
          <w:rtl w:val="true"/>
          <w:lang w:bidi="fa-IR"/>
        </w:rPr>
        <w:t>فرزند ملا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 و فضلای ساکن اصفهان، و در دستگاه آقایان مسجد شاه بود؛ و خدمت آنان تحصیل نموده،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تکیة ملک نزدیک قبر استادش آخوند کاشی </w:t>
      </w:r>
      <w:r>
        <w:rPr>
          <w:rStyle w:val="FootnoteAnchor"/>
          <w:rtl w:val="true"/>
        </w:rPr>
        <w:footnoteReference w:id="790"/>
      </w:r>
      <w:r>
        <w:rPr>
          <w:rFonts w:ascii="IRNazanin" w:hAnsi="IRNazanin" w:eastAsia="IRNazanin"/>
          <w:color w:val="111111"/>
          <w:sz w:val="28"/>
          <w:sz w:val="28"/>
          <w:szCs w:val="28"/>
          <w:rtl w:val="true"/>
          <w:lang w:bidi="fa-IR"/>
        </w:rPr>
        <w:t>مدفون گردیده است</w:t>
      </w:r>
      <w:r>
        <w:rPr>
          <w:rFonts w:eastAsia="IRNazanin" w:cs="IRNazanin"/>
          <w:color w:val="111111"/>
          <w:sz w:val="28"/>
          <w:szCs w:val="28"/>
          <w:rtl w:val="true"/>
          <w:lang w:bidi="fa-IR"/>
        </w:rPr>
        <w:t>.</w:t>
      </w:r>
    </w:p>
    <w:p>
      <w:pPr>
        <w:pStyle w:val="Heading2"/>
        <w:numPr>
          <w:ilvl w:val="1"/>
          <w:numId w:val="1"/>
        </w:numPr>
        <w:rPr/>
      </w:pPr>
      <w:bookmarkStart w:id="1888" w:name="__RefHeading___Toc186286_2322387425"/>
      <w:bookmarkStart w:id="1889" w:name="_Toc753"/>
      <w:bookmarkEnd w:id="1888"/>
      <w:r>
        <w:rPr>
          <w:rtl w:val="true"/>
        </w:rPr>
        <w:t>میرزا حبیب الله اصفهانی</w:t>
      </w:r>
      <w:bookmarkEnd w:id="1889"/>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میرزا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فاضل و ادیب و نویسنده بوده، در سال</w:t>
      </w:r>
      <w:bookmarkStart w:id="1890" w:name="pg13208_115498"/>
    </w:p>
    <w:p>
      <w:pPr>
        <w:pStyle w:val="BookText"/>
        <w:rPr/>
      </w:pPr>
      <w:bookmarkEnd w:id="1890"/>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مؤلف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توصیف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را رجال میرزا حبیب الله نیز گویند، </w:t>
      </w:r>
      <w:r>
        <w:rPr>
          <w:rStyle w:val="FootnoteAnchor"/>
          <w:rtl w:val="true"/>
        </w:rPr>
        <w:footnoteReference w:id="791"/>
      </w:r>
      <w:r>
        <w:rPr>
          <w:rFonts w:ascii="IRNazanin" w:hAnsi="IRNazanin" w:eastAsia="IRNazanin"/>
          <w:color w:val="111111"/>
          <w:sz w:val="28"/>
          <w:sz w:val="28"/>
          <w:szCs w:val="28"/>
          <w:rtl w:val="true"/>
          <w:lang w:bidi="fa-IR"/>
        </w:rPr>
        <w:t>در احوال و زاری دولت صفویه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وی سید نور الدین حبیب الله نسّابة اصفهانی است</w:t>
      </w:r>
      <w:r>
        <w:rPr>
          <w:rFonts w:eastAsia="IRNazanin" w:cs="IRNazanin"/>
          <w:color w:val="111111"/>
          <w:sz w:val="28"/>
          <w:szCs w:val="28"/>
          <w:rtl w:val="true"/>
          <w:lang w:bidi="fa-IR"/>
        </w:rPr>
        <w:t xml:space="preserve">. </w:t>
      </w:r>
      <w:r>
        <w:rPr>
          <w:rStyle w:val="FootnoteAnchor"/>
          <w:rtl w:val="true"/>
        </w:rPr>
        <w:footnoteReference w:id="792"/>
      </w:r>
    </w:p>
    <w:p>
      <w:pPr>
        <w:pStyle w:val="Heading2"/>
        <w:numPr>
          <w:ilvl w:val="1"/>
          <w:numId w:val="1"/>
        </w:numPr>
        <w:rPr/>
      </w:pPr>
      <w:bookmarkStart w:id="1891" w:name="__RefHeading___Toc186288_2322387425"/>
      <w:bookmarkStart w:id="1892" w:name="_Toc754"/>
      <w:bookmarkEnd w:id="1891"/>
      <w:r>
        <w:rPr>
          <w:rtl w:val="true"/>
        </w:rPr>
        <w:t>شیخ حسن بروجنی اصفهانی</w:t>
      </w:r>
      <w:bookmarkEnd w:id="1892"/>
    </w:p>
    <w:p>
      <w:pPr>
        <w:pStyle w:val="BookText"/>
        <w:rPr/>
      </w:pPr>
      <w:r>
        <w:rPr>
          <w:rFonts w:ascii="IRNazanin" w:hAnsi="IRNazanin" w:eastAsia="IRNazanin"/>
          <w:color w:val="111111"/>
          <w:sz w:val="28"/>
          <w:sz w:val="28"/>
          <w:szCs w:val="28"/>
          <w:rtl w:val="true"/>
          <w:lang w:bidi="fa-IR"/>
        </w:rPr>
        <w:t xml:space="preserve">عالم جلیل، و رجالی کبیر، مولف کتابی در رجال، </w:t>
      </w:r>
      <w:r>
        <w:rPr>
          <w:rStyle w:val="FootnoteAnchor"/>
          <w:rtl w:val="true"/>
        </w:rPr>
        <w:footnoteReference w:id="793"/>
      </w:r>
      <w:r>
        <w:rPr>
          <w:rFonts w:ascii="IRNazanin" w:hAnsi="IRNazanin" w:eastAsia="IRNazanin"/>
          <w:color w:val="111111"/>
          <w:sz w:val="28"/>
          <w:sz w:val="28"/>
          <w:szCs w:val="28"/>
          <w:rtl w:val="true"/>
          <w:lang w:bidi="fa-IR"/>
        </w:rPr>
        <w:t>و آن تعلیقه ای است بر مشیخة من لا یحضر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کتابت آن فارغ شده، و در آن تحقیقات زیادی درباره رجال نموده است</w:t>
      </w:r>
      <w:r>
        <w:rPr>
          <w:rFonts w:eastAsia="IRNazanin" w:cs="IRNazanin"/>
          <w:color w:val="111111"/>
          <w:sz w:val="28"/>
          <w:szCs w:val="28"/>
          <w:rtl w:val="true"/>
          <w:lang w:bidi="fa-IR"/>
        </w:rPr>
        <w:t>.</w:t>
      </w:r>
    </w:p>
    <w:p>
      <w:pPr>
        <w:pStyle w:val="Heading2"/>
        <w:numPr>
          <w:ilvl w:val="1"/>
          <w:numId w:val="1"/>
        </w:numPr>
        <w:rPr/>
      </w:pPr>
      <w:bookmarkStart w:id="1893" w:name="__RefHeading___Toc186290_2322387425"/>
      <w:bookmarkStart w:id="1894" w:name="_Toc755"/>
      <w:bookmarkEnd w:id="1893"/>
      <w:r>
        <w:rPr>
          <w:rtl w:val="true"/>
        </w:rPr>
        <w:t>میرزا حسن چینی</w:t>
      </w:r>
      <w:bookmarkEnd w:id="1894"/>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به مولانا، از فلاسفة مشهور است، و در اصفهان حکمت متعالیه را تدریس بلکه تأسیس می فرموده</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از شاگردان ملا علی نوری بوده،</w:t>
      </w:r>
      <w:bookmarkStart w:id="1895" w:name="pg13208_115499"/>
    </w:p>
    <w:p>
      <w:pPr>
        <w:pStyle w:val="BookText"/>
        <w:rPr/>
      </w:pPr>
      <w:bookmarkEnd w:id="1895"/>
      <w:r>
        <w:rPr>
          <w:rFonts w:ascii="IRNazanin" w:hAnsi="IRNazanin" w:eastAsia="IRNazanin"/>
          <w:color w:val="111111"/>
          <w:sz w:val="28"/>
          <w:sz w:val="28"/>
          <w:szCs w:val="28"/>
          <w:rtl w:val="true"/>
          <w:lang w:bidi="fa-IR"/>
        </w:rPr>
        <w:t xml:space="preserve">و پس از وفات استاد، تدریس معقولات بدو منتهی شده، ظاهراً در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ابوالحسن جلوه را از شاگردان او نوشته اند</w:t>
      </w:r>
      <w:r>
        <w:rPr>
          <w:rFonts w:eastAsia="IRNazanin" w:cs="IRNazanin"/>
          <w:color w:val="111111"/>
          <w:sz w:val="28"/>
          <w:szCs w:val="28"/>
          <w:rtl w:val="true"/>
          <w:lang w:bidi="fa-IR"/>
        </w:rPr>
        <w:t>.</w:t>
      </w:r>
    </w:p>
    <w:p>
      <w:pPr>
        <w:pStyle w:val="Heading2"/>
        <w:numPr>
          <w:ilvl w:val="1"/>
          <w:numId w:val="1"/>
        </w:numPr>
        <w:rPr/>
      </w:pPr>
      <w:bookmarkStart w:id="1896" w:name="__RefHeading___Toc186292_2322387425"/>
      <w:bookmarkStart w:id="1897" w:name="_Toc756"/>
      <w:bookmarkEnd w:id="1896"/>
      <w:r>
        <w:rPr>
          <w:rtl w:val="true"/>
        </w:rPr>
        <w:t>شیخ حسن دشتکی</w:t>
      </w:r>
      <w:bookmarkEnd w:id="1897"/>
    </w:p>
    <w:p>
      <w:pPr>
        <w:pStyle w:val="BookText"/>
        <w:rPr/>
      </w:pPr>
      <w:r>
        <w:rPr>
          <w:rFonts w:ascii="IRNazanin" w:hAnsi="IRNazanin" w:eastAsia="IRNazanin"/>
          <w:color w:val="111111"/>
          <w:sz w:val="28"/>
          <w:sz w:val="28"/>
          <w:szCs w:val="28"/>
          <w:rtl w:val="true"/>
          <w:lang w:bidi="fa-IR"/>
        </w:rPr>
        <w:t>عالم فاضل، از شاگردان حاج میرزا بدیع درب امامی، و آخوند محمد حسین کرمانی، و آقا سید محمد باقر درچه ای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مدرسة جدّه، ساکن و سطوح فقه و ادبیات تدریس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Style w:val="FootnoteAnchor"/>
          <w:rtl w:val="true"/>
        </w:rPr>
        <w:footnoteReference w:id="795"/>
      </w:r>
      <w:r>
        <w:rPr>
          <w:rFonts w:ascii="IRNazanin" w:hAnsi="IRNazanin" w:eastAsia="IRNazanin"/>
          <w:color w:val="111111"/>
          <w:sz w:val="28"/>
          <w:sz w:val="28"/>
          <w:szCs w:val="28"/>
          <w:rtl w:val="true"/>
          <w:lang w:bidi="fa-IR"/>
        </w:rPr>
        <w:t>در تخت فولاد مدفون گردید</w:t>
      </w:r>
      <w:r>
        <w:rPr>
          <w:rFonts w:eastAsia="IRNazanin" w:cs="IRNazanin"/>
          <w:color w:val="111111"/>
          <w:sz w:val="28"/>
          <w:szCs w:val="28"/>
          <w:rtl w:val="true"/>
          <w:lang w:bidi="fa-IR"/>
        </w:rPr>
        <w:t>.</w:t>
      </w:r>
    </w:p>
    <w:p>
      <w:pPr>
        <w:pStyle w:val="Heading2"/>
        <w:numPr>
          <w:ilvl w:val="1"/>
          <w:numId w:val="1"/>
        </w:numPr>
        <w:rPr/>
      </w:pPr>
      <w:bookmarkStart w:id="1898" w:name="__RefHeading___Toc186294_2322387425"/>
      <w:bookmarkStart w:id="1899" w:name="_Toc757"/>
      <w:bookmarkEnd w:id="1898"/>
      <w:r>
        <w:rPr>
          <w:rtl w:val="true"/>
        </w:rPr>
        <w:t>ملا حسن ریزی</w:t>
      </w:r>
      <w:bookmarkEnd w:id="1899"/>
    </w:p>
    <w:p>
      <w:pPr>
        <w:pStyle w:val="BookText"/>
        <w:rPr/>
      </w:pPr>
      <w:r>
        <w:rPr>
          <w:rFonts w:ascii="IRNazanin" w:hAnsi="IRNazanin" w:eastAsia="IRNazanin"/>
          <w:color w:val="111111"/>
          <w:sz w:val="28"/>
          <w:sz w:val="28"/>
          <w:szCs w:val="28"/>
          <w:rtl w:val="true"/>
          <w:lang w:bidi="fa-IR"/>
        </w:rPr>
        <w:t xml:space="preserve">از مبرّزین شاگردان حاجی آباده ای و ملا حسین علی تویسرکانی، عالم فاضل بوده، در شب عاشورای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بقعة تکیة آباده ای </w:t>
      </w:r>
      <w:r>
        <w:rPr>
          <w:rStyle w:val="FootnoteAnchor"/>
          <w:rtl w:val="true"/>
        </w:rPr>
        <w:footnoteReference w:id="796"/>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p>
    <w:p>
      <w:pPr>
        <w:pStyle w:val="Heading2"/>
        <w:numPr>
          <w:ilvl w:val="1"/>
          <w:numId w:val="1"/>
        </w:numPr>
        <w:rPr/>
      </w:pPr>
      <w:bookmarkStart w:id="1900" w:name="__RefHeading___Toc186296_2322387425"/>
      <w:bookmarkStart w:id="1901" w:name="_Toc758"/>
      <w:bookmarkEnd w:id="1900"/>
      <w:r>
        <w:rPr>
          <w:rtl w:val="true"/>
        </w:rPr>
        <w:t>میرزا حسن شوکت</w:t>
      </w:r>
      <w:bookmarkEnd w:id="1901"/>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 اصفهانی است، فاضل ادیب، در سفارت عثمانیّه به نگارشات می پرداخته، در نظم و نثر استاد بوده، </w:t>
      </w:r>
      <w:r>
        <w:rPr>
          <w:rStyle w:val="FootnoteAnchor"/>
          <w:rtl w:val="true"/>
        </w:rPr>
        <w:footnoteReference w:id="797"/>
      </w:r>
      <w:r>
        <w:rPr>
          <w:rFonts w:ascii="IRNazanin" w:hAnsi="IRNazanin" w:eastAsia="IRNazanin"/>
          <w:color w:val="111111"/>
          <w:sz w:val="28"/>
          <w:sz w:val="28"/>
          <w:szCs w:val="28"/>
          <w:rtl w:val="true"/>
          <w:lang w:bidi="fa-IR"/>
        </w:rPr>
        <w:t>و تاریخ پطر کبیر را که میرزا</w:t>
      </w:r>
      <w:bookmarkStart w:id="1902" w:name="pg13208_115500"/>
    </w:p>
    <w:p>
      <w:pPr>
        <w:pStyle w:val="BookText"/>
        <w:rPr/>
      </w:pPr>
      <w:bookmarkEnd w:id="1902"/>
      <w:r>
        <w:rPr>
          <w:rFonts w:ascii="IRNazanin" w:hAnsi="IRNazanin" w:eastAsia="IRNazanin"/>
          <w:color w:val="111111"/>
          <w:sz w:val="28"/>
          <w:sz w:val="28"/>
          <w:szCs w:val="28"/>
          <w:rtl w:val="true"/>
          <w:lang w:bidi="fa-IR"/>
        </w:rPr>
        <w:t>رضا مهندس باشی ترجمه کرده، او انشا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الفصحاء </w:t>
      </w:r>
      <w:r>
        <w:rPr>
          <w:rFonts w:eastAsia="IRNazanin" w:cs="IRNazanin"/>
          <w:color w:val="111111"/>
          <w:sz w:val="28"/>
          <w:szCs w:val="28"/>
          <w:rtl w:val="true"/>
          <w:lang w:bidi="fa-IR"/>
        </w:rPr>
        <w:t>(</w:t>
      </w:r>
      <w:r>
        <w:rPr>
          <w:rFonts w:eastAsia="IRNazanin" w:cs="IRNazanin"/>
          <w:color w:val="111111"/>
          <w:sz w:val="28"/>
          <w:szCs w:val="28"/>
          <w:lang w:bidi="fa-IR"/>
        </w:rPr>
        <w:t>248:2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شوکت شیرازی، و هو شمس الدین حسن، سپس شرحی مختصر راجع به فضایل و کمالات او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گشودی گره ز زلف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کار عاشقان شد با</w:t>
      </w:r>
    </w:p>
    <w:p>
      <w:pPr>
        <w:pStyle w:val="BookText"/>
        <w:rPr/>
      </w:pPr>
      <w:r>
        <w:rPr>
          <w:rFonts w:ascii="IRNazanin" w:hAnsi="IRNazanin" w:eastAsia="IRNazanin"/>
          <w:color w:val="111111"/>
          <w:sz w:val="28"/>
          <w:sz w:val="28"/>
          <w:szCs w:val="28"/>
          <w:rtl w:val="true"/>
          <w:lang w:bidi="fa-IR"/>
        </w:rPr>
        <w:t xml:space="preserve">گه به دل گه به دیده ای ساکن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خواهی از این نشیب و فراز</w:t>
      </w:r>
    </w:p>
    <w:p>
      <w:pPr>
        <w:pStyle w:val="BookText"/>
        <w:rPr/>
      </w:pPr>
      <w:r>
        <w:rPr>
          <w:rFonts w:ascii="IRNazanin" w:hAnsi="IRNazanin" w:eastAsia="IRNazanin"/>
          <w:color w:val="111111"/>
          <w:sz w:val="28"/>
          <w:sz w:val="28"/>
          <w:szCs w:val="28"/>
          <w:rtl w:val="true"/>
          <w:lang w:bidi="fa-IR"/>
        </w:rPr>
        <w:t>در کتاب دانشمندان و سخن سرایان فارس نامی از او ذکر نشده، و این خود مؤید اصفهانی بودن اوست</w:t>
      </w:r>
      <w:r>
        <w:rPr>
          <w:rFonts w:eastAsia="IRNazanin" w:cs="IRNazanin"/>
          <w:color w:val="111111"/>
          <w:sz w:val="28"/>
          <w:szCs w:val="28"/>
          <w:rtl w:val="true"/>
          <w:lang w:bidi="fa-IR"/>
        </w:rPr>
        <w:t>.</w:t>
      </w:r>
    </w:p>
    <w:p>
      <w:pPr>
        <w:pStyle w:val="Heading2"/>
        <w:numPr>
          <w:ilvl w:val="1"/>
          <w:numId w:val="1"/>
        </w:numPr>
        <w:rPr/>
      </w:pPr>
      <w:bookmarkStart w:id="1903" w:name="__RefHeading___Toc186298_2322387425"/>
      <w:bookmarkStart w:id="1904" w:name="_Toc759"/>
      <w:bookmarkEnd w:id="1903"/>
      <w:r>
        <w:rPr>
          <w:rtl w:val="true"/>
        </w:rPr>
        <w:t>امیر سید حسن طالقانی</w:t>
      </w:r>
      <w:bookmarkEnd w:id="1904"/>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اعاظم علما، و اکابر عارفان،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نوشتة 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فنّی از علوم نبود که او را استحضاری به کمال نباشد، مسائل حکمت را با مشاهدات صوفیه انطباق داده، قوّت تقریر و مباحثه اش به مثابتی بود که احدی از اصحاب جدل را نزد او یارای سخن گفتن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طلبة ظاهر، وی را غایبانه به عقاید غیر مستفاده از شرع اقدس نسبت می دادند</w:t>
      </w:r>
      <w:r>
        <w:rPr>
          <w:rFonts w:eastAsia="IRNazanin" w:cs="IRNazanin"/>
          <w:color w:val="111111"/>
          <w:sz w:val="28"/>
          <w:szCs w:val="28"/>
          <w:rtl w:val="true"/>
          <w:lang w:bidi="fa-IR"/>
        </w:rPr>
        <w:t xml:space="preserve">. </w:t>
      </w:r>
      <w:r>
        <w:rPr>
          <w:rStyle w:val="FootnoteAnchor"/>
          <w:rtl w:val="true"/>
        </w:rPr>
        <w:footnoteReference w:id="798"/>
      </w:r>
      <w:r>
        <w:rPr>
          <w:rFonts w:ascii="IRNazanin" w:hAnsi="IRNazanin" w:eastAsia="IRNazanin"/>
          <w:color w:val="111111"/>
          <w:sz w:val="28"/>
          <w:sz w:val="28"/>
          <w:szCs w:val="28"/>
          <w:rtl w:val="true"/>
          <w:lang w:bidi="fa-IR"/>
        </w:rPr>
        <w:t>در اصفهان رحلت نمود</w:t>
      </w:r>
      <w:r>
        <w:rPr>
          <w:rFonts w:eastAsia="IRNazanin" w:cs="IRNazanin"/>
          <w:color w:val="111111"/>
          <w:sz w:val="28"/>
          <w:szCs w:val="28"/>
          <w:rtl w:val="true"/>
          <w:lang w:bidi="fa-IR"/>
        </w:rPr>
        <w:t xml:space="preserve">. </w:t>
      </w:r>
      <w:r>
        <w:rPr>
          <w:rStyle w:val="FootnoteAnchor"/>
          <w:rtl w:val="true"/>
        </w:rPr>
        <w:footnoteReference w:id="799"/>
      </w:r>
      <w:bookmarkStart w:id="1905" w:name="pg13208_115501"/>
    </w:p>
    <w:p>
      <w:pPr>
        <w:pStyle w:val="Heading2"/>
        <w:numPr>
          <w:ilvl w:val="1"/>
          <w:numId w:val="1"/>
        </w:numPr>
        <w:rPr/>
      </w:pPr>
      <w:bookmarkStart w:id="1906" w:name="__RefHeading___Toc186300_2322387425"/>
      <w:bookmarkStart w:id="1907" w:name="_Toc760"/>
      <w:bookmarkEnd w:id="1905"/>
      <w:bookmarkEnd w:id="1906"/>
      <w:r>
        <w:rPr>
          <w:rtl w:val="true"/>
        </w:rPr>
        <w:t>سید حسن قمیشه ای اصفهانی</w:t>
      </w:r>
      <w:bookmarkEnd w:id="1907"/>
    </w:p>
    <w:p>
      <w:pPr>
        <w:pStyle w:val="BookText"/>
        <w:rPr/>
      </w:pPr>
      <w:r>
        <w:rPr>
          <w:rFonts w:ascii="IRNazanin" w:hAnsi="IRNazanin" w:eastAsia="IRNazanin"/>
          <w:color w:val="111111"/>
          <w:sz w:val="28"/>
          <w:sz w:val="28"/>
          <w:szCs w:val="28"/>
          <w:rtl w:val="true"/>
          <w:lang w:bidi="fa-IR"/>
        </w:rPr>
        <w:t xml:space="preserve">عالم فاضل، از تلامذة آقا سید محمد کاظم یزدی و آخوند خراسانی در نجف بوده، و دارای تألیفاتی است و تقریرات اساتید خود را نیز نوشته، در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وفات یافته است</w:t>
      </w:r>
      <w:r>
        <w:rPr>
          <w:rFonts w:eastAsia="IRNazanin" w:cs="IRNazanin"/>
          <w:color w:val="111111"/>
          <w:sz w:val="28"/>
          <w:szCs w:val="28"/>
          <w:rtl w:val="true"/>
          <w:lang w:bidi="fa-IR"/>
        </w:rPr>
        <w:t xml:space="preserve">. </w:t>
      </w:r>
      <w:r>
        <w:rPr>
          <w:rStyle w:val="FootnoteAnchor"/>
          <w:rtl w:val="true"/>
        </w:rPr>
        <w:footnoteReference w:id="800"/>
      </w:r>
    </w:p>
    <w:p>
      <w:pPr>
        <w:pStyle w:val="Heading2"/>
        <w:numPr>
          <w:ilvl w:val="1"/>
          <w:numId w:val="1"/>
        </w:numPr>
        <w:rPr/>
      </w:pPr>
      <w:bookmarkStart w:id="1908" w:name="__RefHeading___Toc186302_2322387425"/>
      <w:bookmarkStart w:id="1909" w:name="_Toc761"/>
      <w:bookmarkEnd w:id="1908"/>
      <w:r>
        <w:rPr>
          <w:rtl w:val="true"/>
        </w:rPr>
        <w:t>حاج سید حسن کاشی</w:t>
      </w:r>
      <w:bookmarkEnd w:id="1909"/>
    </w:p>
    <w:p>
      <w:pPr>
        <w:pStyle w:val="Heading3"/>
        <w:numPr>
          <w:ilvl w:val="2"/>
          <w:numId w:val="1"/>
        </w:numPr>
        <w:rPr/>
      </w:pPr>
      <w:bookmarkStart w:id="1910" w:name="__RefHeading___Toc186304_2322387425"/>
      <w:bookmarkStart w:id="1911" w:name="_Toc762"/>
      <w:bookmarkEnd w:id="1910"/>
      <w:r>
        <w:rPr>
          <w:rtl w:val="true"/>
        </w:rPr>
        <w:t>اشاره</w:t>
      </w:r>
      <w:bookmarkEnd w:id="1911"/>
    </w:p>
    <w:p>
      <w:pPr>
        <w:pStyle w:val="BookText"/>
        <w:rPr/>
      </w:pPr>
      <w:r>
        <w:rPr>
          <w:rFonts w:ascii="IRNazanin" w:hAnsi="IRNazanin" w:eastAsia="IRNazanin"/>
          <w:color w:val="111111"/>
          <w:sz w:val="28"/>
          <w:sz w:val="28"/>
          <w:szCs w:val="28"/>
          <w:rtl w:val="true"/>
          <w:lang w:bidi="fa-IR"/>
        </w:rPr>
        <w:t>فاضل کامل، و واعظ جامع، از مشاهیر گویندگان و خطبای اصفهان بوده، در قدرت بیان کم نظیر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کاشان متولد بوده و در اصفهان خدمت اساتید و بزرگان تحصیل نموده، و سال ها مردم را به مواعظ شافیه ارشاد و هدایت می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ظلّ السلطان حاکم جابر اصفهان کتاب در تفسیر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در آن اولی الامر را به حکام و سلاطین تفسیر نموده، و آن را به خرج ظلّ السلطان به چاپ رسانیده و منتشر ساخت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 کتاب در بین علما و مجتهدین سر و صدایی راه انداخته و موجب شد که چند نفر از مجتهدین بزرگ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حسن نجفی اصفهانی، و حاج سید علی اکبر فال اسیری شیرازی، و آقا میرزا محمد باقر چهار سوقی حکم کفر او را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حاج سید حسن مدتی از اصفهان نفی بلده شده و به طهران رفت؛ سپس مجدداً به اصفهان مراجعت نموده و در غرّة ربیع الثانی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تخت فولاد </w:t>
      </w:r>
      <w:r>
        <w:rPr>
          <w:rStyle w:val="FootnoteAnchor"/>
          <w:rtl w:val="true"/>
        </w:rPr>
        <w:footnoteReference w:id="801"/>
      </w:r>
      <w:r>
        <w:rPr>
          <w:rFonts w:ascii="IRNazanin" w:hAnsi="IRNazanin" w:eastAsia="IRNazanin"/>
          <w:color w:val="111111"/>
          <w:sz w:val="28"/>
          <w:sz w:val="28"/>
          <w:szCs w:val="28"/>
          <w:rtl w:val="true"/>
          <w:lang w:bidi="fa-IR"/>
        </w:rPr>
        <w:t>در</w:t>
      </w:r>
      <w:bookmarkStart w:id="1912" w:name="pg13208_115502"/>
    </w:p>
    <w:p>
      <w:pPr>
        <w:pStyle w:val="BookText"/>
        <w:rPr/>
      </w:pPr>
      <w:bookmarkEnd w:id="1912"/>
      <w:r>
        <w:rPr>
          <w:rFonts w:ascii="IRNazanin" w:hAnsi="IRNazanin" w:eastAsia="IRNazanin"/>
          <w:color w:val="111111"/>
          <w:sz w:val="28"/>
          <w:sz w:val="28"/>
          <w:szCs w:val="28"/>
          <w:rtl w:val="true"/>
          <w:lang w:bidi="fa-IR"/>
        </w:rPr>
        <w:t>تکیة میرزا ابوالمعالی کلباسی در اطاقی مخصوص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علاوه بر کتاب سابق الذکر،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فرزندش مرحوم آقا اسدالله الواعظین به نام آن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حال آقا میرزا محمد باقر چهار سوقی می نویسند که در امر انتشاءات و خطب و نوشتجات، مسجّع و مقفّی می نوشته، به حدّی که جواب استفتاء و حکم را نیز چنین می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تکفیر حاج حسن بدین عبارت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کاشی، مشغول به دین تراشی، یا در متن کفر است یا در حواشی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را فرزندانی فاضل و اهل علم و منبر می بود</w:t>
      </w:r>
      <w:r>
        <w:rPr>
          <w:rFonts w:eastAsia="IRNazanin" w:cs="IRNazanin"/>
          <w:color w:val="111111"/>
          <w:sz w:val="28"/>
          <w:szCs w:val="28"/>
          <w:rtl w:val="true"/>
          <w:lang w:bidi="fa-IR"/>
        </w:rPr>
        <w:t>:</w:t>
      </w:r>
    </w:p>
    <w:p>
      <w:pPr>
        <w:pStyle w:val="Heading3"/>
        <w:numPr>
          <w:ilvl w:val="2"/>
          <w:numId w:val="1"/>
        </w:numPr>
        <w:rPr/>
      </w:pPr>
      <w:bookmarkStart w:id="1913" w:name="__RefHeading___Toc186306_2322387425"/>
      <w:bookmarkStart w:id="1914" w:name="_Toc763"/>
      <w:bookmarkEnd w:id="1913"/>
      <w:r>
        <w:rPr/>
        <w:t>1</w:t>
      </w:r>
      <w:r>
        <w:rPr>
          <w:rtl w:val="true"/>
        </w:rPr>
        <w:t xml:space="preserve">- </w:t>
      </w:r>
      <w:r>
        <w:rPr>
          <w:rtl w:val="true"/>
        </w:rPr>
        <w:t>آقا سید اسدالله ثقة الواعظین</w:t>
      </w:r>
      <w:bookmarkEnd w:id="1914"/>
    </w:p>
    <w:p>
      <w:pPr>
        <w:pStyle w:val="BookText"/>
        <w:rPr/>
      </w:pPr>
      <w:r>
        <w:rPr>
          <w:rFonts w:ascii="IRNazanin" w:hAnsi="IRNazanin" w:eastAsia="IRNazanin"/>
          <w:color w:val="111111"/>
          <w:sz w:val="28"/>
          <w:sz w:val="28"/>
          <w:szCs w:val="28"/>
          <w:rtl w:val="true"/>
          <w:lang w:bidi="fa-IR"/>
        </w:rPr>
        <w:t>فاضل و ادیب و شاعر، و از محترمین اهل منبر اصفهان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و رسائل چندی تألیف نموده و آن ها را در پشت جزوه های که در ترجمه و شرح حدیث کساء نوشته و به طبع رسانیده نام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باقریّه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الامجاد فی لغات الاضداد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حدیث کساء، مطبوع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الثمین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السادات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العباد فی صدق المعاد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المقاتل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کرامة الامّة فی معرفة الائمّة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لئالی الصدق و خیر التحف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الاحزان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معاجز القرآن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المعراجیّة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اللغة؛ و غیره</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الحرام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اطاق پدر مدفون شد</w:t>
      </w:r>
      <w:r>
        <w:rPr>
          <w:rFonts w:eastAsia="IRNazanin" w:cs="IRNazanin"/>
          <w:color w:val="111111"/>
          <w:sz w:val="28"/>
          <w:szCs w:val="28"/>
          <w:rtl w:val="true"/>
          <w:lang w:bidi="fa-IR"/>
        </w:rPr>
        <w:t>.</w:t>
      </w:r>
      <w:bookmarkStart w:id="1915" w:name="pg13208_115503"/>
    </w:p>
    <w:p>
      <w:pPr>
        <w:pStyle w:val="Heading3"/>
        <w:numPr>
          <w:ilvl w:val="2"/>
          <w:numId w:val="1"/>
        </w:numPr>
        <w:rPr/>
      </w:pPr>
      <w:bookmarkStart w:id="1916" w:name="__RefHeading___Toc186308_2322387425"/>
      <w:bookmarkStart w:id="1917" w:name="_Toc764"/>
      <w:bookmarkEnd w:id="1915"/>
      <w:bookmarkEnd w:id="1916"/>
      <w:r>
        <w:rPr/>
        <w:t>2</w:t>
      </w:r>
      <w:r>
        <w:rPr>
          <w:rtl w:val="true"/>
        </w:rPr>
        <w:t xml:space="preserve">- </w:t>
      </w:r>
      <w:r>
        <w:rPr>
          <w:rtl w:val="true"/>
        </w:rPr>
        <w:t>آقا سید زین العابدین مطهری</w:t>
      </w:r>
      <w:bookmarkEnd w:id="1917"/>
    </w:p>
    <w:p>
      <w:pPr>
        <w:pStyle w:val="BookText"/>
        <w:rPr/>
      </w:pPr>
      <w:r>
        <w:rPr>
          <w:rFonts w:ascii="IRNazanin" w:hAnsi="IRNazanin" w:eastAsia="IRNazanin"/>
          <w:color w:val="111111"/>
          <w:sz w:val="28"/>
          <w:sz w:val="28"/>
          <w:szCs w:val="28"/>
          <w:rtl w:val="true"/>
          <w:lang w:bidi="fa-IR"/>
        </w:rPr>
        <w:t xml:space="preserve">فاضل بزرگوار،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دفنیة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امام زاده های اصفهان، و متوفی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متجاوز از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مدفون در اطاق پدر</w:t>
      </w:r>
      <w:r>
        <w:rPr>
          <w:rFonts w:eastAsia="IRNazanin" w:cs="IRNazanin"/>
          <w:color w:val="111111"/>
          <w:sz w:val="28"/>
          <w:szCs w:val="28"/>
          <w:rtl w:val="true"/>
          <w:lang w:bidi="fa-IR"/>
        </w:rPr>
        <w:t>.</w:t>
      </w:r>
    </w:p>
    <w:p>
      <w:pPr>
        <w:pStyle w:val="Heading2"/>
        <w:numPr>
          <w:ilvl w:val="1"/>
          <w:numId w:val="1"/>
        </w:numPr>
        <w:rPr/>
      </w:pPr>
      <w:bookmarkStart w:id="1918" w:name="__RefHeading___Toc186310_2322387425"/>
      <w:bookmarkStart w:id="1919" w:name="_Toc765"/>
      <w:bookmarkEnd w:id="1918"/>
      <w:r>
        <w:rPr/>
        <w:t>3</w:t>
      </w:r>
      <w:r>
        <w:rPr>
          <w:rtl w:val="true"/>
        </w:rPr>
        <w:t xml:space="preserve">- </w:t>
      </w:r>
      <w:r>
        <w:rPr>
          <w:rtl w:val="true"/>
        </w:rPr>
        <w:t>آقا میرزا محمد علی</w:t>
      </w:r>
      <w:bookmarkEnd w:id="1919"/>
    </w:p>
    <w:p>
      <w:pPr>
        <w:pStyle w:val="BookText"/>
        <w:rPr/>
      </w:pPr>
      <w:r>
        <w:rPr>
          <w:rFonts w:ascii="IRNazanin" w:hAnsi="IRNazanin" w:eastAsia="IRNazanin"/>
          <w:color w:val="111111"/>
          <w:sz w:val="28"/>
          <w:sz w:val="28"/>
          <w:szCs w:val="28"/>
          <w:rtl w:val="true"/>
          <w:lang w:bidi="fa-IR"/>
        </w:rPr>
        <w:t>از فضلای اهل منبر اصفهان</w:t>
      </w:r>
      <w:r>
        <w:rPr>
          <w:rFonts w:eastAsia="IRNazanin" w:cs="IRNazanin"/>
          <w:color w:val="111111"/>
          <w:sz w:val="28"/>
          <w:szCs w:val="28"/>
          <w:rtl w:val="true"/>
          <w:lang w:bidi="fa-IR"/>
        </w:rPr>
        <w:t>.</w:t>
      </w:r>
    </w:p>
    <w:p>
      <w:pPr>
        <w:pStyle w:val="Heading2"/>
        <w:numPr>
          <w:ilvl w:val="1"/>
          <w:numId w:val="1"/>
        </w:numPr>
        <w:rPr/>
      </w:pPr>
      <w:bookmarkStart w:id="1920" w:name="__RefHeading___Toc186312_2322387425"/>
      <w:bookmarkStart w:id="1921" w:name="_Toc766"/>
      <w:bookmarkEnd w:id="1920"/>
      <w:r>
        <w:rPr>
          <w:rtl w:val="true"/>
        </w:rPr>
        <w:t>مولی حسن دیلمانی جیلانی</w:t>
      </w:r>
      <w:bookmarkEnd w:id="1921"/>
    </w:p>
    <w:p>
      <w:pPr>
        <w:pStyle w:val="BookText"/>
        <w:rPr/>
      </w:pPr>
      <w:r>
        <w:rPr>
          <w:rFonts w:ascii="IRNazanin" w:hAnsi="IRNazanin" w:eastAsia="IRNazanin"/>
          <w:color w:val="111111"/>
          <w:sz w:val="28"/>
          <w:sz w:val="28"/>
          <w:szCs w:val="28"/>
          <w:rtl w:val="true"/>
          <w:lang w:bidi="fa-IR"/>
        </w:rPr>
        <w:t>از بزرگان و مشاهیر اهل فضل و دانش بوده، و در اصفهان سکونت داشته، و در مسجد جامع عباسی تدریس می نموده</w:t>
      </w:r>
      <w:r>
        <w:rPr>
          <w:rFonts w:eastAsia="IRNazanin" w:cs="IRNazanin"/>
          <w:color w:val="111111"/>
          <w:sz w:val="28"/>
          <w:szCs w:val="28"/>
          <w:rtl w:val="true"/>
          <w:lang w:bidi="fa-IR"/>
        </w:rPr>
        <w:t xml:space="preserve">. </w:t>
      </w:r>
      <w:r>
        <w:rPr>
          <w:rStyle w:val="FootnoteAnchor"/>
          <w:rtl w:val="true"/>
        </w:rPr>
        <w:footnoteReference w:id="8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گفتة 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حکما و صوفیّه بوده، و از علوم دینی و نقلی نصیبی نداشته، در اواخر عمر قوای عقلانیش اختلالی یافته، و در همان اوان وفات یافته است</w:t>
      </w:r>
      <w:r>
        <w:rPr>
          <w:rFonts w:eastAsia="IRNazanin" w:cs="IRNazanin"/>
          <w:color w:val="111111"/>
          <w:sz w:val="28"/>
          <w:szCs w:val="28"/>
          <w:rtl w:val="true"/>
          <w:lang w:bidi="fa-IR"/>
        </w:rPr>
        <w:t xml:space="preserve">. </w:t>
      </w:r>
      <w:r>
        <w:rPr>
          <w:rStyle w:val="FootnoteAnchor"/>
          <w:rtl w:val="true"/>
        </w:rPr>
        <w:footnoteReference w:id="803"/>
      </w:r>
    </w:p>
    <w:p>
      <w:pPr>
        <w:pStyle w:val="Heading2"/>
        <w:numPr>
          <w:ilvl w:val="1"/>
          <w:numId w:val="1"/>
        </w:numPr>
        <w:rPr/>
      </w:pPr>
      <w:bookmarkStart w:id="1922" w:name="__RefHeading___Toc186314_2322387425"/>
      <w:bookmarkStart w:id="1923" w:name="_Toc767"/>
      <w:bookmarkEnd w:id="1922"/>
      <w:r>
        <w:rPr>
          <w:rtl w:val="true"/>
        </w:rPr>
        <w:t>مولی حسن</w:t>
      </w:r>
      <w:bookmarkEnd w:id="1923"/>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ادیب فاضل،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w:t>
      </w:r>
      <w:bookmarkStart w:id="1924" w:name="pg13208_115504"/>
    </w:p>
    <w:p>
      <w:pPr>
        <w:pStyle w:val="BookText"/>
        <w:rPr/>
      </w:pPr>
      <w:bookmarkEnd w:id="1924"/>
      <w:r>
        <w:rPr>
          <w:rFonts w:ascii="IRNazanin" w:hAnsi="IRNazanin" w:eastAsia="IRNazanin"/>
          <w:color w:val="111111"/>
          <w:sz w:val="28"/>
          <w:sz w:val="28"/>
          <w:szCs w:val="28"/>
          <w:rtl w:val="true"/>
          <w:lang w:bidi="fa-IR"/>
        </w:rPr>
        <w:t xml:space="preserve">رسیده، </w:t>
      </w:r>
      <w:r>
        <w:rPr>
          <w:rStyle w:val="FootnoteAnchor"/>
          <w:rtl w:val="true"/>
        </w:rPr>
        <w:footnoteReference w:id="804"/>
      </w:r>
      <w:r>
        <w:rPr>
          <w:rFonts w:ascii="IRNazanin" w:hAnsi="IRNazanin" w:eastAsia="IRNazanin"/>
          <w:color w:val="111111"/>
          <w:sz w:val="28"/>
          <w:sz w:val="28"/>
          <w:szCs w:val="28"/>
          <w:rtl w:val="true"/>
          <w:lang w:bidi="fa-IR"/>
        </w:rPr>
        <w:t>و در ظهر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للعارف الممتحن، امین الحق، معین الاسلام المولی حسن نزیل اصفهان</w:t>
      </w:r>
      <w:r>
        <w:rPr>
          <w:rFonts w:eastAsia="IRNazanin" w:cs="IRNazanin"/>
          <w:color w:val="111111"/>
          <w:sz w:val="28"/>
          <w:szCs w:val="28"/>
          <w:rtl w:val="true"/>
          <w:lang w:bidi="fa-IR"/>
        </w:rPr>
        <w:t>.</w:t>
      </w:r>
    </w:p>
    <w:p>
      <w:pPr>
        <w:pStyle w:val="Heading2"/>
        <w:numPr>
          <w:ilvl w:val="1"/>
          <w:numId w:val="1"/>
        </w:numPr>
        <w:rPr/>
      </w:pPr>
      <w:bookmarkStart w:id="1925" w:name="__RefHeading___Toc186316_2322387425"/>
      <w:bookmarkStart w:id="1926" w:name="_Toc768"/>
      <w:bookmarkEnd w:id="1925"/>
      <w:r>
        <w:rPr>
          <w:rtl w:val="true"/>
        </w:rPr>
        <w:t>میر حسن عطار</w:t>
      </w:r>
      <w:bookmarkEnd w:id="1926"/>
    </w:p>
    <w:p>
      <w:pPr>
        <w:pStyle w:val="BookText"/>
        <w:rPr/>
      </w:pPr>
      <w:r>
        <w:rPr>
          <w:rFonts w:ascii="IRNazanin" w:hAnsi="IRNazanin" w:eastAsia="IRNazanin"/>
          <w:color w:val="111111"/>
          <w:sz w:val="28"/>
          <w:sz w:val="28"/>
          <w:szCs w:val="28"/>
          <w:rtl w:val="true"/>
          <w:lang w:bidi="fa-IR"/>
        </w:rPr>
        <w:t xml:space="preserve">در محلة امام زاده اسماعیل عطاری می کرده، </w:t>
      </w:r>
      <w:r>
        <w:rPr>
          <w:rStyle w:val="FootnoteAnchor"/>
          <w:rtl w:val="true"/>
        </w:rPr>
        <w:footnoteReference w:id="805"/>
      </w:r>
      <w:r>
        <w:rPr>
          <w:rFonts w:ascii="IRNazanin" w:hAnsi="IRNazanin" w:eastAsia="IRNazanin"/>
          <w:color w:val="111111"/>
          <w:sz w:val="28"/>
          <w:sz w:val="28"/>
          <w:szCs w:val="28"/>
          <w:rtl w:val="true"/>
          <w:lang w:bidi="fa-IR"/>
        </w:rPr>
        <w:t xml:space="preserve">در دواشناسی استاد بوده، مثنوی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لطیفه گو و حاضر جواب بوده، قبل از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شده است</w:t>
      </w:r>
      <w:r>
        <w:rPr>
          <w:rFonts w:eastAsia="IRNazanin" w:cs="IRNazanin"/>
          <w:color w:val="111111"/>
          <w:sz w:val="28"/>
          <w:szCs w:val="28"/>
          <w:rtl w:val="true"/>
          <w:lang w:bidi="fa-IR"/>
        </w:rPr>
        <w:t>.</w:t>
      </w:r>
    </w:p>
    <w:p>
      <w:pPr>
        <w:pStyle w:val="Heading2"/>
        <w:numPr>
          <w:ilvl w:val="1"/>
          <w:numId w:val="1"/>
        </w:numPr>
        <w:rPr/>
      </w:pPr>
      <w:bookmarkStart w:id="1927" w:name="__RefHeading___Toc186318_2322387425"/>
      <w:bookmarkStart w:id="1928" w:name="_Toc769"/>
      <w:bookmarkEnd w:id="1927"/>
      <w:r>
        <w:rPr>
          <w:rtl w:val="true"/>
        </w:rPr>
        <w:t>حاج محمد حسن واعظ</w:t>
      </w:r>
      <w:bookmarkEnd w:id="1928"/>
    </w:p>
    <w:p>
      <w:pPr>
        <w:pStyle w:val="BookText"/>
        <w:rPr/>
      </w:pPr>
      <w:r>
        <w:rPr>
          <w:rFonts w:ascii="IRNazanin" w:hAnsi="IRNazanin" w:eastAsia="IRNazanin"/>
          <w:color w:val="111111"/>
          <w:sz w:val="28"/>
          <w:sz w:val="28"/>
          <w:szCs w:val="28"/>
          <w:rtl w:val="true"/>
          <w:lang w:bidi="fa-IR"/>
        </w:rPr>
        <w:t xml:space="preserve">واعظ فاضل و جامع بوده،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تکیة آقا حسین خوانساری مدفون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شاگردان میر سید محمد شهشهانی بوده است</w:t>
      </w:r>
      <w:r>
        <w:rPr>
          <w:rFonts w:eastAsia="IRNazanin" w:cs="IRNazanin"/>
          <w:color w:val="111111"/>
          <w:sz w:val="28"/>
          <w:szCs w:val="28"/>
          <w:rtl w:val="true"/>
          <w:lang w:bidi="fa-IR"/>
        </w:rPr>
        <w:t>.</w:t>
      </w:r>
    </w:p>
    <w:p>
      <w:pPr>
        <w:pStyle w:val="Heading2"/>
        <w:numPr>
          <w:ilvl w:val="1"/>
          <w:numId w:val="1"/>
        </w:numPr>
        <w:rPr/>
      </w:pPr>
      <w:bookmarkStart w:id="1929" w:name="__RefHeading___Toc186320_2322387425"/>
      <w:bookmarkStart w:id="1930" w:name="_Toc770"/>
      <w:bookmarkEnd w:id="1929"/>
      <w:r>
        <w:rPr>
          <w:rtl w:val="true"/>
        </w:rPr>
        <w:t>میرزا محمد حسن میر دامادی سدهی</w:t>
      </w:r>
      <w:bookmarkEnd w:id="1930"/>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اعقاب میر محمد اشرف</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از مبرّزین شاگردان حاج شیخ محمد علی نجفی و آقا سید محمد باقر درچه ای بوده، پس از تکمیل تحصیلات در مدرسة نیم آورد ساکن شده، و به درس و افادة علوم اشتغال جسته، ایام تعطیل به سده می رفته، و مسجد و محرابش رونقی داشته است</w:t>
      </w:r>
      <w:r>
        <w:rPr>
          <w:rFonts w:eastAsia="IRNazanin" w:cs="IRNazanin"/>
          <w:color w:val="111111"/>
          <w:sz w:val="28"/>
          <w:szCs w:val="28"/>
          <w:rtl w:val="true"/>
          <w:lang w:bidi="fa-IR"/>
        </w:rPr>
        <w:t>.</w:t>
      </w:r>
      <w:bookmarkStart w:id="1931" w:name="pg13208_115505"/>
    </w:p>
    <w:p>
      <w:pPr>
        <w:pStyle w:val="BookText"/>
        <w:rPr/>
      </w:pPr>
      <w:bookmarkEnd w:id="1931"/>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مقبرة شاهزاده ابراهیم در قریة ورنوسفادران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گردیده است</w:t>
      </w:r>
      <w:r>
        <w:rPr>
          <w:rFonts w:eastAsia="IRNazanin" w:cs="IRNazanin"/>
          <w:color w:val="111111"/>
          <w:sz w:val="28"/>
          <w:szCs w:val="28"/>
          <w:rtl w:val="true"/>
          <w:lang w:bidi="fa-IR"/>
        </w:rPr>
        <w:t>.</w:t>
      </w:r>
    </w:p>
    <w:p>
      <w:pPr>
        <w:pStyle w:val="Heading2"/>
        <w:numPr>
          <w:ilvl w:val="1"/>
          <w:numId w:val="1"/>
        </w:numPr>
        <w:rPr/>
      </w:pPr>
      <w:bookmarkStart w:id="1932" w:name="__RefHeading___Toc186322_2322387425"/>
      <w:bookmarkStart w:id="1933" w:name="_Toc771"/>
      <w:bookmarkEnd w:id="1932"/>
      <w:r>
        <w:rPr>
          <w:rtl w:val="true"/>
        </w:rPr>
        <w:t>میرزا علی محمد میردامادی</w:t>
      </w:r>
      <w:bookmarkEnd w:id="1933"/>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محمد، عالم فاضل زاهد، در نزد علمای اصفهان تحصیل نموده، بالاخص نزد آخوند گزی و آقا سید محمد باقر درچه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جنب پدر مدفون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حسن گیلانی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عالم و فاضل و عارف بوده، در کمال خاموشی و آرامی سلوک نموده، و هیچ گاه بی جذبة شوق و شور نبوده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گاهی رباعی می گفته،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در طلب سمور و نه اطلس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دیده اعتبار خار و خس باش</w:t>
      </w:r>
    </w:p>
    <w:p>
      <w:pPr>
        <w:pStyle w:val="BookText"/>
        <w:rPr/>
      </w:pPr>
      <w:r>
        <w:rPr>
          <w:rFonts w:ascii="IRNazanin" w:hAnsi="IRNazanin" w:eastAsia="IRNazanin"/>
          <w:color w:val="111111"/>
          <w:sz w:val="28"/>
          <w:sz w:val="28"/>
          <w:szCs w:val="28"/>
          <w:rtl w:val="true"/>
          <w:lang w:bidi="fa-IR"/>
        </w:rPr>
        <w:t xml:space="preserve">خواهی که سری برون کنی از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جاده تو با مال کس و ناکس باش</w:t>
      </w:r>
    </w:p>
    <w:p>
      <w:pPr>
        <w:pStyle w:val="Heading2"/>
        <w:numPr>
          <w:ilvl w:val="1"/>
          <w:numId w:val="1"/>
        </w:numPr>
        <w:rPr/>
      </w:pPr>
      <w:bookmarkStart w:id="1934" w:name="__RefHeading___Toc186324_2322387425"/>
      <w:bookmarkStart w:id="1935" w:name="_Toc772"/>
      <w:bookmarkEnd w:id="1934"/>
      <w:r>
        <w:rPr>
          <w:rtl w:val="true"/>
        </w:rPr>
        <w:t>شیخ محمد حسن یزدی اصفهانی</w:t>
      </w:r>
      <w:bookmarkEnd w:id="1935"/>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جلیل، و خطیب ادیب، از فضلای قرن سیزدهم هجری است</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تفریظی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دمعة الساکبة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مولی محمد باقر دهدشتی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حسن فرزند شیخ محمد ابراهیم، عالم و فاضل، و مؤلف کتابی است در تاریخ غزوات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نسخة آن در خاندانش باقی است</w:t>
      </w:r>
      <w:r>
        <w:rPr>
          <w:rFonts w:eastAsia="IRNazanin" w:cs="IRNazanin"/>
          <w:color w:val="111111"/>
          <w:sz w:val="28"/>
          <w:szCs w:val="28"/>
          <w:rtl w:val="true"/>
          <w:lang w:bidi="fa-IR"/>
        </w:rPr>
        <w:t xml:space="preserve">.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گفتنمی است که پدر همسر مرحوم سید محمد کاظم نیز مولی حسن بن ابراهیم بن عبدالغفور یزدی نام داشته و صاحب عنوان غیر از آن دو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ایوان شمالی بقعة آباده ای در تخت فولاد </w:t>
      </w:r>
      <w:r>
        <w:rPr>
          <w:rStyle w:val="FootnoteAnchor"/>
          <w:rtl w:val="true"/>
        </w:rPr>
        <w:footnoteReference w:id="809"/>
      </w:r>
      <w:r>
        <w:rPr>
          <w:rFonts w:ascii="IRNazanin" w:hAnsi="IRNazanin" w:eastAsia="IRNazanin"/>
          <w:color w:val="111111"/>
          <w:sz w:val="28"/>
          <w:sz w:val="28"/>
          <w:szCs w:val="28"/>
          <w:rtl w:val="true"/>
          <w:lang w:bidi="fa-IR"/>
        </w:rPr>
        <w:t>مدفون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علی اشتری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محمد علی اشتری فرزند حاج شیخ محمد بن شیخ محمد حسن صاحب عنوان، واعظ فاضل، و زاهد متّقی، از موثّقین اهل منبر اصفهان، در شب جمعه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متجاوز از نود سال وفات یافته، در بقعة آباده ای مدفون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حسن عیناثی عالم فاضل محقق،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نامش حسن بن علی بن</w:t>
      </w:r>
      <w:bookmarkStart w:id="1936" w:name="pg13208_115507"/>
    </w:p>
    <w:p>
      <w:pPr>
        <w:pStyle w:val="BookText"/>
        <w:rPr/>
      </w:pPr>
      <w:bookmarkEnd w:id="1936"/>
      <w:r>
        <w:rPr>
          <w:rFonts w:ascii="IRNazanin" w:hAnsi="IRNazanin" w:eastAsia="IRNazanin"/>
          <w:color w:val="111111"/>
          <w:sz w:val="28"/>
          <w:sz w:val="28"/>
          <w:szCs w:val="28"/>
          <w:rtl w:val="true"/>
          <w:lang w:bidi="fa-IR"/>
        </w:rPr>
        <w:t xml:space="preserve">الحسن بن یونس بوده، در نجف اشرف سکونت داشته، و در اصفهان </w:t>
      </w:r>
      <w:r>
        <w:rPr>
          <w:rStyle w:val="FootnoteAnchor"/>
          <w:rtl w:val="true"/>
        </w:rPr>
        <w:footnoteReference w:id="810"/>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گزی در تذکرة القبور نام شیخ حسن مذکور را برده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فاضل ارجمند و محقق جلیل مولی محمد علی معلم حبیب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در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حواشی خود بر تذکرة القبور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مزبور از شیخ حسن عیناثی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قبر هیچ یک از آنها نبوده، بلکه شیخ حسن یزدی سابق الذکر است</w:t>
      </w:r>
      <w:r>
        <w:rPr>
          <w:rFonts w:eastAsia="IRNazanin" w:cs="IRNazanin"/>
          <w:color w:val="111111"/>
          <w:sz w:val="28"/>
          <w:szCs w:val="28"/>
          <w:rtl w:val="true"/>
          <w:lang w:bidi="fa-IR"/>
        </w:rPr>
        <w:t>.</w:t>
      </w:r>
    </w:p>
    <w:p>
      <w:pPr>
        <w:pStyle w:val="Heading2"/>
        <w:numPr>
          <w:ilvl w:val="1"/>
          <w:numId w:val="1"/>
        </w:numPr>
        <w:rPr/>
      </w:pPr>
      <w:bookmarkStart w:id="1937" w:name="__RefHeading___Toc186326_2322387425"/>
      <w:bookmarkStart w:id="1938" w:name="_Toc773"/>
      <w:bookmarkEnd w:id="1937"/>
      <w:r>
        <w:rPr>
          <w:rtl w:val="true"/>
        </w:rPr>
        <w:t>میرزا حسن عراقی</w:t>
      </w:r>
      <w:bookmarkEnd w:id="1938"/>
    </w:p>
    <w:p>
      <w:pPr>
        <w:pStyle w:val="BookText"/>
        <w:rPr/>
      </w:pPr>
      <w:r>
        <w:rPr>
          <w:rFonts w:ascii="IRNazanin" w:hAnsi="IRNazanin" w:eastAsia="IRNazanin"/>
          <w:color w:val="111111"/>
          <w:sz w:val="28"/>
          <w:sz w:val="28"/>
          <w:szCs w:val="28"/>
          <w:rtl w:val="true"/>
          <w:lang w:bidi="fa-IR"/>
        </w:rPr>
        <w:t>فرزند میرزا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جلیل و غیور بوده، </w:t>
      </w:r>
      <w:r>
        <w:rPr>
          <w:rStyle w:val="FootnoteAnchor"/>
          <w:rtl w:val="true"/>
        </w:rPr>
        <w:footnoteReference w:id="811"/>
      </w:r>
      <w:r>
        <w:rPr>
          <w:rFonts w:ascii="IRNazanin" w:hAnsi="IRNazanin" w:eastAsia="IRNazanin"/>
          <w:color w:val="111111"/>
          <w:sz w:val="28"/>
          <w:sz w:val="28"/>
          <w:szCs w:val="28"/>
          <w:rtl w:val="true"/>
          <w:lang w:bidi="fa-IR"/>
        </w:rPr>
        <w:t>و در نهی از منکر و رفع ظلم، و اشتغال به تدریس و امور شرعیّه، و طریقة زهد و تقوی ممتاز، و امام مسجد سلام بوده که جهت او بنا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در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قبرش در تکیة شهشهانی در تخت فولاد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نجف از شاگردان حاج میرزا حبیب الله رشتی بوده و تقریرات </w:t>
      </w:r>
      <w:r>
        <w:rPr>
          <w:rStyle w:val="FootnoteAnchor"/>
          <w:rtl w:val="true"/>
        </w:rPr>
        <w:footnoteReference w:id="812"/>
      </w:r>
      <w:r>
        <w:rPr>
          <w:rFonts w:ascii="IRNazanin" w:hAnsi="IRNazanin" w:eastAsia="IRNazanin"/>
          <w:color w:val="111111"/>
          <w:sz w:val="28"/>
          <w:sz w:val="28"/>
          <w:szCs w:val="28"/>
          <w:rtl w:val="true"/>
          <w:lang w:bidi="fa-IR"/>
        </w:rPr>
        <w:t>استاد را نوشته، و در اصفهان نیز خدمت آقا میرزا محمد باقر چهار سوقی و دیگران تلمّذ نموده، و مجاز از چهار سوقی است</w:t>
      </w:r>
      <w:r>
        <w:rPr>
          <w:rFonts w:eastAsia="IRNazanin" w:cs="IRNazanin"/>
          <w:color w:val="111111"/>
          <w:sz w:val="28"/>
          <w:szCs w:val="28"/>
          <w:rtl w:val="true"/>
          <w:lang w:bidi="fa-IR"/>
        </w:rPr>
        <w:t>.</w:t>
      </w:r>
      <w:bookmarkStart w:id="1939" w:name="pg13208_115508"/>
    </w:p>
    <w:p>
      <w:pPr>
        <w:pStyle w:val="BookText"/>
        <w:rPr/>
      </w:pPr>
      <w:bookmarkEnd w:id="1939"/>
      <w:r>
        <w:rPr>
          <w:rFonts w:ascii="IRNazanin" w:hAnsi="IRNazanin" w:eastAsia="IRNazanin"/>
          <w:color w:val="111111"/>
          <w:sz w:val="28"/>
          <w:sz w:val="28"/>
          <w:szCs w:val="28"/>
          <w:rtl w:val="true"/>
          <w:lang w:bidi="fa-IR"/>
        </w:rPr>
        <w:t>در مدرسة صدر تدریس می نموده و جماعتی کثیر از محضرش مستفیض می شدند</w:t>
      </w:r>
      <w:r>
        <w:rPr>
          <w:rFonts w:eastAsia="IRNazanin" w:cs="IRNazanin"/>
          <w:color w:val="111111"/>
          <w:sz w:val="28"/>
          <w:szCs w:val="28"/>
          <w:rtl w:val="true"/>
          <w:lang w:bidi="fa-IR"/>
        </w:rPr>
        <w:t>.</w:t>
      </w:r>
    </w:p>
    <w:p>
      <w:pPr>
        <w:pStyle w:val="Heading2"/>
        <w:numPr>
          <w:ilvl w:val="1"/>
          <w:numId w:val="1"/>
        </w:numPr>
        <w:rPr/>
      </w:pPr>
      <w:bookmarkStart w:id="1940" w:name="__RefHeading___Toc186328_2322387425"/>
      <w:bookmarkStart w:id="1941" w:name="_Toc774"/>
      <w:bookmarkEnd w:id="1940"/>
      <w:r>
        <w:rPr>
          <w:rtl w:val="true"/>
        </w:rPr>
        <w:t>حاج محمد حسن گزی</w:t>
      </w:r>
      <w:bookmarkEnd w:id="1941"/>
    </w:p>
    <w:p>
      <w:pPr>
        <w:pStyle w:val="BookText"/>
        <w:rPr/>
      </w:pPr>
      <w:r>
        <w:rPr>
          <w:rFonts w:ascii="IRNazanin" w:hAnsi="IRNazanin" w:eastAsia="IRNazanin"/>
          <w:color w:val="111111"/>
          <w:sz w:val="28"/>
          <w:sz w:val="28"/>
          <w:szCs w:val="28"/>
          <w:rtl w:val="true"/>
          <w:lang w:bidi="fa-IR"/>
        </w:rPr>
        <w:t>فرزند محمد ابراهیم بن محمد علی بیک شیروانی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معمّر، مؤلف کتب فقهیّه، در شب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نزدیک فاضل هندی در تخت فولاد مدفون شده، سپس به نجف منتقل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عده ای از مجتهدین بر آن حاشیه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از شاگردان شیخ مرتضی انصاری و دیگران بوده است</w:t>
      </w:r>
      <w:r>
        <w:rPr>
          <w:rFonts w:eastAsia="IRNazanin" w:cs="IRNazanin"/>
          <w:color w:val="111111"/>
          <w:sz w:val="28"/>
          <w:szCs w:val="28"/>
          <w:rtl w:val="true"/>
          <w:lang w:bidi="fa-IR"/>
        </w:rPr>
        <w:t>.</w:t>
      </w:r>
    </w:p>
    <w:p>
      <w:pPr>
        <w:pStyle w:val="Heading2"/>
        <w:numPr>
          <w:ilvl w:val="1"/>
          <w:numId w:val="1"/>
        </w:numPr>
        <w:rPr/>
      </w:pPr>
      <w:bookmarkStart w:id="1942" w:name="__RefHeading___Toc186330_2322387425"/>
      <w:bookmarkStart w:id="1943" w:name="_Toc775"/>
      <w:bookmarkEnd w:id="1942"/>
      <w:r>
        <w:rPr>
          <w:rtl w:val="true"/>
        </w:rPr>
        <w:t>میرزا سید حسن موسوی</w:t>
      </w:r>
      <w:bookmarkEnd w:id="1943"/>
    </w:p>
    <w:p>
      <w:pPr>
        <w:pStyle w:val="BookText"/>
        <w:rPr/>
      </w:pPr>
      <w:r>
        <w:rPr>
          <w:rFonts w:ascii="IRNazanin" w:hAnsi="IRNazanin" w:eastAsia="IRNazanin"/>
          <w:color w:val="111111"/>
          <w:sz w:val="28"/>
          <w:sz w:val="28"/>
          <w:szCs w:val="28"/>
          <w:rtl w:val="true"/>
          <w:lang w:bidi="fa-IR"/>
        </w:rPr>
        <w:t>فرزند سید ابراهیم بن محمد مؤمن بن علی رضا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علمای شیخیّه در اصفهان، و مورد احترام علما و دانشمندان بوده، در حدود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صبح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امام زاده اسماعیل مدفون، و سپس به کربلا انتقال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شاگردان شیخ محمد باقر مسجد شاهی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تألیفات زیادی دارد، در حدود هفتاد مجلد که از آن جمله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اللبیب، که به طبع رسیده و اسامی تألیفاتش در آن مذکور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الغرّاء</w:t>
      </w:r>
      <w:r>
        <w:rPr>
          <w:rFonts w:eastAsia="IRNazanin" w:cs="IRNazanin"/>
          <w:color w:val="111111"/>
          <w:sz w:val="28"/>
          <w:szCs w:val="28"/>
          <w:rtl w:val="true"/>
          <w:lang w:bidi="fa-IR"/>
        </w:rPr>
        <w:t>.</w:t>
      </w:r>
      <w:bookmarkStart w:id="1944" w:name="pg13208_115509"/>
    </w:p>
    <w:p>
      <w:pPr>
        <w:pStyle w:val="Heading2"/>
        <w:numPr>
          <w:ilvl w:val="1"/>
          <w:numId w:val="1"/>
        </w:numPr>
        <w:rPr/>
      </w:pPr>
      <w:bookmarkStart w:id="1945" w:name="__RefHeading___Toc186332_2322387425"/>
      <w:bookmarkStart w:id="1946" w:name="_Toc776"/>
      <w:bookmarkEnd w:id="1944"/>
      <w:bookmarkEnd w:id="1945"/>
      <w:r>
        <w:rPr>
          <w:rtl w:val="true"/>
        </w:rPr>
        <w:t>ابو علی حسن حدّاد</w:t>
      </w:r>
      <w:bookmarkEnd w:id="1946"/>
    </w:p>
    <w:p>
      <w:pPr>
        <w:pStyle w:val="BookText"/>
        <w:rPr/>
      </w:pPr>
      <w:r>
        <w:rPr>
          <w:rFonts w:ascii="IRNazanin" w:hAnsi="IRNazanin" w:eastAsia="IRNazanin"/>
          <w:color w:val="111111"/>
          <w:sz w:val="28"/>
          <w:sz w:val="28"/>
          <w:szCs w:val="28"/>
          <w:rtl w:val="true"/>
          <w:lang w:bidi="fa-IR"/>
        </w:rPr>
        <w:t>ابن احمد بن حسن بن احمد بن محمد مهره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مشایخ علم قرائت و تجوید و حدیث در اصفهان بوده، در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ذیحجّة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Heading2"/>
        <w:numPr>
          <w:ilvl w:val="1"/>
          <w:numId w:val="1"/>
        </w:numPr>
        <w:rPr/>
      </w:pPr>
      <w:bookmarkStart w:id="1947" w:name="__RefHeading___Toc186334_2322387425"/>
      <w:bookmarkStart w:id="1948" w:name="_Toc777"/>
      <w:bookmarkEnd w:id="1947"/>
      <w:r>
        <w:rPr>
          <w:rtl w:val="true"/>
        </w:rPr>
        <w:t>میر سید حسن مدرس قمیشه ای</w:t>
      </w:r>
      <w:bookmarkEnd w:id="1948"/>
    </w:p>
    <w:p>
      <w:pPr>
        <w:pStyle w:val="BookText"/>
        <w:rPr/>
      </w:pPr>
      <w:r>
        <w:rPr>
          <w:rFonts w:ascii="IRNazanin" w:hAnsi="IRNazanin" w:eastAsia="IRNazanin"/>
          <w:color w:val="111111"/>
          <w:sz w:val="28"/>
          <w:sz w:val="28"/>
          <w:szCs w:val="28"/>
          <w:rtl w:val="true"/>
          <w:lang w:bidi="fa-IR"/>
        </w:rPr>
        <w:t>ابن سید اسماعیل بن میر عبدالباقی بن میر عابدین 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مجاهد جلیل، و مجتهد سیاسی، جامع معقول و منقول، فقیه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ایشان از سرایه از دهات کچویه بلوک </w:t>
      </w:r>
      <w:r>
        <w:rPr>
          <w:rStyle w:val="FootnoteAnchor"/>
          <w:rtl w:val="true"/>
        </w:rPr>
        <w:footnoteReference w:id="813"/>
      </w:r>
      <w:r>
        <w:rPr>
          <w:rFonts w:ascii="IRNazanin" w:hAnsi="IRNazanin" w:eastAsia="IRNazanin"/>
          <w:color w:val="111111"/>
          <w:sz w:val="28"/>
          <w:sz w:val="28"/>
          <w:szCs w:val="28"/>
          <w:rtl w:val="true"/>
          <w:lang w:bidi="fa-IR"/>
        </w:rPr>
        <w:t>اردستان می باشد، به شهرضا منتقل شده و میر عبدالباقی در آنجا از دنیا رفته و مدفون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در حدود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سرایه متولد گردیده، و در نزد پدرش که از افاضل خطبا </w:t>
      </w:r>
      <w:r>
        <w:rPr>
          <w:rStyle w:val="FootnoteAnchor"/>
          <w:rtl w:val="true"/>
        </w:rPr>
        <w:footnoteReference w:id="814"/>
      </w:r>
      <w:r>
        <w:rPr>
          <w:rFonts w:ascii="IRNazanin" w:hAnsi="IRNazanin" w:eastAsia="IRNazanin"/>
          <w:color w:val="111111"/>
          <w:sz w:val="28"/>
          <w:sz w:val="28"/>
          <w:szCs w:val="28"/>
          <w:rtl w:val="true"/>
          <w:lang w:bidi="fa-IR"/>
        </w:rPr>
        <w:t>و فضلا بوده مقدمات علوم را بیاموخته، در شش سالگی به اتفاق خاندانش به شهرضا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وفات یافته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مشارالیه مدت سیزده سال در اصفهان نزد فضلای این شهر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عبدالعلی نحوی، و جهانگیر خان قشقائی، و آخوند کاشی، و آقا محمود مغنی و دیگران تحصیل نموده، و مدت هفت سال در نجف به درس آقا سید محمد کاظم یزدی، و آخوند خراسانی، و ملا علی نهاوندی حاضر شده، سپس به اصفهان مهاجرت نموده، و در مدرسة جدّه سکونت کرده، و در فقه و اصول به تدریس اشتغال داشته</w:t>
      </w:r>
      <w:r>
        <w:rPr>
          <w:rFonts w:eastAsia="IRNazanin" w:cs="IRNazanin"/>
          <w:color w:val="111111"/>
          <w:sz w:val="28"/>
          <w:szCs w:val="28"/>
          <w:rtl w:val="true"/>
          <w:lang w:bidi="fa-IR"/>
        </w:rPr>
        <w:t>.</w:t>
      </w:r>
      <w:bookmarkStart w:id="1949" w:name="pg13208_115510"/>
    </w:p>
    <w:p>
      <w:pPr>
        <w:pStyle w:val="BookText"/>
        <w:rPr/>
      </w:pPr>
      <w:bookmarkEnd w:id="1949"/>
      <w:r>
        <w:rPr>
          <w:rFonts w:ascii="IRNazanin" w:hAnsi="IRNazanin" w:eastAsia="IRNazanin"/>
          <w:color w:val="111111"/>
          <w:sz w:val="28"/>
          <w:sz w:val="28"/>
          <w:szCs w:val="28"/>
          <w:rtl w:val="true"/>
          <w:lang w:bidi="fa-IR"/>
        </w:rPr>
        <w:t xml:space="preserve">سپس در دورة دوم انتخابات مجلس شورای ملی، به عنوان مجتهد طراز اول از طرف علما انتخاب و شرکت نموده، و در دورة بعد، از طرف مردم طهران انتخاب گردیده، و جمعاً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در مجلس شرکت داشته، ضمناً در مدرسة سپهسالار نیز تدریس می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ادوار به عنوان لیدر اقلیت شناخته شده، و دو مرتبه او را می خواسته اند ترور کنند که در هر دو دفعه جان بدر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در شهرهای مختلف زندان بوده، سرانجام در شب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کاشمر شهید شده، در امام زادة آنجا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ابراهیم خواجه نوری 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بازیگران عصر طلایی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آقای حسین مکی 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 قهرمان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عبدالحسین هوشمند راد شیرازی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مرحوم سید حسن 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مرحوم عبدالله مستوفی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زندگانی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شرح حال او را نوشته اند، طالبین مراجعه نمایند</w:t>
      </w:r>
      <w:r>
        <w:rPr>
          <w:rFonts w:eastAsia="IRNazanin" w:cs="IRNazanin"/>
          <w:color w:val="111111"/>
          <w:sz w:val="28"/>
          <w:szCs w:val="28"/>
          <w:rtl w:val="true"/>
          <w:lang w:bidi="fa-IR"/>
        </w:rPr>
        <w:t xml:space="preserve">. </w:t>
      </w:r>
      <w:r>
        <w:rPr>
          <w:rStyle w:val="FootnoteAnchor"/>
          <w:rtl w:val="true"/>
        </w:rPr>
        <w:footnoteReference w:id="815"/>
      </w:r>
    </w:p>
    <w:p>
      <w:pPr>
        <w:pStyle w:val="Heading2"/>
        <w:numPr>
          <w:ilvl w:val="1"/>
          <w:numId w:val="1"/>
        </w:numPr>
        <w:rPr/>
      </w:pPr>
      <w:bookmarkStart w:id="1950" w:name="__RefHeading___Toc186336_2322387425"/>
      <w:bookmarkStart w:id="1951" w:name="_Toc778"/>
      <w:bookmarkEnd w:id="1950"/>
      <w:r>
        <w:rPr>
          <w:rtl w:val="true"/>
        </w:rPr>
        <w:t>حاج میرزا حسن صفی علیشاه</w:t>
      </w:r>
      <w:bookmarkEnd w:id="1951"/>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مشهور، از اقطاب صوفیّة نعمت اللهیّه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w:t>
      </w:r>
    </w:p>
    <w:p>
      <w:pPr>
        <w:pStyle w:val="BookText"/>
        <w:rPr/>
      </w:pP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الحرام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وفات یافته، در خانقاه خود واقع در خیابان صفی علیشاه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فاضل و ادیب و شاعر و مفسر بوده، در خدمت جمعی از علما تحصیل نموده، سپس خدمت عده ای از مشایخ و اقطاب صوفیّه رسیده، و در این راه زحمت ها کشیده، و به مقاماتی رسیده، در طهران ساکن، و جمعی از صوفیّه و درویشان را گرد خود جمع کرده و دستگاه ارشاد گسترده، و هم در آن شهر وفات یافته</w:t>
      </w:r>
      <w:r>
        <w:rPr>
          <w:rFonts w:eastAsia="IRNazanin" w:cs="IRNazanin"/>
          <w:color w:val="111111"/>
          <w:sz w:val="28"/>
          <w:szCs w:val="28"/>
          <w:rtl w:val="true"/>
          <w:lang w:bidi="fa-IR"/>
        </w:rPr>
        <w:t xml:space="preserve">.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کتب چندی در عرفان و ادب و تفسیر، به نظم و نثر نوشته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العشّاق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نبوّت خاصّه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المعارف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الجواهر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مجید، منظوم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الحقایق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الاسرار، در اخلاق و مراثی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الحق که آن را دیوان الحقایق و بحر الحقایق نیز گویند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المعرفة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سبحة صفا، مطبوع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رعنا و زیبا؛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عنوان از مریدان حاج میرزا کوچک رحمت علی شاه شیرازی بوده، پس از مرگ او به مکه مشرف شده، و سپس چهار سال در هندوستان بوده، و به ملاقات جمعی از مرتاضین آنجا رسیده</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رنجیدگی او از منوّر علی شاه، و تشکیل فرقه و خانقاه او در کتب مضبوط است، طالبین به کتب مربوطه مراجعه نمایند</w:t>
      </w:r>
      <w:r>
        <w:rPr>
          <w:rFonts w:eastAsia="IRNazanin" w:cs="IRNazanin"/>
          <w:color w:val="111111"/>
          <w:sz w:val="28"/>
          <w:szCs w:val="28"/>
          <w:rtl w:val="true"/>
          <w:lang w:bidi="fa-IR"/>
        </w:rPr>
        <w:t>.</w:t>
      </w:r>
      <w:bookmarkStart w:id="1952" w:name="pg13208_115512"/>
    </w:p>
    <w:p>
      <w:pPr>
        <w:pStyle w:val="BookText"/>
        <w:rPr/>
      </w:pPr>
      <w:bookmarkEnd w:id="195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حسن اصفهانی فاضل و عالم بوده، و در قرن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سیزدهم هجری می زیسته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1953" w:name="__RefHeading___Toc186338_2322387425"/>
      <w:bookmarkStart w:id="1954" w:name="_Toc779"/>
      <w:bookmarkEnd w:id="1953"/>
      <w:r>
        <w:rPr>
          <w:rtl w:val="true"/>
        </w:rPr>
        <w:t>ملا محمد حسن مازندرانی</w:t>
      </w:r>
      <w:bookmarkEnd w:id="1954"/>
    </w:p>
    <w:p>
      <w:pPr>
        <w:pStyle w:val="BookText"/>
        <w:rPr/>
      </w:pPr>
      <w:r>
        <w:rPr>
          <w:rFonts w:ascii="IRNazanin" w:hAnsi="IRNazanin" w:eastAsia="IRNazanin"/>
          <w:color w:val="111111"/>
          <w:sz w:val="28"/>
          <w:sz w:val="28"/>
          <w:szCs w:val="28"/>
          <w:rtl w:val="true"/>
          <w:lang w:bidi="fa-IR"/>
        </w:rPr>
        <w:t>فرزند ملا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فاضل و واعظ بوده، در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صحن تکیة آقا میرزا محمد باقر چهار سوقی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بجویید تاریخ این خوش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شد میان بهشت</w:t>
      </w:r>
    </w:p>
    <w:p>
      <w:pPr>
        <w:pStyle w:val="Heading2"/>
        <w:numPr>
          <w:ilvl w:val="1"/>
          <w:numId w:val="1"/>
        </w:numPr>
        <w:rPr/>
      </w:pPr>
      <w:bookmarkStart w:id="1955" w:name="__RefHeading___Toc186340_2322387425"/>
      <w:bookmarkStart w:id="1956" w:name="_Toc780"/>
      <w:bookmarkEnd w:id="1955"/>
      <w:r>
        <w:rPr>
          <w:rtl w:val="true"/>
        </w:rPr>
        <w:t>سید محمد حسن مجتهد اصفهانی</w:t>
      </w:r>
      <w:bookmarkEnd w:id="1956"/>
    </w:p>
    <w:p>
      <w:pPr>
        <w:pStyle w:val="BookText"/>
        <w:rPr/>
      </w:pPr>
      <w:r>
        <w:rPr>
          <w:rFonts w:ascii="IRNazanin" w:hAnsi="IRNazanin" w:eastAsia="IRNazanin"/>
          <w:color w:val="111111"/>
          <w:sz w:val="28"/>
          <w:sz w:val="28"/>
          <w:szCs w:val="28"/>
          <w:rtl w:val="true"/>
          <w:lang w:bidi="fa-IR"/>
        </w:rPr>
        <w:t xml:space="preserve">فرزند سید محمد تقی مستجاب الدعوة، عالم فاضل جلیل، و محقق کامل بی بدیل، مجتهد فقیه اصولی، جامع معقول و منقول بوده، در حدود سال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جمادی الاولی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جنب پدر مدفون گردید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اصفهان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خود، و آخوند ملا علی نوری، و میرزا ابوطالب</w:t>
      </w:r>
    </w:p>
    <w:p>
      <w:pPr>
        <w:pStyle w:val="BookText"/>
        <w:rPr/>
      </w:pPr>
      <w:r>
        <w:rPr>
          <w:rFonts w:ascii="IRNazanin" w:hAnsi="IRNazanin" w:eastAsia="IRNazanin"/>
          <w:color w:val="111111"/>
          <w:sz w:val="28"/>
          <w:sz w:val="28"/>
          <w:szCs w:val="28"/>
          <w:rtl w:val="true"/>
          <w:lang w:bidi="fa-IR"/>
        </w:rPr>
        <w:t xml:space="preserve">صاحب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حاجی کلباسی، تحصیل نموده، </w:t>
      </w:r>
      <w:r>
        <w:rPr>
          <w:rStyle w:val="FootnoteAnchor"/>
          <w:rtl w:val="true"/>
        </w:rPr>
        <w:footnoteReference w:id="817"/>
      </w:r>
      <w:r>
        <w:rPr>
          <w:rFonts w:ascii="IRNazanin" w:hAnsi="IRNazanin" w:eastAsia="IRNazanin"/>
          <w:color w:val="111111"/>
          <w:sz w:val="28"/>
          <w:sz w:val="28"/>
          <w:szCs w:val="28"/>
          <w:rtl w:val="true"/>
          <w:lang w:bidi="fa-IR"/>
        </w:rPr>
        <w:t>و از جمعی از علما به اخذ اجازة روایت و اجتهاد مفتخر شده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رضا بن سید مهدی بحر العلوم، تاریخ آن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رضی اصفهانی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صدر الدین عاملی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کاظم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مهدی قمبوانی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مهدی نایب الصدر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مقامات عالیة علم و اجتهاد رسیده، و حوزة درس و بحث تشکیل داده، و به مناسباتی به طهران مهاجرت کرده، و دو سال در آنجا ساکن بوده، و به تدریس اشتغال جسته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زیادی نوشته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غیر مدونه بر کتب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میرزا ابوطالب بر سیوطی؛ و شرح لمعه؛ و شوارع الهدایه حاجی کلباسی؛ و شوارق لاهیجی، و قوانین میرزای قمی؛ و رسالة عدم جواز تقلید میت حاجی کلباسی؛ و رساله در حجیت مظنه سید مجاهد؛ و صمدیه شیخ بهائی؛ و غیره</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جبتیّه، در تطبیق جبت و طاغوت بر اولی و دومی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اختلاف معانی الفاظ شرعیه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شیر بها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جنایت ام ولد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رد مظالم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حکم زنی که خود را بلامانع معرفی کند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احیای موات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شرط ضمن العقد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جواز تسامح در ادّلة سنن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معرفت خدا و پیغمبر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w:t>
      </w:r>
      <w:bookmarkStart w:id="1957" w:name="pg13208_115514"/>
    </w:p>
    <w:p>
      <w:pPr>
        <w:pStyle w:val="BookText"/>
        <w:rPr/>
      </w:pPr>
      <w:bookmarkEnd w:id="1957"/>
      <w:r>
        <w:rPr>
          <w:rFonts w:ascii="IRNazanin" w:hAnsi="IRNazanin" w:eastAsia="IRNazanin"/>
          <w:color w:val="111111"/>
          <w:sz w:val="28"/>
          <w:sz w:val="28"/>
          <w:szCs w:val="28"/>
          <w:rtl w:val="true"/>
          <w:lang w:bidi="fa-IR"/>
        </w:rPr>
        <w:t xml:space="preserve">در انفراد طلاق به عوض خلع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اعجاز قرآن، مطبوع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جواب در ارث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مبحث شکوم کتاب منهاج استادش کلباسی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کتاب مراح الارواح، در صرف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تهذیب منطق تفتازاتی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دوره فقه کامل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مهجة الفؤاد در شرح ارشاد علامه در چهارده مجلد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نصایح العلماء، در نصیحت خطاب به فرزندش حاج سید مهدی نحوی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حج، ناتمام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اصالت برائه، ناتمام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بر شرح رضی بر شافیه؛ و غیره</w:t>
      </w:r>
      <w:r>
        <w:rPr>
          <w:rFonts w:eastAsia="IRNazanin" w:cs="IRNazanin"/>
          <w:color w:val="111111"/>
          <w:sz w:val="28"/>
          <w:szCs w:val="28"/>
          <w:rtl w:val="true"/>
          <w:lang w:bidi="fa-IR"/>
        </w:rPr>
        <w:t>.</w:t>
      </w:r>
    </w:p>
    <w:p>
      <w:pPr>
        <w:pStyle w:val="Heading2"/>
        <w:numPr>
          <w:ilvl w:val="1"/>
          <w:numId w:val="1"/>
        </w:numPr>
        <w:rPr/>
      </w:pPr>
      <w:bookmarkStart w:id="1958" w:name="__RefHeading___Toc186342_2322387425"/>
      <w:bookmarkStart w:id="1959" w:name="_Toc781"/>
      <w:bookmarkEnd w:id="1958"/>
      <w:r>
        <w:rPr>
          <w:rtl w:val="true"/>
        </w:rPr>
        <w:t>سید مهدی نحوی</w:t>
      </w:r>
      <w:bookmarkEnd w:id="1959"/>
    </w:p>
    <w:p>
      <w:pPr>
        <w:pStyle w:val="Heading3"/>
        <w:numPr>
          <w:ilvl w:val="2"/>
          <w:numId w:val="1"/>
        </w:numPr>
        <w:rPr/>
      </w:pPr>
      <w:bookmarkStart w:id="1960" w:name="__RefHeading___Toc186344_2322387425"/>
      <w:bookmarkStart w:id="1961" w:name="_Toc782"/>
      <w:bookmarkEnd w:id="1960"/>
      <w:r>
        <w:rPr>
          <w:rtl w:val="true"/>
        </w:rPr>
        <w:t>اشاره</w:t>
      </w:r>
      <w:bookmarkEnd w:id="1961"/>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سید مهدی، علامه فقیه، در شوّال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Style w:val="FootnoteAnchor"/>
          <w:rtl w:val="true"/>
        </w:rPr>
        <w:footnoteReference w:id="818"/>
      </w:r>
      <w:r>
        <w:rPr>
          <w:rFonts w:ascii="IRNazanin" w:hAnsi="IRNazanin" w:eastAsia="IRNazanin"/>
          <w:color w:val="111111"/>
          <w:sz w:val="28"/>
          <w:sz w:val="28"/>
          <w:szCs w:val="28"/>
          <w:rtl w:val="true"/>
          <w:lang w:bidi="fa-IR"/>
        </w:rPr>
        <w:t xml:space="preserve">متولد، و در صبح روز دوشنبه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الحرام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جنب پدر مدفون شد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مشارالیه از علما و فقها و اجلا بوده، و در مدرسة شاهزاده ها تدریس می نموده، و در مسجد حمال ها در بازار کفاش های اصفهان امامت می نموده، و در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آقا میر سید حسن مدرس، و ملا اسماعیل واحد العین </w:t>
      </w:r>
      <w:r>
        <w:rPr>
          <w:rStyle w:val="FootnoteAnchor"/>
          <w:rtl w:val="true"/>
        </w:rPr>
        <w:footnoteReference w:id="819"/>
      </w:r>
      <w:r>
        <w:rPr>
          <w:rFonts w:ascii="IRNazanin" w:hAnsi="IRNazanin" w:eastAsia="IRNazanin"/>
          <w:color w:val="111111"/>
          <w:sz w:val="28"/>
          <w:sz w:val="28"/>
          <w:szCs w:val="28"/>
          <w:rtl w:val="true"/>
          <w:lang w:bidi="fa-IR"/>
        </w:rPr>
        <w:t>و آقا سید اسدالله بید آبادی و جمعی دیگر تحصیل نموده، و جمعی از بزرگان در عداد شاگردان ایشان محسوب می شدند</w:t>
      </w:r>
      <w:r>
        <w:rPr>
          <w:rFonts w:eastAsia="IRNazanin" w:cs="IRNazanin"/>
          <w:color w:val="111111"/>
          <w:sz w:val="28"/>
          <w:szCs w:val="28"/>
          <w:rtl w:val="true"/>
          <w:lang w:bidi="fa-IR"/>
        </w:rPr>
        <w:t>.</w:t>
      </w:r>
      <w:bookmarkStart w:id="1962" w:name="pg13208_115515"/>
    </w:p>
    <w:p>
      <w:pPr>
        <w:pStyle w:val="BookText"/>
        <w:rPr/>
      </w:pPr>
      <w:bookmarkEnd w:id="1962"/>
      <w:r>
        <w:rPr>
          <w:rFonts w:ascii="IRNazanin" w:hAnsi="IRNazanin" w:eastAsia="IRNazanin"/>
          <w:color w:val="111111"/>
          <w:sz w:val="28"/>
          <w:sz w:val="28"/>
          <w:szCs w:val="28"/>
          <w:rtl w:val="true"/>
          <w:lang w:bidi="fa-IR"/>
        </w:rPr>
        <w:t>فقه و اصول و خصوصاً ادبیات تدریس می نموده، و چون تخصص ایشان در تدریس علم نحو بوده به نحوی شهرت یافته، و گاهی او را سید نحوی می گفته اند، جهت امتیاز ایشان از نحوی های هرندی که غیر سید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وی چهار پسر باقی ماند</w:t>
      </w:r>
      <w:r>
        <w:rPr>
          <w:rFonts w:eastAsia="IRNazanin" w:cs="IRNazanin"/>
          <w:color w:val="111111"/>
          <w:sz w:val="28"/>
          <w:szCs w:val="28"/>
          <w:rtl w:val="true"/>
          <w:lang w:bidi="fa-IR"/>
        </w:rPr>
        <w:t>:</w:t>
      </w:r>
    </w:p>
    <w:p>
      <w:pPr>
        <w:pStyle w:val="Heading3"/>
        <w:numPr>
          <w:ilvl w:val="2"/>
          <w:numId w:val="1"/>
        </w:numPr>
        <w:rPr/>
      </w:pPr>
      <w:bookmarkStart w:id="1963" w:name="__RefHeading___Toc186346_2322387425"/>
      <w:bookmarkStart w:id="1964" w:name="_Toc783"/>
      <w:bookmarkEnd w:id="1963"/>
      <w:r>
        <w:rPr/>
        <w:t>1</w:t>
      </w:r>
      <w:r>
        <w:rPr>
          <w:rtl w:val="true"/>
        </w:rPr>
        <w:t xml:space="preserve">- </w:t>
      </w:r>
      <w:r>
        <w:rPr>
          <w:rtl w:val="true"/>
        </w:rPr>
        <w:t>حاج میرزا محمد حسن نحوی</w:t>
      </w:r>
      <w:bookmarkEnd w:id="1964"/>
    </w:p>
    <w:p>
      <w:pPr>
        <w:pStyle w:val="BookText"/>
        <w:rPr/>
      </w:pPr>
      <w:r>
        <w:rPr>
          <w:rFonts w:ascii="IRNazanin" w:hAnsi="IRNazanin" w:eastAsia="IRNazanin"/>
          <w:color w:val="111111"/>
          <w:sz w:val="28"/>
          <w:sz w:val="28"/>
          <w:szCs w:val="28"/>
          <w:rtl w:val="true"/>
          <w:lang w:bidi="fa-IR"/>
        </w:rPr>
        <w:t>عالم فقیه، و مجتهد متکلم اصولی، از 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پدر خود، و آقا نجفی، و حاج میرزا بدیع درب امامی، و آقا سید محمد باقر درچه ای، و آخوند کاشی و جمعی دیگر از دانشمندان اصفهان بوده</w:t>
      </w:r>
      <w:r>
        <w:rPr>
          <w:rFonts w:eastAsia="IRNazanin" w:cs="IRNazanin"/>
          <w:color w:val="111111"/>
          <w:sz w:val="28"/>
          <w:szCs w:val="28"/>
          <w:rtl w:val="true"/>
          <w:lang w:bidi="fa-IR"/>
        </w:rPr>
        <w:t xml:space="preserve">.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وفاتش را آقای معلم ضمن قطعه ای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کرد معلم دو و گفت از پی سالش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نحوی عارف ز جهان رفت</w:t>
      </w:r>
    </w:p>
    <w:p>
      <w:pPr>
        <w:pStyle w:val="BookText"/>
        <w:rPr/>
      </w:pPr>
      <w:r>
        <w:rPr>
          <w:rFonts w:ascii="IRNazanin" w:hAnsi="IRNazanin" w:eastAsia="IRNazanin"/>
          <w:color w:val="111111"/>
          <w:sz w:val="28"/>
          <w:sz w:val="28"/>
          <w:szCs w:val="28"/>
          <w:rtl w:val="true"/>
          <w:lang w:bidi="fa-IR"/>
        </w:rPr>
        <w:t>قبرش در مجاورت قبر جدش سید حسن مجتهد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داماد آقا میرزا محمد باقر چهار سوقی صاحب روضات بوده است</w:t>
      </w:r>
      <w:r>
        <w:rPr>
          <w:rFonts w:eastAsia="IRNazanin" w:cs="IRNazanin"/>
          <w:color w:val="111111"/>
          <w:sz w:val="28"/>
          <w:szCs w:val="28"/>
          <w:rtl w:val="true"/>
          <w:lang w:bidi="fa-IR"/>
        </w:rPr>
        <w:t>.</w:t>
      </w:r>
    </w:p>
    <w:p>
      <w:pPr>
        <w:pStyle w:val="Heading3"/>
        <w:numPr>
          <w:ilvl w:val="2"/>
          <w:numId w:val="1"/>
        </w:numPr>
        <w:rPr/>
      </w:pPr>
      <w:bookmarkStart w:id="1965" w:name="__RefHeading___Toc186348_2322387425"/>
      <w:bookmarkStart w:id="1966" w:name="_Toc784"/>
      <w:bookmarkEnd w:id="1965"/>
      <w:r>
        <w:rPr/>
        <w:t>2</w:t>
      </w:r>
      <w:r>
        <w:rPr>
          <w:rtl w:val="true"/>
        </w:rPr>
        <w:t xml:space="preserve">- </w:t>
      </w:r>
      <w:r>
        <w:rPr>
          <w:rtl w:val="true"/>
        </w:rPr>
        <w:t>میرزا محمد حسین نحوی</w:t>
      </w:r>
      <w:bookmarkEnd w:id="1966"/>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طبیب فاضل متطبب، از شاگردان حاج میرزا محمد باقر حکیم باشی</w:t>
      </w:r>
      <w:bookmarkStart w:id="1967" w:name="pg13208_115516"/>
    </w:p>
    <w:p>
      <w:pPr>
        <w:pStyle w:val="BookText"/>
        <w:rPr/>
      </w:pPr>
      <w:bookmarkEnd w:id="196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جنب آباء خویش مدفون گردید</w:t>
      </w:r>
      <w:r>
        <w:rPr>
          <w:rFonts w:eastAsia="IRNazanin" w:cs="IRNazanin"/>
          <w:color w:val="111111"/>
          <w:sz w:val="28"/>
          <w:szCs w:val="28"/>
          <w:rtl w:val="true"/>
          <w:lang w:bidi="fa-IR"/>
        </w:rPr>
        <w:t>.</w:t>
      </w:r>
    </w:p>
    <w:p>
      <w:pPr>
        <w:pStyle w:val="Heading3"/>
        <w:numPr>
          <w:ilvl w:val="2"/>
          <w:numId w:val="1"/>
        </w:numPr>
        <w:rPr/>
      </w:pPr>
      <w:bookmarkStart w:id="1968" w:name="__RefHeading___Toc186350_2322387425"/>
      <w:bookmarkStart w:id="1969" w:name="_Toc785"/>
      <w:bookmarkEnd w:id="1968"/>
      <w:r>
        <w:rPr/>
        <w:t>3</w:t>
      </w:r>
      <w:r>
        <w:rPr>
          <w:rtl w:val="true"/>
        </w:rPr>
        <w:t xml:space="preserve">- </w:t>
      </w:r>
      <w:r>
        <w:rPr>
          <w:rtl w:val="true"/>
        </w:rPr>
        <w:t>سید عبدالوهاب معین العلماء</w:t>
      </w:r>
      <w:bookmarkEnd w:id="1969"/>
    </w:p>
    <w:p>
      <w:pPr>
        <w:pStyle w:val="BookText"/>
        <w:rPr/>
      </w:pPr>
      <w:r>
        <w:rPr>
          <w:rFonts w:ascii="IRNazanin" w:hAnsi="IRNazanin" w:eastAsia="IRNazanin"/>
          <w:color w:val="111111"/>
          <w:sz w:val="28"/>
          <w:sz w:val="28"/>
          <w:szCs w:val="28"/>
          <w:rtl w:val="true"/>
          <w:lang w:bidi="fa-IR"/>
        </w:rPr>
        <w:t xml:space="preserve">فاضل و از آزادی خواهان صدر مشروطیت بوده، و روزنامة نیّر اعظم </w:t>
      </w:r>
      <w:r>
        <w:rPr>
          <w:rStyle w:val="FootnoteAnchor"/>
          <w:rtl w:val="true"/>
        </w:rPr>
        <w:footnoteReference w:id="821"/>
      </w:r>
      <w:r>
        <w:rPr>
          <w:rFonts w:ascii="IRNazanin" w:hAnsi="IRNazanin" w:eastAsia="IRNazanin"/>
          <w:color w:val="111111"/>
          <w:sz w:val="28"/>
          <w:sz w:val="28"/>
          <w:szCs w:val="28"/>
          <w:rtl w:val="true"/>
          <w:lang w:bidi="fa-IR"/>
        </w:rPr>
        <w:t>را در طهران منتشر می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جمعه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در جنب پدران خویش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روزنامة مظفری چاپ بوشهر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نسبتاً مفصلی از احوالات او نوشته شده، طالبین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ابتدای تشکیلات عدلیه وارد خدمات دولتی شده، و مدتها ریاست عدلیّة مازندران، زنجان، گیلان، آباده، گلپایگان را داشته است</w:t>
      </w:r>
      <w:r>
        <w:rPr>
          <w:rFonts w:eastAsia="IRNazanin" w:cs="IRNazanin"/>
          <w:color w:val="111111"/>
          <w:sz w:val="28"/>
          <w:szCs w:val="28"/>
          <w:rtl w:val="true"/>
          <w:lang w:bidi="fa-IR"/>
        </w:rPr>
        <w:t>.</w:t>
      </w:r>
    </w:p>
    <w:p>
      <w:pPr>
        <w:pStyle w:val="Heading3"/>
        <w:numPr>
          <w:ilvl w:val="2"/>
          <w:numId w:val="1"/>
        </w:numPr>
        <w:rPr/>
      </w:pPr>
      <w:bookmarkStart w:id="1970" w:name="__RefHeading___Toc186352_2322387425"/>
      <w:bookmarkStart w:id="1971" w:name="_Toc786"/>
      <w:bookmarkEnd w:id="1970"/>
      <w:r>
        <w:rPr/>
        <w:t>4</w:t>
      </w:r>
      <w:r>
        <w:rPr>
          <w:rtl w:val="true"/>
        </w:rPr>
        <w:t xml:space="preserve">- </w:t>
      </w:r>
      <w:r>
        <w:rPr>
          <w:rtl w:val="true"/>
        </w:rPr>
        <w:t>آقا سید محمد باقر نحوی</w:t>
      </w:r>
      <w:bookmarkEnd w:id="1971"/>
    </w:p>
    <w:p>
      <w:pPr>
        <w:pStyle w:val="BookText"/>
        <w:rPr/>
      </w:pPr>
      <w:r>
        <w:rPr>
          <w:rFonts w:ascii="IRNazanin" w:hAnsi="IRNazanin" w:eastAsia="IRNazanin"/>
          <w:color w:val="111111"/>
          <w:sz w:val="28"/>
          <w:sz w:val="28"/>
          <w:szCs w:val="28"/>
          <w:rtl w:val="true"/>
          <w:lang w:bidi="fa-IR"/>
        </w:rPr>
        <w:t>عالم فاضل، و مجتهد زاهد، از 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ابوالحسن بروجردی، و آخوند ملا محمد حسین فشارکی، و آقا شیخ محمد رضا نجفی، و مجاز از 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همچنین از شاگردان آقا سید محمد باقر درچه ای و آخوند کاشانی بوده، عمری به زهد و قناعت گذرانیده</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ظهر پنجشنبه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عارضة سکته وفات یافت، و در جنب آبای گرام خود مدفون شد</w:t>
      </w:r>
      <w:r>
        <w:rPr>
          <w:rFonts w:eastAsia="IRNazanin" w:cs="IRNazanin"/>
          <w:color w:val="111111"/>
          <w:sz w:val="28"/>
          <w:szCs w:val="28"/>
          <w:rtl w:val="true"/>
          <w:lang w:bidi="fa-IR"/>
        </w:rPr>
        <w:t>.</w:t>
      </w:r>
      <w:bookmarkStart w:id="1972" w:name="pg13208_115517"/>
    </w:p>
    <w:p>
      <w:pPr>
        <w:pStyle w:val="BookText"/>
        <w:rPr/>
      </w:pPr>
      <w:bookmarkEnd w:id="1972"/>
      <w:r>
        <w:rPr>
          <w:rFonts w:ascii="IRNazanin" w:hAnsi="IRNazanin" w:eastAsia="IRNazanin"/>
          <w:color w:val="111111"/>
          <w:sz w:val="28"/>
          <w:sz w:val="28"/>
          <w:szCs w:val="28"/>
          <w:rtl w:val="true"/>
          <w:lang w:bidi="fa-IR"/>
        </w:rPr>
        <w:t xml:space="preserve">ماده تاریخ وفاتش را مرحوم آقا کمال الدین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زن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 xml:space="preserve">آن سمی حضرت باقر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 عصرش فصیح و هم بلیغ</w:t>
      </w:r>
    </w:p>
    <w:p>
      <w:pPr>
        <w:pStyle w:val="BookText"/>
        <w:rPr/>
      </w:pPr>
      <w:r>
        <w:rPr>
          <w:rFonts w:ascii="IRNazanin" w:hAnsi="IRNazanin" w:eastAsia="IRNazanin"/>
          <w:color w:val="111111"/>
          <w:sz w:val="28"/>
          <w:sz w:val="28"/>
          <w:szCs w:val="28"/>
          <w:rtl w:val="true"/>
          <w:lang w:bidi="fa-IR"/>
        </w:rPr>
        <w:t xml:space="preserve">سال فوتش را اگر پرسی 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گویمت ای حیف از او با ای دریغ</w:t>
      </w:r>
    </w:p>
    <w:p>
      <w:pPr>
        <w:pStyle w:val="Heading2"/>
        <w:numPr>
          <w:ilvl w:val="1"/>
          <w:numId w:val="1"/>
        </w:numPr>
        <w:rPr/>
      </w:pPr>
      <w:bookmarkStart w:id="1973" w:name="__RefHeading___Toc186354_2322387425"/>
      <w:bookmarkStart w:id="1974" w:name="_Toc787"/>
      <w:bookmarkEnd w:id="1973"/>
      <w:r>
        <w:rPr>
          <w:rtl w:val="true"/>
        </w:rPr>
        <w:t>محمد حسن ادیب الدوله اصفهانی</w:t>
      </w:r>
      <w:bookmarkEnd w:id="1974"/>
    </w:p>
    <w:p>
      <w:pPr>
        <w:pStyle w:val="BookText"/>
        <w:rPr/>
      </w:pPr>
      <w:r>
        <w:rPr>
          <w:rFonts w:ascii="IRNazanin" w:hAnsi="IRNazanin" w:eastAsia="IRNazanin"/>
          <w:color w:val="111111"/>
          <w:sz w:val="28"/>
          <w:sz w:val="28"/>
          <w:szCs w:val="28"/>
          <w:rtl w:val="true"/>
          <w:lang w:bidi="fa-IR"/>
        </w:rPr>
        <w:t xml:space="preserve">ابن محمد حسین، در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و در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یافته، از ادبا و نویسندگان و مترجمین است</w:t>
      </w:r>
      <w:r>
        <w:rPr>
          <w:rFonts w:eastAsia="IRNazanin" w:cs="IRNazanin"/>
          <w:color w:val="111111"/>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از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کتاب آبی و کتاب مسافرت استانله به آفریقا می باشد</w:t>
      </w:r>
      <w:r>
        <w:rPr>
          <w:rFonts w:eastAsia="IRNazanin" w:cs="IRNazanin"/>
          <w:color w:val="111111"/>
          <w:sz w:val="28"/>
          <w:szCs w:val="28"/>
          <w:rtl w:val="true"/>
          <w:lang w:bidi="fa-IR"/>
        </w:rPr>
        <w:t xml:space="preserve">. </w:t>
      </w:r>
      <w:r>
        <w:rPr>
          <w:rStyle w:val="FootnoteAnchor"/>
          <w:rtl w:val="true"/>
        </w:rPr>
        <w:footnoteReference w:id="8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حسن بن الحسن الدیلمی عالم فاضل، و حکیم بارع و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پدر خود از گیلان به اصفهان مهاجرت نموده، و از معاشرین و مصاحبین و همدرسان افندی مؤلف ریاض العلماء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تألیفاتی دارد از آن جمله شرح صحیفة سجادیّه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سال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bookmarkStart w:id="1975" w:name="pg13208_115518"/>
    </w:p>
    <w:p>
      <w:pPr>
        <w:pStyle w:val="BookText"/>
        <w:rPr/>
      </w:pPr>
      <w:bookmarkEnd w:id="1975"/>
      <w:r>
        <w:rPr>
          <w:rFonts w:ascii="IRNazanin" w:hAnsi="IRNazanin" w:eastAsia="IRNazanin"/>
          <w:color w:val="111111"/>
          <w:sz w:val="28"/>
          <w:sz w:val="28"/>
          <w:szCs w:val="28"/>
          <w:rtl w:val="true"/>
          <w:lang w:bidi="fa-IR"/>
        </w:rPr>
        <w:t>مؤلف تاریخ علما و شعرای گیلان را در نام صاحب عنوان اشتباهی روی داده، زیرا که مؤلف شرح صحیفه سجادیه 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حسین بن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صحیفة او انتحال از شرح سید علی خان 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جلیل القدر مؤلف الذریعة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سید علی خان را دیدم که به خط خود در حواشی آن، مواضع انتحال را تعیین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حسین گیلانی دایی سید ابوالقاسم بن حسین موسوی خوانساری جد صاحب روضات است، و قبرش در بقعة مشارالیه قرار دارد، و آقا میرزا محمد باقر به مناسبت بودن قبر او در این محل، وصیت به دفن در اینجا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اسامی حسین مجدداً از او نامی برده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حسن بن محمد حسین اصفهانی از علمای معاصر با فتحعلی شاه، و از مراجع تقلید، و رؤسای علما بوده، و دارای تألیفات است،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الطالبین،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رسالة عملیّه، از اول طهارت تا آخر اعتکاف، و آن را به نام پادشاه نام برده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1976" w:name="__RefHeading___Toc186356_2322387425"/>
      <w:bookmarkStart w:id="1977" w:name="_Toc788"/>
      <w:bookmarkEnd w:id="1976"/>
      <w:r>
        <w:rPr>
          <w:rtl w:val="true"/>
        </w:rPr>
        <w:t>آقا سید محمد حسن فانی یزدی</w:t>
      </w:r>
      <w:bookmarkEnd w:id="1977"/>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سید حسین بن اسماعیل بن مرتضی حسینی یزدی، معروف به فانی</w:t>
      </w:r>
      <w:bookmarkStart w:id="1978" w:name="pg13208_115519"/>
    </w:p>
    <w:p>
      <w:pPr>
        <w:pStyle w:val="BookText"/>
        <w:rPr/>
      </w:pPr>
      <w:bookmarkEnd w:id="1978"/>
      <w:r>
        <w:rPr>
          <w:rFonts w:ascii="IRNazanin" w:hAnsi="IRNazanin" w:eastAsia="IRNazanin"/>
          <w:color w:val="111111"/>
          <w:sz w:val="28"/>
          <w:sz w:val="28"/>
          <w:szCs w:val="28"/>
          <w:rtl w:val="true"/>
          <w:lang w:bidi="fa-IR"/>
        </w:rPr>
        <w:t xml:space="preserve">عالم فاضل جلیل، و واعظ کامل بلیغ، زاهد ورع متقی،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Style w:val="FootnoteAnchor"/>
          <w:rtl w:val="true"/>
        </w:rPr>
        <w:footnoteReference w:id="825"/>
      </w:r>
      <w:r>
        <w:rPr>
          <w:rFonts w:ascii="IRNazanin" w:hAnsi="IRNazanin" w:eastAsia="IRNazanin"/>
          <w:color w:val="111111"/>
          <w:sz w:val="28"/>
          <w:sz w:val="28"/>
          <w:szCs w:val="28"/>
          <w:rtl w:val="true"/>
          <w:lang w:bidi="fa-IR"/>
        </w:rPr>
        <w:t xml:space="preserve">شده،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ملا زین العابدین عقدایی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اصفهان تحصیل نموده تا از جملة فضلا و خطبا و بزرگان اهل منبر معدود گردیده، ادیب کامل، و شاعر مصنف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اکسیر الاخبار، چهار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المتقین، رد بر بابیه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بهجة الابرار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التوفیقات الالهیه، در مواعظ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العاشقین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حرز المؤمنین، در احراز و ادعیه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اللئالی فی اسرار الموالی، در طلسمات و خواص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السخیفة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عقیدة الحق، در شرح باب حادی عشر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غوث الامة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الایمان، در مواعظ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السالکین؛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فانی در شب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تکیة ملک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دارای محجر 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مورد توجه عموم مؤمنین است که به زیارت او می روند و از او حاجت می طلبند</w:t>
      </w:r>
      <w:r>
        <w:rPr>
          <w:rFonts w:eastAsia="IRNazanin" w:cs="IRNazanin"/>
          <w:color w:val="111111"/>
          <w:sz w:val="28"/>
          <w:szCs w:val="28"/>
          <w:rtl w:val="true"/>
          <w:lang w:bidi="fa-IR"/>
        </w:rPr>
        <w:t>.</w:t>
      </w:r>
    </w:p>
    <w:p>
      <w:pPr>
        <w:pStyle w:val="Heading2"/>
        <w:numPr>
          <w:ilvl w:val="1"/>
          <w:numId w:val="1"/>
        </w:numPr>
        <w:rPr/>
      </w:pPr>
      <w:bookmarkStart w:id="1979" w:name="__RefHeading___Toc186358_2322387425"/>
      <w:bookmarkStart w:id="1980" w:name="_Toc789"/>
      <w:bookmarkEnd w:id="1979"/>
      <w:r>
        <w:rPr>
          <w:rtl w:val="true"/>
        </w:rPr>
        <w:t>حاج میرزا محمد حسن امام جمعه</w:t>
      </w:r>
      <w:bookmarkEnd w:id="1980"/>
    </w:p>
    <w:p>
      <w:pPr>
        <w:pStyle w:val="Heading3"/>
        <w:numPr>
          <w:ilvl w:val="2"/>
          <w:numId w:val="1"/>
        </w:numPr>
        <w:rPr/>
      </w:pPr>
      <w:bookmarkStart w:id="1981" w:name="__RefHeading___Toc186360_2322387425"/>
      <w:bookmarkStart w:id="1982" w:name="_Toc790"/>
      <w:bookmarkEnd w:id="1981"/>
      <w:r>
        <w:rPr>
          <w:rtl w:val="true"/>
        </w:rPr>
        <w:t>اشاره</w:t>
      </w:r>
      <w:bookmarkEnd w:id="1982"/>
    </w:p>
    <w:p>
      <w:pPr>
        <w:pStyle w:val="BookText"/>
        <w:rPr/>
      </w:pPr>
      <w:r>
        <w:rPr>
          <w:rFonts w:ascii="IRNazanin" w:hAnsi="IRNazanin" w:eastAsia="IRNazanin"/>
          <w:color w:val="111111"/>
          <w:sz w:val="28"/>
          <w:sz w:val="28"/>
          <w:szCs w:val="28"/>
          <w:rtl w:val="true"/>
          <w:lang w:bidi="fa-IR"/>
        </w:rPr>
        <w:t>فرزند میر محمد حسین بن میر عبدالباقی خاتون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رؤسای علمای اصفهان، ملجأ و پناه مردم، و امام جمعة اصفهان بوده، در مسجد شاه اقامة جمعه می نموده، و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سیزده صف این طرف میل های میدان شاه صف نماز او می رسیده</w:t>
      </w:r>
      <w:r>
        <w:rPr>
          <w:rFonts w:eastAsia="IRNazanin" w:cs="IRNazanin"/>
          <w:color w:val="111111"/>
          <w:sz w:val="28"/>
          <w:szCs w:val="28"/>
          <w:rtl w:val="true"/>
          <w:lang w:bidi="fa-IR"/>
        </w:rPr>
        <w:t xml:space="preserve">. </w:t>
      </w:r>
      <w:r>
        <w:rPr>
          <w:rStyle w:val="FootnoteAnchor"/>
          <w:rtl w:val="true"/>
        </w:rPr>
        <w:footnoteReference w:id="826"/>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دوم محرم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قبرش در بقعة سر قبر آقا است</w:t>
      </w:r>
      <w:r>
        <w:rPr>
          <w:rFonts w:eastAsia="IRNazanin" w:cs="IRNazanin"/>
          <w:color w:val="111111"/>
          <w:sz w:val="28"/>
          <w:szCs w:val="28"/>
          <w:rtl w:val="true"/>
          <w:lang w:bidi="fa-IR"/>
        </w:rPr>
        <w:t>.</w:t>
      </w:r>
      <w:bookmarkStart w:id="1983" w:name="pg13208_115520"/>
    </w:p>
    <w:p>
      <w:pPr>
        <w:pStyle w:val="BookText"/>
        <w:rPr/>
      </w:pPr>
      <w:bookmarkEnd w:id="1983"/>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به نام برخی از مدفونین در سر قبر آقا اشاره شده است، ذیلاً به نام چند نفر دیگر از مدفونین در این مقبره تذکر داده می شود</w:t>
      </w:r>
      <w:r>
        <w:rPr>
          <w:rFonts w:eastAsia="IRNazanin" w:cs="IRNazanin"/>
          <w:color w:val="111111"/>
          <w:sz w:val="28"/>
          <w:szCs w:val="28"/>
          <w:rtl w:val="true"/>
          <w:lang w:bidi="fa-IR"/>
        </w:rPr>
        <w:t>:</w:t>
      </w:r>
    </w:p>
    <w:p>
      <w:pPr>
        <w:pStyle w:val="Heading3"/>
        <w:numPr>
          <w:ilvl w:val="2"/>
          <w:numId w:val="1"/>
        </w:numPr>
        <w:rPr/>
      </w:pPr>
      <w:bookmarkStart w:id="1984" w:name="__RefHeading___Toc186362_2322387425"/>
      <w:bookmarkStart w:id="1985" w:name="_Toc791"/>
      <w:bookmarkEnd w:id="1984"/>
      <w:r>
        <w:rPr/>
        <w:t>1</w:t>
      </w:r>
      <w:r>
        <w:rPr>
          <w:rtl w:val="true"/>
        </w:rPr>
        <w:t xml:space="preserve">- </w:t>
      </w:r>
      <w:r>
        <w:rPr>
          <w:rtl w:val="true"/>
        </w:rPr>
        <w:t>حاج محمد حسین اصفهانمی</w:t>
      </w:r>
      <w:bookmarkEnd w:id="1985"/>
    </w:p>
    <w:p>
      <w:pPr>
        <w:pStyle w:val="BookText"/>
        <w:rPr/>
      </w:pPr>
      <w:r>
        <w:rPr>
          <w:rFonts w:ascii="IRNazanin" w:hAnsi="IRNazanin" w:eastAsia="IRNazanin"/>
          <w:color w:val="111111"/>
          <w:sz w:val="28"/>
          <w:sz w:val="28"/>
          <w:szCs w:val="28"/>
          <w:rtl w:val="true"/>
          <w:lang w:bidi="fa-IR"/>
        </w:rPr>
        <w:t>فرزند شیخ زین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عرفا و صوفیه و از مشایخ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دانشمندان و سخن سرایان فارس </w:t>
      </w:r>
      <w:r>
        <w:rPr>
          <w:rFonts w:eastAsia="IRNazanin" w:cs="IRNazanin"/>
          <w:color w:val="111111"/>
          <w:sz w:val="28"/>
          <w:szCs w:val="28"/>
          <w:rtl w:val="true"/>
          <w:lang w:bidi="fa-IR"/>
        </w:rPr>
        <w:t>(</w:t>
      </w:r>
      <w:r>
        <w:rPr>
          <w:rFonts w:eastAsia="IRNazanin" w:cs="IRNazanin"/>
          <w:color w:val="111111"/>
          <w:sz w:val="28"/>
          <w:szCs w:val="28"/>
          <w:lang w:bidi="fa-IR"/>
        </w:rPr>
        <w:t>476:1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شرح حال میرزا محمد علی بن اسحق دارابی شیخ الاسلام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مریدان شیخ محمد حسین بن زین الدین اصفهانی بوده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مرحوم مؤلف در مزارات اصفهان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حسین بن علام فهام شیخ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فاضل مقدس، از قرّاء قرآن مجید، متوفی ذی القعدة الحرام سال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مرثیه و تاریخ فوت بر روی سنگ قبر منقور بود و قبرش در ضلع جنوب شرقی صحن قبری بلند بسته داشت که در سال های اخیر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مطلع اشعار مرثیه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و افسوس کز جفای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حاجی حسین ازین دوران</w:t>
      </w:r>
    </w:p>
    <w:p>
      <w:pPr>
        <w:pStyle w:val="BookText"/>
        <w:rPr/>
      </w:pPr>
      <w:r>
        <w:rPr>
          <w:rFonts w:ascii="IRNazanin" w:hAnsi="IRNazanin" w:eastAsia="IRNazanin"/>
          <w:color w:val="111111"/>
          <w:sz w:val="28"/>
          <w:sz w:val="28"/>
          <w:szCs w:val="28"/>
          <w:rtl w:val="true"/>
          <w:lang w:bidi="fa-IR"/>
        </w:rPr>
        <w:t xml:space="preserve">آن که در قدس بی نظیر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شهر قاری قرآن</w:t>
      </w:r>
    </w:p>
    <w:p>
      <w:pPr>
        <w:pStyle w:val="BookText"/>
        <w:rPr/>
      </w:pPr>
      <w:r>
        <w:rPr>
          <w:rFonts w:ascii="IRNazanin" w:hAnsi="IRNazanin" w:eastAsia="IRNazanin"/>
          <w:color w:val="111111"/>
          <w:sz w:val="28"/>
          <w:sz w:val="28"/>
          <w:szCs w:val="28"/>
          <w:rtl w:val="true"/>
          <w:lang w:bidi="fa-IR"/>
        </w:rPr>
        <w:t>مزارات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قبرش در صحن مقبره سر قبر آقا، و بر سنگ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حسین بن علام فهام قدوة الفضلاء العظام شیخ زین الدین ذی قعدة </w:t>
      </w:r>
      <w:r>
        <w:rPr>
          <w:rFonts w:eastAsia="IRNazanin" w:cs="IRNazanin"/>
          <w:color w:val="111111"/>
          <w:sz w:val="28"/>
          <w:szCs w:val="28"/>
          <w:lang w:bidi="fa-IR"/>
        </w:rPr>
        <w:t>1293</w:t>
      </w:r>
      <w:r>
        <w:rPr>
          <w:rFonts w:eastAsia="IRNazanin" w:cs="IRNazanin"/>
          <w:color w:val="111111"/>
          <w:sz w:val="28"/>
          <w:szCs w:val="28"/>
          <w:rtl w:val="true"/>
          <w:lang w:bidi="fa-IR"/>
        </w:rPr>
        <w:t>.</w:t>
      </w:r>
      <w:bookmarkStart w:id="1986" w:name="pg13208_115521"/>
    </w:p>
    <w:p>
      <w:pPr>
        <w:pStyle w:val="Heading3"/>
        <w:numPr>
          <w:ilvl w:val="2"/>
          <w:numId w:val="1"/>
        </w:numPr>
        <w:rPr/>
      </w:pPr>
      <w:bookmarkStart w:id="1987" w:name="__RefHeading___Toc186364_2322387425"/>
      <w:bookmarkStart w:id="1988" w:name="_Toc792"/>
      <w:bookmarkEnd w:id="1986"/>
      <w:bookmarkEnd w:id="1987"/>
      <w:r>
        <w:rPr/>
        <w:t>2</w:t>
      </w:r>
      <w:r>
        <w:rPr>
          <w:rtl w:val="true"/>
        </w:rPr>
        <w:t xml:space="preserve">- </w:t>
      </w:r>
      <w:r>
        <w:rPr>
          <w:rtl w:val="true"/>
        </w:rPr>
        <w:t>صاحب ملا رجب</w:t>
      </w:r>
      <w:bookmarkEnd w:id="1988"/>
    </w:p>
    <w:p>
      <w:pPr>
        <w:pStyle w:val="BookText"/>
        <w:rPr/>
      </w:pPr>
      <w:r>
        <w:rPr>
          <w:rFonts w:ascii="IRNazanin" w:hAnsi="IRNazanin" w:eastAsia="IRNazanin"/>
          <w:color w:val="111111"/>
          <w:sz w:val="28"/>
          <w:sz w:val="28"/>
          <w:szCs w:val="28"/>
          <w:rtl w:val="true"/>
          <w:lang w:bidi="fa-IR"/>
        </w:rPr>
        <w:t>شاعر بذله گوی اصفهانی، دیوانش به طبع رسیده</w:t>
      </w:r>
      <w:r>
        <w:rPr>
          <w:rFonts w:eastAsia="IRNazanin" w:cs="IRNazanin"/>
          <w:color w:val="111111"/>
          <w:sz w:val="28"/>
          <w:szCs w:val="28"/>
          <w:rtl w:val="true"/>
          <w:lang w:bidi="fa-IR"/>
        </w:rPr>
        <w:t xml:space="preserve">. </w:t>
      </w:r>
      <w:r>
        <w:rPr>
          <w:rStyle w:val="FootnoteAnchor"/>
          <w:rtl w:val="true"/>
        </w:rPr>
        <w:footnoteReference w:id="828"/>
      </w:r>
      <w:r>
        <w:rPr>
          <w:rFonts w:ascii="IRNazanin" w:hAnsi="IRNazanin" w:eastAsia="IRNazanin"/>
          <w:color w:val="111111"/>
          <w:sz w:val="28"/>
          <w:sz w:val="28"/>
          <w:szCs w:val="28"/>
          <w:rtl w:val="true"/>
          <w:lang w:bidi="fa-IR"/>
        </w:rPr>
        <w:t>بیشتر اشعارش هزل و به لهجة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 را به زهد و قناعت گذرانیده، و از راه کتابت قرآن و ادعیه روزگار می گذرانیده است</w:t>
      </w:r>
      <w:r>
        <w:rPr>
          <w:rFonts w:eastAsia="IRNazanin" w:cs="IRNazanin"/>
          <w:color w:val="111111"/>
          <w:sz w:val="28"/>
          <w:szCs w:val="28"/>
          <w:rtl w:val="true"/>
          <w:lang w:bidi="fa-IR"/>
        </w:rPr>
        <w:t>.</w:t>
      </w:r>
    </w:p>
    <w:p>
      <w:pPr>
        <w:pStyle w:val="Heading3"/>
        <w:numPr>
          <w:ilvl w:val="2"/>
          <w:numId w:val="1"/>
        </w:numPr>
        <w:rPr/>
      </w:pPr>
      <w:bookmarkStart w:id="1989" w:name="__RefHeading___Toc186366_2322387425"/>
      <w:bookmarkStart w:id="1990" w:name="_Toc793"/>
      <w:bookmarkEnd w:id="1989"/>
      <w:r>
        <w:rPr/>
        <w:t>3</w:t>
      </w:r>
      <w:r>
        <w:rPr>
          <w:rtl w:val="true"/>
        </w:rPr>
        <w:t xml:space="preserve">- </w:t>
      </w:r>
      <w:r>
        <w:rPr>
          <w:rtl w:val="true"/>
        </w:rPr>
        <w:t>میر سید علی مستوفی شهشهانی</w:t>
      </w:r>
      <w:bookmarkEnd w:id="1990"/>
    </w:p>
    <w:p>
      <w:pPr>
        <w:pStyle w:val="BookText"/>
        <w:rPr/>
      </w:pPr>
      <w:r>
        <w:rPr>
          <w:rFonts w:ascii="IRNazanin" w:hAnsi="IRNazanin" w:eastAsia="IRNazanin"/>
          <w:color w:val="111111"/>
          <w:sz w:val="28"/>
          <w:sz w:val="28"/>
          <w:szCs w:val="28"/>
          <w:rtl w:val="true"/>
          <w:lang w:bidi="fa-IR"/>
        </w:rPr>
        <w:t xml:space="preserve">فرزند میرزا احمد، از ادبا و فضلا، وفاتش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قبرش در صحن مقبره</w:t>
      </w:r>
      <w:r>
        <w:rPr>
          <w:rFonts w:eastAsia="IRNazanin" w:cs="IRNazanin"/>
          <w:color w:val="111111"/>
          <w:sz w:val="28"/>
          <w:szCs w:val="28"/>
          <w:rtl w:val="true"/>
          <w:lang w:bidi="fa-IR"/>
        </w:rPr>
        <w:t>.</w:t>
      </w:r>
    </w:p>
    <w:p>
      <w:pPr>
        <w:pStyle w:val="Heading3"/>
        <w:numPr>
          <w:ilvl w:val="2"/>
          <w:numId w:val="1"/>
        </w:numPr>
        <w:rPr/>
      </w:pPr>
      <w:bookmarkStart w:id="1991" w:name="__RefHeading___Toc186368_2322387425"/>
      <w:bookmarkStart w:id="1992" w:name="_Toc794"/>
      <w:bookmarkEnd w:id="1991"/>
      <w:r>
        <w:rPr/>
        <w:t>4</w:t>
      </w:r>
      <w:r>
        <w:rPr>
          <w:rtl w:val="true"/>
        </w:rPr>
        <w:t xml:space="preserve">- </w:t>
      </w:r>
      <w:r>
        <w:rPr>
          <w:rtl w:val="true"/>
        </w:rPr>
        <w:t>میرزا محمد علی سینی اصفهانی</w:t>
      </w:r>
      <w:bookmarkEnd w:id="1992"/>
    </w:p>
    <w:p>
      <w:pPr>
        <w:pStyle w:val="BookText"/>
        <w:rPr/>
      </w:pPr>
      <w:r>
        <w:rPr>
          <w:rFonts w:ascii="IRNazanin" w:hAnsi="IRNazanin" w:eastAsia="IRNazanin"/>
          <w:color w:val="111111"/>
          <w:sz w:val="28"/>
          <w:sz w:val="28"/>
          <w:szCs w:val="28"/>
          <w:rtl w:val="true"/>
          <w:lang w:bidi="fa-IR"/>
        </w:rPr>
        <w:t xml:space="preserve">از علما و اتقیا بوده، </w:t>
      </w:r>
      <w:r>
        <w:rPr>
          <w:rStyle w:val="FootnoteAnchor"/>
          <w:rtl w:val="true"/>
        </w:rPr>
        <w:footnoteReference w:id="829"/>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قبرش در وسط صحن مقبره مزبور است</w:t>
      </w:r>
      <w:r>
        <w:rPr>
          <w:rFonts w:eastAsia="IRNazanin" w:cs="IRNazanin"/>
          <w:color w:val="111111"/>
          <w:sz w:val="28"/>
          <w:szCs w:val="28"/>
          <w:rtl w:val="true"/>
          <w:lang w:bidi="fa-IR"/>
        </w:rPr>
        <w:t>.</w:t>
      </w:r>
    </w:p>
    <w:p>
      <w:pPr>
        <w:pStyle w:val="Heading3"/>
        <w:numPr>
          <w:ilvl w:val="2"/>
          <w:numId w:val="1"/>
        </w:numPr>
        <w:rPr/>
      </w:pPr>
      <w:bookmarkStart w:id="1993" w:name="__RefHeading___Toc186370_2322387425"/>
      <w:bookmarkStart w:id="1994" w:name="_Toc795"/>
      <w:bookmarkEnd w:id="1993"/>
      <w:r>
        <w:rPr/>
        <w:t>5</w:t>
      </w:r>
      <w:r>
        <w:rPr>
          <w:rtl w:val="true"/>
        </w:rPr>
        <w:t xml:space="preserve">- </w:t>
      </w:r>
      <w:r>
        <w:rPr>
          <w:rtl w:val="true"/>
        </w:rPr>
        <w:t>حاج شیخ محمد ولد آخوند ملا علی</w:t>
      </w:r>
      <w:bookmarkEnd w:id="1994"/>
    </w:p>
    <w:p>
      <w:pPr>
        <w:pStyle w:val="BookText"/>
        <w:rPr/>
      </w:pPr>
      <w:r>
        <w:rPr>
          <w:rFonts w:ascii="IRNazanin" w:hAnsi="IRNazanin" w:eastAsia="IRNazanin"/>
          <w:color w:val="111111"/>
          <w:sz w:val="28"/>
          <w:sz w:val="28"/>
          <w:szCs w:val="28"/>
          <w:rtl w:val="true"/>
          <w:lang w:bidi="fa-IR"/>
        </w:rPr>
        <w:t>از فضلا و اتقیا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روز 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قبرش در صحن مقبرة نامبرده</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95" w:name="__RefHeading___Toc186372_2322387425"/>
      <w:bookmarkStart w:id="1996" w:name="_Toc796"/>
      <w:bookmarkEnd w:id="1995"/>
      <w:r>
        <w:rPr/>
        <w:t>6</w:t>
      </w:r>
      <w:r>
        <w:rPr>
          <w:rtl w:val="true"/>
        </w:rPr>
        <w:t xml:space="preserve">- </w:t>
      </w:r>
      <w:r>
        <w:rPr>
          <w:rtl w:val="true"/>
        </w:rPr>
        <w:t xml:space="preserve">میرزا محمد مهدی شاعر متخلص به </w:t>
      </w:r>
      <w:r>
        <w:rPr>
          <w:rtl w:val="true"/>
        </w:rPr>
        <w:t>«</w:t>
      </w:r>
      <w:r>
        <w:rPr>
          <w:rtl w:val="true"/>
        </w:rPr>
        <w:t>ناحی</w:t>
      </w:r>
      <w:r>
        <w:rPr>
          <w:rtl w:val="true"/>
        </w:rPr>
        <w:t>».</w:t>
      </w:r>
      <w:bookmarkStart w:id="1997" w:name="pg13208_115522"/>
      <w:bookmarkEnd w:id="1996"/>
    </w:p>
    <w:p>
      <w:pPr>
        <w:pStyle w:val="BookText"/>
        <w:rPr/>
      </w:pPr>
      <w:bookmarkEnd w:id="1997"/>
      <w:r>
        <w:rPr>
          <w:rFonts w:ascii="IRNazanin" w:hAnsi="IRNazanin" w:eastAsia="IRNazanin"/>
          <w:color w:val="111111"/>
          <w:sz w:val="28"/>
          <w:sz w:val="28"/>
          <w:szCs w:val="28"/>
          <w:rtl w:val="true"/>
          <w:lang w:bidi="fa-IR"/>
        </w:rPr>
        <w:t xml:space="preserve">ادیب و شاعر، </w:t>
      </w:r>
      <w:r>
        <w:rPr>
          <w:rStyle w:val="FootnoteAnchor"/>
          <w:rtl w:val="true"/>
        </w:rPr>
        <w:footnoteReference w:id="83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ماده تاریخ وفاتش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تاریخ او ادیب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مکان کرد سوی خلد برین</w:t>
      </w:r>
    </w:p>
    <w:p>
      <w:pPr>
        <w:pStyle w:val="Heading3"/>
        <w:numPr>
          <w:ilvl w:val="2"/>
          <w:numId w:val="1"/>
        </w:numPr>
        <w:rPr/>
      </w:pPr>
      <w:bookmarkStart w:id="1998" w:name="__RefHeading___Toc186374_2322387425"/>
      <w:bookmarkStart w:id="1999" w:name="_Toc797"/>
      <w:bookmarkEnd w:id="1998"/>
      <w:r>
        <w:rPr/>
        <w:t>7</w:t>
      </w:r>
      <w:r>
        <w:rPr>
          <w:rtl w:val="true"/>
        </w:rPr>
        <w:t xml:space="preserve">- </w:t>
      </w:r>
      <w:r>
        <w:rPr>
          <w:rtl w:val="true"/>
        </w:rPr>
        <w:t>میرزا هادی طبیب</w:t>
      </w:r>
      <w:bookmarkEnd w:id="1999"/>
    </w:p>
    <w:p>
      <w:pPr>
        <w:pStyle w:val="BookText"/>
        <w:rPr/>
      </w:pPr>
      <w:r>
        <w:rPr>
          <w:rFonts w:ascii="IRNazanin" w:hAnsi="IRNazanin" w:eastAsia="IRNazanin"/>
          <w:color w:val="111111"/>
          <w:sz w:val="28"/>
          <w:sz w:val="28"/>
          <w:szCs w:val="28"/>
          <w:rtl w:val="true"/>
          <w:lang w:bidi="fa-IR"/>
        </w:rPr>
        <w:t>فرزند حاج میرزا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در شب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خود از اطبای اصفهان، و به حذاقت و مهارت معروف بوده، پس از فوت </w:t>
      </w:r>
      <w:r>
        <w:rPr>
          <w:rStyle w:val="FootnoteAnchor"/>
          <w:rtl w:val="true"/>
        </w:rPr>
        <w:footnoteReference w:id="831"/>
      </w:r>
      <w:r>
        <w:rPr>
          <w:rFonts w:ascii="Amiri" w:hAnsi="Amiri" w:eastAsia="Amiri" w:cs="Amiri"/>
          <w:color w:val="111111"/>
          <w:sz w:val="28"/>
          <w:sz w:val="28"/>
          <w:szCs w:val="28"/>
          <w:rtl w:val="true"/>
          <w:lang w:bidi="ar-SA"/>
        </w:rPr>
        <w:t>در مقبرة سر قبر آقا مدفون شده است</w:t>
      </w:r>
      <w:r>
        <w:rPr>
          <w:rFonts w:eastAsia="Amiri" w:cs="Amiri" w:ascii="Amiri" w:hAnsi="Amiri"/>
          <w:color w:val="111111"/>
          <w:sz w:val="28"/>
          <w:szCs w:val="28"/>
          <w:rtl w:val="true"/>
          <w:lang w:bidi="ar-SA"/>
        </w:rPr>
        <w:t>.</w:t>
      </w:r>
    </w:p>
    <w:p>
      <w:pPr>
        <w:pStyle w:val="Heading2"/>
        <w:numPr>
          <w:ilvl w:val="1"/>
          <w:numId w:val="1"/>
        </w:numPr>
        <w:rPr/>
      </w:pPr>
      <w:bookmarkStart w:id="2000" w:name="__RefHeading___Toc186376_2322387425"/>
      <w:bookmarkStart w:id="2001" w:name="_Toc798"/>
      <w:bookmarkEnd w:id="2000"/>
      <w:r>
        <w:rPr>
          <w:rtl w:val="true"/>
        </w:rPr>
        <w:t>میرزا حسن منجم</w:t>
      </w:r>
      <w:bookmarkEnd w:id="2001"/>
    </w:p>
    <w:p>
      <w:pPr>
        <w:pStyle w:val="BookText"/>
        <w:rPr/>
      </w:pPr>
      <w:r>
        <w:rPr>
          <w:rFonts w:ascii="IRNazanin" w:hAnsi="IRNazanin" w:eastAsia="IRNazanin"/>
          <w:color w:val="111111"/>
          <w:sz w:val="28"/>
          <w:sz w:val="28"/>
          <w:szCs w:val="28"/>
          <w:rtl w:val="true"/>
          <w:lang w:bidi="fa-IR"/>
        </w:rPr>
        <w:t>فرزند میرزا دوست محمد بن خان محمد، از علمای منجمین، و فحول اساتید این فن است</w:t>
      </w:r>
      <w:r>
        <w:rPr>
          <w:rFonts w:eastAsia="IRNazanin" w:cs="IRNazanin"/>
          <w:color w:val="111111"/>
          <w:sz w:val="28"/>
          <w:szCs w:val="28"/>
          <w:rtl w:val="true"/>
          <w:lang w:bidi="fa-IR"/>
        </w:rPr>
        <w:t xml:space="preserve">.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 xml:space="preserve">در شب چهارشنبه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قعدة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جنازه اش به نجف منتقل گردید</w:t>
      </w:r>
      <w:r>
        <w:rPr>
          <w:rFonts w:eastAsia="IRNazanin" w:cs="IRNazanin"/>
          <w:color w:val="111111"/>
          <w:sz w:val="28"/>
          <w:szCs w:val="28"/>
          <w:rtl w:val="true"/>
          <w:lang w:bidi="fa-IR"/>
        </w:rPr>
        <w:t>.</w:t>
      </w:r>
    </w:p>
    <w:p>
      <w:pPr>
        <w:pStyle w:val="Heading2"/>
        <w:numPr>
          <w:ilvl w:val="1"/>
          <w:numId w:val="1"/>
        </w:numPr>
        <w:rPr/>
      </w:pPr>
      <w:bookmarkStart w:id="2002" w:name="__RefHeading___Toc186378_2322387425"/>
      <w:bookmarkStart w:id="2003" w:name="_Toc799"/>
      <w:bookmarkEnd w:id="2002"/>
      <w:r>
        <w:rPr>
          <w:rtl w:val="true"/>
        </w:rPr>
        <w:t>حاج ملا حسن دری</w:t>
      </w:r>
      <w:bookmarkEnd w:id="2003"/>
    </w:p>
    <w:p>
      <w:pPr>
        <w:pStyle w:val="BookText"/>
        <w:rPr/>
      </w:pPr>
      <w:r>
        <w:rPr>
          <w:rFonts w:ascii="IRNazanin" w:hAnsi="IRNazanin" w:eastAsia="IRNazanin"/>
          <w:color w:val="111111"/>
          <w:sz w:val="28"/>
          <w:sz w:val="28"/>
          <w:szCs w:val="28"/>
          <w:rtl w:val="true"/>
          <w:lang w:bidi="fa-IR"/>
        </w:rPr>
        <w:t>فرزند رجب علی، اصلاً از اهالی جوشقان است، پدرش به قصبة دُرّ منتقل گردیده، و صاحب عنوان در آنجا متولد گردیده</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فاضل، و فقیه جامع، و حکیم زاهد بوده، در اصفهان تحصیل نموده تا به مقام اجتهاد رسیده، عمری به عزّت و قناعت و زهد</w:t>
      </w:r>
    </w:p>
    <w:p>
      <w:pPr>
        <w:pStyle w:val="BookText"/>
        <w:rPr/>
      </w:pPr>
      <w:r>
        <w:rPr>
          <w:rFonts w:ascii="IRNazanin" w:hAnsi="IRNazanin" w:eastAsia="IRNazanin"/>
          <w:color w:val="111111"/>
          <w:sz w:val="28"/>
          <w:sz w:val="28"/>
          <w:szCs w:val="28"/>
          <w:rtl w:val="true"/>
          <w:lang w:bidi="fa-IR"/>
        </w:rPr>
        <w:t xml:space="preserve">گذرانیده </w:t>
      </w:r>
      <w:r>
        <w:rPr>
          <w:rStyle w:val="FootnoteAnchor"/>
          <w:rtl w:val="true"/>
        </w:rPr>
        <w:footnoteReference w:id="833"/>
      </w:r>
      <w:r>
        <w:rPr>
          <w:rFonts w:ascii="IRNazanin" w:hAnsi="IRNazanin" w:eastAsia="IRNazanin"/>
          <w:color w:val="111111"/>
          <w:sz w:val="28"/>
          <w:sz w:val="28"/>
          <w:szCs w:val="28"/>
          <w:rtl w:val="true"/>
          <w:lang w:bidi="fa-IR"/>
        </w:rPr>
        <w:t>، و تا اواخر عمر، لباس دهاتی خود را عوض ننموده و با کلام بوده است، لکن در سال های آخر عمر به اصرار جمعی از علما معمم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مدرسة نیم آورد تدریس، و در مسجد نو بازار حجره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 چندی تألیف نموده است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دوره فقه استدلالی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 عربی استدلالی و مفصل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ربیع الاول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تکیة ملک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انصاری در تاریخ وفاتش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دُرّ حسن آن درّ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زندی گفت بر ابر و به مرّیخ</w:t>
      </w:r>
    </w:p>
    <w:p>
      <w:pPr>
        <w:pStyle w:val="BookText"/>
        <w:rPr/>
      </w:pPr>
      <w:r>
        <w:rPr>
          <w:rFonts w:ascii="IRNazanin" w:hAnsi="IRNazanin" w:eastAsia="IRNazanin"/>
          <w:color w:val="111111"/>
          <w:sz w:val="28"/>
          <w:sz w:val="28"/>
          <w:szCs w:val="28"/>
          <w:rtl w:val="true"/>
          <w:lang w:bidi="fa-IR"/>
        </w:rPr>
        <w:t xml:space="preserve">صدف بشکست و جست و جابری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غیاب الکو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 الدرّی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حسن رشتی فرزند حاج شیخ محمد رفیع، عالم فاضل، مؤلف کتاب مفتاح الالم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سه مجلد، تاریخ فراغت از تأ‌لیف غرّة شعبان </w:t>
      </w:r>
      <w:r>
        <w:rPr>
          <w:rFonts w:eastAsia="IRNazanin" w:cs="IRNazanin"/>
          <w:color w:val="111111"/>
          <w:sz w:val="28"/>
          <w:szCs w:val="28"/>
          <w:lang w:bidi="fa-IR"/>
        </w:rPr>
        <w:t>1280</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004" w:name="pg13208_115524"/>
    </w:p>
    <w:p>
      <w:pPr>
        <w:pStyle w:val="Heading2"/>
        <w:numPr>
          <w:ilvl w:val="1"/>
          <w:numId w:val="1"/>
        </w:numPr>
        <w:rPr/>
      </w:pPr>
      <w:bookmarkStart w:id="2005" w:name="__RefHeading___Toc186380_2322387425"/>
      <w:bookmarkStart w:id="2006" w:name="_Toc800"/>
      <w:bookmarkEnd w:id="2004"/>
      <w:bookmarkEnd w:id="2005"/>
      <w:r>
        <w:rPr>
          <w:rtl w:val="true"/>
        </w:rPr>
        <w:t>حاج ملا حسن آرندی نائینی</w:t>
      </w:r>
      <w:bookmarkEnd w:id="2006"/>
    </w:p>
    <w:p>
      <w:pPr>
        <w:pStyle w:val="BookText"/>
        <w:rPr/>
      </w:pPr>
      <w:r>
        <w:rPr>
          <w:rFonts w:ascii="IRNazanin" w:hAnsi="IRNazanin" w:eastAsia="IRNazanin"/>
          <w:color w:val="111111"/>
          <w:sz w:val="28"/>
          <w:sz w:val="28"/>
          <w:szCs w:val="28"/>
          <w:rtl w:val="true"/>
          <w:lang w:bidi="fa-IR"/>
        </w:rPr>
        <w:t>فرزند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کامل، و زاهد و متّقی بوده، </w:t>
      </w:r>
      <w:r>
        <w:rPr>
          <w:rStyle w:val="FootnoteAnchor"/>
          <w:rtl w:val="true"/>
        </w:rPr>
        <w:footnoteReference w:id="834"/>
      </w:r>
      <w:r>
        <w:rPr>
          <w:rFonts w:ascii="IRNazanin" w:hAnsi="IRNazanin" w:eastAsia="IRNazanin"/>
          <w:color w:val="111111"/>
          <w:sz w:val="28"/>
          <w:sz w:val="28"/>
          <w:szCs w:val="28"/>
          <w:rtl w:val="true"/>
          <w:lang w:bidi="fa-IR"/>
        </w:rPr>
        <w:t>در اصفهان در مدرسة نیم آورد ساکن، و در لباس و خوراک، نهایت اقتصاد را می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حکمت و ریاضی استاد بوده و تدریس می نموده، و بزرگان به او ارادت می ورزیده اند</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مشهور آن است که اگر هزار مسأله در علوم مختلف از او می پرسیدند، بدون مراجعه به مدرک، همگی را جواب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تأسیس تلگراف و ظهور باب، از آنها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عمر، شبانی می کرده، خدمت حاج محمد حسن عارف نائینی رسیده، و ریاضت ها کشیده، تا به مقام کشف و شهود رسیده، ریاضیات و مجاهداتش در طریقة اویسیه بوده</w:t>
      </w:r>
      <w:r>
        <w:rPr>
          <w:rFonts w:eastAsia="IRNazanin" w:cs="IRNazanin"/>
          <w:color w:val="111111"/>
          <w:sz w:val="28"/>
          <w:szCs w:val="28"/>
          <w:rtl w:val="true"/>
          <w:lang w:bidi="fa-IR"/>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ایوان بقعة بابا رکن الدین مدفون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سیما بهر تاریخ وی از الهام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بگزیده بجنّت مرشد کامل حسن</w:t>
      </w:r>
    </w:p>
    <w:p>
      <w:pPr>
        <w:pStyle w:val="Heading2"/>
        <w:numPr>
          <w:ilvl w:val="1"/>
          <w:numId w:val="1"/>
        </w:numPr>
        <w:rPr/>
      </w:pPr>
      <w:bookmarkStart w:id="2007" w:name="__RefHeading___Toc186382_2322387425"/>
      <w:bookmarkStart w:id="2008" w:name="_Toc801"/>
      <w:bookmarkEnd w:id="2007"/>
      <w:r>
        <w:rPr>
          <w:rtl w:val="true"/>
        </w:rPr>
        <w:t>میرزا حسن تبریزی</w:t>
      </w:r>
      <w:bookmarkEnd w:id="2008"/>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محمد صادق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امر شاه عباس اول از تبریز به</w:t>
      </w:r>
      <w:bookmarkStart w:id="2009" w:name="pg13208_115525"/>
    </w:p>
    <w:p>
      <w:pPr>
        <w:pStyle w:val="BookText"/>
        <w:rPr/>
      </w:pPr>
      <w:bookmarkEnd w:id="2009"/>
      <w:r>
        <w:rPr>
          <w:rFonts w:ascii="IRNazanin" w:hAnsi="IRNazanin" w:eastAsia="IRNazanin"/>
          <w:color w:val="111111"/>
          <w:sz w:val="28"/>
          <w:sz w:val="28"/>
          <w:szCs w:val="28"/>
          <w:rtl w:val="true"/>
          <w:lang w:bidi="fa-IR"/>
        </w:rPr>
        <w:t>اصفهان آمده، و در محلّة عباس آباد سکونت نموده</w:t>
      </w:r>
      <w:r>
        <w:rPr>
          <w:rFonts w:eastAsia="IRNazanin" w:cs="IRNazanin"/>
          <w:color w:val="111111"/>
          <w:sz w:val="28"/>
          <w:szCs w:val="28"/>
          <w:rtl w:val="true"/>
          <w:lang w:bidi="fa-IR"/>
        </w:rPr>
        <w:t xml:space="preserve">.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 xml:space="preserve">پسر، عالم و فاضل بوده، و شرحی بر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اشعار مشکله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و رسائلی در معقولات دارد</w:t>
      </w:r>
      <w:r>
        <w:rPr>
          <w:rFonts w:eastAsia="IRNazanin" w:cs="IRNazanin"/>
          <w:color w:val="111111"/>
          <w:sz w:val="28"/>
          <w:szCs w:val="28"/>
          <w:rtl w:val="true"/>
          <w:lang w:bidi="fa-IR"/>
        </w:rPr>
        <w:t>.</w:t>
      </w:r>
    </w:p>
    <w:p>
      <w:pPr>
        <w:pStyle w:val="Heading2"/>
        <w:numPr>
          <w:ilvl w:val="1"/>
          <w:numId w:val="1"/>
        </w:numPr>
        <w:rPr/>
      </w:pPr>
      <w:bookmarkStart w:id="2010" w:name="__RefHeading___Toc186384_2322387425"/>
      <w:bookmarkStart w:id="2011" w:name="_Toc802"/>
      <w:bookmarkEnd w:id="2010"/>
      <w:r>
        <w:rPr>
          <w:rtl w:val="true"/>
        </w:rPr>
        <w:t>سید حسن اصفهانی</w:t>
      </w:r>
      <w:bookmarkEnd w:id="2011"/>
    </w:p>
    <w:p>
      <w:pPr>
        <w:pStyle w:val="BookText"/>
        <w:rPr/>
      </w:pPr>
      <w:r>
        <w:rPr>
          <w:rFonts w:ascii="IRNazanin" w:hAnsi="IRNazanin" w:eastAsia="IRNazanin"/>
          <w:color w:val="111111"/>
          <w:sz w:val="28"/>
          <w:sz w:val="28"/>
          <w:szCs w:val="28"/>
          <w:rtl w:val="true"/>
          <w:lang w:bidi="fa-IR"/>
        </w:rPr>
        <w:t xml:space="preserve">ابن صادق، ساکن رشت، عالم فقیه، و فاضل جلیل، در کربلا نزد پدر خود و جمعی دیگر </w:t>
      </w:r>
      <w:r>
        <w:rPr>
          <w:rStyle w:val="FootnoteAnchor"/>
          <w:rtl w:val="true"/>
        </w:rPr>
        <w:footnoteReference w:id="838"/>
      </w:r>
      <w:r>
        <w:rPr>
          <w:rFonts w:ascii="IRNazanin" w:hAnsi="IRNazanin" w:eastAsia="IRNazanin"/>
          <w:color w:val="111111"/>
          <w:sz w:val="28"/>
          <w:sz w:val="28"/>
          <w:szCs w:val="28"/>
          <w:rtl w:val="true"/>
          <w:lang w:bidi="fa-IR"/>
        </w:rPr>
        <w:t>تحصیل نموده، و سپس در نجف در درس فاضل ممقانی، و حاج میرزا حسین خلیلی، و آخوند خراسانی، تحصیل نموده، مدتی در خراسان، و بالاخره در رشت ساکن شده، و از مراجع آنجا معدود بوده است، و در آنجا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او داماد سید محمد علی بوشهری، و برادرش سید محمد باقر که او نیز از فضلا معدود است داماد سید احمد اصفهانی حائری است</w:t>
      </w:r>
      <w:r>
        <w:rPr>
          <w:rFonts w:eastAsia="IRNazanin" w:cs="IRNazanin"/>
          <w:color w:val="111111"/>
          <w:sz w:val="28"/>
          <w:szCs w:val="28"/>
          <w:rtl w:val="true"/>
          <w:lang w:bidi="fa-IR"/>
        </w:rPr>
        <w:t>.</w:t>
      </w:r>
    </w:p>
    <w:p>
      <w:pPr>
        <w:pStyle w:val="Heading2"/>
        <w:numPr>
          <w:ilvl w:val="1"/>
          <w:numId w:val="1"/>
        </w:numPr>
        <w:rPr/>
      </w:pPr>
      <w:bookmarkStart w:id="2012" w:name="__RefHeading___Toc186386_2322387425"/>
      <w:bookmarkStart w:id="2013" w:name="_Toc803"/>
      <w:bookmarkEnd w:id="2012"/>
      <w:r>
        <w:rPr>
          <w:rtl w:val="true"/>
        </w:rPr>
        <w:t>حسن لغذه</w:t>
      </w:r>
      <w:bookmarkEnd w:id="2013"/>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علی حسن بن عبدالله، معروف به لغذه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اول و سکون ثانی و فتح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لُذکَه، از ائمّة نحو و ادب و لغت، و هم طبقه با ابو حنیفة دینوری، </w:t>
      </w:r>
      <w:r>
        <w:rPr>
          <w:rStyle w:val="FootnoteAnchor"/>
          <w:rtl w:val="true"/>
        </w:rPr>
        <w:footnoteReference w:id="839"/>
      </w:r>
      <w:r>
        <w:rPr>
          <w:rFonts w:ascii="IRNazanin" w:hAnsi="IRNazanin" w:eastAsia="IRNazanin"/>
          <w:color w:val="111111"/>
          <w:sz w:val="28"/>
          <w:sz w:val="28"/>
          <w:szCs w:val="28"/>
          <w:rtl w:val="true"/>
          <w:lang w:bidi="fa-IR"/>
        </w:rPr>
        <w:t xml:space="preserve">و شاگرد زجاج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با او در علم مخالفت داشته،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عمر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از حیث علم و ادب بی نظیر بوده است</w:t>
      </w:r>
      <w:r>
        <w:rPr>
          <w:rFonts w:eastAsia="IRNazanin" w:cs="IRNazanin"/>
          <w:color w:val="111111"/>
          <w:sz w:val="28"/>
          <w:szCs w:val="28"/>
          <w:rtl w:val="true"/>
          <w:lang w:bidi="fa-IR"/>
        </w:rPr>
        <w:t>.</w:t>
      </w:r>
      <w:bookmarkStart w:id="2014" w:name="pg13208_115526"/>
    </w:p>
    <w:p>
      <w:pPr>
        <w:pStyle w:val="BookText"/>
        <w:rPr/>
      </w:pPr>
      <w:bookmarkEnd w:id="2014"/>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التسمیة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الانسان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الفرس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علی ابن قتیبة فی غریب 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النحو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علل النحو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الهشاشة و البشاشه؛ و غیره</w:t>
      </w:r>
      <w:r>
        <w:rPr>
          <w:rFonts w:eastAsia="IRNazanin" w:cs="IRNazanin"/>
          <w:color w:val="111111"/>
          <w:sz w:val="28"/>
          <w:szCs w:val="28"/>
          <w:rtl w:val="true"/>
          <w:lang w:bidi="fa-IR"/>
        </w:rPr>
        <w:t>.</w:t>
      </w:r>
    </w:p>
    <w:p>
      <w:pPr>
        <w:pStyle w:val="Heading2"/>
        <w:numPr>
          <w:ilvl w:val="1"/>
          <w:numId w:val="1"/>
        </w:numPr>
        <w:rPr/>
      </w:pPr>
      <w:bookmarkStart w:id="2015" w:name="__RefHeading___Toc186388_2322387425"/>
      <w:bookmarkStart w:id="2016" w:name="_Toc804"/>
      <w:bookmarkEnd w:id="2015"/>
      <w:r>
        <w:rPr>
          <w:rtl w:val="true"/>
        </w:rPr>
        <w:t>افضل الدین حسن مهابادی</w:t>
      </w:r>
      <w:bookmarkEnd w:id="2016"/>
    </w:p>
    <w:p>
      <w:pPr>
        <w:pStyle w:val="BookText"/>
        <w:rPr/>
      </w:pPr>
      <w:r>
        <w:rPr>
          <w:rFonts w:ascii="IRNazanin" w:hAnsi="IRNazanin" w:eastAsia="IRNazanin"/>
          <w:color w:val="111111"/>
          <w:sz w:val="28"/>
          <w:sz w:val="28"/>
          <w:szCs w:val="28"/>
          <w:rtl w:val="true"/>
          <w:lang w:bidi="fa-IR"/>
        </w:rPr>
        <w:t>ابن علی بن احمد بن علی مهابادی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متبحر، از ثقات علمای امامیّة قرن ششم هجری است</w:t>
      </w:r>
      <w:r>
        <w:rPr>
          <w:rFonts w:eastAsia="IRNazanin" w:cs="IRNazanin"/>
          <w:color w:val="111111"/>
          <w:sz w:val="28"/>
          <w:szCs w:val="28"/>
          <w:rtl w:val="true"/>
          <w:lang w:bidi="fa-IR"/>
        </w:rPr>
        <w:t xml:space="preserve">. </w:t>
      </w:r>
      <w:r>
        <w:rPr>
          <w:rStyle w:val="FootnoteAnchor"/>
          <w:rtl w:val="true"/>
        </w:rPr>
        <w:footnoteReference w:id="840"/>
      </w: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شعر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تنجیم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شهاب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لمع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وفاتش معلوم نیست</w:t>
      </w:r>
      <w:r>
        <w:rPr>
          <w:rFonts w:eastAsia="IRNazanin" w:cs="IRNazanin"/>
          <w:color w:val="111111"/>
          <w:sz w:val="28"/>
          <w:szCs w:val="28"/>
          <w:rtl w:val="true"/>
          <w:lang w:bidi="fa-IR"/>
        </w:rPr>
        <w:t>.</w:t>
      </w:r>
    </w:p>
    <w:p>
      <w:pPr>
        <w:pStyle w:val="Heading2"/>
        <w:numPr>
          <w:ilvl w:val="1"/>
          <w:numId w:val="1"/>
        </w:numPr>
        <w:rPr/>
      </w:pPr>
      <w:bookmarkStart w:id="2017" w:name="__RefHeading___Toc186390_2322387425"/>
      <w:bookmarkStart w:id="2018" w:name="_Toc805"/>
      <w:bookmarkEnd w:id="2017"/>
      <w:r>
        <w:rPr>
          <w:rtl w:val="true"/>
        </w:rPr>
        <w:t>میرزا حسن نوری</w:t>
      </w:r>
      <w:bookmarkEnd w:id="2018"/>
    </w:p>
    <w:p>
      <w:pPr>
        <w:pStyle w:val="BookText"/>
        <w:rPr/>
      </w:pPr>
      <w:r>
        <w:rPr>
          <w:rFonts w:ascii="IRNazanin" w:hAnsi="IRNazanin" w:eastAsia="IRNazanin"/>
          <w:color w:val="111111"/>
          <w:sz w:val="28"/>
          <w:sz w:val="28"/>
          <w:szCs w:val="28"/>
          <w:rtl w:val="true"/>
          <w:lang w:bidi="fa-IR"/>
        </w:rPr>
        <w:t>فرزند آخوند ملا علی بن جمشید نوری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اکابر علما و حکما و فلاسفه، از شاگردان پدر خود </w:t>
      </w:r>
      <w:r>
        <w:rPr>
          <w:rStyle w:val="FootnoteAnchor"/>
          <w:rtl w:val="true"/>
        </w:rPr>
        <w:footnoteReference w:id="841"/>
      </w:r>
      <w:r>
        <w:rPr>
          <w:rFonts w:ascii="IRNazanin" w:hAnsi="IRNazanin" w:eastAsia="IRNazanin"/>
          <w:color w:val="111111"/>
          <w:sz w:val="28"/>
          <w:sz w:val="28"/>
          <w:szCs w:val="28"/>
          <w:rtl w:val="true"/>
          <w:lang w:bidi="fa-IR"/>
        </w:rPr>
        <w:t xml:space="preserve">بوده، مدتی در کربلا سکونت داشته، و ظاهراً از شاگردان سید ابراهیم قزوینی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امر او نام فرزندش را عبدالحسین گذاشته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برخی از کتب حکمت و معقول حواشی نگاشته است</w:t>
      </w:r>
      <w:r>
        <w:rPr>
          <w:rFonts w:eastAsia="IRNazanin" w:cs="IRNazanin"/>
          <w:color w:val="111111"/>
          <w:sz w:val="28"/>
          <w:szCs w:val="28"/>
          <w:rtl w:val="true"/>
          <w:lang w:bidi="fa-IR"/>
        </w:rPr>
        <w:t>.</w:t>
      </w:r>
      <w:bookmarkStart w:id="2019" w:name="pg13208_115527"/>
    </w:p>
    <w:p>
      <w:pPr>
        <w:pStyle w:val="Heading2"/>
        <w:numPr>
          <w:ilvl w:val="1"/>
          <w:numId w:val="1"/>
        </w:numPr>
        <w:rPr/>
      </w:pPr>
      <w:bookmarkStart w:id="2020" w:name="__RefHeading___Toc186392_2322387425"/>
      <w:bookmarkStart w:id="2021" w:name="_Toc806"/>
      <w:bookmarkEnd w:id="2019"/>
      <w:bookmarkEnd w:id="2020"/>
      <w:r>
        <w:rPr>
          <w:rtl w:val="true"/>
        </w:rPr>
        <w:t>ملا علی نوری</w:t>
      </w:r>
      <w:bookmarkEnd w:id="2021"/>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علی نوری، فیلسوف فقیه، و حکیم ادیب و شاعر، از متدیّنین </w:t>
      </w:r>
      <w:r>
        <w:rPr>
          <w:rStyle w:val="FootnoteAnchor"/>
          <w:rtl w:val="true"/>
        </w:rPr>
        <w:footnoteReference w:id="842"/>
      </w:r>
      <w:r>
        <w:rPr>
          <w:rFonts w:ascii="IRNazanin" w:hAnsi="IRNazanin" w:eastAsia="IRNazanin"/>
          <w:color w:val="111111"/>
          <w:sz w:val="28"/>
          <w:sz w:val="28"/>
          <w:szCs w:val="28"/>
          <w:rtl w:val="true"/>
          <w:lang w:bidi="fa-IR"/>
        </w:rPr>
        <w:t>حکمای اسلام، و متشرّعین فلاسفه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مازندران و قزوین مقدمات علوم را آموخته، به اصفهان آمده، خدمت میرزا ابوالقاسم مدرس و آقا محمد بید آبادی و دیگران تلمذ نموده، با علمای بزرگ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و سید حجة الاسلام، و حاجی کلباسی خصوصیت داشته، و مورد کمال علاقه و احترام آنان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رجب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جنازه به نجف منتقل گردیده، در آستانة در طوسی از صحن مطهر مدفون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سؤالات میرزا ابوالحسن جاجرمی در موضوع عصمت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اسرار الایات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اسفار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شواهد ربوبیّه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شرح فوائد شیخ احمد احسائی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مشاعر ملا صدرا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مفاتیح الغیب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در رد میزان الحق تألیف پادری نصرانی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جواب، در معارف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الرقیمة النوریّة، در جواب برخی اشکالات از مباحث حکمت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مکاتبات و مراسلات ادبی و علمی که به میرزای قمی و دیگران نوشته، و برخی از آنها در آخر کتاب سؤال و جواب میرزای قمی و قصص العلماء به چاپ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سورة اخلاص؛ و غیره</w:t>
      </w:r>
      <w:r>
        <w:rPr>
          <w:rFonts w:eastAsia="IRNazanin" w:cs="IRNazanin"/>
          <w:color w:val="111111"/>
          <w:sz w:val="28"/>
          <w:szCs w:val="28"/>
          <w:rtl w:val="true"/>
          <w:lang w:bidi="fa-IR"/>
        </w:rPr>
        <w:t>.</w:t>
      </w:r>
      <w:bookmarkStart w:id="2022" w:name="pg13208_115528"/>
    </w:p>
    <w:p>
      <w:pPr>
        <w:pStyle w:val="BookText"/>
        <w:rPr/>
      </w:pPr>
      <w:bookmarkEnd w:id="2022"/>
      <w:r>
        <w:rPr>
          <w:rFonts w:ascii="IRNazanin" w:hAnsi="IRNazanin" w:eastAsia="IRNazanin"/>
          <w:color w:val="111111"/>
          <w:sz w:val="28"/>
          <w:sz w:val="28"/>
          <w:szCs w:val="28"/>
          <w:rtl w:val="true"/>
          <w:lang w:bidi="fa-IR"/>
        </w:rPr>
        <w:t>مرحوم نوری در مدرسة کاسه گران تدریس می نموده، و اغلب به مسجد میرزا باقر واقع در بید آباد جهت درک نماز سید حجة الاسلام حاضر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با خود این خیال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رَوَم ترک عشق یار کنم</w:t>
      </w:r>
    </w:p>
    <w:p>
      <w:pPr>
        <w:pStyle w:val="BookText"/>
        <w:rPr/>
      </w:pPr>
      <w:r>
        <w:rPr>
          <w:rFonts w:ascii="IRNazanin" w:hAnsi="IRNazanin" w:eastAsia="IRNazanin"/>
          <w:color w:val="111111"/>
          <w:sz w:val="28"/>
          <w:sz w:val="28"/>
          <w:szCs w:val="28"/>
          <w:rtl w:val="true"/>
          <w:lang w:bidi="fa-IR"/>
        </w:rPr>
        <w:t xml:space="preserve">باز اندیشه می کنم که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نکنم عاشقی چه کار کنم</w:t>
      </w:r>
    </w:p>
    <w:p>
      <w:pPr>
        <w:pStyle w:val="BookText"/>
        <w:rPr/>
      </w:pPr>
      <w:r>
        <w:rPr>
          <w:rFonts w:ascii="IRNazanin" w:hAnsi="IRNazanin" w:eastAsia="IRNazanin"/>
          <w:color w:val="111111"/>
          <w:sz w:val="28"/>
          <w:sz w:val="28"/>
          <w:szCs w:val="28"/>
          <w:rtl w:val="true"/>
          <w:lang w:bidi="fa-IR"/>
        </w:rPr>
        <w:t xml:space="preserve">به غیر خواجة قنبر امام دین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هست خدا، لیک نیست مولایی</w:t>
      </w:r>
    </w:p>
    <w:p>
      <w:pPr>
        <w:pStyle w:val="BookText"/>
        <w:rPr/>
      </w:pPr>
      <w:r>
        <w:rPr>
          <w:rFonts w:ascii="IRNazanin" w:hAnsi="IRNazanin" w:eastAsia="IRNazanin"/>
          <w:color w:val="111111"/>
          <w:sz w:val="28"/>
          <w:sz w:val="28"/>
          <w:szCs w:val="28"/>
          <w:rtl w:val="true"/>
          <w:lang w:bidi="fa-IR"/>
        </w:rPr>
        <w:t xml:space="preserve">یدالله است، یدالله فوق ایدیهم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دست خدا نیست دست بالایی</w:t>
      </w:r>
    </w:p>
    <w:p>
      <w:pPr>
        <w:pStyle w:val="BookText"/>
        <w:rPr/>
      </w:pPr>
      <w:r>
        <w:rPr>
          <w:rFonts w:ascii="IRNazanin" w:hAnsi="IRNazanin" w:eastAsia="IRNazanin"/>
          <w:color w:val="111111"/>
          <w:sz w:val="28"/>
          <w:sz w:val="28"/>
          <w:szCs w:val="28"/>
          <w:rtl w:val="true"/>
          <w:lang w:bidi="fa-IR"/>
        </w:rPr>
        <w:t xml:space="preserve">بهای خاک درت نقد جان دهد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غیر این نبود بهر سود سودایی</w:t>
      </w:r>
    </w:p>
    <w:p>
      <w:pPr>
        <w:pStyle w:val="Heading2"/>
        <w:numPr>
          <w:ilvl w:val="1"/>
          <w:numId w:val="1"/>
        </w:numPr>
        <w:rPr/>
      </w:pPr>
      <w:bookmarkStart w:id="2023" w:name="__RefHeading___Toc186394_2322387425"/>
      <w:bookmarkStart w:id="2024" w:name="_Toc807"/>
      <w:bookmarkEnd w:id="2023"/>
      <w:r>
        <w:rPr>
          <w:rtl w:val="true"/>
        </w:rPr>
        <w:t>آقا میرزا محمد حسن نجفی</w:t>
      </w:r>
      <w:bookmarkEnd w:id="2024"/>
    </w:p>
    <w:p>
      <w:pPr>
        <w:pStyle w:val="BookText"/>
        <w:rPr/>
      </w:pPr>
      <w:r>
        <w:rPr>
          <w:rFonts w:ascii="IRNazanin" w:hAnsi="IRNazanin" w:eastAsia="IRNazanin"/>
          <w:color w:val="111111"/>
          <w:sz w:val="28"/>
          <w:sz w:val="28"/>
          <w:szCs w:val="28"/>
          <w:rtl w:val="true"/>
          <w:lang w:bidi="fa-IR"/>
        </w:rPr>
        <w:t>فرزند میرزا محمد علی بن آقا محمد باقر هزار جریبی اصفهانی</w:t>
      </w:r>
      <w:r>
        <w:rPr>
          <w:rFonts w:eastAsia="IRNazanin" w:cs="IRNazanin"/>
          <w:color w:val="111111"/>
          <w:sz w:val="28"/>
          <w:szCs w:val="28"/>
          <w:rtl w:val="true"/>
          <w:lang w:bidi="fa-IR"/>
        </w:rPr>
        <w:t>.</w:t>
      </w:r>
    </w:p>
    <w:p>
      <w:pPr>
        <w:pStyle w:val="Heading2"/>
        <w:numPr>
          <w:ilvl w:val="1"/>
          <w:numId w:val="1"/>
        </w:numPr>
        <w:rPr/>
      </w:pPr>
      <w:bookmarkStart w:id="2025" w:name="__RefHeading___Toc186396_2322387425"/>
      <w:bookmarkStart w:id="2026" w:name="_Toc808"/>
      <w:bookmarkEnd w:id="2025"/>
      <w:r>
        <w:rPr>
          <w:rtl w:val="true"/>
        </w:rPr>
        <w:t>(</w:t>
      </w:r>
      <w:r>
        <w:rPr>
          <w:rtl w:val="true"/>
        </w:rPr>
        <w:t>آقا محمد باقر هزار جریبی</w:t>
      </w:r>
      <w:r>
        <w:rPr>
          <w:rtl w:val="true"/>
        </w:rPr>
        <w:t>)</w:t>
      </w:r>
      <w:bookmarkEnd w:id="2026"/>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محمد باقر، اعلم علمای زمان خود، و ساکن در کربلا بوده، و استاد میرزای قمی، و شیخ روایت حاج سید مهدی بحر العلوم بوده، و در</w:t>
      </w:r>
      <w:bookmarkStart w:id="2027" w:name="pg13208_115529"/>
    </w:p>
    <w:p>
      <w:pPr>
        <w:pStyle w:val="BookText"/>
        <w:rPr/>
      </w:pPr>
      <w:bookmarkEnd w:id="2027"/>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ایوان علما در نجف اشرف مدفون گردیده</w:t>
      </w:r>
      <w:r>
        <w:rPr>
          <w:rFonts w:eastAsia="IRNazanin" w:cs="IRNazanin"/>
          <w:color w:val="111111"/>
          <w:sz w:val="28"/>
          <w:szCs w:val="28"/>
          <w:rtl w:val="true"/>
          <w:lang w:bidi="fa-IR"/>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وی را دو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Heading2"/>
        <w:numPr>
          <w:ilvl w:val="1"/>
          <w:numId w:val="1"/>
        </w:numPr>
        <w:rPr/>
      </w:pPr>
      <w:bookmarkStart w:id="2028" w:name="__RefHeading___Toc186398_2322387425"/>
      <w:bookmarkStart w:id="2029" w:name="_Toc809"/>
      <w:bookmarkEnd w:id="2028"/>
      <w:r>
        <w:rPr>
          <w:rtl w:val="true"/>
        </w:rPr>
        <w:t>آقا محمد علی هزار جریبی</w:t>
      </w:r>
      <w:bookmarkEnd w:id="2029"/>
    </w:p>
    <w:p>
      <w:pPr>
        <w:pStyle w:val="BookText"/>
        <w:rPr/>
      </w:pPr>
      <w:r>
        <w:rPr>
          <w:rFonts w:ascii="IRNazanin" w:hAnsi="IRNazanin" w:eastAsia="IRNazanin"/>
          <w:color w:val="111111"/>
          <w:sz w:val="28"/>
          <w:sz w:val="28"/>
          <w:szCs w:val="28"/>
          <w:rtl w:val="true"/>
          <w:lang w:bidi="fa-IR"/>
        </w:rPr>
        <w:t>عالم جلیل القدر، از تلامذة محقّق قمی، و آقا سید جواد عاملی، و حاج سید مهدی بحر العلوم، و حاج ملا احمد نراقی، و آقا شیخ جعفر نجفی می باشد</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مدتها در ارومیه و تبریز بوده، و در آنجا تدریس می فرموده، اخیراً به اصفهان آمده، و داماد میرزا محمد باقر نوّاب شده، و به فقیه مطلق شهرت یافته، و در مسجد ذوالفقار امامت می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تألیفات و تصنیفات زیاد دارد، از آن جمله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المشتغلین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الزاخر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جوابات المسائل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قواعد شهید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قواعد علامه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طهارت مدارک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شرح لمعه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الاسرار الفقهیّة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نکاح شرایع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شوارق و تجرید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معالم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نماز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امامت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رجال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نکاح عدّة ذمّیّه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المنیر، در فوائد رجالیّه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احادیث مشکله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روضة البهیّه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اصول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قصاید و شرح آنها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مسافر</w:t>
      </w:r>
      <w:bookmarkStart w:id="2030" w:name="pg13208_115530"/>
    </w:p>
    <w:p>
      <w:pPr>
        <w:pStyle w:val="BookText"/>
        <w:rPr/>
      </w:pPr>
      <w:bookmarkEnd w:id="2030"/>
      <w:r>
        <w:rPr>
          <w:rFonts w:ascii="IRNazanin" w:hAnsi="IRNazanin" w:eastAsia="IRNazanin"/>
          <w:color w:val="111111"/>
          <w:sz w:val="28"/>
          <w:sz w:val="28"/>
          <w:szCs w:val="28"/>
          <w:rtl w:val="true"/>
          <w:lang w:bidi="fa-IR"/>
        </w:rPr>
        <w:t xml:space="preserve">و نکاح و طلاق و 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 الزاخر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 فایده و کثیر الفروع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مجمنع العرائس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عمر به شهرضا منتقل گردیده و این مهاجرت سبب گمنامی واو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از مجتهدین بزرگ است، و از او کرامات و استجابت دعا و ترویجات و زهد و تقوی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شاه سید علی اکبر در نزدیکی شاه رضا به مرض وبا وفات یافته، و در همانجا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داخل بقعة امام 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Heading2"/>
        <w:numPr>
          <w:ilvl w:val="1"/>
          <w:numId w:val="1"/>
        </w:numPr>
        <w:rPr/>
      </w:pPr>
      <w:bookmarkStart w:id="2031" w:name="__RefHeading___Toc186400_2322387425"/>
      <w:bookmarkStart w:id="2032" w:name="_Toc810"/>
      <w:bookmarkEnd w:id="2031"/>
      <w:r>
        <w:rPr>
          <w:rtl w:val="true"/>
        </w:rPr>
        <w:t>آخوند ملا محمد صادق هزار جریبی</w:t>
      </w:r>
      <w:bookmarkEnd w:id="2032"/>
    </w:p>
    <w:p>
      <w:pPr>
        <w:pStyle w:val="BookText"/>
        <w:rPr/>
      </w:pPr>
      <w:r>
        <w:rPr>
          <w:rFonts w:ascii="IRNazanin" w:hAnsi="IRNazanin" w:eastAsia="IRNazanin"/>
          <w:color w:val="111111"/>
          <w:sz w:val="28"/>
          <w:sz w:val="28"/>
          <w:szCs w:val="28"/>
          <w:rtl w:val="true"/>
          <w:lang w:bidi="fa-IR"/>
        </w:rPr>
        <w:t xml:space="preserve">از جملة علما و اخیار بوده، در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Style w:val="FootnoteAnchor"/>
          <w:rtl w:val="true"/>
        </w:rPr>
        <w:footnoteReference w:id="845"/>
      </w:r>
      <w:r>
        <w:rPr>
          <w:rFonts w:ascii="IRNazanin" w:hAnsi="IRNazanin" w:eastAsia="IRNazanin"/>
          <w:color w:val="111111"/>
          <w:sz w:val="28"/>
          <w:sz w:val="28"/>
          <w:szCs w:val="28"/>
          <w:rtl w:val="true"/>
          <w:lang w:bidi="fa-IR"/>
        </w:rPr>
        <w:t>قبرش در صحن تکیة میرزا رفیعا قرار داشت که فعلاً آثار آن از بین رفته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میرزا محمد حسن نجفی عالمی بزرگ، و فقیهی نامور، و در غایت زهد و تقوی </w:t>
      </w:r>
      <w:r>
        <w:rPr>
          <w:rStyle w:val="FootnoteAnchor"/>
          <w:rtl w:val="true"/>
        </w:rPr>
        <w:footnoteReference w:id="846"/>
      </w:r>
      <w:r>
        <w:rPr>
          <w:rFonts w:ascii="IRNazanin" w:hAnsi="IRNazanin" w:eastAsia="IRNazanin"/>
          <w:color w:val="111111"/>
          <w:sz w:val="28"/>
          <w:sz w:val="28"/>
          <w:szCs w:val="28"/>
          <w:rtl w:val="true"/>
          <w:lang w:bidi="fa-IR"/>
        </w:rPr>
        <w:t>بوده، در دیانت و محکمی امر مرافعات، و امتناع از چیزی که بوی رشوه در او باشد، و عدم ملاحظه از اکابر و ارحام در این مقام، عند الخواص و العوام مسلّم بود، و مرحوم میرزای شیرازی اعتماد تامّی به او داشته، که اهل اصفهان هر وقت از ایشان سؤال کرده اند که به چه کسی رجوع کنند؟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میرزا محمد حسن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2033" w:name="pg13208_115531"/>
    </w:p>
    <w:p>
      <w:pPr>
        <w:pStyle w:val="BookText"/>
        <w:rPr/>
      </w:pPr>
      <w:bookmarkEnd w:id="2033"/>
      <w:r>
        <w:rPr>
          <w:rFonts w:ascii="IRNazanin" w:hAnsi="IRNazanin" w:eastAsia="IRNazanin"/>
          <w:color w:val="111111"/>
          <w:sz w:val="28"/>
          <w:sz w:val="28"/>
          <w:szCs w:val="28"/>
          <w:rtl w:val="true"/>
          <w:lang w:bidi="fa-IR"/>
        </w:rPr>
        <w:t>جمعی از خواص از ایشان تقلید می کردند، و ایشان امام جماعت مسجد ذوالفقار بودند، و عمر گرامی را صرف تحصیل و تدریس و تألیف و تصنیف و جواب استفتاءات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در لسان الارض مدفون گردید، سپس به نج منتقل گردید</w:t>
      </w:r>
      <w:r>
        <w:rPr>
          <w:rFonts w:eastAsia="IRNazanin" w:cs="IRNazanin"/>
          <w:color w:val="111111"/>
          <w:sz w:val="28"/>
          <w:szCs w:val="28"/>
          <w:rtl w:val="true"/>
          <w:lang w:bidi="fa-IR"/>
        </w:rPr>
        <w:t xml:space="preserve">.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کتب زیر از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اجزایی در 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اجزایی در فقه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فصول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قوانین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زیارت عاشورا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طهارت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تقوا، ناتمام؛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مشارالیه در نجف از زمرة 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ابراهیم قزوینی صاحب ضوابط، و شیخ مرتضی انصاری، </w:t>
      </w:r>
      <w:r>
        <w:rPr>
          <w:rStyle w:val="FootnoteAnchor"/>
          <w:rtl w:val="true"/>
        </w:rPr>
        <w:footnoteReference w:id="848"/>
      </w:r>
      <w:r>
        <w:rPr>
          <w:rFonts w:ascii="IRNazanin" w:hAnsi="IRNazanin" w:eastAsia="IRNazanin"/>
          <w:color w:val="111111"/>
          <w:sz w:val="28"/>
          <w:sz w:val="28"/>
          <w:szCs w:val="28"/>
          <w:rtl w:val="true"/>
          <w:lang w:bidi="fa-IR"/>
        </w:rPr>
        <w:t>و میرزای شیرازی بوده، و در اصفهان عدة زیادی در عداد شاگردانش محسوب می شدند</w:t>
      </w:r>
      <w:r>
        <w:rPr>
          <w:rFonts w:eastAsia="IRNazanin" w:cs="IRNazanin"/>
          <w:color w:val="111111"/>
          <w:sz w:val="28"/>
          <w:szCs w:val="28"/>
          <w:rtl w:val="true"/>
          <w:lang w:bidi="fa-IR"/>
        </w:rPr>
        <w:t>.</w:t>
      </w:r>
    </w:p>
    <w:p>
      <w:pPr>
        <w:pStyle w:val="Heading2"/>
        <w:numPr>
          <w:ilvl w:val="1"/>
          <w:numId w:val="1"/>
        </w:numPr>
        <w:rPr/>
      </w:pPr>
      <w:bookmarkStart w:id="2034" w:name="__RefHeading___Toc186402_2322387425"/>
      <w:bookmarkStart w:id="2035" w:name="_Toc811"/>
      <w:bookmarkEnd w:id="2034"/>
      <w:r>
        <w:rPr>
          <w:rtl w:val="true"/>
        </w:rPr>
        <w:t>شیخ محمد حسین نجفی هزار جریبی</w:t>
      </w:r>
      <w:bookmarkEnd w:id="2035"/>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برادرش مرحوم شیخ محمد حسین از علمای کاملین بوده، و رساله ای در</w:t>
      </w:r>
      <w:bookmarkStart w:id="2036" w:name="pg13208_115532"/>
    </w:p>
    <w:p>
      <w:pPr>
        <w:pStyle w:val="BookText"/>
        <w:rPr/>
      </w:pPr>
      <w:bookmarkEnd w:id="2036"/>
      <w:r>
        <w:rPr>
          <w:rFonts w:ascii="IRNazanin" w:hAnsi="IRNazanin" w:eastAsia="IRNazanin"/>
          <w:color w:val="111111"/>
          <w:sz w:val="28"/>
          <w:sz w:val="28"/>
          <w:szCs w:val="28"/>
          <w:rtl w:val="true"/>
          <w:lang w:bidi="fa-IR"/>
        </w:rPr>
        <w:t xml:space="preserve">شرح حال پدر و جد خویش نوشته، 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البوارق لکشف معضلات الحقایق</w:t>
      </w:r>
      <w:r>
        <w:rPr>
          <w:rFonts w:eastAsia="IRNazanin" w:cs="IRNazanin"/>
          <w:color w:val="111111"/>
          <w:sz w:val="28"/>
          <w:szCs w:val="28"/>
          <w:rtl w:val="true"/>
          <w:lang w:bidi="fa-IR"/>
        </w:rPr>
        <w:t xml:space="preserve">» </w:t>
      </w:r>
      <w:r>
        <w:rPr>
          <w:rStyle w:val="FootnoteAnchor"/>
          <w:rtl w:val="true"/>
        </w:rPr>
        <w:footnoteReference w:id="849"/>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و مقدّمات را نزد پدر خود آموخته، و چون پدرش مدت پانزده سال به مرض سل مبتلا بوده و نتوانسته بود کتاب های خود را پاک نویس کند، فرزندش پس از سال ها از مرگ پدر این مهم را انجام داده، وگرنه تمام تألیفات پدرش از بین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وفاتش معلوم نیست</w:t>
      </w:r>
      <w:r>
        <w:rPr>
          <w:rFonts w:eastAsia="IRNazanin" w:cs="IRNazanin"/>
          <w:color w:val="111111"/>
          <w:sz w:val="28"/>
          <w:szCs w:val="28"/>
          <w:rtl w:val="true"/>
          <w:lang w:bidi="fa-IR"/>
        </w:rPr>
        <w:t>.</w:t>
      </w:r>
    </w:p>
    <w:p>
      <w:pPr>
        <w:pStyle w:val="Heading2"/>
        <w:numPr>
          <w:ilvl w:val="1"/>
          <w:numId w:val="1"/>
        </w:numPr>
        <w:rPr/>
      </w:pPr>
      <w:bookmarkStart w:id="2037" w:name="__RefHeading___Toc186404_2322387425"/>
      <w:bookmarkStart w:id="2038" w:name="_Toc812"/>
      <w:bookmarkEnd w:id="2037"/>
      <w:r>
        <w:rPr>
          <w:rtl w:val="true"/>
        </w:rPr>
        <w:t>شیخ حسن کربلایی</w:t>
      </w:r>
      <w:bookmarkEnd w:id="2038"/>
    </w:p>
    <w:p>
      <w:pPr>
        <w:pStyle w:val="BookText"/>
        <w:rPr/>
      </w:pPr>
      <w:r>
        <w:rPr>
          <w:rFonts w:ascii="IRNazanin" w:hAnsi="IRNazanin" w:eastAsia="IRNazanin"/>
          <w:color w:val="111111"/>
          <w:sz w:val="28"/>
          <w:sz w:val="28"/>
          <w:szCs w:val="28"/>
          <w:rtl w:val="true"/>
          <w:lang w:bidi="fa-IR"/>
        </w:rPr>
        <w:t>فرزند علی بن محمد رضا بن محسن تستری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جلیل، و فقیه فاضل، </w:t>
      </w:r>
      <w:r>
        <w:rPr>
          <w:rStyle w:val="FootnoteAnchor"/>
          <w:rtl w:val="true"/>
        </w:rPr>
        <w:footnoteReference w:id="850"/>
      </w:r>
      <w:r>
        <w:rPr>
          <w:rFonts w:ascii="IRNazanin" w:hAnsi="IRNazanin" w:eastAsia="IRNazanin"/>
          <w:color w:val="111111"/>
          <w:sz w:val="28"/>
          <w:sz w:val="28"/>
          <w:szCs w:val="28"/>
          <w:rtl w:val="true"/>
          <w:lang w:bidi="fa-IR"/>
        </w:rPr>
        <w:t xml:space="preserve">در کربلا متولد شده و بدین جهت به کربلایی معروف شده، در مدرسة اکبر خان ساکن بوده، به درس میرزای شیرازی حاضر شده، و از او و جمعی دیگر از علما استفاده کرده، و در موضوع امتیاز تنباکو و لغو آن که از قضایای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کتابی جامع تألیف نموده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الدخانیة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میرزا به کربلا مراجعت نموده، و به خدمت حاج اسماعیل صدر اصفهانی رسیده</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کاظمین وفات یافته، و هم در آنجا مدفون شد</w:t>
      </w:r>
      <w:r>
        <w:rPr>
          <w:rFonts w:eastAsia="IRNazanin" w:cs="IRNazanin"/>
          <w:color w:val="111111"/>
          <w:sz w:val="28"/>
          <w:szCs w:val="28"/>
          <w:rtl w:val="true"/>
          <w:lang w:bidi="fa-IR"/>
        </w:rPr>
        <w:t>.</w:t>
      </w:r>
      <w:bookmarkStart w:id="2039" w:name="pg13208_115533"/>
    </w:p>
    <w:p>
      <w:pPr>
        <w:pStyle w:val="BookText"/>
        <w:rPr/>
      </w:pPr>
      <w:bookmarkEnd w:id="2039"/>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دخانیّه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استادش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بسط وجودت؛ و غیره</w:t>
      </w:r>
      <w:r>
        <w:rPr>
          <w:rFonts w:eastAsia="IRNazanin" w:cs="IRNazanin"/>
          <w:color w:val="111111"/>
          <w:sz w:val="28"/>
          <w:szCs w:val="28"/>
          <w:rtl w:val="true"/>
          <w:lang w:bidi="fa-IR"/>
        </w:rPr>
        <w:t>.</w:t>
      </w:r>
    </w:p>
    <w:p>
      <w:pPr>
        <w:pStyle w:val="Heading2"/>
        <w:numPr>
          <w:ilvl w:val="1"/>
          <w:numId w:val="1"/>
        </w:numPr>
        <w:rPr/>
      </w:pPr>
      <w:bookmarkStart w:id="2040" w:name="__RefHeading___Toc186406_2322387425"/>
      <w:bookmarkStart w:id="2041" w:name="_Toc813"/>
      <w:bookmarkEnd w:id="2040"/>
      <w:r>
        <w:rPr>
          <w:rtl w:val="true"/>
        </w:rPr>
        <w:t>میر سید حسن مدرس</w:t>
      </w:r>
      <w:bookmarkEnd w:id="2041"/>
    </w:p>
    <w:p>
      <w:pPr>
        <w:pStyle w:val="BookText"/>
        <w:rPr/>
      </w:pPr>
      <w:r>
        <w:rPr>
          <w:rFonts w:ascii="IRNazanin" w:hAnsi="IRNazanin" w:eastAsia="IRNazanin"/>
          <w:color w:val="111111"/>
          <w:sz w:val="28"/>
          <w:sz w:val="28"/>
          <w:szCs w:val="28"/>
          <w:rtl w:val="true"/>
          <w:lang w:bidi="fa-IR"/>
        </w:rPr>
        <w:t>فرزند میر سید علی بن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محقق جلیل، از اعاظم علما و 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شده، </w:t>
      </w:r>
      <w:r>
        <w:rPr>
          <w:rStyle w:val="FootnoteAnchor"/>
          <w:rtl w:val="true"/>
        </w:rPr>
        <w:footnoteReference w:id="851"/>
      </w:r>
      <w:r>
        <w:rPr>
          <w:rFonts w:ascii="IRNazanin" w:hAnsi="IRNazanin" w:eastAsia="IRNazanin"/>
          <w:color w:val="111111"/>
          <w:sz w:val="28"/>
          <w:sz w:val="28"/>
          <w:szCs w:val="28"/>
          <w:rtl w:val="true"/>
          <w:lang w:bidi="fa-IR"/>
        </w:rPr>
        <w:t xml:space="preserve">در اصفهان نزد پدر خود و دیگران کمی تحصیل نموده، بعداً در کربلا خدمت شریف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محمد شریف بن حسن علی آملی مازندرانی متوفی در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نجف نزد صاحب جواهر و حاجی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معاودت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ای دیگر تلمذ فرموده، پس از مراجعت به اصفهان نزد شیخ محمد تقی رازی، و شیخ محمد حسین صاحب فصول و آخوند ملا علی نوری تحصیل نموده، </w:t>
      </w:r>
      <w:r>
        <w:rPr>
          <w:rStyle w:val="FootnoteAnchor"/>
          <w:rtl w:val="true"/>
        </w:rPr>
        <w:footnoteReference w:id="852"/>
      </w:r>
      <w:r>
        <w:rPr>
          <w:rFonts w:ascii="IRNazanin" w:hAnsi="IRNazanin" w:eastAsia="IRNazanin"/>
          <w:color w:val="111111"/>
          <w:sz w:val="28"/>
          <w:sz w:val="28"/>
          <w:szCs w:val="28"/>
          <w:rtl w:val="true"/>
          <w:lang w:bidi="fa-IR"/>
        </w:rPr>
        <w:t xml:space="preserve">و با سید محمد حسن مجتهد سابق الذکر هم درس و هم مباحثه بوده، و این رفاقت دوستی تا هنگام وفات برقرار بوده، و به موجب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 و البغض یتوارثان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اولاد آنان تاکنون دوستی برقرار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حیات استاد خود حاجی کلباسی در اصفهان حوزة درس و بحث و افاده و استفاده تشکیل داده، و عده ای کثیر از فضلا و مجتهدین به درس او حاضر شده، و از نظر حسن تقریر و کثرت مطالب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گردید، و از اطراف و جوانب، طلاب رو بدو کردند و حوزه درس او در اصفهان بی نظیر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مکارم الآثار </w:t>
      </w:r>
      <w:r>
        <w:rPr>
          <w:rFonts w:eastAsia="IRNazanin" w:cs="IRNazanin"/>
          <w:color w:val="111111"/>
          <w:sz w:val="28"/>
          <w:szCs w:val="28"/>
          <w:rtl w:val="true"/>
          <w:lang w:bidi="fa-IR"/>
        </w:rPr>
        <w:t>(</w:t>
      </w:r>
      <w:r>
        <w:rPr>
          <w:rFonts w:eastAsia="IRNazanin" w:cs="IRNazanin"/>
          <w:color w:val="111111"/>
          <w:sz w:val="28"/>
          <w:szCs w:val="28"/>
          <w:lang w:bidi="fa-IR"/>
        </w:rPr>
        <w:t>376:1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نسبتاً منفصلی ار او نوشته، طالبین رجوع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ذیلاً نام برخی از مشاهیر شاگردانش مذکور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ابوالمعالی کلباسی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اصفهانی </w:t>
      </w:r>
      <w:r>
        <w:rPr>
          <w:rStyle w:val="FootnoteAnchor"/>
        </w:rPr>
        <w:footnoteReference w:id="853"/>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فشارکی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حسن نجفی اصفهانی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حسن شیرازی معروف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حیدر اصفهانی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شکر الله لواسانی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اصغر خوسفی بیرجندی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اصغر بن محمد حسن خوسفی بیرجندی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می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مهدی نحوی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هاشم چهار سوقی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اسامی تألیفات او</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اجازات کثیره جهت عده ای از علمای اعلام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اجوبة المسائل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الکلم، در اصول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عدالت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اصول جاریه در شک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برائت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قاعدة لا ضرر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اصل صحت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فارسیّه در عبادت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دیگری در برائت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الطالبین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استدلالی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مدرس در 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و در مقبرة مخصوص جنب مسجد رحیم خان که بنیان آن از خود ایشان است، و حیم خان بیگلر بیگی آن را تمام نموده است،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سه فرزند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 محمد تقی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 سید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فاضل و طالب علم بوده و در جوانی به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مقبرة پدر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ذیلاً مختصری از شرح حال برخی از اعلام این سلسله نوشته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میر سید علی، میر سید حسن مدرس بزرگ، از علمای مشهور، و فقهای معروف اصفهان بوده، مقدمات و سطوح را نزد پدر آموخته، در نجف اشرف و کربلا نزد صاحب جواهر و شریف العلماء تلمذ نموده، و از آن دو به اخذ اجازه مفتخر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نیز مدتی به درس حاجی کلباسی حاضر شده، سپس حوزة درس و بحث تشکیل داده، و جمعی از افاضل به درس او حاضر شده اند</w:t>
      </w:r>
      <w:r>
        <w:rPr>
          <w:rFonts w:eastAsia="IRNazanin" w:cs="IRNazanin"/>
          <w:color w:val="111111"/>
          <w:sz w:val="28"/>
          <w:szCs w:val="28"/>
          <w:rtl w:val="true"/>
          <w:lang w:bidi="fa-IR"/>
        </w:rPr>
        <w:t xml:space="preserve">. </w:t>
      </w:r>
      <w:r>
        <w:rPr>
          <w:rStyle w:val="FootnoteAnchor"/>
          <w:rtl w:val="true"/>
        </w:rPr>
        <w:footnoteReference w:id="854"/>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الحرام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جنب فاضل هندی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تقریرات فقهی و اصولی اساتید خود را در چندین مجلد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میر محمد حسین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اخیار، نزد پدر در اصفهان تحصیل نموده، و در کربلا به درس میرزا علی نقی طباطبائی، و در نجف به محضر شیخ انصاری حاضر شده، و از آن دو استفاده نموده، یک دوره فقه، و یک دوره اصول از تقریرات اساتید خود نوشته، سرانجام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از مکة معظمه بین راه وفات یافته، در نجف اشرف مدفون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میر سید حسن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صالح، در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جنب پدر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علوم را در اصفهان آموخته، و در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عتبات جهت تکمیل تحصیلات مهاجرت نموده، و نزد شیخ انصاری و دیگران تحصیل نموده، </w:t>
      </w:r>
      <w:r>
        <w:rPr>
          <w:rStyle w:val="FootnoteAnchor"/>
          <w:rtl w:val="true"/>
        </w:rPr>
        <w:footnoteReference w:id="855"/>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مراجعت کرده، به درس و بحث و اقامة جماعت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میر سید علی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زاهد جلیل القدر، در زهد و تقوا بی نظیر، و در اخلاق حسنه و مکارم اخلاق و صفات، ممتاز بود</w:t>
      </w:r>
      <w:r>
        <w:rPr>
          <w:rFonts w:eastAsia="IRNazanin" w:cs="IRNazanin"/>
          <w:color w:val="111111"/>
          <w:sz w:val="28"/>
          <w:szCs w:val="28"/>
          <w:rtl w:val="true"/>
          <w:lang w:bidi="fa-IR"/>
        </w:rPr>
        <w:t>.</w:t>
      </w:r>
      <w:bookmarkStart w:id="2042" w:name="pg13208_115537"/>
    </w:p>
    <w:p>
      <w:pPr>
        <w:pStyle w:val="BookText"/>
        <w:rPr/>
      </w:pPr>
      <w:bookmarkEnd w:id="2042"/>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متولد شده، و نزد پدر و عم بزرگوار خود تلمذ نموده، و در اصفهان خدمت آقا سید محمد باقر درچه ای و آخوند کاشی و جمعی دیگر از فحول، معلومات خویش را تکمیل نموده، به تدریس و ترویج و اقامة جماعت پرداخته،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مسافرت عتبات </w:t>
      </w:r>
      <w:r>
        <w:rPr>
          <w:rStyle w:val="FootnoteAnchor"/>
          <w:rtl w:val="true"/>
        </w:rPr>
        <w:footnoteReference w:id="856"/>
      </w:r>
      <w:r>
        <w:rPr>
          <w:rFonts w:ascii="IRNazanin" w:hAnsi="IRNazanin" w:eastAsia="IRNazanin"/>
          <w:color w:val="111111"/>
          <w:sz w:val="28"/>
          <w:sz w:val="28"/>
          <w:szCs w:val="28"/>
          <w:rtl w:val="true"/>
          <w:lang w:bidi="fa-IR"/>
        </w:rPr>
        <w:t>در کربلا وفات یافت</w:t>
      </w:r>
      <w:r>
        <w:rPr>
          <w:rFonts w:eastAsia="IRNazanin" w:cs="IRNazanin"/>
          <w:color w:val="111111"/>
          <w:sz w:val="28"/>
          <w:szCs w:val="28"/>
          <w:rtl w:val="true"/>
          <w:lang w:bidi="fa-IR"/>
        </w:rPr>
        <w:t xml:space="preserve">. </w:t>
      </w:r>
      <w:r>
        <w:rPr>
          <w:rStyle w:val="FootnoteAnchor"/>
          <w:rtl w:val="true"/>
        </w:rPr>
        <w:footnoteReference w:id="85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هاشم بن میر سید علی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و متقی بوده، و در اصفهان و نجف نزد بزرگان تلمّذ فرموده، سرانجام به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Heading2"/>
        <w:numPr>
          <w:ilvl w:val="1"/>
          <w:numId w:val="1"/>
        </w:numPr>
        <w:rPr/>
      </w:pPr>
      <w:bookmarkStart w:id="2043" w:name="__RefHeading___Toc186408_2322387425"/>
      <w:bookmarkStart w:id="2044" w:name="_Toc814"/>
      <w:bookmarkEnd w:id="2043"/>
      <w:r>
        <w:rPr>
          <w:rtl w:val="true"/>
        </w:rPr>
        <w:t>حاج میرزا حسن خان جابری انصاری</w:t>
      </w:r>
      <w:bookmarkEnd w:id="2044"/>
    </w:p>
    <w:p>
      <w:pPr>
        <w:pStyle w:val="BookText"/>
        <w:rPr/>
      </w:pPr>
      <w:r>
        <w:rPr>
          <w:rFonts w:ascii="IRNazanin" w:hAnsi="IRNazanin" w:eastAsia="IRNazanin"/>
          <w:color w:val="111111"/>
          <w:sz w:val="28"/>
          <w:sz w:val="28"/>
          <w:szCs w:val="28"/>
          <w:rtl w:val="true"/>
          <w:lang w:bidi="fa-IR"/>
        </w:rPr>
        <w:t>فرزند حاج میرزا علی مستوفی بن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ارجمند گرامی، ادیب مورخ شاعر، از مشاهیر فضلا و دانشمندان اصفهان، و از خاندان علمی و ادبی،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متولد شده، 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الثانمیة </w:t>
      </w:r>
      <w:r>
        <w:rPr>
          <w:rStyle w:val="FootnoteAnchor"/>
          <w:rtl w:val="true"/>
        </w:rPr>
        <w:footnoteReference w:id="858"/>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در ایوان داخلی بقعة بابا رکن الدین مدفون گردید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اصفهان خدمت جمعی از افاضل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حسن نجفی، و آقا سید محمد باقر درچه ای، و آخوند کاشی تلمّذ فرموده، و</w:t>
      </w:r>
    </w:p>
    <w:p>
      <w:pPr>
        <w:pStyle w:val="BookText"/>
        <w:rPr/>
      </w:pPr>
      <w:r>
        <w:rPr>
          <w:rFonts w:ascii="IRNazanin" w:hAnsi="IRNazanin" w:eastAsia="IRNazanin"/>
          <w:color w:val="111111"/>
          <w:sz w:val="28"/>
          <w:sz w:val="28"/>
          <w:szCs w:val="28"/>
          <w:rtl w:val="true"/>
          <w:lang w:bidi="fa-IR"/>
        </w:rPr>
        <w:t>در این بین، به تألیف و تصنیف اشتغال جسته، کتب زیادی تألیف نموده، و اغلب آنها را به طبع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اسامی برخی از آنها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الحسان، در بدایع اشعار نسوان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المستحسنة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آگهی شهان از کار جهان،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درخشنده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الانصار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تاریخ قاجاریّه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بدایع و نوادر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مختصر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و 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حسن، تفسیر قرآن مجید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الاخلاق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وفیات الاعیان ابن خلّکان که به دستور ظّل السلطان انجام داده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فقه ابو حنیفه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تسهیل وصّاف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حقیقت معراج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صعود المسعود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حقیقی و مجازی، منظومة فارسی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شرح حال سعدی و حافظ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گنجینة الاسرار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شب چراغ، جلد اول آن مطبوع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لئالی السمط فی معالی النبی و السبط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منشآت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 دارو، در اخلاق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الثقلین، در مناقب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رسائل عدیدة دیگر از مطبوع و غیر مطبوع حدود سیزده مجلد</w:t>
      </w:r>
      <w:r>
        <w:rPr>
          <w:rFonts w:eastAsia="IRNazanin" w:cs="IRNazanin"/>
          <w:color w:val="111111"/>
          <w:sz w:val="28"/>
          <w:szCs w:val="28"/>
          <w:rtl w:val="true"/>
          <w:lang w:bidi="fa-IR"/>
        </w:rPr>
        <w:t xml:space="preserve">. </w:t>
      </w:r>
      <w:r>
        <w:rPr>
          <w:rStyle w:val="FootnoteAnchor"/>
          <w:rtl w:val="true"/>
        </w:rPr>
        <w:footnoteReference w:id="859"/>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انصاری در کتب خویش به نام جمعی از مشاهیر خاندان خویش که در اصفهان ساکن بوده اند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نام آنها در این کتاب جهت تتمیم مطلب تذکر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کمال ابوالفتح جابری فرزند خواجه جلال الدوله، معاصر شاه اسماعیل و مشرف خزانة سلطنتی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باقر فرزند میرزا محمد علی کلانتر اصفهان، و واقف خانه ها و املاکی در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برگه، با فضایل متوافر، و از زمرة اخیار و صاحبان خیرات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وزرای تراکمه، و از اسخیای معروف بوده، معاصر سلطان الوند بهادر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جابری، کلانتر و حکمران اصفهان در عهد نادر شاه، و مقتول به امر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داود، در دستگاه سلاطین صفویه بوده، شاعر و ادیب و بانی تکیة حاج میرزا داود در جویباره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الدین، معاصر با نادر شاه و فرزند رفیع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 الدین ابن مهدی مستوفی الممالک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سلمان اعتماد الدوله بن علی، ادیب و نویسنده و شاعر معاصر شاه طهماسب صفوی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عبدالله فرزند میرزا سلمان، ادیب و 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علی امین الوزارة</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انصاری صاحب عنوان، فاضل و ادیب و شاعر، از شاگردان آخوند ملا عبد الجواد مدرس خراسانی، و از اجزای دستگاه ظل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فوتش </w:t>
      </w:r>
      <w:r>
        <w:rPr>
          <w:rFonts w:eastAsia="IRNazanin" w:cs="IRNazanin"/>
          <w:color w:val="111111"/>
          <w:sz w:val="28"/>
          <w:szCs w:val="28"/>
          <w:lang w:bidi="fa-IR"/>
        </w:rPr>
        <w:t>1305</w:t>
      </w:r>
      <w:r>
        <w:rPr>
          <w:rFonts w:eastAsia="IRNazanin" w:cs="IRNazanin"/>
          <w:color w:val="111111"/>
          <w:sz w:val="28"/>
          <w:szCs w:val="28"/>
          <w:rtl w:val="true"/>
          <w:lang w:bidi="fa-IR"/>
        </w:rPr>
        <w:t>.</w:t>
      </w:r>
      <w:bookmarkStart w:id="2045" w:name="pg13208_115540"/>
    </w:p>
    <w:p>
      <w:pPr>
        <w:pStyle w:val="BookText"/>
        <w:rPr/>
      </w:pPr>
      <w:bookmarkEnd w:id="2045"/>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محمد، بانی مدرسة نوریّه در اصفهان، معاصر اواخر صفویّه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مسعود، وزیر دربار سلطان اسماعیل صفوی و اوایل شاه طهماسب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نظام الملک فرزند میرزا سلمان، در دستگاه صفویه مصدر امری بوده</w:t>
      </w:r>
      <w:r>
        <w:rPr>
          <w:rFonts w:eastAsia="IRNazanin" w:cs="IRNazanin"/>
          <w:color w:val="111111"/>
          <w:sz w:val="28"/>
          <w:szCs w:val="28"/>
          <w:rtl w:val="true"/>
          <w:lang w:bidi="fa-IR"/>
        </w:rPr>
        <w:t>.</w:t>
      </w:r>
    </w:p>
    <w:p>
      <w:pPr>
        <w:pStyle w:val="Heading2"/>
        <w:numPr>
          <w:ilvl w:val="1"/>
          <w:numId w:val="1"/>
        </w:numPr>
        <w:rPr/>
      </w:pPr>
      <w:bookmarkStart w:id="2046" w:name="__RefHeading___Toc186410_2322387425"/>
      <w:bookmarkStart w:id="2047" w:name="_Toc815"/>
      <w:bookmarkEnd w:id="2046"/>
      <w:r>
        <w:rPr>
          <w:rtl w:val="true"/>
        </w:rPr>
        <w:t>سید حسن موسوی مازندرانی</w:t>
      </w:r>
      <w:bookmarkEnd w:id="2047"/>
    </w:p>
    <w:p>
      <w:pPr>
        <w:pStyle w:val="BookText"/>
        <w:rPr/>
      </w:pPr>
      <w:r>
        <w:rPr>
          <w:rFonts w:ascii="IRNazanin" w:hAnsi="IRNazanin" w:eastAsia="IRNazanin"/>
          <w:color w:val="111111"/>
          <w:sz w:val="28"/>
          <w:sz w:val="28"/>
          <w:szCs w:val="28"/>
          <w:rtl w:val="true"/>
          <w:lang w:bidi="fa-IR"/>
        </w:rPr>
        <w:t>عالم و فاضل، فرزند میر محمد علی مازندرانی شاهان 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مسجد شمس آباد، و مؤلف شرح نهج البلاغه با توضیح لغات و تراکیب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مقبرة میرفندرسکی در تخت فولاد</w:t>
      </w:r>
      <w:r>
        <w:rPr>
          <w:rFonts w:eastAsia="IRNazanin" w:cs="IRNazanin"/>
          <w:color w:val="111111"/>
          <w:sz w:val="28"/>
          <w:szCs w:val="28"/>
          <w:rtl w:val="true"/>
          <w:lang w:bidi="fa-IR"/>
        </w:rPr>
        <w:t xml:space="preserve">. </w:t>
      </w:r>
      <w:r>
        <w:rPr>
          <w:rStyle w:val="FootnoteAnchor"/>
          <w:rtl w:val="true"/>
        </w:rPr>
        <w:footnoteReference w:id="860"/>
      </w:r>
    </w:p>
    <w:p>
      <w:pPr>
        <w:pStyle w:val="Heading2"/>
        <w:numPr>
          <w:ilvl w:val="1"/>
          <w:numId w:val="1"/>
        </w:numPr>
        <w:rPr/>
      </w:pPr>
      <w:bookmarkStart w:id="2048" w:name="__RefHeading___Toc186412_2322387425"/>
      <w:bookmarkStart w:id="2049" w:name="_Toc816"/>
      <w:bookmarkEnd w:id="2048"/>
      <w:r>
        <w:rPr>
          <w:rtl w:val="true"/>
        </w:rPr>
        <w:t>حسن وحید دستگردی</w:t>
      </w:r>
      <w:bookmarkEnd w:id="2049"/>
    </w:p>
    <w:p>
      <w:pPr>
        <w:pStyle w:val="BookText"/>
        <w:rPr/>
      </w:pPr>
      <w:r>
        <w:rPr>
          <w:rFonts w:ascii="IRNazanin" w:hAnsi="IRNazanin" w:eastAsia="IRNazanin"/>
          <w:color w:val="111111"/>
          <w:sz w:val="28"/>
          <w:sz w:val="28"/>
          <w:szCs w:val="28"/>
          <w:rtl w:val="true"/>
          <w:lang w:bidi="fa-IR"/>
        </w:rPr>
        <w:t>فرزند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محقق، و ادیب اریب، و شاعر گران مایه، از محققین و متتّبعین در ادبیات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قریة دستگیر خیار متولد، و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الحرام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وفات یافته، در مقبرة امام زاده عبدالله مدفون گردید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اصفهان خدمت جمعی از علما و ادبا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محمد کاشی، و آخوند گزی، و آقا سید محمد باقر درچه ای، و مرحوم جهانگیر خان قشقائی، و میرزا یحیی مدرس بید آبادی تحصیل نموده،</w:t>
      </w:r>
    </w:p>
    <w:p>
      <w:pPr>
        <w:pStyle w:val="BookText"/>
        <w:rPr/>
      </w:pPr>
      <w:r>
        <w:rPr>
          <w:rFonts w:ascii="IRNazanin" w:hAnsi="IRNazanin" w:eastAsia="IRNazanin"/>
          <w:color w:val="111111"/>
          <w:sz w:val="28"/>
          <w:sz w:val="28"/>
          <w:szCs w:val="28"/>
          <w:rtl w:val="true"/>
          <w:lang w:bidi="fa-IR"/>
        </w:rPr>
        <w:t xml:space="preserve">و در اوایل مشروطیت در زمرة آزادی خواهان وارد شده، و در این راه کوشش ها نموده، سپس به طهران منتقل شده، و از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انتشار داده که تا حین الفوت مرتباً انتشار یافته، </w:t>
      </w:r>
      <w:r>
        <w:rPr>
          <w:rStyle w:val="FootnoteAnchor"/>
          <w:rtl w:val="true"/>
        </w:rPr>
        <w:footnoteReference w:id="861"/>
      </w:r>
      <w:r>
        <w:rPr>
          <w:rFonts w:ascii="IRNazanin" w:hAnsi="IRNazanin" w:eastAsia="IRNazanin"/>
          <w:color w:val="111111"/>
          <w:sz w:val="28"/>
          <w:sz w:val="28"/>
          <w:szCs w:val="28"/>
          <w:rtl w:val="true"/>
          <w:lang w:bidi="fa-IR"/>
        </w:rPr>
        <w:t xml:space="preserve">و پس از مرگ ایشان به همّت فرزند دانشمندش آقای محمود وحید زاده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دبیران و صاحب منصبان عالی رتبة وزارت آموزش و پرورش است تاکنون 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 نمود، و در روزنامه ها به طور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ادبی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قصاید و غزلیات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آورد وحید، دو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اردشیر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سفینه بهترین اشعار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ارمغان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اندرز نظامی، جمع آوری از اشعار نظامی گنجوی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یخچالیّه، جلد دوم؛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مشارالیه در طی بیست و سه سال انتشار مجلة ارمغان چندین مجلد کتاب ادبی نیز به طبع رسانید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نصر آبادی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سامی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ادیب الممالک فراهانی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تحشیه و طبع خمسة نظامی، و افزودن دو مجلد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سبعه 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جمال الدین عبدالرزاق اصفهانی</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یخچالیه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تذکرة شعرای است انتقادی، از تألیفات آقا محمد علی مذهب فرزند ابوطالب اصفهانی که به اجماع معاصرین، در صنعت تذهیب، و صناعت شعر، سیما غزل، مقام استادی داشت</w:t>
      </w:r>
      <w:r>
        <w:rPr>
          <w:rFonts w:eastAsia="IRNazanin" w:cs="IRNazanin"/>
          <w:color w:val="111111"/>
          <w:sz w:val="28"/>
          <w:szCs w:val="28"/>
          <w:rtl w:val="true"/>
          <w:lang w:bidi="fa-IR"/>
        </w:rPr>
        <w:t xml:space="preserve">. </w:t>
      </w:r>
      <w:r>
        <w:rPr>
          <w:rStyle w:val="FootnoteAnchor"/>
          <w:rtl w:val="true"/>
        </w:rPr>
        <w:footnoteReference w:id="862"/>
      </w:r>
      <w:bookmarkStart w:id="2050" w:name="pg13208_115542"/>
    </w:p>
    <w:p>
      <w:pPr>
        <w:pStyle w:val="BookText"/>
        <w:rPr/>
      </w:pPr>
      <w:bookmarkEnd w:id="2050"/>
      <w:r>
        <w:rPr>
          <w:rFonts w:ascii="IRNazanin" w:hAnsi="IRNazanin" w:eastAsia="IRNazanin"/>
          <w:color w:val="111111"/>
          <w:sz w:val="28"/>
          <w:sz w:val="28"/>
          <w:szCs w:val="28"/>
          <w:rtl w:val="true"/>
          <w:lang w:bidi="fa-IR"/>
        </w:rPr>
        <w:t>رسالة یخچالیّه از اختراعات فکر بکر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است</w:t>
      </w:r>
      <w:r>
        <w:rPr>
          <w:rFonts w:eastAsia="IRNazanin" w:cs="IRNazanin"/>
          <w:color w:val="111111"/>
          <w:sz w:val="28"/>
          <w:szCs w:val="28"/>
          <w:rtl w:val="true"/>
          <w:lang w:bidi="fa-IR"/>
        </w:rPr>
        <w:t>.</w:t>
      </w:r>
    </w:p>
    <w:p>
      <w:pPr>
        <w:pStyle w:val="Heading2"/>
        <w:numPr>
          <w:ilvl w:val="1"/>
          <w:numId w:val="1"/>
        </w:numPr>
        <w:rPr/>
      </w:pPr>
      <w:bookmarkStart w:id="2051" w:name="__RefHeading___Toc186414_2322387425"/>
      <w:bookmarkStart w:id="2052" w:name="_Toc817"/>
      <w:bookmarkEnd w:id="2051"/>
      <w:r>
        <w:rPr>
          <w:rtl w:val="true"/>
        </w:rPr>
        <w:t>شیخ محمد حسن ورنوسفادرانی سدهی</w:t>
      </w:r>
      <w:bookmarkEnd w:id="2052"/>
    </w:p>
    <w:p>
      <w:pPr>
        <w:pStyle w:val="BookText"/>
        <w:rPr/>
      </w:pPr>
      <w:r>
        <w:rPr>
          <w:rFonts w:ascii="IRNazanin" w:hAnsi="IRNazanin" w:eastAsia="IRNazanin"/>
          <w:color w:val="111111"/>
          <w:sz w:val="28"/>
          <w:sz w:val="28"/>
          <w:szCs w:val="28"/>
          <w:rtl w:val="true"/>
          <w:lang w:bidi="fa-IR"/>
        </w:rPr>
        <w:t>فرزند محمد کاظم ورنوسفادرانی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متبحر، </w:t>
      </w:r>
      <w:r>
        <w:rPr>
          <w:rStyle w:val="FootnoteAnchor"/>
          <w:rtl w:val="true"/>
        </w:rPr>
        <w:footnoteReference w:id="863"/>
      </w:r>
      <w:r>
        <w:rPr>
          <w:rFonts w:ascii="IRNazanin" w:hAnsi="IRNazanin" w:eastAsia="IRNazanin"/>
          <w:color w:val="111111"/>
          <w:sz w:val="28"/>
          <w:sz w:val="28"/>
          <w:szCs w:val="28"/>
          <w:rtl w:val="true"/>
          <w:lang w:bidi="fa-IR"/>
        </w:rPr>
        <w:t>مؤلف تفسیر مختصری است بر قرآن کریم، و در اول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بعضی از کلمات قرآن است و قرائت و صیغه و عدد آیات و حروف آن، تاریخ فراغت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سلخ ذی قعدة </w:t>
      </w:r>
      <w:r>
        <w:rPr>
          <w:rFonts w:eastAsia="IRNazanin" w:cs="IRNazanin"/>
          <w:color w:val="111111"/>
          <w:sz w:val="28"/>
          <w:szCs w:val="28"/>
          <w:lang w:bidi="fa-IR"/>
        </w:rPr>
        <w:t>1241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فرزندش محمد مهدی نام داشته، و او این تفسیر را وقف نموده است در سال </w:t>
      </w:r>
      <w:r>
        <w:rPr>
          <w:rFonts w:eastAsia="IRNazanin" w:cs="IRNazanin"/>
          <w:color w:val="111111"/>
          <w:sz w:val="28"/>
          <w:szCs w:val="28"/>
          <w:lang w:bidi="fa-IR"/>
        </w:rPr>
        <w:t>1263</w:t>
      </w:r>
      <w:r>
        <w:rPr>
          <w:rFonts w:eastAsia="IRNazanin" w:cs="IRNazanin"/>
          <w:color w:val="111111"/>
          <w:sz w:val="28"/>
          <w:szCs w:val="28"/>
          <w:rtl w:val="true"/>
          <w:lang w:bidi="fa-IR"/>
        </w:rPr>
        <w:t>.</w:t>
      </w:r>
    </w:p>
    <w:p>
      <w:pPr>
        <w:pStyle w:val="Heading2"/>
        <w:numPr>
          <w:ilvl w:val="1"/>
          <w:numId w:val="1"/>
        </w:numPr>
        <w:rPr/>
      </w:pPr>
      <w:bookmarkStart w:id="2053" w:name="__RefHeading___Toc186416_2322387425"/>
      <w:bookmarkStart w:id="2054" w:name="_Toc818"/>
      <w:bookmarkEnd w:id="2053"/>
      <w:r>
        <w:rPr>
          <w:rtl w:val="true"/>
        </w:rPr>
        <w:t>شیخ محمد حسن اصطهباناتی</w:t>
      </w:r>
      <w:bookmarkEnd w:id="2054"/>
    </w:p>
    <w:p>
      <w:pPr>
        <w:pStyle w:val="BookText"/>
        <w:rPr/>
      </w:pPr>
      <w:r>
        <w:rPr>
          <w:rFonts w:ascii="IRNazanin" w:hAnsi="IRNazanin" w:eastAsia="IRNazanin"/>
          <w:color w:val="111111"/>
          <w:sz w:val="28"/>
          <w:sz w:val="28"/>
          <w:szCs w:val="28"/>
          <w:rtl w:val="true"/>
          <w:lang w:bidi="fa-IR"/>
        </w:rPr>
        <w:t>فرزند علامه ملا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فضلای اصفهان، و معروف به زهد و تقوی بوده، در شوّال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مدفون گردید</w:t>
      </w:r>
      <w:r>
        <w:rPr>
          <w:rFonts w:eastAsia="IRNazanin" w:cs="IRNazanin"/>
          <w:color w:val="111111"/>
          <w:sz w:val="28"/>
          <w:szCs w:val="28"/>
          <w:rtl w:val="true"/>
          <w:lang w:bidi="fa-IR"/>
        </w:rPr>
        <w:t>.</w:t>
      </w:r>
    </w:p>
    <w:p>
      <w:pPr>
        <w:pStyle w:val="Heading2"/>
        <w:numPr>
          <w:ilvl w:val="1"/>
          <w:numId w:val="1"/>
        </w:numPr>
        <w:rPr/>
      </w:pPr>
      <w:bookmarkStart w:id="2055" w:name="__RefHeading___Toc186418_2322387425"/>
      <w:bookmarkStart w:id="2056" w:name="_Toc819"/>
      <w:bookmarkEnd w:id="2055"/>
      <w:r>
        <w:rPr>
          <w:rtl w:val="true"/>
        </w:rPr>
        <w:t>مولی محمد حسن طلائی</w:t>
      </w:r>
      <w:bookmarkEnd w:id="2056"/>
    </w:p>
    <w:p>
      <w:pPr>
        <w:pStyle w:val="BookText"/>
        <w:rPr/>
      </w:pPr>
      <w:r>
        <w:rPr>
          <w:rFonts w:ascii="IRNazanin" w:hAnsi="IRNazanin" w:eastAsia="IRNazanin"/>
          <w:color w:val="111111"/>
          <w:sz w:val="28"/>
          <w:sz w:val="28"/>
          <w:szCs w:val="28"/>
          <w:rtl w:val="true"/>
          <w:lang w:bidi="fa-IR"/>
        </w:rPr>
        <w:t>فرزند ملا محمد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و فقیه کامل، در کیمیا رنجها کشیده، و کتاب ها تألیف نموده </w:t>
      </w:r>
      <w:r>
        <w:rPr>
          <w:rStyle w:val="FootnoteAnchor"/>
          <w:rtl w:val="true"/>
        </w:rPr>
        <w:footnoteReference w:id="864"/>
      </w:r>
      <w:r>
        <w:rPr>
          <w:rFonts w:ascii="IRNazanin" w:hAnsi="IRNazanin" w:eastAsia="IRNazanin"/>
          <w:color w:val="111111"/>
          <w:sz w:val="28"/>
          <w:sz w:val="28"/>
          <w:szCs w:val="28"/>
          <w:rtl w:val="true"/>
          <w:lang w:bidi="fa-IR"/>
        </w:rPr>
        <w:t>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رساله جابربن حیّان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شذور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مفتاح جلدکی؛ و غیره</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مقبرة آب بخشان مدفون گردید</w:t>
      </w:r>
      <w:r>
        <w:rPr>
          <w:rFonts w:eastAsia="IRNazanin" w:cs="IRNazanin"/>
          <w:color w:val="111111"/>
          <w:sz w:val="28"/>
          <w:szCs w:val="28"/>
          <w:rtl w:val="true"/>
          <w:lang w:bidi="fa-IR"/>
        </w:rPr>
        <w:t>.</w:t>
      </w:r>
      <w:bookmarkStart w:id="2057" w:name="pg13208_115543"/>
    </w:p>
    <w:p>
      <w:pPr>
        <w:pStyle w:val="BookText"/>
        <w:rPr/>
      </w:pPr>
      <w:bookmarkEnd w:id="2057"/>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خراسانی هندی نیز از فضلا معدود بوده، و در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در آب بخشان مدفون بوده است</w:t>
      </w:r>
      <w:r>
        <w:rPr>
          <w:rFonts w:eastAsia="IRNazanin" w:cs="IRNazanin"/>
          <w:color w:val="111111"/>
          <w:sz w:val="28"/>
          <w:szCs w:val="28"/>
          <w:rtl w:val="true"/>
          <w:lang w:bidi="fa-IR"/>
        </w:rPr>
        <w:t>.</w:t>
      </w:r>
    </w:p>
    <w:p>
      <w:pPr>
        <w:pStyle w:val="Heading2"/>
        <w:numPr>
          <w:ilvl w:val="1"/>
          <w:numId w:val="1"/>
        </w:numPr>
        <w:rPr/>
      </w:pPr>
      <w:bookmarkStart w:id="2058" w:name="__RefHeading___Toc186420_2322387425"/>
      <w:bookmarkStart w:id="2059" w:name="_Toc820"/>
      <w:bookmarkEnd w:id="2058"/>
      <w:r>
        <w:rPr>
          <w:rtl w:val="true"/>
        </w:rPr>
        <w:t>شیخ محمد حسن اصفهانی</w:t>
      </w:r>
      <w:bookmarkEnd w:id="2059"/>
    </w:p>
    <w:p>
      <w:pPr>
        <w:pStyle w:val="BookText"/>
        <w:rPr/>
      </w:pPr>
      <w:r>
        <w:rPr>
          <w:rFonts w:ascii="IRNazanin" w:hAnsi="IRNazanin" w:eastAsia="IRNazanin"/>
          <w:color w:val="111111"/>
          <w:sz w:val="28"/>
          <w:sz w:val="28"/>
          <w:szCs w:val="28"/>
          <w:rtl w:val="true"/>
          <w:lang w:bidi="fa-IR"/>
        </w:rPr>
        <w:t>ابن محمد، از شاگردان وحید بهبهانی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مهاجرت نموده، و چندین سال در کرمانشاه ساکن، و سپس به اصفهان منتقل شده، و در این شهر از جملة اعلام به شمار می رفته</w:t>
      </w:r>
      <w:r>
        <w:rPr>
          <w:rFonts w:eastAsia="IRNazanin" w:cs="IRNazanin"/>
          <w:color w:val="111111"/>
          <w:sz w:val="28"/>
          <w:szCs w:val="28"/>
          <w:rtl w:val="true"/>
          <w:lang w:bidi="fa-IR"/>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البصائر، در انواع علوم،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المعادیّة، به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الرجال؛ و غیره</w:t>
      </w:r>
      <w:r>
        <w:rPr>
          <w:rFonts w:eastAsia="IRNazanin" w:cs="IRNazanin"/>
          <w:color w:val="111111"/>
          <w:sz w:val="28"/>
          <w:szCs w:val="28"/>
          <w:rtl w:val="true"/>
          <w:lang w:bidi="fa-IR"/>
        </w:rPr>
        <w:t xml:space="preserve">. </w:t>
      </w:r>
      <w:r>
        <w:rPr>
          <w:rStyle w:val="FootnoteAnchor"/>
          <w:rtl w:val="true"/>
        </w:rPr>
        <w:footnoteReference w:id="866"/>
      </w:r>
    </w:p>
    <w:p>
      <w:pPr>
        <w:pStyle w:val="Heading2"/>
        <w:numPr>
          <w:ilvl w:val="1"/>
          <w:numId w:val="1"/>
        </w:numPr>
        <w:rPr/>
      </w:pPr>
      <w:bookmarkStart w:id="2060" w:name="__RefHeading___Toc186422_2322387425"/>
      <w:bookmarkStart w:id="2061" w:name="_Toc821"/>
      <w:bookmarkEnd w:id="2060"/>
      <w:r>
        <w:rPr>
          <w:rtl w:val="true"/>
        </w:rPr>
        <w:t>حسن کاتب</w:t>
      </w:r>
      <w:bookmarkEnd w:id="2061"/>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سعید حسن بن محمد بن عبدالله بن حسنویه کاتب، مؤلف تاریخ بغداد از او روایت می کند، </w:t>
      </w:r>
      <w:r>
        <w:rPr>
          <w:rStyle w:val="FootnoteAnchor"/>
          <w:rtl w:val="true"/>
        </w:rPr>
        <w:footnoteReference w:id="867"/>
      </w:r>
      <w:r>
        <w:rPr>
          <w:rFonts w:ascii="IRNazanin" w:hAnsi="IRNazanin" w:eastAsia="IRNazanin"/>
          <w:color w:val="111111"/>
          <w:sz w:val="28"/>
          <w:sz w:val="28"/>
          <w:szCs w:val="28"/>
          <w:rtl w:val="true"/>
          <w:lang w:bidi="fa-IR"/>
        </w:rPr>
        <w:t>و او از ابو جعفر بن جعفر بن احمد بن سید السمسار نقل احادیث می نماید</w:t>
      </w:r>
      <w:r>
        <w:rPr>
          <w:rFonts w:eastAsia="IRNazanin" w:cs="IRNazanin"/>
          <w:color w:val="111111"/>
          <w:sz w:val="28"/>
          <w:szCs w:val="28"/>
          <w:rtl w:val="true"/>
          <w:lang w:bidi="fa-IR"/>
        </w:rPr>
        <w:t>.</w:t>
      </w:r>
      <w:bookmarkStart w:id="2062" w:name="pg13208_115544"/>
    </w:p>
    <w:p>
      <w:pPr>
        <w:pStyle w:val="Heading2"/>
        <w:numPr>
          <w:ilvl w:val="1"/>
          <w:numId w:val="1"/>
        </w:numPr>
        <w:rPr/>
      </w:pPr>
      <w:bookmarkStart w:id="2063" w:name="__RefHeading___Toc186424_2322387425"/>
      <w:bookmarkStart w:id="2064" w:name="_Toc822"/>
      <w:bookmarkEnd w:id="2062"/>
      <w:bookmarkEnd w:id="2063"/>
      <w:r>
        <w:rPr>
          <w:rtl w:val="true"/>
        </w:rPr>
        <w:t>حکیم شفایی</w:t>
      </w:r>
      <w:bookmarkEnd w:id="2064"/>
    </w:p>
    <w:p>
      <w:pPr>
        <w:pStyle w:val="BookText"/>
        <w:rPr/>
      </w:pPr>
      <w:r>
        <w:rPr>
          <w:rFonts w:ascii="IRNazanin" w:hAnsi="IRNazanin" w:eastAsia="IRNazanin"/>
          <w:color w:val="111111"/>
          <w:sz w:val="28"/>
          <w:sz w:val="28"/>
          <w:szCs w:val="28"/>
          <w:rtl w:val="true"/>
          <w:lang w:bidi="fa-IR"/>
        </w:rPr>
        <w:t>شرف الدین حسن بن حکیم ملای اصفهانی، عالم ادیب، و حکیم شاعر طبیب، معروف به حکیم شفائی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پدر </w:t>
      </w:r>
      <w:r>
        <w:rPr>
          <w:rStyle w:val="FootnoteAnchor"/>
          <w:rtl w:val="true"/>
        </w:rPr>
        <w:footnoteReference w:id="868"/>
      </w:r>
      <w:r>
        <w:rPr>
          <w:rFonts w:ascii="IRNazanin" w:hAnsi="IRNazanin" w:eastAsia="IRNazanin"/>
          <w:color w:val="111111"/>
          <w:sz w:val="28"/>
          <w:sz w:val="28"/>
          <w:szCs w:val="28"/>
          <w:rtl w:val="true"/>
          <w:lang w:bidi="fa-IR"/>
        </w:rPr>
        <w:t>که از شاگردان میر غیاث الدین منصور شیرازی بوده، و برادرش حکیم نصیرا و جمعی دیگر از علما و ادبا و اطبّا تحصیل نموده، ادیبی مشهور، و طبیبی معروف بوده، در محلة نیم آورد مطب داشته، و در نزد عموم طبقات معزز و محترم می زیسته، به طوری که نقل می کنند وقتی در محلة نیم آورد به شاه عباس کبی صفوی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قصد فرود آمدن از مرکوب خود جهت او می کند</w:t>
      </w:r>
      <w:r>
        <w:rPr>
          <w:rFonts w:eastAsia="IRNazanin" w:cs="IRNazanin"/>
          <w:color w:val="111111"/>
          <w:sz w:val="28"/>
          <w:szCs w:val="28"/>
          <w:rtl w:val="true"/>
          <w:lang w:bidi="fa-IR"/>
        </w:rPr>
        <w:t xml:space="preserve">. </w:t>
      </w:r>
      <w:r>
        <w:rPr>
          <w:rStyle w:val="FootnoteAnchor"/>
          <w:rtl w:val="true"/>
        </w:rPr>
        <w:footnoteReference w:id="869"/>
      </w:r>
      <w:r>
        <w:rPr>
          <w:rFonts w:ascii="IRNazanin" w:hAnsi="IRNazanin" w:eastAsia="IRNazanin"/>
          <w:color w:val="111111"/>
          <w:sz w:val="28"/>
          <w:sz w:val="28"/>
          <w:szCs w:val="28"/>
          <w:rtl w:val="true"/>
          <w:lang w:bidi="fa-IR"/>
        </w:rPr>
        <w:t>حکیم به خواهش و تمنّا مانع می شود، لکن تمام بزرگانی که در رکاب شاه بوده اند به احترام او پیاده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شفائی در اوایل عمر، هجو بسیار می گفته، لکن در اواخر توبه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خمسه، در برابر خمسة نظامی، به نام هر کدام اشاره می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دیدة بیدار، که به نام شاه عباس نوشته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از غزل و قصیده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ساقی نامه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المذاقین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در برابر تحفة العراقین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نمکدان حقیقت، بر وزن حدیقة سنائی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ادویة مرکبه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مهر و محبت، بر وزن یوسف و زلیخا؛ و غیره</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w:t>
      </w:r>
      <w:r>
        <w:rPr>
          <w:rFonts w:eastAsia="IRNazanin" w:cs="IRNazanin"/>
          <w:color w:val="111111"/>
          <w:sz w:val="28"/>
          <w:szCs w:val="28"/>
          <w:rtl w:val="true"/>
          <w:lang w:bidi="fa-IR"/>
        </w:rPr>
        <w:t>.</w:t>
      </w:r>
      <w:bookmarkStart w:id="2065" w:name="pg13208_115545"/>
    </w:p>
    <w:p>
      <w:pPr>
        <w:pStyle w:val="BookText"/>
        <w:rPr/>
      </w:pPr>
      <w:bookmarkEnd w:id="2065"/>
      <w:r>
        <w:rPr>
          <w:rFonts w:ascii="IRNazanin" w:hAnsi="IRNazanin" w:eastAsia="IRNazanin"/>
          <w:color w:val="111111"/>
          <w:sz w:val="28"/>
          <w:sz w:val="28"/>
          <w:szCs w:val="28"/>
          <w:rtl w:val="true"/>
          <w:lang w:bidi="fa-IR"/>
        </w:rPr>
        <w:t>ملا عرشی دربارة تاریخ وفاتش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بشاه دین شفائی داد جان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قبرش در قبرستان شاه میر حمزه قرار داشته که اکنون دانش سرای کشاورزی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الذریعة </w:t>
      </w:r>
      <w:r>
        <w:rPr>
          <w:rFonts w:eastAsia="IRNazanin" w:cs="IRNazanin"/>
          <w:color w:val="111111"/>
          <w:sz w:val="28"/>
          <w:szCs w:val="28"/>
          <w:rtl w:val="true"/>
          <w:lang w:bidi="fa-IR"/>
        </w:rPr>
        <w:t>(</w:t>
      </w:r>
      <w:r>
        <w:rPr>
          <w:rFonts w:eastAsia="IRNazanin" w:cs="IRNazanin"/>
          <w:color w:val="111111"/>
          <w:sz w:val="28"/>
          <w:szCs w:val="28"/>
          <w:lang w:bidi="fa-IR"/>
        </w:rPr>
        <w:t>520:9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ریاض العلماء دربارة او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شفائی دربارة خودش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طبابت من تبّحر و استادی مرا در سایر علوم پوشانید، و شعرم طبابتم را پوشانید، و کثرت هجایم شاعریم را مخفی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شب به کوی یار صبا می برد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عاشقیم، چرا می برد مرا؟</w:t>
      </w:r>
    </w:p>
    <w:p>
      <w:pPr>
        <w:pStyle w:val="BookText"/>
        <w:rPr/>
      </w:pPr>
      <w:r>
        <w:rPr>
          <w:rFonts w:ascii="IRNazanin" w:hAnsi="IRNazanin" w:eastAsia="IRNazanin"/>
          <w:color w:val="111111"/>
          <w:sz w:val="28"/>
          <w:sz w:val="28"/>
          <w:szCs w:val="28"/>
          <w:rtl w:val="true"/>
          <w:lang w:bidi="fa-IR"/>
        </w:rPr>
        <w:t xml:space="preserve">بر دوش خود گرفته و چون برق می 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حیرتم که آه کجا می برد مرا؟</w:t>
      </w:r>
    </w:p>
    <w:p>
      <w:pPr>
        <w:pStyle w:val="BookText"/>
        <w:rPr/>
      </w:pPr>
      <w:r>
        <w:rPr>
          <w:rFonts w:ascii="IRNazanin" w:hAnsi="IRNazanin" w:eastAsia="IRNazanin"/>
          <w:color w:val="111111"/>
          <w:sz w:val="28"/>
          <w:sz w:val="28"/>
          <w:szCs w:val="28"/>
          <w:rtl w:val="true"/>
          <w:lang w:bidi="fa-IR"/>
        </w:rPr>
        <w:t xml:space="preserve">در ریاض العلماء به نقل مؤلف الذریعة </w:t>
      </w:r>
      <w:r>
        <w:rPr>
          <w:rFonts w:eastAsia="IRNazanin" w:cs="IRNazanin"/>
          <w:color w:val="111111"/>
          <w:sz w:val="28"/>
          <w:szCs w:val="28"/>
          <w:rtl w:val="true"/>
          <w:lang w:bidi="fa-IR"/>
        </w:rPr>
        <w:t>(</w:t>
      </w:r>
      <w:r>
        <w:rPr>
          <w:rFonts w:eastAsia="IRNazanin" w:cs="IRNazanin"/>
          <w:color w:val="111111"/>
          <w:sz w:val="28"/>
          <w:szCs w:val="28"/>
          <w:lang w:bidi="fa-IR"/>
        </w:rPr>
        <w:t>520:9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وی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قرابا دین شفائی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باشد؛ سپس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بی مورد است، زیرا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قرابا دین شفائی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مظفر بن محمد حسین کاشانی معروف به شفائی است</w:t>
      </w:r>
      <w:r>
        <w:rPr>
          <w:rFonts w:eastAsia="IRNazanin" w:cs="IRNazanin"/>
          <w:color w:val="111111"/>
          <w:sz w:val="28"/>
          <w:szCs w:val="28"/>
          <w:rtl w:val="true"/>
          <w:lang w:bidi="fa-IR"/>
        </w:rPr>
        <w:t>.</w:t>
      </w:r>
    </w:p>
    <w:p>
      <w:pPr>
        <w:pStyle w:val="Heading2"/>
        <w:numPr>
          <w:ilvl w:val="1"/>
          <w:numId w:val="1"/>
        </w:numPr>
        <w:rPr/>
      </w:pPr>
      <w:bookmarkStart w:id="2066" w:name="__RefHeading___Toc186426_2322387425"/>
      <w:bookmarkStart w:id="2067" w:name="_Toc823"/>
      <w:bookmarkEnd w:id="2066"/>
      <w:r>
        <w:rPr>
          <w:rtl w:val="true"/>
        </w:rPr>
        <w:t>محمد حسن قاری</w:t>
      </w:r>
      <w:bookmarkEnd w:id="2067"/>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حاج میرزا محمد مهدی قاری اصفهانی، از دانایان به علم تجوید و قرائت، و از خطاطین معروف اواخر قرن سیزدهم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نسخه از کتاب</w:t>
      </w:r>
      <w:bookmarkStart w:id="2068" w:name="pg13208_115546"/>
    </w:p>
    <w:p>
      <w:pPr>
        <w:pStyle w:val="BookText"/>
        <w:rPr/>
      </w:pPr>
      <w:bookmarkEnd w:id="20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حکیم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زیبای او در کتابخانة مدرسة عالی سپهسالار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در محلة مسجد حکیم سکونت داشته است</w:t>
      </w:r>
      <w:r>
        <w:rPr>
          <w:rFonts w:eastAsia="IRNazanin" w:cs="IRNazanin"/>
          <w:color w:val="111111"/>
          <w:sz w:val="28"/>
          <w:szCs w:val="28"/>
          <w:rtl w:val="true"/>
          <w:lang w:bidi="fa-IR"/>
        </w:rPr>
        <w:t>.</w:t>
      </w:r>
    </w:p>
    <w:p>
      <w:pPr>
        <w:pStyle w:val="Heading2"/>
        <w:numPr>
          <w:ilvl w:val="1"/>
          <w:numId w:val="1"/>
        </w:numPr>
        <w:rPr/>
      </w:pPr>
      <w:bookmarkStart w:id="2069" w:name="__RefHeading___Toc186428_2322387425"/>
      <w:bookmarkStart w:id="2070" w:name="_Toc824"/>
      <w:bookmarkEnd w:id="2069"/>
      <w:r>
        <w:rPr>
          <w:rtl w:val="true"/>
        </w:rPr>
        <w:t>حاج شیخ محمد حسن عالم نجف آبادی</w:t>
      </w:r>
      <w:bookmarkEnd w:id="2070"/>
    </w:p>
    <w:p>
      <w:pPr>
        <w:pStyle w:val="BookText"/>
        <w:rPr/>
      </w:pPr>
      <w:r>
        <w:rPr>
          <w:rFonts w:ascii="IRNazanin" w:hAnsi="IRNazanin" w:eastAsia="IRNazanin"/>
          <w:color w:val="111111"/>
          <w:sz w:val="28"/>
          <w:sz w:val="28"/>
          <w:szCs w:val="28"/>
          <w:rtl w:val="true"/>
          <w:lang w:bidi="fa-IR"/>
        </w:rPr>
        <w:t>عالم زاهد فقیه مجتهد عادل، از مدرسین و ائمه جماعت اصفهان، و مورد وثوق و احترام کلیّة طبقات، از تلامذة حاج میرزا بدیع درب امامی، و آخوند ملا محمد حسین کرمانی، و آقا سید محمد باقر درچه ای، و آخوند کاشی، و جهانگیر خان قشقائی و جمعی دیگر بوده، سال ها در مدرسة جدّه تدریس می فرمود، و جمعی کثیر از مستعدین از محضرش مستفیذ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و رسائلی در فقه و اصول از تقریرات اساتید خود نوشته، و ضمناً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فضیلة السیادة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سادات و اهمیت مقام آنان، و احادیث وارده در این موضوع تألیف فرموده و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متجاوز از نود و هفت سالگی وفات یافته، در بقعة تکیة کازرونی مدفون گردید</w:t>
      </w:r>
      <w:r>
        <w:rPr>
          <w:rFonts w:eastAsia="IRNazanin" w:cs="IRNazanin"/>
          <w:color w:val="111111"/>
          <w:sz w:val="28"/>
          <w:szCs w:val="28"/>
          <w:rtl w:val="true"/>
          <w:lang w:bidi="fa-IR"/>
        </w:rPr>
        <w:t>.</w:t>
      </w:r>
    </w:p>
    <w:p>
      <w:pPr>
        <w:pStyle w:val="Heading2"/>
        <w:numPr>
          <w:ilvl w:val="1"/>
          <w:numId w:val="1"/>
        </w:numPr>
        <w:rPr/>
      </w:pPr>
      <w:bookmarkStart w:id="2071" w:name="__RefHeading___Toc186430_2322387425"/>
      <w:bookmarkStart w:id="2072" w:name="_Toc825"/>
      <w:bookmarkEnd w:id="2071"/>
      <w:r>
        <w:rPr>
          <w:rtl w:val="true"/>
        </w:rPr>
        <w:t>میرزا حسن علی مجلسی</w:t>
      </w:r>
      <w:bookmarkEnd w:id="2072"/>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میرزا ابی طالب بن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افاضل سلسلة مجلسی،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تکیة آقا حسین خوانساری مدفون گردید</w:t>
      </w:r>
      <w:r>
        <w:rPr>
          <w:rFonts w:eastAsia="IRNazanin" w:cs="IRNazanin"/>
          <w:color w:val="111111"/>
          <w:sz w:val="28"/>
          <w:szCs w:val="28"/>
          <w:rtl w:val="true"/>
          <w:lang w:bidi="fa-IR"/>
        </w:rPr>
        <w:t>.</w:t>
      </w:r>
      <w:bookmarkStart w:id="2073" w:name="pg13208_115547"/>
    </w:p>
    <w:p>
      <w:pPr>
        <w:pStyle w:val="Heading2"/>
        <w:numPr>
          <w:ilvl w:val="1"/>
          <w:numId w:val="1"/>
        </w:numPr>
        <w:rPr/>
      </w:pPr>
      <w:bookmarkStart w:id="2074" w:name="__RefHeading___Toc186432_2322387425"/>
      <w:bookmarkStart w:id="2075" w:name="_Toc826"/>
      <w:bookmarkEnd w:id="2073"/>
      <w:bookmarkEnd w:id="2074"/>
      <w:r>
        <w:rPr>
          <w:rtl w:val="true"/>
        </w:rPr>
        <w:t>میرزا حسن علی مجلسی</w:t>
      </w:r>
      <w:bookmarkEnd w:id="2075"/>
    </w:p>
    <w:p>
      <w:pPr>
        <w:pStyle w:val="BookText"/>
        <w:rPr/>
      </w:pPr>
      <w:r>
        <w:rPr>
          <w:rFonts w:ascii="IRNazanin" w:hAnsi="IRNazanin" w:eastAsia="IRNazanin"/>
          <w:color w:val="111111"/>
          <w:sz w:val="28"/>
          <w:sz w:val="28"/>
          <w:szCs w:val="28"/>
          <w:rtl w:val="true"/>
          <w:lang w:bidi="fa-IR"/>
        </w:rPr>
        <w:t>فرزند ملا محمد باقر ثالث بن عبدالله بن علامه آخوند ملا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اعلام سلسلة مجلسی، و مدفون در خارج بقعة جنب مسجد جامع</w:t>
      </w:r>
      <w:r>
        <w:rPr>
          <w:rFonts w:eastAsia="IRNazanin" w:cs="IRNazanin"/>
          <w:color w:val="111111"/>
          <w:sz w:val="28"/>
          <w:szCs w:val="28"/>
          <w:rtl w:val="true"/>
          <w:lang w:bidi="fa-IR"/>
        </w:rPr>
        <w:t xml:space="preserve">. </w:t>
      </w:r>
      <w:r>
        <w:rPr>
          <w:rStyle w:val="FootnoteAnchor"/>
          <w:rtl w:val="true"/>
        </w:rPr>
        <w:footnoteReference w:id="870"/>
      </w:r>
      <w:r>
        <w:rPr>
          <w:rFonts w:ascii="IRNazanin" w:hAnsi="IRNazanin" w:eastAsia="IRNazanin"/>
          <w:color w:val="111111"/>
          <w:sz w:val="28"/>
          <w:sz w:val="28"/>
          <w:szCs w:val="28"/>
          <w:rtl w:val="true"/>
          <w:lang w:bidi="fa-IR"/>
        </w:rPr>
        <w:t>از پدر خود نقل احادیث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حسن علی موسوی سدهی</w:t>
      </w:r>
    </w:p>
    <w:p>
      <w:pPr>
        <w:pStyle w:val="BookText"/>
        <w:rPr/>
      </w:pPr>
      <w:r>
        <w:rPr>
          <w:rFonts w:ascii="IRNazanin" w:hAnsi="IRNazanin" w:eastAsia="IRNazanin"/>
          <w:color w:val="111111"/>
          <w:sz w:val="28"/>
          <w:sz w:val="28"/>
          <w:szCs w:val="28"/>
          <w:rtl w:val="true"/>
          <w:lang w:bidi="fa-IR"/>
        </w:rPr>
        <w:t xml:space="preserve">فرزند سید محمد، از فضلا و مؤلفین، و از شاگردان </w:t>
      </w:r>
      <w:r>
        <w:rPr>
          <w:rStyle w:val="FootnoteAnchor"/>
          <w:rtl w:val="true"/>
        </w:rPr>
        <w:footnoteReference w:id="871"/>
      </w:r>
      <w:r>
        <w:rPr>
          <w:rFonts w:ascii="IRNazanin" w:hAnsi="IRNazanin" w:eastAsia="IRNazanin"/>
          <w:color w:val="111111"/>
          <w:sz w:val="28"/>
          <w:sz w:val="28"/>
          <w:szCs w:val="28"/>
          <w:rtl w:val="true"/>
          <w:lang w:bidi="fa-IR"/>
        </w:rPr>
        <w:t xml:space="preserve">آقا شیخ زین العابدین مازندرانی و شیخ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تقریرات درس شیخ مرتضی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Style w:val="FootnoteAnchor"/>
          <w:rtl w:val="true"/>
        </w:rPr>
        <w:footnoteReference w:id="872"/>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قریب به هشتاد وفات یافته، در مقبرة درب سید قریة فروشان سده مدفون گردیده است</w:t>
      </w:r>
      <w:r>
        <w:rPr>
          <w:rFonts w:eastAsia="IRNazanin" w:cs="IRNazanin"/>
          <w:color w:val="111111"/>
          <w:sz w:val="28"/>
          <w:szCs w:val="28"/>
          <w:rtl w:val="true"/>
          <w:lang w:bidi="fa-IR"/>
        </w:rPr>
        <w:t xml:space="preserve">. </w:t>
      </w:r>
      <w:r>
        <w:rPr>
          <w:rStyle w:val="FootnoteAnchor"/>
          <w:rtl w:val="true"/>
        </w:rPr>
        <w:footnoteReference w:id="873"/>
      </w:r>
    </w:p>
    <w:p>
      <w:pPr>
        <w:pStyle w:val="Heading2"/>
        <w:numPr>
          <w:ilvl w:val="1"/>
          <w:numId w:val="1"/>
        </w:numPr>
        <w:rPr/>
      </w:pPr>
      <w:bookmarkStart w:id="2076" w:name="__RefHeading___Toc186434_2322387425"/>
      <w:bookmarkStart w:id="2077" w:name="_Toc827"/>
      <w:bookmarkEnd w:id="2076"/>
      <w:r>
        <w:rPr>
          <w:rtl w:val="true"/>
        </w:rPr>
        <w:t>سید حسین اصفهانی</w:t>
      </w:r>
      <w:bookmarkEnd w:id="2077"/>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فاضل زاهد متقی، از اجلّة شاگردان فاضل اردکانی بوده، در اواخر عمر در اثر مرض کور شده، قبل از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وفات یافته است</w:t>
      </w:r>
      <w:r>
        <w:rPr>
          <w:rFonts w:eastAsia="IRNazanin" w:cs="IRNazanin"/>
          <w:color w:val="111111"/>
          <w:sz w:val="28"/>
          <w:szCs w:val="28"/>
          <w:rtl w:val="true"/>
          <w:lang w:bidi="fa-IR"/>
        </w:rPr>
        <w:t xml:space="preserve">. </w:t>
      </w:r>
      <w:r>
        <w:rPr>
          <w:rStyle w:val="FootnoteAnchor"/>
          <w:rtl w:val="true"/>
        </w:rPr>
        <w:footnoteReference w:id="874"/>
      </w:r>
      <w:bookmarkStart w:id="2078" w:name="pg13208_115548"/>
    </w:p>
    <w:p>
      <w:pPr>
        <w:pStyle w:val="Heading2"/>
        <w:numPr>
          <w:ilvl w:val="1"/>
          <w:numId w:val="1"/>
        </w:numPr>
        <w:rPr/>
      </w:pPr>
      <w:bookmarkStart w:id="2079" w:name="__RefHeading___Toc186436_2322387425"/>
      <w:bookmarkStart w:id="2080" w:name="_Toc828"/>
      <w:bookmarkEnd w:id="2078"/>
      <w:bookmarkEnd w:id="2079"/>
      <w:r>
        <w:rPr>
          <w:rtl w:val="true"/>
        </w:rPr>
        <w:t>شیخ حسین اصفهانی</w:t>
      </w:r>
      <w:bookmarkEnd w:id="2080"/>
    </w:p>
    <w:p>
      <w:pPr>
        <w:pStyle w:val="BookText"/>
        <w:rPr/>
      </w:pPr>
      <w:r>
        <w:rPr>
          <w:rFonts w:ascii="IRNazanin" w:hAnsi="IRNazanin" w:eastAsia="IRNazanin"/>
          <w:color w:val="111111"/>
          <w:sz w:val="28"/>
          <w:sz w:val="28"/>
          <w:szCs w:val="28"/>
          <w:rtl w:val="true"/>
          <w:lang w:bidi="fa-IR"/>
        </w:rPr>
        <w:t xml:space="preserve">عالم فاضل ربّانی، از شاگردان و مجازین از شیخ محمد حسین کاظمینی، و شیخ محمد حسن ممقانی، و فاضل شربیانی، و شیخ محمد طه نجف، و مولی حسینقلی همدانی و دیگران بوده </w:t>
      </w:r>
      <w:r>
        <w:rPr>
          <w:rStyle w:val="FootnoteAnchor"/>
          <w:rtl w:val="true"/>
        </w:rPr>
        <w:footnoteReference w:id="875"/>
      </w:r>
      <w:r>
        <w:rPr>
          <w:rFonts w:ascii="IRNazanin" w:hAnsi="IRNazanin" w:eastAsia="IRNazanin"/>
          <w:color w:val="111111"/>
          <w:sz w:val="28"/>
          <w:sz w:val="28"/>
          <w:szCs w:val="28"/>
          <w:rtl w:val="true"/>
          <w:lang w:bidi="fa-IR"/>
        </w:rPr>
        <w:t>، در نجف وفات یافته است</w:t>
      </w:r>
      <w:r>
        <w:rPr>
          <w:rFonts w:eastAsia="IRNazanin" w:cs="IRNazanin"/>
          <w:color w:val="111111"/>
          <w:sz w:val="28"/>
          <w:szCs w:val="28"/>
          <w:rtl w:val="true"/>
          <w:lang w:bidi="fa-IR"/>
        </w:rPr>
        <w:t xml:space="preserve">. </w:t>
      </w:r>
      <w:r>
        <w:rPr>
          <w:rStyle w:val="FootnoteAnchor"/>
          <w:rtl w:val="true"/>
        </w:rPr>
        <w:footnoteReference w:id="876"/>
      </w:r>
    </w:p>
    <w:p>
      <w:pPr>
        <w:pStyle w:val="Heading2"/>
        <w:numPr>
          <w:ilvl w:val="1"/>
          <w:numId w:val="1"/>
        </w:numPr>
        <w:rPr/>
      </w:pPr>
      <w:bookmarkStart w:id="2081" w:name="__RefHeading___Toc186438_2322387425"/>
      <w:bookmarkStart w:id="2082" w:name="_Toc829"/>
      <w:bookmarkEnd w:id="2081"/>
      <w:r>
        <w:rPr>
          <w:rtl w:val="true"/>
        </w:rPr>
        <w:t>آقا حسن ورنامخواستی لنجانی</w:t>
      </w:r>
      <w:bookmarkEnd w:id="2082"/>
    </w:p>
    <w:p>
      <w:pPr>
        <w:pStyle w:val="BookText"/>
        <w:rPr/>
      </w:pPr>
      <w:r>
        <w:rPr>
          <w:rFonts w:ascii="IRNazanin" w:hAnsi="IRNazanin" w:eastAsia="IRNazanin"/>
          <w:color w:val="111111"/>
          <w:sz w:val="28"/>
          <w:sz w:val="28"/>
          <w:szCs w:val="28"/>
          <w:rtl w:val="true"/>
          <w:lang w:bidi="fa-IR"/>
        </w:rPr>
        <w:t xml:space="preserve">عالم جلیل، </w:t>
      </w:r>
      <w:r>
        <w:rPr>
          <w:rStyle w:val="FootnoteAnchor"/>
          <w:rtl w:val="true"/>
        </w:rPr>
        <w:footnoteReference w:id="877"/>
      </w:r>
      <w:r>
        <w:rPr>
          <w:rFonts w:ascii="IRNazanin" w:hAnsi="IRNazanin" w:eastAsia="IRNazanin"/>
          <w:color w:val="111111"/>
          <w:sz w:val="28"/>
          <w:sz w:val="28"/>
          <w:szCs w:val="28"/>
          <w:rtl w:val="true"/>
          <w:lang w:bidi="fa-IR"/>
        </w:rPr>
        <w:t xml:space="preserve">از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باقربن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تقی صاحب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تکمیل معلومات و وصول به مقامات عالیة علم و اخلاق به مولد خود مراجعت نموده، به ترویج دین و نشر احکام اشتغال جسته، و در آنجا وفات یافته است</w:t>
      </w:r>
      <w:r>
        <w:rPr>
          <w:rFonts w:eastAsia="IRNazanin" w:cs="IRNazanin"/>
          <w:color w:val="111111"/>
          <w:sz w:val="28"/>
          <w:szCs w:val="28"/>
          <w:rtl w:val="true"/>
          <w:lang w:bidi="fa-IR"/>
        </w:rPr>
        <w:t xml:space="preserve">. </w:t>
      </w:r>
      <w:r>
        <w:rPr>
          <w:rStyle w:val="FootnoteAnchor"/>
          <w:rtl w:val="true"/>
        </w:rPr>
        <w:footnoteReference w:id="878"/>
      </w:r>
    </w:p>
    <w:p>
      <w:pPr>
        <w:pStyle w:val="Heading2"/>
        <w:numPr>
          <w:ilvl w:val="1"/>
          <w:numId w:val="1"/>
        </w:numPr>
        <w:rPr/>
      </w:pPr>
      <w:bookmarkStart w:id="2083" w:name="__RefHeading___Toc186440_2322387425"/>
      <w:bookmarkStart w:id="2084" w:name="_Toc830"/>
      <w:bookmarkEnd w:id="2083"/>
      <w:r>
        <w:rPr>
          <w:rtl w:val="true"/>
        </w:rPr>
        <w:t>شیخ محمد حسین طریحی</w:t>
      </w:r>
      <w:bookmarkEnd w:id="2084"/>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فضلا و اجلا و زهاد و مرتاضین، </w:t>
      </w:r>
      <w:r>
        <w:rPr>
          <w:rStyle w:val="FootnoteAnchor"/>
          <w:rtl w:val="true"/>
        </w:rPr>
        <w:footnoteReference w:id="879"/>
      </w:r>
      <w:r>
        <w:rPr>
          <w:rFonts w:ascii="IRNazanin" w:hAnsi="IRNazanin" w:eastAsia="IRNazanin"/>
          <w:color w:val="111111"/>
          <w:sz w:val="28"/>
          <w:sz w:val="28"/>
          <w:szCs w:val="28"/>
          <w:rtl w:val="true"/>
          <w:lang w:bidi="fa-IR"/>
        </w:rPr>
        <w:t>از خاندان شیخ طریحی، از خانواده های علمی نجف بوده، در اصفهان سکونت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w:t>
      </w:r>
      <w:bookmarkStart w:id="2085" w:name="pg13208_115549"/>
    </w:p>
    <w:p>
      <w:pPr>
        <w:pStyle w:val="BookText"/>
        <w:rPr/>
      </w:pPr>
      <w:bookmarkEnd w:id="2085"/>
      <w:r>
        <w:rPr>
          <w:rFonts w:ascii="IRNazanin" w:hAnsi="IRNazanin" w:eastAsia="IRNazanin"/>
          <w:color w:val="111111"/>
          <w:sz w:val="28"/>
          <w:sz w:val="28"/>
          <w:szCs w:val="28"/>
          <w:rtl w:val="true"/>
          <w:lang w:bidi="fa-IR"/>
        </w:rPr>
        <w:t>حاج ملا هادی سبزواری حکیم الهی و جمعی دیگر بوده</w:t>
      </w:r>
      <w:r>
        <w:rPr>
          <w:rFonts w:eastAsia="IRNazanin" w:cs="IRNazanin"/>
          <w:color w:val="111111"/>
          <w:sz w:val="28"/>
          <w:szCs w:val="28"/>
          <w:rtl w:val="true"/>
          <w:lang w:bidi="fa-IR"/>
        </w:rPr>
        <w:t xml:space="preserve">.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وی عالمی زاهد و پارسا و داماد مرحوم سید محمد علی آقا مجتهد بوده و در یکی از حجرات مسجد شاه به عبادت و ریاضت اشتغال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حدیقة الشعراء او را جانشین استاد غلامرضا شیشه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مدعیان قطبیت طریقة نعمة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رمضان المبارک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یکی از اطاق های بقعة حاجی کلباسی جنب مسجد حکیم مدفون گردید</w:t>
      </w:r>
      <w:r>
        <w:rPr>
          <w:rFonts w:eastAsia="IRNazanin" w:cs="IRNazanin"/>
          <w:color w:val="111111"/>
          <w:sz w:val="28"/>
          <w:szCs w:val="28"/>
          <w:rtl w:val="true"/>
          <w:lang w:bidi="fa-IR"/>
        </w:rPr>
        <w:t>.</w:t>
      </w:r>
    </w:p>
    <w:p>
      <w:pPr>
        <w:pStyle w:val="Heading2"/>
        <w:numPr>
          <w:ilvl w:val="1"/>
          <w:numId w:val="1"/>
        </w:numPr>
        <w:rPr/>
      </w:pPr>
      <w:bookmarkStart w:id="2086" w:name="__RefHeading___Toc186442_2322387425"/>
      <w:bookmarkStart w:id="2087" w:name="_Toc831"/>
      <w:bookmarkEnd w:id="2086"/>
      <w:r>
        <w:rPr>
          <w:rtl w:val="true"/>
        </w:rPr>
        <w:t>سید محمد حسین اصفهانی</w:t>
      </w:r>
      <w:bookmarkEnd w:id="2087"/>
    </w:p>
    <w:p>
      <w:pPr>
        <w:pStyle w:val="BookText"/>
        <w:rPr/>
      </w:pPr>
      <w:r>
        <w:rPr>
          <w:rFonts w:ascii="IRNazanin" w:hAnsi="IRNazanin" w:eastAsia="IRNazanin"/>
          <w:color w:val="111111"/>
          <w:sz w:val="28"/>
          <w:sz w:val="28"/>
          <w:szCs w:val="28"/>
          <w:rtl w:val="true"/>
          <w:lang w:bidi="fa-IR"/>
        </w:rPr>
        <w:t xml:space="preserve">از علمای کاملین، وفاتش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داده، قبرش نزدیک بقعة فیض </w:t>
      </w:r>
      <w:r>
        <w:rPr>
          <w:rStyle w:val="FootnoteAnchor"/>
          <w:rtl w:val="true"/>
        </w:rPr>
        <w:footnoteReference w:id="881"/>
      </w:r>
      <w:r>
        <w:rPr>
          <w:rFonts w:ascii="IRNazanin" w:hAnsi="IRNazanin" w:eastAsia="IRNazanin"/>
          <w:color w:val="111111"/>
          <w:sz w:val="28"/>
          <w:sz w:val="28"/>
          <w:szCs w:val="28"/>
          <w:rtl w:val="true"/>
          <w:lang w:bidi="fa-IR"/>
        </w:rPr>
        <w:t>سنگی راست بالای سر اوست، و بر روی سنگ القاب زیادی دارد</w:t>
      </w:r>
      <w:r>
        <w:rPr>
          <w:rFonts w:eastAsia="IRNazanin" w:cs="IRNazanin"/>
          <w:color w:val="111111"/>
          <w:sz w:val="28"/>
          <w:szCs w:val="28"/>
          <w:rtl w:val="true"/>
          <w:lang w:bidi="fa-IR"/>
        </w:rPr>
        <w:t>.</w:t>
      </w:r>
    </w:p>
    <w:p>
      <w:pPr>
        <w:pStyle w:val="Heading2"/>
        <w:numPr>
          <w:ilvl w:val="1"/>
          <w:numId w:val="1"/>
        </w:numPr>
        <w:rPr/>
      </w:pPr>
      <w:bookmarkStart w:id="2088" w:name="__RefHeading___Toc186444_2322387425"/>
      <w:bookmarkStart w:id="2089" w:name="_Toc832"/>
      <w:bookmarkEnd w:id="2088"/>
      <w:r>
        <w:rPr>
          <w:rtl w:val="true"/>
        </w:rPr>
        <w:t>ملا حسین رفیق</w:t>
      </w:r>
      <w:bookmarkEnd w:id="2089"/>
    </w:p>
    <w:p>
      <w:pPr>
        <w:pStyle w:val="BookText"/>
        <w:rPr/>
      </w:pPr>
      <w:r>
        <w:rPr>
          <w:rFonts w:ascii="IRNazanin" w:hAnsi="IRNazanin" w:eastAsia="IRNazanin"/>
          <w:color w:val="111111"/>
          <w:sz w:val="28"/>
          <w:sz w:val="28"/>
          <w:szCs w:val="28"/>
          <w:rtl w:val="true"/>
          <w:lang w:bidi="fa-IR"/>
        </w:rPr>
        <w:t xml:space="preserve">شاعر و ادیب </w:t>
      </w:r>
      <w:r>
        <w:rPr>
          <w:rStyle w:val="FootnoteAnchor"/>
          <w:rtl w:val="true"/>
        </w:rPr>
        <w:footnoteReference w:id="882"/>
      </w:r>
      <w:r>
        <w:rPr>
          <w:rFonts w:ascii="IRNazanin" w:hAnsi="IRNazanin" w:eastAsia="IRNazanin"/>
          <w:color w:val="111111"/>
          <w:sz w:val="28"/>
          <w:sz w:val="28"/>
          <w:szCs w:val="28"/>
          <w:rtl w:val="true"/>
          <w:lang w:bidi="fa-IR"/>
        </w:rPr>
        <w:t xml:space="preserve">، از دوستان و معاصرین آذر بیگدلی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در اوایل سبزی فروشی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نجف مدفون گردید</w:t>
      </w:r>
      <w:r>
        <w:rPr>
          <w:rFonts w:eastAsia="IRNazanin" w:cs="IRNazanin"/>
          <w:color w:val="111111"/>
          <w:sz w:val="28"/>
          <w:szCs w:val="28"/>
          <w:rtl w:val="true"/>
          <w:lang w:bidi="fa-IR"/>
        </w:rPr>
        <w:t xml:space="preserve">. </w:t>
      </w:r>
      <w:r>
        <w:rPr>
          <w:rStyle w:val="FootnoteAnchor"/>
          <w:rtl w:val="true"/>
        </w:rPr>
        <w:footnoteReference w:id="883"/>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تذکرة روز روشن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سنة یک هزار و یک صد و پنجاه از عدم به وجود آمده، و تا سنة یک هزار و دو صد و بیست و شش در قید حیات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اشعار او محتوی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کی خبر ز روز سفر می دهی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مرگ من چه خبر می دهی مرا؟</w:t>
      </w:r>
    </w:p>
    <w:p>
      <w:pPr>
        <w:pStyle w:val="BookText"/>
        <w:rPr/>
      </w:pPr>
      <w:r>
        <w:rPr>
          <w:rFonts w:ascii="IRNazanin" w:hAnsi="IRNazanin" w:eastAsia="IRNazanin"/>
          <w:color w:val="111111"/>
          <w:sz w:val="28"/>
          <w:sz w:val="28"/>
          <w:szCs w:val="28"/>
          <w:rtl w:val="true"/>
          <w:lang w:bidi="fa-IR"/>
        </w:rPr>
        <w:t xml:space="preserve">این حرف تلخ از آن لب شیرین چه می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از چه در میان شکر می دهی مرا؟</w:t>
      </w:r>
    </w:p>
    <w:p>
      <w:pPr>
        <w:pStyle w:val="BookText"/>
        <w:rPr/>
      </w:pPr>
      <w:r>
        <w:rPr>
          <w:rFonts w:ascii="IRNazanin" w:hAnsi="IRNazanin" w:eastAsia="IRNazanin"/>
          <w:color w:val="111111"/>
          <w:sz w:val="28"/>
          <w:sz w:val="28"/>
          <w:szCs w:val="28"/>
          <w:rtl w:val="true"/>
          <w:lang w:bidi="fa-IR"/>
        </w:rPr>
        <w:t xml:space="preserve">تو سرو سرکشی و من آن ساده باغبان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کاندیشه می کنم که ثمر می دهی مرا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حسین رفیق شیرازی از فضلا و شعرا </w:t>
      </w:r>
      <w:r>
        <w:rPr>
          <w:rStyle w:val="FootnoteAnchor"/>
          <w:rtl w:val="true"/>
        </w:rPr>
        <w:footnoteReference w:id="88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حسین ریزی از فضلا و مدرسین و ائمّة جماعت اصفهان، در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Style w:val="FootnoteAnchor"/>
          <w:rtl w:val="true"/>
        </w:rPr>
        <w:footnoteReference w:id="885"/>
      </w:r>
      <w:r>
        <w:rPr>
          <w:rFonts w:ascii="IRNazanin" w:hAnsi="IRNazanin" w:eastAsia="IRNazanin"/>
          <w:color w:val="111111"/>
          <w:sz w:val="28"/>
          <w:sz w:val="28"/>
          <w:szCs w:val="28"/>
          <w:rtl w:val="true"/>
          <w:lang w:bidi="fa-IR"/>
        </w:rPr>
        <w:t>قبرش در تخت فولاد</w:t>
      </w:r>
      <w:r>
        <w:rPr>
          <w:rFonts w:eastAsia="IRNazanin" w:cs="IRNazanin"/>
          <w:color w:val="111111"/>
          <w:sz w:val="28"/>
          <w:szCs w:val="28"/>
          <w:rtl w:val="true"/>
          <w:lang w:bidi="fa-IR"/>
        </w:rPr>
        <w:t xml:space="preserve">. </w:t>
      </w:r>
      <w:r>
        <w:rPr>
          <w:rStyle w:val="FootnoteAnchor"/>
          <w:rtl w:val="true"/>
        </w:rPr>
        <w:footnoteReference w:id="886"/>
      </w:r>
      <w:bookmarkStart w:id="2090" w:name="pg13208_115551"/>
    </w:p>
    <w:p>
      <w:pPr>
        <w:pStyle w:val="BookText"/>
        <w:rPr/>
      </w:pPr>
      <w:bookmarkEnd w:id="209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حسین شهرستانی از علما و فضلا بوده، قبرش در تکیة صاحب روضات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حسن شهرستانی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قبرش در تکیة صاحب روضات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2091" w:name="__RefHeading___Toc186446_2322387425"/>
      <w:bookmarkStart w:id="2092" w:name="_Toc833"/>
      <w:bookmarkEnd w:id="2091"/>
      <w:r>
        <w:rPr>
          <w:rtl w:val="true"/>
        </w:rPr>
        <w:t>میرزا محمد حسین اژه ای</w:t>
      </w:r>
      <w:bookmarkEnd w:id="2092"/>
    </w:p>
    <w:p>
      <w:pPr>
        <w:pStyle w:val="BookText"/>
        <w:rPr/>
      </w:pPr>
      <w:r>
        <w:rPr>
          <w:rFonts w:ascii="IRNazanin" w:hAnsi="IRNazanin" w:eastAsia="IRNazanin"/>
          <w:color w:val="111111"/>
          <w:sz w:val="28"/>
          <w:sz w:val="28"/>
          <w:szCs w:val="28"/>
          <w:rtl w:val="true"/>
          <w:lang w:bidi="fa-IR"/>
        </w:rPr>
        <w:t>از اعقاب ملا علی اکبر اژه ای، عالم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مجاورت قبور آباء خود مدفون گردید</w:t>
      </w:r>
      <w:r>
        <w:rPr>
          <w:rFonts w:eastAsia="IRNazanin" w:cs="IRNazanin"/>
          <w:color w:val="111111"/>
          <w:sz w:val="28"/>
          <w:szCs w:val="28"/>
          <w:rtl w:val="true"/>
          <w:lang w:bidi="fa-IR"/>
        </w:rPr>
        <w:t>.</w:t>
      </w:r>
    </w:p>
    <w:p>
      <w:pPr>
        <w:pStyle w:val="Heading2"/>
        <w:numPr>
          <w:ilvl w:val="1"/>
          <w:numId w:val="1"/>
        </w:numPr>
        <w:rPr/>
      </w:pPr>
      <w:bookmarkStart w:id="2093" w:name="__RefHeading___Toc186448_2322387425"/>
      <w:bookmarkStart w:id="2094" w:name="_Toc834"/>
      <w:bookmarkEnd w:id="2093"/>
      <w:r>
        <w:rPr>
          <w:rtl w:val="true"/>
        </w:rPr>
        <w:t>آقا سید حسین شهشهانی</w:t>
      </w:r>
      <w:bookmarkEnd w:id="2094"/>
    </w:p>
    <w:p>
      <w:pPr>
        <w:pStyle w:val="BookText"/>
        <w:rPr/>
      </w:pPr>
      <w:r>
        <w:rPr>
          <w:rFonts w:ascii="IRNazanin" w:hAnsi="IRNazanin" w:eastAsia="IRNazanin"/>
          <w:color w:val="111111"/>
          <w:sz w:val="28"/>
          <w:sz w:val="28"/>
          <w:szCs w:val="28"/>
          <w:rtl w:val="true"/>
          <w:lang w:bidi="fa-IR"/>
        </w:rPr>
        <w:t>عالم فاضل محقق، مؤلف کتابی است در رد بر حاج محمد کریم خان کرمانی رئیس شیخیه که نسخه ای از آن در کتابخانة حاج سید محمد باقر ثانی بید آبادی موجود بوده است</w:t>
      </w:r>
      <w:r>
        <w:rPr>
          <w:rFonts w:eastAsia="IRNazanin" w:cs="IRNazanin"/>
          <w:color w:val="111111"/>
          <w:sz w:val="28"/>
          <w:szCs w:val="28"/>
          <w:rtl w:val="true"/>
          <w:lang w:bidi="fa-IR"/>
        </w:rPr>
        <w:t>.</w:t>
      </w:r>
    </w:p>
    <w:p>
      <w:pPr>
        <w:pStyle w:val="Heading2"/>
        <w:numPr>
          <w:ilvl w:val="1"/>
          <w:numId w:val="1"/>
        </w:numPr>
        <w:rPr/>
      </w:pPr>
      <w:bookmarkStart w:id="2095" w:name="__RefHeading___Toc186450_2322387425"/>
      <w:bookmarkStart w:id="2096" w:name="_Toc835"/>
      <w:bookmarkEnd w:id="2095"/>
      <w:r>
        <w:rPr>
          <w:rtl w:val="true"/>
        </w:rPr>
        <w:t>استاد حسین معمار</w:t>
      </w:r>
      <w:bookmarkEnd w:id="2096"/>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اساتید هنرمند اصفهان در قرن دهم بوده </w:t>
      </w:r>
      <w:r>
        <w:rPr>
          <w:rStyle w:val="FootnoteAnchor"/>
          <w:rtl w:val="true"/>
        </w:rPr>
        <w:footnoteReference w:id="887"/>
      </w:r>
      <w:r>
        <w:rPr>
          <w:rFonts w:ascii="IRNazanin" w:hAnsi="IRNazanin" w:eastAsia="IRNazanin"/>
          <w:color w:val="111111"/>
          <w:sz w:val="28"/>
          <w:sz w:val="28"/>
          <w:szCs w:val="28"/>
          <w:rtl w:val="true"/>
          <w:lang w:bidi="fa-IR"/>
        </w:rPr>
        <w:t>از آثار وی ساختمان</w:t>
      </w:r>
      <w:bookmarkStart w:id="2097" w:name="pg13208_115552"/>
    </w:p>
    <w:p>
      <w:pPr>
        <w:pStyle w:val="BookText"/>
        <w:rPr/>
      </w:pPr>
      <w:bookmarkEnd w:id="2097"/>
      <w:r>
        <w:rPr>
          <w:rFonts w:ascii="IRNazanin" w:hAnsi="IRNazanin" w:eastAsia="IRNazanin"/>
          <w:color w:val="111111"/>
          <w:sz w:val="28"/>
          <w:sz w:val="28"/>
          <w:szCs w:val="28"/>
          <w:rtl w:val="true"/>
          <w:lang w:bidi="fa-IR"/>
        </w:rPr>
        <w:t xml:space="preserve">بقعة هارون ولایت در اصفهان است که به امر شاه اسماعیل در تاریخ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آن به پایان رسیده است</w:t>
      </w:r>
      <w:r>
        <w:rPr>
          <w:rFonts w:eastAsia="IRNazanin" w:cs="IRNazanin"/>
          <w:color w:val="111111"/>
          <w:sz w:val="28"/>
          <w:szCs w:val="28"/>
          <w:rtl w:val="true"/>
          <w:lang w:bidi="fa-IR"/>
        </w:rPr>
        <w:t>.</w:t>
      </w:r>
    </w:p>
    <w:p>
      <w:pPr>
        <w:pStyle w:val="Heading2"/>
        <w:numPr>
          <w:ilvl w:val="1"/>
          <w:numId w:val="1"/>
        </w:numPr>
        <w:rPr/>
      </w:pPr>
      <w:bookmarkStart w:id="2098" w:name="__RefHeading___Toc186452_2322387425"/>
      <w:bookmarkStart w:id="2099" w:name="_Toc836"/>
      <w:bookmarkEnd w:id="2098"/>
      <w:r>
        <w:rPr>
          <w:rtl w:val="true"/>
        </w:rPr>
        <w:t>میرزا حسین</w:t>
      </w:r>
      <w:bookmarkEnd w:id="2099"/>
    </w:p>
    <w:p>
      <w:pPr>
        <w:pStyle w:val="BookText"/>
        <w:rPr/>
      </w:pPr>
      <w:r>
        <w:rPr>
          <w:rFonts w:ascii="IRNazanin" w:hAnsi="IRNazanin" w:eastAsia="IRNazanin"/>
          <w:color w:val="111111"/>
          <w:sz w:val="28"/>
          <w:sz w:val="28"/>
          <w:szCs w:val="28"/>
          <w:rtl w:val="true"/>
          <w:lang w:bidi="fa-IR"/>
        </w:rPr>
        <w:t xml:space="preserve">حکیم عالم فاضل، و فقیه کامل، از حکمای الهی در قرن دهم بوده، در سال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قبرش نزدیک مسجد مصلی </w:t>
      </w:r>
      <w:r>
        <w:rPr>
          <w:rStyle w:val="FootnoteAnchor"/>
          <w:rtl w:val="true"/>
        </w:rPr>
        <w:footnoteReference w:id="888"/>
      </w:r>
      <w:r>
        <w:rPr>
          <w:rFonts w:ascii="IRNazanin" w:hAnsi="IRNazanin" w:eastAsia="IRNazanin"/>
          <w:color w:val="111111"/>
          <w:sz w:val="28"/>
          <w:sz w:val="28"/>
          <w:szCs w:val="28"/>
          <w:rtl w:val="true"/>
          <w:lang w:bidi="fa-IR"/>
        </w:rPr>
        <w:t>در تخت فولاد</w:t>
      </w:r>
      <w:r>
        <w:rPr>
          <w:rFonts w:eastAsia="IRNazanin" w:cs="IRNazanin"/>
          <w:color w:val="111111"/>
          <w:sz w:val="28"/>
          <w:szCs w:val="28"/>
          <w:rtl w:val="true"/>
          <w:lang w:bidi="fa-IR"/>
        </w:rPr>
        <w:t xml:space="preserve">. </w:t>
      </w:r>
      <w:r>
        <w:rPr>
          <w:rStyle w:val="FootnoteAnchor"/>
          <w:rtl w:val="true"/>
        </w:rPr>
        <w:footnoteReference w:id="889"/>
      </w:r>
    </w:p>
    <w:p>
      <w:pPr>
        <w:pStyle w:val="Heading2"/>
        <w:numPr>
          <w:ilvl w:val="1"/>
          <w:numId w:val="1"/>
        </w:numPr>
        <w:rPr/>
      </w:pPr>
      <w:bookmarkStart w:id="2100" w:name="__RefHeading___Toc186454_2322387425"/>
      <w:bookmarkStart w:id="2101" w:name="_Toc837"/>
      <w:bookmarkEnd w:id="2100"/>
      <w:r>
        <w:rPr>
          <w:rtl w:val="true"/>
        </w:rPr>
        <w:t>ملا حسین کاشی</w:t>
      </w:r>
      <w:bookmarkEnd w:id="2101"/>
    </w:p>
    <w:p>
      <w:pPr>
        <w:pStyle w:val="BookText"/>
        <w:rPr/>
      </w:pPr>
      <w:r>
        <w:rPr>
          <w:rFonts w:ascii="IRNazanin" w:hAnsi="IRNazanin" w:eastAsia="IRNazanin"/>
          <w:color w:val="111111"/>
          <w:sz w:val="28"/>
          <w:sz w:val="28"/>
          <w:szCs w:val="28"/>
          <w:rtl w:val="true"/>
          <w:lang w:bidi="fa-IR"/>
        </w:rPr>
        <w:t xml:space="preserve">عالم فاضل محدث، در سال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Style w:val="FootnoteAnchor"/>
          <w:rtl w:val="true"/>
        </w:rPr>
        <w:footnoteReference w:id="890"/>
      </w:r>
      <w:r>
        <w:rPr>
          <w:rFonts w:ascii="IRNazanin" w:hAnsi="IRNazanin" w:eastAsia="IRNazanin"/>
          <w:color w:val="111111"/>
          <w:sz w:val="28"/>
          <w:sz w:val="28"/>
          <w:szCs w:val="28"/>
          <w:rtl w:val="true"/>
          <w:lang w:bidi="fa-IR"/>
        </w:rPr>
        <w:t>قبرش در صحن تکیة جعفریّه مقابل امام زاده اسماعیل</w:t>
      </w:r>
      <w:r>
        <w:rPr>
          <w:rFonts w:eastAsia="IRNazanin" w:cs="IRNazanin"/>
          <w:color w:val="111111"/>
          <w:sz w:val="28"/>
          <w:szCs w:val="28"/>
          <w:rtl w:val="true"/>
          <w:lang w:bidi="fa-IR"/>
        </w:rPr>
        <w:t>.</w:t>
      </w:r>
    </w:p>
    <w:p>
      <w:pPr>
        <w:pStyle w:val="Heading2"/>
        <w:numPr>
          <w:ilvl w:val="1"/>
          <w:numId w:val="1"/>
        </w:numPr>
        <w:rPr/>
      </w:pPr>
      <w:bookmarkStart w:id="2102" w:name="__RefHeading___Toc186456_2322387425"/>
      <w:bookmarkStart w:id="2103" w:name="_Toc838"/>
      <w:bookmarkEnd w:id="2102"/>
      <w:r>
        <w:rPr>
          <w:rtl w:val="true"/>
        </w:rPr>
        <w:t>ملا حسین تفلیسی</w:t>
      </w:r>
      <w:bookmarkEnd w:id="2103"/>
    </w:p>
    <w:p>
      <w:pPr>
        <w:pStyle w:val="BookText"/>
        <w:rPr/>
      </w:pPr>
      <w:r>
        <w:rPr>
          <w:rFonts w:ascii="IRNazanin" w:hAnsi="IRNazanin" w:eastAsia="IRNazanin"/>
          <w:color w:val="111111"/>
          <w:sz w:val="28"/>
          <w:sz w:val="28"/>
          <w:szCs w:val="28"/>
          <w:rtl w:val="true"/>
          <w:lang w:bidi="fa-IR"/>
        </w:rPr>
        <w:t>عالم جلیل، و زاهد محقق بوده، در اصفهان تدریس می نموده، و جمعی از افاضل در خدمت او تحصیل نموده اند</w:t>
      </w:r>
      <w:r>
        <w:rPr>
          <w:rFonts w:eastAsia="IRNazanin" w:cs="IRNazanin"/>
          <w:color w:val="111111"/>
          <w:sz w:val="28"/>
          <w:szCs w:val="28"/>
          <w:rtl w:val="true"/>
          <w:lang w:bidi="fa-IR"/>
        </w:rPr>
        <w:t xml:space="preserve">.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معاصر با آقا محمد بید آبادی بوده، و بسیاری از علما و مقدسین به او اعتقاد کامل داشته اند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رجب </w:t>
      </w:r>
      <w:r>
        <w:rPr>
          <w:rFonts w:eastAsia="IRNazanin" w:cs="IRNazanin"/>
          <w:color w:val="111111"/>
          <w:sz w:val="28"/>
          <w:szCs w:val="28"/>
          <w:lang w:bidi="fa-IR"/>
        </w:rPr>
        <w:t>1192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قبرستان آب بخشان مدفون گردیده و</w:t>
      </w:r>
      <w:bookmarkStart w:id="2104" w:name="pg13208_115553"/>
    </w:p>
    <w:p>
      <w:pPr>
        <w:pStyle w:val="BookText"/>
        <w:rPr/>
      </w:pPr>
      <w:bookmarkEnd w:id="2104"/>
      <w:r>
        <w:rPr>
          <w:rFonts w:ascii="IRNazanin" w:hAnsi="IRNazanin" w:eastAsia="IRNazanin"/>
          <w:color w:val="111111"/>
          <w:sz w:val="28"/>
          <w:sz w:val="28"/>
          <w:szCs w:val="28"/>
          <w:rtl w:val="true"/>
          <w:lang w:bidi="fa-IR"/>
        </w:rPr>
        <w:t>بقعة کوچکی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تسطیح قبرستان، استخوانهای این عالم بزرگوار را به تخت فولاد نقل کرده، در بقعة صاحب روضات مدفون ساختند</w:t>
      </w:r>
      <w:r>
        <w:rPr>
          <w:rFonts w:eastAsia="IRNazanin" w:cs="IRNazanin"/>
          <w:color w:val="111111"/>
          <w:sz w:val="28"/>
          <w:szCs w:val="28"/>
          <w:rtl w:val="true"/>
          <w:lang w:bidi="fa-IR"/>
        </w:rPr>
        <w:t>.</w:t>
      </w:r>
    </w:p>
    <w:p>
      <w:pPr>
        <w:pStyle w:val="Heading2"/>
        <w:numPr>
          <w:ilvl w:val="1"/>
          <w:numId w:val="1"/>
        </w:numPr>
        <w:rPr/>
      </w:pPr>
      <w:bookmarkStart w:id="2105" w:name="__RefHeading___Toc186458_2322387425"/>
      <w:bookmarkStart w:id="2106" w:name="_Toc839"/>
      <w:bookmarkEnd w:id="2105"/>
      <w:r>
        <w:rPr>
          <w:rtl w:val="true"/>
        </w:rPr>
        <w:t>میرزا حسین کوزه کنانی اصفهانی</w:t>
      </w:r>
      <w:bookmarkEnd w:id="2106"/>
    </w:p>
    <w:p>
      <w:pPr>
        <w:pStyle w:val="BookText"/>
        <w:rPr/>
      </w:pPr>
      <w:r>
        <w:rPr>
          <w:rFonts w:ascii="IRNazanin" w:hAnsi="IRNazanin" w:eastAsia="IRNazanin"/>
          <w:color w:val="111111"/>
          <w:sz w:val="28"/>
          <w:sz w:val="28"/>
          <w:szCs w:val="28"/>
          <w:rtl w:val="true"/>
          <w:lang w:bidi="fa-IR"/>
        </w:rPr>
        <w:t>منشی دفتر فتحعلی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زینة الحکایات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قصص و حکایات فارسی که به دستور پادشاه نامبرده تألیف شده است</w:t>
      </w:r>
      <w:r>
        <w:rPr>
          <w:rFonts w:eastAsia="IRNazanin" w:cs="IRNazanin"/>
          <w:color w:val="111111"/>
          <w:sz w:val="28"/>
          <w:szCs w:val="28"/>
          <w:rtl w:val="true"/>
          <w:lang w:bidi="fa-IR"/>
        </w:rPr>
        <w:t xml:space="preserve">.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 xml:space="preserve">در دانشمندان آذربایجان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او برده و این شعر را از او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زندگانی یک دو روزی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اندک قابل تشویش نیست</w:t>
      </w:r>
    </w:p>
    <w:p>
      <w:pPr>
        <w:pStyle w:val="BookText"/>
        <w:rPr/>
      </w:pPr>
      <w:r>
        <w:rPr>
          <w:rFonts w:ascii="IRNazanin" w:hAnsi="IRNazanin" w:eastAsia="IRNazanin"/>
          <w:color w:val="111111"/>
          <w:sz w:val="28"/>
          <w:sz w:val="28"/>
          <w:szCs w:val="28"/>
          <w:rtl w:val="true"/>
          <w:lang w:bidi="fa-IR"/>
        </w:rPr>
        <w:t xml:space="preserve">شادی و اندوه عالم یک 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یک دم این چه اندوه و غم است؟</w:t>
      </w:r>
    </w:p>
    <w:p>
      <w:pPr>
        <w:pStyle w:val="BookText"/>
        <w:rPr/>
      </w:pPr>
      <w:r>
        <w:rPr>
          <w:rFonts w:ascii="IRNazanin" w:hAnsi="IRNazanin" w:eastAsia="IRNazanin"/>
          <w:color w:val="111111"/>
          <w:sz w:val="28"/>
          <w:sz w:val="28"/>
          <w:szCs w:val="28"/>
          <w:rtl w:val="true"/>
          <w:lang w:bidi="fa-IR"/>
        </w:rPr>
        <w:t xml:space="preserve">در مجمع الفصحاء </w:t>
      </w:r>
      <w:r>
        <w:rPr>
          <w:rFonts w:eastAsia="IRNazanin" w:cs="IRNazanin"/>
          <w:color w:val="111111"/>
          <w:sz w:val="28"/>
          <w:szCs w:val="28"/>
          <w:rtl w:val="true"/>
          <w:lang w:bidi="fa-IR"/>
        </w:rPr>
        <w:t>(</w:t>
      </w:r>
      <w:r>
        <w:rPr>
          <w:rFonts w:eastAsia="IRNazanin" w:cs="IRNazanin"/>
          <w:color w:val="111111"/>
          <w:sz w:val="28"/>
          <w:szCs w:val="28"/>
          <w:lang w:bidi="fa-IR"/>
        </w:rPr>
        <w:t>945:5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وسیلة معتمد الدوله نشاط در دستگاه سلطنت راه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نمود، و عمر معقولی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میرزا محمد کوزه کنانی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صاحب عنوان است</w:t>
      </w:r>
      <w:r>
        <w:rPr>
          <w:rFonts w:eastAsia="IRNazanin" w:cs="IRNazanin"/>
          <w:color w:val="111111"/>
          <w:sz w:val="28"/>
          <w:szCs w:val="28"/>
          <w:rtl w:val="true"/>
          <w:lang w:bidi="fa-IR"/>
        </w:rPr>
        <w:t>.]</w:t>
      </w:r>
    </w:p>
    <w:p>
      <w:pPr>
        <w:pStyle w:val="Heading2"/>
        <w:numPr>
          <w:ilvl w:val="1"/>
          <w:numId w:val="1"/>
        </w:numPr>
        <w:rPr/>
      </w:pPr>
      <w:bookmarkStart w:id="2107" w:name="__RefHeading___Toc186460_2322387425"/>
      <w:bookmarkStart w:id="2108" w:name="_Toc840"/>
      <w:bookmarkEnd w:id="2107"/>
      <w:r>
        <w:rPr>
          <w:rtl w:val="true"/>
        </w:rPr>
        <w:t>آقا حسین منجم</w:t>
      </w:r>
      <w:bookmarkEnd w:id="2108"/>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و دانا به علوم ریاضی و هیئت بوده، و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النجومیّة</w:t>
      </w:r>
      <w:bookmarkStart w:id="2109" w:name="pg13208_115554"/>
    </w:p>
    <w:p>
      <w:pPr>
        <w:pStyle w:val="BookText"/>
        <w:rPr/>
      </w:pPr>
      <w:bookmarkEnd w:id="210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زیج اصفهان می باشد، </w:t>
      </w:r>
      <w:r>
        <w:rPr>
          <w:rStyle w:val="FootnoteAnchor"/>
          <w:rtl w:val="true"/>
        </w:rPr>
        <w:footnoteReference w:id="893"/>
      </w:r>
      <w:r>
        <w:rPr>
          <w:rFonts w:ascii="IRNazanin" w:hAnsi="IRNazanin" w:eastAsia="IRNazanin"/>
          <w:color w:val="111111"/>
          <w:sz w:val="28"/>
          <w:sz w:val="28"/>
          <w:szCs w:val="28"/>
          <w:rtl w:val="true"/>
          <w:lang w:bidi="fa-IR"/>
        </w:rPr>
        <w:t>که نسخة آن نزد مرحوم سید هبة الدین شهرستانی موجود بوده است</w:t>
      </w:r>
      <w:r>
        <w:rPr>
          <w:rFonts w:eastAsia="IRNazanin" w:cs="IRNazanin"/>
          <w:color w:val="111111"/>
          <w:sz w:val="28"/>
          <w:szCs w:val="28"/>
          <w:rtl w:val="true"/>
          <w:lang w:bidi="fa-IR"/>
        </w:rPr>
        <w:t>.</w:t>
      </w:r>
    </w:p>
    <w:p>
      <w:pPr>
        <w:pStyle w:val="Heading2"/>
        <w:numPr>
          <w:ilvl w:val="1"/>
          <w:numId w:val="1"/>
        </w:numPr>
        <w:rPr/>
      </w:pPr>
      <w:bookmarkStart w:id="2110" w:name="__RefHeading___Toc186462_2322387425"/>
      <w:bookmarkStart w:id="2111" w:name="_Toc841"/>
      <w:bookmarkEnd w:id="2110"/>
      <w:r>
        <w:rPr>
          <w:rtl w:val="true"/>
        </w:rPr>
        <w:t>سید امیر محمد حسین اصفهانی</w:t>
      </w:r>
      <w:bookmarkEnd w:id="2111"/>
    </w:p>
    <w:p>
      <w:pPr>
        <w:pStyle w:val="BookText"/>
        <w:rPr/>
      </w:pPr>
      <w:r>
        <w:rPr>
          <w:rFonts w:ascii="IRNazanin" w:hAnsi="IRNazanin" w:eastAsia="IRNazanin"/>
          <w:color w:val="111111"/>
          <w:sz w:val="28"/>
          <w:sz w:val="28"/>
          <w:szCs w:val="28"/>
          <w:rtl w:val="true"/>
          <w:lang w:bidi="fa-IR"/>
        </w:rPr>
        <w:t xml:space="preserve">فاضل جلیل، از مجازین از میر محمد حسین بن میر محمد صالح خاتون آبادی، </w:t>
      </w:r>
      <w:r>
        <w:rPr>
          <w:rStyle w:val="FootnoteAnchor"/>
          <w:rtl w:val="true"/>
        </w:rPr>
        <w:footnoteReference w:id="894"/>
      </w:r>
      <w:r>
        <w:rPr>
          <w:rFonts w:ascii="IRNazanin" w:hAnsi="IRNazanin" w:eastAsia="IRNazanin"/>
          <w:color w:val="111111"/>
          <w:sz w:val="28"/>
          <w:sz w:val="28"/>
          <w:szCs w:val="28"/>
          <w:rtl w:val="true"/>
          <w:lang w:bidi="fa-IR"/>
        </w:rPr>
        <w:t xml:space="preserve">تاریخ اجازه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Style w:val="FootnoteAnchor"/>
          <w:rtl w:val="true"/>
        </w:rPr>
        <w:footnoteReference w:id="895"/>
      </w:r>
    </w:p>
    <w:p>
      <w:pPr>
        <w:pStyle w:val="Heading2"/>
        <w:numPr>
          <w:ilvl w:val="1"/>
          <w:numId w:val="1"/>
        </w:numPr>
        <w:rPr/>
      </w:pPr>
      <w:bookmarkStart w:id="2112" w:name="__RefHeading___Toc186464_2322387425"/>
      <w:bookmarkStart w:id="2113" w:name="_Toc842"/>
      <w:bookmarkEnd w:id="2112"/>
      <w:r>
        <w:rPr>
          <w:rtl w:val="true"/>
        </w:rPr>
        <w:t>معزّ الدین حسین اصفهانی</w:t>
      </w:r>
      <w:bookmarkEnd w:id="2113"/>
    </w:p>
    <w:p>
      <w:pPr>
        <w:pStyle w:val="BookText"/>
        <w:rPr/>
      </w:pPr>
      <w:r>
        <w:rPr>
          <w:rFonts w:ascii="IRNazanin" w:hAnsi="IRNazanin" w:eastAsia="IRNazanin"/>
          <w:color w:val="111111"/>
          <w:sz w:val="28"/>
          <w:sz w:val="28"/>
          <w:szCs w:val="28"/>
          <w:rtl w:val="true"/>
          <w:lang w:bidi="fa-IR"/>
        </w:rPr>
        <w:t>معروف به قاضی 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کامل عامل محقق مدقق، از علمای عصر شاه عباس اول بوده، و در قضاوت، حد اعلای تدین و دقت را به کار می برده و قضایای معروفی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سلطان حسین ندوشنی یزدی و قاضی خان سیفی به سفارت روم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اجازات، نامش معزّ الدین محمد نوشته شده است</w:t>
      </w:r>
      <w:r>
        <w:rPr>
          <w:rFonts w:eastAsia="IRNazanin" w:cs="IRNazanin"/>
          <w:color w:val="111111"/>
          <w:sz w:val="28"/>
          <w:szCs w:val="28"/>
          <w:rtl w:val="true"/>
          <w:lang w:bidi="fa-IR"/>
        </w:rPr>
        <w:t xml:space="preserve">. </w:t>
      </w:r>
      <w:r>
        <w:rPr>
          <w:rStyle w:val="FootnoteAnchor"/>
          <w:rtl w:val="true"/>
        </w:rPr>
        <w:footnoteReference w:id="896"/>
      </w:r>
    </w:p>
    <w:p>
      <w:pPr>
        <w:pStyle w:val="Heading2"/>
        <w:numPr>
          <w:ilvl w:val="1"/>
          <w:numId w:val="1"/>
        </w:numPr>
        <w:rPr/>
      </w:pPr>
      <w:bookmarkStart w:id="2114" w:name="__RefHeading___Toc186466_2322387425"/>
      <w:bookmarkStart w:id="2115" w:name="_Toc843"/>
      <w:bookmarkEnd w:id="2114"/>
      <w:r>
        <w:rPr>
          <w:rtl w:val="true"/>
        </w:rPr>
        <w:t>سید قاضی امیر حسین اصفهانی</w:t>
      </w:r>
      <w:bookmarkEnd w:id="2115"/>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مجاور مکّة معظّمه، از مشایخ اجازة علامة مجلسی است</w:t>
      </w:r>
      <w:r>
        <w:rPr>
          <w:rFonts w:eastAsia="IRNazanin" w:cs="IRNazanin"/>
          <w:color w:val="111111"/>
          <w:sz w:val="28"/>
          <w:szCs w:val="28"/>
          <w:rtl w:val="true"/>
          <w:lang w:bidi="fa-IR"/>
        </w:rPr>
        <w:t xml:space="preserve">. </w:t>
      </w:r>
      <w:r>
        <w:rPr>
          <w:rStyle w:val="FootnoteAnchor"/>
          <w:rtl w:val="true"/>
        </w:rPr>
        <w:footnoteReference w:id="897"/>
      </w:r>
      <w:r>
        <w:rPr>
          <w:rFonts w:ascii="IRNazanin" w:hAnsi="IRNazanin" w:eastAsia="IRNazanin"/>
          <w:color w:val="111111"/>
          <w:sz w:val="28"/>
          <w:sz w:val="28"/>
          <w:szCs w:val="28"/>
          <w:rtl w:val="true"/>
          <w:lang w:bidi="fa-IR"/>
        </w:rPr>
        <w:t>وی اول</w:t>
      </w:r>
      <w:bookmarkStart w:id="2116" w:name="pg13208_115555"/>
    </w:p>
    <w:p>
      <w:pPr>
        <w:pStyle w:val="BookText"/>
        <w:rPr/>
      </w:pPr>
      <w:bookmarkEnd w:id="2116"/>
      <w:r>
        <w:rPr>
          <w:rFonts w:ascii="IRNazanin" w:hAnsi="IRNazanin" w:eastAsia="IRNazanin"/>
          <w:color w:val="111111"/>
          <w:sz w:val="28"/>
          <w:sz w:val="28"/>
          <w:szCs w:val="28"/>
          <w:rtl w:val="true"/>
          <w:lang w:bidi="fa-IR"/>
        </w:rPr>
        <w:t xml:space="preserve">کسی است که اعتماد به کتاب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آن را در بلاد منتشر گردانیده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حسین اصفهانی فاضل بزرگوار، از شاگردان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سید حجة الاسلام است،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المتهجدین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نماز شب و آداب آن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خود انتخاب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به طبع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2117" w:name="__RefHeading___Toc186468_2322387425"/>
      <w:bookmarkStart w:id="2118" w:name="_Toc844"/>
      <w:bookmarkEnd w:id="2117"/>
      <w:r>
        <w:rPr>
          <w:rtl w:val="true"/>
        </w:rPr>
        <w:t>میرزا شاه حسین ثنائی</w:t>
      </w:r>
      <w:bookmarkEnd w:id="2118"/>
    </w:p>
    <w:p>
      <w:pPr>
        <w:pStyle w:val="BookText"/>
        <w:rPr/>
      </w:pPr>
      <w:r>
        <w:rPr>
          <w:rFonts w:ascii="IRNazanin" w:hAnsi="IRNazanin" w:eastAsia="IRNazanin"/>
          <w:color w:val="111111"/>
          <w:sz w:val="28"/>
          <w:sz w:val="28"/>
          <w:szCs w:val="28"/>
          <w:rtl w:val="true"/>
          <w:lang w:bidi="fa-IR"/>
        </w:rPr>
        <w:t xml:space="preserve">شاعر و ادیب بوده، سابقاً در سلک نواب بلند جناب حضرت درمش خان </w:t>
      </w:r>
      <w:r>
        <w:rPr>
          <w:rStyle w:val="FootnoteAnchor"/>
          <w:rtl w:val="true"/>
        </w:rPr>
        <w:footnoteReference w:id="898"/>
      </w:r>
      <w:r>
        <w:rPr>
          <w:rFonts w:ascii="IRNazanin" w:hAnsi="IRNazanin" w:eastAsia="IRNazanin"/>
          <w:color w:val="111111"/>
          <w:sz w:val="28"/>
          <w:sz w:val="28"/>
          <w:szCs w:val="28"/>
          <w:rtl w:val="true"/>
          <w:lang w:bidi="fa-IR"/>
        </w:rPr>
        <w:t xml:space="preserve">منتظم بوده، و شاه اسماعیل صفوی منصب وزارت بدو ارزانی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آثار الشیعة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شیخ محمد بن یوسف بنای صوفی معروف است، و خود عارف و عاقل بوده، در اوایل عمر بنّایی می کرده،</w:t>
      </w:r>
      <w:bookmarkStart w:id="2119" w:name="pg13208_115556"/>
    </w:p>
    <w:p>
      <w:pPr>
        <w:pStyle w:val="BookText"/>
        <w:rPr/>
      </w:pPr>
      <w:bookmarkEnd w:id="2119"/>
      <w:r>
        <w:rPr>
          <w:rFonts w:ascii="IRNazanin" w:hAnsi="IRNazanin" w:eastAsia="IRNazanin"/>
          <w:color w:val="111111"/>
          <w:sz w:val="28"/>
          <w:sz w:val="28"/>
          <w:szCs w:val="28"/>
          <w:rtl w:val="true"/>
          <w:lang w:bidi="fa-IR"/>
        </w:rPr>
        <w:t>در اثر استعداد ذاتی، ترقّی نموده تا به مقام وزارت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یکی از نوکران خود مقتول گردید</w:t>
      </w:r>
      <w:r>
        <w:rPr>
          <w:rFonts w:eastAsia="IRNazanin" w:cs="IRNazanin"/>
          <w:color w:val="111111"/>
          <w:sz w:val="28"/>
          <w:szCs w:val="28"/>
          <w:rtl w:val="true"/>
          <w:lang w:bidi="fa-IR"/>
        </w:rPr>
        <w:t>.</w:t>
      </w:r>
    </w:p>
    <w:p>
      <w:pPr>
        <w:pStyle w:val="Heading2"/>
        <w:numPr>
          <w:ilvl w:val="1"/>
          <w:numId w:val="1"/>
        </w:numPr>
        <w:rPr/>
      </w:pPr>
      <w:bookmarkStart w:id="2120" w:name="__RefHeading___Toc186470_2322387425"/>
      <w:bookmarkStart w:id="2121" w:name="_Toc845"/>
      <w:bookmarkEnd w:id="2120"/>
      <w:r>
        <w:rPr>
          <w:rtl w:val="true"/>
        </w:rPr>
        <w:t>مولی حسین اصفهانی</w:t>
      </w:r>
      <w:bookmarkEnd w:id="2121"/>
    </w:p>
    <w:p>
      <w:pPr>
        <w:pStyle w:val="BookText"/>
        <w:rPr/>
      </w:pPr>
      <w:r>
        <w:rPr>
          <w:rFonts w:ascii="IRNazanin" w:hAnsi="IRNazanin" w:eastAsia="IRNazanin"/>
          <w:color w:val="111111"/>
          <w:sz w:val="28"/>
          <w:sz w:val="28"/>
          <w:szCs w:val="28"/>
          <w:rtl w:val="true"/>
          <w:lang w:bidi="fa-IR"/>
        </w:rPr>
        <w:t xml:space="preserve">عالم فاضل، از اساتید حاج ملا علی خلیلی </w:t>
      </w:r>
      <w:r>
        <w:rPr>
          <w:rStyle w:val="FootnoteAnchor"/>
          <w:rtl w:val="true"/>
        </w:rPr>
        <w:footnoteReference w:id="899"/>
      </w:r>
      <w:r>
        <w:rPr>
          <w:rFonts w:ascii="IRNazanin" w:hAnsi="IRNazanin" w:eastAsia="IRNazanin"/>
          <w:color w:val="111111"/>
          <w:sz w:val="28"/>
          <w:sz w:val="28"/>
          <w:szCs w:val="28"/>
          <w:rtl w:val="true"/>
          <w:lang w:bidi="fa-IR"/>
        </w:rPr>
        <w:t>بوده و در نجف اشرف سطح فقه تدریس می نموده، و هم در آن ارض اقدس وفات یافته و مدفون گردیده است</w:t>
      </w:r>
      <w:r>
        <w:rPr>
          <w:rFonts w:eastAsia="IRNazanin" w:cs="IRNazanin"/>
          <w:color w:val="111111"/>
          <w:sz w:val="28"/>
          <w:szCs w:val="28"/>
          <w:rtl w:val="true"/>
          <w:lang w:bidi="fa-IR"/>
        </w:rPr>
        <w:t>.</w:t>
      </w:r>
    </w:p>
    <w:p>
      <w:pPr>
        <w:pStyle w:val="Heading2"/>
        <w:numPr>
          <w:ilvl w:val="1"/>
          <w:numId w:val="1"/>
        </w:numPr>
        <w:rPr/>
      </w:pPr>
      <w:bookmarkStart w:id="2122" w:name="__RefHeading___Toc186472_2322387425"/>
      <w:bookmarkStart w:id="2123" w:name="_Toc846"/>
      <w:bookmarkEnd w:id="2122"/>
      <w:r>
        <w:rPr>
          <w:rtl w:val="true"/>
        </w:rPr>
        <w:t>ملا حسین نائینی</w:t>
      </w:r>
      <w:bookmarkEnd w:id="2123"/>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فضلای اصفهان است، در یکی از حجرات مسجد سید سکونت داشته، و سطوح فقه و اصول و ادبیات تدریس می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شبانه از ضعف و پیری پاهایش در خواب زیر کرسی سوخته و بدین علت وفات یافته، در تخت فولاد در بقعة آقا محمد بید آبادی مدفون گردید</w:t>
      </w:r>
      <w:r>
        <w:rPr>
          <w:rFonts w:eastAsia="IRNazanin" w:cs="IRNazanin"/>
          <w:color w:val="111111"/>
          <w:sz w:val="28"/>
          <w:szCs w:val="28"/>
          <w:rtl w:val="true"/>
          <w:lang w:bidi="fa-IR"/>
        </w:rPr>
        <w:t xml:space="preserve">. </w:t>
      </w:r>
      <w:r>
        <w:rPr>
          <w:rStyle w:val="FootnoteAnchor"/>
          <w:rtl w:val="true"/>
        </w:rPr>
        <w:footnoteReference w:id="900"/>
      </w:r>
      <w:bookmarkStart w:id="2124" w:name="pg13208_115557"/>
    </w:p>
    <w:p>
      <w:pPr>
        <w:pStyle w:val="Heading2"/>
        <w:numPr>
          <w:ilvl w:val="1"/>
          <w:numId w:val="1"/>
        </w:numPr>
        <w:rPr/>
      </w:pPr>
      <w:bookmarkStart w:id="2125" w:name="__RefHeading___Toc186474_2322387425"/>
      <w:bookmarkStart w:id="2126" w:name="_Toc847"/>
      <w:bookmarkEnd w:id="2124"/>
      <w:bookmarkEnd w:id="2125"/>
      <w:r>
        <w:rPr>
          <w:rtl w:val="true"/>
        </w:rPr>
        <w:t>حاج میرزا محمد حسین مدرس کهنگی</w:t>
      </w:r>
      <w:bookmarkEnd w:id="2126"/>
    </w:p>
    <w:p>
      <w:pPr>
        <w:pStyle w:val="BookText"/>
        <w:rPr/>
      </w:pPr>
      <w:r>
        <w:rPr>
          <w:rFonts w:ascii="IRNazanin" w:hAnsi="IRNazanin" w:eastAsia="IRNazanin"/>
          <w:color w:val="111111"/>
          <w:sz w:val="28"/>
          <w:sz w:val="28"/>
          <w:szCs w:val="28"/>
          <w:rtl w:val="true"/>
          <w:lang w:bidi="fa-IR"/>
        </w:rPr>
        <w:t>فرزند سید محمد ابراهیم بن علی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اخیار، و صلحا و ازکیا بوده، در اصفهان در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ابوالمعالی کلباسی، و آقا میرزا محمد هاشم چهار سوقی، و حاج شیخ محمد علی ثقة الاسلام، و حاج میرزا بدیع درب امامی، و آخوند کاشی، و جهانگیر خان و جمعی دیگر از فحول و دانشمندان تحصیل نموده تا به درجة اجتهاد نایل گردید؛ سپس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رفته، آنجا به درس آخوند خراسانی، و حاج آقا رضا همدانی، و آقا سید محمد کاظم یزدی حاضر شده، عالمی جلیل، و مجتهدی بلا عدیل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مراجعت نموده، به تدریس و تألیف اشتغال جسته، و کمتر با مردم مراوده می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ملکات نفسانی و فضایل اخلاقی بی نظیر بود، ضمناً به کارهای زراعتی، روزگار می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رشته قنات، حفر و ایجاد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اصولی آخوند خراسانی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فقهی آقا سید محمد کاظم یزدی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بداء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الوری در شرح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طبع رسیده</w:t>
      </w:r>
      <w:r>
        <w:rPr>
          <w:rFonts w:eastAsia="IRNazanin" w:cs="IRNazanin"/>
          <w:color w:val="111111"/>
          <w:sz w:val="28"/>
          <w:szCs w:val="28"/>
          <w:rtl w:val="true"/>
          <w:lang w:bidi="fa-IR"/>
        </w:rPr>
        <w:t>.</w:t>
      </w:r>
    </w:p>
    <w:p>
      <w:pPr>
        <w:pStyle w:val="Heading2"/>
        <w:numPr>
          <w:ilvl w:val="1"/>
          <w:numId w:val="1"/>
        </w:numPr>
        <w:rPr/>
      </w:pPr>
      <w:bookmarkStart w:id="2127" w:name="__RefHeading___Toc186476_2322387425"/>
      <w:bookmarkStart w:id="2128" w:name="_Toc848"/>
      <w:bookmarkEnd w:id="2127"/>
      <w:r>
        <w:rPr>
          <w:rtl w:val="true"/>
        </w:rPr>
        <w:t>آقا سید حسین خوانساری</w:t>
      </w:r>
      <w:bookmarkEnd w:id="2128"/>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سید ابوالقاسم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صاحب 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شرح</w:t>
      </w:r>
      <w:bookmarkStart w:id="2129" w:name="pg13208_115558"/>
    </w:p>
    <w:p>
      <w:pPr>
        <w:pStyle w:val="BookText"/>
        <w:rPr/>
      </w:pPr>
      <w:bookmarkEnd w:id="2129"/>
      <w:r>
        <w:rPr>
          <w:rFonts w:ascii="IRNazanin" w:hAnsi="IRNazanin" w:eastAsia="IRNazanin"/>
          <w:color w:val="111111"/>
          <w:sz w:val="28"/>
          <w:sz w:val="28"/>
          <w:szCs w:val="28"/>
          <w:rtl w:val="true"/>
          <w:lang w:bidi="fa-IR"/>
        </w:rPr>
        <w:t xml:space="preserve">زیارت عاشورا، متوفی به سال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ایشان به همین قدر اکتفا شده</w:t>
      </w:r>
      <w:r>
        <w:rPr>
          <w:rFonts w:eastAsia="IRNazanin" w:cs="IRNazanin"/>
          <w:color w:val="111111"/>
          <w:sz w:val="28"/>
          <w:szCs w:val="28"/>
          <w:rtl w:val="true"/>
          <w:lang w:bidi="fa-IR"/>
        </w:rPr>
        <w:t>.</w:t>
      </w:r>
    </w:p>
    <w:p>
      <w:pPr>
        <w:pStyle w:val="Heading2"/>
        <w:numPr>
          <w:ilvl w:val="1"/>
          <w:numId w:val="1"/>
        </w:numPr>
        <w:rPr/>
      </w:pPr>
      <w:bookmarkStart w:id="2130" w:name="__RefHeading___Toc186478_2322387425"/>
      <w:bookmarkStart w:id="2131" w:name="_Toc849"/>
      <w:bookmarkEnd w:id="2130"/>
      <w:r>
        <w:rPr>
          <w:rtl w:val="true"/>
        </w:rPr>
        <w:t>شیخ محمد حسین قمیشه ای</w:t>
      </w:r>
      <w:bookmarkEnd w:id="2131"/>
    </w:p>
    <w:p>
      <w:pPr>
        <w:pStyle w:val="BookText"/>
        <w:rPr/>
      </w:pPr>
      <w:r>
        <w:rPr>
          <w:rFonts w:ascii="IRNazanin" w:hAnsi="IRNazanin" w:eastAsia="IRNazanin"/>
          <w:color w:val="111111"/>
          <w:sz w:val="28"/>
          <w:sz w:val="28"/>
          <w:szCs w:val="28"/>
          <w:rtl w:val="true"/>
          <w:lang w:bidi="fa-IR"/>
        </w:rPr>
        <w:t xml:space="preserve">فرزند ابی طالب، عالم جلیل، و فاضل ثقة صالح، معروف به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امتیاز او نسبت به استادش شیخ محمد حسین قمیشه ای آتی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علما علیه نفوذ انگلستان شرکت جسته، و جزو علمای مجاهد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جمعی کثیر از علما و اخیار همچون آخوند خراسانی، و مولی حسین قلی همدانی، و حاج میرزا حسین خلیلی تلمذ نموده</w:t>
      </w:r>
      <w:r>
        <w:rPr>
          <w:rFonts w:eastAsia="IRNazanin" w:cs="IRNazanin"/>
          <w:color w:val="111111"/>
          <w:sz w:val="28"/>
          <w:szCs w:val="28"/>
          <w:rtl w:val="true"/>
          <w:lang w:bidi="fa-IR"/>
        </w:rPr>
        <w:t xml:space="preserve">.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کتبی تألیف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معجزات صادره از ائمّة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در مواعظ و اخبار؛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صحن شریف نزدیک مقبرة شیخ الشریعة اصفهانی مدفون گردید</w:t>
      </w:r>
      <w:r>
        <w:rPr>
          <w:rFonts w:eastAsia="IRNazanin" w:cs="IRNazanin"/>
          <w:color w:val="111111"/>
          <w:sz w:val="28"/>
          <w:szCs w:val="28"/>
          <w:rtl w:val="true"/>
          <w:lang w:bidi="fa-IR"/>
        </w:rPr>
        <w:t>.</w:t>
      </w:r>
    </w:p>
    <w:p>
      <w:pPr>
        <w:pStyle w:val="Heading2"/>
        <w:numPr>
          <w:ilvl w:val="1"/>
          <w:numId w:val="1"/>
        </w:numPr>
        <w:rPr/>
      </w:pPr>
      <w:bookmarkStart w:id="2132" w:name="__RefHeading___Toc186480_2322387425"/>
      <w:bookmarkStart w:id="2133" w:name="_Toc850"/>
      <w:bookmarkEnd w:id="2132"/>
      <w:r>
        <w:rPr>
          <w:rtl w:val="true"/>
        </w:rPr>
        <w:t>سید محمد حسین میردامادی</w:t>
      </w:r>
      <w:bookmarkEnd w:id="2133"/>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میر سید احمد سدهی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 و زهّاد بوده، و بین الخواصّ و العوام به زهد و قدس شهرت داشته، خدمت میر سید حسن مدرس و دیگران تلمّذ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مسموماً وفات یافته، در سده مدفون گردید</w:t>
      </w:r>
      <w:r>
        <w:rPr>
          <w:rFonts w:eastAsia="IRNazanin" w:cs="IRNazanin"/>
          <w:color w:val="111111"/>
          <w:sz w:val="28"/>
          <w:szCs w:val="28"/>
          <w:rtl w:val="true"/>
          <w:lang w:bidi="fa-IR"/>
        </w:rPr>
        <w:t xml:space="preserve">. </w:t>
      </w:r>
      <w:r>
        <w:rPr>
          <w:rStyle w:val="FootnoteAnchor"/>
          <w:rtl w:val="true"/>
        </w:rPr>
        <w:footnoteReference w:id="902"/>
      </w:r>
      <w:bookmarkStart w:id="2134" w:name="pg13208_115559"/>
    </w:p>
    <w:p>
      <w:pPr>
        <w:pStyle w:val="Heading2"/>
        <w:numPr>
          <w:ilvl w:val="1"/>
          <w:numId w:val="1"/>
        </w:numPr>
        <w:rPr/>
      </w:pPr>
      <w:bookmarkStart w:id="2135" w:name="__RefHeading___Toc186482_2322387425"/>
      <w:bookmarkStart w:id="2136" w:name="_Toc851"/>
      <w:bookmarkEnd w:id="2134"/>
      <w:bookmarkEnd w:id="2135"/>
      <w:r>
        <w:rPr>
          <w:rtl w:val="true"/>
        </w:rPr>
        <w:t>آخوند ملا محمد حسین کرمانی</w:t>
      </w:r>
      <w:bookmarkEnd w:id="2136"/>
    </w:p>
    <w:p>
      <w:pPr>
        <w:pStyle w:val="BookText"/>
        <w:rPr/>
      </w:pPr>
      <w:r>
        <w:rPr>
          <w:rFonts w:ascii="IRNazanin" w:hAnsi="IRNazanin" w:eastAsia="IRNazanin"/>
          <w:color w:val="111111"/>
          <w:sz w:val="28"/>
          <w:sz w:val="28"/>
          <w:szCs w:val="28"/>
          <w:rtl w:val="true"/>
          <w:lang w:bidi="fa-IR"/>
        </w:rPr>
        <w:t>فرزند ملا 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محقق جلیل، از اکابر علما و مدرسین و مراجع در اصفهان بوده، در حدود سال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 متولد گردیده، مقدمات علوم را در آنجا آموخته، جهت تکمیل آن به اصفهان مراجعت کرده، در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محمد باقر مسجد شاهی، و آقا میرزا محمد باقر چهار سوقی، و ملا حسین علی تویسرکانی، و میرزا محمد حسن نجفی، و آقا سید محمد شهشهانی و جمعی دیگر تحصیل نموده </w:t>
      </w:r>
      <w:r>
        <w:rPr>
          <w:rStyle w:val="FootnoteAnchor"/>
          <w:rtl w:val="true"/>
        </w:rPr>
        <w:footnoteReference w:id="903"/>
      </w:r>
      <w:r>
        <w:rPr>
          <w:rFonts w:ascii="IRNazanin" w:hAnsi="IRNazanin" w:eastAsia="IRNazanin"/>
          <w:color w:val="111111"/>
          <w:sz w:val="28"/>
          <w:sz w:val="28"/>
          <w:szCs w:val="28"/>
          <w:rtl w:val="true"/>
          <w:lang w:bidi="fa-IR"/>
        </w:rPr>
        <w:t>تا به مقام اجتهاد رسیده، و از آنان به اجازة روایت و اجتهاد مفتخر شده، به درس و بحث و جواب استفتاءات و قضاوت و حکومت شرعیّه اشتغال جسته، در حکمت شاگرد ملا حیدر صباغ سدهی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مقبرة مخصوص جنب مسجد خود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اجزایی در اصول و فقه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فقهی و اصولی اساتید خود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عملیّه؛ و غیره</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مشارالیه در اصفهان مرجع مرافعات و قضاوت بوده، و در کمال زهد و قناعت می زیسته، و از آثار او تعمیر و تأسیس دو باب مسجد به نام نور و رضوان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در چهار راه کرمانی در خیابان حافظ جنب منزل خود، و دومی در نزدیک دروازه اشرف جنب شترگلو می باشد، که هر دو</w:t>
      </w:r>
      <w:bookmarkStart w:id="2137" w:name="pg13208_115560"/>
    </w:p>
    <w:p>
      <w:pPr>
        <w:pStyle w:val="BookText"/>
        <w:rPr/>
      </w:pPr>
      <w:bookmarkEnd w:id="2137"/>
      <w:r>
        <w:rPr>
          <w:rFonts w:ascii="IRNazanin" w:hAnsi="IRNazanin" w:eastAsia="IRNazanin"/>
          <w:color w:val="111111"/>
          <w:sz w:val="28"/>
          <w:sz w:val="28"/>
          <w:szCs w:val="28"/>
          <w:rtl w:val="true"/>
          <w:lang w:bidi="fa-IR"/>
        </w:rPr>
        <w:t>مخروبه بوده و ایشان بانی تعمیرات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بنای مسجد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کرمانی آن مفتیّ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چون توفیق از حیّ شکور</w:t>
      </w:r>
    </w:p>
    <w:p>
      <w:pPr>
        <w:pStyle w:val="BookText"/>
        <w:rPr/>
      </w:pPr>
      <w:r>
        <w:rPr>
          <w:rFonts w:ascii="IRNazanin" w:hAnsi="IRNazanin" w:eastAsia="IRNazanin"/>
          <w:color w:val="111111"/>
          <w:sz w:val="28"/>
          <w:sz w:val="28"/>
          <w:szCs w:val="28"/>
          <w:rtl w:val="true"/>
          <w:lang w:bidi="fa-IR"/>
        </w:rPr>
        <w:t xml:space="preserve">مسجدی در اصفهان تأسیس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ید تقوا مسمّی شد به نور</w:t>
      </w:r>
    </w:p>
    <w:p>
      <w:pPr>
        <w:pStyle w:val="BookText"/>
        <w:rPr/>
      </w:pPr>
      <w:r>
        <w:rPr>
          <w:rFonts w:ascii="IRNazanin" w:hAnsi="IRNazanin" w:eastAsia="IRNazanin"/>
          <w:color w:val="111111"/>
          <w:sz w:val="28"/>
          <w:sz w:val="28"/>
          <w:szCs w:val="28"/>
          <w:rtl w:val="true"/>
          <w:lang w:bidi="fa-IR"/>
        </w:rPr>
        <w:t xml:space="preserve">چون تجلی نور حق در آن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شد وادی ایمن همچو طور</w:t>
      </w:r>
    </w:p>
    <w:p>
      <w:pPr>
        <w:pStyle w:val="BookText"/>
        <w:rPr/>
      </w:pPr>
      <w:r>
        <w:rPr>
          <w:rFonts w:ascii="IRNazanin" w:hAnsi="IRNazanin" w:eastAsia="IRNazanin"/>
          <w:color w:val="111111"/>
          <w:sz w:val="28"/>
          <w:sz w:val="28"/>
          <w:szCs w:val="28"/>
          <w:rtl w:val="true"/>
          <w:lang w:bidi="fa-IR"/>
        </w:rPr>
        <w:t xml:space="preserve">باب آن گردید بابی از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خادمش رضوان شد از حکم غفور</w:t>
      </w:r>
    </w:p>
    <w:p>
      <w:pPr>
        <w:pStyle w:val="BookText"/>
        <w:rPr/>
      </w:pPr>
      <w:r>
        <w:rPr>
          <w:rFonts w:ascii="IRNazanin" w:hAnsi="IRNazanin" w:eastAsia="IRNazanin"/>
          <w:color w:val="111111"/>
          <w:sz w:val="28"/>
          <w:sz w:val="28"/>
          <w:szCs w:val="28"/>
          <w:rtl w:val="true"/>
          <w:lang w:bidi="fa-IR"/>
        </w:rPr>
        <w:t xml:space="preserve">زین سبب مفتیّ دوران آن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نامیدش به رضوان با سرور</w:t>
      </w:r>
    </w:p>
    <w:p>
      <w:pPr>
        <w:pStyle w:val="BookText"/>
        <w:rPr/>
      </w:pPr>
      <w:r>
        <w:rPr>
          <w:rFonts w:ascii="IRNazanin" w:hAnsi="IRNazanin" w:eastAsia="IRNazanin"/>
          <w:color w:val="111111"/>
          <w:sz w:val="28"/>
          <w:sz w:val="28"/>
          <w:szCs w:val="28"/>
          <w:rtl w:val="true"/>
          <w:lang w:bidi="fa-IR"/>
        </w:rPr>
        <w:t xml:space="preserve">بهر تاریخش ملایک از 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گردیدند و حوران از قصور</w:t>
      </w:r>
    </w:p>
    <w:p>
      <w:pPr>
        <w:pStyle w:val="BookText"/>
        <w:rPr/>
      </w:pPr>
      <w:r>
        <w:rPr>
          <w:rFonts w:ascii="IRNazanin" w:hAnsi="IRNazanin" w:eastAsia="IRNazanin"/>
          <w:color w:val="111111"/>
          <w:sz w:val="28"/>
          <w:sz w:val="28"/>
          <w:szCs w:val="28"/>
          <w:rtl w:val="true"/>
          <w:lang w:bidi="fa-IR"/>
        </w:rPr>
        <w:t xml:space="preserve">شد یکی بیرون و از کلک 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درش بنوشت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رضوان و نور</w:t>
      </w:r>
    </w:p>
    <w:p>
      <w:pPr>
        <w:pStyle w:val="BookText"/>
        <w:rPr/>
      </w:pPr>
      <w:r>
        <w:rPr>
          <w:rFonts w:ascii="IRNazanin" w:hAnsi="IRNazanin" w:eastAsia="IRNazanin"/>
          <w:color w:val="111111"/>
          <w:sz w:val="28"/>
          <w:sz w:val="28"/>
          <w:szCs w:val="28"/>
          <w:rtl w:val="true"/>
          <w:lang w:bidi="fa-IR"/>
        </w:rPr>
        <w:t xml:space="preserve">علاوه بر مقام فقاهت، شاعر و ادیب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وفاتش را مرحوم انصاری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مقام زاهد کرمانی است</w:t>
      </w:r>
      <w:r>
        <w:rPr>
          <w:rFonts w:eastAsia="IRNazanin" w:cs="IRNazanin"/>
          <w:color w:val="111111"/>
          <w:sz w:val="28"/>
          <w:szCs w:val="28"/>
          <w:rtl w:val="true"/>
          <w:lang w:bidi="fa-IR"/>
        </w:rPr>
        <w:t>»</w:t>
      </w:r>
    </w:p>
    <w:p>
      <w:pPr>
        <w:pStyle w:val="Heading2"/>
        <w:numPr>
          <w:ilvl w:val="1"/>
          <w:numId w:val="1"/>
        </w:numPr>
        <w:rPr/>
      </w:pPr>
      <w:bookmarkStart w:id="2138" w:name="__RefHeading___Toc186484_2322387425"/>
      <w:bookmarkStart w:id="2139" w:name="_Toc852"/>
      <w:bookmarkEnd w:id="2138"/>
      <w:r>
        <w:rPr>
          <w:rtl w:val="true"/>
        </w:rPr>
        <w:t>شیخ محمد علی کرمانی</w:t>
      </w:r>
      <w:bookmarkEnd w:id="2139"/>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مرحوم حاج شیخ محمد علی کرمانی از علمای اخیار بوده، در اصفهان خدمت جمعی کثیر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جواد آدینه ای، و میرزا محمد علی رنانی اصفهانی، و آقا سید محمود مغنی، و شیخ محمد حسن حکیم شیرازی، و آخوند کاشی، و جهانگیر خان، و میرزا محمد علی حکیم کاشانی اصفهانی، و آقا سید محمد باقر درچه ای، و عبدالکریم جزی، و میرزا حسین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فاضل و ادیب، در مدرسة نیم آورد تدریس می نموده، و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صحن درب</w:t>
      </w:r>
      <w:bookmarkStart w:id="2140" w:name="pg13208_115561"/>
    </w:p>
    <w:p>
      <w:pPr>
        <w:pStyle w:val="BookText"/>
        <w:rPr/>
      </w:pPr>
      <w:bookmarkEnd w:id="2140"/>
      <w:r>
        <w:rPr>
          <w:rFonts w:ascii="IRNazanin" w:hAnsi="IRNazanin" w:eastAsia="IRNazanin"/>
          <w:color w:val="111111"/>
          <w:sz w:val="28"/>
          <w:sz w:val="28"/>
          <w:szCs w:val="28"/>
          <w:rtl w:val="true"/>
          <w:lang w:bidi="fa-IR"/>
        </w:rPr>
        <w:t>امام مدفون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مهاجرت به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نموده، سپس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مهاجرت کرده، در آنجا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کاظم یزدی، و شیخ الشریعة اصفهانی، و آخوند خراسانی تحصیل نموده، و نسبت به اخیر، خصوصیت داشته، و از جمعی از اساتید خود به اخذ اجازة روایت و اجتهاد نایل گردیده، در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مراجعت فرموده، و مدتی به درس و بحث اشتغال یافته، سپس ترک مباحثه و تدریس نموده، و تقریباً مدت ده سال آخر عمر به طور تجرّد و انزوا می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 حجه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جمعه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مقابل تکیة میرزا ابوالمعالی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رسائل عدیده ای در مباحث فقه و اصول نوشته، از آن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تقریرات اصولی آخوند خراسانی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مبحث الفاظ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استصحاب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تعادل و تراجیح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عدالت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بیع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مرجّحات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وضو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مسح رجلین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دماء ثلاثه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تعارض استصحاب و ید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بیع معاطاة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خطبة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الدین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بیست رساله و کتاب دیگر</w:t>
      </w:r>
      <w:r>
        <w:rPr>
          <w:rFonts w:eastAsia="IRNazanin" w:cs="IRNazanin"/>
          <w:color w:val="111111"/>
          <w:sz w:val="28"/>
          <w:szCs w:val="28"/>
          <w:rtl w:val="true"/>
          <w:lang w:bidi="fa-IR"/>
        </w:rPr>
        <w:t>.</w:t>
      </w:r>
    </w:p>
    <w:p>
      <w:pPr>
        <w:pStyle w:val="Heading2"/>
        <w:numPr>
          <w:ilvl w:val="1"/>
          <w:numId w:val="1"/>
        </w:numPr>
        <w:rPr/>
      </w:pPr>
      <w:bookmarkStart w:id="2141" w:name="__RefHeading___Toc186486_2322387425"/>
      <w:bookmarkStart w:id="2142" w:name="_Toc853"/>
      <w:bookmarkEnd w:id="2141"/>
      <w:r>
        <w:rPr>
          <w:rtl w:val="true"/>
        </w:rPr>
        <w:t>ملا محمد حسین عارفچه</w:t>
      </w:r>
      <w:bookmarkEnd w:id="2142"/>
    </w:p>
    <w:p>
      <w:pPr>
        <w:pStyle w:val="Heading3"/>
        <w:numPr>
          <w:ilvl w:val="2"/>
          <w:numId w:val="1"/>
        </w:numPr>
        <w:rPr/>
      </w:pPr>
      <w:bookmarkStart w:id="2143" w:name="__RefHeading___Toc186488_2322387425"/>
      <w:bookmarkStart w:id="2144" w:name="_Toc854"/>
      <w:bookmarkEnd w:id="2143"/>
      <w:r>
        <w:rPr>
          <w:rtl w:val="true"/>
        </w:rPr>
        <w:t>اشاره</w:t>
      </w:r>
      <w:bookmarkEnd w:id="2144"/>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ملا اسماعیل طبسی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طبس متولد شده، پس از تحصیل مقدمات علوم جهت تکمیل به اصفهان آمده، و خدمت</w:t>
      </w:r>
      <w:bookmarkStart w:id="2145" w:name="pg13208_115562"/>
    </w:p>
    <w:p>
      <w:pPr>
        <w:pStyle w:val="BookText"/>
        <w:rPr/>
      </w:pPr>
      <w:bookmarkEnd w:id="2145"/>
      <w:r>
        <w:rPr>
          <w:rFonts w:ascii="IRNazanin" w:hAnsi="IRNazanin" w:eastAsia="IRNazanin"/>
          <w:color w:val="111111"/>
          <w:sz w:val="28"/>
          <w:sz w:val="28"/>
          <w:szCs w:val="28"/>
          <w:rtl w:val="true"/>
          <w:lang w:bidi="fa-IR"/>
        </w:rPr>
        <w:t>حجّة الاسلام و دیگران تلمذ کرده، و هم در این شهر وفات یافته است، در هارون ولایت مدفون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فاضل و متقی بوده و روزگار به کتابت می گذرانیده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عنوان در اصفهان متولد شده، و تحصیلات خود را نزد علمای این سامان همچون ملا حسین علی تویسرکانی و آقا میر سید محمد شهشهانی به پایان رسانیده، در عداد خطبا و واعظین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چندی در مواضع منبری تألیف نموده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الواعظین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العارفین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المواقف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الواعظین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در تکیة آقا رضی در تخت فولاد مدفون گردیده است</w:t>
      </w:r>
      <w:r>
        <w:rPr>
          <w:rFonts w:eastAsia="IRNazanin" w:cs="IRNazanin"/>
          <w:color w:val="111111"/>
          <w:sz w:val="28"/>
          <w:szCs w:val="28"/>
          <w:rtl w:val="true"/>
          <w:lang w:bidi="fa-IR"/>
        </w:rPr>
        <w:t>.</w:t>
      </w:r>
    </w:p>
    <w:p>
      <w:pPr>
        <w:pStyle w:val="Heading3"/>
        <w:numPr>
          <w:ilvl w:val="2"/>
          <w:numId w:val="1"/>
        </w:numPr>
        <w:rPr/>
      </w:pPr>
      <w:bookmarkStart w:id="2146" w:name="__RefHeading___Toc186490_2322387425"/>
      <w:bookmarkStart w:id="2147" w:name="_Toc855"/>
      <w:bookmarkEnd w:id="2146"/>
      <w:r>
        <w:rPr>
          <w:rtl w:val="true"/>
        </w:rPr>
        <w:t>میرزا محمد علی عارفچه</w:t>
      </w:r>
      <w:bookmarkEnd w:id="2147"/>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علی عارفچه، واعظ فاضل صالح، و ادیب شاعر، از فضلای اهل منبر، و از مرثیه خوانان و مداحین خاندان نبوت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به زهد و قناعت گذرانید</w:t>
      </w:r>
      <w:r>
        <w:rPr>
          <w:rFonts w:eastAsia="IRNazanin" w:cs="IRNazanin"/>
          <w:color w:val="111111"/>
          <w:sz w:val="28"/>
          <w:szCs w:val="28"/>
          <w:rtl w:val="true"/>
          <w:lang w:bidi="fa-IR"/>
        </w:rPr>
        <w:t xml:space="preserve">.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 xml:space="preserve">در شب جمعه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قعدة الحرام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متجاوز از هشتاد وفات یافته، جنب پدر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 که همة آنها مطبوع می باشد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المعصومین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القصاید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قصیده و</w:t>
      </w:r>
      <w:bookmarkStart w:id="2148" w:name="pg13208_115563"/>
    </w:p>
    <w:p>
      <w:pPr>
        <w:pStyle w:val="BookText"/>
        <w:rPr/>
      </w:pPr>
      <w:bookmarkEnd w:id="2148"/>
      <w:r>
        <w:rPr>
          <w:rFonts w:ascii="IRNazanin" w:hAnsi="IRNazanin" w:eastAsia="IRNazanin"/>
          <w:color w:val="111111"/>
          <w:sz w:val="28"/>
          <w:sz w:val="28"/>
          <w:szCs w:val="28"/>
          <w:rtl w:val="true"/>
          <w:lang w:bidi="fa-IR"/>
        </w:rPr>
        <w:t xml:space="preserve">زیارات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کبیر، در ادعیه و زیارات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هدیّة المعصومین؛ و غیره</w:t>
      </w:r>
      <w:r>
        <w:rPr>
          <w:rFonts w:eastAsia="IRNazanin" w:cs="IRNazanin"/>
          <w:color w:val="111111"/>
          <w:sz w:val="28"/>
          <w:szCs w:val="28"/>
          <w:rtl w:val="true"/>
          <w:lang w:bidi="fa-IR"/>
        </w:rPr>
        <w:t>.</w:t>
      </w:r>
    </w:p>
    <w:p>
      <w:pPr>
        <w:pStyle w:val="Heading2"/>
        <w:numPr>
          <w:ilvl w:val="1"/>
          <w:numId w:val="1"/>
        </w:numPr>
        <w:rPr/>
      </w:pPr>
      <w:bookmarkStart w:id="2149" w:name="__RefHeading___Toc186492_2322387425"/>
      <w:bookmarkStart w:id="2150" w:name="_Toc856"/>
      <w:bookmarkEnd w:id="2149"/>
      <w:r>
        <w:rPr>
          <w:rtl w:val="true"/>
        </w:rPr>
        <w:t>آخوند ملا حسین فشارکی</w:t>
      </w:r>
      <w:bookmarkEnd w:id="2150"/>
    </w:p>
    <w:p>
      <w:pPr>
        <w:pStyle w:val="BookText"/>
        <w:rPr/>
      </w:pPr>
      <w:r>
        <w:rPr>
          <w:rFonts w:ascii="IRNazanin" w:hAnsi="IRNazanin" w:eastAsia="IRNazanin"/>
          <w:color w:val="111111"/>
          <w:sz w:val="28"/>
          <w:sz w:val="28"/>
          <w:szCs w:val="28"/>
          <w:rtl w:val="true"/>
          <w:lang w:bidi="fa-IR"/>
        </w:rPr>
        <w:t>فرزند 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فقیه مجتهد اصولی، از اعاظم فقها، و اکابر رؤسای دین، در نیمه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قعدة الحرام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و در شب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وفات یافته، </w:t>
      </w:r>
      <w:r>
        <w:rPr>
          <w:rStyle w:val="FootnoteAnchor"/>
          <w:rtl w:val="true"/>
        </w:rPr>
        <w:footnoteReference w:id="905"/>
      </w:r>
      <w:r>
        <w:rPr>
          <w:rFonts w:ascii="IRNazanin" w:hAnsi="IRNazanin" w:eastAsia="IRNazanin"/>
          <w:color w:val="111111"/>
          <w:sz w:val="28"/>
          <w:sz w:val="28"/>
          <w:szCs w:val="28"/>
          <w:rtl w:val="true"/>
          <w:lang w:bidi="fa-IR"/>
        </w:rPr>
        <w:t>در بقعة تکیة آقا شیخ مرتضی ریزی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اصفهان از شاگردان برادر خود ملا محمد باقر فشارکی، و حاج شیخ محمد باقر مسجد شاهی، و آقا میرزا محمد هاشم چهار سوقی بوده؛ سپس جهت تکمیل معلومات به نجف مهاجرت فرموده، و از محضر میرزای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خصوص از درس آقا شیخ زین العابدین مازندرانی استفاده نموده، و به اخذ اجازه مفتخر شده، به اصفهان مراجعت نموده و به درس و بحث و اقامة جماعت و جواب استفتاءات و فصل خصومات پرداخته، و در اواخر مرجعیت تامّه یافته، و جمعی کثیر از علما و فضلای اصفهان از شاگردان او محسوب، و عده ای به دریافت اجازه از ایشان مفتخر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حواشی زیادی بر کتب علمیّه و رسائل علمیّه نوشته، و رسالة علمیّه ای نیز جهت مقلّدین مرقوم داشته است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جابری در وقایع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او گوید</w:t>
      </w:r>
      <w:r>
        <w:rPr>
          <w:rFonts w:eastAsia="IRNazanin" w:cs="IRNazanin"/>
          <w:color w:val="111111"/>
          <w:sz w:val="28"/>
          <w:szCs w:val="28"/>
          <w:rtl w:val="true"/>
          <w:lang w:bidi="fa-IR"/>
        </w:rPr>
        <w:t xml:space="preserve">: </w:t>
      </w:r>
      <w:r>
        <w:rPr>
          <w:rStyle w:val="FootnoteAnchor"/>
          <w:rtl w:val="true"/>
        </w:rPr>
        <w:footnoteReference w:id="906"/>
      </w:r>
      <w:r>
        <w:rPr>
          <w:rFonts w:ascii="IRNazanin" w:hAnsi="IRNazanin" w:eastAsia="IRNazanin"/>
          <w:color w:val="111111"/>
          <w:sz w:val="28"/>
          <w:sz w:val="28"/>
          <w:szCs w:val="28"/>
          <w:rtl w:val="true"/>
          <w:lang w:bidi="fa-IR"/>
        </w:rPr>
        <w:t>عالمی متبحر، و سادة</w:t>
      </w:r>
      <w:bookmarkStart w:id="2151" w:name="pg13208_115564"/>
    </w:p>
    <w:p>
      <w:pPr>
        <w:pStyle w:val="BookText"/>
        <w:rPr/>
      </w:pPr>
      <w:bookmarkEnd w:id="2151"/>
      <w:r>
        <w:rPr>
          <w:rFonts w:ascii="IRNazanin" w:hAnsi="IRNazanin" w:eastAsia="IRNazanin"/>
          <w:color w:val="111111"/>
          <w:sz w:val="28"/>
          <w:sz w:val="28"/>
          <w:szCs w:val="28"/>
          <w:rtl w:val="true"/>
          <w:lang w:bidi="fa-IR"/>
        </w:rPr>
        <w:t>متدین بود، و اگر به حواشی او پاره ای مواشی نیامده می توانست بر بسیاری از علمای عراق نیز رجحانش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وفاتش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بموته یا جابریّ ارّخ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ماشارک الفشارکی علیم</w:t>
      </w:r>
    </w:p>
    <w:p>
      <w:pPr>
        <w:pStyle w:val="Heading2"/>
        <w:numPr>
          <w:ilvl w:val="1"/>
          <w:numId w:val="1"/>
        </w:numPr>
        <w:rPr/>
      </w:pPr>
      <w:bookmarkStart w:id="2152" w:name="__RefHeading___Toc186494_2322387425"/>
      <w:bookmarkStart w:id="2153" w:name="_Toc857"/>
      <w:bookmarkEnd w:id="2152"/>
      <w:r>
        <w:rPr>
          <w:rtl w:val="true"/>
        </w:rPr>
        <w:t>آقا سید محمد حسین میر دامادی سدهی</w:t>
      </w:r>
      <w:bookmarkEnd w:id="2153"/>
    </w:p>
    <w:p>
      <w:pPr>
        <w:pStyle w:val="BookText"/>
        <w:rPr/>
      </w:pPr>
      <w:r>
        <w:rPr>
          <w:rFonts w:ascii="IRNazanin" w:hAnsi="IRNazanin" w:eastAsia="IRNazanin"/>
          <w:color w:val="111111"/>
          <w:sz w:val="28"/>
          <w:sz w:val="28"/>
          <w:szCs w:val="28"/>
          <w:rtl w:val="true"/>
          <w:lang w:bidi="fa-IR"/>
        </w:rPr>
        <w:t>فرزند آقا سید 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و ادیب زاهد شاعر، </w:t>
      </w:r>
      <w:r>
        <w:rPr>
          <w:rStyle w:val="FootnoteAnchor"/>
          <w:rtl w:val="true"/>
        </w:rPr>
        <w:footnoteReference w:id="907"/>
      </w:r>
      <w:r>
        <w:rPr>
          <w:rFonts w:ascii="IRNazanin" w:hAnsi="IRNazanin" w:eastAsia="IRNazanin"/>
          <w:color w:val="111111"/>
          <w:sz w:val="28"/>
          <w:sz w:val="28"/>
          <w:szCs w:val="28"/>
          <w:rtl w:val="true"/>
          <w:lang w:bidi="fa-IR"/>
        </w:rPr>
        <w:t xml:space="preserve">در شب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جمعه اول ربیع الثانی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جنب امام زاده سید محمد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 باقر درچه ای، و آخوند کاشی، و جهانگیر خان، و آخوند گزی، و حاج میر محمد صادق احمد آبادی، و آقا سید مهدی درچه ای تلمّذ نموده، و مدتی در قم به درس حاج شیخ عبدالکریم یزدی حاضر شده، و در نجف به درس آقا سید ابوالحسن اصفهانی و اقا میرزا محمد حسین نائینی رفته، پس از تکمیل فضائل به اصفهان مراجعت نموده، در سده ساکن، و به ارشاد و هدایت مردم و اقامة جماعت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قاعدة علی الید، تقریرات مرحوم نائینی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صومیّه، در مواعظ ماه رمضان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عشریّه؛ و غیره</w:t>
      </w:r>
      <w:r>
        <w:rPr>
          <w:rFonts w:eastAsia="IRNazanin" w:cs="IRNazanin"/>
          <w:color w:val="111111"/>
          <w:sz w:val="28"/>
          <w:szCs w:val="28"/>
          <w:rtl w:val="true"/>
          <w:lang w:bidi="fa-IR"/>
        </w:rPr>
        <w:t xml:space="preserve">. </w:t>
      </w:r>
      <w:r>
        <w:rPr>
          <w:rStyle w:val="FootnoteAnchor"/>
          <w:rtl w:val="true"/>
        </w:rPr>
        <w:footnoteReference w:id="908"/>
      </w:r>
      <w:bookmarkStart w:id="2154" w:name="pg13208_115565"/>
    </w:p>
    <w:p>
      <w:pPr>
        <w:pStyle w:val="Heading2"/>
        <w:numPr>
          <w:ilvl w:val="1"/>
          <w:numId w:val="1"/>
        </w:numPr>
        <w:rPr/>
      </w:pPr>
      <w:bookmarkStart w:id="2155" w:name="__RefHeading___Toc186496_2322387425"/>
      <w:bookmarkStart w:id="2156" w:name="_Toc858"/>
      <w:bookmarkEnd w:id="2154"/>
      <w:bookmarkEnd w:id="2155"/>
      <w:r>
        <w:rPr>
          <w:rtl w:val="true"/>
        </w:rPr>
        <w:t>حسین مسرور</w:t>
      </w:r>
      <w:bookmarkEnd w:id="2156"/>
    </w:p>
    <w:p>
      <w:pPr>
        <w:pStyle w:val="BookText"/>
        <w:rPr/>
      </w:pPr>
      <w:r>
        <w:rPr>
          <w:rFonts w:ascii="IRNazanin" w:hAnsi="IRNazanin" w:eastAsia="IRNazanin"/>
          <w:color w:val="111111"/>
          <w:sz w:val="28"/>
          <w:sz w:val="28"/>
          <w:szCs w:val="28"/>
          <w:rtl w:val="true"/>
          <w:lang w:bidi="fa-IR"/>
        </w:rPr>
        <w:t>فرزند حاج محمد جواد، ادیب ارجمند، و نویسندة توانا معروف به سخنیار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بیستم ماه صفر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قریة کوپا متولد، و در چهارشنبه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اصفهان و شیراز و مشهد </w:t>
      </w:r>
      <w:r>
        <w:rPr>
          <w:rStyle w:val="FootnoteAnchor"/>
          <w:rtl w:val="true"/>
        </w:rPr>
        <w:footnoteReference w:id="909"/>
      </w:r>
      <w:r>
        <w:rPr>
          <w:rFonts w:ascii="IRNazanin" w:hAnsi="IRNazanin" w:eastAsia="IRNazanin"/>
          <w:color w:val="111111"/>
          <w:sz w:val="28"/>
          <w:sz w:val="28"/>
          <w:szCs w:val="28"/>
          <w:rtl w:val="true"/>
          <w:lang w:bidi="fa-IR"/>
        </w:rPr>
        <w:t>تحصیلات خویش را به پایان رسانیده، مدتها در شیراز ریاست چارپار خانة آنجا را داشته، در طهران به خدمت فرهنگ وارد شده، و از مفاخر علم و ادب محسوب گردیده، نویسنده ای زبردست، و شاعری پر مایه، و مترجمی قوی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سائره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تاریخی محمود افغان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نفر قزلباش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الهام، نام قسمتی از دیوان اوست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زبان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ای از زندگانی لطفعلی خان زند، موسوم به قران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زن بیابان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هنرنامه؛ و غیره</w:t>
      </w:r>
      <w:r>
        <w:rPr>
          <w:rFonts w:eastAsia="IRNazanin" w:cs="IRNazanin"/>
          <w:color w:val="111111"/>
          <w:sz w:val="28"/>
          <w:szCs w:val="28"/>
          <w:rtl w:val="true"/>
          <w:lang w:bidi="fa-IR"/>
        </w:rPr>
        <w:t>.</w:t>
      </w:r>
    </w:p>
    <w:p>
      <w:pPr>
        <w:pStyle w:val="Heading2"/>
        <w:numPr>
          <w:ilvl w:val="1"/>
          <w:numId w:val="1"/>
        </w:numPr>
        <w:rPr/>
      </w:pPr>
      <w:bookmarkStart w:id="2157" w:name="__RefHeading___Toc186498_2322387425"/>
      <w:bookmarkStart w:id="2158" w:name="_Toc859"/>
      <w:bookmarkEnd w:id="2157"/>
      <w:r>
        <w:rPr>
          <w:rtl w:val="true"/>
        </w:rPr>
        <w:t>رسول بهروان</w:t>
      </w:r>
      <w:bookmarkEnd w:id="2158"/>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رسول بهروان، شاعر و ادیب، در حدود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و در کوپا و اصفهان تحصیل علوم ادب و تاریخ نموده، به خدمت</w:t>
      </w:r>
      <w:bookmarkStart w:id="2159" w:name="pg13208_115566"/>
    </w:p>
    <w:p>
      <w:pPr>
        <w:pStyle w:val="BookText"/>
        <w:rPr/>
      </w:pPr>
      <w:bookmarkEnd w:id="2159"/>
      <w:r>
        <w:rPr>
          <w:rFonts w:ascii="IRNazanin" w:hAnsi="IRNazanin" w:eastAsia="IRNazanin"/>
          <w:color w:val="111111"/>
          <w:sz w:val="28"/>
          <w:sz w:val="28"/>
          <w:szCs w:val="28"/>
          <w:rtl w:val="true"/>
          <w:lang w:bidi="fa-IR"/>
        </w:rPr>
        <w:t>فرهنگ وارد شده، از دبیران دانشمند اصفهان بود</w:t>
      </w:r>
      <w:r>
        <w:rPr>
          <w:rFonts w:eastAsia="IRNazanin" w:cs="IRNazanin"/>
          <w:color w:val="111111"/>
          <w:sz w:val="28"/>
          <w:szCs w:val="28"/>
          <w:rtl w:val="true"/>
          <w:lang w:bidi="fa-IR"/>
        </w:rPr>
        <w:t xml:space="preserve">. </w:t>
      </w:r>
      <w:r>
        <w:rPr>
          <w:rStyle w:val="FootnoteAnchor"/>
          <w:rtl w:val="true"/>
        </w:rPr>
        <w:footnoteReference w:id="910"/>
      </w:r>
      <w:r>
        <w:rPr>
          <w:rFonts w:ascii="IRNazanin" w:hAnsi="IRNazanin" w:eastAsia="IRNazanin"/>
          <w:color w:val="111111"/>
          <w:sz w:val="28"/>
          <w:sz w:val="28"/>
          <w:szCs w:val="28"/>
          <w:rtl w:val="true"/>
          <w:lang w:bidi="fa-IR"/>
        </w:rPr>
        <w:t>دارای دیوان اشعار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تکیة سید العراقین </w:t>
      </w:r>
      <w:r>
        <w:rPr>
          <w:rStyle w:val="FootnoteAnchor"/>
          <w:rtl w:val="true"/>
        </w:rPr>
        <w:footnoteReference w:id="911"/>
      </w:r>
      <w:r>
        <w:rPr>
          <w:rFonts w:ascii="IRNazanin" w:hAnsi="IRNazanin" w:eastAsia="IRNazanin"/>
          <w:color w:val="111111"/>
          <w:sz w:val="28"/>
          <w:sz w:val="28"/>
          <w:szCs w:val="28"/>
          <w:rtl w:val="true"/>
          <w:lang w:bidi="fa-IR"/>
        </w:rPr>
        <w:t>در تخت فولاد مدفون گردید</w:t>
      </w:r>
      <w:r>
        <w:rPr>
          <w:rFonts w:eastAsia="IRNazanin" w:cs="IRNazanin"/>
          <w:color w:val="111111"/>
          <w:sz w:val="28"/>
          <w:szCs w:val="28"/>
          <w:rtl w:val="true"/>
          <w:lang w:bidi="fa-IR"/>
        </w:rPr>
        <w:t>.</w:t>
      </w:r>
    </w:p>
    <w:p>
      <w:pPr>
        <w:pStyle w:val="Heading2"/>
        <w:numPr>
          <w:ilvl w:val="1"/>
          <w:numId w:val="1"/>
        </w:numPr>
        <w:rPr/>
      </w:pPr>
      <w:bookmarkStart w:id="2160" w:name="__RefHeading___Toc186500_2322387425"/>
      <w:bookmarkStart w:id="2161" w:name="_Toc860"/>
      <w:bookmarkEnd w:id="2160"/>
      <w:r>
        <w:rPr>
          <w:rtl w:val="true"/>
        </w:rPr>
        <w:t>حاج شیخ محمد حسین کمپانی</w:t>
      </w:r>
      <w:bookmarkEnd w:id="2161"/>
    </w:p>
    <w:p>
      <w:pPr>
        <w:pStyle w:val="BookText"/>
        <w:rPr/>
      </w:pPr>
      <w:r>
        <w:rPr>
          <w:rFonts w:ascii="IRNazanin" w:hAnsi="IRNazanin" w:eastAsia="IRNazanin"/>
          <w:color w:val="111111"/>
          <w:sz w:val="28"/>
          <w:sz w:val="28"/>
          <w:szCs w:val="28"/>
          <w:rtl w:val="true"/>
          <w:lang w:bidi="fa-IR"/>
        </w:rPr>
        <w:t>فرزند محمد حسن معین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اعاظم علما، و اجلاّی فلاسفه، و اکابر ادبا و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 محرم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Style w:val="FootnoteAnchor"/>
          <w:rtl w:val="true"/>
        </w:rPr>
        <w:footnoteReference w:id="912"/>
      </w:r>
      <w:r>
        <w:rPr>
          <w:rFonts w:ascii="IRNazanin" w:hAnsi="IRNazanin" w:eastAsia="IRNazanin"/>
          <w:color w:val="111111"/>
          <w:sz w:val="28"/>
          <w:sz w:val="28"/>
          <w:szCs w:val="28"/>
          <w:rtl w:val="true"/>
          <w:lang w:bidi="fa-IR"/>
        </w:rPr>
        <w:t xml:space="preserve">و در شب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ذی حجة الحرام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اطاق جنب منارة ایوان طلای نجف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 فشارکی، و حاج آقا رضا همدانی، و آخوند خراسانی، و در فلسفه از تلامذة میرزا محمد باقر اصطهباناتی و جمعی دیگر بوده، پس از فوت آخوند خراسانی حوزة درس و بحث تشکیل داده، و از نظر جامعیت و فلسفه و ادب شهرت یافته، در فقه و اصول و تفسیر و ادب تدریس می نموده، و در ملکات نفسانی و اخلاق روحانی ممتاز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و التقلید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الفقه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القدسیّة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ارجوزه در روزه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ارجوزه در اعتکاف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 قواعد فقهیّه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الحکیم، منظومه ای در فلسفة عالیه،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تألیفات او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تعلیقه بر رسالة</w:t>
      </w:r>
      <w:bookmarkStart w:id="2162" w:name="pg13208_115567"/>
    </w:p>
    <w:p>
      <w:pPr>
        <w:pStyle w:val="BookText"/>
        <w:rPr/>
      </w:pPr>
      <w:bookmarkEnd w:id="2162"/>
      <w:r>
        <w:rPr>
          <w:rFonts w:ascii="IRNazanin" w:hAnsi="IRNazanin" w:eastAsia="IRNazanin"/>
          <w:color w:val="111111"/>
          <w:sz w:val="28"/>
          <w:sz w:val="28"/>
          <w:szCs w:val="28"/>
          <w:rtl w:val="true"/>
          <w:lang w:bidi="fa-IR"/>
        </w:rPr>
        <w:t xml:space="preserve">القطع شیخ انصاری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مکاسب شیخ انصاری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الحقیقة الشرعیّة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شعر فارسی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غزلیات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عربی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عدالت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رساله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طلب و اراده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صحیح و اعم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شرط متأخّر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اشتراک الفاظ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موضوع علم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تقسیم وضع به شخصی و نوعی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علائم حقیقت و مجاز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معاد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نماز جماعت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نماز مسافر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طهارت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 الدرایة، شرح بر کفایه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نام رسالة عملیة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از جملة تجّار و اخیار بوده، در کاظمین مجاور بوده، و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محمد نیز از علمای کاملین ساکن نجف اشرف می باشد</w:t>
      </w:r>
      <w:r>
        <w:rPr>
          <w:rFonts w:eastAsia="IRNazanin" w:cs="IRNazanin"/>
          <w:color w:val="111111"/>
          <w:sz w:val="28"/>
          <w:szCs w:val="28"/>
          <w:rtl w:val="true"/>
          <w:lang w:bidi="fa-IR"/>
        </w:rPr>
        <w:t>.</w:t>
      </w:r>
    </w:p>
    <w:p>
      <w:pPr>
        <w:pStyle w:val="Heading2"/>
        <w:numPr>
          <w:ilvl w:val="1"/>
          <w:numId w:val="1"/>
        </w:numPr>
        <w:rPr/>
      </w:pPr>
      <w:bookmarkStart w:id="2163" w:name="__RefHeading___Toc186502_2322387425"/>
      <w:bookmarkStart w:id="2164" w:name="_Toc861"/>
      <w:bookmarkEnd w:id="2163"/>
      <w:r>
        <w:rPr>
          <w:rtl w:val="true"/>
        </w:rPr>
        <w:t>میر محمد حسین امام جمعه</w:t>
      </w:r>
      <w:bookmarkEnd w:id="2164"/>
    </w:p>
    <w:p>
      <w:pPr>
        <w:pStyle w:val="BookText"/>
        <w:rPr/>
      </w:pPr>
      <w:r>
        <w:rPr>
          <w:rFonts w:ascii="IRNazanin" w:hAnsi="IRNazanin" w:eastAsia="IRNazanin"/>
          <w:color w:val="111111"/>
          <w:sz w:val="28"/>
          <w:sz w:val="28"/>
          <w:szCs w:val="28"/>
          <w:rtl w:val="true"/>
          <w:lang w:bidi="fa-IR"/>
        </w:rPr>
        <w:t>فرزند میرزا حسن</w:t>
      </w:r>
      <w:r>
        <w:rPr>
          <w:rFonts w:eastAsia="IRNazanin" w:cs="IRNazanin"/>
          <w:color w:val="111111"/>
          <w:sz w:val="28"/>
          <w:szCs w:val="28"/>
          <w:rtl w:val="true"/>
          <w:lang w:bidi="fa-IR"/>
        </w:rPr>
        <w:t xml:space="preserve">. </w:t>
      </w:r>
      <w:r>
        <w:rPr>
          <w:rStyle w:val="FootnoteAnchor"/>
          <w:rtl w:val="true"/>
        </w:rPr>
        <w:footnoteReference w:id="913"/>
      </w:r>
      <w:r>
        <w:rPr>
          <w:rFonts w:ascii="IRNazanin" w:hAnsi="IRNazanin" w:eastAsia="IRNazanin"/>
          <w:color w:val="111111"/>
          <w:sz w:val="28"/>
          <w:sz w:val="28"/>
          <w:szCs w:val="28"/>
          <w:rtl w:val="true"/>
          <w:lang w:bidi="fa-IR"/>
        </w:rPr>
        <w:t xml:space="preserve">از علمای اخیار و رؤسا بوده، و خدمات شایانی به مردم در موضوع جنس و معارضه با حکومت نموده، و بدین جهت مورد کمال علاقة مردم بوده، و پس از فوت برادرش میر سید محمد در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جمعه بدو محول گردیده</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عنوان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مقبرة سر قبر آقا جنب پدر مدفون گردید</w:t>
      </w:r>
      <w:r>
        <w:rPr>
          <w:rFonts w:eastAsia="IRNazanin" w:cs="IRNazanin"/>
          <w:color w:val="111111"/>
          <w:sz w:val="28"/>
          <w:szCs w:val="28"/>
          <w:rtl w:val="true"/>
          <w:lang w:bidi="fa-IR"/>
        </w:rPr>
        <w:t>.</w:t>
      </w:r>
      <w:bookmarkStart w:id="2165" w:name="pg13208_115568"/>
    </w:p>
    <w:p>
      <w:pPr>
        <w:pStyle w:val="Heading2"/>
        <w:numPr>
          <w:ilvl w:val="1"/>
          <w:numId w:val="1"/>
        </w:numPr>
        <w:rPr/>
      </w:pPr>
      <w:bookmarkStart w:id="2166" w:name="__RefHeading___Toc186504_2322387425"/>
      <w:bookmarkStart w:id="2167" w:name="_Toc862"/>
      <w:bookmarkEnd w:id="2165"/>
      <w:bookmarkEnd w:id="2166"/>
      <w:r>
        <w:rPr>
          <w:rtl w:val="true"/>
        </w:rPr>
        <w:t>سید حسین درب امامی</w:t>
      </w:r>
      <w:bookmarkEnd w:id="2167"/>
    </w:p>
    <w:p>
      <w:pPr>
        <w:pStyle w:val="BookText"/>
        <w:rPr/>
      </w:pPr>
      <w:r>
        <w:rPr>
          <w:rFonts w:ascii="IRNazanin" w:hAnsi="IRNazanin" w:eastAsia="IRNazanin"/>
          <w:color w:val="111111"/>
          <w:sz w:val="28"/>
          <w:sz w:val="28"/>
          <w:szCs w:val="28"/>
          <w:rtl w:val="true"/>
          <w:lang w:bidi="fa-IR"/>
        </w:rPr>
        <w:t>ابن حسن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بزرگوار، از خاندان علم و روحانیت، سال ها در نجف خدمت اعاظم علما تلمّذ نموده، و ظاهراً به محضر شیخ انصاری رسیده و در قبل 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Heading2"/>
        <w:numPr>
          <w:ilvl w:val="1"/>
          <w:numId w:val="1"/>
        </w:numPr>
        <w:rPr/>
      </w:pPr>
      <w:bookmarkStart w:id="2168" w:name="__RefHeading___Toc186506_2322387425"/>
      <w:bookmarkStart w:id="2169" w:name="_Toc863"/>
      <w:bookmarkEnd w:id="2168"/>
      <w:r>
        <w:rPr>
          <w:rtl w:val="true"/>
        </w:rPr>
        <w:t>مولی حسین جیلانی لنبانی</w:t>
      </w:r>
      <w:bookmarkEnd w:id="2169"/>
    </w:p>
    <w:p>
      <w:pPr>
        <w:pStyle w:val="BookText"/>
        <w:rPr/>
      </w:pPr>
      <w:r>
        <w:rPr>
          <w:rFonts w:ascii="IRNazanin" w:hAnsi="IRNazanin" w:eastAsia="IRNazanin"/>
          <w:color w:val="111111"/>
          <w:sz w:val="28"/>
          <w:sz w:val="28"/>
          <w:szCs w:val="28"/>
          <w:rtl w:val="true"/>
          <w:lang w:bidi="fa-IR"/>
        </w:rPr>
        <w:t>فرزند مولی حسن لنبانی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فقیه زاهد، از مشاهیر علما در اواخر عصر صفویّه در اصفهان بوده،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سید ابوالقاسم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زاده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میرزا محمد باقر چهار سوقی نوادة او وصیت نموداه جنب جد امی خود مدفون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لنبان امامت و تدریس می نموداه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ذخیرة سبزواری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زیارات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زکات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وجوب عینی نماز جمعه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صحیفة سجادیّه، مختصر، لکن در کمال اتقان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مفاتیح الشرایع؛ و غیره</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عنوان از مجازین از مولی محمد صادق بن محمد بن عبدالفتّاح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14"/>
      </w:r>
      <w:r>
        <w:rPr>
          <w:rFonts w:ascii="IRNazanin" w:hAnsi="IRNazanin" w:eastAsia="IRNazanin"/>
          <w:color w:val="111111"/>
          <w:sz w:val="28"/>
          <w:sz w:val="28"/>
          <w:szCs w:val="28"/>
          <w:rtl w:val="true"/>
          <w:lang w:bidi="fa-IR"/>
        </w:rPr>
        <w:t>تاریخ اجازه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در آن گوید که در این وقت، مجیز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داشته، بنابراین تولدش حدود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نسبش بدین قرار است</w:t>
      </w:r>
      <w:r>
        <w:rPr>
          <w:rFonts w:eastAsia="IRNazanin" w:cs="IRNazanin"/>
          <w:color w:val="111111"/>
          <w:sz w:val="28"/>
          <w:szCs w:val="28"/>
          <w:rtl w:val="true"/>
          <w:lang w:bidi="fa-IR"/>
        </w:rPr>
        <w:t>:</w:t>
      </w:r>
      <w:bookmarkStart w:id="2170" w:name="pg13208_115569"/>
    </w:p>
    <w:p>
      <w:pPr>
        <w:pStyle w:val="BookText"/>
        <w:rPr/>
      </w:pPr>
      <w:bookmarkEnd w:id="2170"/>
      <w:r>
        <w:rPr>
          <w:rFonts w:ascii="IRNazanin" w:hAnsi="IRNazanin" w:eastAsia="IRNazanin"/>
          <w:color w:val="111111"/>
          <w:sz w:val="28"/>
          <w:sz w:val="28"/>
          <w:szCs w:val="28"/>
          <w:rtl w:val="true"/>
          <w:lang w:bidi="fa-IR"/>
        </w:rPr>
        <w:t>شیخ محمد حسین بن حسن بن علی بن مولی حسن فقیه تنکابنی جیلی لنبانی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حسن از مدرسین و علما بوده،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مدفون گردیده است</w:t>
      </w:r>
      <w:r>
        <w:rPr>
          <w:rFonts w:eastAsia="IRNazanin" w:cs="IRNazanin"/>
          <w:color w:val="111111"/>
          <w:sz w:val="28"/>
          <w:szCs w:val="28"/>
          <w:rtl w:val="true"/>
          <w:lang w:bidi="fa-IR"/>
        </w:rPr>
        <w:t>.</w:t>
      </w:r>
    </w:p>
    <w:p>
      <w:pPr>
        <w:pStyle w:val="Heading2"/>
        <w:numPr>
          <w:ilvl w:val="1"/>
          <w:numId w:val="1"/>
        </w:numPr>
        <w:rPr/>
      </w:pPr>
      <w:bookmarkStart w:id="2171" w:name="__RefHeading___Toc186508_2322387425"/>
      <w:bookmarkStart w:id="2172" w:name="_Toc864"/>
      <w:bookmarkEnd w:id="2171"/>
      <w:r>
        <w:rPr>
          <w:rtl w:val="true"/>
        </w:rPr>
        <w:t>میر محمد حسین بن میر محمد حسین</w:t>
      </w:r>
      <w:bookmarkEnd w:id="2172"/>
    </w:p>
    <w:p>
      <w:pPr>
        <w:pStyle w:val="BookText"/>
        <w:rPr/>
      </w:pPr>
      <w:r>
        <w:rPr>
          <w:rFonts w:ascii="IRNazanin" w:hAnsi="IRNazanin" w:eastAsia="IRNazanin"/>
          <w:color w:val="111111"/>
          <w:sz w:val="28"/>
          <w:sz w:val="28"/>
          <w:szCs w:val="28"/>
          <w:rtl w:val="true"/>
          <w:lang w:bidi="fa-IR"/>
        </w:rPr>
        <w:t xml:space="preserve">عالم فاضل، متوفی در ماه صفر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و مدفون در تخت فولاد جنب فاضل هندی</w:t>
      </w:r>
      <w:r>
        <w:rPr>
          <w:rFonts w:eastAsia="IRNazanin" w:cs="IRNazanin"/>
          <w:color w:val="111111"/>
          <w:sz w:val="28"/>
          <w:szCs w:val="28"/>
          <w:rtl w:val="true"/>
          <w:lang w:bidi="fa-IR"/>
        </w:rPr>
        <w:t xml:space="preserve">. </w:t>
      </w:r>
      <w:r>
        <w:rPr>
          <w:rStyle w:val="FootnoteAnchor"/>
          <w:rtl w:val="true"/>
        </w:rPr>
        <w:footnoteReference w:id="915"/>
      </w:r>
    </w:p>
    <w:p>
      <w:pPr>
        <w:pStyle w:val="Heading2"/>
        <w:numPr>
          <w:ilvl w:val="1"/>
          <w:numId w:val="1"/>
        </w:numPr>
        <w:rPr/>
      </w:pPr>
      <w:bookmarkStart w:id="2173" w:name="__RefHeading___Toc186510_2322387425"/>
      <w:bookmarkStart w:id="2174" w:name="_Toc865"/>
      <w:bookmarkEnd w:id="2173"/>
      <w:r>
        <w:rPr>
          <w:rtl w:val="true"/>
        </w:rPr>
        <w:t>شیخ حسین چنگانی</w:t>
      </w:r>
      <w:bookmarkEnd w:id="2174"/>
    </w:p>
    <w:p>
      <w:pPr>
        <w:pStyle w:val="BookText"/>
        <w:rPr/>
      </w:pPr>
      <w:r>
        <w:rPr>
          <w:rFonts w:ascii="IRNazanin" w:hAnsi="IRNazanin" w:eastAsia="IRNazanin"/>
          <w:color w:val="111111"/>
          <w:sz w:val="28"/>
          <w:sz w:val="28"/>
          <w:szCs w:val="28"/>
          <w:rtl w:val="true"/>
          <w:lang w:bidi="fa-IR"/>
        </w:rPr>
        <w:t>ابن حیدر بن حسن بن غلام چنگانی اصفهانی</w:t>
      </w:r>
      <w:r>
        <w:rPr>
          <w:rFonts w:eastAsia="IRNazanin" w:cs="IRNazanin"/>
          <w:color w:val="111111"/>
          <w:sz w:val="28"/>
          <w:szCs w:val="28"/>
          <w:rtl w:val="true"/>
          <w:lang w:bidi="fa-IR"/>
        </w:rPr>
        <w:t xml:space="preserve">. </w:t>
      </w:r>
      <w:r>
        <w:rPr>
          <w:rStyle w:val="FootnoteAnchor"/>
          <w:rtl w:val="true"/>
        </w:rPr>
        <w:footnoteReference w:id="916"/>
      </w:r>
      <w:r>
        <w:rPr>
          <w:rFonts w:ascii="IRNazanin" w:hAnsi="IRNazanin" w:eastAsia="IRNazanin"/>
          <w:color w:val="111111"/>
          <w:sz w:val="28"/>
          <w:sz w:val="28"/>
          <w:szCs w:val="28"/>
          <w:rtl w:val="true"/>
          <w:lang w:bidi="fa-IR"/>
        </w:rPr>
        <w:t xml:space="preserve">فاضل مدقق بوده، و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اللبیب در شرح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جهت خود استنساخ نموده، و بر آن تعالیقی دارد که دلالت بر وفور علم و دانش او می کند</w:t>
      </w:r>
      <w:r>
        <w:rPr>
          <w:rFonts w:eastAsia="IRNazanin" w:cs="IRNazanin"/>
          <w:color w:val="111111"/>
          <w:sz w:val="28"/>
          <w:szCs w:val="28"/>
          <w:rtl w:val="true"/>
          <w:lang w:bidi="fa-IR"/>
        </w:rPr>
        <w:t>.</w:t>
      </w:r>
    </w:p>
    <w:p>
      <w:pPr>
        <w:pStyle w:val="Heading2"/>
        <w:numPr>
          <w:ilvl w:val="1"/>
          <w:numId w:val="1"/>
        </w:numPr>
        <w:rPr/>
      </w:pPr>
      <w:bookmarkStart w:id="2175" w:name="__RefHeading___Toc186512_2322387425"/>
      <w:bookmarkStart w:id="2176" w:name="_Toc866"/>
      <w:bookmarkEnd w:id="2175"/>
      <w:r>
        <w:rPr>
          <w:rtl w:val="true"/>
        </w:rPr>
        <w:t>سید حسین اصفهانی مازندرانی</w:t>
      </w:r>
      <w:bookmarkEnd w:id="2176"/>
    </w:p>
    <w:p>
      <w:pPr>
        <w:pStyle w:val="BookText"/>
        <w:rPr/>
      </w:pPr>
      <w:r>
        <w:rPr>
          <w:rFonts w:ascii="IRNazanin" w:hAnsi="IRNazanin" w:eastAsia="IRNazanin"/>
          <w:color w:val="111111"/>
          <w:sz w:val="28"/>
          <w:sz w:val="28"/>
          <w:szCs w:val="28"/>
          <w:rtl w:val="true"/>
          <w:lang w:bidi="fa-IR"/>
        </w:rPr>
        <w:t>ابن رضا بن علی بن محمد حسینی اصفهانی مازندرانی</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فاضل جلیل،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متولد شده، 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دوم جمادی الاولی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وفات یافته، در صحن شریف مدفون گردید</w:t>
      </w:r>
      <w:r>
        <w:rPr>
          <w:rFonts w:eastAsia="IRNazanin" w:cs="IRNazanin"/>
          <w:color w:val="111111"/>
          <w:sz w:val="28"/>
          <w:szCs w:val="28"/>
          <w:rtl w:val="true"/>
          <w:lang w:bidi="fa-IR"/>
        </w:rPr>
        <w:t xml:space="preserve">. </w:t>
      </w:r>
      <w:r>
        <w:rPr>
          <w:rStyle w:val="FootnoteAnchor"/>
          <w:rtl w:val="true"/>
        </w:rPr>
        <w:footnoteReference w:id="917"/>
      </w:r>
      <w:bookmarkStart w:id="2177" w:name="pg13208_115570"/>
    </w:p>
    <w:p>
      <w:pPr>
        <w:pStyle w:val="BookText"/>
        <w:rPr/>
      </w:pPr>
      <w:bookmarkEnd w:id="2177"/>
      <w:r>
        <w:rPr>
          <w:rFonts w:ascii="IRNazanin" w:hAnsi="IRNazanin" w:eastAsia="IRNazanin"/>
          <w:color w:val="111111"/>
          <w:sz w:val="28"/>
          <w:sz w:val="28"/>
          <w:szCs w:val="28"/>
          <w:rtl w:val="true"/>
          <w:lang w:bidi="fa-IR"/>
        </w:rPr>
        <w:t>در نجف نزد فضلای این شهر تحصیل نموده، و به ریاضات اشتغال جسته، و به مراتب عالیة یقین رسیده، علم را با عمل توأم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کشکول مانند، تألیف کرده، نزد فرزندش موجود است</w:t>
      </w:r>
      <w:r>
        <w:rPr>
          <w:rFonts w:eastAsia="IRNazanin" w:cs="IRNazanin"/>
          <w:color w:val="111111"/>
          <w:sz w:val="28"/>
          <w:szCs w:val="28"/>
          <w:rtl w:val="true"/>
          <w:lang w:bidi="fa-IR"/>
        </w:rPr>
        <w:t>.</w:t>
      </w:r>
    </w:p>
    <w:p>
      <w:pPr>
        <w:pStyle w:val="Heading2"/>
        <w:numPr>
          <w:ilvl w:val="1"/>
          <w:numId w:val="1"/>
        </w:numPr>
        <w:rPr/>
      </w:pPr>
      <w:bookmarkStart w:id="2178" w:name="__RefHeading___Toc186514_2322387425"/>
      <w:bookmarkStart w:id="2179" w:name="_Toc867"/>
      <w:bookmarkEnd w:id="2178"/>
      <w:r>
        <w:rPr>
          <w:rtl w:val="true"/>
        </w:rPr>
        <w:t>حسین آمدی</w:t>
      </w:r>
      <w:bookmarkEnd w:id="2179"/>
    </w:p>
    <w:p>
      <w:pPr>
        <w:pStyle w:val="BookText"/>
        <w:rPr/>
      </w:pPr>
      <w:r>
        <w:rPr>
          <w:rFonts w:ascii="IRNazanin" w:hAnsi="IRNazanin" w:eastAsia="IRNazanin"/>
          <w:color w:val="111111"/>
          <w:sz w:val="28"/>
          <w:sz w:val="28"/>
          <w:szCs w:val="28"/>
          <w:rtl w:val="true"/>
          <w:lang w:bidi="fa-IR"/>
        </w:rPr>
        <w:t xml:space="preserve">ابو علی حسین بن سعد بن حسین بن محمد آمدی، لغوی ادیب شاعر، </w:t>
      </w:r>
      <w:r>
        <w:rPr>
          <w:rStyle w:val="FootnoteAnchor"/>
          <w:rtl w:val="true"/>
        </w:rPr>
        <w:footnoteReference w:id="918"/>
      </w:r>
      <w:r>
        <w:rPr>
          <w:rFonts w:ascii="IRNazanin" w:hAnsi="IRNazanin" w:eastAsia="IRNazanin"/>
          <w:color w:val="111111"/>
          <w:sz w:val="28"/>
          <w:sz w:val="28"/>
          <w:szCs w:val="28"/>
          <w:rtl w:val="true"/>
          <w:lang w:bidi="fa-IR"/>
        </w:rPr>
        <w:t xml:space="preserve">در بغداد تحصیل نموده، در اصفهان متوطن شده، و در شب پنج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الاخر سال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تألیفاتی است</w:t>
      </w:r>
      <w:r>
        <w:rPr>
          <w:rFonts w:eastAsia="IRNazanin" w:cs="IRNazanin"/>
          <w:color w:val="111111"/>
          <w:sz w:val="28"/>
          <w:szCs w:val="28"/>
          <w:rtl w:val="true"/>
          <w:lang w:bidi="fa-IR"/>
        </w:rPr>
        <w:t>.</w:t>
      </w:r>
    </w:p>
    <w:p>
      <w:pPr>
        <w:pStyle w:val="Heading2"/>
        <w:numPr>
          <w:ilvl w:val="1"/>
          <w:numId w:val="1"/>
        </w:numPr>
        <w:rPr/>
      </w:pPr>
      <w:bookmarkStart w:id="2180" w:name="__RefHeading___Toc186516_2322387425"/>
      <w:bookmarkStart w:id="2181" w:name="_Toc868"/>
      <w:bookmarkEnd w:id="2180"/>
      <w:r>
        <w:rPr>
          <w:rtl w:val="true"/>
        </w:rPr>
        <w:t>حاج میرزا محمد حسین نایب الصدر</w:t>
      </w:r>
      <w:bookmarkEnd w:id="2181"/>
    </w:p>
    <w:p>
      <w:pPr>
        <w:pStyle w:val="BookText"/>
        <w:rPr/>
      </w:pPr>
      <w:r>
        <w:rPr>
          <w:rFonts w:ascii="IRNazanin" w:hAnsi="IRNazanin" w:eastAsia="IRNazanin"/>
          <w:color w:val="111111"/>
          <w:sz w:val="28"/>
          <w:sz w:val="28"/>
          <w:szCs w:val="28"/>
          <w:rtl w:val="true"/>
          <w:lang w:bidi="fa-IR"/>
        </w:rPr>
        <w:t>فرزند میر محمد صادق بن میرزا محمد رضا فرزند میرزا ابوالقاسم مدرس عالم بزرگوار، و فاضل ارجمند و ادیب بوده، از آثارش کتابی است در دو مجلد در شجره نامه سادات خاتون آبادی فامیل خود</w:t>
      </w:r>
      <w:r>
        <w:rPr>
          <w:rFonts w:eastAsia="IRNazanin" w:cs="IRNazanin"/>
          <w:color w:val="111111"/>
          <w:sz w:val="28"/>
          <w:szCs w:val="28"/>
          <w:rtl w:val="true"/>
          <w:lang w:bidi="fa-IR"/>
        </w:rPr>
        <w:t xml:space="preserve">.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 xml:space="preserve">از شاگردان شیخ انصاری و حاج ملا علی کنی بوده، در ربیع الاخر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قبرش در زیرزمین تکیة خاتون آبادی در تخت فولاد</w:t>
      </w:r>
      <w:r>
        <w:rPr>
          <w:rFonts w:eastAsia="IRNazanin" w:cs="IRNazanin"/>
          <w:color w:val="111111"/>
          <w:sz w:val="28"/>
          <w:szCs w:val="28"/>
          <w:rtl w:val="true"/>
          <w:lang w:bidi="fa-IR"/>
        </w:rPr>
        <w:t>.</w:t>
      </w:r>
    </w:p>
    <w:p>
      <w:pPr>
        <w:pStyle w:val="Heading2"/>
        <w:numPr>
          <w:ilvl w:val="1"/>
          <w:numId w:val="1"/>
        </w:numPr>
        <w:rPr/>
      </w:pPr>
      <w:bookmarkStart w:id="2182" w:name="__RefHeading___Toc186518_2322387425"/>
      <w:bookmarkStart w:id="2183" w:name="_Toc869"/>
      <w:bookmarkEnd w:id="2182"/>
      <w:r>
        <w:rPr>
          <w:rtl w:val="true"/>
        </w:rPr>
        <w:t>سید محمد حسین حسینی اصفهانی</w:t>
      </w:r>
      <w:bookmarkEnd w:id="2183"/>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محمد صادق، خطیب ادیب، و عالم جلیل،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bookmarkStart w:id="2184" w:name="pg13208_115571"/>
    </w:p>
    <w:p>
      <w:pPr>
        <w:pStyle w:val="BookText"/>
        <w:rPr/>
      </w:pPr>
      <w:bookmarkEnd w:id="2184"/>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دین به فارسی، که آن را به اسم فتح علی شاه قاجار در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 است</w:t>
      </w:r>
      <w:r>
        <w:rPr>
          <w:rFonts w:eastAsia="IRNazanin" w:cs="IRNazanin"/>
          <w:color w:val="111111"/>
          <w:sz w:val="28"/>
          <w:szCs w:val="28"/>
          <w:rtl w:val="true"/>
          <w:lang w:bidi="fa-IR"/>
        </w:rPr>
        <w:t xml:space="preserve">. </w:t>
      </w:r>
      <w:r>
        <w:rPr>
          <w:rStyle w:val="FootnoteAnchor"/>
          <w:rtl w:val="true"/>
        </w:rPr>
        <w:footnoteReference w:id="920"/>
      </w:r>
    </w:p>
    <w:p>
      <w:pPr>
        <w:pStyle w:val="Heading2"/>
        <w:numPr>
          <w:ilvl w:val="1"/>
          <w:numId w:val="1"/>
        </w:numPr>
        <w:rPr/>
      </w:pPr>
      <w:bookmarkStart w:id="2185" w:name="__RefHeading___Toc186520_2322387425"/>
      <w:bookmarkStart w:id="2186" w:name="_Toc870"/>
      <w:bookmarkEnd w:id="2185"/>
      <w:r>
        <w:rPr>
          <w:rtl w:val="true"/>
        </w:rPr>
        <w:t>میر محمد حسین خاتون آبادی</w:t>
      </w:r>
      <w:bookmarkEnd w:id="2186"/>
    </w:p>
    <w:p>
      <w:pPr>
        <w:pStyle w:val="BookText"/>
        <w:rPr/>
      </w:pPr>
      <w:r>
        <w:rPr>
          <w:rFonts w:ascii="IRNazanin" w:hAnsi="IRNazanin" w:eastAsia="IRNazanin"/>
          <w:color w:val="111111"/>
          <w:sz w:val="28"/>
          <w:sz w:val="28"/>
          <w:szCs w:val="28"/>
          <w:rtl w:val="true"/>
          <w:lang w:bidi="fa-IR"/>
        </w:rPr>
        <w:t>ملقب به سلطان العلماء فرزند میر عبدالباقی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علمای زمان، و مجتهد و فقیه و مروج بوده، کتبی تألیف نموده،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منجّزات مریض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مصابیح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رد پادری نصرانی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جهادیّه؛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طلیعة صبح شب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جمعی کثیر از علما از وی روایت می کنند</w:t>
      </w:r>
      <w:r>
        <w:rPr>
          <w:rFonts w:eastAsia="IRNazanin" w:cs="IRNazanin"/>
          <w:color w:val="111111"/>
          <w:sz w:val="28"/>
          <w:szCs w:val="28"/>
          <w:rtl w:val="true"/>
          <w:lang w:bidi="fa-IR"/>
        </w:rPr>
        <w:t xml:space="preserve">. </w:t>
      </w:r>
      <w:r>
        <w:rPr>
          <w:rStyle w:val="FootnoteAnchor"/>
          <w:rtl w:val="true"/>
        </w:rPr>
        <w:footnoteReference w:id="921"/>
      </w:r>
    </w:p>
    <w:p>
      <w:pPr>
        <w:pStyle w:val="Heading2"/>
        <w:numPr>
          <w:ilvl w:val="1"/>
          <w:numId w:val="1"/>
        </w:numPr>
        <w:rPr/>
      </w:pPr>
      <w:bookmarkStart w:id="2187" w:name="__RefHeading___Toc186522_2322387425"/>
      <w:bookmarkStart w:id="2188" w:name="_Toc871"/>
      <w:bookmarkEnd w:id="2187"/>
      <w:r>
        <w:rPr>
          <w:rtl w:val="true"/>
        </w:rPr>
        <w:t>شیخ محمد حسین بن ملا عبدالکریم</w:t>
      </w:r>
      <w:bookmarkEnd w:id="2188"/>
    </w:p>
    <w:p>
      <w:pPr>
        <w:pStyle w:val="BookText"/>
        <w:rPr/>
      </w:pPr>
      <w:r>
        <w:rPr>
          <w:rFonts w:ascii="IRNazanin" w:hAnsi="IRNazanin" w:eastAsia="IRNazanin"/>
          <w:color w:val="111111"/>
          <w:sz w:val="28"/>
          <w:sz w:val="28"/>
          <w:szCs w:val="28"/>
          <w:rtl w:val="true"/>
          <w:lang w:bidi="fa-IR"/>
        </w:rPr>
        <w:t xml:space="preserve">عالم فاضل، در جمعة غرّة شوّال المکرّم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تکیة مادر شاهزاده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 تاریخ او بهای حزین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از زمانه کام ندیدی</w:t>
      </w:r>
    </w:p>
    <w:p>
      <w:pPr>
        <w:pStyle w:val="Heading2"/>
        <w:numPr>
          <w:ilvl w:val="1"/>
          <w:numId w:val="1"/>
        </w:numPr>
        <w:rPr/>
      </w:pPr>
      <w:bookmarkStart w:id="2189" w:name="__RefHeading___Toc186524_2322387425"/>
      <w:bookmarkStart w:id="2190" w:name="_Toc872"/>
      <w:bookmarkEnd w:id="2189"/>
      <w:r>
        <w:rPr>
          <w:rtl w:val="true"/>
        </w:rPr>
        <w:t>ملا حسین گریان اردستانی</w:t>
      </w:r>
      <w:bookmarkEnd w:id="2190"/>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ملا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صالح، و ادیب شاعر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2191" w:name="pg13208_115572"/>
    </w:p>
    <w:p>
      <w:pPr>
        <w:pStyle w:val="BookText"/>
        <w:rPr/>
      </w:pPr>
      <w:bookmarkEnd w:id="2191"/>
      <w:r>
        <w:rPr>
          <w:rFonts w:ascii="IRNazanin" w:hAnsi="IRNazanin" w:eastAsia="IRNazanin"/>
          <w:color w:val="111111"/>
          <w:sz w:val="28"/>
          <w:sz w:val="28"/>
          <w:szCs w:val="28"/>
          <w:rtl w:val="true"/>
          <w:lang w:bidi="fa-IR"/>
        </w:rPr>
        <w:t>نویسندگان زبردست، و شعرای عالی قدر، و وعاظ محترم بوده</w:t>
      </w:r>
      <w:r>
        <w:rPr>
          <w:rFonts w:eastAsia="IRNazanin" w:cs="IRNazanin"/>
          <w:color w:val="111111"/>
          <w:sz w:val="28"/>
          <w:szCs w:val="28"/>
          <w:rtl w:val="true"/>
          <w:lang w:bidi="fa-IR"/>
        </w:rPr>
        <w:t xml:space="preserve">.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کتابهای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المجالس، دو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تخمیس دوازده بند محتشم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حملة مختاریّه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البکاء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النساء؛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مرض وبا در طهران وفات یافت</w:t>
      </w:r>
      <w:r>
        <w:rPr>
          <w:rFonts w:eastAsia="IRNazanin" w:cs="IRNazanin"/>
          <w:color w:val="111111"/>
          <w:sz w:val="28"/>
          <w:szCs w:val="28"/>
          <w:rtl w:val="true"/>
          <w:lang w:bidi="fa-IR"/>
        </w:rPr>
        <w:t>.</w:t>
      </w:r>
    </w:p>
    <w:p>
      <w:pPr>
        <w:pStyle w:val="Heading2"/>
        <w:numPr>
          <w:ilvl w:val="1"/>
          <w:numId w:val="1"/>
        </w:numPr>
        <w:rPr/>
      </w:pPr>
      <w:bookmarkStart w:id="2192" w:name="__RefHeading___Toc186526_2322387425"/>
      <w:bookmarkStart w:id="2193" w:name="_Toc873"/>
      <w:bookmarkEnd w:id="2192"/>
      <w:r>
        <w:rPr>
          <w:rtl w:val="true"/>
        </w:rPr>
        <w:t>سید حسین بختیاری</w:t>
      </w:r>
      <w:bookmarkEnd w:id="2193"/>
    </w:p>
    <w:p>
      <w:pPr>
        <w:pStyle w:val="Heading3"/>
        <w:numPr>
          <w:ilvl w:val="2"/>
          <w:numId w:val="1"/>
        </w:numPr>
        <w:rPr/>
      </w:pPr>
      <w:bookmarkStart w:id="2194" w:name="__RefHeading___Toc186528_2322387425"/>
      <w:bookmarkStart w:id="2195" w:name="_Toc874"/>
      <w:bookmarkEnd w:id="2194"/>
      <w:r>
        <w:rPr>
          <w:rtl w:val="true"/>
        </w:rPr>
        <w:t>اشاره</w:t>
      </w:r>
      <w:bookmarkEnd w:id="2195"/>
    </w:p>
    <w:p>
      <w:pPr>
        <w:pStyle w:val="BookText"/>
        <w:rPr/>
      </w:pPr>
      <w:r>
        <w:rPr>
          <w:rFonts w:ascii="IRNazanin" w:hAnsi="IRNazanin" w:eastAsia="IRNazanin"/>
          <w:color w:val="111111"/>
          <w:sz w:val="28"/>
          <w:sz w:val="28"/>
          <w:szCs w:val="28"/>
          <w:rtl w:val="true"/>
          <w:lang w:bidi="fa-IR"/>
        </w:rPr>
        <w:t>ابن علی بن ابی القاسم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 مدرس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w:t>
      </w:r>
      <w:r>
        <w:rPr>
          <w:rStyle w:val="FootnoteAnchor"/>
          <w:rtl w:val="true"/>
        </w:rPr>
        <w:footnoteReference w:id="923"/>
      </w:r>
      <w:r>
        <w:rPr>
          <w:rFonts w:ascii="IRNazanin" w:hAnsi="IRNazanin" w:eastAsia="IRNazanin"/>
          <w:color w:val="111111"/>
          <w:sz w:val="28"/>
          <w:sz w:val="28"/>
          <w:szCs w:val="28"/>
          <w:rtl w:val="true"/>
          <w:lang w:bidi="fa-IR"/>
        </w:rPr>
        <w:t xml:space="preserve">متولد شده، و پس از تحصیل مقدمات به نجف مهاجرت نموده، خدمت آخوند خراسانی و میرزا محمد تقی شیرازی تحصیل نموده، و پس از فوت استاد، حوزة درس و مباحثه تشکیل داده، و به مصاهرت و دامادی مرحوم آیة الله اصفهانی مفتخر شده، و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وسیلة مرحوم اصفهانی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قاعدة لا ضرر و لا ضرار؛ و غیره</w:t>
      </w:r>
      <w:r>
        <w:rPr>
          <w:rFonts w:eastAsia="IRNazanin" w:cs="IRNazanin"/>
          <w:color w:val="111111"/>
          <w:sz w:val="28"/>
          <w:szCs w:val="28"/>
          <w:rtl w:val="true"/>
          <w:lang w:bidi="fa-IR"/>
        </w:rPr>
        <w:t>.</w:t>
      </w:r>
    </w:p>
    <w:p>
      <w:pPr>
        <w:pStyle w:val="Heading3"/>
        <w:numPr>
          <w:ilvl w:val="2"/>
          <w:numId w:val="1"/>
        </w:numPr>
        <w:rPr/>
      </w:pPr>
      <w:bookmarkStart w:id="2196" w:name="__RefHeading___Toc186530_2322387425"/>
      <w:bookmarkStart w:id="2197" w:name="_Toc875"/>
      <w:bookmarkEnd w:id="2196"/>
      <w:r>
        <w:rPr>
          <w:rtl w:val="true"/>
        </w:rPr>
        <w:t>سید علی بختیاری</w:t>
      </w:r>
      <w:bookmarkEnd w:id="2197"/>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پدرش نیز از علما و فضلا معدود بوده، و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bookmarkStart w:id="2198" w:name="pg13208_115573"/>
    </w:p>
    <w:p>
      <w:pPr>
        <w:pStyle w:val="BookText"/>
        <w:rPr/>
      </w:pPr>
      <w:bookmarkEnd w:id="2198"/>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حاج شیخ محمد باقر مسجد شاهی بوده، و 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سورة آل عمران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سورة انبیاء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سورة یوسف </w:t>
      </w:r>
      <w:r>
        <w:rPr>
          <w:rStyle w:val="FootnoteAnchor"/>
          <w:rtl w:val="true"/>
        </w:rPr>
        <w:footnoteReference w:id="9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محمد حسین مدرس فرزند علی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w:t>
      </w:r>
      <w:r>
        <w:rPr>
          <w:rStyle w:val="FootnoteAnchor"/>
          <w:rtl w:val="true"/>
        </w:rPr>
        <w:footnoteReference w:id="925"/>
      </w:r>
      <w:r>
        <w:rPr>
          <w:rFonts w:ascii="IRNazanin" w:hAnsi="IRNazanin" w:eastAsia="IRNazanin"/>
          <w:color w:val="111111"/>
          <w:sz w:val="28"/>
          <w:sz w:val="28"/>
          <w:szCs w:val="28"/>
          <w:rtl w:val="true"/>
          <w:lang w:bidi="fa-IR"/>
        </w:rPr>
        <w:t xml:space="preserve">از ائمّة جماعت و موثقین بوده،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جنب فاضل هندی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برادر علاّمة جلیل میر سید حسن مدرس می باشد</w:t>
      </w:r>
      <w:r>
        <w:rPr>
          <w:rFonts w:eastAsia="IRNazanin" w:cs="IRNazanin"/>
          <w:color w:val="111111"/>
          <w:sz w:val="28"/>
          <w:szCs w:val="28"/>
          <w:rtl w:val="true"/>
          <w:lang w:bidi="fa-IR"/>
        </w:rPr>
        <w:t xml:space="preserve">. </w:t>
      </w:r>
      <w:r>
        <w:rPr>
          <w:rStyle w:val="FootnoteAnchor"/>
          <w:rtl w:val="true"/>
        </w:rPr>
        <w:footnoteReference w:id="9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حسین اصفهانی، </w:t>
      </w:r>
      <w:r>
        <w:rPr>
          <w:rStyle w:val="FootnoteAnchor"/>
          <w:rtl w:val="true"/>
        </w:rPr>
        <w:footnoteReference w:id="927"/>
      </w:r>
      <w:r>
        <w:rPr>
          <w:rFonts w:ascii="IRNazanin" w:hAnsi="IRNazanin" w:eastAsia="IRNazanin"/>
          <w:color w:val="111111"/>
          <w:sz w:val="28"/>
          <w:sz w:val="28"/>
          <w:szCs w:val="28"/>
          <w:rtl w:val="true"/>
          <w:lang w:bidi="fa-IR"/>
        </w:rPr>
        <w:t>فرزند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 </w:t>
      </w:r>
      <w:r>
        <w:rPr>
          <w:rStyle w:val="FootnoteAnchor"/>
          <w:rtl w:val="true"/>
        </w:rPr>
        <w:footnoteReference w:id="928"/>
      </w:r>
      <w:r>
        <w:rPr>
          <w:rFonts w:ascii="IRNazanin" w:hAnsi="IRNazanin" w:eastAsia="IRNazanin"/>
          <w:color w:val="111111"/>
          <w:sz w:val="28"/>
          <w:sz w:val="28"/>
          <w:szCs w:val="28"/>
          <w:rtl w:val="true"/>
          <w:lang w:bidi="fa-IR"/>
        </w:rPr>
        <w:t>جلد آن فراغت حاصل نموده، ظاهراً از شاگردان شریف العلماء مازندرانی بوده است</w:t>
      </w:r>
      <w:r>
        <w:rPr>
          <w:rFonts w:eastAsia="IRNazanin" w:cs="IRNazanin"/>
          <w:color w:val="111111"/>
          <w:sz w:val="28"/>
          <w:szCs w:val="28"/>
          <w:rtl w:val="true"/>
          <w:lang w:bidi="fa-IR"/>
        </w:rPr>
        <w:t>.</w:t>
      </w:r>
    </w:p>
    <w:p>
      <w:pPr>
        <w:pStyle w:val="Heading2"/>
        <w:numPr>
          <w:ilvl w:val="1"/>
          <w:numId w:val="1"/>
        </w:numPr>
        <w:rPr/>
      </w:pPr>
      <w:bookmarkStart w:id="2199" w:name="__RefHeading___Toc186532_2322387425"/>
      <w:bookmarkStart w:id="2200" w:name="_Toc876"/>
      <w:bookmarkEnd w:id="2199"/>
      <w:r>
        <w:rPr>
          <w:rtl w:val="true"/>
        </w:rPr>
        <w:t>ملا محمد حسین خوانساری</w:t>
      </w:r>
      <w:bookmarkEnd w:id="2200"/>
    </w:p>
    <w:p>
      <w:pPr>
        <w:pStyle w:val="Heading3"/>
        <w:numPr>
          <w:ilvl w:val="2"/>
          <w:numId w:val="1"/>
        </w:numPr>
        <w:rPr/>
      </w:pPr>
      <w:bookmarkStart w:id="2201" w:name="__RefHeading___Toc186534_2322387425"/>
      <w:bookmarkStart w:id="2202" w:name="_Toc877"/>
      <w:bookmarkEnd w:id="2201"/>
      <w:r>
        <w:rPr>
          <w:rtl w:val="true"/>
        </w:rPr>
        <w:t>اشاره</w:t>
      </w:r>
      <w:bookmarkEnd w:id="2202"/>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ملا علی اکبر، از فضلا و اتقیا، در اصفهان ساکن بوده، و از مخصوصین حاج سید اسدالله بید آبادی، و مورد وثوق </w:t>
      </w:r>
      <w:r>
        <w:rPr>
          <w:rStyle w:val="FootnoteAnchor"/>
          <w:rtl w:val="true"/>
        </w:rPr>
        <w:footnoteReference w:id="929"/>
      </w:r>
      <w:r>
        <w:rPr>
          <w:rFonts w:ascii="IRNazanin" w:hAnsi="IRNazanin" w:eastAsia="IRNazanin"/>
          <w:color w:val="111111"/>
          <w:sz w:val="28"/>
          <w:sz w:val="28"/>
          <w:szCs w:val="28"/>
          <w:rtl w:val="true"/>
          <w:lang w:bidi="fa-IR"/>
        </w:rPr>
        <w:t>و اطمینان</w:t>
      </w:r>
      <w:bookmarkStart w:id="2203" w:name="pg13208_115574"/>
    </w:p>
    <w:p>
      <w:pPr>
        <w:pStyle w:val="BookText"/>
        <w:rPr/>
      </w:pPr>
      <w:bookmarkEnd w:id="2203"/>
      <w:r>
        <w:rPr>
          <w:rFonts w:ascii="IRNazanin" w:hAnsi="IRNazanin" w:eastAsia="IRNazanin"/>
          <w:color w:val="111111"/>
          <w:sz w:val="28"/>
          <w:sz w:val="28"/>
          <w:szCs w:val="28"/>
          <w:rtl w:val="true"/>
          <w:lang w:bidi="fa-IR"/>
        </w:rPr>
        <w:t>ایشان بوده، و در مسجد میرزا باقر در محلة بید آباد امامت می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مقبرة کوچک مسجد سید مدفون گردیده</w:t>
      </w:r>
      <w:r>
        <w:rPr>
          <w:rFonts w:eastAsia="IRNazanin" w:cs="IRNazanin"/>
          <w:color w:val="111111"/>
          <w:sz w:val="28"/>
          <w:szCs w:val="28"/>
          <w:rtl w:val="true"/>
          <w:lang w:bidi="fa-IR"/>
        </w:rPr>
        <w:t>.</w:t>
      </w:r>
    </w:p>
    <w:p>
      <w:pPr>
        <w:pStyle w:val="Heading3"/>
        <w:numPr>
          <w:ilvl w:val="2"/>
          <w:numId w:val="1"/>
        </w:numPr>
        <w:rPr/>
      </w:pPr>
      <w:bookmarkStart w:id="2204" w:name="__RefHeading___Toc186536_2322387425"/>
      <w:bookmarkStart w:id="2205" w:name="_Toc878"/>
      <w:bookmarkEnd w:id="2204"/>
      <w:r>
        <w:rPr>
          <w:rtl w:val="true"/>
        </w:rPr>
        <w:t>مولی علی اکبر خوانساری</w:t>
      </w:r>
      <w:bookmarkEnd w:id="2205"/>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علی اکبر، عالم جلیل، از شاگردان و خواص اصحاب سید حجة الاسلام، و مورد اعتماد و وثوق ایشان بوده، به طوری که آن بزرگوار پس از ساختن مسجد سید، مشارالیه را به امامت مسجد میرزا باقر منصوب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او، جنازه به نجف اشرف منتقل شده، در وادی السلام مدفون گردید</w:t>
      </w:r>
      <w:r>
        <w:rPr>
          <w:rFonts w:eastAsia="IRNazanin" w:cs="IRNazanin"/>
          <w:color w:val="111111"/>
          <w:sz w:val="28"/>
          <w:szCs w:val="28"/>
          <w:rtl w:val="true"/>
          <w:lang w:bidi="fa-IR"/>
        </w:rPr>
        <w:t xml:space="preserve">.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 xml:space="preserve">وی از شاگردان و مجازین از سید صدرالدین عاملی بوده </w:t>
      </w:r>
      <w:r>
        <w:rPr>
          <w:rStyle w:val="FootnoteAnchor"/>
          <w:rtl w:val="true"/>
        </w:rPr>
        <w:footnoteReference w:id="9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شب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Style w:val="FootnoteAnchor"/>
          <w:rtl w:val="true"/>
        </w:rPr>
        <w:footnoteReference w:id="932"/>
      </w:r>
    </w:p>
    <w:p>
      <w:pPr>
        <w:pStyle w:val="Heading3"/>
        <w:numPr>
          <w:ilvl w:val="2"/>
          <w:numId w:val="1"/>
        </w:numPr>
        <w:rPr/>
      </w:pPr>
      <w:bookmarkStart w:id="2206" w:name="__RefHeading___Toc186538_2322387425"/>
      <w:bookmarkStart w:id="2207" w:name="_Toc879"/>
      <w:bookmarkEnd w:id="2206"/>
      <w:r>
        <w:rPr>
          <w:rtl w:val="true"/>
        </w:rPr>
        <w:t>آقا کمال الدین خوانساری</w:t>
      </w:r>
      <w:bookmarkEnd w:id="2207"/>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صاحب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کمال الدین خوانساری، عالم عادل</w:t>
      </w:r>
      <w:bookmarkStart w:id="2208" w:name="pg13208_115575"/>
    </w:p>
    <w:p>
      <w:pPr>
        <w:pStyle w:val="BookText"/>
        <w:rPr/>
      </w:pPr>
      <w:bookmarkEnd w:id="2208"/>
      <w:r>
        <w:rPr>
          <w:rFonts w:ascii="IRNazanin" w:hAnsi="IRNazanin" w:eastAsia="IRNazanin"/>
          <w:color w:val="111111"/>
          <w:sz w:val="28"/>
          <w:sz w:val="28"/>
          <w:szCs w:val="28"/>
          <w:rtl w:val="true"/>
          <w:lang w:bidi="fa-IR"/>
        </w:rPr>
        <w:t>جلیل، و زاهد معمّر ادیب و شاعر، از علمای کاملین، جامع معقول و منقول بود، در مسجد میرزا باقر امامت می نمود، و در آنجا سطوح تدریس می کرد</w:t>
      </w:r>
      <w:r>
        <w:rPr>
          <w:rFonts w:eastAsia="IRNazanin" w:cs="IRNazanin"/>
          <w:color w:val="111111"/>
          <w:sz w:val="28"/>
          <w:szCs w:val="28"/>
          <w:rtl w:val="true"/>
          <w:lang w:bidi="fa-IR"/>
        </w:rPr>
        <w:t xml:space="preserve">. </w:t>
      </w:r>
      <w:r>
        <w:rPr>
          <w:rStyle w:val="FootnoteAnchor"/>
          <w:rtl w:val="true"/>
        </w:rPr>
        <w:footnoteReference w:id="933"/>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ظهر چهارشنبه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مقبرة زینبیّه در اطاق آقا سید ابوالقاسم دهکردی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ایرادات بر کتاب هزار مسأله، در فقه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رد بابیه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الذکر؛ و غیره</w:t>
      </w:r>
      <w:r>
        <w:rPr>
          <w:rFonts w:eastAsia="IRNazanin" w:cs="IRNazanin"/>
          <w:color w:val="111111"/>
          <w:sz w:val="28"/>
          <w:szCs w:val="28"/>
          <w:rtl w:val="true"/>
          <w:lang w:bidi="fa-IR"/>
        </w:rPr>
        <w:t>.</w:t>
      </w:r>
    </w:p>
    <w:p>
      <w:pPr>
        <w:pStyle w:val="Heading2"/>
        <w:numPr>
          <w:ilvl w:val="1"/>
          <w:numId w:val="1"/>
        </w:numPr>
        <w:rPr/>
      </w:pPr>
      <w:bookmarkStart w:id="2209" w:name="__RefHeading___Toc186540_2322387425"/>
      <w:bookmarkStart w:id="2210" w:name="_Toc880"/>
      <w:bookmarkEnd w:id="2209"/>
      <w:r>
        <w:rPr>
          <w:rtl w:val="true"/>
        </w:rPr>
        <w:t>مولی حسین کربلائی</w:t>
      </w:r>
      <w:bookmarkEnd w:id="2210"/>
    </w:p>
    <w:p>
      <w:pPr>
        <w:pStyle w:val="BookText"/>
        <w:rPr/>
      </w:pPr>
      <w:r>
        <w:rPr>
          <w:rFonts w:ascii="IRNazanin" w:hAnsi="IRNazanin" w:eastAsia="IRNazanin"/>
          <w:color w:val="111111"/>
          <w:sz w:val="28"/>
          <w:sz w:val="28"/>
          <w:szCs w:val="28"/>
          <w:rtl w:val="true"/>
          <w:lang w:bidi="fa-IR"/>
        </w:rPr>
        <w:t>فرزند علی اکبر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المؤمنین فیما یتعلق بأعداء الدین</w:t>
      </w:r>
      <w:r>
        <w:rPr>
          <w:rFonts w:eastAsia="IRNazanin" w:cs="IRNazanin"/>
          <w:color w:val="111111"/>
          <w:sz w:val="28"/>
          <w:szCs w:val="28"/>
          <w:rtl w:val="true"/>
          <w:lang w:bidi="fa-IR"/>
        </w:rPr>
        <w:t xml:space="preserve">» </w:t>
      </w:r>
      <w:r>
        <w:rPr>
          <w:rStyle w:val="FootnoteAnchor"/>
          <w:rtl w:val="true"/>
        </w:rPr>
        <w:footnoteReference w:id="934"/>
      </w:r>
      <w:r>
        <w:rPr>
          <w:rFonts w:ascii="IRNazanin" w:hAnsi="IRNazanin" w:eastAsia="IRNazanin"/>
          <w:color w:val="111111"/>
          <w:sz w:val="28"/>
          <w:sz w:val="28"/>
          <w:szCs w:val="28"/>
          <w:rtl w:val="true"/>
          <w:lang w:bidi="fa-IR"/>
        </w:rPr>
        <w:t>که به نام شاه سلطان حسین صفوی تألیف شده است</w:t>
      </w:r>
      <w:r>
        <w:rPr>
          <w:rFonts w:eastAsia="IRNazanin" w:cs="IRNazanin"/>
          <w:color w:val="111111"/>
          <w:sz w:val="28"/>
          <w:szCs w:val="28"/>
          <w:rtl w:val="true"/>
          <w:lang w:bidi="fa-IR"/>
        </w:rPr>
        <w:t xml:space="preserve">. </w:t>
      </w:r>
      <w:r>
        <w:rPr>
          <w:rStyle w:val="FootnoteAnchor"/>
          <w:rtl w:val="true"/>
        </w:rPr>
        <w:footnoteReference w:id="935"/>
      </w:r>
    </w:p>
    <w:p>
      <w:pPr>
        <w:pStyle w:val="Heading2"/>
        <w:numPr>
          <w:ilvl w:val="1"/>
          <w:numId w:val="1"/>
        </w:numPr>
        <w:rPr/>
      </w:pPr>
      <w:bookmarkStart w:id="2211" w:name="__RefHeading___Toc186542_2322387425"/>
      <w:bookmarkStart w:id="2212" w:name="_Toc881"/>
      <w:bookmarkEnd w:id="2211"/>
      <w:r>
        <w:rPr>
          <w:rtl w:val="true"/>
        </w:rPr>
        <w:t>حسین طغرایی</w:t>
      </w:r>
      <w:bookmarkEnd w:id="2212"/>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الکتاب ابو اسماعیل مؤید الدین حسین بن علی بن محمد بن</w:t>
      </w:r>
      <w:bookmarkStart w:id="2213" w:name="pg13208_115576"/>
    </w:p>
    <w:p>
      <w:pPr>
        <w:pStyle w:val="BookText"/>
        <w:rPr/>
      </w:pPr>
      <w:bookmarkEnd w:id="2213"/>
      <w:r>
        <w:rPr>
          <w:rFonts w:ascii="IRNazanin" w:hAnsi="IRNazanin" w:eastAsia="IRNazanin"/>
          <w:color w:val="111111"/>
          <w:sz w:val="28"/>
          <w:sz w:val="28"/>
          <w:szCs w:val="28"/>
          <w:rtl w:val="true"/>
          <w:lang w:bidi="fa-IR"/>
        </w:rPr>
        <w:t>عبدالصمد اصفهانی، معروف به طغرایی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فاضل، و شاعر ماهر شیعی مذهب، از وزرای سلطان مسعود بن محمد سلجوقی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بغداد نزدیک مدرسه نظامیّه به دست غلامی کشته شد</w:t>
      </w:r>
      <w:r>
        <w:rPr>
          <w:rFonts w:eastAsia="IRNazanin" w:cs="IRNazanin"/>
          <w:color w:val="111111"/>
          <w:sz w:val="28"/>
          <w:szCs w:val="28"/>
          <w:rtl w:val="true"/>
          <w:lang w:bidi="fa-IR"/>
        </w:rPr>
        <w:t xml:space="preserve">. </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در نظم و نثر استاد بوده، و در فن کیمیا نیز مهارت داشته، و از طرف پدر نسب او به ابوالاسود دئلی می 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قصیدة لامیّة العجم که از نوادر اشعار عرب است شامل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 اول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اصالة الرأی صانتنی عن الخطل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حیلة الفضل زانتنی لدی العطل</w:t>
      </w:r>
    </w:p>
    <w:p>
      <w:pPr>
        <w:pStyle w:val="Heading2"/>
        <w:numPr>
          <w:ilvl w:val="1"/>
          <w:numId w:val="1"/>
        </w:numPr>
        <w:rPr/>
      </w:pPr>
      <w:bookmarkStart w:id="2214" w:name="__RefHeading___Toc186544_2322387425"/>
      <w:bookmarkStart w:id="2215" w:name="_Toc882"/>
      <w:bookmarkEnd w:id="2214"/>
      <w:r>
        <w:rPr>
          <w:rtl w:val="true"/>
        </w:rPr>
        <w:t>محمد حسین مقدس فانی مبارکه ای</w:t>
      </w:r>
      <w:bookmarkEnd w:id="2215"/>
    </w:p>
    <w:p>
      <w:pPr>
        <w:pStyle w:val="BookText"/>
        <w:rPr/>
      </w:pPr>
      <w:r>
        <w:rPr>
          <w:rFonts w:ascii="IRNazanin" w:hAnsi="IRNazanin" w:eastAsia="IRNazanin"/>
          <w:color w:val="111111"/>
          <w:sz w:val="28"/>
          <w:sz w:val="28"/>
          <w:szCs w:val="28"/>
          <w:rtl w:val="true"/>
          <w:lang w:bidi="fa-IR"/>
        </w:rPr>
        <w:t>فرزند علی محمد، عارف ادیب، و صوفی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یکشنبه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مولد خود وفات یافته و در قبرستان آنجا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جمعی از عرفا و مشایخ رسیده، و به طوری که در مقدمة دیوان مطبوعش نوشته شده به مقام قطبیت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زهد و تقوا و شعر و ادب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عرفان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حقیقت، مطبوع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حقیقت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معرفت؛ و غیره</w:t>
      </w:r>
      <w:r>
        <w:rPr>
          <w:rFonts w:eastAsia="IRNazanin" w:cs="IRNazanin"/>
          <w:color w:val="111111"/>
          <w:sz w:val="28"/>
          <w:szCs w:val="28"/>
          <w:rtl w:val="true"/>
          <w:lang w:bidi="fa-IR"/>
        </w:rPr>
        <w:t>.</w:t>
      </w:r>
      <w:bookmarkStart w:id="2216" w:name="pg13208_115577"/>
    </w:p>
    <w:p>
      <w:pPr>
        <w:pStyle w:val="Heading2"/>
        <w:numPr>
          <w:ilvl w:val="1"/>
          <w:numId w:val="1"/>
        </w:numPr>
        <w:rPr/>
      </w:pPr>
      <w:bookmarkStart w:id="2217" w:name="__RefHeading___Toc186546_2322387425"/>
      <w:bookmarkStart w:id="2218" w:name="_Toc883"/>
      <w:bookmarkEnd w:id="2216"/>
      <w:bookmarkEnd w:id="2217"/>
      <w:r>
        <w:rPr>
          <w:rtl w:val="true"/>
        </w:rPr>
        <w:t>مولی محمد حسین قمیشه ای کبیر</w:t>
      </w:r>
      <w:bookmarkEnd w:id="2218"/>
    </w:p>
    <w:p>
      <w:pPr>
        <w:pStyle w:val="BookText"/>
        <w:rPr/>
      </w:pPr>
      <w:r>
        <w:rPr>
          <w:rFonts w:ascii="IRNazanin" w:hAnsi="IRNazanin" w:eastAsia="IRNazanin"/>
          <w:color w:val="111111"/>
          <w:sz w:val="28"/>
          <w:sz w:val="28"/>
          <w:szCs w:val="28"/>
          <w:rtl w:val="true"/>
          <w:lang w:bidi="fa-IR"/>
        </w:rPr>
        <w:t>ابن محمد قاسم قمیشه ای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علما و 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دهة دوم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وفات یافته، در ایوان مقبرة شیخ الشریعة اصفهانی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و آقا سید حسین ترک کوه کمتری، و میرزای بزرگ شیرازی، و میرزای رشتی بوده، </w:t>
      </w:r>
      <w:r>
        <w:rPr>
          <w:rStyle w:val="FootnoteAnchor"/>
          <w:rtl w:val="true"/>
        </w:rPr>
        <w:footnoteReference w:id="937"/>
      </w:r>
      <w:r>
        <w:rPr>
          <w:rFonts w:ascii="IRNazanin" w:hAnsi="IRNazanin" w:eastAsia="IRNazanin"/>
          <w:color w:val="111111"/>
          <w:sz w:val="28"/>
          <w:sz w:val="28"/>
          <w:szCs w:val="28"/>
          <w:rtl w:val="true"/>
          <w:lang w:bidi="fa-IR"/>
        </w:rPr>
        <w:t>در فقه و اصول از علمای صاحب نظر بوده، در محاربة عراقیان با انگلیس ها شرکت جسته، و از زمرة مجاهدین در امر دنیا و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ادلة الرشاد، در شرح نجاة العباد،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بزرگ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شرح لمعه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عاشورا و کیفیت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طریق التدقیق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اصول فقه،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الخضابیة، رسالة مبسوطه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حسن نیز عالم و فاضل بوده، در شهر رمضان المبارک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نجف مدفون گردید</w:t>
      </w:r>
      <w:r>
        <w:rPr>
          <w:rFonts w:eastAsia="IRNazanin" w:cs="IRNazanin"/>
          <w:color w:val="111111"/>
          <w:sz w:val="28"/>
          <w:szCs w:val="28"/>
          <w:rtl w:val="true"/>
          <w:lang w:bidi="fa-IR"/>
        </w:rPr>
        <w:t>.</w:t>
      </w:r>
    </w:p>
    <w:p>
      <w:pPr>
        <w:pStyle w:val="Heading2"/>
        <w:numPr>
          <w:ilvl w:val="1"/>
          <w:numId w:val="1"/>
        </w:numPr>
        <w:rPr/>
      </w:pPr>
      <w:bookmarkStart w:id="2219" w:name="__RefHeading___Toc186548_2322387425"/>
      <w:bookmarkStart w:id="2220" w:name="_Toc884"/>
      <w:bookmarkEnd w:id="2219"/>
      <w:r>
        <w:rPr>
          <w:rtl w:val="true"/>
        </w:rPr>
        <w:t>مولی محمد حسین اصفهانی کاظمینی</w:t>
      </w:r>
      <w:bookmarkEnd w:id="2220"/>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کرم علی، متولد در حدود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جدش تجارت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اوایل جوانی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و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علوم نموده، </w:t>
      </w:r>
      <w:r>
        <w:rPr>
          <w:rStyle w:val="FootnoteAnchor"/>
          <w:rtl w:val="true"/>
        </w:rPr>
        <w:footnoteReference w:id="938"/>
      </w:r>
      <w:r>
        <w:rPr>
          <w:rFonts w:ascii="IRNazanin" w:hAnsi="IRNazanin" w:eastAsia="IRNazanin"/>
          <w:color w:val="111111"/>
          <w:sz w:val="28"/>
          <w:sz w:val="28"/>
          <w:szCs w:val="28"/>
          <w:rtl w:val="true"/>
          <w:lang w:bidi="fa-IR"/>
        </w:rPr>
        <w:t>سال ها</w:t>
      </w:r>
      <w:bookmarkStart w:id="2221" w:name="pg13208_115578"/>
    </w:p>
    <w:p>
      <w:pPr>
        <w:pStyle w:val="BookText"/>
        <w:rPr/>
      </w:pPr>
      <w:bookmarkEnd w:id="2221"/>
      <w:r>
        <w:rPr>
          <w:rFonts w:ascii="IRNazanin" w:hAnsi="IRNazanin" w:eastAsia="IRNazanin"/>
          <w:color w:val="111111"/>
          <w:sz w:val="28"/>
          <w:sz w:val="28"/>
          <w:szCs w:val="28"/>
          <w:rtl w:val="true"/>
          <w:lang w:bidi="fa-IR"/>
        </w:rPr>
        <w:t xml:space="preserve">به سیر و سیاحت در اطراف شهرها پرداخته، و خدمت جمعی کثیر از علما و بزرگان رسیده، و چون از سفر خسته شد در کاظمین ساکن گردیده، و مدت سی سال در آن ارض اقدس مجاور بوده، در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تألیف کتابی کشکول مانند نموده، و آنچه در مسافرت ها و شهرها دیده و شنیده است در آن جمع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التواریخ که در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 xml:space="preserve">. </w:t>
      </w:r>
      <w:r>
        <w:rPr>
          <w:rStyle w:val="FootnoteAnchor"/>
          <w:rtl w:val="true"/>
        </w:rPr>
        <w:footnoteReference w:id="939"/>
      </w:r>
    </w:p>
    <w:p>
      <w:pPr>
        <w:pStyle w:val="Heading2"/>
        <w:numPr>
          <w:ilvl w:val="1"/>
          <w:numId w:val="1"/>
        </w:numPr>
        <w:rPr/>
      </w:pPr>
      <w:bookmarkStart w:id="2222" w:name="__RefHeading___Toc186550_2322387425"/>
      <w:bookmarkStart w:id="2223" w:name="_Toc885"/>
      <w:bookmarkEnd w:id="2222"/>
      <w:r>
        <w:rPr>
          <w:rtl w:val="true"/>
        </w:rPr>
        <w:t>شیخ محمد حسین قاینی</w:t>
      </w:r>
      <w:bookmarkEnd w:id="2223"/>
    </w:p>
    <w:p>
      <w:pPr>
        <w:pStyle w:val="BookText"/>
        <w:rPr/>
      </w:pPr>
      <w:r>
        <w:rPr>
          <w:rFonts w:ascii="IRNazanin" w:hAnsi="IRNazanin" w:eastAsia="IRNazanin"/>
          <w:color w:val="111111"/>
          <w:sz w:val="28"/>
          <w:sz w:val="28"/>
          <w:szCs w:val="28"/>
          <w:rtl w:val="true"/>
          <w:lang w:bidi="fa-IR"/>
        </w:rPr>
        <w:t>فرزند محمد محسن بن عبدالله بن محسن بن حسین اصفهانی بیرجندی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عامل و فقیه، سال ها در نجف اشرف ساکن بوده، و درس شیخ انصاری را درک نموده، </w:t>
      </w:r>
      <w:r>
        <w:rPr>
          <w:rStyle w:val="FootnoteAnchor"/>
          <w:rtl w:val="true"/>
        </w:rPr>
        <w:footnoteReference w:id="940"/>
      </w:r>
      <w:r>
        <w:rPr>
          <w:rFonts w:ascii="IRNazanin" w:hAnsi="IRNazanin" w:eastAsia="IRNazanin"/>
          <w:color w:val="111111"/>
          <w:sz w:val="28"/>
          <w:sz w:val="28"/>
          <w:szCs w:val="28"/>
          <w:rtl w:val="true"/>
          <w:lang w:bidi="fa-IR"/>
        </w:rPr>
        <w:t xml:space="preserve">سپس به درس آقا سید حسین کوه کمری حاضر شده، در سامرا مدتی درک محضر میرزای شیرازی کرده، و در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کربلا مدفون گردید</w:t>
      </w:r>
      <w:r>
        <w:rPr>
          <w:rFonts w:eastAsia="IRNazanin" w:cs="IRNazanin"/>
          <w:color w:val="111111"/>
          <w:sz w:val="28"/>
          <w:szCs w:val="28"/>
          <w:rtl w:val="true"/>
          <w:lang w:bidi="fa-IR"/>
        </w:rPr>
        <w:t>.</w:t>
      </w:r>
    </w:p>
    <w:p>
      <w:pPr>
        <w:pStyle w:val="Heading2"/>
        <w:numPr>
          <w:ilvl w:val="1"/>
          <w:numId w:val="1"/>
        </w:numPr>
        <w:rPr/>
      </w:pPr>
      <w:bookmarkStart w:id="2224" w:name="__RefHeading___Toc186552_2322387425"/>
      <w:bookmarkStart w:id="2225" w:name="_Toc886"/>
      <w:bookmarkEnd w:id="2224"/>
      <w:r>
        <w:rPr>
          <w:rtl w:val="true"/>
        </w:rPr>
        <w:t>ابی القاسم راغب اصفهانی</w:t>
      </w:r>
      <w:bookmarkEnd w:id="2225"/>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محمد بن مفضل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لغوی نحوی شافعی، معروف به راغب، از بزرگان علما و فقها، و در علوم ادب و لغت و شعر و حدیث و</w:t>
      </w:r>
      <w:bookmarkStart w:id="2226" w:name="pg13208_115579"/>
    </w:p>
    <w:p>
      <w:pPr>
        <w:pStyle w:val="BookText"/>
        <w:rPr/>
      </w:pPr>
      <w:bookmarkEnd w:id="2226"/>
      <w:r>
        <w:rPr>
          <w:rFonts w:ascii="IRNazanin" w:hAnsi="IRNazanin" w:eastAsia="IRNazanin"/>
          <w:color w:val="111111"/>
          <w:sz w:val="28"/>
          <w:sz w:val="28"/>
          <w:szCs w:val="28"/>
          <w:rtl w:val="true"/>
          <w:lang w:bidi="fa-IR"/>
        </w:rPr>
        <w:t>کلام و حکمت بی نظیر بوده، جمعی وی را شیعی امامی می دانند</w:t>
      </w:r>
      <w:r>
        <w:rPr>
          <w:rFonts w:eastAsia="IRNazanin" w:cs="IRNazanin"/>
          <w:color w:val="111111"/>
          <w:sz w:val="28"/>
          <w:szCs w:val="28"/>
          <w:rtl w:val="true"/>
          <w:lang w:bidi="fa-IR"/>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راغب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افانین البلاغة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و الکفر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البیان، در تأویل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النشأتین و تحصیل السعادتین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التفسیر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الی مکارم الشریعة، در اخلاق که به فارسی ترجمه شده 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محاضرات الادباء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در تفسیر غریب القرآن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التفسیر؛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به سال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است</w:t>
      </w:r>
      <w:r>
        <w:rPr>
          <w:rFonts w:eastAsia="IRNazanin" w:cs="IRNazanin"/>
          <w:color w:val="111111"/>
          <w:sz w:val="28"/>
          <w:szCs w:val="28"/>
          <w:rtl w:val="true"/>
          <w:lang w:bidi="fa-IR"/>
        </w:rPr>
        <w:t xml:space="preserve">. </w:t>
      </w:r>
      <w:r>
        <w:rPr>
          <w:rStyle w:val="FootnoteAnchor"/>
          <w:rtl w:val="true"/>
        </w:rPr>
        <w:footnoteReference w:id="942"/>
      </w:r>
    </w:p>
    <w:p>
      <w:pPr>
        <w:pStyle w:val="Heading2"/>
        <w:numPr>
          <w:ilvl w:val="1"/>
          <w:numId w:val="1"/>
        </w:numPr>
        <w:rPr/>
      </w:pPr>
      <w:bookmarkStart w:id="2227" w:name="__RefHeading___Toc186554_2322387425"/>
      <w:bookmarkStart w:id="2228" w:name="_Toc887"/>
      <w:bookmarkEnd w:id="2227"/>
      <w:r>
        <w:rPr>
          <w:rtl w:val="true"/>
        </w:rPr>
        <w:t>شیخ حسین واعظ اصفهانی حائری</w:t>
      </w:r>
      <w:bookmarkEnd w:id="2228"/>
    </w:p>
    <w:p>
      <w:pPr>
        <w:pStyle w:val="BookText"/>
        <w:rPr/>
      </w:pPr>
      <w:r>
        <w:rPr>
          <w:rFonts w:ascii="IRNazanin" w:hAnsi="IRNazanin" w:eastAsia="IRNazanin"/>
          <w:color w:val="111111"/>
          <w:sz w:val="28"/>
          <w:sz w:val="28"/>
          <w:szCs w:val="28"/>
          <w:rtl w:val="true"/>
          <w:lang w:bidi="fa-IR"/>
        </w:rPr>
        <w:t xml:space="preserve">فرزند محمد، متوفی حدود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فارسی</w:t>
      </w:r>
      <w:r>
        <w:rPr>
          <w:rFonts w:eastAsia="IRNazanin" w:cs="IRNazanin"/>
          <w:color w:val="111111"/>
          <w:sz w:val="28"/>
          <w:szCs w:val="28"/>
          <w:rtl w:val="true"/>
          <w:lang w:bidi="fa-IR"/>
        </w:rPr>
        <w:t xml:space="preserve">. </w:t>
      </w:r>
      <w:r>
        <w:rPr>
          <w:rStyle w:val="FootnoteAnchor"/>
          <w:rtl w:val="true"/>
        </w:rPr>
        <w:footnoteReference w:id="943"/>
      </w:r>
    </w:p>
    <w:p>
      <w:pPr>
        <w:pStyle w:val="Heading2"/>
        <w:numPr>
          <w:ilvl w:val="1"/>
          <w:numId w:val="1"/>
        </w:numPr>
        <w:rPr/>
      </w:pPr>
      <w:bookmarkStart w:id="2229" w:name="__RefHeading___Toc186556_2322387425"/>
      <w:bookmarkStart w:id="2230" w:name="_Toc888"/>
      <w:bookmarkEnd w:id="2229"/>
      <w:r>
        <w:rPr>
          <w:rtl w:val="true"/>
        </w:rPr>
        <w:t>شیخ محمد حسین ذوعلم فشارکی</w:t>
      </w:r>
      <w:bookmarkEnd w:id="2230"/>
    </w:p>
    <w:p>
      <w:pPr>
        <w:pStyle w:val="Heading3"/>
        <w:numPr>
          <w:ilvl w:val="2"/>
          <w:numId w:val="1"/>
        </w:numPr>
        <w:rPr/>
      </w:pPr>
      <w:bookmarkStart w:id="2231" w:name="__RefHeading___Toc186558_2322387425"/>
      <w:bookmarkStart w:id="2232" w:name="_Toc889"/>
      <w:bookmarkEnd w:id="2231"/>
      <w:r>
        <w:rPr>
          <w:rtl w:val="true"/>
        </w:rPr>
        <w:t>اشاره</w:t>
      </w:r>
      <w:bookmarkEnd w:id="2232"/>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عامل، و فاضل بزرگوار، از شاگردان آخوند محمد حسین فشارکی و داماد ایشان، و امام مسجد یزدآباد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موثّقین علمای اصفهانی، و محبوب القلوب عند الخواصّ و العوام بود</w:t>
      </w:r>
      <w:r>
        <w:rPr>
          <w:rFonts w:eastAsia="IRNazanin" w:cs="IRNazanin"/>
          <w:color w:val="111111"/>
          <w:sz w:val="28"/>
          <w:szCs w:val="28"/>
          <w:rtl w:val="true"/>
          <w:lang w:bidi="fa-IR"/>
        </w:rPr>
        <w:t>.</w:t>
      </w:r>
      <w:bookmarkStart w:id="2233" w:name="pg13208_115580"/>
    </w:p>
    <w:p>
      <w:pPr>
        <w:pStyle w:val="BookText"/>
        <w:rPr/>
      </w:pPr>
      <w:bookmarkEnd w:id="2233"/>
      <w:r>
        <w:rPr>
          <w:rFonts w:ascii="IRNazanin" w:hAnsi="IRNazanin" w:eastAsia="IRNazanin"/>
          <w:color w:val="111111"/>
          <w:sz w:val="28"/>
          <w:sz w:val="28"/>
          <w:szCs w:val="28"/>
          <w:rtl w:val="true"/>
          <w:lang w:bidi="fa-IR"/>
        </w:rPr>
        <w:t>تألیفاتی دارد،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الآفاق، در شرح دعای مکارم الاخلاق که بسیار خوب و محقّقانه نوشته شده، و تاکنون چندین مرتبه به طبع رسیده است، در دو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مشارالیه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در رامسر وفات یافته، جنازه به قم منتقل گردیده، در مقبرة شیخان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علما و شعرای اصفهان در قم مدفونند که به نام برخی از آنها مستقلاً اشاره می شود، و ذیلاً به نام چند نفر دیگر اشاره می گردد</w:t>
      </w:r>
      <w:r>
        <w:rPr>
          <w:rFonts w:eastAsia="IRNazanin" w:cs="IRNazanin"/>
          <w:color w:val="111111"/>
          <w:sz w:val="28"/>
          <w:szCs w:val="28"/>
          <w:rtl w:val="true"/>
          <w:lang w:bidi="fa-IR"/>
        </w:rPr>
        <w:t>:</w:t>
      </w:r>
    </w:p>
    <w:p>
      <w:pPr>
        <w:pStyle w:val="Heading3"/>
        <w:numPr>
          <w:ilvl w:val="2"/>
          <w:numId w:val="1"/>
        </w:numPr>
        <w:rPr/>
      </w:pPr>
      <w:bookmarkStart w:id="2234" w:name="__RefHeading___Toc186560_2322387425"/>
      <w:bookmarkStart w:id="2235" w:name="_Toc890"/>
      <w:bookmarkEnd w:id="2234"/>
      <w:r>
        <w:rPr/>
        <w:t>1</w:t>
      </w:r>
      <w:r>
        <w:rPr>
          <w:rtl w:val="true"/>
        </w:rPr>
        <w:t xml:space="preserve">- </w:t>
      </w:r>
      <w:r>
        <w:rPr>
          <w:rtl w:val="true"/>
        </w:rPr>
        <w:t>سید ابراهیم سرّی</w:t>
      </w:r>
      <w:bookmarkEnd w:id="2235"/>
    </w:p>
    <w:p>
      <w:pPr>
        <w:pStyle w:val="BookText"/>
        <w:rPr/>
      </w:pPr>
      <w:r>
        <w:rPr>
          <w:rFonts w:ascii="IRNazanin" w:hAnsi="IRNazanin" w:eastAsia="IRNazanin"/>
          <w:color w:val="111111"/>
          <w:sz w:val="28"/>
          <w:sz w:val="28"/>
          <w:szCs w:val="28"/>
          <w:rtl w:val="true"/>
          <w:lang w:bidi="fa-IR"/>
        </w:rPr>
        <w:t>فرزند ابوالقاسم موسوی پوده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ادیب، </w:t>
      </w:r>
      <w:r>
        <w:rPr>
          <w:rStyle w:val="FootnoteAnchor"/>
          <w:rtl w:val="true"/>
        </w:rPr>
        <w:footnoteReference w:id="94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بیمارستانهای طهران وفات یافته، در قم مدفون گردید</w:t>
      </w:r>
      <w:r>
        <w:rPr>
          <w:rFonts w:eastAsia="IRNazanin" w:cs="IRNazanin"/>
          <w:color w:val="111111"/>
          <w:sz w:val="28"/>
          <w:szCs w:val="28"/>
          <w:rtl w:val="true"/>
          <w:lang w:bidi="fa-IR"/>
        </w:rPr>
        <w:t xml:space="preserve">. </w:t>
      </w:r>
      <w:r>
        <w:rPr>
          <w:rStyle w:val="FootnoteAnchor"/>
          <w:rtl w:val="true"/>
        </w:rPr>
        <w:footnoteReference w:id="945"/>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سرّی در مدت قریب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خود در تحصیل دانش، و تکمیل فضایل نفسانی، و تزکیة نفس، و تسلّط بر قوای نفسانی و حیوانی، و وصول به مقامات عالیة انسانی، و عوالم عرفان و ایقان و کشف و شهود رنج بسیار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کاستن از رنج های روحی که در اثر دیدار نابسامانی ها او را احاطه کرده بوده به درویشی و تصوّف روی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دیوان سرّی</w:t>
      </w:r>
      <w:r>
        <w:rPr>
          <w:rFonts w:eastAsia="IRNazanin" w:cs="IRNazanin"/>
          <w:color w:val="111111"/>
          <w:sz w:val="28"/>
          <w:szCs w:val="28"/>
          <w:rtl w:val="true"/>
          <w:lang w:bidi="fa-IR"/>
        </w:rPr>
        <w:t>.</w:t>
      </w:r>
      <w:bookmarkStart w:id="2236" w:name="pg13208_115581"/>
    </w:p>
    <w:p>
      <w:pPr>
        <w:pStyle w:val="BookText"/>
        <w:rPr/>
      </w:pPr>
      <w:bookmarkEnd w:id="2236"/>
      <w:r>
        <w:rPr>
          <w:rFonts w:ascii="IRNazanin" w:hAnsi="IRNazanin" w:eastAsia="IRNazanin"/>
          <w:color w:val="111111"/>
          <w:sz w:val="28"/>
          <w:sz w:val="28"/>
          <w:szCs w:val="28"/>
          <w:rtl w:val="true"/>
          <w:lang w:bidi="fa-IR"/>
        </w:rPr>
        <w:t xml:space="preserve">از آثارش منظومه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است</w:t>
      </w:r>
      <w:r>
        <w:rPr>
          <w:rFonts w:eastAsia="IRNazanin" w:cs="IRNazanin"/>
          <w:color w:val="111111"/>
          <w:sz w:val="28"/>
          <w:szCs w:val="28"/>
          <w:rtl w:val="true"/>
          <w:lang w:bidi="fa-IR"/>
        </w:rPr>
        <w:t>.</w:t>
      </w:r>
    </w:p>
    <w:p>
      <w:pPr>
        <w:pStyle w:val="Heading3"/>
        <w:numPr>
          <w:ilvl w:val="2"/>
          <w:numId w:val="1"/>
        </w:numPr>
        <w:rPr/>
      </w:pPr>
      <w:bookmarkStart w:id="2237" w:name="__RefHeading___Toc186562_2322387425"/>
      <w:bookmarkStart w:id="2238" w:name="_Toc891"/>
      <w:bookmarkEnd w:id="2237"/>
      <w:r>
        <w:rPr/>
        <w:t>2</w:t>
      </w:r>
      <w:r>
        <w:rPr>
          <w:rtl w:val="true"/>
        </w:rPr>
        <w:t xml:space="preserve">- </w:t>
      </w:r>
      <w:r>
        <w:rPr>
          <w:rtl w:val="true"/>
        </w:rPr>
        <w:t>حاج میرزا عبدالجواد کلباسی</w:t>
      </w:r>
      <w:bookmarkEnd w:id="2238"/>
    </w:p>
    <w:p>
      <w:pPr>
        <w:pStyle w:val="BookText"/>
        <w:rPr/>
      </w:pPr>
      <w:r>
        <w:rPr>
          <w:rFonts w:ascii="IRNazanin" w:hAnsi="IRNazanin" w:eastAsia="IRNazanin"/>
          <w:color w:val="111111"/>
          <w:sz w:val="28"/>
          <w:sz w:val="28"/>
          <w:szCs w:val="28"/>
          <w:rtl w:val="true"/>
          <w:lang w:bidi="fa-IR"/>
        </w:rPr>
        <w:t>فرزند حاج میرزا محمد هاشم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محترم و متنفّذ و خلیق، و مورد احترام در دستگاه دولت و عموم مردم، از علما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رمضان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روز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تصادف ماشین در راه طهران وفات یافته، در قم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آثارش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حج و زیارات مدینة منوّره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مشارالیه از زمرة مردانی بود که زندگانیش را به عبادت خالق، و خدمت مخلوق گذرانید، و در حقیقت پشت و پناه مردم، و در صدد کمک و یاری آنها و رفع گرفتاری از مسلمانها بود</w:t>
      </w:r>
      <w:r>
        <w:rPr>
          <w:rFonts w:eastAsia="IRNazanin" w:cs="IRNazanin"/>
          <w:color w:val="111111"/>
          <w:sz w:val="28"/>
          <w:szCs w:val="28"/>
          <w:rtl w:val="true"/>
          <w:lang w:bidi="fa-IR"/>
        </w:rPr>
        <w:t>.</w:t>
      </w:r>
    </w:p>
    <w:p>
      <w:pPr>
        <w:pStyle w:val="Heading3"/>
        <w:numPr>
          <w:ilvl w:val="2"/>
          <w:numId w:val="1"/>
        </w:numPr>
        <w:rPr/>
      </w:pPr>
      <w:bookmarkStart w:id="2239" w:name="__RefHeading___Toc186564_2322387425"/>
      <w:bookmarkStart w:id="2240" w:name="_Toc892"/>
      <w:bookmarkEnd w:id="2239"/>
      <w:r>
        <w:rPr/>
        <w:t>3</w:t>
      </w:r>
      <w:r>
        <w:rPr>
          <w:rtl w:val="true"/>
        </w:rPr>
        <w:t xml:space="preserve">- </w:t>
      </w:r>
      <w:r>
        <w:rPr>
          <w:rtl w:val="true"/>
        </w:rPr>
        <w:t>حاج میرزا علی هسته ای</w:t>
      </w:r>
      <w:bookmarkEnd w:id="2240"/>
    </w:p>
    <w:p>
      <w:pPr>
        <w:pStyle w:val="BookText"/>
        <w:rPr/>
      </w:pPr>
      <w:r>
        <w:rPr>
          <w:rFonts w:ascii="IRNazanin" w:hAnsi="IRNazanin" w:eastAsia="IRNazanin"/>
          <w:color w:val="111111"/>
          <w:sz w:val="28"/>
          <w:sz w:val="28"/>
          <w:szCs w:val="28"/>
          <w:rtl w:val="true"/>
          <w:lang w:bidi="fa-IR"/>
        </w:rPr>
        <w:t>فرزند محمد رضا، از اعقاب شیخ زین الدین بن عین علی خوانساری</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فاضل، و واعظ کامل، از معمرین اهل علم و فضل، سال ها در نجف خدمت علمای آن سامان تلمذ فرموده، و در حدود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2241" w:name="pg13208_115582"/>
    </w:p>
    <w:p>
      <w:pPr>
        <w:pStyle w:val="BookText"/>
        <w:rPr/>
      </w:pPr>
      <w:bookmarkEnd w:id="2241"/>
      <w:r>
        <w:rPr>
          <w:rFonts w:ascii="IRNazanin" w:hAnsi="IRNazanin" w:eastAsia="IRNazanin"/>
          <w:color w:val="111111"/>
          <w:sz w:val="28"/>
          <w:sz w:val="28"/>
          <w:szCs w:val="28"/>
          <w:rtl w:val="true"/>
          <w:lang w:bidi="fa-IR"/>
        </w:rPr>
        <w:t>اصفهان مراجعت کرده، و سال ها در این شهر امامت و تدریس نموده، سپس به طهران مسافرت کرده، و در دستگاه مرحوم حاج شیخ فضل الله نوری شهید وارد شده، و از خواص آن عالم جلیل القدر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وقعة شهادت او به اصفهان آمده، و تا آخر عمر گاهی در اصفهان، و زمانی در طهران ساکن، و به وعظ و خطابه و ارشاد مردم از راه مواعظ پرداخته، و الحق واعظی شیرین بیان، و گوینده ای طلیق اللسان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از اساتید ایشان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محمد باقر درچه ای و حکیم جهانگیر خان قشقائی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مبلغان ش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مقالة آیة الله هسته ای، به قلم محمد تقی ادهم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وفات یافته، در قم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قلمی او حواشی بر اعتقادات علامة مجلسی به طبع رسیده است</w:t>
      </w:r>
      <w:r>
        <w:rPr>
          <w:rFonts w:eastAsia="IRNazanin" w:cs="IRNazanin"/>
          <w:color w:val="111111"/>
          <w:sz w:val="28"/>
          <w:szCs w:val="28"/>
          <w:rtl w:val="true"/>
          <w:lang w:bidi="fa-IR"/>
        </w:rPr>
        <w:t>.</w:t>
      </w:r>
    </w:p>
    <w:p>
      <w:pPr>
        <w:pStyle w:val="Heading3"/>
        <w:numPr>
          <w:ilvl w:val="2"/>
          <w:numId w:val="1"/>
        </w:numPr>
        <w:rPr/>
      </w:pPr>
      <w:bookmarkStart w:id="2242" w:name="__RefHeading___Toc186566_2322387425"/>
      <w:bookmarkStart w:id="2243" w:name="_Toc893"/>
      <w:bookmarkEnd w:id="2242"/>
      <w:r>
        <w:rPr/>
        <w:t>4</w:t>
      </w:r>
      <w:r>
        <w:rPr>
          <w:rtl w:val="true"/>
        </w:rPr>
        <w:t xml:space="preserve">- </w:t>
      </w:r>
      <w:r>
        <w:rPr>
          <w:rtl w:val="true"/>
        </w:rPr>
        <w:t>حاج میرزا علی اکبر تابش</w:t>
      </w:r>
      <w:bookmarkEnd w:id="2243"/>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حاج میرزا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شاعر مقدس، از خاندان میرزاهای بید آباد که نسب آنان به میرزا مهدی اشتهاردی نویسندة عصر نادری، و</w:t>
      </w:r>
      <w:bookmarkStart w:id="2244" w:name="pg13208_115583"/>
    </w:p>
    <w:p>
      <w:pPr>
        <w:pStyle w:val="BookText"/>
        <w:rPr/>
      </w:pPr>
      <w:bookmarkEnd w:id="2244"/>
      <w:r>
        <w:rPr>
          <w:rFonts w:ascii="IRNazanin" w:hAnsi="IRNazanin" w:eastAsia="IRNazanin"/>
          <w:color w:val="111111"/>
          <w:sz w:val="28"/>
          <w:sz w:val="28"/>
          <w:szCs w:val="28"/>
          <w:rtl w:val="true"/>
          <w:lang w:bidi="fa-IR"/>
        </w:rPr>
        <w:t>بانی مدرسة میرزا مهدی در بید آباد می 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مشارالیه نزد فضلای اصفهان مقدمات </w:t>
      </w:r>
      <w:r>
        <w:rPr>
          <w:rStyle w:val="FootnoteAnchor"/>
          <w:rtl w:val="true"/>
        </w:rPr>
        <w:footnoteReference w:id="947"/>
      </w:r>
      <w:r>
        <w:rPr>
          <w:rFonts w:ascii="IRNazanin" w:hAnsi="IRNazanin" w:eastAsia="IRNazanin"/>
          <w:color w:val="111111"/>
          <w:sz w:val="28"/>
          <w:sz w:val="28"/>
          <w:szCs w:val="28"/>
          <w:rtl w:val="true"/>
          <w:lang w:bidi="fa-IR"/>
        </w:rPr>
        <w:t>علوم را آموخته، در علم و ادب و ریاضی و سیاق مهارت داشت، در انجمن ادبی شیدا شرکت جسته، و از اعضای محترم انجمن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اشعارش در مجلّة دانشکدة اصفهان به طبع رسیده، دیوانش قریب سه هزار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متجاوز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طهران وفات یافته، در قم مدفون گردید</w:t>
      </w:r>
      <w:r>
        <w:rPr>
          <w:rFonts w:eastAsia="IRNazanin" w:cs="IRNazanin"/>
          <w:color w:val="111111"/>
          <w:sz w:val="28"/>
          <w:szCs w:val="28"/>
          <w:rtl w:val="true"/>
          <w:lang w:bidi="fa-IR"/>
        </w:rPr>
        <w:t>.</w:t>
      </w:r>
    </w:p>
    <w:p>
      <w:pPr>
        <w:pStyle w:val="Heading3"/>
        <w:numPr>
          <w:ilvl w:val="2"/>
          <w:numId w:val="1"/>
        </w:numPr>
        <w:rPr/>
      </w:pPr>
      <w:bookmarkStart w:id="2245" w:name="__RefHeading___Toc186568_2322387425"/>
      <w:bookmarkStart w:id="2246" w:name="_Toc894"/>
      <w:bookmarkEnd w:id="2245"/>
      <w:r>
        <w:rPr/>
        <w:t>5</w:t>
      </w:r>
      <w:r>
        <w:rPr>
          <w:rtl w:val="true"/>
        </w:rPr>
        <w:t xml:space="preserve">- </w:t>
      </w:r>
      <w:r>
        <w:rPr>
          <w:rtl w:val="true"/>
        </w:rPr>
        <w:t>حاج میرزا قوام الدین رشتی</w:t>
      </w:r>
      <w:bookmarkEnd w:id="2246"/>
    </w:p>
    <w:p>
      <w:pPr>
        <w:pStyle w:val="BookText"/>
        <w:rPr/>
      </w:pPr>
      <w:r>
        <w:rPr>
          <w:rFonts w:ascii="IRNazanin" w:hAnsi="IRNazanin" w:eastAsia="IRNazanin"/>
          <w:color w:val="111111"/>
          <w:sz w:val="28"/>
          <w:sz w:val="28"/>
          <w:szCs w:val="28"/>
          <w:rtl w:val="true"/>
          <w:lang w:bidi="fa-IR"/>
        </w:rPr>
        <w:t>فرزند حاج میرزا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زاهد متّقی،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وفات یافته، در قم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مشارالیه در اصفهان مقدمات علوم را آموخته، و از بدو تأسیس حوزة علمیّة قم بدان شهر مهاجرت نموده، و در خدمت علمای آن سامان بالاخص مرحوم حاج شیخ عبدالکریم یزدی تحصیلات خویش را به پایان رسانیده است</w:t>
      </w:r>
      <w:r>
        <w:rPr>
          <w:rFonts w:eastAsia="IRNazanin" w:cs="IRNazanin"/>
          <w:color w:val="111111"/>
          <w:sz w:val="28"/>
          <w:szCs w:val="28"/>
          <w:rtl w:val="true"/>
          <w:lang w:bidi="fa-IR"/>
        </w:rPr>
        <w:t xml:space="preserve">. </w:t>
      </w:r>
      <w:r>
        <w:rPr>
          <w:rStyle w:val="FootnoteAnchor"/>
          <w:rtl w:val="true"/>
        </w:rPr>
        <w:footnoteReference w:id="948"/>
      </w:r>
    </w:p>
    <w:p>
      <w:pPr>
        <w:pStyle w:val="Heading3"/>
        <w:numPr>
          <w:ilvl w:val="2"/>
          <w:numId w:val="1"/>
        </w:numPr>
        <w:rPr/>
      </w:pPr>
      <w:bookmarkStart w:id="2247" w:name="__RefHeading___Toc186570_2322387425"/>
      <w:bookmarkStart w:id="2248" w:name="_Toc895"/>
      <w:bookmarkEnd w:id="2247"/>
      <w:r>
        <w:rPr/>
        <w:t>6</w:t>
      </w:r>
      <w:r>
        <w:rPr>
          <w:rtl w:val="true"/>
        </w:rPr>
        <w:t xml:space="preserve">- </w:t>
      </w:r>
      <w:r>
        <w:rPr>
          <w:rtl w:val="true"/>
        </w:rPr>
        <w:t>حاج سید کاظم مرتضوی کرونی</w:t>
      </w:r>
      <w:bookmarkEnd w:id="2248"/>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سید محمد حسین بن سید عبدالله</w:t>
      </w:r>
      <w:r>
        <w:rPr>
          <w:rFonts w:eastAsia="IRNazanin" w:cs="IRNazanin"/>
          <w:color w:val="111111"/>
          <w:sz w:val="28"/>
          <w:szCs w:val="28"/>
          <w:rtl w:val="true"/>
          <w:lang w:bidi="fa-IR"/>
        </w:rPr>
        <w:t>.</w:t>
      </w:r>
      <w:bookmarkStart w:id="2249" w:name="pg13208_115584"/>
    </w:p>
    <w:p>
      <w:pPr>
        <w:pStyle w:val="BookText"/>
        <w:rPr/>
      </w:pPr>
      <w:bookmarkEnd w:id="2249"/>
      <w:r>
        <w:rPr>
          <w:rFonts w:ascii="IRNazanin" w:hAnsi="IRNazanin" w:eastAsia="IRNazanin"/>
          <w:color w:val="111111"/>
          <w:sz w:val="28"/>
          <w:sz w:val="28"/>
          <w:szCs w:val="28"/>
          <w:rtl w:val="true"/>
          <w:lang w:bidi="fa-IR"/>
        </w:rPr>
        <w:t>عالم جلیل، و محدّث بی بدیل، فقیه ادیب مفسر متکلم، از مفاخر علمی 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 طهران و نجف اشرف تحصیل نموده، به اصفهان مهاجرت کرده، و پس از سال ها به طهران منتقل شده، و تا آخر عمر در آن شهر به وعظ و ارشاد و تفسیر پرداخته، جلسة تفسیر قرآن ایشان از هر حیث ممتاز بوده، و عده ای زیاد از فضلا از آن مستفیذ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 قعدة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متجاوز از هفتاد و پنج سالگی در طهران وفات یافته، در قم مدفون شد</w:t>
      </w:r>
      <w:r>
        <w:rPr>
          <w:rFonts w:eastAsia="IRNazanin" w:cs="IRNazanin"/>
          <w:color w:val="111111"/>
          <w:sz w:val="28"/>
          <w:szCs w:val="28"/>
          <w:rtl w:val="true"/>
          <w:lang w:bidi="fa-IR"/>
        </w:rPr>
        <w:t>.</w:t>
      </w:r>
    </w:p>
    <w:p>
      <w:pPr>
        <w:pStyle w:val="Heading2"/>
        <w:numPr>
          <w:ilvl w:val="1"/>
          <w:numId w:val="1"/>
        </w:numPr>
        <w:rPr/>
      </w:pPr>
      <w:bookmarkStart w:id="2250" w:name="__RefHeading___Toc186572_2322387425"/>
      <w:bookmarkStart w:id="2251" w:name="_Toc896"/>
      <w:bookmarkEnd w:id="2250"/>
      <w:r>
        <w:rPr>
          <w:rtl w:val="true"/>
        </w:rPr>
        <w:t>آقا حسین خوانساری</w:t>
      </w:r>
      <w:bookmarkEnd w:id="2251"/>
    </w:p>
    <w:p>
      <w:pPr>
        <w:pStyle w:val="BookText"/>
        <w:rPr/>
      </w:pPr>
      <w:r>
        <w:rPr>
          <w:rFonts w:ascii="IRNazanin" w:hAnsi="IRNazanin" w:eastAsia="IRNazanin"/>
          <w:color w:val="111111"/>
          <w:sz w:val="28"/>
          <w:sz w:val="28"/>
          <w:szCs w:val="28"/>
          <w:rtl w:val="true"/>
          <w:lang w:bidi="fa-IR"/>
        </w:rPr>
        <w:t>فرزند جمال الدین محمد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صاحب تحیقات و تدقیقات، معروف به محقق خوانساری، و مشهور به استاد الکلّ، و استاد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و پسرش هر دو جمال الدین نام داشته اند وی را ذوالجمالین نیز گویند</w:t>
      </w:r>
      <w:r>
        <w:rPr>
          <w:rFonts w:eastAsia="IRNazanin" w:cs="IRNazanin"/>
          <w:color w:val="111111"/>
          <w:sz w:val="28"/>
          <w:szCs w:val="28"/>
          <w:rtl w:val="true"/>
          <w:lang w:bidi="fa-IR"/>
        </w:rPr>
        <w:t xml:space="preserve">. </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 xml:space="preserve">دی ذی قعدة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مدفون شده، سپس شاه سلیمان صفوی بر قبر او بقعه ای عالی بنا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آسمان به جمع یکی سر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ملایکه گفتند یا حسین</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1099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1098</w:t>
      </w:r>
    </w:p>
    <w:p>
      <w:pPr>
        <w:pStyle w:val="BookText"/>
        <w:rPr/>
      </w:pPr>
      <w:r>
        <w:rPr>
          <w:rFonts w:ascii="IRNazanin" w:hAnsi="IRNazanin" w:eastAsia="IRNazanin"/>
          <w:color w:val="111111"/>
          <w:sz w:val="28"/>
          <w:sz w:val="28"/>
          <w:szCs w:val="28"/>
          <w:rtl w:val="true"/>
          <w:lang w:bidi="fa-IR"/>
        </w:rPr>
        <w:t xml:space="preserve">وی از شاگردان مولی حیدر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التصانیف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 محمد تقی مجلسی، و علامة سبزواری، و خلیفه سلطان، و میرزا ابوالقاسم فندرسکی و غیره بوده، و جمعی کثیر در خدمتش تلمّذ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صحیفة سجادیّه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سورة فاتحه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تواریخ وفیات علما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نهج الحق علامة حلی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و اختیار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لا یتجزی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و اعراض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الهیات شفا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طبیعیات شفا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شرح اشارات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حاشیة قدیم بر شرح تجرید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نفی وجوب مقدمة واجب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تشکیک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شبهة طفره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شبهة التزام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مسائل متفرقه در حکمت و منطق و اصول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حرمت شرب خمر، به فارسی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متفرّقه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اشارات و تنبیهات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شبهة ایمان و کفر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الشموس، در شرح دروس، معروف ترین تألیفات او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نامة شریف مکّه به شاه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السماویّه که جهت شاه سلیمان تألیف شده است</w:t>
      </w:r>
      <w:r>
        <w:rPr>
          <w:rFonts w:eastAsia="IRNazanin" w:cs="IRNazanin"/>
          <w:color w:val="111111"/>
          <w:sz w:val="28"/>
          <w:szCs w:val="28"/>
          <w:rtl w:val="true"/>
          <w:lang w:bidi="fa-IR"/>
        </w:rPr>
        <w:t xml:space="preserve">. </w:t>
      </w:r>
      <w:r>
        <w:rPr>
          <w:rStyle w:val="FootnoteAnchor"/>
          <w:rtl w:val="true"/>
        </w:rPr>
        <w:footnoteReference w:id="950"/>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مانند فرزندش لطیفه گو و حاضر جواب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امرا به ایشان عرض می کند که شنیده شده است که پیش از این دنیا را اسب داشته، این سخن راست است، یا دروغ؟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بابا غلط است، همیشه دنیا را خر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مطایبات از ایشان زیاد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به نام چند نفر از اولاد و اعقاب صاحب عنوان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جمال 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ارشد آقا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حسین بن آقا شریف بن آقا رضی بن آقا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فاضل حکیم، </w:t>
      </w:r>
      <w:r>
        <w:rPr>
          <w:rStyle w:val="FootnoteAnchor"/>
          <w:rtl w:val="true"/>
        </w:rPr>
        <w:footnoteReference w:id="951"/>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بوده، و مولف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بهمنیار در حکمت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ربیع، فرزند آقا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و زاهد بوده است</w:t>
      </w:r>
      <w:r>
        <w:rPr>
          <w:rFonts w:eastAsia="IRNazanin" w:cs="IRNazanin"/>
          <w:color w:val="111111"/>
          <w:sz w:val="28"/>
          <w:szCs w:val="28"/>
          <w:rtl w:val="true"/>
          <w:lang w:bidi="fa-IR"/>
        </w:rPr>
        <w:t xml:space="preserve">.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 xml:space="preserve">کی سر و برگ تماشای بهارست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به چشم از غم هجران تو خار است مرا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رضا فرزند علامة محقق آقا حسین،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حکمة العین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ظاهراً مراد، رضی الدین محمد آتی الذکر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رضی الدین محمد خوانساری</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آقا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به جوانی قبل از برادر وفات یافته، وی را تألیفاتی است</w:t>
      </w:r>
      <w:r>
        <w:rPr>
          <w:rFonts w:eastAsia="IRNazanin" w:cs="IRNazanin"/>
          <w:color w:val="111111"/>
          <w:sz w:val="28"/>
          <w:szCs w:val="28"/>
          <w:rtl w:val="true"/>
          <w:lang w:bidi="fa-IR"/>
        </w:rPr>
        <w:t>:</w:t>
      </w:r>
      <w:bookmarkStart w:id="2252" w:name="pg13208_115587"/>
    </w:p>
    <w:p>
      <w:pPr>
        <w:pStyle w:val="BookText"/>
        <w:rPr/>
      </w:pPr>
      <w:bookmarkEnd w:id="225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تتمیم شرح دروس، از تألیفات پدر خود، قسمت صوم و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مطالعة آن آثار فضل و تحقیق مؤلف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با شرح پدرش یکجا به طبع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الذریعة دربارة 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کالشمس وضحاها، و القمر اذا تلاها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 السماویة، که مؤلف اعیان الشیعة آن را به پدرش نسبت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حدیث البیضة مروی در کافی، به نام شاه سلطان حسین تألیف شده</w:t>
      </w:r>
      <w:r>
        <w:rPr>
          <w:rFonts w:eastAsia="IRNazanin" w:cs="IRNazanin"/>
          <w:color w:val="111111"/>
          <w:sz w:val="28"/>
          <w:szCs w:val="28"/>
          <w:rtl w:val="true"/>
          <w:lang w:bidi="fa-IR"/>
        </w:rPr>
        <w:t xml:space="preserve">. </w:t>
      </w:r>
      <w:r>
        <w:rPr>
          <w:rStyle w:val="FootnoteAnchor"/>
          <w:rtl w:val="true"/>
        </w:rPr>
        <w:footnoteReference w:id="9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کمال الدین، فرزند آقا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دو برادر خود عالم و دانشمند بوده، و در اصفهان می زیسته و پس از وفات، در بقعة پدر مدفون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2253" w:name="__RefHeading___Toc186574_2322387425"/>
      <w:bookmarkStart w:id="2254" w:name="_Toc897"/>
      <w:bookmarkEnd w:id="2253"/>
      <w:r>
        <w:rPr>
          <w:rtl w:val="true"/>
        </w:rPr>
        <w:t>حاج شیخ محمد حسین مولوی کتابفروش</w:t>
      </w:r>
      <w:bookmarkEnd w:id="2254"/>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ملا محمد بن ملا علی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فضلای اصفهان، و از</w:t>
      </w:r>
      <w:bookmarkStart w:id="2255" w:name="pg13208_115588"/>
    </w:p>
    <w:p>
      <w:pPr>
        <w:pStyle w:val="BookText"/>
        <w:rPr/>
      </w:pPr>
      <w:bookmarkEnd w:id="2255"/>
      <w:r>
        <w:rPr>
          <w:rFonts w:ascii="IRNazanin" w:hAnsi="IRNazanin" w:eastAsia="IRNazanin"/>
          <w:color w:val="111111"/>
          <w:sz w:val="28"/>
          <w:sz w:val="28"/>
          <w:szCs w:val="28"/>
          <w:rtl w:val="true"/>
          <w:lang w:bidi="fa-IR"/>
        </w:rPr>
        <w:t xml:space="preserve">شاگردان حاج میرزا یحیی مستوفی و آقا نجفی و جمعی دیگر </w:t>
      </w:r>
      <w:r>
        <w:rPr>
          <w:rStyle w:val="FootnoteAnchor"/>
          <w:rtl w:val="true"/>
        </w:rPr>
        <w:footnoteReference w:id="954"/>
      </w:r>
      <w:r>
        <w:rPr>
          <w:rFonts w:ascii="IRNazanin" w:hAnsi="IRNazanin" w:eastAsia="IRNazanin"/>
          <w:color w:val="111111"/>
          <w:sz w:val="28"/>
          <w:sz w:val="28"/>
          <w:szCs w:val="28"/>
          <w:rtl w:val="true"/>
          <w:lang w:bidi="fa-IR"/>
        </w:rPr>
        <w:t>بوده، و شغل کتابفروشی داشت، و از راه طبع کتب دینی خدمت شایسته ای به علم و دین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تألیفاتی دارد،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مولوی، در حاشیة قرآن به طبع رسیده، و خلاصة چندین کتاب تفسیر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الایات، که در آخر جنّات الخلود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سلخ شعبان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حوالی قبر فاضل هندی در بقعه ای مخصوص جنب پدر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 تاریخ او گفت خرد با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بجنان می کناد شیخ محمد حسین</w:t>
      </w:r>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ملا محمد نیز فاضل و دانشمند بوده، و شغل کتابفروشی داشته، و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مدفون شده است</w:t>
      </w:r>
      <w:r>
        <w:rPr>
          <w:rFonts w:eastAsia="IRNazanin" w:cs="IRNazanin"/>
          <w:color w:val="111111"/>
          <w:sz w:val="28"/>
          <w:szCs w:val="28"/>
          <w:rtl w:val="true"/>
          <w:lang w:bidi="fa-IR"/>
        </w:rPr>
        <w:t>.</w:t>
      </w:r>
    </w:p>
    <w:p>
      <w:pPr>
        <w:pStyle w:val="Heading2"/>
        <w:numPr>
          <w:ilvl w:val="1"/>
          <w:numId w:val="1"/>
        </w:numPr>
        <w:rPr/>
      </w:pPr>
      <w:bookmarkStart w:id="2256" w:name="__RefHeading___Toc186576_2322387425"/>
      <w:bookmarkStart w:id="2257" w:name="_Toc898"/>
      <w:bookmarkEnd w:id="2256"/>
      <w:r>
        <w:rPr>
          <w:rtl w:val="true"/>
        </w:rPr>
        <w:t>کمال الدین حسین ضمیری</w:t>
      </w:r>
      <w:bookmarkEnd w:id="2257"/>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ادیب کثیر الشعر، از شعرای عهد صفوی، اشعار زیادی سروده، و آنها را در کتابهای چندی جمع آوری نموده،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آیینة خیال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کمال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بدایع الشعر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bookmarkStart w:id="2258" w:name="pg13208_115589"/>
    </w:p>
    <w:p>
      <w:pPr>
        <w:pStyle w:val="BookText"/>
        <w:rPr/>
      </w:pPr>
      <w:bookmarkEnd w:id="2258"/>
      <w:r>
        <w:rPr>
          <w:rFonts w:ascii="IRNazanin" w:hAnsi="IRNazanin" w:eastAsia="IRNazanin"/>
          <w:color w:val="111111"/>
          <w:sz w:val="28"/>
          <w:sz w:val="28"/>
          <w:szCs w:val="28"/>
          <w:rtl w:val="true"/>
          <w:lang w:bidi="fa-IR"/>
        </w:rPr>
        <w:t xml:space="preserve">و خزان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بدایت حال، یا ترانة وصال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فال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الاخبار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خجسته فال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اقبال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 حلال، یا سحر حلال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حال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صنایع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صیقل ملال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مقال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الزلال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 بال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خیال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کنزل الاقوال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 و مجنون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خیال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معشوق لا یزال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آمال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مکثر الاحوال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منتهای کمال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السحر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 و نیاز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وامق و عذرا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آذر در آتشکده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بلکه در ولایات دیگر، به کثرت شعر او شاعری نیامده، در علم رمل استاد بوده،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 نموده، وفاتش را به سال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Style w:val="FootnoteAnchor"/>
          <w:rtl w:val="true"/>
        </w:rPr>
        <w:footnoteReference w:id="955"/>
      </w:r>
    </w:p>
    <w:p>
      <w:pPr>
        <w:pStyle w:val="Heading2"/>
        <w:numPr>
          <w:ilvl w:val="1"/>
          <w:numId w:val="1"/>
        </w:numPr>
        <w:rPr/>
      </w:pPr>
      <w:bookmarkStart w:id="2259" w:name="__RefHeading___Toc186578_2322387425"/>
      <w:bookmarkStart w:id="2260" w:name="_Toc899"/>
      <w:bookmarkEnd w:id="2259"/>
      <w:r>
        <w:rPr>
          <w:rtl w:val="true"/>
        </w:rPr>
        <w:t>آقا سید محمد حسین رجائی</w:t>
      </w:r>
      <w:bookmarkEnd w:id="2260"/>
    </w:p>
    <w:p>
      <w:pPr>
        <w:pStyle w:val="BookText"/>
        <w:rPr/>
      </w:pPr>
      <w:r>
        <w:rPr>
          <w:rFonts w:ascii="IRNazanin" w:hAnsi="IRNazanin" w:eastAsia="IRNazanin"/>
          <w:color w:val="111111"/>
          <w:sz w:val="28"/>
          <w:sz w:val="28"/>
          <w:szCs w:val="28"/>
          <w:rtl w:val="true"/>
          <w:lang w:bidi="fa-IR"/>
        </w:rPr>
        <w:t>فرزند آقا سید محمود بن محمد جواد 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جلیل، معروف به بلند، از اجلة شاگردان آقا سید محمد باقر درچه ای و آقا نجفی و شیخ محمد علی نجفی و از ائمة جماعت و موثّقین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عتبات در کرمانشاه وفات یافت</w:t>
      </w:r>
      <w:r>
        <w:rPr>
          <w:rFonts w:eastAsia="IRNazanin" w:cs="IRNazanin"/>
          <w:color w:val="111111"/>
          <w:sz w:val="28"/>
          <w:szCs w:val="28"/>
          <w:rtl w:val="true"/>
          <w:lang w:bidi="fa-IR"/>
        </w:rPr>
        <w:t xml:space="preserve">. </w:t>
      </w:r>
      <w:r>
        <w:rPr>
          <w:rStyle w:val="FootnoteAnchor"/>
          <w:rtl w:val="true"/>
        </w:rPr>
        <w:footnoteReference w:id="956"/>
      </w:r>
    </w:p>
    <w:p>
      <w:pPr>
        <w:pStyle w:val="Heading2"/>
        <w:numPr>
          <w:ilvl w:val="1"/>
          <w:numId w:val="1"/>
        </w:numPr>
        <w:rPr/>
      </w:pPr>
      <w:bookmarkStart w:id="2261" w:name="__RefHeading___Toc186580_2322387425"/>
      <w:bookmarkStart w:id="2262" w:name="_Toc900"/>
      <w:bookmarkEnd w:id="2261"/>
      <w:r>
        <w:rPr>
          <w:rtl w:val="true"/>
        </w:rPr>
        <w:t>میرزا محمد حسین سر رشته دار</w:t>
      </w:r>
      <w:bookmarkEnd w:id="2262"/>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میرزا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مستوفیان و کار گزاران دستگاه ظل السلطان بوده،</w:t>
      </w:r>
      <w:bookmarkStart w:id="2263" w:name="pg13208_115590"/>
    </w:p>
    <w:p>
      <w:pPr>
        <w:pStyle w:val="BookText"/>
        <w:rPr/>
      </w:pPr>
      <w:bookmarkEnd w:id="2263"/>
      <w:r>
        <w:rPr>
          <w:rFonts w:ascii="IRNazanin" w:hAnsi="IRNazanin" w:eastAsia="IRNazanin"/>
          <w:color w:val="111111"/>
          <w:sz w:val="28"/>
          <w:sz w:val="28"/>
          <w:szCs w:val="28"/>
          <w:rtl w:val="true"/>
          <w:lang w:bidi="fa-IR"/>
        </w:rPr>
        <w:t xml:space="preserve">در شیراز </w:t>
      </w:r>
      <w:r>
        <w:rPr>
          <w:rStyle w:val="FootnoteAnchor"/>
          <w:rtl w:val="true"/>
        </w:rPr>
        <w:footnoteReference w:id="957"/>
      </w:r>
      <w:r>
        <w:rPr>
          <w:rFonts w:ascii="IRNazanin" w:hAnsi="IRNazanin" w:eastAsia="IRNazanin"/>
          <w:color w:val="111111"/>
          <w:sz w:val="28"/>
          <w:sz w:val="28"/>
          <w:szCs w:val="28"/>
          <w:rtl w:val="true"/>
          <w:lang w:bidi="fa-IR"/>
        </w:rPr>
        <w:t xml:space="preserve">خدمت رحمت علی شاه نعمت اللهی رسیده، و در زمره عرفا و صوفیه وارد شده، در علم سیاق، استاد، و خط نستعلیق را خوب می نوشته، در غرّة رجب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بیرون بقعة فیض مدفون گردید</w:t>
      </w:r>
      <w:r>
        <w:rPr>
          <w:rFonts w:eastAsia="IRNazanin" w:cs="IRNazanin"/>
          <w:color w:val="111111"/>
          <w:sz w:val="28"/>
          <w:szCs w:val="28"/>
          <w:rtl w:val="true"/>
          <w:lang w:bidi="fa-IR"/>
        </w:rPr>
        <w:t>.</w:t>
      </w:r>
    </w:p>
    <w:p>
      <w:pPr>
        <w:pStyle w:val="Heading2"/>
        <w:numPr>
          <w:ilvl w:val="1"/>
          <w:numId w:val="1"/>
        </w:numPr>
        <w:rPr/>
      </w:pPr>
      <w:bookmarkStart w:id="2264" w:name="__RefHeading___Toc186582_2322387425"/>
      <w:bookmarkStart w:id="2265" w:name="_Toc901"/>
      <w:bookmarkEnd w:id="2264"/>
      <w:r>
        <w:rPr>
          <w:rtl w:val="true"/>
        </w:rPr>
        <w:t>شیخ محمد حسین کلباسی</w:t>
      </w:r>
      <w:bookmarkEnd w:id="2265"/>
    </w:p>
    <w:p>
      <w:pPr>
        <w:pStyle w:val="BookText"/>
        <w:rPr/>
      </w:pPr>
      <w:r>
        <w:rPr>
          <w:rFonts w:ascii="IRNazanin" w:hAnsi="IRNazanin" w:eastAsia="IRNazanin"/>
          <w:color w:val="111111"/>
          <w:sz w:val="28"/>
          <w:sz w:val="28"/>
          <w:szCs w:val="28"/>
          <w:rtl w:val="true"/>
          <w:lang w:bidi="fa-IR"/>
        </w:rPr>
        <w:t>فرزند آقا 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 ورع صالح، </w:t>
      </w:r>
      <w:r>
        <w:rPr>
          <w:rStyle w:val="FootnoteAnchor"/>
          <w:rtl w:val="true"/>
        </w:rPr>
        <w:footnoteReference w:id="958"/>
      </w:r>
      <w:r>
        <w:rPr>
          <w:rFonts w:ascii="IRNazanin" w:hAnsi="IRNazanin" w:eastAsia="IRNazanin"/>
          <w:color w:val="111111"/>
          <w:sz w:val="28"/>
          <w:sz w:val="28"/>
          <w:szCs w:val="28"/>
          <w:rtl w:val="true"/>
          <w:lang w:bidi="fa-IR"/>
        </w:rPr>
        <w:t xml:space="preserve">در مشهد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در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نجف رفته، و خدمت جمعی از علما همچون شیخ محمد حسین کاظمینی و دیگران تلمّذ نموده، و دختر شیخ محمد حسن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زوجیت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مراجعت کرده، و مورد توجه و اقبال عموم طبقات واقع شده، و موفقیت کلی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دار السیادة مبارکه مدفون گردید</w:t>
      </w:r>
      <w:r>
        <w:rPr>
          <w:rFonts w:eastAsia="IRNazanin" w:cs="IRNazanin"/>
          <w:color w:val="111111"/>
          <w:sz w:val="28"/>
          <w:szCs w:val="28"/>
          <w:rtl w:val="true"/>
          <w:lang w:bidi="fa-IR"/>
        </w:rPr>
        <w:t>.</w:t>
      </w:r>
    </w:p>
    <w:p>
      <w:pPr>
        <w:pStyle w:val="Heading2"/>
        <w:numPr>
          <w:ilvl w:val="1"/>
          <w:numId w:val="1"/>
        </w:numPr>
        <w:rPr/>
      </w:pPr>
      <w:bookmarkStart w:id="2266" w:name="__RefHeading___Toc186584_2322387425"/>
      <w:bookmarkStart w:id="2267" w:name="_Toc902"/>
      <w:bookmarkEnd w:id="2266"/>
      <w:r>
        <w:rPr>
          <w:rtl w:val="true"/>
        </w:rPr>
        <w:t>محمد حسین میرزا فصیح</w:t>
      </w:r>
      <w:bookmarkEnd w:id="2267"/>
    </w:p>
    <w:p>
      <w:pPr>
        <w:pStyle w:val="BookText"/>
        <w:rPr/>
      </w:pPr>
      <w:r>
        <w:rPr>
          <w:rFonts w:ascii="IRNazanin" w:hAnsi="IRNazanin" w:eastAsia="IRNazanin"/>
          <w:color w:val="111111"/>
          <w:sz w:val="28"/>
          <w:sz w:val="28"/>
          <w:szCs w:val="28"/>
          <w:rtl w:val="true"/>
          <w:lang w:bidi="fa-IR"/>
        </w:rPr>
        <w:t>فرزند محمد ولی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ادیب و نویسندة توانا،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غرّة ذی حجّة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روز جمعه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Style w:val="FootnoteAnchor"/>
          <w:rtl w:val="true"/>
        </w:rPr>
        <w:footnoteReference w:id="959"/>
      </w:r>
      <w:r>
        <w:rPr>
          <w:rFonts w:ascii="IRNazanin" w:hAnsi="IRNazanin" w:eastAsia="IRNazanin"/>
          <w:color w:val="111111"/>
          <w:sz w:val="28"/>
          <w:sz w:val="28"/>
          <w:szCs w:val="28"/>
          <w:rtl w:val="true"/>
          <w:lang w:bidi="fa-IR"/>
        </w:rPr>
        <w:t>در تخت فولاد در تکیة آقا شیخ مرتضی ریزی مدفون گردید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مدتی در روزنامه های اصفهان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شوخ و بذله گو و حاضر جواب بود، مطالعات و</w:t>
      </w:r>
      <w:bookmarkStart w:id="2268" w:name="pg13208_115591"/>
    </w:p>
    <w:p>
      <w:pPr>
        <w:pStyle w:val="BookText"/>
        <w:rPr/>
      </w:pPr>
      <w:bookmarkEnd w:id="2268"/>
      <w:r>
        <w:rPr>
          <w:rFonts w:ascii="IRNazanin" w:hAnsi="IRNazanin" w:eastAsia="IRNazanin"/>
          <w:color w:val="111111"/>
          <w:sz w:val="28"/>
          <w:sz w:val="28"/>
          <w:szCs w:val="28"/>
          <w:rtl w:val="true"/>
          <w:lang w:bidi="fa-IR"/>
        </w:rPr>
        <w:t>محفوظات عمیق او سبب بود که در مجالس، مورد 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زیادی سروده که جمع نشده است</w:t>
      </w:r>
      <w:r>
        <w:rPr>
          <w:rFonts w:eastAsia="IRNazanin" w:cs="IRNazanin"/>
          <w:color w:val="111111"/>
          <w:sz w:val="28"/>
          <w:szCs w:val="28"/>
          <w:rtl w:val="true"/>
          <w:lang w:bidi="fa-IR"/>
        </w:rPr>
        <w:t xml:space="preserve">. </w:t>
      </w:r>
      <w:r>
        <w:rPr>
          <w:rStyle w:val="FootnoteAnchor"/>
          <w:rtl w:val="true"/>
        </w:rPr>
        <w:footnoteReference w:id="960"/>
      </w:r>
    </w:p>
    <w:p>
      <w:pPr>
        <w:pStyle w:val="Heading2"/>
        <w:numPr>
          <w:ilvl w:val="1"/>
          <w:numId w:val="1"/>
        </w:numPr>
        <w:rPr/>
      </w:pPr>
      <w:bookmarkStart w:id="2269" w:name="__RefHeading___Toc186586_2322387425"/>
      <w:bookmarkStart w:id="2270" w:name="_Toc903"/>
      <w:bookmarkEnd w:id="2269"/>
      <w:r>
        <w:rPr>
          <w:rtl w:val="true"/>
        </w:rPr>
        <w:t>ملا حسین مازندرانی</w:t>
      </w:r>
      <w:bookmarkEnd w:id="2270"/>
    </w:p>
    <w:p>
      <w:pPr>
        <w:pStyle w:val="BookText"/>
        <w:rPr/>
      </w:pPr>
      <w:r>
        <w:rPr>
          <w:rFonts w:ascii="IRNazanin" w:hAnsi="IRNazanin" w:eastAsia="IRNazanin"/>
          <w:color w:val="111111"/>
          <w:sz w:val="28"/>
          <w:sz w:val="28"/>
          <w:szCs w:val="28"/>
          <w:rtl w:val="true"/>
          <w:lang w:bidi="fa-IR"/>
        </w:rPr>
        <w:t>فرزند ملا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ریاضی و حکمت و کلام، استاد بوده، و جمعی کثیر از فضلای اصفهان در خدمتش تلمّذ نموده</w:t>
      </w:r>
      <w:r>
        <w:rPr>
          <w:rFonts w:eastAsia="IRNazanin" w:cs="IRNazanin"/>
          <w:color w:val="111111"/>
          <w:sz w:val="28"/>
          <w:szCs w:val="28"/>
          <w:rtl w:val="true"/>
          <w:lang w:bidi="fa-IR"/>
        </w:rPr>
        <w:t xml:space="preserve">. </w:t>
      </w:r>
      <w:r>
        <w:rPr>
          <w:rStyle w:val="FootnoteAnchor"/>
          <w:rtl w:val="true"/>
        </w:rPr>
        <w:footnoteReference w:id="961"/>
      </w:r>
      <w:r>
        <w:rPr>
          <w:rFonts w:ascii="IRNazanin" w:hAnsi="IRNazanin" w:eastAsia="IRNazanin"/>
          <w:color w:val="111111"/>
          <w:sz w:val="28"/>
          <w:sz w:val="28"/>
          <w:szCs w:val="28"/>
          <w:rtl w:val="true"/>
          <w:lang w:bidi="fa-IR"/>
        </w:rPr>
        <w:t xml:space="preserve">فاضلی متقی، و عالمی عامل بوده، قریب به صد سال عمر نموده، در حدود هزار و دویست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 وفات یافته، در مقبرة سر قبر آقا مدفون گردید</w:t>
      </w:r>
      <w:r>
        <w:rPr>
          <w:rFonts w:eastAsia="IRNazanin" w:cs="IRNazanin"/>
          <w:color w:val="111111"/>
          <w:sz w:val="28"/>
          <w:szCs w:val="28"/>
          <w:rtl w:val="true"/>
          <w:lang w:bidi="fa-IR"/>
        </w:rPr>
        <w:t>.</w:t>
      </w:r>
    </w:p>
    <w:p>
      <w:pPr>
        <w:pStyle w:val="Heading2"/>
        <w:numPr>
          <w:ilvl w:val="1"/>
          <w:numId w:val="1"/>
        </w:numPr>
        <w:rPr/>
      </w:pPr>
      <w:bookmarkStart w:id="2271" w:name="__RefHeading___Toc186588_2322387425"/>
      <w:bookmarkStart w:id="2272" w:name="_Toc904"/>
      <w:bookmarkEnd w:id="2271"/>
      <w:r>
        <w:rPr>
          <w:rtl w:val="true"/>
        </w:rPr>
        <w:t>میرزا حسین خان دانش</w:t>
      </w:r>
      <w:bookmarkEnd w:id="2272"/>
    </w:p>
    <w:p>
      <w:pPr>
        <w:pStyle w:val="BookText"/>
        <w:rPr/>
      </w:pPr>
      <w:r>
        <w:rPr>
          <w:rFonts w:ascii="IRNazanin" w:hAnsi="IRNazanin" w:eastAsia="IRNazanin"/>
          <w:color w:val="111111"/>
          <w:sz w:val="28"/>
          <w:sz w:val="28"/>
          <w:szCs w:val="28"/>
          <w:rtl w:val="true"/>
          <w:lang w:bidi="fa-IR"/>
        </w:rPr>
        <w:t>فرزند محمد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افاضل، و ادیب و نویسنده و شاعر،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میرزاهای چهار سو علی قلی آقا، فاضل و دانشمند بوده، در بغداد و اسلامبول به تناوب ساکن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متجاوز از هفتاد در آنکارا وفات یافته</w:t>
      </w:r>
      <w:r>
        <w:rPr>
          <w:rFonts w:eastAsia="IRNazanin" w:cs="IRNazanin"/>
          <w:color w:val="111111"/>
          <w:sz w:val="28"/>
          <w:szCs w:val="28"/>
          <w:rtl w:val="true"/>
          <w:lang w:bidi="fa-IR"/>
        </w:rPr>
        <w:t xml:space="preserve">. </w:t>
      </w:r>
      <w:r>
        <w:rPr>
          <w:rStyle w:val="FootnoteAnchor"/>
          <w:rtl w:val="true"/>
        </w:rPr>
        <w:footnoteReference w:id="962"/>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bookmarkStart w:id="2273" w:name="pg13208_115592"/>
    </w:p>
    <w:p>
      <w:pPr>
        <w:pStyle w:val="BookText"/>
        <w:rPr/>
      </w:pPr>
      <w:bookmarkEnd w:id="227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رباعیات خیام به ترکی، به کمک رضا توفیق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بعضی از قصه های لافونتن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خرابة مداین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زبان فارسی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زردشت نامه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آمدان سخن، شرح حال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شعرای ایران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سوهان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نوای صرصر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هدیة سال؛ و غیره</w:t>
      </w:r>
      <w:r>
        <w:rPr>
          <w:rFonts w:eastAsia="IRNazanin" w:cs="IRNazanin"/>
          <w:color w:val="111111"/>
          <w:sz w:val="28"/>
          <w:szCs w:val="28"/>
          <w:rtl w:val="true"/>
          <w:lang w:bidi="fa-IR"/>
        </w:rPr>
        <w:t>.</w:t>
      </w:r>
    </w:p>
    <w:p>
      <w:pPr>
        <w:pStyle w:val="Heading2"/>
        <w:numPr>
          <w:ilvl w:val="1"/>
          <w:numId w:val="1"/>
        </w:numPr>
        <w:rPr/>
      </w:pPr>
      <w:bookmarkStart w:id="2274" w:name="__RefHeading___Toc186590_2322387425"/>
      <w:bookmarkStart w:id="2275" w:name="_Toc905"/>
      <w:bookmarkEnd w:id="2274"/>
      <w:r>
        <w:rPr>
          <w:rtl w:val="true"/>
        </w:rPr>
        <w:t>ملا حسین کربکندی</w:t>
      </w:r>
      <w:bookmarkEnd w:id="2275"/>
    </w:p>
    <w:p>
      <w:pPr>
        <w:pStyle w:val="BookText"/>
        <w:rPr/>
      </w:pPr>
      <w:r>
        <w:rPr>
          <w:rFonts w:ascii="IRNazanin" w:hAnsi="IRNazanin" w:eastAsia="IRNazanin"/>
          <w:color w:val="111111"/>
          <w:sz w:val="28"/>
          <w:sz w:val="28"/>
          <w:szCs w:val="28"/>
          <w:rtl w:val="true"/>
          <w:lang w:bidi="fa-IR"/>
        </w:rPr>
        <w:t>فرزند ملا یوسف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صالح، و فاضل ادیب محدث، از فضلای اهل منبر بوده، و به عماد الواعظین شهرت داشته</w:t>
      </w:r>
      <w:r>
        <w:rPr>
          <w:rFonts w:eastAsia="IRNazanin" w:cs="IRNazanin"/>
          <w:color w:val="111111"/>
          <w:sz w:val="28"/>
          <w:szCs w:val="28"/>
          <w:rtl w:val="true"/>
          <w:lang w:bidi="fa-IR"/>
        </w:rPr>
        <w:t xml:space="preserve">. </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 xml:space="preserve">در خدمت فضلای اصفهان تحصیل نموده،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بقعة حاجی آباده ای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آثارش چندین مجلد کتاب و بیاض در مواعظ منبری و اخبار به صورت مجلس است که در نزد اولادش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 یوسف نیز واعظ و صالح بوده، و در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بقعة حاجی آباده ای مدفون شد</w:t>
      </w:r>
      <w:r>
        <w:rPr>
          <w:rFonts w:eastAsia="IRNazanin" w:cs="IRNazanin"/>
          <w:color w:val="111111"/>
          <w:sz w:val="28"/>
          <w:szCs w:val="28"/>
          <w:rtl w:val="true"/>
          <w:lang w:bidi="fa-IR"/>
        </w:rPr>
        <w:t>.</w:t>
      </w:r>
    </w:p>
    <w:p>
      <w:pPr>
        <w:pStyle w:val="Heading2"/>
        <w:numPr>
          <w:ilvl w:val="1"/>
          <w:numId w:val="1"/>
        </w:numPr>
        <w:rPr/>
      </w:pPr>
      <w:bookmarkStart w:id="2276" w:name="__RefHeading___Toc186592_2322387425"/>
      <w:bookmarkStart w:id="2277" w:name="_Toc906"/>
      <w:bookmarkEnd w:id="2276"/>
      <w:r>
        <w:rPr>
          <w:rtl w:val="true"/>
        </w:rPr>
        <w:t>میرزا امد عماد الواعظین</w:t>
      </w:r>
      <w:bookmarkEnd w:id="2277"/>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میرزا احمد عماد الواعظین نیز از افاضل اهل منبر و اخیار بود، عمری به زهد و قناعت گذرانید، در خدمت آقا سید محمود مغنی و آخوند ملا محمد حسین کرمانی و جمعی دیگر تحصیل نموده، در</w:t>
      </w:r>
      <w:bookmarkStart w:id="2278" w:name="pg13208_115593"/>
    </w:p>
    <w:p>
      <w:pPr>
        <w:pStyle w:val="BookText"/>
        <w:rPr/>
      </w:pPr>
      <w:bookmarkEnd w:id="2278"/>
      <w:r>
        <w:rPr>
          <w:rFonts w:ascii="IRNazanin" w:hAnsi="IRNazanin" w:eastAsia="IRNazanin"/>
          <w:color w:val="111111"/>
          <w:sz w:val="28"/>
          <w:sz w:val="28"/>
          <w:szCs w:val="28"/>
          <w:rtl w:val="true"/>
          <w:lang w:bidi="fa-IR"/>
        </w:rPr>
        <w:t xml:space="preserve">صبح روز جمعه سوّم جمادی الثانیه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جنب پدر مدفون گردید</w:t>
      </w:r>
      <w:r>
        <w:rPr>
          <w:rFonts w:eastAsia="IRNazanin" w:cs="IRNazanin"/>
          <w:color w:val="111111"/>
          <w:sz w:val="28"/>
          <w:szCs w:val="28"/>
          <w:rtl w:val="true"/>
          <w:lang w:bidi="fa-IR"/>
        </w:rPr>
        <w:t xml:space="preserve">. </w:t>
      </w:r>
      <w:r>
        <w:rPr>
          <w:rStyle w:val="FootnoteAnchor"/>
          <w:rtl w:val="true"/>
        </w:rPr>
        <w:footnoteReference w:id="964"/>
      </w:r>
    </w:p>
    <w:p>
      <w:pPr>
        <w:pStyle w:val="Heading2"/>
        <w:numPr>
          <w:ilvl w:val="1"/>
          <w:numId w:val="1"/>
        </w:numPr>
        <w:rPr/>
      </w:pPr>
      <w:bookmarkStart w:id="2279" w:name="__RefHeading___Toc186594_2322387425"/>
      <w:bookmarkStart w:id="2280" w:name="_Toc907"/>
      <w:bookmarkEnd w:id="2279"/>
      <w:r>
        <w:rPr>
          <w:rtl w:val="true"/>
        </w:rPr>
        <w:t>حاج شیخ محمد حسین اشنی قودجانی</w:t>
      </w:r>
      <w:bookmarkEnd w:id="2280"/>
    </w:p>
    <w:p>
      <w:pPr>
        <w:pStyle w:val="BookText"/>
        <w:rPr/>
      </w:pPr>
      <w:r>
        <w:rPr>
          <w:rFonts w:ascii="IRNazanin" w:hAnsi="IRNazanin" w:eastAsia="IRNazanin"/>
          <w:color w:val="111111"/>
          <w:sz w:val="28"/>
          <w:sz w:val="28"/>
          <w:szCs w:val="28"/>
          <w:rtl w:val="true"/>
          <w:lang w:bidi="fa-IR"/>
        </w:rPr>
        <w:t xml:space="preserve">عالم فاضل زاهد فقیه مجتهد، در حدود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اصفهان و نجف تحصیل نموده، سال ها در قریة اشن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 و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بلوک عربستان ساکن، و در این اواخر ایشان را به اصرار به شهر منتقل نموده، خارج فقه و اصول تدریس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یکشنبه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شده، در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در بقعة آقا میرزا ابوالمعالی مدفون گردید</w:t>
      </w:r>
      <w:r>
        <w:rPr>
          <w:rFonts w:eastAsia="IRNazanin" w:cs="IRNazanin"/>
          <w:color w:val="111111"/>
          <w:sz w:val="28"/>
          <w:szCs w:val="28"/>
          <w:rtl w:val="true"/>
          <w:lang w:bidi="fa-IR"/>
        </w:rPr>
        <w:t>.</w:t>
      </w:r>
    </w:p>
    <w:p>
      <w:pPr>
        <w:pStyle w:val="Heading2"/>
        <w:numPr>
          <w:ilvl w:val="1"/>
          <w:numId w:val="1"/>
        </w:numPr>
        <w:rPr/>
      </w:pPr>
      <w:bookmarkStart w:id="2281" w:name="__RefHeading___Toc186596_2322387425"/>
      <w:bookmarkStart w:id="2282" w:name="_Toc908"/>
      <w:bookmarkEnd w:id="2281"/>
      <w:r>
        <w:rPr>
          <w:rtl w:val="true"/>
        </w:rPr>
        <w:t>میرزا محمد حسین مدرس</w:t>
      </w:r>
      <w:bookmarkEnd w:id="2282"/>
    </w:p>
    <w:p>
      <w:pPr>
        <w:pStyle w:val="BookText"/>
        <w:rPr/>
      </w:pPr>
      <w:r>
        <w:rPr>
          <w:rFonts w:ascii="IRNazanin" w:hAnsi="IRNazanin" w:eastAsia="IRNazanin"/>
          <w:color w:val="111111"/>
          <w:sz w:val="28"/>
          <w:sz w:val="28"/>
          <w:szCs w:val="28"/>
          <w:rtl w:val="true"/>
          <w:lang w:bidi="fa-IR"/>
        </w:rPr>
        <w:t>فرزند آقا میر محمد تقی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 و ائمّة جماعت ساکن طهران، در شوّال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وفات یافت</w:t>
      </w:r>
      <w:r>
        <w:rPr>
          <w:rFonts w:eastAsia="IRNazanin" w:cs="IRNazanin"/>
          <w:color w:val="111111"/>
          <w:sz w:val="28"/>
          <w:szCs w:val="28"/>
          <w:rtl w:val="true"/>
          <w:lang w:bidi="fa-IR"/>
        </w:rPr>
        <w:t>.</w:t>
      </w:r>
    </w:p>
    <w:p>
      <w:pPr>
        <w:pStyle w:val="Heading2"/>
        <w:numPr>
          <w:ilvl w:val="1"/>
          <w:numId w:val="1"/>
        </w:numPr>
        <w:rPr/>
      </w:pPr>
      <w:bookmarkStart w:id="2283" w:name="__RefHeading___Toc186598_2322387425"/>
      <w:bookmarkStart w:id="2284" w:name="_Toc909"/>
      <w:bookmarkEnd w:id="2283"/>
      <w:r>
        <w:rPr>
          <w:rtl w:val="true"/>
        </w:rPr>
        <w:t>حاج محمد حسین صدر اصفهانی</w:t>
      </w:r>
      <w:bookmarkEnd w:id="2284"/>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محمد علی بن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وزرای عهد فتح علی شاه قاجار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مرد فقیری بوده، در اصفهان علافی می نموده، به سبب همّت عالی و استعداد ذاتی ترقّی نموده، آثار خیریّة زیادی از او باقی مانده که</w:t>
      </w:r>
      <w:bookmarkStart w:id="2285" w:name="pg13208_115594"/>
    </w:p>
    <w:p>
      <w:pPr>
        <w:pStyle w:val="BookText"/>
        <w:rPr/>
      </w:pPr>
      <w:bookmarkEnd w:id="2285"/>
      <w:r>
        <w:rPr>
          <w:rFonts w:ascii="Amiri" w:hAnsi="Amiri" w:eastAsia="Amiri" w:cs="Amiri"/>
          <w:color w:val="111111"/>
          <w:sz w:val="28"/>
          <w:sz w:val="28"/>
          <w:szCs w:val="28"/>
          <w:rtl w:val="true"/>
          <w:lang w:bidi="ar-SA"/>
        </w:rPr>
        <w:t>از آن جمله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صدر خواجو، </w:t>
      </w:r>
      <w:r>
        <w:rPr>
          <w:rStyle w:val="FootnoteAnchor"/>
          <w:rtl w:val="true"/>
        </w:rPr>
        <w:footnoteReference w:id="965"/>
      </w:r>
      <w:r>
        <w:rPr>
          <w:rFonts w:ascii="IRNazanin" w:hAnsi="IRNazanin" w:eastAsia="IRNazanin"/>
          <w:color w:val="111111"/>
          <w:sz w:val="28"/>
          <w:sz w:val="28"/>
          <w:szCs w:val="28"/>
          <w:rtl w:val="true"/>
          <w:lang w:bidi="fa-IR"/>
        </w:rPr>
        <w:t>و مدرسة پا قلعه؛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اصفهان در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مدرسة صدر نجف در سرداب مدفون گردید</w:t>
      </w:r>
      <w:r>
        <w:rPr>
          <w:rFonts w:eastAsia="IRNazanin" w:cs="IRNazanin"/>
          <w:color w:val="111111"/>
          <w:sz w:val="28"/>
          <w:szCs w:val="28"/>
          <w:rtl w:val="true"/>
          <w:lang w:bidi="fa-IR"/>
        </w:rPr>
        <w:t>.</w:t>
      </w:r>
    </w:p>
    <w:p>
      <w:pPr>
        <w:pStyle w:val="Heading2"/>
        <w:numPr>
          <w:ilvl w:val="1"/>
          <w:numId w:val="1"/>
        </w:numPr>
        <w:rPr/>
      </w:pPr>
      <w:bookmarkStart w:id="2286" w:name="__RefHeading___Toc186600_2322387425"/>
      <w:bookmarkStart w:id="2287" w:name="_Toc910"/>
      <w:bookmarkEnd w:id="2286"/>
      <w:r>
        <w:rPr>
          <w:rtl w:val="true"/>
        </w:rPr>
        <w:t>حسین علی شاه</w:t>
      </w:r>
      <w:bookmarkEnd w:id="2287"/>
    </w:p>
    <w:p>
      <w:pPr>
        <w:pStyle w:val="Heading3"/>
        <w:numPr>
          <w:ilvl w:val="2"/>
          <w:numId w:val="1"/>
        </w:numPr>
        <w:rPr/>
      </w:pPr>
      <w:bookmarkStart w:id="2288" w:name="__RefHeading___Toc186602_2322387425"/>
      <w:bookmarkStart w:id="2289" w:name="_Toc911"/>
      <w:bookmarkEnd w:id="2288"/>
      <w:r>
        <w:rPr>
          <w:rtl w:val="true"/>
        </w:rPr>
        <w:t>اشاره</w:t>
      </w:r>
      <w:bookmarkEnd w:id="2289"/>
    </w:p>
    <w:p>
      <w:pPr>
        <w:pStyle w:val="BookText"/>
        <w:rPr/>
      </w:pPr>
      <w:r>
        <w:rPr>
          <w:rFonts w:ascii="IRNazanin" w:hAnsi="IRNazanin" w:eastAsia="IRNazanin"/>
          <w:color w:val="111111"/>
          <w:sz w:val="28"/>
          <w:sz w:val="28"/>
          <w:szCs w:val="28"/>
          <w:rtl w:val="true"/>
          <w:lang w:bidi="fa-IR"/>
        </w:rPr>
        <w:t>حاج محمد حسین معروف به شیخ زین الدین، عالم عارف کامل، از اقطاب سلسلة نعمت اللهیّه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پدرانش عموماً از علما و فضلا بوده اند</w:t>
      </w:r>
      <w:r>
        <w:rPr>
          <w:rFonts w:eastAsia="IRNazanin" w:cs="IRNazanin"/>
          <w:color w:val="111111"/>
          <w:sz w:val="28"/>
          <w:szCs w:val="28"/>
          <w:rtl w:val="true"/>
          <w:lang w:bidi="fa-IR"/>
        </w:rPr>
        <w:t xml:space="preserve">. </w:t>
      </w:r>
      <w:r>
        <w:rPr>
          <w:rStyle w:val="FootnoteAnchor"/>
          <w:rtl w:val="true"/>
        </w:rPr>
        <w:footnoteReference w:id="966"/>
      </w:r>
      <w:r>
        <w:rPr>
          <w:rFonts w:ascii="IRNazanin" w:hAnsi="IRNazanin" w:eastAsia="IRNazanin"/>
          <w:color w:val="111111"/>
          <w:sz w:val="28"/>
          <w:sz w:val="28"/>
          <w:szCs w:val="28"/>
          <w:rtl w:val="true"/>
          <w:lang w:bidi="fa-IR"/>
        </w:rPr>
        <w:t xml:space="preserve">در علوم ظاهر از شاگردان دایی خود آقا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زین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 الترجمه و دیگران بوده، و در طریقت از مریدان معصوم علی شاه دکنی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ساکن، و به درس و بحث و اقامة جماعت می گذرانیده، سپس ترک درس و مباحثه نموده، و سال ها به سیر و سیاحت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نور علی شاه اصفهانی مقام خلیفة الخلفایی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هانری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مارتن نصرانی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در حین خواندن نماز وفات یافته، و در بیرون باب النجف طرف دست چپ مدفون شده است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به نام چند نفر از خاندان و مریدان حسین علی شاه که در طرایق الحقایق از آنها نامبرده شده اشاره می شود</w:t>
      </w:r>
      <w:r>
        <w:rPr>
          <w:rFonts w:eastAsia="IRNazanin" w:cs="IRNazanin"/>
          <w:color w:val="111111"/>
          <w:sz w:val="28"/>
          <w:szCs w:val="28"/>
          <w:rtl w:val="true"/>
          <w:lang w:bidi="fa-IR"/>
        </w:rPr>
        <w:t>:</w:t>
      </w:r>
      <w:bookmarkStart w:id="2290" w:name="pg13208_115595"/>
    </w:p>
    <w:p>
      <w:pPr>
        <w:pStyle w:val="Heading3"/>
        <w:numPr>
          <w:ilvl w:val="2"/>
          <w:numId w:val="1"/>
        </w:numPr>
        <w:rPr/>
      </w:pPr>
      <w:bookmarkStart w:id="2291" w:name="__RefHeading___Toc186604_2322387425"/>
      <w:bookmarkStart w:id="2292" w:name="_Toc912"/>
      <w:bookmarkEnd w:id="2290"/>
      <w:bookmarkEnd w:id="2291"/>
      <w:r>
        <w:rPr/>
        <w:t>1</w:t>
      </w:r>
      <w:r>
        <w:rPr>
          <w:rtl w:val="true"/>
        </w:rPr>
        <w:t xml:space="preserve">- </w:t>
      </w:r>
      <w:r>
        <w:rPr>
          <w:rtl w:val="true"/>
        </w:rPr>
        <w:t>میرزا رضا طبیب شرابی</w:t>
      </w:r>
      <w:bookmarkEnd w:id="2292"/>
    </w:p>
    <w:p>
      <w:pPr>
        <w:pStyle w:val="BookText"/>
        <w:rPr/>
      </w:pPr>
      <w:r>
        <w:rPr>
          <w:rFonts w:ascii="IRNazanin" w:hAnsi="IRNazanin" w:eastAsia="IRNazanin"/>
          <w:color w:val="111111"/>
          <w:sz w:val="28"/>
          <w:sz w:val="28"/>
          <w:szCs w:val="28"/>
          <w:rtl w:val="true"/>
          <w:lang w:bidi="fa-IR"/>
        </w:rPr>
        <w:t xml:space="preserve">از اعیان اصفهان </w:t>
      </w:r>
      <w:r>
        <w:rPr>
          <w:rStyle w:val="FootnoteAnchor"/>
          <w:rtl w:val="true"/>
        </w:rPr>
        <w:footnoteReference w:id="967"/>
      </w:r>
      <w:r>
        <w:rPr>
          <w:rFonts w:ascii="IRNazanin" w:hAnsi="IRNazanin" w:eastAsia="IRNazanin"/>
          <w:color w:val="111111"/>
          <w:sz w:val="28"/>
          <w:sz w:val="28"/>
          <w:szCs w:val="28"/>
          <w:rtl w:val="true"/>
          <w:lang w:bidi="fa-IR"/>
        </w:rPr>
        <w:t xml:space="preserve">و طبیب مسیحا نفس، از شاگردان میرزا 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 و آقا محمد بید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در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شاعر و ادیب بوده، و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نموده، دارای دیوان اشعار است</w:t>
      </w:r>
      <w:r>
        <w:rPr>
          <w:rFonts w:eastAsia="IRNazanin" w:cs="IRNazanin"/>
          <w:color w:val="111111"/>
          <w:sz w:val="28"/>
          <w:szCs w:val="28"/>
          <w:rtl w:val="true"/>
          <w:lang w:bidi="fa-IR"/>
        </w:rPr>
        <w:t>.</w:t>
      </w:r>
    </w:p>
    <w:p>
      <w:pPr>
        <w:pStyle w:val="Heading3"/>
        <w:numPr>
          <w:ilvl w:val="2"/>
          <w:numId w:val="1"/>
        </w:numPr>
        <w:rPr/>
      </w:pPr>
      <w:bookmarkStart w:id="2293" w:name="__RefHeading___Toc186606_2322387425"/>
      <w:bookmarkStart w:id="2294" w:name="_Toc913"/>
      <w:bookmarkEnd w:id="2293"/>
      <w:r>
        <w:rPr/>
        <w:t>2</w:t>
      </w:r>
      <w:r>
        <w:rPr>
          <w:rtl w:val="true"/>
        </w:rPr>
        <w:t xml:space="preserve">- </w:t>
      </w:r>
      <w:r>
        <w:rPr>
          <w:rtl w:val="true"/>
        </w:rPr>
        <w:t>شیخ زاهد ثانی گیلانی اصفهانی</w:t>
      </w:r>
      <w:bookmarkEnd w:id="2294"/>
    </w:p>
    <w:p>
      <w:pPr>
        <w:pStyle w:val="BookText"/>
        <w:rPr/>
      </w:pPr>
      <w:r>
        <w:rPr>
          <w:rFonts w:ascii="IRNazanin" w:hAnsi="IRNazanin" w:eastAsia="IRNazanin"/>
          <w:color w:val="111111"/>
          <w:sz w:val="28"/>
          <w:sz w:val="28"/>
          <w:szCs w:val="28"/>
          <w:rtl w:val="true"/>
          <w:lang w:bidi="fa-IR"/>
        </w:rPr>
        <w:t xml:space="preserve">عالم فاضل، و شاعر ادیب عارف، </w:t>
      </w:r>
      <w:r>
        <w:rPr>
          <w:rStyle w:val="FootnoteAnchor"/>
          <w:rtl w:val="true"/>
        </w:rPr>
        <w:footnoteReference w:id="968"/>
      </w:r>
      <w:r>
        <w:rPr>
          <w:rFonts w:ascii="IRNazanin" w:hAnsi="IRNazanin" w:eastAsia="IRNazanin"/>
          <w:color w:val="111111"/>
          <w:sz w:val="28"/>
          <w:sz w:val="28"/>
          <w:szCs w:val="28"/>
          <w:rtl w:val="true"/>
          <w:lang w:bidi="fa-IR"/>
        </w:rPr>
        <w:t>از اعقاب شیخ زاهد گیلانی عارف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آخوند ملا علی نوری بوده، پس از تحصیل علوم ظاهر خدمت حسین علی شاه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در کاظمین وفات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عمری به در مدرسه ها بنشستیم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ریا و کبر و کین پیوستیم</w:t>
      </w:r>
    </w:p>
    <w:p>
      <w:pPr>
        <w:pStyle w:val="BookText"/>
        <w:rPr/>
      </w:pPr>
      <w:r>
        <w:rPr>
          <w:rFonts w:ascii="IRNazanin" w:hAnsi="IRNazanin" w:eastAsia="IRNazanin"/>
          <w:color w:val="111111"/>
          <w:sz w:val="28"/>
          <w:sz w:val="28"/>
          <w:szCs w:val="28"/>
          <w:rtl w:val="true"/>
          <w:lang w:bidi="fa-IR"/>
        </w:rPr>
        <w:t xml:space="preserve">از یک نظر عاشق رندی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خود و هم ز غیر خود وارستیم</w:t>
      </w:r>
    </w:p>
    <w:p>
      <w:pPr>
        <w:pStyle w:val="BookText"/>
        <w:rPr/>
      </w:pPr>
      <w:r>
        <w:rPr>
          <w:rFonts w:ascii="IRNazanin" w:hAnsi="IRNazanin" w:eastAsia="IRNazanin"/>
          <w:color w:val="111111"/>
          <w:sz w:val="28"/>
          <w:sz w:val="28"/>
          <w:szCs w:val="28"/>
          <w:rtl w:val="true"/>
          <w:lang w:bidi="fa-IR"/>
        </w:rPr>
        <w:t>سلسلة ایشان به سلسلة مشایخ بید آباد معروفند، و جمعی کثیر عالم و فاضل در بین آنها بوده، و عده ای از آنها به مقام قضاوت این شهر رسیده اند</w:t>
      </w:r>
      <w:r>
        <w:rPr>
          <w:rFonts w:eastAsia="IRNazanin" w:cs="IRNazanin"/>
          <w:color w:val="111111"/>
          <w:sz w:val="28"/>
          <w:szCs w:val="28"/>
          <w:rtl w:val="true"/>
          <w:lang w:bidi="fa-IR"/>
        </w:rPr>
        <w:t>.</w:t>
      </w:r>
    </w:p>
    <w:p>
      <w:pPr>
        <w:pStyle w:val="Heading3"/>
        <w:numPr>
          <w:ilvl w:val="2"/>
          <w:numId w:val="1"/>
        </w:numPr>
        <w:rPr/>
      </w:pPr>
      <w:bookmarkStart w:id="2295" w:name="__RefHeading___Toc186608_2322387425"/>
      <w:bookmarkStart w:id="2296" w:name="_Toc914"/>
      <w:bookmarkEnd w:id="2295"/>
      <w:r>
        <w:rPr/>
        <w:t>3</w:t>
      </w:r>
      <w:r>
        <w:rPr>
          <w:rtl w:val="true"/>
        </w:rPr>
        <w:t xml:space="preserve">- </w:t>
      </w:r>
      <w:r>
        <w:rPr>
          <w:rtl w:val="true"/>
        </w:rPr>
        <w:t>میرزا محمد صادق ناطق</w:t>
      </w:r>
      <w:bookmarkEnd w:id="2296"/>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 از اتراک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در خوزستان و آذربایجان به سیاحت</w:t>
      </w:r>
      <w:bookmarkStart w:id="2297" w:name="pg13208_115596"/>
    </w:p>
    <w:p>
      <w:pPr>
        <w:pStyle w:val="BookText"/>
        <w:rPr/>
      </w:pPr>
      <w:bookmarkEnd w:id="2297"/>
      <w:r>
        <w:rPr>
          <w:rFonts w:ascii="IRNazanin" w:hAnsi="IRNazanin" w:eastAsia="IRNazanin"/>
          <w:color w:val="111111"/>
          <w:sz w:val="28"/>
          <w:sz w:val="28"/>
          <w:szCs w:val="28"/>
          <w:rtl w:val="true"/>
          <w:lang w:bidi="fa-IR"/>
        </w:rPr>
        <w:t xml:space="preserve">پرداخته، و خدمت جمعی از اهل حال رسیده، و در فن ماده تاریخ گویی استاد بوده، کتابی در این فن نوشته، در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 xml:space="preserve">.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 xml:space="preserve">اشعاری که جهت اتمام تعمیرات گنبد مطهّر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گفته معروف است، و هر مصرع آن تاریخ اتمام بنا می باشد</w:t>
      </w:r>
      <w:r>
        <w:rPr>
          <w:rFonts w:eastAsia="IRNazanin" w:cs="IRNazanin"/>
          <w:color w:val="111111"/>
          <w:sz w:val="28"/>
          <w:szCs w:val="28"/>
          <w:rtl w:val="true"/>
          <w:lang w:bidi="fa-IR"/>
        </w:rPr>
        <w:t xml:space="preserve">.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 xml:space="preserve">هر کدام از مصراع ها به تنهایی به حروف ابجد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ابیات این قصیده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قبّه گلبنی است بزیور بر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پاک گوهریست پر از زیور آمده</w:t>
      </w:r>
    </w:p>
    <w:p>
      <w:pPr>
        <w:pStyle w:val="BookText"/>
        <w:rPr/>
      </w:pPr>
      <w:r>
        <w:rPr>
          <w:rFonts w:ascii="IRNazanin" w:hAnsi="IRNazanin" w:eastAsia="IRNazanin"/>
          <w:color w:val="111111"/>
          <w:sz w:val="28"/>
          <w:sz w:val="28"/>
          <w:szCs w:val="28"/>
          <w:rtl w:val="true"/>
          <w:lang w:bidi="fa-IR"/>
        </w:rPr>
        <w:t xml:space="preserve">این دوحه ایست کامده از جنّت العلا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کوکبی است سعد و منوّر بر آمده</w:t>
      </w:r>
    </w:p>
    <w:p>
      <w:pPr>
        <w:pStyle w:val="BookText"/>
        <w:rPr/>
      </w:pPr>
      <w:r>
        <w:rPr>
          <w:rFonts w:ascii="IRNazanin" w:hAnsi="IRNazanin" w:eastAsia="IRNazanin"/>
          <w:color w:val="111111"/>
          <w:sz w:val="28"/>
          <w:sz w:val="28"/>
          <w:szCs w:val="28"/>
          <w:rtl w:val="true"/>
          <w:lang w:bidi="fa-IR"/>
        </w:rPr>
        <w:t xml:space="preserve">این زیب عر یا که بود گوی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نور حق که در همه اشیا بر آمده</w:t>
      </w:r>
    </w:p>
    <w:p>
      <w:pPr>
        <w:pStyle w:val="BookText"/>
        <w:rPr/>
      </w:pPr>
      <w:r>
        <w:rPr>
          <w:rFonts w:ascii="IRNazanin" w:hAnsi="IRNazanin" w:eastAsia="IRNazanin"/>
          <w:color w:val="111111"/>
          <w:sz w:val="28"/>
          <w:sz w:val="28"/>
          <w:szCs w:val="28"/>
          <w:rtl w:val="true"/>
          <w:lang w:bidi="fa-IR"/>
        </w:rPr>
        <w:t xml:space="preserve">بهتر بود به حسن و علو از جنان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که بنت موسی بن جعفر آمده</w:t>
      </w:r>
    </w:p>
    <w:p>
      <w:pPr>
        <w:pStyle w:val="BookText"/>
        <w:rPr/>
      </w:pPr>
      <w:r>
        <w:rPr>
          <w:rFonts w:ascii="IRNazanin" w:hAnsi="IRNazanin" w:eastAsia="IRNazanin"/>
          <w:color w:val="111111"/>
          <w:sz w:val="28"/>
          <w:sz w:val="28"/>
          <w:szCs w:val="28"/>
          <w:rtl w:val="true"/>
          <w:lang w:bidi="fa-IR"/>
        </w:rPr>
        <w:t xml:space="preserve">زهرا عفاف فاطمة بنت موسی آنک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شرف ز فاطمه و حیدر آمده</w:t>
      </w:r>
    </w:p>
    <w:p>
      <w:pPr>
        <w:pStyle w:val="BookText"/>
        <w:rPr/>
      </w:pPr>
      <w:r>
        <w:rPr>
          <w:rFonts w:ascii="IRNazanin" w:hAnsi="IRNazanin" w:eastAsia="IRNazanin"/>
          <w:color w:val="111111"/>
          <w:sz w:val="28"/>
          <w:sz w:val="28"/>
          <w:szCs w:val="28"/>
          <w:rtl w:val="true"/>
          <w:lang w:bidi="fa-IR"/>
        </w:rPr>
        <w:t xml:space="preserve">معصومه ای که در ره ایوان اقدسش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 و صدق حور و پری چاکر آمده</w:t>
      </w:r>
    </w:p>
    <w:p>
      <w:pPr>
        <w:pStyle w:val="Heading3"/>
        <w:numPr>
          <w:ilvl w:val="2"/>
          <w:numId w:val="1"/>
        </w:numPr>
        <w:rPr/>
      </w:pPr>
      <w:bookmarkStart w:id="2298" w:name="__RefHeading___Toc186610_2322387425"/>
      <w:bookmarkStart w:id="2299" w:name="_Toc915"/>
      <w:bookmarkEnd w:id="2298"/>
      <w:r>
        <w:rPr/>
        <w:t>4</w:t>
      </w:r>
      <w:r>
        <w:rPr>
          <w:rtl w:val="true"/>
        </w:rPr>
        <w:t xml:space="preserve">- </w:t>
      </w:r>
      <w:r>
        <w:rPr>
          <w:rtl w:val="true"/>
        </w:rPr>
        <w:t>میرزا محمد علی میرزا مظفر</w:t>
      </w:r>
      <w:bookmarkEnd w:id="2299"/>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زاهد جلیل، </w:t>
      </w:r>
      <w:r>
        <w:rPr>
          <w:rStyle w:val="FootnoteAnchor"/>
          <w:rtl w:val="true"/>
        </w:rPr>
        <w:footnoteReference w:id="972"/>
      </w:r>
      <w:r>
        <w:rPr>
          <w:rFonts w:ascii="IRNazanin" w:hAnsi="IRNazanin" w:eastAsia="IRNazanin"/>
          <w:color w:val="111111"/>
          <w:sz w:val="28"/>
          <w:sz w:val="28"/>
          <w:szCs w:val="28"/>
          <w:rtl w:val="true"/>
          <w:lang w:bidi="fa-IR"/>
        </w:rPr>
        <w:t>از زهّاد و عبّاد بوده، و در مسجد علی امامت</w:t>
      </w:r>
      <w:bookmarkStart w:id="2300" w:name="pg13208_115597"/>
    </w:p>
    <w:p>
      <w:pPr>
        <w:pStyle w:val="BookText"/>
        <w:rPr/>
      </w:pPr>
      <w:bookmarkEnd w:id="2300"/>
      <w:r>
        <w:rPr>
          <w:rFonts w:ascii="IRNazanin" w:hAnsi="IRNazanin" w:eastAsia="IRNazanin"/>
          <w:color w:val="111111"/>
          <w:sz w:val="28"/>
          <w:sz w:val="28"/>
          <w:szCs w:val="28"/>
          <w:rtl w:val="true"/>
          <w:lang w:bidi="fa-IR"/>
        </w:rPr>
        <w:t>می نموده، و با وضع فقر، کمال مواظبت در آداب شریعت داشته، و نسبت به مردم دنیا از غنی و فقیر و شاه و وزیر، بی اعتنا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قبرش در تکیة میرزا رفیعا بود، و سنگ سیاهی به خط رقاع بسیار خوب داشت، که در موقع تسطیح و توسیع فرودگاه اصفهان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طرایق گوید</w:t>
      </w:r>
      <w:r>
        <w:rPr>
          <w:rFonts w:eastAsia="IRNazanin" w:cs="IRNazanin"/>
          <w:color w:val="111111"/>
          <w:sz w:val="28"/>
          <w:szCs w:val="28"/>
          <w:rtl w:val="true"/>
          <w:lang w:bidi="fa-IR"/>
        </w:rPr>
        <w:t>: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حکمیات خصوص الهیات، ید باسطی داشته، و در زهد و عبادت، </w:t>
      </w:r>
      <w:r>
        <w:rPr>
          <w:rFonts w:eastAsia="IRNazanin" w:cs="IRNazanin"/>
          <w:color w:val="111111"/>
          <w:sz w:val="28"/>
          <w:szCs w:val="28"/>
          <w:rtl w:val="true"/>
          <w:lang w:bidi="fa-IR"/>
        </w:rPr>
        <w:t>(</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عهد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محمد کاظم سعادت علی شاه، از سلسلة شیخ زین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شرح حالش نوشته می شود</w:t>
      </w:r>
      <w:r>
        <w:rPr>
          <w:rFonts w:eastAsia="IRNazanin" w:cs="IRNazanin"/>
          <w:color w:val="111111"/>
          <w:sz w:val="28"/>
          <w:szCs w:val="28"/>
          <w:rtl w:val="true"/>
          <w:lang w:bidi="fa-IR"/>
        </w:rPr>
        <w:t>.</w:t>
      </w:r>
    </w:p>
    <w:p>
      <w:pPr>
        <w:pStyle w:val="Heading3"/>
        <w:numPr>
          <w:ilvl w:val="2"/>
          <w:numId w:val="1"/>
        </w:numPr>
        <w:rPr/>
      </w:pPr>
      <w:bookmarkStart w:id="2301" w:name="__RefHeading___Toc186612_2322387425"/>
      <w:bookmarkStart w:id="2302" w:name="_Toc916"/>
      <w:bookmarkEnd w:id="2301"/>
      <w:r>
        <w:rPr/>
        <w:t>5</w:t>
      </w:r>
      <w:r>
        <w:rPr>
          <w:rtl w:val="true"/>
        </w:rPr>
        <w:t xml:space="preserve">- </w:t>
      </w:r>
      <w:r>
        <w:rPr>
          <w:rtl w:val="true"/>
        </w:rPr>
        <w:t>ملا محراب گیلانی</w:t>
      </w:r>
      <w:bookmarkEnd w:id="2302"/>
    </w:p>
    <w:p>
      <w:pPr>
        <w:pStyle w:val="BookText"/>
        <w:rPr/>
      </w:pPr>
      <w:r>
        <w:rPr>
          <w:rFonts w:ascii="IRNazanin" w:hAnsi="IRNazanin" w:eastAsia="IRNazanin"/>
          <w:color w:val="111111"/>
          <w:sz w:val="28"/>
          <w:sz w:val="28"/>
          <w:szCs w:val="28"/>
          <w:rtl w:val="true"/>
          <w:lang w:bidi="fa-IR"/>
        </w:rPr>
        <w:t xml:space="preserve">عالم حکیم، و فقیه زاهد عارف، </w:t>
      </w:r>
      <w:r>
        <w:rPr>
          <w:rStyle w:val="FootnoteAnchor"/>
          <w:rtl w:val="true"/>
        </w:rPr>
        <w:footnoteReference w:id="973"/>
      </w:r>
      <w:r>
        <w:rPr>
          <w:rFonts w:ascii="IRNazanin" w:hAnsi="IRNazanin" w:eastAsia="IRNazanin"/>
          <w:color w:val="111111"/>
          <w:sz w:val="28"/>
          <w:sz w:val="28"/>
          <w:szCs w:val="28"/>
          <w:rtl w:val="true"/>
          <w:lang w:bidi="fa-IR"/>
        </w:rPr>
        <w:t xml:space="preserve">از شاگردان آقا محمد بید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اسماعیل خواجویی و سید قطب الدین نیریزی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زهد و انزوا و اعراض از ماسوا، وحید عصر خود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روز یکشنبه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قبرش در صحن تکیة آقا میرزا محمد باقر چهار سوقی است</w:t>
      </w:r>
      <w:r>
        <w:rPr>
          <w:rFonts w:eastAsia="IRNazanin" w:cs="IRNazanin"/>
          <w:color w:val="111111"/>
          <w:sz w:val="28"/>
          <w:szCs w:val="28"/>
          <w:rtl w:val="true"/>
          <w:lang w:bidi="fa-IR"/>
        </w:rPr>
        <w:t>.</w:t>
      </w:r>
    </w:p>
    <w:p>
      <w:pPr>
        <w:pStyle w:val="Heading3"/>
        <w:numPr>
          <w:ilvl w:val="2"/>
          <w:numId w:val="1"/>
        </w:numPr>
        <w:rPr/>
      </w:pPr>
      <w:bookmarkStart w:id="2303" w:name="__RefHeading___Toc186614_2322387425"/>
      <w:bookmarkStart w:id="2304" w:name="_Toc917"/>
      <w:bookmarkEnd w:id="2303"/>
      <w:r>
        <w:rPr/>
        <w:t>6</w:t>
      </w:r>
      <w:r>
        <w:rPr>
          <w:rtl w:val="true"/>
        </w:rPr>
        <w:t xml:space="preserve">- </w:t>
      </w:r>
      <w:r>
        <w:rPr>
          <w:rtl w:val="true"/>
        </w:rPr>
        <w:t>ملا محسن بغایری</w:t>
      </w:r>
      <w:bookmarkEnd w:id="2304"/>
    </w:p>
    <w:p>
      <w:pPr>
        <w:pStyle w:val="Heading4"/>
        <w:numPr>
          <w:ilvl w:val="3"/>
          <w:numId w:val="1"/>
        </w:numPr>
        <w:rPr/>
      </w:pPr>
      <w:bookmarkStart w:id="2305" w:name="__RefHeading___Toc186616_2322387425"/>
      <w:bookmarkStart w:id="2306" w:name="_Toc918"/>
      <w:bookmarkEnd w:id="2305"/>
      <w:r>
        <w:rPr>
          <w:rtl w:val="true"/>
        </w:rPr>
        <w:t>اشاره</w:t>
      </w:r>
      <w:bookmarkEnd w:id="2306"/>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کرم علی، از طرف مادر نوادة ملا محراب سابق الذکر عارف فاضل</w:t>
      </w:r>
      <w:bookmarkStart w:id="2307" w:name="pg13208_115598"/>
    </w:p>
    <w:p>
      <w:pPr>
        <w:pStyle w:val="BookText"/>
        <w:rPr/>
      </w:pPr>
      <w:bookmarkEnd w:id="2307"/>
      <w:r>
        <w:rPr>
          <w:rFonts w:ascii="IRNazanin" w:hAnsi="IRNazanin" w:eastAsia="IRNazanin"/>
          <w:color w:val="111111"/>
          <w:sz w:val="28"/>
          <w:sz w:val="28"/>
          <w:szCs w:val="28"/>
          <w:rtl w:val="true"/>
          <w:lang w:bidi="fa-IR"/>
        </w:rPr>
        <w:t xml:space="preserve">بوده، </w:t>
      </w:r>
      <w:r>
        <w:rPr>
          <w:rStyle w:val="FootnoteAnchor"/>
          <w:rtl w:val="true"/>
        </w:rPr>
        <w:footnoteReference w:id="974"/>
      </w:r>
      <w:r>
        <w:rPr>
          <w:rFonts w:ascii="IRNazanin" w:hAnsi="IRNazanin" w:eastAsia="IRNazanin"/>
          <w:color w:val="111111"/>
          <w:sz w:val="28"/>
          <w:sz w:val="28"/>
          <w:szCs w:val="28"/>
          <w:rtl w:val="true"/>
          <w:lang w:bidi="fa-IR"/>
        </w:rPr>
        <w:t xml:space="preserve">و در اواخر عمر در طهران ساکن شده، در شب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قریب به هشتاد سالگی وفات یافته، در صحن امام زاده حمزه مدفون گردید</w:t>
      </w:r>
      <w:r>
        <w:rPr>
          <w:rFonts w:eastAsia="IRNazanin" w:cs="IRNazanin"/>
          <w:color w:val="111111"/>
          <w:sz w:val="28"/>
          <w:szCs w:val="28"/>
          <w:rtl w:val="true"/>
          <w:lang w:bidi="fa-IR"/>
        </w:rPr>
        <w:t>.</w:t>
      </w:r>
    </w:p>
    <w:p>
      <w:pPr>
        <w:pStyle w:val="Heading4"/>
        <w:numPr>
          <w:ilvl w:val="3"/>
          <w:numId w:val="1"/>
        </w:numPr>
        <w:rPr/>
      </w:pPr>
      <w:bookmarkStart w:id="2308" w:name="__RefHeading___Toc186618_2322387425"/>
      <w:bookmarkStart w:id="2309" w:name="_Toc919"/>
      <w:bookmarkEnd w:id="2308"/>
      <w:r>
        <w:rPr>
          <w:rtl w:val="true"/>
        </w:rPr>
        <w:t>عبدالرزاق بغایری</w:t>
      </w:r>
      <w:bookmarkEnd w:id="2309"/>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سرتیپ عبدالرزاق خان بغایری، عارف دانشمند، از مفاخر علمی و ادبی ایران، و از اساتید فن ریاضی بود، سال ها در سر حدّات ایران مأمور تعیین خط مرزی و ترسیم نقشة آنها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چندی تألیف نموده،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بزرگ در شرح حال علما و دانشمندان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مهندس داریم؛ و غیره</w:t>
      </w:r>
      <w:r>
        <w:rPr>
          <w:rFonts w:eastAsia="IRNazanin" w:cs="IRNazanin"/>
          <w:color w:val="111111"/>
          <w:sz w:val="28"/>
          <w:szCs w:val="28"/>
          <w:rtl w:val="true"/>
          <w:lang w:bidi="fa-IR"/>
        </w:rPr>
        <w:t>.</w:t>
      </w:r>
    </w:p>
    <w:p>
      <w:pPr>
        <w:pStyle w:val="Heading3"/>
        <w:numPr>
          <w:ilvl w:val="2"/>
          <w:numId w:val="1"/>
        </w:numPr>
        <w:rPr/>
      </w:pPr>
      <w:bookmarkStart w:id="2310" w:name="__RefHeading___Toc186620_2322387425"/>
      <w:bookmarkStart w:id="2311" w:name="_Toc920"/>
      <w:bookmarkEnd w:id="2310"/>
      <w:r>
        <w:rPr/>
        <w:t>7</w:t>
      </w:r>
      <w:r>
        <w:rPr>
          <w:rtl w:val="true"/>
        </w:rPr>
        <w:t xml:space="preserve">- </w:t>
      </w:r>
      <w:r>
        <w:rPr>
          <w:rtl w:val="true"/>
        </w:rPr>
        <w:t>آقا محمد شیخ زین الدین</w:t>
      </w:r>
      <w:bookmarkEnd w:id="2311"/>
    </w:p>
    <w:p>
      <w:pPr>
        <w:pStyle w:val="BookText"/>
        <w:rPr/>
      </w:pPr>
      <w:r>
        <w:rPr>
          <w:rFonts w:ascii="IRNazanin" w:hAnsi="IRNazanin" w:eastAsia="IRNazanin"/>
          <w:color w:val="111111"/>
          <w:sz w:val="28"/>
          <w:sz w:val="28"/>
          <w:szCs w:val="28"/>
          <w:rtl w:val="true"/>
          <w:lang w:bidi="fa-IR"/>
        </w:rPr>
        <w:t xml:space="preserve">از علما و فقها، </w:t>
      </w:r>
      <w:r>
        <w:rPr>
          <w:rStyle w:val="FootnoteAnchor"/>
          <w:rtl w:val="true"/>
        </w:rPr>
        <w:footnoteReference w:id="97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نزدیک بقعة آقا محمد بید آبادی مدفون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را ملا حسین رفیق گفته، این است</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تاریخش به آیین دعا گفتا 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دایم باد خلد آقا محمد را مکان</w:t>
      </w:r>
      <w:r>
        <w:rPr>
          <w:rFonts w:eastAsia="IRNazanin" w:cs="IRNazanin"/>
          <w:color w:val="111111"/>
          <w:sz w:val="28"/>
          <w:szCs w:val="28"/>
          <w:rtl w:val="true"/>
          <w:lang w:bidi="fa-IR"/>
        </w:rPr>
        <w:t>)</w:t>
      </w:r>
      <w:bookmarkStart w:id="2312" w:name="pg13208_115599"/>
    </w:p>
    <w:p>
      <w:pPr>
        <w:pStyle w:val="Heading2"/>
        <w:numPr>
          <w:ilvl w:val="1"/>
          <w:numId w:val="1"/>
        </w:numPr>
        <w:rPr/>
      </w:pPr>
      <w:bookmarkStart w:id="2313" w:name="__RefHeading___Toc186622_2322387425"/>
      <w:bookmarkStart w:id="2314" w:name="_Toc921"/>
      <w:bookmarkEnd w:id="2312"/>
      <w:bookmarkEnd w:id="2313"/>
      <w:r>
        <w:rPr>
          <w:rtl w:val="true"/>
        </w:rPr>
        <w:t>شیخ زین الدین خوانساری</w:t>
      </w:r>
      <w:bookmarkEnd w:id="2314"/>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زین الدین علی بن عین علی خوانساری از اکابر علما </w:t>
      </w:r>
      <w:r>
        <w:rPr>
          <w:rStyle w:val="FootnoteAnchor"/>
          <w:rtl w:val="true"/>
        </w:rPr>
        <w:footnoteReference w:id="976"/>
      </w:r>
      <w:r>
        <w:rPr>
          <w:rFonts w:ascii="IRNazanin" w:hAnsi="IRNazanin" w:eastAsia="IRNazanin"/>
          <w:color w:val="111111"/>
          <w:sz w:val="28"/>
          <w:sz w:val="28"/>
          <w:szCs w:val="28"/>
          <w:rtl w:val="true"/>
          <w:lang w:bidi="fa-IR"/>
        </w:rPr>
        <w:t xml:space="preserve">و فضلا بوده، و در مدتی امامت جمعة اصفهان را داشته، و در سال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در قبرستان آب بخشان مدفون شده، بقعة کوچکی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تألیفاتی است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ردّ بر ملا حیدر علی شیروانی در نجاست غیر امامی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رد بر ملا محمد شفیع تبریزی در موضوع نماز در لباس ابریشم؛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اولاد مرحوم شیخ زین الدین دو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پسری، که آقا محمد صاحب عنوان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دختری که حسین علی شاه و سعادت علی شاه و جمعی دیگر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حسین علی الماسی، فرزند میرزا ابوطالب،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عالم فاضل محدّث، از احفاد مجلسی،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صحن تکیة آقا حسین خوانساری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برادر زن و راوی از میرزا حیدر علی مجلسی است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315" w:name="pg13208_115600"/>
    </w:p>
    <w:p>
      <w:pPr>
        <w:pStyle w:val="Heading2"/>
        <w:numPr>
          <w:ilvl w:val="1"/>
          <w:numId w:val="1"/>
        </w:numPr>
        <w:rPr/>
      </w:pPr>
      <w:bookmarkStart w:id="2316" w:name="__RefHeading___Toc186624_2322387425"/>
      <w:bookmarkStart w:id="2317" w:name="_Toc922"/>
      <w:bookmarkEnd w:id="2315"/>
      <w:bookmarkEnd w:id="2316"/>
      <w:r>
        <w:rPr>
          <w:rtl w:val="true"/>
        </w:rPr>
        <w:t>حاج ملا حسین علی صدّیقین</w:t>
      </w:r>
      <w:bookmarkEnd w:id="2317"/>
    </w:p>
    <w:p>
      <w:pPr>
        <w:pStyle w:val="Heading3"/>
        <w:numPr>
          <w:ilvl w:val="2"/>
          <w:numId w:val="1"/>
        </w:numPr>
        <w:rPr/>
      </w:pPr>
      <w:bookmarkStart w:id="2318" w:name="__RefHeading___Toc186626_2322387425"/>
      <w:bookmarkStart w:id="2319" w:name="_Toc923"/>
      <w:bookmarkEnd w:id="2318"/>
      <w:r>
        <w:rPr>
          <w:rtl w:val="true"/>
        </w:rPr>
        <w:t>اشاره</w:t>
      </w:r>
      <w:bookmarkEnd w:id="2319"/>
    </w:p>
    <w:p>
      <w:pPr>
        <w:pStyle w:val="BookText"/>
        <w:rPr/>
      </w:pPr>
      <w:r>
        <w:rPr>
          <w:rFonts w:ascii="IRNazanin" w:hAnsi="IRNazanin" w:eastAsia="IRNazanin"/>
          <w:color w:val="111111"/>
          <w:sz w:val="28"/>
          <w:sz w:val="28"/>
          <w:szCs w:val="28"/>
          <w:rtl w:val="true"/>
          <w:lang w:bidi="fa-IR"/>
        </w:rPr>
        <w:t>فرزند محمد اسماعیل بن محمد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زاهد متقی، از علمای پرهیزکار که به هد و تقوا معروف خاص و عام، و مورد وثوق و احترام کلیة طبقات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خدمت جمعی از اکابر درس خوانده، و مراتب عرفان را خدمت حاج محمد جواد عارف بید آبادی تکمیل نمودهف و سال ها به ریاضت و تصفیة باطن گذرانیده، تا جامع مراتب صوری و مقامات معنوی شد</w:t>
      </w:r>
      <w:r>
        <w:rPr>
          <w:rFonts w:eastAsia="IRNazanin" w:cs="IRNazanin"/>
          <w:color w:val="111111"/>
          <w:sz w:val="28"/>
          <w:szCs w:val="28"/>
          <w:rtl w:val="true"/>
          <w:lang w:bidi="fa-IR"/>
        </w:rPr>
        <w:t xml:space="preserve">. </w:t>
      </w:r>
      <w:r>
        <w:rPr>
          <w:rStyle w:val="FootnoteAnchor"/>
          <w:rtl w:val="true"/>
        </w:rPr>
        <w:footnoteReference w:id="977"/>
      </w:r>
      <w:r>
        <w:rPr>
          <w:rFonts w:ascii="IRNazanin" w:hAnsi="IRNazanin" w:eastAsia="IRNazanin"/>
          <w:color w:val="111111"/>
          <w:sz w:val="28"/>
          <w:sz w:val="28"/>
          <w:szCs w:val="28"/>
          <w:rtl w:val="true"/>
          <w:lang w:bidi="fa-IR"/>
        </w:rPr>
        <w:t>الحقّ ملکی بود به صورت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در کوشک امامت و در مدرسه آن تدریس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مرحوم آیة الله آقا ابوالحسن اصفهانی نمایندة تامّ الاختیار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جمعه دوم صفر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متجاوز از هفتاد وفات یافته، </w:t>
      </w:r>
      <w:r>
        <w:rPr>
          <w:rStyle w:val="FootnoteAnchor"/>
          <w:rtl w:val="true"/>
        </w:rPr>
        <w:footnoteReference w:id="978"/>
      </w:r>
      <w:r>
        <w:rPr>
          <w:rFonts w:ascii="IRNazanin" w:hAnsi="IRNazanin" w:eastAsia="IRNazanin"/>
          <w:color w:val="111111"/>
          <w:sz w:val="28"/>
          <w:sz w:val="28"/>
          <w:szCs w:val="28"/>
          <w:rtl w:val="true"/>
          <w:lang w:bidi="fa-IR"/>
        </w:rPr>
        <w:t>در یکی از حجرات تکیة کازرونی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ایشان حواشی مختصری است بر تذکرة القبور که نگارنده آنها را در رجال اصفهان نقل کرده ام</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اطاق چند نفر از فضلا و دانشمندان معروف اصفهان</w:t>
      </w:r>
      <w:bookmarkStart w:id="2320" w:name="pg13208_115601"/>
    </w:p>
    <w:p>
      <w:pPr>
        <w:pStyle w:val="BookText"/>
        <w:rPr/>
      </w:pPr>
      <w:bookmarkEnd w:id="2320"/>
      <w:r>
        <w:rPr>
          <w:rFonts w:ascii="IRNazanin" w:hAnsi="IRNazanin" w:eastAsia="IRNazanin"/>
          <w:color w:val="111111"/>
          <w:sz w:val="28"/>
          <w:sz w:val="28"/>
          <w:szCs w:val="28"/>
          <w:rtl w:val="true"/>
          <w:lang w:bidi="fa-IR"/>
        </w:rPr>
        <w:t>مدفون می باشند که ذیلاً به نام آنها اشاره می شود</w:t>
      </w:r>
      <w:r>
        <w:rPr>
          <w:rFonts w:eastAsia="IRNazanin" w:cs="IRNazanin"/>
          <w:color w:val="111111"/>
          <w:sz w:val="28"/>
          <w:szCs w:val="28"/>
          <w:rtl w:val="true"/>
          <w:lang w:bidi="fa-IR"/>
        </w:rPr>
        <w:t>:</w:t>
      </w:r>
    </w:p>
    <w:p>
      <w:pPr>
        <w:pStyle w:val="Heading3"/>
        <w:numPr>
          <w:ilvl w:val="2"/>
          <w:numId w:val="1"/>
        </w:numPr>
        <w:rPr/>
      </w:pPr>
      <w:bookmarkStart w:id="2321" w:name="__RefHeading___Toc186628_2322387425"/>
      <w:bookmarkStart w:id="2322" w:name="_Toc924"/>
      <w:bookmarkEnd w:id="2321"/>
      <w:r>
        <w:rPr/>
        <w:t>1</w:t>
      </w:r>
      <w:r>
        <w:rPr>
          <w:rtl w:val="true"/>
        </w:rPr>
        <w:t xml:space="preserve">- </w:t>
      </w:r>
      <w:r>
        <w:rPr>
          <w:rtl w:val="true"/>
        </w:rPr>
        <w:t>آقا میرزا محمد باقر فقیه ایمانی</w:t>
      </w:r>
      <w:bookmarkEnd w:id="2322"/>
    </w:p>
    <w:p>
      <w:pPr>
        <w:pStyle w:val="BookText"/>
        <w:rPr/>
      </w:pPr>
      <w:r>
        <w:rPr>
          <w:rFonts w:ascii="IRNazanin" w:hAnsi="IRNazanin" w:eastAsia="IRNazanin"/>
          <w:color w:val="111111"/>
          <w:sz w:val="28"/>
          <w:sz w:val="28"/>
          <w:szCs w:val="28"/>
          <w:rtl w:val="true"/>
          <w:lang w:bidi="fa-IR"/>
        </w:rPr>
        <w:t xml:space="preserve">توضیحی موجود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p>
    <w:p>
      <w:pPr>
        <w:pStyle w:val="Heading3"/>
        <w:numPr>
          <w:ilvl w:val="2"/>
          <w:numId w:val="1"/>
        </w:numPr>
        <w:rPr/>
      </w:pPr>
      <w:bookmarkStart w:id="2323" w:name="__RefHeading___Toc186630_2322387425"/>
      <w:bookmarkStart w:id="2324" w:name="_Toc925"/>
      <w:bookmarkEnd w:id="2323"/>
      <w:r>
        <w:rPr/>
        <w:t>2</w:t>
      </w:r>
      <w:r>
        <w:rPr>
          <w:rtl w:val="true"/>
        </w:rPr>
        <w:t xml:space="preserve">- </w:t>
      </w:r>
      <w:r>
        <w:rPr>
          <w:rtl w:val="true"/>
        </w:rPr>
        <w:t>حاج میرزا حسین منتصر</w:t>
      </w:r>
      <w:bookmarkEnd w:id="2324"/>
    </w:p>
    <w:p>
      <w:pPr>
        <w:pStyle w:val="BookText"/>
        <w:rPr/>
      </w:pPr>
      <w:r>
        <w:rPr>
          <w:rFonts w:ascii="IRNazanin" w:hAnsi="IRNazanin" w:eastAsia="IRNazanin"/>
          <w:color w:val="111111"/>
          <w:sz w:val="28"/>
          <w:sz w:val="28"/>
          <w:szCs w:val="28"/>
          <w:rtl w:val="true"/>
          <w:lang w:bidi="fa-IR"/>
        </w:rPr>
        <w:t>فرزند محمد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و شاعر، </w:t>
      </w:r>
      <w:r>
        <w:rPr>
          <w:rStyle w:val="FootnoteAnchor"/>
          <w:rtl w:val="true"/>
        </w:rPr>
        <w:footnoteReference w:id="979"/>
      </w:r>
      <w:r>
        <w:rPr>
          <w:rFonts w:ascii="IRNazanin" w:hAnsi="IRNazanin" w:eastAsia="IRNazanin"/>
          <w:color w:val="111111"/>
          <w:sz w:val="28"/>
          <w:sz w:val="28"/>
          <w:szCs w:val="28"/>
          <w:rtl w:val="true"/>
          <w:lang w:bidi="fa-IR"/>
        </w:rPr>
        <w:t xml:space="preserve">و از زمرة تجّار اخیار بود، در شب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روز جمعه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اشعاری دارد</w:t>
      </w:r>
      <w:r>
        <w:rPr>
          <w:rFonts w:eastAsia="IRNazanin" w:cs="IRNazanin"/>
          <w:color w:val="111111"/>
          <w:sz w:val="28"/>
          <w:szCs w:val="28"/>
          <w:rtl w:val="true"/>
          <w:lang w:bidi="fa-IR"/>
        </w:rPr>
        <w:t>.</w:t>
      </w:r>
    </w:p>
    <w:p>
      <w:pPr>
        <w:pStyle w:val="Heading3"/>
        <w:numPr>
          <w:ilvl w:val="2"/>
          <w:numId w:val="1"/>
        </w:numPr>
        <w:rPr/>
      </w:pPr>
      <w:bookmarkStart w:id="2325" w:name="__RefHeading___Toc186632_2322387425"/>
      <w:bookmarkStart w:id="2326" w:name="_Toc926"/>
      <w:bookmarkEnd w:id="2325"/>
      <w:r>
        <w:rPr/>
        <w:t>3</w:t>
      </w:r>
      <w:r>
        <w:rPr>
          <w:rtl w:val="true"/>
        </w:rPr>
        <w:t xml:space="preserve">- </w:t>
      </w:r>
      <w:r>
        <w:rPr>
          <w:rtl w:val="true"/>
        </w:rPr>
        <w:t>آقا سید محمود، درب امامی</w:t>
      </w:r>
      <w:bookmarkEnd w:id="2326"/>
    </w:p>
    <w:p>
      <w:pPr>
        <w:pStyle w:val="BookText"/>
        <w:rPr/>
      </w:pPr>
      <w:r>
        <w:rPr>
          <w:rFonts w:ascii="IRNazanin" w:hAnsi="IRNazanin" w:eastAsia="IRNazanin"/>
          <w:color w:val="111111"/>
          <w:sz w:val="28"/>
          <w:sz w:val="28"/>
          <w:szCs w:val="28"/>
          <w:rtl w:val="true"/>
          <w:lang w:bidi="fa-IR"/>
        </w:rPr>
        <w:t>فرزند سید عبدالعلی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 محدث کامل، از موثقین اهل منبر و محدثین اصفهان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الحرام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متجاوز از نود سال وفات یافته، در این اطاق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 الحیات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مجلد، در مواعظ و اخبار به طبع رسیده است</w:t>
      </w:r>
      <w:r>
        <w:rPr>
          <w:rFonts w:eastAsia="IRNazanin" w:cs="IRNazanin"/>
          <w:color w:val="111111"/>
          <w:sz w:val="28"/>
          <w:szCs w:val="28"/>
          <w:rtl w:val="true"/>
          <w:lang w:bidi="fa-IR"/>
        </w:rPr>
        <w:t>.</w:t>
      </w:r>
    </w:p>
    <w:p>
      <w:pPr>
        <w:pStyle w:val="Heading3"/>
        <w:numPr>
          <w:ilvl w:val="2"/>
          <w:numId w:val="1"/>
        </w:numPr>
        <w:rPr/>
      </w:pPr>
      <w:bookmarkStart w:id="2327" w:name="__RefHeading___Toc186634_2322387425"/>
      <w:bookmarkStart w:id="2328" w:name="_Toc927"/>
      <w:bookmarkEnd w:id="2327"/>
      <w:r>
        <w:rPr/>
        <w:t>4</w:t>
      </w:r>
      <w:r>
        <w:rPr>
          <w:rtl w:val="true"/>
        </w:rPr>
        <w:t xml:space="preserve">- </w:t>
      </w:r>
      <w:r>
        <w:rPr>
          <w:rtl w:val="true"/>
        </w:rPr>
        <w:t>آقا شیخ هبة الله هرندی</w:t>
      </w:r>
      <w:bookmarkEnd w:id="2328"/>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شیخ محمد علی بن 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 مدرس، از فضلای اصفهان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جمعی از بزرگان همچون حاج میر محمد صادق خاتون آبادی، و آقا سید محمد نجف آبادی، و حاج میر سید</w:t>
      </w:r>
      <w:bookmarkStart w:id="2329" w:name="pg13208_115602"/>
    </w:p>
    <w:p>
      <w:pPr>
        <w:pStyle w:val="BookText"/>
        <w:rPr/>
      </w:pPr>
      <w:bookmarkEnd w:id="2329"/>
      <w:r>
        <w:rPr>
          <w:rFonts w:ascii="IRNazanin" w:hAnsi="IRNazanin" w:eastAsia="IRNazanin"/>
          <w:color w:val="111111"/>
          <w:sz w:val="28"/>
          <w:sz w:val="28"/>
          <w:szCs w:val="28"/>
          <w:rtl w:val="true"/>
          <w:lang w:bidi="fa-IR"/>
        </w:rPr>
        <w:t>علی مجتهد نجف آبادی تحصیل نموده، در مدرسة صدر کلیّة سطوح فقه و ادبیات را تدریس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اطاق تکیة کازرونی مدفون شد</w:t>
      </w:r>
      <w:r>
        <w:rPr>
          <w:rFonts w:eastAsia="IRNazanin" w:cs="IRNazanin"/>
          <w:color w:val="111111"/>
          <w:sz w:val="28"/>
          <w:szCs w:val="28"/>
          <w:rtl w:val="true"/>
          <w:lang w:bidi="fa-IR"/>
        </w:rPr>
        <w:t>.</w:t>
      </w:r>
    </w:p>
    <w:p>
      <w:pPr>
        <w:pStyle w:val="Heading2"/>
        <w:numPr>
          <w:ilvl w:val="1"/>
          <w:numId w:val="1"/>
        </w:numPr>
        <w:rPr/>
      </w:pPr>
      <w:bookmarkStart w:id="2330" w:name="__RefHeading___Toc186636_2322387425"/>
      <w:bookmarkStart w:id="2331" w:name="_Toc928"/>
      <w:bookmarkEnd w:id="2330"/>
      <w:r>
        <w:rPr>
          <w:rtl w:val="true"/>
        </w:rPr>
        <w:t>حاج ملا حسین علی تویسرکانی</w:t>
      </w:r>
      <w:bookmarkEnd w:id="2331"/>
    </w:p>
    <w:p>
      <w:pPr>
        <w:pStyle w:val="BookText"/>
        <w:rPr/>
      </w:pPr>
      <w:r>
        <w:rPr>
          <w:rFonts w:ascii="IRNazanin" w:hAnsi="IRNazanin" w:eastAsia="IRNazanin"/>
          <w:color w:val="111111"/>
          <w:sz w:val="28"/>
          <w:sz w:val="28"/>
          <w:szCs w:val="28"/>
          <w:rtl w:val="true"/>
          <w:lang w:bidi="fa-IR"/>
        </w:rPr>
        <w:t>فرزند نوروز علی ملایری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محقق، و فقیه جامع، مجتهد اصولی، از شاگردان شیخ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حوزة تدریس ایشان شهرت کامل داشته، </w:t>
      </w:r>
      <w:r>
        <w:rPr>
          <w:rStyle w:val="FootnoteAnchor"/>
          <w:rtl w:val="true"/>
        </w:rPr>
        <w:footnoteReference w:id="980"/>
      </w:r>
      <w:r>
        <w:rPr>
          <w:rFonts w:ascii="IRNazanin" w:hAnsi="IRNazanin" w:eastAsia="IRNazanin"/>
          <w:color w:val="111111"/>
          <w:sz w:val="28"/>
          <w:sz w:val="28"/>
          <w:szCs w:val="28"/>
          <w:rtl w:val="true"/>
          <w:lang w:bidi="fa-IR"/>
        </w:rPr>
        <w:t>و بسیاری از مردم تقلید ایشان می نموده اند، و در مسجد ایلچی در محلة احمد آباد امامت می نموده، و از نظر احتیاط، جمعه ها را به قریة درچه می رفته و اقامة نماز جمعه می نموده</w:t>
      </w:r>
      <w:r>
        <w:rPr>
          <w:rFonts w:eastAsia="IRNazanin" w:cs="IRNazanin"/>
          <w:color w:val="111111"/>
          <w:sz w:val="28"/>
          <w:szCs w:val="28"/>
          <w:rtl w:val="true"/>
          <w:lang w:bidi="fa-IR"/>
        </w:rPr>
        <w:t xml:space="preserve">. </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کتابهای چندی تألیف نموده که از آن جمله است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جامع عباسی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رد بر حاج کریمخان کرمانی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رد بر اخباریه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رد بر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تذکرة القبور عنوان نشده است که رد بر چه کسی</w:t>
      </w:r>
      <w:r>
        <w:rPr>
          <w:rFonts w:eastAsia="IRNazanin" w:cs="IRNazanin"/>
          <w:color w:val="111111"/>
          <w:sz w:val="28"/>
          <w:szCs w:val="28"/>
          <w:rtl w:val="true"/>
          <w:lang w:bidi="fa-IR"/>
        </w:rPr>
        <w:t xml:space="preserve">) </w:t>
      </w:r>
      <w:r>
        <w:rPr>
          <w:rStyle w:val="FootnoteAnchor"/>
        </w:rPr>
        <w:footnoteReference w:id="982"/>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الخطاب، در اصول، در دو مجلّد</w:t>
      </w:r>
      <w:bookmarkStart w:id="2332" w:name="pg13208_115603"/>
    </w:p>
    <w:p>
      <w:pPr>
        <w:pStyle w:val="BookText"/>
        <w:rPr/>
      </w:pPr>
      <w:bookmarkEnd w:id="2332"/>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الاسرار، در شرح شرایع، یازده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مقاصد العلیّة، حاشیه بر قوانین، دو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نجاة المؤمنین، در اخلاق و اصول دین، و آن را در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و غیر از اینها از جواب مسائل و رساله ها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قریب نود سالگی وفات یافته، در ایوان بقعة تکیة آقا حسین خوانساری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را شاگردش میرزا محمد همدانی معروف به امام الحرمین گوید</w:t>
      </w:r>
      <w:r>
        <w:rPr>
          <w:rFonts w:eastAsia="IRNazanin" w:cs="IRNazanin"/>
          <w:color w:val="111111"/>
          <w:sz w:val="28"/>
          <w:szCs w:val="28"/>
          <w:rtl w:val="true"/>
          <w:lang w:bidi="fa-IR"/>
        </w:rPr>
        <w:t xml:space="preserve">: </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 xml:space="preserve">فقضی نحبه و سار 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دعاه الایه ارّخ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p>
    <w:p>
      <w:pPr>
        <w:pStyle w:val="Heading2"/>
        <w:numPr>
          <w:ilvl w:val="1"/>
          <w:numId w:val="1"/>
        </w:numPr>
        <w:rPr/>
      </w:pPr>
      <w:bookmarkStart w:id="2333" w:name="__RefHeading___Toc186638_2322387425"/>
      <w:bookmarkStart w:id="2334" w:name="_Toc929"/>
      <w:bookmarkEnd w:id="2333"/>
      <w:r>
        <w:rPr>
          <w:rtl w:val="true"/>
        </w:rPr>
        <w:t>ملا حمزه قاینی</w:t>
      </w:r>
      <w:bookmarkEnd w:id="2334"/>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اسدالله بن عبدالله بن محمد </w:t>
      </w:r>
      <w:r>
        <w:rPr>
          <w:rStyle w:val="FootnoteAnchor"/>
          <w:rtl w:val="true"/>
        </w:rPr>
        <w:footnoteReference w:id="984"/>
      </w:r>
      <w:r>
        <w:rPr>
          <w:rFonts w:ascii="IRNazanin" w:hAnsi="IRNazanin" w:eastAsia="IRNazanin"/>
          <w:color w:val="111111"/>
          <w:sz w:val="28"/>
          <w:sz w:val="28"/>
          <w:szCs w:val="28"/>
          <w:rtl w:val="true"/>
          <w:lang w:bidi="fa-IR"/>
        </w:rPr>
        <w:t>شریف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خدمت حاجی کلباسی و سید حجّة الاسلام تحصیل نموده، و به دستور استاد خود در اصفهان ساکن شده، و به وعظ و ارشاد مردم پرداخته، در یکی از مسافرت های خود در مراجعت از قاین به اصفهان، در شاهرود وفات یافته و مدفون شده است</w:t>
      </w:r>
      <w:r>
        <w:rPr>
          <w:rFonts w:eastAsia="IRNazanin" w:cs="IRNazanin"/>
          <w:color w:val="111111"/>
          <w:sz w:val="28"/>
          <w:szCs w:val="28"/>
          <w:rtl w:val="true"/>
          <w:lang w:bidi="fa-IR"/>
        </w:rPr>
        <w:t xml:space="preserve">. </w:t>
      </w:r>
      <w:r>
        <w:rPr>
          <w:rStyle w:val="FootnoteAnchor"/>
          <w:rtl w:val="true"/>
        </w:rPr>
        <w:footnoteReference w:id="985"/>
      </w:r>
      <w:bookmarkStart w:id="2335" w:name="pg13208_115604"/>
    </w:p>
    <w:p>
      <w:pPr>
        <w:pStyle w:val="BookText"/>
        <w:rPr/>
      </w:pPr>
      <w:bookmarkEnd w:id="2335"/>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اسدالله نمیز فاضل بوده، و در این شهر سکونت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اولادش در اصفهان و کرمانشاهان ساکنند</w:t>
      </w:r>
      <w:r>
        <w:rPr>
          <w:rFonts w:eastAsia="IRNazanin" w:cs="IRNazanin"/>
          <w:color w:val="111111"/>
          <w:sz w:val="28"/>
          <w:szCs w:val="28"/>
          <w:rtl w:val="true"/>
          <w:lang w:bidi="fa-IR"/>
        </w:rPr>
        <w:t>.</w:t>
      </w:r>
    </w:p>
    <w:p>
      <w:pPr>
        <w:pStyle w:val="Heading2"/>
        <w:numPr>
          <w:ilvl w:val="1"/>
          <w:numId w:val="1"/>
        </w:numPr>
        <w:rPr/>
      </w:pPr>
      <w:bookmarkStart w:id="2336" w:name="__RefHeading___Toc186640_2322387425"/>
      <w:bookmarkStart w:id="2337" w:name="_Toc930"/>
      <w:bookmarkEnd w:id="2336"/>
      <w:r>
        <w:rPr>
          <w:rtl w:val="true"/>
        </w:rPr>
        <w:t>حمزة اصفهانی</w:t>
      </w:r>
      <w:bookmarkEnd w:id="2337"/>
    </w:p>
    <w:p>
      <w:pPr>
        <w:pStyle w:val="BookText"/>
        <w:rPr/>
      </w:pPr>
      <w:r>
        <w:rPr>
          <w:rFonts w:ascii="IRNazanin" w:hAnsi="IRNazanin" w:eastAsia="IRNazanin"/>
          <w:color w:val="111111"/>
          <w:sz w:val="28"/>
          <w:sz w:val="28"/>
          <w:szCs w:val="28"/>
          <w:rtl w:val="true"/>
          <w:lang w:bidi="fa-IR"/>
        </w:rPr>
        <w:t xml:space="preserve">ابو عبدالله حمزة بن حسن، ادیب مورخ، در حدود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حدود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مؤلف کتب چندی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الامثال علی افعل، در آن یک هزار و ششصد مثال از امثال سائرة عرب را جمع آوری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آن در کتابخانة علامه حاج شیخ آقا بزرگ تهرانی در نجف اشرف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الامثال الصادرة عن ثبوت الشعر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التصحیف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ملوک الارض و الانبیاء، معروف ترین تألیف او </w:t>
      </w:r>
      <w:r>
        <w:rPr>
          <w:rStyle w:val="FootnoteAnchor"/>
        </w:rPr>
        <w:footnoteReference w:id="986"/>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کبار البشر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اصفهان؛ و غیره</w:t>
      </w:r>
      <w:r>
        <w:rPr>
          <w:rFonts w:eastAsia="IRNazanin" w:cs="IRNazanin"/>
          <w:color w:val="111111"/>
          <w:sz w:val="28"/>
          <w:szCs w:val="28"/>
          <w:rtl w:val="true"/>
          <w:lang w:bidi="fa-IR"/>
        </w:rPr>
        <w:t>.</w:t>
      </w:r>
    </w:p>
    <w:p>
      <w:pPr>
        <w:pStyle w:val="Heading2"/>
        <w:numPr>
          <w:ilvl w:val="1"/>
          <w:numId w:val="1"/>
        </w:numPr>
        <w:rPr/>
      </w:pPr>
      <w:bookmarkStart w:id="2338" w:name="__RefHeading___Toc186642_2322387425"/>
      <w:bookmarkStart w:id="2339" w:name="_Toc931"/>
      <w:bookmarkEnd w:id="2338"/>
      <w:r>
        <w:rPr>
          <w:rtl w:val="true"/>
        </w:rPr>
        <w:t>مولی حیدر علی صبّاغ</w:t>
      </w:r>
      <w:bookmarkEnd w:id="2339"/>
    </w:p>
    <w:p>
      <w:pPr>
        <w:pStyle w:val="BookText"/>
        <w:rPr/>
      </w:pPr>
      <w:r>
        <w:rPr>
          <w:rFonts w:ascii="IRNazanin" w:hAnsi="IRNazanin" w:eastAsia="IRNazanin"/>
          <w:color w:val="111111"/>
          <w:sz w:val="28"/>
          <w:sz w:val="28"/>
          <w:szCs w:val="28"/>
          <w:rtl w:val="true"/>
          <w:lang w:bidi="fa-IR"/>
        </w:rPr>
        <w:t xml:space="preserve">کرمانی عالم فاضل حکیم ریاضی متکلّم ادیب، در اصفهان ساکن بوده، و شیخ الشریعة اصفهانی خدمت او تلمّذ فرموده، </w:t>
      </w:r>
      <w:r>
        <w:rPr>
          <w:rStyle w:val="FootnoteAnchor"/>
          <w:rtl w:val="true"/>
        </w:rPr>
        <w:footnoteReference w:id="987"/>
      </w:r>
      <w:r>
        <w:rPr>
          <w:rFonts w:ascii="IRNazanin" w:hAnsi="IRNazanin" w:eastAsia="IRNazanin"/>
          <w:color w:val="111111"/>
          <w:sz w:val="28"/>
          <w:sz w:val="28"/>
          <w:szCs w:val="28"/>
          <w:rtl w:val="true"/>
          <w:lang w:bidi="fa-IR"/>
        </w:rPr>
        <w:t>و شاگرد از استاد بسیار تمجید و تجلیل می نموده است</w:t>
      </w:r>
      <w:r>
        <w:rPr>
          <w:rFonts w:eastAsia="IRNazanin" w:cs="IRNazanin"/>
          <w:color w:val="111111"/>
          <w:sz w:val="28"/>
          <w:szCs w:val="28"/>
          <w:rtl w:val="true"/>
          <w:lang w:bidi="fa-IR"/>
        </w:rPr>
        <w:t xml:space="preserve">. </w:t>
      </w:r>
      <w:r>
        <w:rPr>
          <w:rStyle w:val="FootnoteAnchor"/>
          <w:rtl w:val="true"/>
        </w:rPr>
        <w:footnoteReference w:id="988"/>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زندگانی حکیم جهانگیر خانم قشقائی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مرحوم مهدوی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قشقائی در عقلیّات و سطوح از محضر مرحوم ملا حیدر صبّاغ لنجانی بهره جسته است</w:t>
      </w:r>
      <w:r>
        <w:rPr>
          <w:rFonts w:eastAsia="IRNazanin" w:cs="IRNazanin"/>
          <w:color w:val="111111"/>
          <w:sz w:val="28"/>
          <w:szCs w:val="28"/>
          <w:rtl w:val="true"/>
          <w:lang w:bidi="fa-IR"/>
        </w:rPr>
        <w:t>.</w:t>
      </w:r>
      <w:bookmarkStart w:id="2340" w:name="pg13208_115605"/>
    </w:p>
    <w:p>
      <w:pPr>
        <w:pStyle w:val="BookText"/>
        <w:rPr/>
      </w:pPr>
      <w:bookmarkEnd w:id="234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آخوند ملا حیدر اصفهانی، معقول و منقول را خدمت ملا ولی الله و ملا عبدالجواد خراسانی و میر سید حسن مدرس آموخته بود، و در کافّة سطوح تدریس می کرده، وفاتش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2341" w:name="__RefHeading___Toc186644_2322387425"/>
      <w:bookmarkStart w:id="2342" w:name="_Toc932"/>
      <w:bookmarkEnd w:id="2341"/>
      <w:r>
        <w:rPr>
          <w:rtl w:val="true"/>
        </w:rPr>
        <w:t>شیخ حیدر علی فروشانی</w:t>
      </w:r>
      <w:bookmarkEnd w:id="2342"/>
    </w:p>
    <w:p>
      <w:pPr>
        <w:pStyle w:val="BookText"/>
        <w:rPr/>
      </w:pPr>
      <w:r>
        <w:rPr>
          <w:rFonts w:ascii="IRNazanin" w:hAnsi="IRNazanin" w:eastAsia="IRNazanin"/>
          <w:color w:val="111111"/>
          <w:sz w:val="28"/>
          <w:sz w:val="28"/>
          <w:szCs w:val="28"/>
          <w:rtl w:val="true"/>
          <w:lang w:bidi="fa-IR"/>
        </w:rPr>
        <w:t>از علمای بزرگ، در اصفهان و نجف خدمت جمعی کثیر از فحول علما تلمّذ نموده، و مدتی به درس شیخ انصاری و آقا سید حسین ترک کوه کمری حاضر شده، به ایران مهاجرت نموده، و در محل تولد خود ساکن شده، ریاست علمی و دینی آنجا را یافته، مورد توجه عموم طبقات بالاخص علما و طلاّب واقع شده، حوزة درسش از هر جهت ممتاز بوده</w:t>
      </w:r>
      <w:r>
        <w:rPr>
          <w:rFonts w:eastAsia="IRNazanin" w:cs="IRNazanin"/>
          <w:color w:val="111111"/>
          <w:sz w:val="28"/>
          <w:szCs w:val="28"/>
          <w:rtl w:val="true"/>
          <w:lang w:bidi="fa-IR"/>
        </w:rPr>
        <w:t xml:space="preserve">. </w:t>
      </w:r>
      <w:r>
        <w:rPr>
          <w:rStyle w:val="FootnoteAnchor"/>
          <w:rtl w:val="true"/>
        </w:rPr>
        <w:footnoteReference w:id="989"/>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قبرستان فروشان مدفون گردید</w:t>
      </w:r>
      <w:r>
        <w:rPr>
          <w:rFonts w:eastAsia="IRNazanin" w:cs="IRNazanin"/>
          <w:color w:val="111111"/>
          <w:sz w:val="28"/>
          <w:szCs w:val="28"/>
          <w:rtl w:val="true"/>
          <w:lang w:bidi="fa-IR"/>
        </w:rPr>
        <w:t xml:space="preserve">. </w:t>
      </w:r>
      <w:r>
        <w:rPr>
          <w:rStyle w:val="FootnoteAnchor"/>
          <w:rtl w:val="true"/>
        </w:rPr>
        <w:footnoteReference w:id="990"/>
      </w:r>
      <w:bookmarkStart w:id="2343" w:name="pg13208_115606"/>
    </w:p>
    <w:p>
      <w:pPr>
        <w:pStyle w:val="Heading2"/>
        <w:numPr>
          <w:ilvl w:val="1"/>
          <w:numId w:val="1"/>
        </w:numPr>
        <w:rPr/>
      </w:pPr>
      <w:bookmarkStart w:id="2344" w:name="__RefHeading___Toc186646_2322387425"/>
      <w:bookmarkStart w:id="2345" w:name="_Toc933"/>
      <w:bookmarkEnd w:id="2343"/>
      <w:bookmarkEnd w:id="2344"/>
      <w:r>
        <w:rPr>
          <w:rtl w:val="true"/>
        </w:rPr>
        <w:t>ملاّ حیدر علی اردبیلی اصفهانی</w:t>
      </w:r>
      <w:bookmarkEnd w:id="2345"/>
    </w:p>
    <w:p>
      <w:pPr>
        <w:pStyle w:val="BookText"/>
        <w:rPr/>
      </w:pPr>
      <w:r>
        <w:rPr>
          <w:rFonts w:ascii="IRNazanin" w:hAnsi="IRNazanin" w:eastAsia="IRNazanin"/>
          <w:color w:val="111111"/>
          <w:sz w:val="28"/>
          <w:sz w:val="28"/>
          <w:szCs w:val="28"/>
          <w:rtl w:val="true"/>
          <w:lang w:bidi="fa-IR"/>
        </w:rPr>
        <w:t>عالم فاضل، در مقدمات و سطوح از شاگردان حاج سید مهدی نحوی، و در فقه و اصول از تلامیذ حاج شیخ محمد باقر مسجد شاهی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سلخ صفر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مقابل تکیة میرزا ابوالمعالی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جنان آمد یکیّ و از پی تاریخ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حیدر روز میزان شافع حیدر علی</w:t>
      </w:r>
    </w:p>
    <w:p>
      <w:pPr>
        <w:pStyle w:val="Heading2"/>
        <w:numPr>
          <w:ilvl w:val="1"/>
          <w:numId w:val="1"/>
        </w:numPr>
        <w:rPr/>
      </w:pPr>
      <w:bookmarkStart w:id="2346" w:name="__RefHeading___Toc186648_2322387425"/>
      <w:bookmarkStart w:id="2347" w:name="_Toc934"/>
      <w:bookmarkEnd w:id="2346"/>
      <w:r>
        <w:rPr>
          <w:rtl w:val="true"/>
        </w:rPr>
        <w:t>ملا حیدر علی اصفهانی</w:t>
      </w:r>
      <w:bookmarkEnd w:id="2347"/>
    </w:p>
    <w:p>
      <w:pPr>
        <w:pStyle w:val="BookText"/>
        <w:rPr/>
      </w:pPr>
      <w:r>
        <w:rPr>
          <w:rFonts w:ascii="IRNazanin" w:hAnsi="IRNazanin" w:eastAsia="IRNazanin"/>
          <w:color w:val="111111"/>
          <w:sz w:val="28"/>
          <w:sz w:val="28"/>
          <w:szCs w:val="28"/>
          <w:rtl w:val="true"/>
          <w:lang w:bidi="fa-IR"/>
        </w:rPr>
        <w:t xml:space="preserve">شاعری بلند پایه بوده، در هندوستان سکونت داشته است، </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این شعر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جرم عشق توام می کشند و غوغایی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بر آبه لب بام خوش تماشایی است</w:t>
      </w:r>
    </w:p>
    <w:p>
      <w:pPr>
        <w:pStyle w:val="Heading2"/>
        <w:numPr>
          <w:ilvl w:val="1"/>
          <w:numId w:val="1"/>
        </w:numPr>
        <w:rPr/>
      </w:pPr>
      <w:bookmarkStart w:id="2348" w:name="__RefHeading___Toc186650_2322387425"/>
      <w:bookmarkStart w:id="2349" w:name="_Toc935"/>
      <w:bookmarkEnd w:id="2348"/>
      <w:r>
        <w:rPr>
          <w:rtl w:val="true"/>
        </w:rPr>
        <w:t>میرزا حیدر علی میر دامادی سدهی</w:t>
      </w:r>
      <w:bookmarkEnd w:id="2349"/>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 زند میرزا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از 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محمد باقر، و آقا میرزا محمد هاشم چهار سوقی، و حاج شیخ محمد باقر مسجد شاهی و جمعی دیگر از فحول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 بزرگ و رئیسی</w:t>
      </w:r>
      <w:bookmarkStart w:id="2350" w:name="pg13208_115607"/>
    </w:p>
    <w:p>
      <w:pPr>
        <w:pStyle w:val="BookText"/>
        <w:rPr/>
      </w:pPr>
      <w:bookmarkEnd w:id="2350"/>
      <w:r>
        <w:rPr>
          <w:rFonts w:ascii="IRNazanin" w:hAnsi="IRNazanin" w:eastAsia="IRNazanin"/>
          <w:color w:val="111111"/>
          <w:sz w:val="28"/>
          <w:sz w:val="28"/>
          <w:szCs w:val="28"/>
          <w:rtl w:val="true"/>
          <w:lang w:bidi="fa-IR"/>
        </w:rPr>
        <w:t xml:space="preserve">نافذ القول بوده، در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مقبرة خوزان مدفون شده، و پس از مدتی به نجف اشرف منتقل گردید</w:t>
      </w:r>
      <w:r>
        <w:rPr>
          <w:rFonts w:eastAsia="IRNazanin" w:cs="IRNazanin"/>
          <w:color w:val="111111"/>
          <w:sz w:val="28"/>
          <w:szCs w:val="28"/>
          <w:rtl w:val="true"/>
          <w:lang w:bidi="fa-IR"/>
        </w:rPr>
        <w:t xml:space="preserve">. </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 xml:space="preserve">از آثارش تصحیح و مقابلة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الاسابیع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مجلسی است که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خط محمد رضا بن محمد مهدی خوزانی اصفهانی خطاط معروف است</w:t>
      </w:r>
      <w:r>
        <w:rPr>
          <w:rFonts w:eastAsia="IRNazanin" w:cs="IRNazanin"/>
          <w:color w:val="111111"/>
          <w:sz w:val="28"/>
          <w:szCs w:val="28"/>
          <w:rtl w:val="true"/>
          <w:lang w:bidi="fa-IR"/>
        </w:rPr>
        <w:t>.</w:t>
      </w:r>
    </w:p>
    <w:p>
      <w:pPr>
        <w:pStyle w:val="Heading2"/>
        <w:numPr>
          <w:ilvl w:val="1"/>
          <w:numId w:val="1"/>
        </w:numPr>
        <w:rPr/>
      </w:pPr>
      <w:bookmarkStart w:id="2351" w:name="__RefHeading___Toc186652_2322387425"/>
      <w:bookmarkStart w:id="2352" w:name="_Toc936"/>
      <w:bookmarkEnd w:id="2351"/>
      <w:r>
        <w:rPr>
          <w:rtl w:val="true"/>
        </w:rPr>
        <w:t>میرزا حیدر علی مجلسی</w:t>
      </w:r>
      <w:bookmarkEnd w:id="2352"/>
    </w:p>
    <w:p>
      <w:pPr>
        <w:pStyle w:val="BookText"/>
        <w:rPr/>
      </w:pPr>
      <w:r>
        <w:rPr>
          <w:rFonts w:ascii="IRNazanin" w:hAnsi="IRNazanin" w:eastAsia="IRNazanin"/>
          <w:color w:val="111111"/>
          <w:sz w:val="28"/>
          <w:sz w:val="28"/>
          <w:szCs w:val="28"/>
          <w:rtl w:val="true"/>
          <w:lang w:bidi="fa-IR"/>
        </w:rPr>
        <w:t>فرزند میرزا عزیز الله، از علمای معروف زمان خود بوده، و در بین سلسلة مجلسی به کثرت علم، و وفور فضل، و احاطه بر انساب خانواده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میر عبدالباقی امام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سال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وفات یافته، در صحن تکیه آقا حسین خوانساری مدفون گردید</w:t>
      </w:r>
      <w:r>
        <w:rPr>
          <w:rFonts w:eastAsia="IRNazanin" w:cs="IRNazanin"/>
          <w:color w:val="111111"/>
          <w:sz w:val="28"/>
          <w:szCs w:val="28"/>
          <w:rtl w:val="true"/>
          <w:lang w:bidi="fa-IR"/>
        </w:rPr>
        <w:t xml:space="preserve">. </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ماده تاریخ وفاتش را آقا محمد کاظم واله ضمن قطعه ای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خواست واله در دو مصرع سال تاریخش 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 هر یک به فوتش رهنمای اهل علم</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سوی جنّت پیشوای اهل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جنان شد مقتدای اهل علم</w:t>
      </w:r>
      <w:bookmarkStart w:id="2353" w:name="pg13208_115608"/>
    </w:p>
    <w:p>
      <w:pPr>
        <w:pStyle w:val="BookText"/>
        <w:rPr/>
      </w:pPr>
      <w:bookmarkEnd w:id="2353"/>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اجازة کبیره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الانساب، در انساب سلسلة مجلسی، به طبع رسیده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مفقود الخبر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منتسب از طرف مادر به جناب هاشم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الؤلؤة، اجازه جهت پنج نفر از فرزندان اوست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دیگری جهت شاگردان خود</w:t>
      </w:r>
      <w:r>
        <w:rPr>
          <w:rFonts w:eastAsia="IRNazanin" w:cs="IRNazanin"/>
          <w:color w:val="111111"/>
          <w:sz w:val="28"/>
          <w:szCs w:val="28"/>
          <w:rtl w:val="true"/>
          <w:lang w:bidi="fa-IR"/>
        </w:rPr>
        <w:t xml:space="preserve">. </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یکی دیگر از مدفونین در این تکیه</w:t>
      </w:r>
      <w:r>
        <w:rPr>
          <w:rFonts w:eastAsia="IRNazanin" w:cs="IRNazanin"/>
          <w:color w:val="111111"/>
          <w:sz w:val="28"/>
          <w:szCs w:val="28"/>
          <w:rtl w:val="true"/>
          <w:lang w:bidi="fa-IR"/>
        </w:rPr>
        <w:t>:</w:t>
      </w:r>
    </w:p>
    <w:p>
      <w:pPr>
        <w:pStyle w:val="Heading2"/>
        <w:numPr>
          <w:ilvl w:val="1"/>
          <w:numId w:val="1"/>
        </w:numPr>
        <w:rPr/>
      </w:pPr>
      <w:bookmarkStart w:id="2354" w:name="__RefHeading___Toc186654_2322387425"/>
      <w:bookmarkStart w:id="2355" w:name="_Toc937"/>
      <w:bookmarkEnd w:id="2354"/>
      <w:r>
        <w:rPr>
          <w:rtl w:val="true"/>
        </w:rPr>
        <w:t>(</w:t>
      </w:r>
      <w:r>
        <w:rPr>
          <w:rtl w:val="true"/>
        </w:rPr>
        <w:t>مرحوم میرزا نورالدین مجلسی</w:t>
      </w:r>
      <w:r>
        <w:rPr>
          <w:rtl w:val="true"/>
        </w:rPr>
        <w:t>)</w:t>
      </w:r>
      <w:bookmarkEnd w:id="2355"/>
    </w:p>
    <w:p>
      <w:pPr>
        <w:pStyle w:val="BookText"/>
        <w:rPr/>
      </w:pPr>
      <w:r>
        <w:rPr>
          <w:rFonts w:ascii="IRNazanin" w:hAnsi="IRNazanin" w:eastAsia="IRNazanin"/>
          <w:color w:val="111111"/>
          <w:sz w:val="28"/>
          <w:sz w:val="28"/>
          <w:szCs w:val="28"/>
          <w:rtl w:val="true"/>
          <w:lang w:bidi="fa-IR"/>
        </w:rPr>
        <w:t>فرزند میرزا محمد حسین بن حسن علی بن محمد صادق بن حسن علی سابق الذکر</w:t>
      </w:r>
      <w:r>
        <w:rPr>
          <w:rFonts w:eastAsia="IRNazanin" w:cs="IRNazanin"/>
          <w:color w:val="111111"/>
          <w:sz w:val="28"/>
          <w:szCs w:val="28"/>
          <w:rtl w:val="true"/>
          <w:lang w:bidi="fa-IR"/>
        </w:rPr>
        <w:t xml:space="preserve">. </w:t>
      </w:r>
      <w:r>
        <w:rPr>
          <w:rStyle w:val="FootnoteAnchor"/>
          <w:rtl w:val="true"/>
        </w:rPr>
        <w:footnoteReference w:id="995"/>
      </w:r>
      <w:r>
        <w:rPr>
          <w:rFonts w:ascii="IRNazanin" w:hAnsi="IRNazanin" w:eastAsia="IRNazanin"/>
          <w:color w:val="111111"/>
          <w:sz w:val="28"/>
          <w:sz w:val="28"/>
          <w:szCs w:val="28"/>
          <w:rtl w:val="true"/>
          <w:lang w:bidi="fa-IR"/>
        </w:rPr>
        <w:t xml:space="preserve">عالم فاضل ادیب شاعر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فضلای اهل منبر اصفهان، در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جنب جدّ خویش مدفون گردید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دیگر از خاندان مجلسی از اولاد میرزا محمد تقی الماسی نیز در این حوالی مدفونند لکن سنگ قبر ندارند و قبورشان معین نیست</w:t>
      </w:r>
      <w:r>
        <w:rPr>
          <w:rFonts w:eastAsia="IRNazanin" w:cs="IRNazanin"/>
          <w:color w:val="111111"/>
          <w:sz w:val="28"/>
          <w:szCs w:val="28"/>
          <w:rtl w:val="true"/>
          <w:lang w:bidi="fa-IR"/>
        </w:rPr>
        <w:t>.</w:t>
      </w:r>
      <w:bookmarkStart w:id="2356" w:name="pg13208_115609"/>
    </w:p>
    <w:p>
      <w:pPr>
        <w:pStyle w:val="Heading2"/>
        <w:numPr>
          <w:ilvl w:val="1"/>
          <w:numId w:val="1"/>
        </w:numPr>
        <w:rPr/>
      </w:pPr>
      <w:bookmarkStart w:id="2357" w:name="__RefHeading___Toc186656_2322387425"/>
      <w:bookmarkStart w:id="2358" w:name="_Toc938"/>
      <w:bookmarkEnd w:id="2356"/>
      <w:bookmarkEnd w:id="2357"/>
      <w:r>
        <w:rPr>
          <w:rtl w:val="true"/>
        </w:rPr>
        <w:t>میرزا حیدر علی شیروانی</w:t>
      </w:r>
      <w:bookmarkEnd w:id="2358"/>
    </w:p>
    <w:p>
      <w:pPr>
        <w:pStyle w:val="Heading3"/>
        <w:numPr>
          <w:ilvl w:val="2"/>
          <w:numId w:val="1"/>
        </w:numPr>
        <w:rPr/>
      </w:pPr>
      <w:bookmarkStart w:id="2359" w:name="__RefHeading___Toc186658_2322387425"/>
      <w:bookmarkStart w:id="2360" w:name="_Toc939"/>
      <w:bookmarkEnd w:id="2359"/>
      <w:r>
        <w:rPr>
          <w:rtl w:val="true"/>
        </w:rPr>
        <w:t>اشاره</w:t>
      </w:r>
      <w:bookmarkEnd w:id="2360"/>
    </w:p>
    <w:p>
      <w:pPr>
        <w:pStyle w:val="BookText"/>
        <w:rPr/>
      </w:pPr>
      <w:r>
        <w:rPr>
          <w:rFonts w:ascii="IRNazanin" w:hAnsi="IRNazanin" w:eastAsia="IRNazanin"/>
          <w:color w:val="111111"/>
          <w:sz w:val="28"/>
          <w:sz w:val="28"/>
          <w:szCs w:val="28"/>
          <w:rtl w:val="true"/>
          <w:lang w:bidi="fa-IR"/>
        </w:rPr>
        <w:t>فرزند ملا میرزا، از اجلّة علما و فقها، و نوادة دختری ملا محمد تقی مجلسی، و داماد علامه ملا محمد باقر مجلسی است</w:t>
      </w:r>
      <w:r>
        <w:rPr>
          <w:rFonts w:eastAsia="IRNazanin" w:cs="IRNazanin"/>
          <w:color w:val="111111"/>
          <w:sz w:val="28"/>
          <w:szCs w:val="28"/>
          <w:rtl w:val="true"/>
          <w:lang w:bidi="fa-IR"/>
        </w:rPr>
        <w:t xml:space="preserve">.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 بر مسالک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فی العصمة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تکفیر غیر امامی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تکفیر منافقین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حد قصر در نماز و روزه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طریق استنباط احکام در زمان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شکوک الصلاة؛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مقبرة مجلسی</w:t>
      </w:r>
      <w:r>
        <w:rPr>
          <w:rFonts w:eastAsia="IRNazanin" w:cs="IRNazanin"/>
          <w:color w:val="111111"/>
          <w:sz w:val="28"/>
          <w:szCs w:val="28"/>
          <w:rtl w:val="true"/>
          <w:lang w:bidi="fa-IR"/>
        </w:rPr>
        <w:t>.</w:t>
      </w:r>
    </w:p>
    <w:p>
      <w:pPr>
        <w:pStyle w:val="Heading3"/>
        <w:numPr>
          <w:ilvl w:val="2"/>
          <w:numId w:val="1"/>
        </w:numPr>
        <w:rPr/>
      </w:pPr>
      <w:bookmarkStart w:id="2361" w:name="__RefHeading___Toc186660_2322387425"/>
      <w:bookmarkStart w:id="2362" w:name="_Toc940"/>
      <w:bookmarkEnd w:id="2361"/>
      <w:r>
        <w:rPr>
          <w:rtl w:val="true"/>
        </w:rPr>
        <w:t>محمد بن حسن شیروانی</w:t>
      </w:r>
      <w:bookmarkEnd w:id="2362"/>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بن حسن معروف به ملا میرزا، از اعاظم علما و فقها و مدرسین اصفهان بود، و کتب عدیده در فقه و اصول تألیف فرموده، و در جمعه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جنازة او به مشهد مقدس نقل شده، در سرداب مدرسة میرزا جعفر مدفون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انموزج العلوم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حاشیه بر معالم، عربی و فارسی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حکمة العین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شرایع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بر رسالة اثبات الواجب؛ و غیره</w:t>
      </w:r>
      <w:r>
        <w:rPr>
          <w:rFonts w:eastAsia="IRNazanin" w:cs="IRNazanin"/>
          <w:color w:val="111111"/>
          <w:sz w:val="28"/>
          <w:szCs w:val="28"/>
          <w:rtl w:val="true"/>
          <w:lang w:bidi="fa-IR"/>
        </w:rPr>
        <w:t>.</w:t>
      </w:r>
      <w:bookmarkStart w:id="2363" w:name="pg13208_115610"/>
    </w:p>
    <w:p>
      <w:pPr>
        <w:pStyle w:val="Heading2"/>
        <w:numPr>
          <w:ilvl w:val="1"/>
          <w:numId w:val="1"/>
        </w:numPr>
        <w:rPr/>
      </w:pPr>
      <w:bookmarkStart w:id="2364" w:name="__RefHeading___Toc186662_2322387425"/>
      <w:bookmarkStart w:id="2365" w:name="_Toc941"/>
      <w:bookmarkEnd w:id="2363"/>
      <w:bookmarkEnd w:id="2364"/>
      <w:r>
        <w:rPr>
          <w:rtl w:val="true"/>
        </w:rPr>
        <w:t>میرزا حیدر علی نائینی</w:t>
      </w:r>
      <w:bookmarkEnd w:id="2365"/>
    </w:p>
    <w:p>
      <w:pPr>
        <w:pStyle w:val="BookText"/>
        <w:rPr/>
      </w:pPr>
      <w:r>
        <w:rPr>
          <w:rFonts w:ascii="IRNazanin" w:hAnsi="IRNazanin" w:eastAsia="IRNazanin"/>
          <w:color w:val="111111"/>
          <w:sz w:val="28"/>
          <w:sz w:val="28"/>
          <w:szCs w:val="28"/>
          <w:rtl w:val="true"/>
          <w:lang w:bidi="fa-IR"/>
        </w:rPr>
        <w:t>الأصل، اصفهانی المولد، طهرانی المسکن، از علمای معقول و منقول، و تارک دنیا بوده، و در بازارچة نایب السلطنه پاره دوزی می کرده، و به مشهدی حیدر معروف بوده</w:t>
      </w:r>
      <w:r>
        <w:rPr>
          <w:rFonts w:eastAsia="IRNazanin" w:cs="IRNazanin"/>
          <w:color w:val="111111"/>
          <w:sz w:val="28"/>
          <w:szCs w:val="28"/>
          <w:rtl w:val="true"/>
          <w:lang w:bidi="fa-IR"/>
        </w:rPr>
        <w:t xml:space="preserve">. </w:t>
      </w:r>
      <w:r>
        <w:rPr>
          <w:rStyle w:val="FootnoteAnchor"/>
          <w:rtl w:val="true"/>
        </w:rPr>
        <w:footnoteReference w:id="997"/>
      </w:r>
      <w:r>
        <w:rPr>
          <w:rFonts w:ascii="IRNazanin" w:hAnsi="IRNazanin" w:eastAsia="IRNazanin"/>
          <w:color w:val="111111"/>
          <w:sz w:val="28"/>
          <w:sz w:val="28"/>
          <w:szCs w:val="28"/>
          <w:rtl w:val="true"/>
          <w:lang w:bidi="fa-IR"/>
        </w:rPr>
        <w:t>حاشیه بر شرح چغمینی در هیئت نوشته که به طبع رسیده است</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یافته، نزدیک سر قبر آقا مدفون شده است</w:t>
      </w:r>
      <w:r>
        <w:rPr>
          <w:rFonts w:eastAsia="IRNazanin" w:cs="IRNazanin"/>
          <w:color w:val="111111"/>
          <w:sz w:val="28"/>
          <w:szCs w:val="28"/>
          <w:rtl w:val="true"/>
          <w:lang w:bidi="fa-IR"/>
        </w:rPr>
        <w:t>.</w:t>
      </w:r>
      <w:bookmarkStart w:id="2366" w:name="pg13208_115611"/>
    </w:p>
    <w:p>
      <w:pPr>
        <w:pStyle w:val="Heading2"/>
        <w:numPr>
          <w:ilvl w:val="1"/>
          <w:numId w:val="1"/>
        </w:numPr>
        <w:rPr/>
      </w:pPr>
      <w:bookmarkStart w:id="2367" w:name="__RefHeading___Toc186664_2322387425"/>
      <w:bookmarkStart w:id="2368" w:name="_Toc942"/>
      <w:bookmarkEnd w:id="2366"/>
      <w:bookmarkEnd w:id="2367"/>
      <w:r>
        <w:rPr>
          <w:rtl w:val="true"/>
        </w:rPr>
        <w:t>پیوست ـ معرفی اندیشمند گرانقدر مرحوم مصلح الدین مهدوی</w:t>
      </w:r>
      <w:bookmarkEnd w:id="2368"/>
    </w:p>
    <w:p>
      <w:pPr>
        <w:pStyle w:val="BookText"/>
        <w:rPr/>
      </w:pPr>
      <w:r>
        <w:rPr>
          <w:rFonts w:ascii="IRNazanin" w:hAnsi="IRNazanin" w:eastAsia="IRNazanin"/>
          <w:color w:val="111111"/>
          <w:sz w:val="28"/>
          <w:sz w:val="28"/>
          <w:szCs w:val="28"/>
          <w:rtl w:val="true"/>
          <w:lang w:bidi="fa-IR"/>
        </w:rPr>
        <w:t>از جمله فعالیت های فرهنگی شهرداری اصفهان در جهت زنده نگه داشتن یاد و نام بزرگان عرصه علم و دانش و فرهنگ که با هدف تقویت و رشد پایه های فرهنگ و اندیشه ایران اسلامی صورت گرفته معرفی این چهره ها می باشد که در قالب تألیف و چاپ و نشر کتاب در حال انجام است و توجه به احیاء تراث که حفظ و معرفی آثار این بزرگان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اقدام به چاپ و نشر کتاب دانشمندان و بزرگان اصفهان اثر محقق گرانمایه مرحوم سید مصلح الدین مهدوی پس از سی و پنج سال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ساماندهی و بازسازی تکیه مهدوی، همزمان با چاپ این اثر ارزشمند از دیگر اقدامات فرهنگی این مجموعه در جهت پاسداشت مقام بزرگان علمی و حفظ ارزشهای فرهنگی این شهر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شایسته است از خانواده محترم آن بزرگوار که این اثر ارزشمند را جهت چاپ و نشر در اختیار این مجموعه قرار داده اند تقدیر و تشکر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آشنایی بیشتر خوانندگان عزیز، در ادامه زندگی و آثار وی که خلاصه ای از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مزارات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آثار این محقق فرهیخته که توسط آقای دکتر اصغر منتظر القائم تصحیح گردیده،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مصلح الدین مهدوی در بامداد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یکی از محلات قدیمی اصفهان به نام بید آباد در خاندانی گرانقدر و اهل علم و تقوی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سید محمد تقی ملقب به سید شهاب الدین نحوی مهدوی اصفهانی، از علمای پرهیزگار و ادیبی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دختر علامه فقیه آخوند ملا محمد حسین کرمانی از مدرسان و ائمه جماعت و صاحب مسند قضا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 الدین در شش سالگی پدر را از دست داد و به وسیله مادرش تربیت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ابتدایی را در مدارس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 و همزمان با تحصیل علوم جدید شوق علوم اسلامی وی را به مدارس علمیه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 نحو، معانی و بیان فقه و اصول را در این مدارس فرا گرفت و سیوطی و مغنی و مطول را نزد آقا میرزا محمد علی معلم حبیب آبادی مولف کتاب کتاب گران سنگ مکارم الآثار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این مورخ و رجالی دانشمند، او را به تاریخ و رجال علاقه مند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 بسیاری از عمر شریف خود را صرف تحقیق در این باره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استادان وی سید محمد حسین شوندی، مولی محمد همامی، آیت الله میر سید حسن مدرس میر محمد صادقی، حاج میرزا محمد باقر امامی، حاج شیخ محمد علی کرمانی، شیخ محمد حسن قاضی عسگر و کمال الدین خوانساری در اصفهان و شیخ محمد حسین فاضل تونی و آیت الله سید محمد کاظم عصار در تهران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مروم مهدوی در زندگی نامه خود از چند نفر از بزرگان مجتهدان و آیات عظام به اجازه روایت مفتخر شده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آقا بزرگ تهرانی، سید شهاب الدین مرعشی نجفی، حاج شیخ محمد باقر کمره ای، شیخ محمد علی عراقی، معلم حبیب آبادی، سید اسماعیل هاشمی، سید ضیاء الدین علامه، حاج سید علی حسین اصفهانی مشهور به علامه فانی، سید محمد شیرازی، حاج سید مصطفی صفائی خوانساری و محقق بلاند مرتبه حاج سید محمد علی روضاتی حفظه الله تعالی و از جلسات درس آیات عظام میلانی و شیرازی در مشهد نیز سود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مهدوی سی و چند سال از عمر شریف خود را با اشتیاق و پشتکار فراوان در راه تعلیم و تربیت صرف کرد در دبیرستان های اصفهان و تهران به تدریس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 نشستگی عمر شریف خود را صرف تحقیق و تألیف کرد و با کوشش بسیار آثار ارزشمندی درباره امامان شیعه دانشمندان، شخصیت های علمی و فرهنگی شیعه و فرهنگی و هنر اصفهان به رشته تحریر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بیست و پنج کتاب و مقاله نامبرده به شرح ذیل به چاپ 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الصفا درباره اسامی شهدای واقعه جانسوز کربلا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 اصفهان شرح حال مرحوم آیت الله حاج سید میر سید علی بهبهانی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المفاخر در شرح حال حاج سید محمد باقر حجة الاسلام شفتی و خاندانش، در دو مجلد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شهر سامرا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محله خواجوی اصفهان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علمی و اجتماعی اصفهان در دو قرن اخیر در سه مجلد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شعرای معاصر اصفهان، شرح حال و نمونه اشعار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شعرای اصفهان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یا تذکرة القبور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اصفهان، حواشی بر تذکره القبور علامه ملا عبدالکریم گزی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آیت الله بروجردی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حضرتین عسگرین علیهم السلام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علامه مولی محمد باقر مجلسی، در دو مجلد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امام محمد باقر علیه السلام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تخت فولاد یا لسان الارض، شرح تاریخچه قبرستان تخت فولاد و تکایا و مدفونین در آنها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شهید اصفهانی حاج میرزا ابوالحسن آل رسول موسوی و خاندان ایشان در تحفه الابرار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چهار نفر از خاندان عالم زاهد جلیل مرحوم حاج محمد ابراهیم کلباسی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آیت الله العظمی نجفی مرعشی در هفته نامه نوید اصفهان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آقا شیخ محمد رضا نجفی در مجله نور علم قم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حاج سید محمد باقر شفتی در مجله نور علم قم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مرحوم حاج آقا حسین عماد زاده اصفهانی در هفته نامه نوید اصفهان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حاج شیخ مرتضی مظاهری در هفته نامه نوید اصفهان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مرحوم سید کریم نیکزاد حسینی دهکردی در هفته نامه نوید اصفهان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غایه الامال و الامانی، شرح حال سید هاشم بحرانی در مقدمه کتاب لوامع النورانیه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الجواد علیه السلام و کلمات قصار حضرت جواد الائمه علیه السلام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ادب فهرست اجمالی مدارس دینی اصفهان قدیمی و جدید اصفهان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پنج جلدی تعلیمات دینی با مشارکت عده ای از همکاران برای دبیرستان های مرحوم مهدوی بنا به نوشتة خودشان چهل و شش کتاب و مقاله دیگر را تألیف کرده اند که تاکنون به زیور چاپ آراسته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زاده های اصفهان و توابع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نسب و تاریخ امام زاده ها و بناهای مدفون در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علما و محدثین اصفهان شامل شرح حال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که ظاهراً بزرگترین تألیف مرحوم مهدوی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با دار العلم شرق، تاریخ مدارس دینی اصفهان، موسسین، مدرسین و طلاب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کاظمین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 خجندیان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تاریخچه زندگانی باقرخان خوراسگانی یا صفحه ای از تاریخ اصفهان در عهد زندیه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فدک و سیر تاریخی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معصومین و کلمات قصار آنان در چهارده مجلد که در دو جلد آن چاپ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الحائریون در ذکر جمعی از علمای مدفون در کربلا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تشیع مردم اصفهان</w:t>
      </w:r>
    </w:p>
    <w:p>
      <w:pPr>
        <w:pStyle w:val="BookText"/>
        <w:rPr/>
      </w:pPr>
      <w:r>
        <w:rPr>
          <w:rFonts w:ascii="IRNazanin" w:hAnsi="IRNazanin" w:eastAsia="IRNazanin"/>
          <w:color w:val="111111"/>
          <w:sz w:val="28"/>
          <w:sz w:val="28"/>
          <w:szCs w:val="28"/>
          <w:rtl w:val="true"/>
          <w:lang w:bidi="fa-IR"/>
        </w:rPr>
        <w:t xml:space="preserve">روان شاد مصلح الدین مهدوی پس از عمری پر برکت توأم با اخلاق حمیده و سماحت و بزرگواری که در راه تعلیم و تحقیق فرهنگی اسلامی گذرانید، سرانجام 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مطابق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بدرود حیات گفت و جنازه آن مرحوم در تخت فولاد اصفهان در تکیه مهدوی در کوچه روبروی غسالخانه، که اکنون مخابرات است، مدفون گردید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روحش شاد و یادش جاوید باد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ذکر اخبار اصفهان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شرح حال شیخ ابومسعود احمد بن فرات رازی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شعبان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یافته، و قاضی ابراهیم بن احمد خطابی بر او نماز گزارد، و در مقبرة مردبان مدفون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بید آباد که آن را ویذ آباد می گفته اند از محلات قدیمی و خارج شهر اصفهان بوده، و از منسوبین به این محله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عبدالله بن اسحق بن ابراهیم اعرج خیاط، متوفی قبل از سال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از روات و محدّثین اخبار اصفهان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باب کوشک که در کتاب اخبار اصفهان مکرر از آن نام برده شده ظاهراً همین محل باشد، و از منسوبین به این محلّه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اسحق ابراهیم بن احمد بن یوسف جلاب، و احمد بن ابراهیم باب کوشکی، متوفّی در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 ابو محمّد قاسم بن زید مؤدّب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اصفهان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مدفونین در این مقبره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احمد بن عمروبن ابی عاصم قاضی اصفهان متوفی در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اصقهان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عبدالله بن احمد بن اسحق بن موسی بن مهران پدر حافظ ابو نعیم و متوفّی در رجب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 متولّد در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منسوبین به این محله است ابو یحیی غالب بن فرقد خشینانی، از روات و محدثین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اصفهان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قریه طهران که آن را تیران گویند از قراء قدیمی اصفهان است و از منسوبین بدانجا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 های نقطه گذاری شده خوانده نشسد و رسم الخطّ رکن الدین و زین الدین مانند سنگ نقل گردید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رجال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تاریخ اصفهان و ری، ناسخ التواریخ قاجاریّه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خوراسگان از قرای اصفهان، مرکز بلوک جی می باشد، و از منسوبین بدانجا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هم از بین رفت، فقط امام زاده باقی مانده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دشت از محلات قدیمی اصفهان است، و از منسوبین بدانجاست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عبدالله محمّد بن یعقوب بن مهران بن انس، متوفّی پس از سال دویست، از محدثین و روات، پدر ابوبکر احمد، متوفّی در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عبدالله بن محمد، از محدّثین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اصفهان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مدفونین در آنجاست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احمد بن حنبل، قاضی اصفهان، متوفّی به سال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از روات و محدّثین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اصفهان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اخیراً به همّت برخی از فضلای اصفهان مدرسه از تصرّف ورثه خارج و در دست تعمیر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محلّة جوباره از محلات قدیمی اصفهان می باشد، و ظاهراً قسمتی از یهودیّه بوده، و باغ عبدالله یکی از کوی های آنجا بوده است، و ابو عبدالله محمّد بن سعید بن اسحق قطّان از محدّثین در آنجا سکونت می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اصفهان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آباده یکی از شهرستان های شش گانة استان هفتم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بنای آن به دست طوایف گرجه ای و هرندی اصفهان بوده، و به امر کریم خان زند معمور، و به نام آباده مشهور شده، فاصلة آن تا شیراز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و تا اصفهان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جمعیتش </w:t>
      </w:r>
      <w:r>
        <w:rPr>
          <w:rFonts w:eastAsia="IRNazanin" w:cs="IRNazanin"/>
          <w:b w:val="false"/>
          <w:bCs w:val="false"/>
          <w:i w:val="false"/>
          <w:iCs w:val="false"/>
          <w:color w:val="333333"/>
          <w:sz w:val="20"/>
          <w:szCs w:val="20"/>
        </w:rPr>
        <w:t>8264</w:t>
      </w:r>
      <w:r>
        <w:rPr>
          <w:rFonts w:ascii="IRNazanin" w:hAnsi="IRNazanin" w:eastAsia="IRNazanin"/>
          <w:b w:val="false"/>
          <w:b w:val="false"/>
          <w:bCs w:val="false"/>
          <w:i w:val="false"/>
          <w:i w:val="false"/>
          <w:iCs w:val="false"/>
          <w:color w:val="333333"/>
          <w:sz w:val="20"/>
          <w:sz w:val="20"/>
          <w:szCs w:val="20"/>
          <w:rtl w:val="true"/>
        </w:rPr>
        <w:t>، زبان اهالی فارسی و مذهبشان شیعة اثنی عشری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دانشمندان فارس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نوشتة مرحوم همایی از جملة اساتید حکمت و کلام حاجی آباده ای مرحوم ملاّ اسماعیل واحد العین محشّی شوارق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میر سیّد رضی لاریجانی مازندرانی در معقول نیز تلمّذ کرده بود، و مخصوصاً شرح فصوص و سایر قسمت های اشراقی و عرفانی را نزد همین میر سیّد رضی تحصیل کرده، و خود او در خلوت هم این کتاب را برای خواص تدریس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الفیّه در نحو، زبده در اصول، قانونچه در طب، مختصر تلخیص در فصاحت تهذیب در منطق، تجرید در کلام، مختصر نافع در 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خواسته باشند از خصوصیات این مسجد اطلاّعی بدست آورند به صفحة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نفیس گنجینة آثار تاریخی اصفهان مراجعه نمایند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اشعاری که مرحوم میرزا علی رضا پرتو اصفهانی معروف به میرزا آقا جان در رثای حاجی سروده است را استاد معظّم سیّد محمّد علی روضاتی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بیاض اشعار مرحوم 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تعلیقات پربارشان بر مکارم الآثار نقل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الآثار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همان سؤال و جواب است که در دو جلد نگاشته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مجلس </w:t>
      </w:r>
      <w:r>
        <w:rPr>
          <w:rFonts w:eastAsia="IRNazanin" w:cs="IRNazanin"/>
          <w:b w:val="false"/>
          <w:bCs w:val="false"/>
          <w:i w:val="false"/>
          <w:iCs w:val="false"/>
          <w:color w:val="333333"/>
          <w:sz w:val="20"/>
          <w:szCs w:val="20"/>
        </w:rPr>
        <w:t>571:37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آتشکدة آذر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نامیش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شفیعا، عالمی است عامل و عارفی است کامل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از تحصیل کمالات، از دست مولانا حسین موزه دوز، بادة عرفان چشیده و ریاضت عظیمه کشیده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اساتید او عبارتند از</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مقدمّة دیوان آذر به نقل از اعقاب او مزاری وی در شهر مقدّس قم در مقبرة خانوادگی بیگدلی ذکر شده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قزوینی در تتمیم امل الآمل دربارة او می نویسد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خلد برین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الانساب 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نوشتة علامه سید حسن صدر وی در سال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و در شب جمعه لیلة الغدیر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 کمتر از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وفات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امل الامل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شرف الدین سال وفات این عالم ربانی را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الراغبین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مؤلف در کتاب تاریخ علمی و اجتماعی اصفهان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تفصیل زندگی و خدمات صاحب عنوان را بیان نموده از جمله مخالفین او را چنین ذکر کرده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جابری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شیخ محمد تقی معروف به آقا نجفی، تولدش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تحصیلش در اصفهان و نجف، و عقل و علم و حلم و مکانت و جاهش محیرّ العقول، حافظه اش به درجه ای که رؤوس مطالب فقه را همواره حاضر داشتی، و عطایش بیش از هشتصد خروار جنس و ده هزار تومان هر سالی به طلاّب و ارباب استحقاق رسیدی، و خود از کمتر طلبه قانع تر بودی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ابتدای آن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مؤلفات بعضی از علمای عظام و فضلای کرام حاضرین مجلس 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نسبت آن به آقا نجفی اشتباه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نوشتة مرحوم مؤلف وی در مقبرة آقا نجفی مدفون، و پس 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جسد او را که هیچ گونه تغییری نکرده بود به عتبات منتقل نمودند، تاریخ علمی و اجتماعی اصفهان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دکتر سید علی موسوی بهبهانی در مقالة مفصل خود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صاین الدین ترکه و آثار 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شرخ جامعی از آثار صاین الدین نوشته و مجموع این آثار را که حدود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و کتاب است معرفی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سخنرانی ها و مقاله ها دربارة فلسفه و عرفان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کذب المفتری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ماضی النجف و حاضرها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ماضی النجف و حاضرها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366:8</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ریحانة الادب، کتاب اعیان الشیعة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المولی محمد تقی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مذکور را بدون ذکر منبع ایراد کرده و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نعرف 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که صاحب اعیان 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آمنه بیگم را عنوان نموده و در ریحانة الادب اطلاعات ذیل دو عنوان را تحت یک عنوان ذکر کرده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گنجینة آثار تاریخی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گنجینة آثار تاریخی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فوق در ریحانه الادب به نقل از اعیان الشیعة آمده و صاحب اعیان نیز هیچ منبعی برای مطالب خود نقل نکرده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366:8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 مطالب فوق کتاب ریاض العلماء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407:5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شیخ بهائی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اعیان الشیعة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ریحانة الادب </w:t>
      </w:r>
      <w:r>
        <w:rPr>
          <w:rFonts w:eastAsia="IRNazanin" w:cs="IRNazanin"/>
          <w:b w:val="false"/>
          <w:bCs w:val="false"/>
          <w:i w:val="false"/>
          <w:iCs w:val="false"/>
          <w:color w:val="333333"/>
          <w:sz w:val="20"/>
          <w:szCs w:val="20"/>
        </w:rPr>
        <w:t>366:8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شیخ بهائی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خیرات حسان </w:t>
      </w:r>
      <w:r>
        <w:rPr>
          <w:rFonts w:eastAsia="IRNazanin" w:cs="IRNazanin"/>
          <w:b w:val="false"/>
          <w:bCs w:val="false"/>
          <w:i w:val="false"/>
          <w:iCs w:val="false"/>
          <w:color w:val="333333"/>
          <w:sz w:val="20"/>
          <w:szCs w:val="20"/>
        </w:rPr>
        <w:t>7:2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آثار ایران جلد اول و گنجینه آثار تاریخی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مؤلف در کتاب تاریخچة ارزنان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ماه ذی الحجّة الحرام سال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مرحوم حاج سید سعید طباطبائی نائینی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سال های اخیر به مشهد مقدس مهاجرت کرده و در آنجا مجاور گردیده بود به نمایندگی از طرف مرحوم ثقة المحدثین حاج شیخ عباس قمی به اصفهان آمده و اظهار داشتند که مرحوم خاج شیخ عباس قمی می فرمودند که در نسخه ای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شیخ ابوالحسن عمری معروف به ابن الصوفی نسّابه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نوشته شده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عن المیر محمد هادی بن الامیر لوحی المورخ أن ابیجه زینب المدفونة فی قریة ارزنان من قری اصبهان هی بنت موسی الکاظم ـ صلوات الله علیه ـ بلا واسطه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تحقیق کنید که آیا چنین قبری و قریه ای در اصفهان اکنون موجود می باشد یا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حاج سید سعید با عده ای از مطلعین موضوع را مورد بحث قرار داده و معلوم شد که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قریة ارزنان از جمله قرای قهاب و در شمالل اصفهان به فاصلة تقریباً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شهر قرار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مقبره ای با صحن و گنبد آجری در آنجا به نام بچه زینب در سمت مغرب جاده موجود، و در بین اهل محل و دیگران منسوب به حضرت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ای از علما و مجتهدین و فضلای اصفهان نیز به اعتبار فرمایش مرحوم حاج شیخ عباس محدث قمی این نسبت را بدون تأمل پذیرفتند و علاوه بر آن که خود به زیارت می رفتند مردم را نیز به زیارت این مرقد شریف ترغیب می کردند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گنجینة آثار تاریخی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گنجینة آثار تاریخی اصفهان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نخستین زنانی است که همگام با سیاست های ضدّ دینی پهلوی خبیث به ترویج کشف حجاب پرداخته و تمام توان خود را در این راه به کار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شگفتی بسیار است که مؤلف فقید این جرثومة فساد را در عداد دانشمندان و بزرگان اصفهان یاد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عدّه ای از برادران و اقوام صاحب عنوان از راه و رسم خاندان خویش منحرف شده و به ضدّیت با دین و روحانیّت پرداخته اند که شاخص ترین آنها میرزا یحیی دولت آبادی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مؤلف بعدها در حاشیة کتاب افزوده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مشارالیها ننگ سلسلة سادات و بنی الزهراء علیها السلام بود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شریک مرد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جراید و مجلاّت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عضدی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خیرات حسان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خیرات حسان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67:13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سمسوری صحیح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شریک مرد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325:13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نوشتة کتاب سراج المعانی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درس فقه آیة الله شیخ موسی کاشف الغطاء به قلم او موجود است و آن شرح استدلالی بر کتاب مواریث شرایع الاسلام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دیگر از اساتید ایشان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کاشی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قشقائی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باقر درچه ای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منیرزا ابوالمعالی کلباسی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یحیی مدرس بید آبادی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محمد صادق کتاب فروش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باقر قزوینی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هیئت و نجوم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مواضع مختلفه الذریعة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روی سنگ لوح مزار او واقع در ایوانچة شرقی تکیة مادر شاهزاده 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مرحوم مغفور جنّت مکان انیس العرفاء، محب الفقراء، السالک فی طریق الی الله آقا میرزا محمد ابراهیم طالب ثراه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نوشتة علامة خوانساری در علماء الاسرة وی از شاگردان ملا علی نوری و خود عالمی محقّق و مدقّق بوده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آذربایجان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511:10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مولی ابراهیم گیلانی بن محراب بن ابراهیم بن خلیل از شاگردان علامة مجلسی است، و انتساب کتب مذکور به او و نیز مدفون بودن او در تخت فولاد ظاهراً از اشتباهات اعیان الشیعة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245:10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تتمیم امل الامل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ابراهیم مشهدی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الاسلام مشهد، از علمای مشهور در حکمت و کلام و فقه و مؤلف کتابی در مسائل حکمیّه و کلامیه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بیش از چهل هزار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شده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دیوان غمگین به قلم استاد همائی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مؤلفین کتب فارسی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گنجینة آثار تاریخی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عنوان در روز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مدفن او در تکیة تویسرکانی واقع است و اکنون آثار آن از بین رفته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تصویر نسخة خطی مورد اشاره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در ابتدایب شرح حدیث بساط از انتشارات کتابخانة ملّی 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نسخه، خود را اقّل العباد و احقرهم الجانی الفانی ابن الحاج محمد ابراهیم الاصفهانی محمد حسین معرفی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نسخه دارای حواشی با خط مغایر با خط متن است که در انتهای آنها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جناب والدی سلّمه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هیچ دلیلی بر این که کاتب، فرزند صاحب عنوان، و حواشی از پدر اوست وجود ندارد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مدفن آنان در بقعه تکیة آقا حسین نوانساری قرار دارد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خلد برین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بیان در خلد برین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اهالی اصفهان به مزار مرحوم جوهری تبرک می جویند، ون کراماتی از مزار او در السنه و افواه مذکور است، و نگارنده از نقل آنها معذور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زنی از محترمان اصفهان بدن پدر خود را جنب مزار مرحوم جوهری سپردهف در سال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می خواست عظام پدر را به عتبات حمل بنماید، موقعی که قبر پدر را نبش می کند بدن مرحوم جوهری را تر و تازه مشاهده می کند؛ فلذا آن زن آسیه خصلت، مخارج گزافی متحمل شده و مزار آن مرحوم را به صورت حالیه تعیر می نماید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طوری که در رساله ای که محقق عالی قدر آقا ملا محمد علی معلم حبیب آبادی در شرح حال او و خاندانش نوشته اند در یازده کتاب شرح حال او ثبت شده، و سپس در چندین مجلد دیگر نیز از او یاد شده که عموماً در حین تحریر حاضر، و رسالة مزبور بیشتر مورد نظر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 محمد حسن مزبور از شاگردان حاجی کلباسی و جدّ مؤلف فقید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فرزند حکیم اشراقی آقا حسین تنکابنی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شاگردان ملا صدرا شیرازی، شهید به سال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مدفون در جوار ابوذر غفاری در ربذه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تتمیم امل الآمل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فاضلاً محقّقاً و عالماً و مدققاً و ماهراً متقناً و متتجراً متتبعاً، لم ترعین الرمان معادله و لا القی شائب الدهر مماثله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فواید الرضویة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علامة قزوینی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منها سعة تتبعه، و قوه فکره، و دقة ذهنه، و حسن سلیقته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تتمیم امل الامل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سنگ لوح مزار او واقع در داخل بقعه 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السید الجلیل النبیل العالم العامل الفاضل الکامل الواصل الی جوار رحمة ربّ الملک المنّان السید ابراهیم بن السید سلمان به تاریخ ثانی شهر شؤال المکرم سنه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جز این،اطلاعات دیگری از او در دست نیست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احسن الودیعه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ابوالحسن ابراهیم بن صالح از فضلا و خطبای اصفهان بوده، و مدفن او در تکیة فیض واقع، و در سنگ لوح مزارش به شیخ عالم عادل، ذاکر مصائب ابا عبدالله علیه السلام توصیف شده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الذریعة 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اجازة الشیخ محمد مکی من ذریة الشهید الاول للشیخ ابی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المظنون ان المجاز هو الشیخ ابوجعفر المازندرانی نزیل اصفهان و القاضی بها الذی اجتمع معه بها السید عبدالله التستری و ذکره فی اجازته الکبیرة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اللبشر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گنجینة آثار تاریخی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حزین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فهرست نسخه های کتابخانة مسجد اعظم قم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الانوار فی ترجمة عیون اخبار الرضا، حدیث،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احمد بن ابی تراب اصفهانی بن عبدالله بن محمد حسن قاضی بن شیخ عبدالله جیلانی مولداً و اصفهانی مسکناً و مدفناً نجل شیخ زاهد جیلانی، برای میرزا صادق بن حاج میرزا علی اکبر از سلسلة علیّة اشتهاردیّه ساکنین محلّة چهار سوق علی قلی آغا من محلات اصفهان که از او خواسته بود کتابی به فارسی به نام ناصر الدین شاه بنویسد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سنگ نوشتة مزار او که متصل به قبر مطهر آقا محمد بید آبادی است 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علامه الدهر و السرمد شیخ عبدالوهاب قاضی ولد مرحمت پناه آقا شیخ محمد قاضی فی شهر شعبان المعظم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خلد برین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489:5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382:7</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فرهنگنامه پارسی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نامه پارسی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نامه پارسی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الفصحاء </w:t>
      </w:r>
      <w:r>
        <w:rPr>
          <w:rFonts w:eastAsia="IRNazanin" w:cs="IRNazanin"/>
          <w:b w:val="false"/>
          <w:bCs w:val="false"/>
          <w:i w:val="false"/>
          <w:iCs w:val="false"/>
          <w:color w:val="333333"/>
          <w:sz w:val="20"/>
          <w:szCs w:val="20"/>
        </w:rPr>
        <w:t>800:2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آتشکده آذر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کذب المفتری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کذب المفتری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تبیین کذب المفتری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الحکماء قفطی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کتذب المفتری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نامة پارسی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فلاسفة الاسلام و روضات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چاپ 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373:20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ادباء الاطباء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الحکماء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اصفهان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نیشابور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فرهنگنامه پارسی </w:t>
      </w:r>
      <w:r>
        <w:rPr>
          <w:rFonts w:eastAsia="IRNazanin" w:cs="IRNazanin"/>
          <w:b w:val="false"/>
          <w:bCs w:val="false"/>
          <w:i w:val="false"/>
          <w:iCs w:val="false"/>
          <w:color w:val="333333"/>
          <w:sz w:val="20"/>
          <w:szCs w:val="20"/>
        </w:rPr>
        <w:t>659:1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لغتنامه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ادبیات دکتر شفق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حزین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پیدایش خط و خطاطان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نور صادقی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پیدایش خط و خطاطان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تذکرة محمد صالح اصفهانی آمده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 و خطاطان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گنجینة آثار تاریخی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تاریخچة محلة خواجو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126:11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مآثر و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جراید و مجلات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جوانان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سخنوران نامی معاصر </w:t>
      </w:r>
      <w:r>
        <w:rPr>
          <w:rFonts w:eastAsia="IRNazanin" w:cs="IRNazanin"/>
          <w:b w:val="false"/>
          <w:bCs w:val="false"/>
          <w:i w:val="false"/>
          <w:iCs w:val="false"/>
          <w:color w:val="333333"/>
          <w:sz w:val="20"/>
          <w:szCs w:val="20"/>
        </w:rPr>
        <w:t>2697:4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مواضع متفرقة الذریعة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تاریخچة شهر سامرا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بانو ربابة الهی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بیشتر تحصیلات مقدماتی را در محضر پدر گذرانده و از درس بانوی مجتهده امین و شیخ مرتضی اردکانی نیز استفاده کرده، از وی آثاری باقی مانده، از آن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و الرضوان؛ توحید؛ چهل حدیث؛ کشکول الهی؛ لؤلؤ و مرجان و الدرّ و الیاقوت که همگی به چاپ رسیده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همچنین دو بار قرآن کریم را با دست خط خود به رشتة تحریر در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بانوی فاضله به علت ابتلا به سرطان در سن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دار فانی را وداع گفت و در جوار قبر پدرش مدفون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مشاهیر زنان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النجوم السرد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 شیخ علی مدرس بن آمحمد مسگر، در یزد خدمت آمیرزا علی مدرس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 کرده و به اصفهان رفته، خدمت اساتید آنجا استفاده کرده، خیلی فاضل، و خیلی مقدس بوده، و سطوح را از حفظ تدریس می کرده، و به نماز استیجاری و روزه غالباً امرار معاش می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السرد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خطّی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برکات القائم لایقاظ النائم رسالة مفصّلی است به فارسی در بیان تحقیق و تفسیر مراحل عدل و ظلم که تألیف آن در سال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پایان یافته، و نسخة آن در کتابخانه مجلس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تحفه الامیر فی ابطال الجبر و اثبات التخییر، و اخلاق الاولیاء نیز نسخ خطی موجود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آتشکدة اردستان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آتشکدة اردستان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گفتة مرحوم معلم حبیب 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تصحیف 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در غیر این صورت سال مزبور از این شعر به دست نمی آید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ارجمند غلامرضا گلی زواره نیز در کتابی به نام میرزا ابوالحسن جلوه حکیم فروتن به بررسی زندگی جلوه پرداخته و کتابی خواندنی فراهم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ثانی تاریخ حکما و عرفای متأخر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وی با عنوان قبلی متحد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قصص العلماء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شیخ عزیز الله بید 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نوادة آقا محمد بید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ملا ابوطالب لواسانی به عنوان اساتید علوم غریبه نام برده شده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مختلف الذریعة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نوشتة فرزندش حزین وی در سن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بعد از تحصیل بسیاری از مطالب علمیه نزد مولانا فاضل ملا حسن شیخ الاسلام گیلانی به شوق ادراک صحبت فضلای عراق به اصفهان آمده، در مدرس استاد العلما آقا حسین خوانساری به استفاده مشغول شدند، و فنون ریاضیه را در خدمت بطمیوس زمان علامی مولانا محمد رفیع که به رفیعای یزدی مشهور است تکمیل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جماعتی کثیر، از اصحاب تحصیل به برکت تربیت ایشان به مراتب عالیه رسیدند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166:7</w:t>
      </w:r>
      <w:r>
        <w:rPr>
          <w:rFonts w:ascii="IRNazanin" w:hAnsi="IRNazanin" w:eastAsia="IRNazanin"/>
          <w:b w:val="false"/>
          <w:b w:val="false"/>
          <w:bCs w:val="false"/>
          <w:i w:val="false"/>
          <w:i w:val="false"/>
          <w:iCs w:val="false"/>
          <w:color w:val="333333"/>
          <w:sz w:val="20"/>
          <w:sz w:val="20"/>
          <w:szCs w:val="20"/>
          <w:rtl w:val="true"/>
        </w:rPr>
        <w:t>، تاریخ علماء گیلان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گنجینة آثار تاریخی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حزین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دانشوران </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السیاحه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نامة دانشوران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آتشکدة اردستان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تاریخچه شعرای چهار محال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جغرافیا و تاریخ چهار محال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98:13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او القسطاس المستقیم که تعلیقه ای ممفصل بر قوانین الاصول است در کتابخانة دانشگاه اصفهان موجود است و مؤلف 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یار علی الریزی اللنجانی الاصفهانی عبدالوهاب معرفی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موجود جلد اول تعلیقة اوست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گنجینة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کتب دانشکده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الذریعة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الملوک فی 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للمیرزا ابی القاسم النائینی الملقب به سلطان الحکماء م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ینتهی نسبه الی السلطان شاه محمد خدا بنده المغولی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بطهران علی الحجر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گنجینة آثار تاریخی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حزین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عامره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السیاحه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نوشتة صاحب الرحله بر لوح مزار او چنین نگاشته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الزاهد الحکیم المتألّه المتوفّی سنة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میراث شهاب ش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های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تذکرة نصر 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طرایق الحقایق </w:t>
      </w:r>
      <w:r>
        <w:rPr>
          <w:rFonts w:eastAsia="IRNazanin" w:cs="IRNazanin"/>
          <w:b w:val="false"/>
          <w:bCs w:val="false"/>
          <w:i w:val="false"/>
          <w:iCs w:val="false"/>
          <w:color w:val="333333"/>
          <w:sz w:val="20"/>
          <w:szCs w:val="20"/>
        </w:rPr>
        <w:t>190:3</w:t>
      </w:r>
      <w:r>
        <w:rPr>
          <w:rFonts w:ascii="IRNazanin" w:hAnsi="IRNazanin" w:eastAsia="IRNazanin"/>
          <w:b w:val="false"/>
          <w:b w:val="false"/>
          <w:bCs w:val="false"/>
          <w:i w:val="false"/>
          <w:i w:val="false"/>
          <w:iCs w:val="false"/>
          <w:color w:val="333333"/>
          <w:sz w:val="20"/>
          <w:sz w:val="20"/>
          <w:szCs w:val="20"/>
          <w:rtl w:val="true"/>
        </w:rPr>
        <w:t>، 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همایی در تاریخ اصفهان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بالای سر شیخ مرتضی قمشه ای قبر مرحوم آقا شیخ حسین رشتی رئیس الطلاب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شیخ مهدی متوفی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القعده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حاشیة سنگ لوحش اشعار مادة تاریخ بیت آخر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الکل فی الکل میرزا ابوالقاسم مدرس، عالم فاضل کامل تقی نقی، جامع اغلب علوم از فقه و حدیث و تفسیر و اخلاق و 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فضلای عصر خود بود، مانند والد ماجدش سید محمد اسماعیل در جامع عباسی امامت داشته، و قریب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در مدرسة سلطانیّه تدریس می نموده، و در علم حکمت و کلام بر عالم جلیل مولی اسماعیل خواجوئی تلمذ کرده، و در فقه و اصول و حدیث بر علامة طباطبائی بحر العلوم تلمذ نموده، و جناب بحر العلوم از ایشان حکمت و کلام چهار سال اخذ کرده، و در سنة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اصفهان وفات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فوق در اعیان الشیعة بدون ذکر مأخذ به صاحب عنوان نسبت داده شده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جلیل حاج شیخ عباس قمی شرحی مفصل و مفید از این بیت در جلد اول منتهی الآمال ذکر نموده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محدث قمی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عالم عامل فاضل کامل زاهد تارک دنیا بوده، و در علم فقه و حدیث و تفسیر و کلام و حکمت و غیرها ماهر بوده، و در جامع جدید عباسی در اصفهان مدرس بوده، و قریب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تدریس می کرده، و اخذ علم از مولی محمد تقی مجلسی و میرزا رفیع الدین نائینی و سید میرزا جزایری نموده، و از رسالة اجازات سید نور الدین بن سید نعمة الله جزایری ـ علیهما الرحمة ـ نقل شده که در حال این سید جلیل نگاشته که در سن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عزلت از خلق اخیار کرده، در مدرسة تخت فولاد که از بنای خود ایشان است سکنی نموده، و قبر خود را در حجره ای از حجرات کنده، و شبها بعد از فریضة مغرب و عشا در میان آن قبر رفته و تهجد در قبر گذاشته و بعد از آن از قبر بیرون می آمده و شرح بر اصول کافی و تفسیر قرآن می نوشته، و روزها جمعی از طلاب مستعدّ که از جمله مرحوم والد سید نعمة الله بوده در خدمت ایشان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عاقبت در همان جا وفات فرمود، و در همان قبر مدفون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الآثار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نوشتة محدّث قمی وی مردی عالم و ورع و زاهد، صاحب مقامات علیّه، و کرامات جلیّه بوده، اخذ حدیث کرده از تقیّ مجلسی، و حافظ قرآن مجید بوده، و هفت مرتبه به حج مشرف شده که بیشترش پیاده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نوشتة محدث قمی وی عالم فاضل کامل ورع تقی نقی، جامع معقول و منقول، و مدرس در اغلب علوم بوده، اکثر علمای بلاد از تلامذة او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کرد در جامع عباسی مدت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ازهد اهل زمان خود بوده، مدت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روزه گرفته، و به اندک چیزی تعیّش کرده، و در مدت عمر خود در مجلس حکام و سلاطین داخل نشده، مگر یک شب به جهت محاجه با میرزا علی محمد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کرده علم فقه را از محقق قمی و شیخ محمد تقی صاحب حاشیه بر 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مآثر به نقل از میرزا احمد منجم باشی اصفهان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محمد صادق منجم ـ علیه الرحمة ـ از سادات عالی درجات خاتون آبادی، در غالب علوم لا سیما فقه و اصول و نجوم استاد، و قرب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عمر نموده است، و تقریباً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استخراج از زیج الغ بیگ گورکانی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احکام تسلّط داشته، احکام مسلم از آن مرحوم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سال تاریخ ایران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 عبدالحسین فاضل کامل عالم ورع محدث فقیه ثقه، مجمع اخلاق فاضله، کثیر الجد در عبادت و زهد و تقوا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نوشتة مرحوم همایی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او علی التحقیق جلو روی پسرش میر معصوم خارج بقعة آقا محمد بید آبادی است که صورت قبر دارد اما سنگ لوح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مزار بابا رکن الدین را خیال می کردند تکیة مخصوص بابا رکن الدین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حال آن که مطلق اراضی تخت فولاد در قدیم، مزار بابا رکن الدین و مقبرة رکن الدین مقصود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توهّم کرده اند که قبر میر عبدالحسین در داخل تکیة بابا بوده و از اینجا به نجف یا کربلا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دقیق فوت وی به نقل استاد سید محمد علی روضاتی از یادداشتهای نسخة خطی النهایة فی شرح الهدایة تونی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روز جمعه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سال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ضیاء اصفهانی اشعاری در سوگ او سروده که بر سنگ مزار او حک شده و مادة تاریخ آن چنین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میرزا حسن جابری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باقرب شهیر به زنجانی مجتهدی گوشه نشین، ولادتش در اصفهان، و امامتش در مسجد خیاط ها که والد مرحومش آقا سید علی نقی زنجانی امام بوده، و رحلتش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میرزا ابوالقاسم و حاج میرزا محمد علی مجتهد بودند، ولی برخلاف رویة پدر رفته که در قتل حاج هادی و حاج حسین متهم به بابیت تصمیم گرفته، چون مرحوم میرزا محمد باقر عنوانش همه گوشه گیری و ترک عناوین ظاهری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وقایع السنین و الاعوام در ضمن وقایع سال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سید سند فطن کیس استاد الفضلاء، و رئیس الحکماء، میر ابوالقاسم فندرسکی، استاد جمعی از فحول چون سید سند میرزا رفیعای نائینی؛ و چون علاّمة فهّامه آخوند ملا محمد باقر خراسانی؛ و چون استاد الفضلاء آقا حسین خوانساری 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ارقام، از جناب مولانا محمد علی استر 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مسلم عهد خود در صلاح و سداد و عبادت و اخلاق خوب، با قدر وافری از علم فقه و تفسیر و حدیث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 که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 ابوالقاسم مردی بود در کمال دیانت و خوش مذهبی، و معتنی به شأن تصلّب در ظواهر شرع و صاحب دین بود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نوشتة مرحوم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زمان استبداد صغیر در فرانسه بود، به ایران آمده، به کمک بختیاری ها به اصفهان و سپس به طهران رفت، و به دستیاری مجاهدین گیلان، طهران را فتح نموده، و پس از ورود، مرتکب یکی از فجیع ترین اعمال تاریخی یعنی قتل مرحوم شیخ فضل الله نوری یکی از مجتهدین معروف طهران گردیدند، و این لکّة ننگ تا ابد به دامان او و آزادی خواهان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دو قرن چهار محال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چهار محال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چهار محال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چهار محال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جد مرحوم آیة الله سید حسین حائری بروجنی داماد آیة الله العظمی سید ابوالحسن اصفهانی 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در نفی معتزلی بودن صاحب بن عبّاد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آن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این رساله تألیف شد و به نظر حاجی کلباسی و حاج محمد ابراهیم قزوینی رسید شبهای جمعه به زیارت قبر او رفتند و این موجب شد منوچهر خان مقبره ای برای او ساخت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نوشتة مؤلف وی در اصفهان از شاگردان آقا سید محمد باقر درچه ای و میر محمد صادق خاتون آبادی بوده و از جمعی از استادان خود و دیگران اجازة روایت و گواهی اجتهاد داشته، و در حسن معاشرت و لطف کلام، معروف خاص و عام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مدرسة نیم آورد ساکن، و سطوح فقه و اصول تدریس می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جلیل در سال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در سن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وفات نموده و در اصفهان در قبرستانی در جادّة انوشیروان دفن شد، و بعدها آن قبرستان تبدیل به خیابان شد و از بین رفت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اشعار رجاء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اشعار رجاء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گلچین رجاء زفره ای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مواضع مختلف الذریعة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هشت بهشت، تألیف میرزا محمد طبیب زاده، فرزند صاحب عنوان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نامة دانشوران </w:t>
      </w:r>
      <w:r>
        <w:rPr>
          <w:rFonts w:eastAsia="IRNazanin" w:cs="IRNazanin"/>
          <w:b w:val="false"/>
          <w:bCs w:val="false"/>
          <w:i w:val="false"/>
          <w:iCs w:val="false"/>
          <w:color w:val="333333"/>
          <w:sz w:val="20"/>
          <w:szCs w:val="20"/>
        </w:rPr>
        <w:t>388:2</w:t>
      </w:r>
      <w:r>
        <w:rPr>
          <w:rFonts w:ascii="IRNazanin" w:hAnsi="IRNazanin" w:eastAsia="IRNazanin"/>
          <w:b w:val="false"/>
          <w:b w:val="false"/>
          <w:bCs w:val="false"/>
          <w:i w:val="false"/>
          <w:i w:val="false"/>
          <w:iCs w:val="false"/>
          <w:color w:val="333333"/>
          <w:sz w:val="20"/>
          <w:sz w:val="20"/>
          <w:szCs w:val="20"/>
          <w:rtl w:val="true"/>
        </w:rPr>
        <w:t>، المآثر و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طرایق الحقایق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اجازه در کتاب المسلسلات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رسیده 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مآثر و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از شیخ محمد کلباسی فرزند شیخ ابو تراب است و در ماضی النجف نیز آن را از تألیفات شیخ محمد شمرده 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الوزراء عقیلی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کذب المفتری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علماء زنجان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و الآثارک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نوشتة مرحوم بیان در خلد برین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میرزا احمد اصفهانی ابن میرزا علی محمد شیرازی است که پس از سال ها اقامت در طهران به اصفغهان معاودت نموده و تا آخر عمر در کمال شهرت و عظمت به منبر می رفته و بین سال های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شده و به عتبات حمل و در سکوی واعظهای وادی السلام مدفون می گردد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604:2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الفصحاء </w:t>
      </w:r>
      <w:r>
        <w:rPr>
          <w:rFonts w:eastAsia="IRNazanin" w:cs="IRNazanin"/>
          <w:b w:val="false"/>
          <w:bCs w:val="false"/>
          <w:i w:val="false"/>
          <w:iCs w:val="false"/>
          <w:color w:val="333333"/>
          <w:sz w:val="20"/>
          <w:szCs w:val="20"/>
        </w:rPr>
        <w:t>500:2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شناخت سرزمین چهار محال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قبرش در باغ جنب عمارت شخصی، و هنوز هم در خانقاه، اغلب مریدان در مواقع معین، دود و دمی، و ذکری و نوایی دارند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نمونة مختصر المکارم و اعیان الشیعة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شاگردان مرحوم میرزا یحیی مدرس، آخوند گزی کاشی و حکیم قشقائی بود و عمر خود را به مطالعه و اقامة جماعت و بیان احکام دین طی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دیگر صاحب عنوان مرحوم سید محمد حسین ملاذ روضاتی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مناهج المعارف</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الحجة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آیة الله العظمی شاه آبادی که از مراجع تقلید تهران به شمار می رفت از بزرگترین حکما و عرفای عصر اخیر بوده و مهم ترین ثمرة تربیت علمی و معنوی او حضرت امام خمینی ـ سلام الله علیه ـ بود که در تألیفات عرفانی شان از مرحوم شاه آبادی غالباً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عارف کامل روحی فداه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کرده و می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عمر خود روحی لطیف تر از روح مرحوم شاه آبادی ندیدم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صرف نظر از جنبة فقاهت، فلسفه و عرفان که کم نظیر بودند، در سیاست نیز کم نظیر بود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دیگر تألیفات او شرح القبسات است که با تصحیح آقای حامد ناجی چاپ شده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حزین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اشرف خلف مرحوم میرزا عبدالحسیب</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تألیفات او سدرة المنتهی و مناهج الشارعین در اصول دین و اخلاق سال ها قبل منتشر شده، و نسخ خطی تفسیر عرش سماء التوفیق و الجواهر المنثوره و تقدیس الانبیاء موجود است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حزین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172:13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الاباء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246:15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109:11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حکیم قمشه ای در مجموعة موسوم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کوشش محمد باقر الفت چاپ شده، مرحوم الفت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اعتقاد بنده هر چند که در معلومات مسطوره و غیرها همسری نداشت، با این وصف، مقام علو طبع، حدّت ذهن، قوة حافظه و جمیع فضایل اخلاقش به درجه ای بود که از روی انصاف می 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گوهری گران مایه کمتر زیب عالم انسانیت گشته 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109:11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برادر مرحوم شیخ عباسعلی معین الواعظین است که بعداً ذکر می شود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العارفین فسائی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طاوس در جمال الاسبوع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اخبرنی الشیخ اسعد بن عبدالقاهر بن اسعد بن محمد بن هبة الله بن حمزة المعروف بشفروه الاصفهانی فی مسکنی بالجانب الشرقی من بغداد فی سفر سنة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الشیخ العالم ابی الفرج علی بن السعید الفرید ابی الحسین الراوندی عن السعید ابی علی الفضل بن الحسن بن الفضل الطبرسی</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143:11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ریاض العلماء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ایضاً کتاب مطلع الصباحتین و مجمع الفصاحتین، رأیته فی دهخو ارقان، و هو مؤلف و ملخص من کتاب الشهاب للقاضی القضاعی و کتاب نهج البلاغة الرضوی، و کتاب فضیلة الحسین و فضله و شکایته و مصیبته و قتله، و کتاب الفائق علی الاربعین فی فضائل امیرالمؤمنین و غیرها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185:11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مربوط به این عالم جلیل مأخوذ از تتمیم امل الآمل است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185:11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میر محمد اسماعیل خاتون آبادی متوفای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 که سهواً تکرار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اطلاعات منقول از اعیان الشیعة تتمیم امل الامل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تتمیم امل الآمل وفات ملا اسماعیل خواجوئی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اشتباه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و گویا منشأ اشتباه صاحب فوائد الرضویة و متعدد پنداشتن ملا اسماعیل خواجوئی همین باشد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المسلمین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خطی</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دربارة او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عابد ورع تقی محدث زاهد ماهر در فنون علم سیما فقه و حدیث و تفسیر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علم کرده بود از والد ماجد خود و از فاضل خوانساری، و امامت می کرده در جامع عباسی، و تدریس می نموده در مدرسة جدیدة سلطانیه، و چون در زمان افاغنه بوده مجهول القدر مانده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مزبور از عالم ربانی سید رضی الدین محمد شیرازی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ای از جلد اول آن در کتابخانة آیة الله گلپایگانی موجود است که حواشی معدودی از صاحب عنوان در آن به چشم می خورد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دیگر اساتید صاحب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 سید رضی لاریجانی و ملا عبدالجواد حکیم خراسانی، و از شاگردان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مرحومین آخوند کاشی، جهانگیر خان قشقایی و سید مهدی نحوی می باشند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مرحوم مؤلف مأخذی برای اطلاعات فوق ارائه نداده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سنگ نوشتة موجود نیز هیچ گونه عنوان علمی برای او ذکر نشده و تنها این عبارات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مرحمت و غفران پناه، جنت و رضوان آرامگاه، آقا محمد اسماعیل ولد مرحوم آقا محمد جعفر ابن مرحمت مغفرت مآب، فضیلت و معارف اکتساب، علام فهام، وحید الایام، مقتدی الانام، آخوند ملا محمد اسماعیل خواجویی اعلی الله مقامه به تاریخ جمعه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اشعار آقا محمد حسن کفاش نیز که بر روی سنگ لوح او آمده هیچ اشاره ای به عالم بودن او نشده، چه رسد به اوصاف مذکور در متن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نوشتة علامة 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اسماعیل محلاتی، سید ابوتراب خوانساری، سید حسین بادکوبه ای و شیخ عبدالحسین رشتی نیز از اساتید او در نجف اشرف بوده اند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ریحانة 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دیگر از آثار محقق خواجویی عبارتند از</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همایی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خطی بسیار ممتاز از حواشی شوارق ملا اسماعیل به خط زیبای حاج سید محمد بدیع بن سید مصطفی موسوی درب امامی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دیده انم که تاریخ شروع کتابش اوایل ماه صفر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و تاریخ اتمامش پنج 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المولود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است، و صاحب حاشیه را به دعای رحمه الله، با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علامت این که در آن تاریخ فوت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به ذهن نگارنده تقریب می شود این است که ملا محمد اسماعیل اصفهانی محشی حواشی جمالیه با ملا اسماعیل اصفهانی واحد العین صاحب حواشی شوارق یکی 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 صاحب اعجوبة زمان، و نادرة دوران، و در تشیع و حب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اوحدی زمان بود، حتی آن که اهل اصفهان مذهب تشیع را نسبت به او می دادند و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فلانی بر دین ابن عباد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بسیار که موافق آنچه در کامل بهائی گفته ده هزار در مدح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تبری از اعدای ایشان انشاء نموده و بسیاری از اشعار او را ابن شهر آشوب ایراد کرده، و از اشعار اوست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ادبیات دکتر شفق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ادبیات دکتر شفق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259:11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دیوان موافق علی شاه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42230:3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حال این فقیه بزرگ و خاندان او رجوع شود به تاریخ علمی و اجتماعی اصفهان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429:3</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یادگار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دیگر او سفینة العارفین فی معرفة اصول الدین نام دارد که تألیف آن در ماه شوال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به پایان رسیده، و نسخه ای از آن در کتابخانة آیة الله گلپایگانی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عروه المتقین در الذریعة عنوان گشته و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باصفهان فی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خط المؤلف الموجودة عند احفاده الحاج شیخ مهدی الواعظ الاشرفی و الشیخ محمد صادق بن المیرزا علی اکبر النورائی الاصفهانی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ظهر نسخة الاصل اجازة استاد المؤلف له و هو مجتهد العصر الشیخ درویش محمد بن ابراهیم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249:15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حزین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تألیفات او به فهرست کتب خطی کتابخانه های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اثر نفیس در دو جلد به کوشش جناب آقای حامد ناجی به چاپ رسیده است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مآثر و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رحلت وی در سال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 و قبرش در محوطة جنوب شرقی بقعة علامه آقا حسین خوانساری قرار دارد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طبقات الحنفیة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الحنفیة،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ریحانة الالدب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الاثر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نوشتة علامة افندی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افاضل عصر خویش بوده و اساتید او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محمود بن میرزا علی اصفهانی شاگرد شیخ بهائی و میرداماد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خلیفه سلطان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محمد تقی مجلسی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حسن علی تستری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رفیعا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آقبا حسین خوانساری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سبزواری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اساتید علاّمة سبزواری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تدوین گشته که قسم اول مشتمل بر تراجم علمای شیعه، و قسم دوم در بر دارندة تراجم علمای سایر مذاهب اسلامی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اول این کتاب 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چاپ شده و جای چاپی تحیقی و مصحح از آن همچنان خالی است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نصر 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نصر 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 و خطاطان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کارنامة بزرگان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مآثر و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مآثر و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شاگرد و مجاز از علامة بزرگوار مجلسی، آقا حسین خوانساری، و شیخ حرّ عاملی است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مدفن او در تکیة علامه فاضل سراب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پدر عالم جلیل مرحوم حجة الاسلام حاج آقا احمد فقیه امامی، و دانشمند محترم حاج آقا حسن فقیه امامی سلمه الله تعالی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وی از شاگردان مرحوم علامه شیخ محمد رضا نجفی نیز بوده، و شرح حال اجمالی او در تاریخ علامی و اجتماعی اصفهان ذکر شده است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حزین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حزین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چگونگی ضریح و تاریخ آن به کتاب گنجینة آثار تاریخی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نوشتة استاد روضاتی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مردی ادیب و فاضل و متعین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طبع شعر یافته، و اشعاری به عربی و فارسی در مدح و منقبت و مراثی خاندان رسالت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رثاء و ماده تاریخ جماعتی از علماء، و هم در تاریخ بنای برخی از مساجد و معابد و غیرها سروده، و اشعار خود را نیز جمع کرده و بر آن مقدمه ای نگاشته که نسخة آن موجود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سال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وفات یافته، جنازه اش را به نجف اشرف حمل، و در وادی السلام به خاک سپرده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الآثار </w:t>
      </w:r>
      <w:r>
        <w:rPr>
          <w:rFonts w:eastAsia="IRNazanin" w:cs="IRNazanin"/>
          <w:b w:val="false"/>
          <w:bCs w:val="false"/>
          <w:i w:val="false"/>
          <w:iCs w:val="false"/>
          <w:color w:val="333333"/>
          <w:sz w:val="20"/>
          <w:szCs w:val="20"/>
        </w:rPr>
        <w:t>819:3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دربارة او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کامل متبحر در فنون علم، صاحب مؤلفات بوده، از جمله ترجمة 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 علم کرده بود از والد ماجدش و از محقق خوانساری، و در مدرسة چهار باغ اصفهان تدریس می فرمود، و در سنة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او را به زهر شهید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او 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 جگر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شهید ثالث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تألیفات او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المشکول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عیون الحساب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البلد الامین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اناجیل اربعه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نوروزیه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وقایع السنین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 با سعادت عالی جناب فضیلت مآب میر سید محمد خلف حضرت علامی میر محمد باقر الخاتون آبادی فی شهر محرم الحرام من شهور سنة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و ولادت سید مذکور در مدینة مشرّفه اتفاق افتاد و قبر وی نیز در مدینة مشرّفه است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المسلمین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خطی</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المسلمین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خطی</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المسلمین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خطی</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المسلمین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خطی</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 وی کتاب کنز الفقراء در یک مقدمه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 یک خاتمه در دو جلد در عقاید و سلوک سلسلة علیّة فقرا موجود است که آن را در زمان محمد شاه قاجار به نام میرزا آقا خان صدر اعظم نوری به فارسی تألیف کرده، و نسخة آن به شماره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کتابخانة مرکزی دانشگاه تهران نگهداری می شود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مآثر و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دیوان پرتو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پدر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آقا نورالله، شیخ محمد حسین، شیخ محمد علی، شیخ محمد تقی، شیخ جمال الدین، و شیخ اسماعیل نجفی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علیهم اجمعین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الفت در مجموعة مقابلات بدر الدین کتابی، و دولت دیدار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اشعار و نوشته های استاد منوچهر 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با تمام وارستگی و فضایل اخلاقی الفت، توصیف او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عارف 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در متن آمده نادرست است، وی اجرای قوانین شریعت را که به دست پدر بزرگوارش مرحوم آیة الله آقا نجفی انجام می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نقطه ای سیاه و شایان تأسف بر فراز قسمتی از سطور و حروف زندگانی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دانسته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مبالغه اش در اجرای حدود و تعزیرات شرعیّه بر جملة شاربین خمر و مرتکبین فسوق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نکوهش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مباینت این تفکّر با عرفان اصیل اسلامی که رابطة نا گسستنی با شریعت دارد به خوبی آشکار است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جراید و مجلات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کتابشناسی علامة مجلسی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درگاهی و علی اکبر تلافی داریانی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ضمیمة این کتاب رسالة تذکرة الانساب مرحوم حیدر علی مجلسی که به معرفی خاندان علامة مجلسی پرداختهَ، و نیز فهرست تألیفات علامة مجلسی به قلم نوادة دختری او میر محمد حسین خاتون آبادی به چاپ رسیده است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الفیض القدسی، و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احوال و آثار و خدمات این بزرگمرد کتب فراوانی نوشته شده از جمله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القدسی تألیف علامه میرزا حسین نوری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فیض قدسی از سید مجید نبوی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علامة مجلسی از مرحوم مؤلف، 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مجلسی بزرگ مرد علم و دین از آقای علی دوانی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مجلسی از حسن طارمی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محمد باقر مجلسی، زندگی، زمانه، نگاهها، نقدها از سید علی محمد رفیعی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اندیشة سیاسی علامة مجلسی از ابراهیم سلطان محمدی</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همایی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راقم سطور علاوه بر عنوان الکلام و سایر مؤلفات مطبوعه، پاره ای از احکام و نوشته های شرعیه و مجلات او را به خط خودش دیده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بارزی بر درجة عالی فقاهت، و پختگی تقریر و انشای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بزرگترین قضات عدلیّة فعلی ما از فهم دقایق احکام و نوشته های قضایی او عاجزند تا به انشا و تقریر آن چه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الودیعه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الودیعه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ای از آثار ایشان تحت عنوان الرسائلس الفشارکیّة به چاپ رسیده که شامل اینهاست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در اصالت برائت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تقوّی سافل به عالی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در دماء ثلاثه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در خلل صلات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در خیارات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در اجاره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ابتدای نسخة خیارات، نام آن الفروع المحمدیة و نوادر العلم ذکر شده است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فهرست رضویّة و الذریعة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نوشتة مرحوم نیکزاد وی از شاگردان مرحوم ملا محمد همایی، آخوند کاشی، حکیم قشقایی، سید ابوالقاسم دهکردی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عموی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آخوند ملا محمد حسین فشارکی بوده، و از دو نفر اخیر اجازة روایت حدیث و اجتهاد دریافت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سرزمین چهار محال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حواشی بر روضة البهیّة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218:14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جابری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ریحانة الادب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میرزا حبیب الله فرزند سید حسین مجتهد کرکی است و ذکر او در خاندان خلیفه سلطان نادرست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او در ذ یل نام نواده اش سید محمد معصوم بعداً ذکر می شود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نوشتة مرحوم آیة الله مرعشی بر لوح قبر او نوشته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الزاهد، الحکیم المتألّه، العابد الناسک الساجد الادیب الاریب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وقایع السنین و الاعوام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جلیلة خلیفه سلطان نوعاً در باب علم و کمال و ورع، و صاحبان آثار علمی و غیره و تألیفات فقهی و اصولی و کلامی می باشند از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علامة الزمانی آقای میرزا محمد صادق الحسینی دامت برکاته که مدتی خدمت سراسر سعادت مولانا آخوند ملا محمد باقر مجلسی اکتساب حدیث می فرمودی و از ایشان روایت می نماید، و از رشحات خامة او حاشیة نفیسه بر شرح هدایة میبدی می باشد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نقباء البشر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الافادات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مواضع مختلفة الذریعة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المآثر و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المآثر و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المآثر و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خطی کتاب مصابیح الانوار از تألیفات او در کتابخانة ملک موجود است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مآثر و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المآثر و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المآثر و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دیگر اساتید وی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کلیشادی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کاشی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گزی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عبدالحسین محلاتی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بروجردی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ایام اقامت وی در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مطلع الانوار به قلم فرزند ایشان حجة السلام حاج شیخ مهدی فقیه ایمانی</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منتظر را بشناسید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محمد باقر قمشه ای مدفون در تخت فولاد اصفهان چنانچه بعداً در متن می آید متوفی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مدفون در تکیة فیض است، که با توجه به یافت نشدن سنگ نوشته ای مطابق با متن در نزدیک فاضلان، احتمال اشتباه در مطالب متن قوی و قریب به یقین است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آیة الله چهار سوقی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آیة الله چهار سوقی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این سید جلیل 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تحصیلات خود را در اصفهان انجام داده، و در اوایل بلوغ خود به درجة اجتهاد رسیده بوده، از این جهت به مجتهد معروف شده، ولی بیشتر از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از عمرش نگذشته بود که ناکام و بلا عقب در سال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از دنیا رفت، و او را در قبرستان ستّی فاطمه مدفون ساختند، و سپس هنگام احداث خیابان و خراب کردن آن قبرستان، قبر آن مرحوم را هم نبش کردند و پس از گذشت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از وفات آن مرحوم جسد شریفش تر و تازه و هیچ گونه تغییری در آن پیدا نشده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مجدّداً جسد را کفن کرده و در تکیة صاحب روضات بین بقعة آن مرحوم و شبستان آقا باشی مدفون 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مناهج المعارف</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کتب خطی کتابخانه های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آیة الله چهار سوقی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فوق سرودة حاج میرزا فتح الله ابن محمد کاظم شهیر به میرزا کوچک است، و نسبت آن به افسر اشتباه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الآثار </w:t>
      </w:r>
      <w:r>
        <w:rPr>
          <w:rFonts w:eastAsia="IRNazanin" w:cs="IRNazanin"/>
          <w:b w:val="false"/>
          <w:bCs w:val="false"/>
          <w:i w:val="false"/>
          <w:iCs w:val="false"/>
          <w:color w:val="333333"/>
          <w:sz w:val="20"/>
          <w:szCs w:val="20"/>
        </w:rPr>
        <w:t>3011:8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شاگردان حاج آخوند زفره ای، میرزا یحیی مدرس، سید محمود کلیشادی، میرزا احمد مدرس، آخوند گزی، آقا نجفی، حکیم قشقائی</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علما و فقهای اصفهان، و از شاگردان پدر و عم خود میرزا محمد هاشم چهار سوقی و حاج شیخ محمد باقر نجفی بوده، و از پدر و عموی خود و نیز از مرحوم سید محمد کاظم یزدی و آقا نجفی اصفهانی در اجتهاد و روایت اخبار مجاز بوده، و علاوه بر مفتاح الروضات تقریرات دروس اساتید خود را نیز 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مناهج المعارف</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از علمای صاحب نفوذ و مقتدر و محبوب اجتماعی عصرش محسوب می شد، و در خدمت به خلق، و اصلاح شؤون مسلمین، و دادرسی از مظلومین آنی فارغ نمی 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عاقل و متین و متشخّص و با سیاست و خوش اخلاق بود، و چون وجود نافعی برای مردم، و پناهی برای فقرا و مستمندان بود محبوبیت اجتماعی داشت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آیة الله چهار سوقی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آیة الله چهار سوقی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شاگردان پدر و عمّ خود صاحب مبانی الاصول، و آخوند ملا حسین علی تیسرکانی بوده، و از آنان اجازة اجتهاد و روایت داشته، و پس از فوت پدر بزرگوارش جمعی از مؤمنین در تقلید به ایشان مراجعه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مناهج المعارف</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علما و مجتهدین شهر اصفهان و از شاگردان پدر و عم خود و حاج شیخ محمد باقر نجفی و میرزا محمد جواد مجتهد حسین آبادی بوده، و حواشی بر رسائل و شرح 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مناهج المعارف</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مروّجین دین بود که شب و روز در این راه فعالیت و تلاش خستگی ناپذیر داشت و تا آخرین شب وفاتش از اقامة جماعت و بیان احکام و وعظ و ارشاد دست بر نداشت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نوشتة مرحوم همایی قبر جلالی و پدر و جدش هر سه در صحن تکیة مادر شاهزاده است که فقط جلالی سنگ محقّری به خطّ دارد و افسر و مسکین هیچ کدام سنگ لوح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هنرمندان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گفتة جناب حجّة الاسلام دکتر سید احمد تویسرکانی وی از شاگردان مرحوم والد بزرگش، آخوند ملا محمد حسین فشارکی، سید محمد باقر درچه ای، میرزا بدیع درب امامی و میرزا احمد اصفهانی بوده است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فرزند مرحوم میرزا محمد نقی نایب الصدر، و از شاگردان مرحوم آیة الله سید عبدالغفار تویسرکانی بوده، و کتابی به نام بصائر الفقه از آثار او نزد جناب دکتر تویسرکانی موجود است، که به گفتة ایشان مجلدی از آن نیز در دست مرحوم سید ضیاء علامة فانی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سید احمد خوانساری، آیة الله ملا محمد جواد صافی گلپایگانی و آیة الله میرزا محمد طبیب زاده از شاگردان او بوده اند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المآثر و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ماضی النجف و حاضرها </w:t>
      </w:r>
      <w:r>
        <w:rPr>
          <w:rFonts w:eastAsia="IRNazanin" w:cs="IRNazanin"/>
          <w:b w:val="false"/>
          <w:bCs w:val="false"/>
          <w:i w:val="false"/>
          <w:iCs w:val="false"/>
          <w:color w:val="333333"/>
          <w:sz w:val="20"/>
          <w:szCs w:val="20"/>
        </w:rPr>
        <w:t>482:3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المسلمین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خطّی</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علماء خراسان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 نامی حاج شیخ حسن علی اصفهانی به نوشتة استاد همایی از دست پروردگان حاج محمد صادق تخت فولادی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مشایخ طریقة چشتیّه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نشان از بی نشان ها که به قلم فرزند شیخ بزرگوار به نگارش در آمده نیز ذکری از شاگردی پدر نزد عارف بید آبادی که از مشایخ سلسلة ذهبیه بوده است به چشم نمی خورد و همان مرحوم حاج محمد صادق تخت فولادی و سید مرتضی کشمیری به عنوان اساتید سلوک او ذکر شده اند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علمای خراسان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نوشتة مرحوم مؤلف وی از فضلای معروف اصفهان به شمار می رفته، عالمی جامع و کامل و کم معاشرت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اسامی اساتید او از این قرار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علی مدرس یزدی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آقا جان ریزی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علی مدرس فتحی دزفولی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حکیم خراسانی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علی آقا شیرازی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آقا رحیم ارباب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سید علی نجف آبادی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نجف آبادی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العظمی 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ماضی النجف و حاضرها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نوشتة مرحوم مؤلف وی سومن فرزند پسر مرحوم حاج میرزا محمد رحیم از دختر مرحوم حاج شیخ محمد باقر نجفی بوده، در قبل از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متولد گردید، و در نزد علمای این شهر تحصیل کرد، و پس از فوت برادرش مرحوم حاج میرزا محمد حسن به منصب شیخ الاسلامی اصفهان منصوب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کلیة جریانات سیاسی و اقتصادی و فرهنگی و اجتماعی زمان خود شرکت فعالانه داشته، و خدماتی در حد توان و قدرت خود به جامعه انجام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اساتید وی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میرزا بدیع درب امامی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باقر درچه ای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نجفی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کاشی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گزی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قشقائی</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علمای خراسان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الذریعة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حالات او علاوه بر قصص العلماء و روضات و دیگر کتب به کتاب زندگانی شیخ بهائی مرحوم استاد سعید نفیسی، و کتاب رشحات السمائی در شرح حال شیخ بهائی تألیف آقای معلم حبیب آبادی رجوع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علماء الذریعة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لقب او به اشتباه گلستانه ذکر شده بود که اصلاح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نوشتة مرحوم شریف رازی وی در تاریخ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نجف اشرف متولد شده، مقدمات و سطح را نزد مدرسین معروف گذرانیده، و سپس از محضر مرحوم آخوند خراسانی و میرزا محمد تقی شیرازی و میرزا محمد حسین نائینی استفاده نموده و به درجة اجتهاد نائل شده است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علمای خراسان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باقر الاصفهانی من العلماء المبرزین و الافاضل البارعین و الادباء الماهرین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کربلا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 حضر علی اعلامها الاکابر امثال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والده الشیخ محمد کاظم و الشیخ محمد حسین الباشنه طلائی و السید المیرزا علی نقی الطباطبائی و السید زین العابدین و الطباطبائی و الشیخ محمد تقی الهروی و الملا آقا الدربندی و الفاضل الاردکانی و الشیخ زین العابدین المازندرانی و الشیخ حسن الکسائی و غیرهم حتی صار من فرسان العلم و اعلام الفضیلة و اشتغل بالوظائف الشرعیّة حتی توفّی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 دفن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اسلامی ایران </w:t>
      </w:r>
      <w:r>
        <w:rPr>
          <w:rFonts w:eastAsia="IRNazanin" w:cs="IRNazanin"/>
          <w:b w:val="false"/>
          <w:bCs w:val="false"/>
          <w:i w:val="false"/>
          <w:iCs w:val="false"/>
          <w:color w:val="333333"/>
          <w:sz w:val="20"/>
          <w:szCs w:val="20"/>
        </w:rPr>
        <w:t>407:10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استر آباد نوشتة دکتر سید علی موسوی بهبهانی</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به 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 علم و دین را مرد داماد آمده که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شود و غلط است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قصص العلماء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 باقر نواب از اهل لاهیجان بود، و در حکمت ید طولانی داشت، و در نجوم نیز ماهر بود، و در تفسیر، اوحد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زایجة طالع جعفر خان زند دیده که در فلان وقت کریم خان وفات می کند، و جعفر خان سلطان می شود، پس به او اخبار داد، از آن پس قضیه بر طبق آن واقع گردید، و جعفر خان، میرزا را وزیر خود نمود، و پس از وی میرزا به اصفهان توطن نمود، و باعث اشتهار آخوند ملا علی نوری، میرزای مزبور در زمان جعفر خان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مجملاً میرزا محمد باقر در اصفهان در معقول تدریس می کرد، و معظم و محترم بود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نوشتة استاد روضاتی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از آثار قلمی مرحوم نواب حاشیة شوارق الالهام است که مقداری از اوایل آن به نظر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الآثار </w:t>
      </w:r>
      <w:r>
        <w:rPr>
          <w:rFonts w:eastAsia="IRNazanin" w:cs="IRNazanin"/>
          <w:b w:val="false"/>
          <w:bCs w:val="false"/>
          <w:i w:val="false"/>
          <w:iCs w:val="false"/>
          <w:color w:val="333333"/>
          <w:sz w:val="20"/>
          <w:szCs w:val="20"/>
        </w:rPr>
        <w:t>1233:4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نوشتة استاد روضاتی وی از علمای جلیل القدر زمان، و بسیار ستوده خصال بوده، و در نزد اساتید مدرسین عصر خود در اصفهان درس خوانده، و با مرحوم آخوند ملا عبدالکریم گزی مجتهد شهیر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تمام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در اول ماه صفر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واقع شده و در قبر سابق مرحوم آقا میرزا محمد حسن نجفی در لسان الارض مدفون گردید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نوشتة استاد روضاتی وی مردی عالم و بزرگوار و زاهد بوده، خط او بسیار زیبا، و کتابخانة آن مرحوم که از پدر به او رسیده بوده از بهترین کتابخانه های آن دوران بوده، ولیکن پس از فوتش از بین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دست اشرار زمان مورد اذیت و آزار قرار گرفته، به سبب آن صدمات وفات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لسان الارض تخت پولاد اصفهان به نزدیک قبر معروف به شعیای پیغمبر مدفون، و سنگ مرمر بزرگی بر قبر او نصب، و این اشعار روی آن نوشته شده بود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تاریخچة محلّة خواجو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تاریخچة محلة خواجو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اساتید ایشان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میرزا بدیع درب امامی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حسن نجفی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کاشی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خراسانی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هادی تهرانی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حسن مامقانی</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آیة الله چهار سوقی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نمایندگان ملّت به قلم شیفته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از تألیفات میر محمد عباس شوشتری است که بحث قبله از کتاب تحفة الابرار سید شفتی را شرح نموده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همان الزهرة البارقه است که در الذریعة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گفتة علاّمه سید حسن 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تقریرات درس مرحوم علامه سید محسن اعرجی کاظمی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141:17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حالات او به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تاریخ اصفهان، 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مواضع رجوع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مرحوم سید ابوالقاسم دهکردی و میر محمد تقی مدرس</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الافادات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اساتید ایشان مرحوم آقا سید ابوالقاسم دهکردی و آقا سید محمد باقر درچه ای و آقا شیخ محمد رضا نجفی و جمعی دیگر از بزرگان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ظهرها در مسجد سید امامت می فرموده و با همة سختی ها که در دورة رضا خانی به اهل علم و روحانیون وارد می شد تحمل نموده و ترک مسجد و محراب نفرموده و در شبهای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مبارک رمضان در مسجد سید مراسم احیا به پا می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المفاخر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شاگردان علامه صاحب جواهر، و مجاز از او بوده، و آثاری چون شرح شرایع و شرح لمعه از او بر جای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المفاخر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مکارم الآثار </w:t>
      </w:r>
      <w:r>
        <w:rPr>
          <w:rFonts w:eastAsia="IRNazanin" w:cs="IRNazanin"/>
          <w:b w:val="false"/>
          <w:bCs w:val="false"/>
          <w:i w:val="false"/>
          <w:iCs w:val="false"/>
          <w:color w:val="333333"/>
          <w:sz w:val="20"/>
          <w:szCs w:val="20"/>
        </w:rPr>
        <w:t>2490:7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الافادات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نوشتة استاد روضاتی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به مجالس درس آیات عظام شیخ محمد حسن مامقانی، آخوند ملا محمد شربیانی و شیخ عبدالله مازندرانی حاضر شده و استفاده کرده و در اصفهان نزد مرحوم میرزا محمد هاشمن چهار سوقی و شیخ مرتضی ریزی درس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الآثار </w:t>
      </w:r>
      <w:r>
        <w:rPr>
          <w:rFonts w:eastAsia="IRNazanin" w:cs="IRNazanin"/>
          <w:b w:val="false"/>
          <w:bCs w:val="false"/>
          <w:i w:val="false"/>
          <w:iCs w:val="false"/>
          <w:color w:val="333333"/>
          <w:sz w:val="20"/>
          <w:szCs w:val="20"/>
        </w:rPr>
        <w:t>2489:7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نصر 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عامره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کتب چاپی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الفصحاء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دولتشاه سمرقندی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الفصحاء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سخن سرایان فارس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الفصحاء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ادبیات دکتر شفق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پیدایش خط و خطاطان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329:11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آیة الله چهارسوی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الافادات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سلجوقنامه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 این شرح حال نوشتة صاحب الرحلة است و منبع دیگری که به شاگردی وی نزد علامة مجلسی و آثار او اشاره کند یافت نشد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ماضی النجف و حاضرها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البهائیة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ماضی النجف و حاضرها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 رجال العصر و نوابغ الدهر علماً و فضلاً و تقوی و صلاحاً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 احد حسنات الدهر التی عقم عن انتاج مثلها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ماضی النجف و حاضرها </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البهائیّة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ماضی النجف و حاضرها </w:t>
      </w:r>
      <w:r>
        <w:rPr>
          <w:rFonts w:eastAsia="IRNazanin" w:cs="IRNazanin"/>
          <w:b w:val="false"/>
          <w:bCs w:val="false"/>
          <w:i w:val="false"/>
          <w:iCs w:val="false"/>
          <w:color w:val="333333"/>
          <w:sz w:val="20"/>
          <w:szCs w:val="20"/>
        </w:rPr>
        <w:t>482:3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ماضی النجف و حاضرها </w:t>
      </w:r>
      <w:r>
        <w:rPr>
          <w:rFonts w:eastAsia="IRNazanin" w:cs="IRNazanin"/>
          <w:b w:val="false"/>
          <w:bCs w:val="false"/>
          <w:i w:val="false"/>
          <w:iCs w:val="false"/>
          <w:color w:val="333333"/>
          <w:sz w:val="20"/>
          <w:szCs w:val="20"/>
        </w:rPr>
        <w:t>499:3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ماضی النجف و حاضرها </w:t>
      </w:r>
      <w:r>
        <w:rPr>
          <w:rFonts w:eastAsia="IRNazanin" w:cs="IRNazanin"/>
          <w:b w:val="false"/>
          <w:bCs w:val="false"/>
          <w:i w:val="false"/>
          <w:iCs w:val="false"/>
          <w:color w:val="333333"/>
          <w:sz w:val="20"/>
          <w:szCs w:val="20"/>
        </w:rPr>
        <w:t>496:3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به اشتباه فوائد البهیّة آمده بود که تصحیح شد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شاگردان سید محمد مجاهد بوده و به امر او کتاب نخبة الاصول را 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دیگر آثار او حواشی بر شوارق و شرح لمعه و مطوّل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سلیمان تنکابنی از شاگردان درس شرح لمعة او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طرائق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را از مریدان حسین علی شاه اصفهانی شمرده است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عنوان غیر از عالم عارف ربانی میرزا محمد علی نوری مدفون در جوار آقا محمد بیدآبادی است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نوشتة علامه خیابانی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اکابر و فحول، جامع معقول و منقول، ریاست مذهبی اصفهان در عصر خود بدو منتهی، بسیار محترم و مرجع فیصلة مهمّات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کراماتی بدو منسوب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نوشتة علاّمة خیابانی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اکابر علمای جامع معقول و منقول، در اخلاق فاضله طاق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تمامی اوقات شریفة او در تصفیة باطن و تهذیب اخلاق مصروف می شد، و مسلک سیر و سلوک را سالک، و در فنون شعری نیز ماهر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ریحانة الادب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مقالات الحنفاء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رضویه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رضویه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کتابخانه های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کارنامه بزرگان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گنجینة آثار تاریخی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نصر 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 این شاعر توانا در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وفاتش در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واقع گردیده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حزین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آذربایجان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مجلّة ارمغان شمارة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وقایع السنین و الاعوام در ضمن وقایع سال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ملا تاجا پدر ملا بهاء الدین مشهور به فاضل هندی 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هذه السنة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مرد طالب علمی بود، مشغول به مباحثه و مطالعه و تصحیح کتب حدیث</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از تألیفات شهاب الدین احمد دولت آبادی معروف به فاضل هندی از علمای اهل سنّت است و انتساب آن به فاضل هندی شیعه یا پدر بزرگوارش اشتباه است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انتساب هیچ یک از کتب فوق به صاحب عنوان ثابت نیست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جمالی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تذکرة شعرای اصفهان، خطی</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مدفونین در تکیة صاحب روضات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کامل، عالم ربانی، مولانا محمد تقی ابن مولانا محمد حسین جیلانی است که در روز سه 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سال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نموده، و محتمل است که صاحب عنوان باشد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مواضع المختلفه الذریعة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مکارم الآثار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آقای شریعت اصفهانی که او را درک بلکه استفاده هم از او نموده بوده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بزرگواری با حسن سیرت و صفای سریرت و نقاوت طویت و خلوص نیت بوده و در نزد خواص و عوام وجاهتی تمام 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الآثار </w:t>
      </w:r>
      <w:r>
        <w:rPr>
          <w:rFonts w:eastAsia="IRNazanin" w:cs="IRNazanin"/>
          <w:b w:val="false"/>
          <w:bCs w:val="false"/>
          <w:i w:val="false"/>
          <w:iCs w:val="false"/>
          <w:color w:val="333333"/>
          <w:sz w:val="20"/>
          <w:szCs w:val="20"/>
        </w:rPr>
        <w:t>626:3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الذریعة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تلمیذه فی اصفهان شیخنا الشریعة الاصفهانی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إنما کتبه دفعاً للتهمة التی الصقت به من بعض معاصریه و معارضیه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188:10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مکارم الآثار اسامی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از آثار وی ذکر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آثار کتاب المیراث که تقریر درس صاحب جواهر است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شاگردان و مجازین صاحب عنوان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حسن بار فروشی صاحب نتیجة المقال، میرزا محمد همدانی امام الحرمین، شیخ محمد باقر اصطهبانانی، شیخ الشریعة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الآثار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نوشتة محمد باقر الفت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علاوه بر جنبة علمی یک قسم از میل و مذاق عرفانی و اشتغال به سیر و سلوک و طریقت نیز داشته، و نسبت به شخصی از مردان 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سیدی گوشه نشین در قصبة نجف آباد بوده ارادت می ورزیده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بعضی از کتابهای شیخ عطار را به خط خود نوشته است</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اسماء الحسنی از علامه سید علاء الدین گلستانه که به همت مرحوم شیخ محمد تقی نجفی چاپ شده است بعدها به اشتباه به خود مردم آقا نجفی منسوب شد، و ظاهراً در اثر تشابه اسمی آن مرحوم با جد خود، شرح مزبور به صاحب عنوان نیز منسوب شده است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نوشتة علامة خیابانی وی از اکابر و متبحرین علمای امامیة اواسط قرن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هجرت می باشد که فقیه اصولی محقق مدقق، جامع معقول و منقول، حاوی فروع و اصول، و صاحب فکری بس عمیق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ای از فصول الغرویّة به کتابت میر سید عبدالوهاب بن ابوالقاسم رضوی همدانی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شاگرد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وفات مرحمت مآب شیخ محمد حسین مصنف هذا الکتاب یوم دوشنبه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جمادی الاولی سنه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المآثر و الآثار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شیخ محمد اصفهانی الاصل طهرانی السکنی، همشیرة زادة شیخ محمد تقی اصولی صاحب الحاشیه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فصول شیخ محمد حسین و کتاب شرح لمعه را کسی مثل او تدریس نمی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 الله مقامه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همایی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یکی از علمای زهد پیشة خاندان جلیل سادات حسینی خاتون آبادی است از رشته ای که به لقب کوفتگر مشهور بوده، و از اعقابشان از اصفهان به حوالی دهق مهاجرت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کسی که به این لقب شهرت یافت میر محمد صادق پدر میر محمد تقی است که فرزند میر ابوصالح بن میر عبدالله بن میر محمد باقر بود، و میر محمد اسماعیل خاتون آبادی معروف صاحب تکیه که نسب سادات پا قلعه بدو می رسد برادر منیر عبدالله مزبور است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طهرانی در الذریعة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انّی رأیت الکتاب و هو یدل علی تبحره و غزارة علمه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نوشتة علامة افندی وی محمد رضا بن عبدالحسین بن ادهم بن ادهم بن بهرام نصیری مشی الممالک یا واقعه نویس است، و تفسیر او 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بوده، و علاوه بر آن کتابی در لغات فارسی و ترکی و عربی 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امل الامل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ریاض العلماء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واعظ عالم صالح ناقد لعلم الرجال، جلیل محدّث ورع عابد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قصص العماء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الانساب 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الانساب 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المسلمین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شرح حال و مشایخ اجازه آن مرحوم به قلم خودش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تاریخچة محلة خواجو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کتابی در رجال اصفهان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مردی نیک نفس و بلند همّت، با هوش و استعداد فوق العاده، بلند نظر، دلیر و صریح اللهجه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پر شور، و طبعی ماجرا جو داشت، و ابداً خستگی در او پیدا نمی شد، و همیشه پشت و پناه ملت و مردم ایران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هیچ وجه عوام فریب و ریاکار نبود، و رفاه خویش و سعادت و شادکامی همه را طالب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خانة او ملجأ و مأوای ستمدیدگان و ارباب حوایج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یکی از احرار و فداکاران بزرگ مشروطیّت ایران به حساب می آید که سالیان دراز بدون هیچ سستی و خستگی علیه زور و استبداد مبارزه می کرد، و مخصوصاً در اصفهان علمدار نهضت های مشروطه خواهان بود، و سرانجام جان خود را نیز بر سر آن گذاشت، ولی متأسفانه نام بزرگ او کمتر زیب تاریخ مشروطیت ایران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 و 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جابری که خود از مخالفین مشروطیت بوده در نوشته های خود نظر مساعدی نسبت به اعمال و اقدامات مرحوم حاج آقا نور الله نداشته، و قضاوتهای خاص خود را ارائه می دهد، ولی نام آن بزرگ مرد، و خاطرة مجاهدات او، خصوصاً قیام تاریخی او بر علیه استبداد رضا خانی که منجر به شهادت مظلومانة او گردید برای همیشه در تاریخ ثبت خواهد بود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جنب تکیة میر محمد صادقی صحیح است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سامی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468:13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حاج ملا محمد جعفر بن ملا محمد صادق لاهیجی از مشایخ حکما و مدرسان فلسفه است که به نوشتة استاد همایی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شاگرد میرزا ابوالقاسم مدرس خاتون آبادی، و ملا محراب گیلانی، و آخوند ملا علی نوری بوده و علی التحقیق پیش از سنة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فوت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فرزندی به نام حاج میرزا محمد کاظم داشته که داماد حاجی کلباسی و از علما و فقها محسوب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جد آقایان رشتی ساکن اصفهان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شرح المشاعر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توصیف صاحب عنوان به شیخ الاسلام در اثر تشابه اسمی وی با شیخ جعفر قاضی کمره ای شیخ الاسلام است و صحیح نیست</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حزین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حزین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کتبی خطی کتابخانه های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599:9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نصر 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نوشتة صاحب ریاض الجنّة آن جناب اعجوبة عهد خود بوده است، و معاصرین او کرامات بسیار، و خوارق عادات بی شمار از او نقل می کنند، و او را از شدت ریاضت نفس، و از فرط جوع و عطش، در اواخر عمر نابینایی عارض شده بود، و با وجود نابینایی مانند چشم داران می دید، و ایما و اشارة مردم را درک می کرد، و از مغیبات خبر می داد، و چند روز علانیه می مرد و باز زنده می شد، و ده روز مطلقاً اکل و ش رب نمی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مرتبه ای انقطاع از دنیا داشت که مفاد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موتوا قبل ان تموتوا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عالمیان روشن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الجنة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مختلفه الذریعة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مصفّی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مدفن ایشان در تکیة گلزار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تکیة سید العراقین حاج سید محمد صدر الواعظین طباطبائی و میرزا محمد صدر الواعظین آزادانی مدفون می باشند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سواد و بیاض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اساتید علامه ملا مهدی نراقی در اصفهان است که به نوشتة فرزندش ملا احمد نراقی در اکثر علوم عقلی و نقلی از او بهره برده است</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مکارم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کتب چاپی فارسی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نصر 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مواضع مختلفه الذریعة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گنجینة آثار تاریخی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فوت او چو فغان بود در 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افغان ز جان خلق بر آمد ولی چه سود</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سامی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شرح احوال این عالم مجاهد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مکارم الآثار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آیة الله چهار سوقی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مخزن الادب تألیف راجی سدهی معاصر، نسخة خطی</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قصص العلماء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مواضع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محدث ارموی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به هیچ وجه به آقا جمال ربط ندارد، بلکه کتابی است که شخص دیگر که خیلی گم نام و بی قدر و منزلت بوده و متوطن اصفهان نیز نبوده ترجمه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 و درر آمدی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مقدمه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نوشتة وقایع السنین و الاعوام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 عالم تقی نقی عامل آقا 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ماه مبارک رمضان سال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واقع گشته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آگهی شهان از کار جهان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 و 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293:18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صفایی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وسعت مشرب داشت و با فرقه های مختلف در صلح و صفا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دم از درویشی می زد، وقتی با بابی ها و ازلی ها نرد دوستی می باخت</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رضویّه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75:12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تحقیق آقای نصر اللهی وی همان میرزا ابوطالب حیات است که قبلاً عنوان شد و سال فوت او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الفصحاء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آیة الله چهار سوقی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طرایق الحقایق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وفات او در تذکرة اختر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سفینة المحمود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و تاریخ مذکور در متن کتاب نادرست است</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جراید و مجلات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شاگردان میرزا محمد هاشم چهار سوقی، میرزا محمد حسن نجفی و شیخ محمد باقر نجفی بوده و از اساتید خود اجازة اجتهاد داشته و مورد علاقه و ارادت شدید مردم چهارمحال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مطهر او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پس از دفن، به صورت سالم و تغییر نیافته به عتبات عالیات حمل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سرزمین چهار محال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جز شیخ محمد جواد اصولی فریدنی، از فضلا و مدرسین اصفهان، متوفای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 مدفون در تخت فولاد، و نیز از غیر از شیخ محمد جواد فریدنی از علما و فقهای ساکن نجف اشرف، متوفای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 مدفون در شهر مقدس قم است</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494:4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جواد مسائلی فرزند سید محمد آذربایجانی خوئی معروف به سید محمد ترک است، و سلسله نسب مذکور در متن بر اساس اشتباهی است که در چاپ اول ذریعه رخ 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صحیح الذریعة که در چاپ دوم اصلاح شده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هو ابن السید محمد باقر بن المیرزا علی نقی المذکور فی تذکرة القبور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65:11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جراید و مجلات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سخن سرایان فارس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347:18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جراید و مجلات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الذریعة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کتب خطی کتابخانه های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مؤلف در ملحقات رجال اصفهان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سلطانی از تألیفات حسن بن سید مرتضی حسینی استر آبادی است که در اواخر زمان صفویّه در زمان شاه سلطان حسین صفوی در اصفهان تألیف شده،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سلاطین قبل از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احوالات حضرت رسول و ائمة 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آن بسیاری از امام زادگان اصفهان را نقل نموده و بیشتر آنان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شیخ نور الدین حبیب الله نسابة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که ما تمام آن را در رسالة شجرة طیبه که جهت امام زادگان مدفون در اصفهان می باشد نقل نموده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سلاطین صفویه است</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المآثر و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المآثر و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حزین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مؤلف در کتاب سیر در تاریخ تخت فولاد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مدفن وی را تکیة خرابه واقع در جنب تکیة میرزا رفیعا که بعداً جزو اراضی فرودگاه و تخریب شده می داند، و از دیگر مدفونین در آنجا سید محمد کاظم بن سید حسین طالقانی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نام می برد</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ظواهر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254:21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مرقد صاحب عنوان در بقعة صاحب روضات واقع است، و بر سنگ نوشتة مزار او 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عالی حضرت مرحمت و غفران پناه، رضوان آرامگاه، حقایق و معارف آگاه، علامة العلمائی الوحید فی عصره و اوانه، الواصل الی بحار رحمة الله و غفرانه، آخوند ملا حسن الدیلمی فی سادس عشر شهر صفر ختم بالخیر و الظفر من شهور سنة اربع و تسعین و الف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نصر 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آن سیف الوعظین است و به چاپ رسیده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الذریعة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به شیخ محمد حسن بن محمد ابراهیم بن حاج محتشم اردکانی یزدی واعظ متوفی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نسبت داده و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هو استاد السید محمد کاظم الیزدی</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آتشکدة اردستان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 مجاهدی شکست ناپذیر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نوشتة جناب آقای عبدالعلی باقی یکی از آثار پر ارزش و خواندنی دربارة شهید آیة الله سید حسن مدرس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 شهید نابغة 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نوشتة جناب آقای علی مدرسی نوة دختری مدرس که در چاپ اخیر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 مرد روزگاران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شده، و کتاب دو جلدی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انتشارات بنیاد تاریخ انقلاب اسلامی نیز از منابع غنی جهت بررسی احوال و افکار این مرد بزرگ می باشند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طرایق الحقایق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المآثر و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 مواضع مختلفه الذریعة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سال وفات ملا اسماعیل واحد العین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عنوان نمی تواند از او استفاده نموده باشد و لذا استاد وی مرحوم ملا اسماعیل حکیم در کوشکی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باشد</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جراید و مجلات ایران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نوشتة مشار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مدت چهل سال در دارالفنون به تعلیم و تربیت شاگردان اشتغال داشت و 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درگذشت</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مؤلفین کتب چاپی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290:4</w:t>
      </w:r>
      <w:r>
        <w:rPr>
          <w:rFonts w:ascii="IRNazanin" w:hAnsi="IRNazanin" w:eastAsia="IRNazanin"/>
          <w:b w:val="false"/>
          <w:b w:val="false"/>
          <w:bCs w:val="false"/>
          <w:i w:val="false"/>
          <w:i w:val="false"/>
          <w:iCs w:val="false"/>
          <w:color w:val="333333"/>
          <w:sz w:val="20"/>
          <w:sz w:val="20"/>
          <w:szCs w:val="20"/>
          <w:rtl w:val="true"/>
        </w:rPr>
        <w:t>،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حسین مزبور، حسین علی شاه معروف از اقطاب نعمة اللهیّة است و مطلب ذکر شده ربطی به صاحب عنوان ندارد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نائین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المآثر و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مکارم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مآثر و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نائین</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عامره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الذریعة </w:t>
      </w:r>
      <w:r>
        <w:rPr>
          <w:rFonts w:eastAsia="IRNazanin" w:cs="IRNazanin"/>
          <w:b w:val="false"/>
          <w:bCs w:val="false"/>
          <w:i w:val="false"/>
          <w:iCs w:val="false"/>
          <w:color w:val="333333"/>
          <w:sz w:val="20"/>
          <w:szCs w:val="20"/>
        </w:rPr>
        <w:t>1068:9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مناسبت ذکر دیوان فرزندش میرزا معزّ الدین</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ریحانة الادب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مواضع مختلفه الذریعة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مآثر و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262:6</w:t>
      </w:r>
      <w:r>
        <w:rPr>
          <w:rFonts w:ascii="IRNazanin" w:hAnsi="IRNazanin" w:eastAsia="IRNazanin"/>
          <w:b w:val="false"/>
          <w:b w:val="false"/>
          <w:bCs w:val="false"/>
          <w:i w:val="false"/>
          <w:i w:val="false"/>
          <w:iCs w:val="false"/>
          <w:color w:val="333333"/>
          <w:sz w:val="20"/>
          <w:sz w:val="20"/>
          <w:szCs w:val="20"/>
          <w:rtl w:val="true"/>
        </w:rPr>
        <w:t>، 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الآثار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اصفهان جابری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لسان الارض بقعة جد مادری مرحوم حجة الاسلام آقای میرزا محمد حسن نجفی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دفنش در آن بقعه، قبر را چون شکافتند برای نقل جسدش به عتبات، مرحوم ملا عبدالکریم جزی شاگردش و جماعتی بزرگان دیدند ذرّه ای از بدنش نریخته، حتی یک موی ریش آن بزرگ، گویی آن دقیقه از غسّال خانه اش آورده در مدفن گذارده اند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و شخصیت شیخ انصاری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الذریعة </w:t>
      </w:r>
      <w:r>
        <w:rPr>
          <w:rFonts w:eastAsia="IRNazanin" w:cs="IRNazanin"/>
          <w:b w:val="false"/>
          <w:bCs w:val="false"/>
          <w:i w:val="false"/>
          <w:iCs w:val="false"/>
          <w:color w:val="333333"/>
          <w:sz w:val="20"/>
          <w:szCs w:val="20"/>
        </w:rPr>
        <w:t>354:15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شاگردان از مکارم الآثار گرفته شده و در آنجا از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یاد شده، و ملا محمد اصفهانی که در متن آمده ظاهراً تصحیف ملا حیدر اصفهانی است</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پدر علامه میر سید حسن مدرس هاشمی، میر سید علی، و سید محمد حسین مدرس هاشمی، و پدر همسر مرحوم آیة الله سید محمد رضا خراسانی بوده است</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نسخه های خطی مجلس برخی از آثار مخطوط مر حوم جابری از جمله دو جلد از کتاب عشق، و چند جلد از گوهر شب چراغ، و دو جلد از ترجمة وفیات الاعیان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شده است</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معین الاسلام در شرح حال پدر و جدش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متوفای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شعرای معاصر اصفهان، و سخنوران نامی معاصر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مآثر و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مواضع مختلفه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که مرحوم مؤلف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علمی و اجتماعی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عنوان را خواهر زادة مرحوم شیخ محمد تقی رازی صاحب حاشیه دانسته، که این نسبت با توجه به شاگرد او در نزد علامه وحید بهبهانی، و تاریخ تألیف کتابهایش به هیچ وجه صحیح نبوده، و وی در طبقة اساتید و یا معاصرین مروم شیخ محمد تقی محسوب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مجلدات کتاب انوار البصائر او در کتابخانه دانشگاه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الفت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ارمغان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نصر 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بلاغی</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گفتة جناب آقای سید محمد رضا ابن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مذکور در متن مربوط به مرحوم آیة الله سید محمد باقر بن سید حسن علی موسوی سدهی است که به اشتباه به پدر نسبت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دارای اجازة اجتهاد از شیخ زین العابدین مازندرانی و میرزا محمد هاشم چهار سوقی بوده و از آثار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مفصلی در 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طهارت و صلات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در شرط ضمن العقد، منجزات مریض، احکام عبادت جاهل، فرار از دین موجود است</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وی شیخ محمد حسین قمشه ای فرزند ابوطالب است که بعداً ذکر می شود، و تعدد عنوان به تبعیت از نقبائ البشر صورت گرفته است</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طهرانی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السادات الاجلاء الاتقیاء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قرابة سببیّة مع السید المیرزا ابی القاسم الزنجانی العالم المقیم باصبهان</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نسبت شاگردی صاحب عنوان نزد سبزواری قطعاً اشتباه است</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آتشکدة آذر، مجمع الفصحاء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xml:space="preserve">، و الذریعة </w:t>
      </w:r>
      <w:r>
        <w:rPr>
          <w:rFonts w:eastAsia="IRNazanin" w:cs="IRNazanin"/>
          <w:b w:val="false"/>
          <w:bCs w:val="false"/>
          <w:i w:val="false"/>
          <w:iCs w:val="false"/>
          <w:color w:val="333333"/>
          <w:sz w:val="20"/>
          <w:szCs w:val="20"/>
        </w:rPr>
        <w:t>381:9</w:t>
      </w:r>
      <w:r>
        <w:rPr>
          <w:rFonts w:ascii="IRNazanin" w:hAnsi="IRNazanin" w:eastAsia="IRNazanin"/>
          <w:b w:val="false"/>
          <w:b w:val="false"/>
          <w:bCs w:val="false"/>
          <w:i w:val="false"/>
          <w:i w:val="false"/>
          <w:iCs w:val="false"/>
          <w:color w:val="333333"/>
          <w:sz w:val="20"/>
          <w:sz w:val="20"/>
          <w:szCs w:val="20"/>
          <w:rtl w:val="true"/>
        </w:rPr>
        <w:t xml:space="preserve">، مکارم الآثار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وفات رفیق در تذکرة انجمن خاقان به سال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و این با گفتة صاحب انجمن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درازی یافته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منافات دارد؛ چرا که تولد رفیق در همان کتاب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دلیلی بر شاعر بودن وی وجود ندارد، و بر سنگ نوشتة قبر او که در تکیة فیض واقع است از او با عنوان میرزا حسین خان رفیق شیرازی نام برده شده است</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ملا حسن ریزی متولد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مدفون در تکیة آباده ای است که نام و سال وفات او در نوشتة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 و به تبع او در متن کتاب عنوان شده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کارنامة بزرگان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گنجینة آثار تاریخی اصفهان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این عنوان نوشتة صاحب الرحلة است و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که در نوشتة مؤلف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میبرزا حسین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تبدیل شده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92:12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259:10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اجازه در الکواکب المنتثره به چاپ رسیده و در آن 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العامل الفاضل الکامل، ذوالنفس القدسیة، و الملکات المرضیّة، الجامع بین مرتبتی العلم و التقوی، الامیر محمد حسین السینی الاصفهانی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الکواکب المنتثره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209:25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210:25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حبیب السیر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آثار الشیعة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الذریعة و مواضع دیگر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نوشتة استاد روضاتی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نائین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را به نام حاج میرزا حسین بن میرزا محمد باقر از تلامذة آخوند کاشی ذکر کرده 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می رود که ملا حسین مذکور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آیة الله چهار سوقی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 و 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مخزن الادب راجی، خطی</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او عاغلم جلیل حاج سید جعفر میر دامادی، از علمای محترم تهران، و از شاگردان مرحوم آیة الله بروجردی، آیة الله ارباب، علامة طباطبائی و شیخ مهدی امیری مازندرانی است، و فرزند دیگر او حجة الاسلام سید باقر میر دامادی نیز از علمای محترم ساکن تهران است</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سخنوران نامی معاصر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تکیة خلیلیان صحیح است</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تاریخ سامرا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 شاح السراء</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وی در ذیل نام برادرش ذکر شد</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ملا محمد حسین خوانساری است که سهواً دو بار عنوان شده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الذریعة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مآثر و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در بیان المفاخر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را عنوان نموده، و اسامی یازده اثر علمی ایشان را که در کتابخانة آیة الله گلپایگانی نگهداری می شوند ذکر کرده و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عنوان در سال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وفات یافته، و آنچه نویسنده در کتاب دانشمندان و بزرگان اصفهان در وفات صاحب عنوان نوشته ام مربوط به آقا سید صدرالدین استاد ایشان است</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177:12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ظاهراً پدر عالم فاضل جلیل علی بن حسین کربلایی مدرس مدرسة مریم بیگم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علی کربلایی از شاگردان علامة مجلسی و مجاز از شیخ فخر الدین طریحی است و آثار فراوانی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سراج السالکین، انوار الهدایة فی التفسیر بالروایة، مراد المرید فی ترجمة مزار الشهید، معراج السالکین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وفاتش را سید قوام سیفی قزوینی اینگونه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شهید کربلا محشور باد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الوزراء عقیلی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الادباء، و مواضع مختلفه الذریعة، اعیان الشیعة </w:t>
      </w:r>
      <w:r>
        <w:rPr>
          <w:rFonts w:eastAsia="IRNazanin" w:cs="IRNazanin"/>
          <w:b w:val="false"/>
          <w:bCs w:val="false"/>
          <w:i w:val="false"/>
          <w:iCs w:val="false"/>
          <w:color w:val="333333"/>
          <w:sz w:val="20"/>
          <w:szCs w:val="20"/>
        </w:rPr>
        <w:t>76:27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زندگی و شخصیت شیخ انصاری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73:18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زندگی و شخصیت شیخ انصاری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220:27</w:t>
      </w:r>
      <w:r>
        <w:rPr>
          <w:rFonts w:ascii="IRNazanin" w:hAnsi="IRNazanin" w:eastAsia="IRNazanin"/>
          <w:b w:val="false"/>
          <w:b w:val="false"/>
          <w:bCs w:val="false"/>
          <w:i w:val="false"/>
          <w:i w:val="false"/>
          <w:iCs w:val="false"/>
          <w:color w:val="333333"/>
          <w:sz w:val="20"/>
          <w:sz w:val="20"/>
          <w:szCs w:val="20"/>
          <w:rtl w:val="true"/>
        </w:rPr>
        <w:t>، لغت نامه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مزبور در روضات الجنات ذکر شده دکتر سید علی میر لوحی در مقدّمة الذریعة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القول الصحیح من هذه الاقوال هو القول بأنّ وفاته اتّفقت سنة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أو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165:15</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اصفهان نزد عده ای از فضلا از جمله ملا ابوالقاسم زفره ای و حاج میرزا یحیی مدرس بید آبادی ادبیات فارسی و عربی و فقه و اصول تحصیل نمودهف و به تصوّف و عرفان روی آورده، و در شیراز از امام جمعه اصطهباناتی مراسم ذکر و ریاضت آموخته، در انواع سخن از قصیده و غزل و رباعی استاد بود، و در نهایت جزالت و روانی شعر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اشعار او به کوشش فرزند ارجمندش دکتر سید ابوالقاسم سرّی 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دربارة پدر خود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شعرا و گویندگان معاصر اصفهان که خود مردی عارف و فاضل، و ادیبی جامع و کامل، و شاعر استاد بود، و شعر را به خاطر ارضای عواطف و ابراز ادراکات روحانی خود می گفت، نه به خاطر این و آن، مرحوم آقا سید ابراهیم سرّی بود</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نوشتة مرحوم شریف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حدود سال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اصفهان متولد، و پس از خواندن مقدمات و سطوح به نجف مشرف شده، و سال ها از محضر مرحوم آخوند خراسانی و سید محمد کاظم یزدی و شریعت اصفهانی استفاده نموده، واعظی شیرین بیان، و گوینده ای طلیق اللسان بوده، و از گویندگان واجد مقام اجتهاد و فقاهت بود، و در مجالس، خوش محاوره و ظریف و حاضر جواب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عصر مرحوم آیة الله العظمی حائری یزدی زیاد در قم مانده و منبر می رفت، و عموماً مراجع و علما برای استفاده از بیاناتش شرکت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گنجینة دانشمندان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پدرش نوادة ملاّ محمّد جعفر لنگرودی شارح مشاعر است</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164:27</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مائدة سماویّه و ترجمة نهج الحق از آثار آقا رضی الدین فرزند صاحب عنوان است</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حسینی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تذکرة روز روشن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مولوی محمد مظفّر حسین صبا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محمد ربیع بن آقا رضی خوانساری که در دورة محمد شاه پادشاه هند به هندوستان رسیده، و میرزا نجف خان به تعظیم و احترامش کوشیده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راست</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سماویه به همراه رسالة نیت صادقه، شرح حدیث بیضه، و شرح حدیث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کوشش آقای علی اکبر زمانی نژاد به چاپ رسیده است</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مرحوم آخوند گزی و شیخ مرتضی 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تخت فولاد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آتشکدة آذر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مجمع الفصحاء </w:t>
      </w:r>
      <w:r>
        <w:rPr>
          <w:rFonts w:eastAsia="IRNazanin" w:cs="IRNazanin"/>
          <w:b w:val="false"/>
          <w:bCs w:val="false"/>
          <w:i w:val="false"/>
          <w:iCs w:val="false"/>
          <w:color w:val="333333"/>
          <w:sz w:val="20"/>
          <w:szCs w:val="20"/>
        </w:rPr>
        <w:t>709:4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طرائق الحقایق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منوچهر قدسی در شرح حال او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فصیح در مکیّفات و مخدّرات افراط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شعر و ادب استعداد شکفتة شگفت انگیزی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زمانه امانش داده بود به ضرس قاطع می گویم که در شعر معاصر اصفهان هیچ کس و هیچ کس به پایة او نمی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دیدار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xml:space="preserve">، مجلة یادگار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مواضع مختلفة الذریعة</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پدر دانشمند فقید مرحوم حسین عمادزاده است</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تاریخچة محلة خواجو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ریاض العارفین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تاریخ اصفهان و ری</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طرایق الحقایق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طرایق الحقایق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طرایق الحقایق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طرایق الحقایق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کتاب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الالفاظ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سال وفاتش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اثر بی نظیر یکی از شاهکارهای ادب فارسی است، و تدوین آن یکی از معجزات و کراماتی است که بی شک توجه معنوی حضرت معصومه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عنایت های خا صّة آن حضرت نسبت به شاعر، باعث خلق آن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قصیده را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کرده که با حروف ابجد می شود سال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سال تذهیب گنبد مطهر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باسم موجود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این جمله هم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قصیده مسمّی به قصیدة معجزیّه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شصت و دو بیت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یکصد و بیست و چهار مصراع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طرایق الحقایق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طرایق الحقایق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الآثار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سید محمند باقر کتابی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فاضل وارستة پرهیزگار، و عارف فرزانة بزرگوار، که در علم و عرفان و زهد و تقوا در عصر خود کم نظیر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اصفهانیان مشعل فروزانی بود که مشی و فعل و گفتار او به راستی هدایت و نور می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او تمام هدایت و ارشاد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احساس پاک، و مهر و الفتی عظیم، و رویی گشاده جوانان را رهبری می نمود و روشنی می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بیاناتش از دل بر می خاست و لاجرم بر دل می 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همایی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حوزة درسش پیش خواص فضلا و طلاب، به کثرت تحقیق و تعمق و تتبع، بر سایر حوزه های مشابه ترجیح داده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آخوند ملا محمد کاشانی مدرس معروف معقول و منقول مدت هشت سال نزد او تحصیل فقه و اصول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شمارة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 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دارد، و نام رسالة شمارة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قارعة القوارع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ردّ بر جوابیّة حاج کریم خان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شهاب 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نسخة خطی هر دو رساله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دورة کتاب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الاسرار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خطّ مؤلّف در کتابخانة جناب حجّة الاسلام دکتر سید احمد تویسرکانی نگهداری می شود</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نسخه های خطی کتابخانه های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بهارستان آیتی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عموم عالم جلیل آیة الله شیخ محمد باقر بیرجندی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کبریت الاحمر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قاین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تاریخ پیامبران و شاهان توسط دکتر جعفر شعار ترجمه شده است</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نوشتة مرحوم جابری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آخوند ملا حیدر شهیر به صبّاغ از مردم لنجان، و از حکمای معقول که نزد مردم ملا عبدالجواد و آقا میرزا سید حسن و ملا ولی الله تحصیل، و سال ها در مدرسة صدر به تدریس مشغول بود، و عالم به فقیه و اصول و ریاضی و حساب، و با حافظة قوی، و زهد 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پراکنده اوراق تألیفاتی در ریاضی دارد، تاریخ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وفات نموده قبرش در کنار مسجد ملا حیدر خمینی شهر است</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حسینی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مکارم </w:t>
      </w:r>
      <w:r>
        <w:rPr>
          <w:rFonts w:eastAsia="IRNazanin" w:cs="IRNazanin"/>
          <w:b w:val="false"/>
          <w:bCs w:val="false"/>
          <w:i w:val="false"/>
          <w:iCs w:val="false"/>
          <w:color w:val="333333"/>
          <w:sz w:val="20"/>
          <w:szCs w:val="20"/>
        </w:rPr>
        <w:t>529:2</w:t>
      </w:r>
      <w:r>
        <w:rPr>
          <w:rFonts w:ascii="IRNazanin" w:hAnsi="IRNazanin" w:eastAsia="IRNazanin"/>
          <w:b w:val="false"/>
          <w:b w:val="false"/>
          <w:bCs w:val="false"/>
          <w:i w:val="false"/>
          <w:i w:val="false"/>
          <w:iCs w:val="false"/>
          <w:color w:val="333333"/>
          <w:sz w:val="20"/>
          <w:sz w:val="20"/>
          <w:szCs w:val="20"/>
          <w:rtl w:val="true"/>
        </w:rPr>
        <w:t>، روضات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نوشتة مرحوم همایی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میرزا محمد حسین ملقب به نور الدین متخلص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میرزا نور الدین مجلسی ابن میرزا حسن علی ابن میرزا محمد صادق ابن میرزا حسن علی بن میرزا ابوطالب ابن میرزا محمد تقی مجلسی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نائینۀ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image" Target="media/image2.jpeg"/><Relationship Id="rId598" Type="http://schemas.openxmlformats.org/officeDocument/2006/relationships/image" Target="media/image2.jpeg"/><Relationship Id="rId599" Type="http://schemas.openxmlformats.org/officeDocument/2006/relationships/footer" Target="footer592.xml"/><Relationship Id="rId600" Type="http://schemas.openxmlformats.org/officeDocument/2006/relationships/footnotes" Target="footnotes.xml"/><Relationship Id="rId601" Type="http://schemas.openxmlformats.org/officeDocument/2006/relationships/numbering" Target="numbering.xml"/><Relationship Id="rId602" Type="http://schemas.openxmlformats.org/officeDocument/2006/relationships/fontTable" Target="fontTable.xml"/><Relationship Id="rId603" Type="http://schemas.openxmlformats.org/officeDocument/2006/relationships/settings" Target="settings.xml"/><Relationship Id="rId6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615</Pages>
  <Words>25597</Words>
  <Characters>97286</Characters>
  <CharactersWithSpaces>121614</CharactersWithSpaces>
  <Paragraphs>1270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2026-08-24T02:44:54Z</dcterms:created>
  <dc:creator>ghaemiyeh.com</dc:creator>
  <dc:description/>
  <dc:language>en-US</dc:language>
  <cp:lastModifiedBy/>
  <dcterms:modified xsi:type="dcterms:W3CDTF">2026-08-24T06:15:13Z</dcterms:modified>
  <cp:revision>1</cp:revision>
  <dc:subject/>
  <dc:title>دانشمندان و بزرگان اصفهان جلد 1</dc:title>
</cp:coreProperties>
</file>

<file path=docProps/custom.xml><?xml version="1.0" encoding="utf-8"?>
<Properties xmlns="http://schemas.openxmlformats.org/officeDocument/2006/custom-properties" xmlns:vt="http://schemas.openxmlformats.org/officeDocument/2006/docPropsVTypes"/>
</file>