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علی بن ابی طالب فی الکتاب و السنه و التاریخ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5730_22250775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035732_222507752">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035734_222507752">
            <w:r>
              <w:rPr>
                <w:webHidden/>
                <w:rStyle w:val="IndexLink"/>
                <w:rtl w:val="true"/>
              </w:rPr>
              <w:t xml:space="preserve">الفصل السابع </w:t>
            </w:r>
            <w:r>
              <w:rPr>
                <w:rStyle w:val="IndexLink"/>
                <w:rtl w:val="true"/>
              </w:rPr>
              <w:t xml:space="preserve">: </w:t>
            </w:r>
            <w:r>
              <w:rPr>
                <w:rStyle w:val="IndexLink"/>
                <w:rtl w:val="true"/>
              </w:rPr>
              <w:t>عليّ عن لسان أصحابه</w:t>
            </w:r>
            <w:r>
              <w:rPr>
                <w:rStyle w:val="IndexLink"/>
                <w:rtl w:val="true"/>
              </w:rPr>
              <w:tab/>
            </w:r>
            <w:r>
              <w:rPr>
                <w:rStyle w:val="IndexLink"/>
              </w:rPr>
              <w:t>11</w:t>
            </w:r>
          </w:hyperlink>
        </w:p>
        <w:p>
          <w:pPr>
            <w:pStyle w:val="Contents3"/>
            <w:tabs>
              <w:tab w:val="clear" w:pos="8459"/>
              <w:tab w:val="right" w:pos="9026" w:leader="dot"/>
            </w:tabs>
            <w:rPr/>
          </w:pPr>
          <w:hyperlink w:anchor="__RefHeading___Toc2035736_222507752">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أبو الأسود الدّؤليّ</w:t>
            </w:r>
            <w:r>
              <w:rPr>
                <w:rStyle w:val="IndexLink"/>
                <w:rtl w:val="true"/>
              </w:rPr>
              <w:tab/>
            </w:r>
            <w:r>
              <w:rPr>
                <w:rStyle w:val="IndexLink"/>
              </w:rPr>
              <w:t>11</w:t>
            </w:r>
          </w:hyperlink>
        </w:p>
        <w:p>
          <w:pPr>
            <w:pStyle w:val="Contents3"/>
            <w:tabs>
              <w:tab w:val="clear" w:pos="8459"/>
              <w:tab w:val="right" w:pos="9026" w:leader="dot"/>
            </w:tabs>
            <w:rPr/>
          </w:pPr>
          <w:hyperlink w:anchor="__RefHeading___Toc2035738_222507752">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الأحنف بن قيس</w:t>
            </w:r>
            <w:r>
              <w:rPr>
                <w:rStyle w:val="IndexLink"/>
                <w:rtl w:val="true"/>
              </w:rPr>
              <w:tab/>
            </w:r>
            <w:r>
              <w:rPr>
                <w:rStyle w:val="IndexLink"/>
              </w:rPr>
              <w:t>12</w:t>
            </w:r>
          </w:hyperlink>
        </w:p>
        <w:p>
          <w:pPr>
            <w:pStyle w:val="Contents3"/>
            <w:tabs>
              <w:tab w:val="clear" w:pos="8459"/>
              <w:tab w:val="right" w:pos="9026" w:leader="dot"/>
            </w:tabs>
            <w:rPr/>
          </w:pPr>
          <w:hyperlink w:anchor="__RefHeading___Toc2035740_222507752">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امّ الخير</w:t>
            </w:r>
            <w:r>
              <w:rPr>
                <w:rStyle w:val="IndexLink"/>
                <w:rtl w:val="true"/>
              </w:rPr>
              <w:tab/>
            </w:r>
            <w:r>
              <w:rPr>
                <w:rStyle w:val="IndexLink"/>
              </w:rPr>
              <w:t>13</w:t>
            </w:r>
          </w:hyperlink>
        </w:p>
        <w:p>
          <w:pPr>
            <w:pStyle w:val="Contents3"/>
            <w:tabs>
              <w:tab w:val="clear" w:pos="8459"/>
              <w:tab w:val="right" w:pos="9026" w:leader="dot"/>
            </w:tabs>
            <w:rPr/>
          </w:pPr>
          <w:hyperlink w:anchor="__RefHeading___Toc2035742_222507752">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امّ سنان</w:t>
            </w:r>
            <w:r>
              <w:rPr>
                <w:rStyle w:val="IndexLink"/>
                <w:rtl w:val="true"/>
              </w:rPr>
              <w:tab/>
            </w:r>
            <w:r>
              <w:rPr>
                <w:rStyle w:val="IndexLink"/>
              </w:rPr>
              <w:t>16</w:t>
            </w:r>
          </w:hyperlink>
        </w:p>
        <w:p>
          <w:pPr>
            <w:pStyle w:val="Contents3"/>
            <w:tabs>
              <w:tab w:val="clear" w:pos="8459"/>
              <w:tab w:val="right" w:pos="9026" w:leader="dot"/>
            </w:tabs>
            <w:rPr/>
          </w:pPr>
          <w:hyperlink w:anchor="__RefHeading___Toc2035744_222507752">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الحصين بن المنذر</w:t>
            </w:r>
            <w:r>
              <w:rPr>
                <w:rStyle w:val="IndexLink"/>
                <w:rtl w:val="true"/>
              </w:rPr>
              <w:tab/>
            </w:r>
            <w:r>
              <w:rPr>
                <w:rStyle w:val="IndexLink"/>
              </w:rPr>
              <w:t>17</w:t>
            </w:r>
          </w:hyperlink>
        </w:p>
        <w:p>
          <w:pPr>
            <w:pStyle w:val="Contents3"/>
            <w:tabs>
              <w:tab w:val="clear" w:pos="8459"/>
              <w:tab w:val="right" w:pos="9026" w:leader="dot"/>
            </w:tabs>
            <w:rPr/>
          </w:pPr>
          <w:hyperlink w:anchor="__RefHeading___Toc2035746_222507752">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خالد بن معمّر</w:t>
            </w:r>
            <w:r>
              <w:rPr>
                <w:rStyle w:val="IndexLink"/>
                <w:rtl w:val="true"/>
              </w:rPr>
              <w:tab/>
            </w:r>
            <w:r>
              <w:rPr>
                <w:rStyle w:val="IndexLink"/>
              </w:rPr>
              <w:t>18</w:t>
            </w:r>
          </w:hyperlink>
        </w:p>
        <w:p>
          <w:pPr>
            <w:pStyle w:val="Contents3"/>
            <w:tabs>
              <w:tab w:val="clear" w:pos="8459"/>
              <w:tab w:val="right" w:pos="9026" w:leader="dot"/>
            </w:tabs>
            <w:rPr/>
          </w:pPr>
          <w:hyperlink w:anchor="__RefHeading___Toc2035748_222507752">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دارميّة الحجونيّة</w:t>
            </w:r>
            <w:r>
              <w:rPr>
                <w:rStyle w:val="IndexLink"/>
                <w:rtl w:val="true"/>
              </w:rPr>
              <w:tab/>
            </w:r>
            <w:r>
              <w:rPr>
                <w:rStyle w:val="IndexLink"/>
              </w:rPr>
              <w:t>18</w:t>
            </w:r>
          </w:hyperlink>
        </w:p>
        <w:p>
          <w:pPr>
            <w:pStyle w:val="Contents3"/>
            <w:tabs>
              <w:tab w:val="clear" w:pos="8459"/>
              <w:tab w:val="right" w:pos="9026" w:leader="dot"/>
            </w:tabs>
            <w:rPr/>
          </w:pPr>
          <w:hyperlink w:anchor="__RefHeading___Toc2035750_222507752">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الرّبيع بن خثيم</w:t>
            </w:r>
            <w:r>
              <w:rPr>
                <w:rStyle w:val="IndexLink"/>
                <w:rtl w:val="true"/>
              </w:rPr>
              <w:tab/>
            </w:r>
            <w:r>
              <w:rPr>
                <w:rStyle w:val="IndexLink"/>
              </w:rPr>
              <w:t>20</w:t>
            </w:r>
          </w:hyperlink>
        </w:p>
        <w:p>
          <w:pPr>
            <w:pStyle w:val="Contents3"/>
            <w:tabs>
              <w:tab w:val="clear" w:pos="8459"/>
              <w:tab w:val="right" w:pos="9026" w:leader="dot"/>
            </w:tabs>
            <w:rPr/>
          </w:pPr>
          <w:hyperlink w:anchor="__RefHeading___Toc2035752_222507752">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زيد بن صوحان</w:t>
            </w:r>
            <w:r>
              <w:rPr>
                <w:rStyle w:val="IndexLink"/>
                <w:rtl w:val="true"/>
              </w:rPr>
              <w:tab/>
            </w:r>
            <w:r>
              <w:rPr>
                <w:rStyle w:val="IndexLink"/>
              </w:rPr>
              <w:t>20</w:t>
            </w:r>
          </w:hyperlink>
        </w:p>
        <w:p>
          <w:pPr>
            <w:pStyle w:val="Contents3"/>
            <w:tabs>
              <w:tab w:val="clear" w:pos="8459"/>
              <w:tab w:val="right" w:pos="9026" w:leader="dot"/>
            </w:tabs>
            <w:rPr/>
          </w:pPr>
          <w:hyperlink w:anchor="__RefHeading___Toc2035754_222507752">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سودة الهمدانيّة</w:t>
            </w:r>
            <w:r>
              <w:rPr>
                <w:rStyle w:val="IndexLink"/>
                <w:rtl w:val="true"/>
              </w:rPr>
              <w:tab/>
            </w:r>
            <w:r>
              <w:rPr>
                <w:rStyle w:val="IndexLink"/>
              </w:rPr>
              <w:t>21</w:t>
            </w:r>
          </w:hyperlink>
        </w:p>
        <w:p>
          <w:pPr>
            <w:pStyle w:val="Contents3"/>
            <w:tabs>
              <w:tab w:val="clear" w:pos="8459"/>
              <w:tab w:val="right" w:pos="9026" w:leader="dot"/>
            </w:tabs>
            <w:rPr/>
          </w:pPr>
          <w:hyperlink w:anchor="__RefHeading___Toc2035756_222507752">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صعصعة بن صوحان</w:t>
            </w:r>
            <w:r>
              <w:rPr>
                <w:rStyle w:val="IndexLink"/>
                <w:rtl w:val="true"/>
              </w:rPr>
              <w:tab/>
            </w:r>
            <w:r>
              <w:rPr>
                <w:rStyle w:val="IndexLink"/>
              </w:rPr>
              <w:t>23</w:t>
            </w:r>
          </w:hyperlink>
        </w:p>
        <w:p>
          <w:pPr>
            <w:pStyle w:val="Contents3"/>
            <w:tabs>
              <w:tab w:val="clear" w:pos="8459"/>
              <w:tab w:val="right" w:pos="9026" w:leader="dot"/>
            </w:tabs>
            <w:rPr/>
          </w:pPr>
          <w:hyperlink w:anchor="__RefHeading___Toc2035758_222507752">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ضرار بن ضمرة</w:t>
            </w:r>
            <w:r>
              <w:rPr>
                <w:rStyle w:val="IndexLink"/>
                <w:rtl w:val="true"/>
              </w:rPr>
              <w:tab/>
            </w:r>
            <w:r>
              <w:rPr>
                <w:rStyle w:val="IndexLink"/>
              </w:rPr>
              <w:t>26</w:t>
            </w:r>
          </w:hyperlink>
        </w:p>
        <w:p>
          <w:pPr>
            <w:pStyle w:val="Contents3"/>
            <w:tabs>
              <w:tab w:val="clear" w:pos="8459"/>
              <w:tab w:val="right" w:pos="9026" w:leader="dot"/>
            </w:tabs>
            <w:rPr/>
          </w:pPr>
          <w:hyperlink w:anchor="__RefHeading___Toc2035760_222507752">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عبد الرّحمن بن حسّان</w:t>
            </w:r>
            <w:r>
              <w:rPr>
                <w:rStyle w:val="IndexLink"/>
                <w:rtl w:val="true"/>
              </w:rPr>
              <w:tab/>
            </w:r>
            <w:r>
              <w:rPr>
                <w:rStyle w:val="IndexLink"/>
              </w:rPr>
              <w:t>27</w:t>
            </w:r>
          </w:hyperlink>
        </w:p>
        <w:p>
          <w:pPr>
            <w:pStyle w:val="Contents3"/>
            <w:tabs>
              <w:tab w:val="clear" w:pos="8459"/>
              <w:tab w:val="right" w:pos="9026" w:leader="dot"/>
            </w:tabs>
            <w:rPr/>
          </w:pPr>
          <w:hyperlink w:anchor="__RefHeading___Toc2035762_222507752">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عبيدة السّلمانيّ</w:t>
            </w:r>
            <w:r>
              <w:rPr>
                <w:rStyle w:val="IndexLink"/>
                <w:rtl w:val="true"/>
              </w:rPr>
              <w:tab/>
            </w:r>
            <w:r>
              <w:rPr>
                <w:rStyle w:val="IndexLink"/>
              </w:rPr>
              <w:t>27</w:t>
            </w:r>
          </w:hyperlink>
        </w:p>
        <w:p>
          <w:pPr>
            <w:pStyle w:val="Contents3"/>
            <w:tabs>
              <w:tab w:val="clear" w:pos="8459"/>
              <w:tab w:val="right" w:pos="9026" w:leader="dot"/>
            </w:tabs>
            <w:rPr/>
          </w:pPr>
          <w:hyperlink w:anchor="__RefHeading___Toc2035764_222507752">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قنبر</w:t>
            </w:r>
            <w:r>
              <w:rPr>
                <w:rStyle w:val="IndexLink"/>
                <w:rtl w:val="true"/>
              </w:rPr>
              <w:tab/>
            </w:r>
            <w:r>
              <w:rPr>
                <w:rStyle w:val="IndexLink"/>
              </w:rPr>
              <w:t>28</w:t>
            </w:r>
          </w:hyperlink>
        </w:p>
        <w:p>
          <w:pPr>
            <w:pStyle w:val="Contents3"/>
            <w:tabs>
              <w:tab w:val="clear" w:pos="8459"/>
              <w:tab w:val="right" w:pos="9026" w:leader="dot"/>
            </w:tabs>
            <w:rPr/>
          </w:pPr>
          <w:hyperlink w:anchor="__RefHeading___Toc2035766_222507752">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مالك الأشتر</w:t>
            </w:r>
            <w:r>
              <w:rPr>
                <w:rStyle w:val="IndexLink"/>
                <w:rtl w:val="true"/>
              </w:rPr>
              <w:tab/>
            </w:r>
            <w:r>
              <w:rPr>
                <w:rStyle w:val="IndexLink"/>
              </w:rPr>
              <w:t>29</w:t>
            </w:r>
          </w:hyperlink>
        </w:p>
        <w:p>
          <w:pPr>
            <w:pStyle w:val="Contents3"/>
            <w:tabs>
              <w:tab w:val="clear" w:pos="8459"/>
              <w:tab w:val="right" w:pos="9026" w:leader="dot"/>
            </w:tabs>
            <w:rPr/>
          </w:pPr>
          <w:hyperlink w:anchor="__RefHeading___Toc2035768_222507752">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نعيم بن دجاجة</w:t>
            </w:r>
            <w:r>
              <w:rPr>
                <w:rStyle w:val="IndexLink"/>
                <w:rtl w:val="true"/>
              </w:rPr>
              <w:tab/>
            </w:r>
            <w:r>
              <w:rPr>
                <w:rStyle w:val="IndexLink"/>
              </w:rPr>
              <w:t>31</w:t>
            </w:r>
          </w:hyperlink>
        </w:p>
        <w:p>
          <w:pPr>
            <w:pStyle w:val="Contents3"/>
            <w:tabs>
              <w:tab w:val="clear" w:pos="8459"/>
              <w:tab w:val="right" w:pos="9026" w:leader="dot"/>
            </w:tabs>
            <w:rPr/>
          </w:pPr>
          <w:hyperlink w:anchor="__RefHeading___Toc2035770_222507752">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يزيد بن قيس</w:t>
            </w:r>
            <w:r>
              <w:rPr>
                <w:rStyle w:val="IndexLink"/>
                <w:rtl w:val="true"/>
              </w:rPr>
              <w:tab/>
            </w:r>
            <w:r>
              <w:rPr>
                <w:rStyle w:val="IndexLink"/>
              </w:rPr>
              <w:t>31</w:t>
            </w:r>
          </w:hyperlink>
        </w:p>
        <w:p>
          <w:pPr>
            <w:pStyle w:val="Contents2"/>
            <w:tabs>
              <w:tab w:val="clear" w:pos="8743"/>
              <w:tab w:val="right" w:pos="9026" w:leader="dot"/>
            </w:tabs>
            <w:rPr/>
          </w:pPr>
          <w:hyperlink w:anchor="__RefHeading___Toc2035772_222507752">
            <w:r>
              <w:rPr>
                <w:webHidden/>
                <w:rStyle w:val="IndexLink"/>
                <w:rtl w:val="true"/>
              </w:rPr>
              <w:t xml:space="preserve">الفصل الثامن </w:t>
            </w:r>
            <w:r>
              <w:rPr>
                <w:rStyle w:val="IndexLink"/>
                <w:rtl w:val="true"/>
              </w:rPr>
              <w:t xml:space="preserve">: </w:t>
            </w:r>
            <w:r>
              <w:rPr>
                <w:rStyle w:val="IndexLink"/>
                <w:rtl w:val="true"/>
              </w:rPr>
              <w:t>عليّ عنْ لسان أعْدائه</w:t>
            </w:r>
            <w:r>
              <w:rPr>
                <w:rStyle w:val="IndexLink"/>
                <w:rtl w:val="true"/>
              </w:rPr>
              <w:tab/>
            </w:r>
            <w:r>
              <w:rPr>
                <w:rStyle w:val="IndexLink"/>
              </w:rPr>
              <w:t>33</w:t>
            </w:r>
          </w:hyperlink>
        </w:p>
        <w:p>
          <w:pPr>
            <w:pStyle w:val="Contents3"/>
            <w:tabs>
              <w:tab w:val="clear" w:pos="8459"/>
              <w:tab w:val="right" w:pos="9026" w:leader="dot"/>
            </w:tabs>
            <w:rPr/>
          </w:pPr>
          <w:hyperlink w:anchor="__RefHeading___Toc2035774_222507752">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معاوية بن أبي سفيان</w:t>
            </w:r>
            <w:r>
              <w:rPr>
                <w:rStyle w:val="IndexLink"/>
                <w:rtl w:val="true"/>
              </w:rPr>
              <w:tab/>
            </w:r>
            <w:r>
              <w:rPr>
                <w:rStyle w:val="IndexLink"/>
              </w:rPr>
              <w:t>33</w:t>
            </w:r>
          </w:hyperlink>
        </w:p>
        <w:p>
          <w:pPr>
            <w:pStyle w:val="Contents3"/>
            <w:tabs>
              <w:tab w:val="clear" w:pos="8459"/>
              <w:tab w:val="right" w:pos="9026" w:leader="dot"/>
            </w:tabs>
            <w:rPr/>
          </w:pPr>
          <w:hyperlink w:anchor="__RefHeading___Toc2035776_222507752">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عمرو بن العاص</w:t>
            </w:r>
            <w:r>
              <w:rPr>
                <w:rStyle w:val="IndexLink"/>
                <w:rtl w:val="true"/>
              </w:rPr>
              <w:tab/>
            </w:r>
            <w:r>
              <w:rPr>
                <w:rStyle w:val="IndexLink"/>
              </w:rPr>
              <w:t>38</w:t>
            </w:r>
          </w:hyperlink>
        </w:p>
        <w:p>
          <w:pPr>
            <w:pStyle w:val="Contents3"/>
            <w:tabs>
              <w:tab w:val="clear" w:pos="8459"/>
              <w:tab w:val="right" w:pos="9026" w:leader="dot"/>
            </w:tabs>
            <w:rPr/>
          </w:pPr>
          <w:hyperlink w:anchor="__RefHeading___Toc2035778_222507752">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مروان بن الحكم</w:t>
            </w:r>
            <w:r>
              <w:rPr>
                <w:rStyle w:val="IndexLink"/>
                <w:rtl w:val="true"/>
              </w:rPr>
              <w:tab/>
            </w:r>
            <w:r>
              <w:rPr>
                <w:rStyle w:val="IndexLink"/>
              </w:rPr>
              <w:t>45</w:t>
            </w:r>
          </w:hyperlink>
        </w:p>
        <w:p>
          <w:pPr>
            <w:pStyle w:val="Contents3"/>
            <w:tabs>
              <w:tab w:val="clear" w:pos="8459"/>
              <w:tab w:val="right" w:pos="9026" w:leader="dot"/>
            </w:tabs>
            <w:rPr/>
          </w:pPr>
          <w:hyperlink w:anchor="__RefHeading___Toc2035780_222507752">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عبد الرّحمن بن خالد بن الوليد</w:t>
            </w:r>
            <w:r>
              <w:rPr>
                <w:rStyle w:val="IndexLink"/>
                <w:rtl w:val="true"/>
              </w:rPr>
              <w:tab/>
            </w:r>
            <w:r>
              <w:rPr>
                <w:rStyle w:val="IndexLink"/>
              </w:rPr>
              <w:t>46</w:t>
            </w:r>
          </w:hyperlink>
        </w:p>
        <w:p>
          <w:pPr>
            <w:pStyle w:val="Contents3"/>
            <w:tabs>
              <w:tab w:val="clear" w:pos="8459"/>
              <w:tab w:val="right" w:pos="9026" w:leader="dot"/>
            </w:tabs>
            <w:rPr/>
          </w:pPr>
          <w:hyperlink w:anchor="__RefHeading___Toc2035782_222507752">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الوليد بن عبد الملك</w:t>
            </w:r>
            <w:r>
              <w:rPr>
                <w:rStyle w:val="IndexLink"/>
                <w:rtl w:val="true"/>
              </w:rPr>
              <w:tab/>
            </w:r>
            <w:r>
              <w:rPr>
                <w:rStyle w:val="IndexLink"/>
              </w:rPr>
              <w:t>46</w:t>
            </w:r>
          </w:hyperlink>
        </w:p>
        <w:p>
          <w:pPr>
            <w:pStyle w:val="Contents3"/>
            <w:tabs>
              <w:tab w:val="clear" w:pos="8459"/>
              <w:tab w:val="right" w:pos="9026" w:leader="dot"/>
            </w:tabs>
            <w:rPr/>
          </w:pPr>
          <w:hyperlink w:anchor="__RefHeading___Toc2035784_222507752">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عبد العزيز بن مروان</w:t>
            </w:r>
            <w:r>
              <w:rPr>
                <w:rStyle w:val="IndexLink"/>
                <w:rtl w:val="true"/>
              </w:rPr>
              <w:tab/>
            </w:r>
            <w:r>
              <w:rPr>
                <w:rStyle w:val="IndexLink"/>
              </w:rPr>
              <w:t>47</w:t>
            </w:r>
          </w:hyperlink>
        </w:p>
        <w:p>
          <w:pPr>
            <w:pStyle w:val="Contents3"/>
            <w:tabs>
              <w:tab w:val="clear" w:pos="8459"/>
              <w:tab w:val="right" w:pos="9026" w:leader="dot"/>
            </w:tabs>
            <w:rPr/>
          </w:pPr>
          <w:hyperlink w:anchor="__RefHeading___Toc2035786_222507752">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عمرة بنت عبد ودّ</w:t>
            </w:r>
            <w:r>
              <w:rPr>
                <w:rStyle w:val="IndexLink"/>
                <w:rtl w:val="true"/>
              </w:rPr>
              <w:tab/>
            </w:r>
            <w:r>
              <w:rPr>
                <w:rStyle w:val="IndexLink"/>
              </w:rPr>
              <w:t>47</w:t>
            </w:r>
          </w:hyperlink>
        </w:p>
        <w:p>
          <w:pPr>
            <w:pStyle w:val="Contents2"/>
            <w:tabs>
              <w:tab w:val="clear" w:pos="8743"/>
              <w:tab w:val="right" w:pos="9026" w:leader="dot"/>
            </w:tabs>
            <w:rPr/>
          </w:pPr>
          <w:hyperlink w:anchor="__RefHeading___Toc2035788_222507752">
            <w:r>
              <w:rPr>
                <w:webHidden/>
                <w:rStyle w:val="IndexLink"/>
                <w:rtl w:val="true"/>
              </w:rPr>
              <w:t xml:space="preserve">الفصْل التّاسع </w:t>
            </w:r>
            <w:r>
              <w:rPr>
                <w:rStyle w:val="IndexLink"/>
                <w:rtl w:val="true"/>
              </w:rPr>
              <w:t xml:space="preserve">: </w:t>
            </w:r>
            <w:r>
              <w:rPr>
                <w:rStyle w:val="IndexLink"/>
                <w:rtl w:val="true"/>
              </w:rPr>
              <w:t>عليّ عن لسان الأعيان</w:t>
            </w:r>
            <w:r>
              <w:rPr>
                <w:rStyle w:val="IndexLink"/>
                <w:rtl w:val="true"/>
              </w:rPr>
              <w:tab/>
            </w:r>
            <w:r>
              <w:rPr>
                <w:rStyle w:val="IndexLink"/>
              </w:rPr>
              <w:t>49</w:t>
            </w:r>
          </w:hyperlink>
        </w:p>
        <w:p>
          <w:pPr>
            <w:pStyle w:val="Contents3"/>
            <w:tabs>
              <w:tab w:val="clear" w:pos="8459"/>
              <w:tab w:val="right" w:pos="9026" w:leader="dot"/>
            </w:tabs>
            <w:rPr/>
          </w:pPr>
          <w:hyperlink w:anchor="__RefHeading___Toc2035790_222507752">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ابن أبي الحديد</w:t>
            </w:r>
            <w:r>
              <w:rPr>
                <w:rStyle w:val="IndexLink"/>
                <w:rtl w:val="true"/>
              </w:rPr>
              <w:tab/>
            </w:r>
            <w:r>
              <w:rPr>
                <w:rStyle w:val="IndexLink"/>
              </w:rPr>
              <w:t>49</w:t>
            </w:r>
          </w:hyperlink>
        </w:p>
        <w:p>
          <w:pPr>
            <w:pStyle w:val="Contents3"/>
            <w:tabs>
              <w:tab w:val="clear" w:pos="8459"/>
              <w:tab w:val="right" w:pos="9026" w:leader="dot"/>
            </w:tabs>
            <w:rPr/>
          </w:pPr>
          <w:hyperlink w:anchor="__RefHeading___Toc2035792_222507752">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أبو جعفر الإسكافيّ</w:t>
            </w:r>
            <w:r>
              <w:rPr>
                <w:rStyle w:val="IndexLink"/>
                <w:rtl w:val="true"/>
              </w:rPr>
              <w:tab/>
            </w:r>
            <w:r>
              <w:rPr>
                <w:rStyle w:val="IndexLink"/>
              </w:rPr>
              <w:t>51</w:t>
            </w:r>
          </w:hyperlink>
        </w:p>
        <w:p>
          <w:pPr>
            <w:pStyle w:val="Contents3"/>
            <w:tabs>
              <w:tab w:val="clear" w:pos="8459"/>
              <w:tab w:val="right" w:pos="9026" w:leader="dot"/>
            </w:tabs>
            <w:rPr/>
          </w:pPr>
          <w:hyperlink w:anchor="__RefHeading___Toc2035794_222507752">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أبو جعفر الحسنيّ</w:t>
            </w:r>
            <w:r>
              <w:rPr>
                <w:rStyle w:val="IndexLink"/>
                <w:rtl w:val="true"/>
              </w:rPr>
              <w:tab/>
            </w:r>
            <w:r>
              <w:rPr>
                <w:rStyle w:val="IndexLink"/>
              </w:rPr>
              <w:t>54</w:t>
            </w:r>
          </w:hyperlink>
        </w:p>
        <w:p>
          <w:pPr>
            <w:pStyle w:val="Contents3"/>
            <w:tabs>
              <w:tab w:val="clear" w:pos="8459"/>
              <w:tab w:val="right" w:pos="9026" w:leader="dot"/>
            </w:tabs>
            <w:rPr/>
          </w:pPr>
          <w:hyperlink w:anchor="__RefHeading___Toc2035796_222507752">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أبو عليّ ابن سينا</w:t>
            </w:r>
            <w:r>
              <w:rPr>
                <w:rStyle w:val="IndexLink"/>
                <w:rtl w:val="true"/>
              </w:rPr>
              <w:tab/>
            </w:r>
            <w:r>
              <w:rPr>
                <w:rStyle w:val="IndexLink"/>
              </w:rPr>
              <w:t>59</w:t>
            </w:r>
          </w:hyperlink>
        </w:p>
        <w:p>
          <w:pPr>
            <w:pStyle w:val="Contents3"/>
            <w:tabs>
              <w:tab w:val="clear" w:pos="8459"/>
              <w:tab w:val="right" w:pos="9026" w:leader="dot"/>
            </w:tabs>
            <w:rPr/>
          </w:pPr>
          <w:hyperlink w:anchor="__RefHeading___Toc2035798_222507752">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أبو الفرج الإصفهانيّ</w:t>
            </w:r>
            <w:r>
              <w:rPr>
                <w:rStyle w:val="IndexLink"/>
                <w:rtl w:val="true"/>
              </w:rPr>
              <w:tab/>
            </w:r>
            <w:r>
              <w:rPr>
                <w:rStyle w:val="IndexLink"/>
              </w:rPr>
              <w:t>60</w:t>
            </w:r>
          </w:hyperlink>
        </w:p>
        <w:p>
          <w:pPr>
            <w:pStyle w:val="Contents3"/>
            <w:tabs>
              <w:tab w:val="clear" w:pos="8459"/>
              <w:tab w:val="right" w:pos="9026" w:leader="dot"/>
            </w:tabs>
            <w:rPr/>
          </w:pPr>
          <w:hyperlink w:anchor="__RefHeading___Toc2035800_222507752">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أبو قيس الأوديّ</w:t>
            </w:r>
            <w:r>
              <w:rPr>
                <w:rStyle w:val="IndexLink"/>
                <w:rtl w:val="true"/>
              </w:rPr>
              <w:tab/>
            </w:r>
            <w:r>
              <w:rPr>
                <w:rStyle w:val="IndexLink"/>
              </w:rPr>
              <w:t>60</w:t>
            </w:r>
          </w:hyperlink>
        </w:p>
        <w:p>
          <w:pPr>
            <w:pStyle w:val="Contents3"/>
            <w:tabs>
              <w:tab w:val="clear" w:pos="8459"/>
              <w:tab w:val="right" w:pos="9026" w:leader="dot"/>
            </w:tabs>
            <w:rPr/>
          </w:pPr>
          <w:hyperlink w:anchor="__RefHeading___Toc2035802_222507752">
            <w:r>
              <w:rPr>
                <w:webHidden/>
                <w:rStyle w:val="IndexLink"/>
              </w:rPr>
              <w:t>۹</w:t>
            </w:r>
            <w:r>
              <w:rPr>
                <w:rStyle w:val="IndexLink"/>
                <w:rtl w:val="true"/>
              </w:rPr>
              <w:t xml:space="preserve"> </w:t>
            </w:r>
            <w:r>
              <w:rPr>
                <w:rStyle w:val="IndexLink"/>
                <w:rtl w:val="true"/>
              </w:rPr>
              <w:t xml:space="preserve">/ </w:t>
            </w:r>
            <w:r>
              <w:rPr>
                <w:rStyle w:val="IndexLink"/>
              </w:rPr>
              <w:t>۷</w:t>
            </w:r>
            <w:r>
              <w:rPr>
                <w:rStyle w:val="IndexLink"/>
                <w:rtl w:val="true"/>
              </w:rPr>
              <w:t xml:space="preserve"> أبو نعيم الإصفهانيّ</w:t>
            </w:r>
            <w:r>
              <w:rPr>
                <w:rStyle w:val="IndexLink"/>
                <w:rtl w:val="true"/>
              </w:rPr>
              <w:tab/>
            </w:r>
            <w:r>
              <w:rPr>
                <w:rStyle w:val="IndexLink"/>
              </w:rPr>
              <w:t>61</w:t>
            </w:r>
          </w:hyperlink>
        </w:p>
        <w:p>
          <w:pPr>
            <w:pStyle w:val="Contents3"/>
            <w:tabs>
              <w:tab w:val="clear" w:pos="8459"/>
              <w:tab w:val="right" w:pos="9026" w:leader="dot"/>
            </w:tabs>
            <w:rPr/>
          </w:pPr>
          <w:hyperlink w:anchor="__RefHeading___Toc2035804_222507752">
            <w:r>
              <w:rPr>
                <w:webHidden/>
                <w:rStyle w:val="IndexLink"/>
              </w:rPr>
              <w:t>۹</w:t>
            </w:r>
            <w:r>
              <w:rPr>
                <w:rStyle w:val="IndexLink"/>
                <w:rtl w:val="true"/>
              </w:rPr>
              <w:t xml:space="preserve"> </w:t>
            </w:r>
            <w:r>
              <w:rPr>
                <w:rStyle w:val="IndexLink"/>
                <w:rtl w:val="true"/>
              </w:rPr>
              <w:t xml:space="preserve">/ </w:t>
            </w:r>
            <w:r>
              <w:rPr>
                <w:rStyle w:val="IndexLink"/>
              </w:rPr>
              <w:t>۸</w:t>
            </w:r>
            <w:r>
              <w:rPr>
                <w:rStyle w:val="IndexLink"/>
                <w:rtl w:val="true"/>
              </w:rPr>
              <w:t xml:space="preserve"> أحمد بن حنبل</w:t>
            </w:r>
            <w:r>
              <w:rPr>
                <w:rStyle w:val="IndexLink"/>
                <w:rtl w:val="true"/>
              </w:rPr>
              <w:tab/>
            </w:r>
            <w:r>
              <w:rPr>
                <w:rStyle w:val="IndexLink"/>
              </w:rPr>
              <w:t>61</w:t>
            </w:r>
          </w:hyperlink>
        </w:p>
        <w:p>
          <w:pPr>
            <w:pStyle w:val="Contents3"/>
            <w:tabs>
              <w:tab w:val="clear" w:pos="8459"/>
              <w:tab w:val="right" w:pos="9026" w:leader="dot"/>
            </w:tabs>
            <w:rPr/>
          </w:pPr>
          <w:hyperlink w:anchor="__RefHeading___Toc2035806_222507752">
            <w:r>
              <w:rPr>
                <w:webHidden/>
                <w:rStyle w:val="IndexLink"/>
              </w:rPr>
              <w:t>۹</w:t>
            </w:r>
            <w:r>
              <w:rPr>
                <w:rStyle w:val="IndexLink"/>
                <w:rtl w:val="true"/>
              </w:rPr>
              <w:t xml:space="preserve"> </w:t>
            </w:r>
            <w:r>
              <w:rPr>
                <w:rStyle w:val="IndexLink"/>
                <w:rtl w:val="true"/>
              </w:rPr>
              <w:t xml:space="preserve">/ </w:t>
            </w:r>
            <w:r>
              <w:rPr>
                <w:rStyle w:val="IndexLink"/>
              </w:rPr>
              <w:t>۹</w:t>
            </w:r>
            <w:r>
              <w:rPr>
                <w:rStyle w:val="IndexLink"/>
                <w:rtl w:val="true"/>
              </w:rPr>
              <w:t xml:space="preserve"> الأعمش</w:t>
            </w:r>
            <w:r>
              <w:rPr>
                <w:rStyle w:val="IndexLink"/>
                <w:rtl w:val="true"/>
              </w:rPr>
              <w:tab/>
            </w:r>
            <w:r>
              <w:rPr>
                <w:rStyle w:val="IndexLink"/>
              </w:rPr>
              <w:t>63</w:t>
            </w:r>
          </w:hyperlink>
        </w:p>
        <w:p>
          <w:pPr>
            <w:pStyle w:val="Contents3"/>
            <w:tabs>
              <w:tab w:val="clear" w:pos="8459"/>
              <w:tab w:val="right" w:pos="9026" w:leader="dot"/>
            </w:tabs>
            <w:rPr/>
          </w:pPr>
          <w:hyperlink w:anchor="__RefHeading___Toc2035808_222507752">
            <w:r>
              <w:rPr>
                <w:webHidden/>
                <w:rStyle w:val="IndexLink"/>
              </w:rPr>
              <w:t>۹</w:t>
            </w:r>
            <w:r>
              <w:rPr>
                <w:rStyle w:val="IndexLink"/>
                <w:rtl w:val="true"/>
              </w:rPr>
              <w:t xml:space="preserve"> </w:t>
            </w:r>
            <w:r>
              <w:rPr>
                <w:rStyle w:val="IndexLink"/>
                <w:rtl w:val="true"/>
              </w:rPr>
              <w:t xml:space="preserve">/ </w:t>
            </w:r>
            <w:r>
              <w:rPr>
                <w:rStyle w:val="IndexLink"/>
              </w:rPr>
              <w:t>۱۰</w:t>
            </w:r>
            <w:r>
              <w:rPr>
                <w:rStyle w:val="IndexLink"/>
                <w:rtl w:val="true"/>
              </w:rPr>
              <w:t xml:space="preserve"> الجاحظ</w:t>
            </w:r>
            <w:r>
              <w:rPr>
                <w:rStyle w:val="IndexLink"/>
                <w:rtl w:val="true"/>
              </w:rPr>
              <w:tab/>
            </w:r>
            <w:r>
              <w:rPr>
                <w:rStyle w:val="IndexLink"/>
              </w:rPr>
              <w:t>66</w:t>
            </w:r>
          </w:hyperlink>
        </w:p>
        <w:p>
          <w:pPr>
            <w:pStyle w:val="Contents3"/>
            <w:tabs>
              <w:tab w:val="clear" w:pos="8459"/>
              <w:tab w:val="right" w:pos="9026" w:leader="dot"/>
            </w:tabs>
            <w:rPr/>
          </w:pPr>
          <w:hyperlink w:anchor="__RefHeading___Toc2035810_222507752">
            <w:r>
              <w:rPr>
                <w:webHidden/>
                <w:rStyle w:val="IndexLink"/>
              </w:rPr>
              <w:t>۹</w:t>
            </w:r>
            <w:r>
              <w:rPr>
                <w:rStyle w:val="IndexLink"/>
                <w:rtl w:val="true"/>
              </w:rPr>
              <w:t xml:space="preserve"> </w:t>
            </w:r>
            <w:r>
              <w:rPr>
                <w:rStyle w:val="IndexLink"/>
                <w:rtl w:val="true"/>
              </w:rPr>
              <w:t xml:space="preserve">/ </w:t>
            </w:r>
            <w:r>
              <w:rPr>
                <w:rStyle w:val="IndexLink"/>
              </w:rPr>
              <w:t>۱۱</w:t>
            </w:r>
            <w:r>
              <w:rPr>
                <w:rStyle w:val="IndexLink"/>
                <w:rtl w:val="true"/>
              </w:rPr>
              <w:t xml:space="preserve"> الحسن البصريّ</w:t>
            </w:r>
            <w:r>
              <w:rPr>
                <w:rStyle w:val="IndexLink"/>
                <w:rtl w:val="true"/>
              </w:rPr>
              <w:tab/>
            </w:r>
            <w:r>
              <w:rPr>
                <w:rStyle w:val="IndexLink"/>
              </w:rPr>
              <w:t>67</w:t>
            </w:r>
          </w:hyperlink>
        </w:p>
        <w:p>
          <w:pPr>
            <w:pStyle w:val="Contents3"/>
            <w:tabs>
              <w:tab w:val="clear" w:pos="8459"/>
              <w:tab w:val="right" w:pos="9026" w:leader="dot"/>
            </w:tabs>
            <w:rPr/>
          </w:pPr>
          <w:hyperlink w:anchor="__RefHeading___Toc2035812_222507752">
            <w:r>
              <w:rPr>
                <w:webHidden/>
                <w:rStyle w:val="IndexLink"/>
              </w:rPr>
              <w:t>۹</w:t>
            </w:r>
            <w:r>
              <w:rPr>
                <w:rStyle w:val="IndexLink"/>
                <w:rtl w:val="true"/>
              </w:rPr>
              <w:t xml:space="preserve"> </w:t>
            </w:r>
            <w:r>
              <w:rPr>
                <w:rStyle w:val="IndexLink"/>
                <w:rtl w:val="true"/>
              </w:rPr>
              <w:t xml:space="preserve">/ </w:t>
            </w:r>
            <w:r>
              <w:rPr>
                <w:rStyle w:val="IndexLink"/>
              </w:rPr>
              <w:t>۱۲</w:t>
            </w:r>
            <w:r>
              <w:rPr>
                <w:rStyle w:val="IndexLink"/>
                <w:rtl w:val="true"/>
              </w:rPr>
              <w:t xml:space="preserve"> الخليل بن أحمد</w:t>
            </w:r>
            <w:r>
              <w:rPr>
                <w:rStyle w:val="IndexLink"/>
                <w:rtl w:val="true"/>
              </w:rPr>
              <w:tab/>
            </w:r>
            <w:r>
              <w:rPr>
                <w:rStyle w:val="IndexLink"/>
              </w:rPr>
              <w:t>69</w:t>
            </w:r>
          </w:hyperlink>
        </w:p>
        <w:p>
          <w:pPr>
            <w:pStyle w:val="Contents3"/>
            <w:tabs>
              <w:tab w:val="clear" w:pos="8459"/>
              <w:tab w:val="right" w:pos="9026" w:leader="dot"/>
            </w:tabs>
            <w:rPr/>
          </w:pPr>
          <w:hyperlink w:anchor="__RefHeading___Toc2035814_222507752">
            <w:r>
              <w:rPr>
                <w:webHidden/>
                <w:rStyle w:val="IndexLink"/>
              </w:rPr>
              <w:t>۹</w:t>
            </w:r>
            <w:r>
              <w:rPr>
                <w:rStyle w:val="IndexLink"/>
                <w:rtl w:val="true"/>
              </w:rPr>
              <w:t xml:space="preserve"> </w:t>
            </w:r>
            <w:r>
              <w:rPr>
                <w:rStyle w:val="IndexLink"/>
                <w:rtl w:val="true"/>
              </w:rPr>
              <w:t xml:space="preserve">/ </w:t>
            </w:r>
            <w:r>
              <w:rPr>
                <w:rStyle w:val="IndexLink"/>
              </w:rPr>
              <w:t>۱۳</w:t>
            </w:r>
            <w:r>
              <w:rPr>
                <w:rStyle w:val="IndexLink"/>
                <w:rtl w:val="true"/>
              </w:rPr>
              <w:t xml:space="preserve"> سفيان الثّوريّ</w:t>
            </w:r>
            <w:r>
              <w:rPr>
                <w:rStyle w:val="IndexLink"/>
                <w:rtl w:val="true"/>
              </w:rPr>
              <w:tab/>
            </w:r>
            <w:r>
              <w:rPr>
                <w:rStyle w:val="IndexLink"/>
              </w:rPr>
              <w:t>71</w:t>
            </w:r>
          </w:hyperlink>
        </w:p>
        <w:p>
          <w:pPr>
            <w:pStyle w:val="Contents3"/>
            <w:tabs>
              <w:tab w:val="clear" w:pos="8459"/>
              <w:tab w:val="right" w:pos="9026" w:leader="dot"/>
            </w:tabs>
            <w:rPr/>
          </w:pPr>
          <w:hyperlink w:anchor="__RefHeading___Toc2035816_222507752">
            <w:r>
              <w:rPr>
                <w:webHidden/>
                <w:rStyle w:val="IndexLink"/>
              </w:rPr>
              <w:t>۹</w:t>
            </w:r>
            <w:r>
              <w:rPr>
                <w:rStyle w:val="IndexLink"/>
                <w:rtl w:val="true"/>
              </w:rPr>
              <w:t xml:space="preserve"> </w:t>
            </w:r>
            <w:r>
              <w:rPr>
                <w:rStyle w:val="IndexLink"/>
                <w:rtl w:val="true"/>
              </w:rPr>
              <w:t xml:space="preserve">/ </w:t>
            </w:r>
            <w:r>
              <w:rPr>
                <w:rStyle w:val="IndexLink"/>
              </w:rPr>
              <w:t>۱۴</w:t>
            </w:r>
            <w:r>
              <w:rPr>
                <w:rStyle w:val="IndexLink"/>
                <w:rtl w:val="true"/>
              </w:rPr>
              <w:t xml:space="preserve"> الشّافعيّ</w:t>
            </w:r>
            <w:r>
              <w:rPr>
                <w:rStyle w:val="IndexLink"/>
                <w:rtl w:val="true"/>
              </w:rPr>
              <w:tab/>
            </w:r>
            <w:r>
              <w:rPr>
                <w:rStyle w:val="IndexLink"/>
              </w:rPr>
              <w:t>71</w:t>
            </w:r>
          </w:hyperlink>
        </w:p>
        <w:p>
          <w:pPr>
            <w:pStyle w:val="Contents3"/>
            <w:tabs>
              <w:tab w:val="clear" w:pos="8459"/>
              <w:tab w:val="right" w:pos="9026" w:leader="dot"/>
            </w:tabs>
            <w:rPr/>
          </w:pPr>
          <w:hyperlink w:anchor="__RefHeading___Toc2035818_222507752">
            <w:r>
              <w:rPr>
                <w:webHidden/>
                <w:rStyle w:val="IndexLink"/>
              </w:rPr>
              <w:t>۹</w:t>
            </w:r>
            <w:r>
              <w:rPr>
                <w:rStyle w:val="IndexLink"/>
                <w:rtl w:val="true"/>
              </w:rPr>
              <w:t xml:space="preserve"> </w:t>
            </w:r>
            <w:r>
              <w:rPr>
                <w:rStyle w:val="IndexLink"/>
                <w:rtl w:val="true"/>
              </w:rPr>
              <w:t xml:space="preserve">/ </w:t>
            </w:r>
            <w:r>
              <w:rPr>
                <w:rStyle w:val="IndexLink"/>
              </w:rPr>
              <w:t>۱۵</w:t>
            </w:r>
            <w:r>
              <w:rPr>
                <w:rStyle w:val="IndexLink"/>
                <w:rtl w:val="true"/>
              </w:rPr>
              <w:t xml:space="preserve"> الشّعبيّ</w:t>
            </w:r>
            <w:r>
              <w:rPr>
                <w:rStyle w:val="IndexLink"/>
                <w:rtl w:val="true"/>
              </w:rPr>
              <w:tab/>
            </w:r>
            <w:r>
              <w:rPr>
                <w:rStyle w:val="IndexLink"/>
              </w:rPr>
              <w:t>72</w:t>
            </w:r>
          </w:hyperlink>
        </w:p>
        <w:p>
          <w:pPr>
            <w:pStyle w:val="Contents3"/>
            <w:tabs>
              <w:tab w:val="clear" w:pos="8459"/>
              <w:tab w:val="right" w:pos="9026" w:leader="dot"/>
            </w:tabs>
            <w:rPr/>
          </w:pPr>
          <w:hyperlink w:anchor="__RefHeading___Toc2035820_222507752">
            <w:r>
              <w:rPr>
                <w:webHidden/>
                <w:rStyle w:val="IndexLink"/>
              </w:rPr>
              <w:t>۹</w:t>
            </w:r>
            <w:r>
              <w:rPr>
                <w:rStyle w:val="IndexLink"/>
                <w:rtl w:val="true"/>
              </w:rPr>
              <w:t xml:space="preserve"> </w:t>
            </w:r>
            <w:r>
              <w:rPr>
                <w:rStyle w:val="IndexLink"/>
                <w:rtl w:val="true"/>
              </w:rPr>
              <w:t xml:space="preserve">/ </w:t>
            </w:r>
            <w:r>
              <w:rPr>
                <w:rStyle w:val="IndexLink"/>
              </w:rPr>
              <w:t>۱۶</w:t>
            </w:r>
            <w:r>
              <w:rPr>
                <w:rStyle w:val="IndexLink"/>
                <w:rtl w:val="true"/>
              </w:rPr>
              <w:t xml:space="preserve"> عامر بن عبد اللّه بن الزّبير</w:t>
            </w:r>
            <w:r>
              <w:rPr>
                <w:rStyle w:val="IndexLink"/>
                <w:rtl w:val="true"/>
              </w:rPr>
              <w:tab/>
            </w:r>
            <w:r>
              <w:rPr>
                <w:rStyle w:val="IndexLink"/>
              </w:rPr>
              <w:t>73</w:t>
            </w:r>
          </w:hyperlink>
        </w:p>
        <w:p>
          <w:pPr>
            <w:pStyle w:val="Contents3"/>
            <w:tabs>
              <w:tab w:val="clear" w:pos="8459"/>
              <w:tab w:val="right" w:pos="9026" w:leader="dot"/>
            </w:tabs>
            <w:rPr/>
          </w:pPr>
          <w:hyperlink w:anchor="__RefHeading___Toc2035822_222507752">
            <w:r>
              <w:rPr>
                <w:webHidden/>
                <w:rStyle w:val="IndexLink"/>
              </w:rPr>
              <w:t>۹</w:t>
            </w:r>
            <w:r>
              <w:rPr>
                <w:rStyle w:val="IndexLink"/>
                <w:rtl w:val="true"/>
              </w:rPr>
              <w:t xml:space="preserve"> </w:t>
            </w:r>
            <w:r>
              <w:rPr>
                <w:rStyle w:val="IndexLink"/>
                <w:rtl w:val="true"/>
              </w:rPr>
              <w:t xml:space="preserve">/ </w:t>
            </w:r>
            <w:r>
              <w:rPr>
                <w:rStyle w:val="IndexLink"/>
              </w:rPr>
              <w:t>۱۷</w:t>
            </w:r>
            <w:r>
              <w:rPr>
                <w:rStyle w:val="IndexLink"/>
                <w:rtl w:val="true"/>
              </w:rPr>
              <w:t xml:space="preserve"> الفخر الرّازيّ</w:t>
            </w:r>
            <w:r>
              <w:rPr>
                <w:rStyle w:val="IndexLink"/>
                <w:rtl w:val="true"/>
              </w:rPr>
              <w:tab/>
            </w:r>
            <w:r>
              <w:rPr>
                <w:rStyle w:val="IndexLink"/>
              </w:rPr>
              <w:t>73</w:t>
            </w:r>
          </w:hyperlink>
        </w:p>
        <w:p>
          <w:pPr>
            <w:pStyle w:val="Contents3"/>
            <w:tabs>
              <w:tab w:val="clear" w:pos="8459"/>
              <w:tab w:val="right" w:pos="9026" w:leader="dot"/>
            </w:tabs>
            <w:rPr/>
          </w:pPr>
          <w:hyperlink w:anchor="__RefHeading___Toc2035824_222507752">
            <w:r>
              <w:rPr>
                <w:webHidden/>
                <w:rStyle w:val="IndexLink"/>
              </w:rPr>
              <w:t>۹</w:t>
            </w:r>
            <w:r>
              <w:rPr>
                <w:rStyle w:val="IndexLink"/>
                <w:rtl w:val="true"/>
              </w:rPr>
              <w:t xml:space="preserve"> </w:t>
            </w:r>
            <w:r>
              <w:rPr>
                <w:rStyle w:val="IndexLink"/>
                <w:rtl w:val="true"/>
              </w:rPr>
              <w:t xml:space="preserve">/ </w:t>
            </w:r>
            <w:r>
              <w:rPr>
                <w:rStyle w:val="IndexLink"/>
              </w:rPr>
              <w:t>۱۸</w:t>
            </w:r>
            <w:r>
              <w:rPr>
                <w:rStyle w:val="IndexLink"/>
                <w:rtl w:val="true"/>
              </w:rPr>
              <w:t xml:space="preserve"> المأمون العبّاسيّ</w:t>
            </w:r>
            <w:r>
              <w:rPr>
                <w:rStyle w:val="IndexLink"/>
                <w:rtl w:val="true"/>
              </w:rPr>
              <w:tab/>
            </w:r>
            <w:r>
              <w:rPr>
                <w:rStyle w:val="IndexLink"/>
              </w:rPr>
              <w:t>73</w:t>
            </w:r>
          </w:hyperlink>
        </w:p>
        <w:p>
          <w:pPr>
            <w:pStyle w:val="Contents3"/>
            <w:tabs>
              <w:tab w:val="clear" w:pos="8459"/>
              <w:tab w:val="right" w:pos="9026" w:leader="dot"/>
            </w:tabs>
            <w:rPr/>
          </w:pPr>
          <w:hyperlink w:anchor="__RefHeading___Toc2035826_222507752">
            <w:r>
              <w:rPr>
                <w:webHidden/>
                <w:rStyle w:val="IndexLink"/>
              </w:rPr>
              <w:t>۹</w:t>
            </w:r>
            <w:r>
              <w:rPr>
                <w:rStyle w:val="IndexLink"/>
                <w:rtl w:val="true"/>
              </w:rPr>
              <w:t xml:space="preserve"> </w:t>
            </w:r>
            <w:r>
              <w:rPr>
                <w:rStyle w:val="IndexLink"/>
                <w:rtl w:val="true"/>
              </w:rPr>
              <w:t xml:space="preserve">/ </w:t>
            </w:r>
            <w:r>
              <w:rPr>
                <w:rStyle w:val="IndexLink"/>
              </w:rPr>
              <w:t>۱۹</w:t>
            </w:r>
            <w:r>
              <w:rPr>
                <w:rStyle w:val="IndexLink"/>
                <w:rtl w:val="true"/>
              </w:rPr>
              <w:t xml:space="preserve"> مجاهد بن جبر</w:t>
            </w:r>
            <w:r>
              <w:rPr>
                <w:rStyle w:val="IndexLink"/>
                <w:rtl w:val="true"/>
              </w:rPr>
              <w:tab/>
            </w:r>
            <w:r>
              <w:rPr>
                <w:rStyle w:val="IndexLink"/>
              </w:rPr>
              <w:t>97</w:t>
            </w:r>
          </w:hyperlink>
        </w:p>
        <w:p>
          <w:pPr>
            <w:pStyle w:val="Contents3"/>
            <w:tabs>
              <w:tab w:val="clear" w:pos="8459"/>
              <w:tab w:val="right" w:pos="9026" w:leader="dot"/>
            </w:tabs>
            <w:rPr/>
          </w:pPr>
          <w:hyperlink w:anchor="__RefHeading___Toc2035828_222507752">
            <w:r>
              <w:rPr>
                <w:webHidden/>
                <w:rStyle w:val="IndexLink"/>
              </w:rPr>
              <w:t>۹</w:t>
            </w:r>
            <w:r>
              <w:rPr>
                <w:rStyle w:val="IndexLink"/>
                <w:rtl w:val="true"/>
              </w:rPr>
              <w:t xml:space="preserve"> </w:t>
            </w:r>
            <w:r>
              <w:rPr>
                <w:rStyle w:val="IndexLink"/>
                <w:rtl w:val="true"/>
              </w:rPr>
              <w:t xml:space="preserve">/ </w:t>
            </w:r>
            <w:r>
              <w:rPr>
                <w:rStyle w:val="IndexLink"/>
              </w:rPr>
              <w:t>۲۰</w:t>
            </w:r>
            <w:r>
              <w:rPr>
                <w:rStyle w:val="IndexLink"/>
                <w:rtl w:val="true"/>
              </w:rPr>
              <w:t xml:space="preserve"> المسعودىّ</w:t>
            </w:r>
            <w:r>
              <w:rPr>
                <w:rStyle w:val="IndexLink"/>
                <w:rtl w:val="true"/>
              </w:rPr>
              <w:tab/>
            </w:r>
            <w:r>
              <w:rPr>
                <w:rStyle w:val="IndexLink"/>
              </w:rPr>
              <w:t>98</w:t>
            </w:r>
          </w:hyperlink>
        </w:p>
        <w:p>
          <w:pPr>
            <w:pStyle w:val="Contents3"/>
            <w:tabs>
              <w:tab w:val="clear" w:pos="8459"/>
              <w:tab w:val="right" w:pos="9026" w:leader="dot"/>
            </w:tabs>
            <w:rPr/>
          </w:pPr>
          <w:hyperlink w:anchor="__RefHeading___Toc2035830_222507752">
            <w:r>
              <w:rPr>
                <w:webHidden/>
                <w:rStyle w:val="IndexLink"/>
              </w:rPr>
              <w:t>۹</w:t>
            </w:r>
            <w:r>
              <w:rPr>
                <w:rStyle w:val="IndexLink"/>
                <w:rtl w:val="true"/>
              </w:rPr>
              <w:t xml:space="preserve"> </w:t>
            </w:r>
            <w:r>
              <w:rPr>
                <w:rStyle w:val="IndexLink"/>
                <w:rtl w:val="true"/>
              </w:rPr>
              <w:t xml:space="preserve">/ </w:t>
            </w:r>
            <w:r>
              <w:rPr>
                <w:rStyle w:val="IndexLink"/>
              </w:rPr>
              <w:t>۲۱</w:t>
            </w:r>
            <w:r>
              <w:rPr>
                <w:rStyle w:val="IndexLink"/>
                <w:rtl w:val="true"/>
              </w:rPr>
              <w:t xml:space="preserve"> معاوية بن يزيد بن معاوية</w:t>
            </w:r>
            <w:r>
              <w:rPr>
                <w:rStyle w:val="IndexLink"/>
                <w:rtl w:val="true"/>
              </w:rPr>
              <w:tab/>
            </w:r>
            <w:r>
              <w:rPr>
                <w:rStyle w:val="IndexLink"/>
              </w:rPr>
              <w:t>99</w:t>
            </w:r>
          </w:hyperlink>
        </w:p>
        <w:p>
          <w:pPr>
            <w:pStyle w:val="Contents3"/>
            <w:tabs>
              <w:tab w:val="clear" w:pos="8459"/>
              <w:tab w:val="right" w:pos="9026" w:leader="dot"/>
            </w:tabs>
            <w:rPr/>
          </w:pPr>
          <w:hyperlink w:anchor="__RefHeading___Toc2035832_222507752">
            <w:r>
              <w:rPr>
                <w:webHidden/>
                <w:rStyle w:val="IndexLink"/>
              </w:rPr>
              <w:t>۹</w:t>
            </w:r>
            <w:r>
              <w:rPr>
                <w:rStyle w:val="IndexLink"/>
                <w:rtl w:val="true"/>
              </w:rPr>
              <w:t xml:space="preserve"> </w:t>
            </w:r>
            <w:r>
              <w:rPr>
                <w:rStyle w:val="IndexLink"/>
                <w:rtl w:val="true"/>
              </w:rPr>
              <w:t xml:space="preserve">/ </w:t>
            </w:r>
            <w:r>
              <w:rPr>
                <w:rStyle w:val="IndexLink"/>
              </w:rPr>
              <w:t>۲۲</w:t>
            </w:r>
            <w:r>
              <w:rPr>
                <w:rStyle w:val="IndexLink"/>
                <w:rtl w:val="true"/>
              </w:rPr>
              <w:t xml:space="preserve"> النّسائيّ</w:t>
            </w:r>
            <w:r>
              <w:rPr>
                <w:rStyle w:val="IndexLink"/>
                <w:rtl w:val="true"/>
              </w:rPr>
              <w:tab/>
            </w:r>
            <w:r>
              <w:rPr>
                <w:rStyle w:val="IndexLink"/>
              </w:rPr>
              <w:t>102</w:t>
            </w:r>
          </w:hyperlink>
        </w:p>
        <w:p>
          <w:pPr>
            <w:pStyle w:val="Contents3"/>
            <w:tabs>
              <w:tab w:val="clear" w:pos="8459"/>
              <w:tab w:val="right" w:pos="9026" w:leader="dot"/>
            </w:tabs>
            <w:rPr/>
          </w:pPr>
          <w:hyperlink w:anchor="__RefHeading___Toc2035834_222507752">
            <w:r>
              <w:rPr>
                <w:webHidden/>
                <w:rStyle w:val="IndexLink"/>
              </w:rPr>
              <w:t>۹</w:t>
            </w:r>
            <w:r>
              <w:rPr>
                <w:rStyle w:val="IndexLink"/>
                <w:rtl w:val="true"/>
              </w:rPr>
              <w:t xml:space="preserve"> </w:t>
            </w:r>
            <w:r>
              <w:rPr>
                <w:rStyle w:val="IndexLink"/>
                <w:rtl w:val="true"/>
              </w:rPr>
              <w:t xml:space="preserve">/ </w:t>
            </w:r>
            <w:r>
              <w:rPr>
                <w:rStyle w:val="IndexLink"/>
              </w:rPr>
              <w:t>۲۳</w:t>
            </w:r>
            <w:r>
              <w:rPr>
                <w:rStyle w:val="IndexLink"/>
                <w:rtl w:val="true"/>
              </w:rPr>
              <w:t xml:space="preserve"> النّظّام</w:t>
            </w:r>
            <w:r>
              <w:rPr>
                <w:rStyle w:val="IndexLink"/>
                <w:rtl w:val="true"/>
              </w:rPr>
              <w:tab/>
            </w:r>
            <w:r>
              <w:rPr>
                <w:rStyle w:val="IndexLink"/>
              </w:rPr>
              <w:t>102</w:t>
            </w:r>
          </w:hyperlink>
        </w:p>
        <w:p>
          <w:pPr>
            <w:pStyle w:val="Contents3"/>
            <w:tabs>
              <w:tab w:val="clear" w:pos="8459"/>
              <w:tab w:val="right" w:pos="9026" w:leader="dot"/>
            </w:tabs>
            <w:rPr/>
          </w:pPr>
          <w:hyperlink w:anchor="__RefHeading___Toc2035836_222507752">
            <w:r>
              <w:rPr>
                <w:webHidden/>
                <w:rStyle w:val="IndexLink"/>
              </w:rPr>
              <w:t>۹</w:t>
            </w:r>
            <w:r>
              <w:rPr>
                <w:rStyle w:val="IndexLink"/>
                <w:rtl w:val="true"/>
              </w:rPr>
              <w:t xml:space="preserve"> </w:t>
            </w:r>
            <w:r>
              <w:rPr>
                <w:rStyle w:val="IndexLink"/>
                <w:rtl w:val="true"/>
              </w:rPr>
              <w:t xml:space="preserve">/ </w:t>
            </w:r>
            <w:r>
              <w:rPr>
                <w:rStyle w:val="IndexLink"/>
              </w:rPr>
              <w:t>۲۴</w:t>
            </w:r>
            <w:r>
              <w:rPr>
                <w:rStyle w:val="IndexLink"/>
                <w:rtl w:val="true"/>
              </w:rPr>
              <w:t xml:space="preserve"> الواقديّ</w:t>
            </w:r>
            <w:r>
              <w:rPr>
                <w:rStyle w:val="IndexLink"/>
                <w:rtl w:val="true"/>
              </w:rPr>
              <w:tab/>
            </w:r>
            <w:r>
              <w:rPr>
                <w:rStyle w:val="IndexLink"/>
              </w:rPr>
              <w:t>103</w:t>
            </w:r>
          </w:hyperlink>
        </w:p>
        <w:p>
          <w:pPr>
            <w:pStyle w:val="Contents3"/>
            <w:tabs>
              <w:tab w:val="clear" w:pos="8459"/>
              <w:tab w:val="right" w:pos="9026" w:leader="dot"/>
            </w:tabs>
            <w:rPr/>
          </w:pPr>
          <w:hyperlink w:anchor="__RefHeading___Toc2035838_222507752">
            <w:r>
              <w:rPr>
                <w:webHidden/>
                <w:rStyle w:val="IndexLink"/>
              </w:rPr>
              <w:t>۹</w:t>
            </w:r>
            <w:r>
              <w:rPr>
                <w:rStyle w:val="IndexLink"/>
                <w:rtl w:val="true"/>
              </w:rPr>
              <w:t xml:space="preserve"> </w:t>
            </w:r>
            <w:r>
              <w:rPr>
                <w:rStyle w:val="IndexLink"/>
                <w:rtl w:val="true"/>
              </w:rPr>
              <w:t xml:space="preserve">/ </w:t>
            </w:r>
            <w:r>
              <w:rPr>
                <w:rStyle w:val="IndexLink"/>
              </w:rPr>
              <w:t>۲۵</w:t>
            </w:r>
            <w:r>
              <w:rPr>
                <w:rStyle w:val="IndexLink"/>
                <w:rtl w:val="true"/>
              </w:rPr>
              <w:t xml:space="preserve"> يوسف بن عبد البرّ</w:t>
            </w:r>
            <w:r>
              <w:rPr>
                <w:rStyle w:val="IndexLink"/>
                <w:rtl w:val="true"/>
              </w:rPr>
              <w:tab/>
            </w:r>
            <w:r>
              <w:rPr>
                <w:rStyle w:val="IndexLink"/>
              </w:rPr>
              <w:t>103</w:t>
            </w:r>
          </w:hyperlink>
        </w:p>
        <w:p>
          <w:pPr>
            <w:pStyle w:val="Contents2"/>
            <w:tabs>
              <w:tab w:val="clear" w:pos="8743"/>
              <w:tab w:val="right" w:pos="9026" w:leader="dot"/>
            </w:tabs>
            <w:rPr/>
          </w:pPr>
          <w:hyperlink w:anchor="__RefHeading___Toc2035840_222507752">
            <w:r>
              <w:rPr>
                <w:webHidden/>
                <w:rStyle w:val="IndexLink"/>
                <w:rtl w:val="true"/>
              </w:rPr>
              <w:t xml:space="preserve">الفصل العاشر </w:t>
            </w:r>
            <w:r>
              <w:rPr>
                <w:rStyle w:val="IndexLink"/>
                <w:rtl w:val="true"/>
              </w:rPr>
              <w:t xml:space="preserve">: </w:t>
            </w:r>
            <w:r>
              <w:rPr>
                <w:rStyle w:val="IndexLink"/>
                <w:rtl w:val="true"/>
              </w:rPr>
              <w:t>عليّ عن لسان الشعراء</w:t>
            </w:r>
            <w:r>
              <w:rPr>
                <w:rStyle w:val="IndexLink"/>
                <w:rtl w:val="true"/>
              </w:rPr>
              <w:tab/>
            </w:r>
            <w:r>
              <w:rPr>
                <w:rStyle w:val="IndexLink"/>
              </w:rPr>
              <w:t>105</w:t>
            </w:r>
          </w:hyperlink>
        </w:p>
        <w:p>
          <w:pPr>
            <w:pStyle w:val="Contents3"/>
            <w:tabs>
              <w:tab w:val="clear" w:pos="8459"/>
              <w:tab w:val="right" w:pos="9026" w:leader="dot"/>
            </w:tabs>
            <w:rPr/>
          </w:pPr>
          <w:hyperlink w:anchor="__RefHeading___Toc2035842_222507752">
            <w:r>
              <w:rPr>
                <w:webHidden/>
                <w:rStyle w:val="IndexLink"/>
                <w:rtl w:val="true"/>
              </w:rPr>
              <w:t>بحث حول عليّ في الشعر العربي</w:t>
            </w:r>
            <w:r>
              <w:rPr>
                <w:rStyle w:val="IndexLink"/>
                <w:rtl w:val="true"/>
              </w:rPr>
              <w:tab/>
            </w:r>
            <w:r>
              <w:rPr>
                <w:rStyle w:val="IndexLink"/>
              </w:rPr>
              <w:t>105</w:t>
            </w:r>
          </w:hyperlink>
        </w:p>
        <w:p>
          <w:pPr>
            <w:pStyle w:val="Contents3"/>
            <w:tabs>
              <w:tab w:val="clear" w:pos="8459"/>
              <w:tab w:val="right" w:pos="9026" w:leader="dot"/>
            </w:tabs>
            <w:rPr/>
          </w:pPr>
          <w:hyperlink w:anchor="__RefHeading___Toc2035844_222507752">
            <w:r>
              <w:rPr>
                <w:webHidden/>
                <w:rStyle w:val="IndexLink"/>
                <w:rtl w:val="true"/>
              </w:rPr>
              <w:t xml:space="preserve">القرن الأوّل </w:t>
            </w:r>
            <w:r>
              <w:rPr>
                <w:rStyle w:val="IndexLink"/>
                <w:rtl w:val="true"/>
              </w:rPr>
              <w:t>:</w:t>
              <w:tab/>
            </w:r>
            <w:r>
              <w:rPr>
                <w:rStyle w:val="IndexLink"/>
              </w:rPr>
              <w:t>108</w:t>
            </w:r>
          </w:hyperlink>
        </w:p>
        <w:p>
          <w:pPr>
            <w:pStyle w:val="Contents4"/>
            <w:tabs>
              <w:tab w:val="clear" w:pos="8176"/>
              <w:tab w:val="right" w:pos="9026" w:leader="dot"/>
            </w:tabs>
            <w:rPr/>
          </w:pPr>
          <w:hyperlink w:anchor="__RefHeading___Toc2035846_222507752">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كعب بن زهير</w:t>
            </w:r>
            <w:r>
              <w:rPr>
                <w:rStyle w:val="IndexLink"/>
                <w:rtl w:val="true"/>
              </w:rPr>
              <w:tab/>
            </w:r>
            <w:r>
              <w:rPr>
                <w:rStyle w:val="IndexLink"/>
              </w:rPr>
              <w:t>108</w:t>
            </w:r>
          </w:hyperlink>
        </w:p>
        <w:p>
          <w:pPr>
            <w:pStyle w:val="Contents4"/>
            <w:tabs>
              <w:tab w:val="clear" w:pos="8176"/>
              <w:tab w:val="right" w:pos="9026" w:leader="dot"/>
            </w:tabs>
            <w:rPr/>
          </w:pPr>
          <w:hyperlink w:anchor="__RefHeading___Toc2035848_222507752">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بشر بن منقذ العبديّ</w:t>
            </w:r>
            <w:r>
              <w:rPr>
                <w:rStyle w:val="IndexLink"/>
                <w:rtl w:val="true"/>
              </w:rPr>
              <w:tab/>
            </w:r>
            <w:r>
              <w:rPr>
                <w:rStyle w:val="IndexLink"/>
              </w:rPr>
              <w:t>108</w:t>
            </w:r>
          </w:hyperlink>
        </w:p>
        <w:p>
          <w:pPr>
            <w:pStyle w:val="Contents4"/>
            <w:tabs>
              <w:tab w:val="clear" w:pos="8176"/>
              <w:tab w:val="right" w:pos="9026" w:leader="dot"/>
            </w:tabs>
            <w:rPr/>
          </w:pPr>
          <w:hyperlink w:anchor="__RefHeading___Toc2035850_222507752">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حسّان بن ثابت</w:t>
            </w:r>
            <w:r>
              <w:rPr>
                <w:rStyle w:val="IndexLink"/>
                <w:rtl w:val="true"/>
              </w:rPr>
              <w:tab/>
            </w:r>
            <w:r>
              <w:rPr>
                <w:rStyle w:val="IndexLink"/>
              </w:rPr>
              <w:t>109</w:t>
            </w:r>
          </w:hyperlink>
        </w:p>
        <w:p>
          <w:pPr>
            <w:pStyle w:val="Contents4"/>
            <w:tabs>
              <w:tab w:val="clear" w:pos="8176"/>
              <w:tab w:val="right" w:pos="9026" w:leader="dot"/>
            </w:tabs>
            <w:rPr/>
          </w:pPr>
          <w:hyperlink w:anchor="__RefHeading___Toc2035852_222507752">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محمّد الحميريّ</w:t>
            </w:r>
            <w:r>
              <w:rPr>
                <w:rStyle w:val="IndexLink"/>
                <w:rtl w:val="true"/>
              </w:rPr>
              <w:tab/>
            </w:r>
            <w:r>
              <w:rPr>
                <w:rStyle w:val="IndexLink"/>
              </w:rPr>
              <w:t>111</w:t>
            </w:r>
          </w:hyperlink>
        </w:p>
        <w:p>
          <w:pPr>
            <w:pStyle w:val="Contents4"/>
            <w:tabs>
              <w:tab w:val="clear" w:pos="8176"/>
              <w:tab w:val="right" w:pos="9026" w:leader="dot"/>
            </w:tabs>
            <w:rPr/>
          </w:pPr>
          <w:hyperlink w:anchor="__RefHeading___Toc2035854_222507752">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امّ الهيثم بنت الأسود النّخعيّة</w:t>
            </w:r>
            <w:r>
              <w:rPr>
                <w:rStyle w:val="IndexLink"/>
                <w:rtl w:val="true"/>
              </w:rPr>
              <w:tab/>
            </w:r>
            <w:r>
              <w:rPr>
                <w:rStyle w:val="IndexLink"/>
              </w:rPr>
              <w:t>112</w:t>
            </w:r>
          </w:hyperlink>
        </w:p>
        <w:p>
          <w:pPr>
            <w:pStyle w:val="Contents4"/>
            <w:tabs>
              <w:tab w:val="clear" w:pos="8176"/>
              <w:tab w:val="right" w:pos="9026" w:leader="dot"/>
            </w:tabs>
            <w:rPr/>
          </w:pPr>
          <w:hyperlink w:anchor="__RefHeading___Toc2035856_222507752">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امّ سنان بنت خيثمة بن خرشة المذحجيّة</w:t>
            </w:r>
            <w:r>
              <w:rPr>
                <w:rStyle w:val="IndexLink"/>
                <w:rtl w:val="true"/>
              </w:rPr>
              <w:tab/>
            </w:r>
            <w:r>
              <w:rPr>
                <w:rStyle w:val="IndexLink"/>
              </w:rPr>
              <w:t>114</w:t>
            </w:r>
          </w:hyperlink>
        </w:p>
        <w:p>
          <w:pPr>
            <w:pStyle w:val="Contents3"/>
            <w:tabs>
              <w:tab w:val="clear" w:pos="8459"/>
              <w:tab w:val="right" w:pos="9026" w:leader="dot"/>
            </w:tabs>
            <w:rPr/>
          </w:pPr>
          <w:hyperlink w:anchor="__RefHeading___Toc2035858_222507752">
            <w:r>
              <w:rPr>
                <w:webHidden/>
                <w:rStyle w:val="IndexLink"/>
                <w:rtl w:val="true"/>
              </w:rPr>
              <w:t>القرن الثّاني</w:t>
            </w:r>
            <w:r>
              <w:rPr>
                <w:rStyle w:val="IndexLink"/>
                <w:rtl w:val="true"/>
              </w:rPr>
              <w:tab/>
            </w:r>
            <w:r>
              <w:rPr>
                <w:rStyle w:val="IndexLink"/>
              </w:rPr>
              <w:t>115</w:t>
            </w:r>
          </w:hyperlink>
        </w:p>
        <w:p>
          <w:pPr>
            <w:pStyle w:val="Contents4"/>
            <w:tabs>
              <w:tab w:val="clear" w:pos="8176"/>
              <w:tab w:val="right" w:pos="9026" w:leader="dot"/>
            </w:tabs>
            <w:rPr/>
          </w:pPr>
          <w:hyperlink w:anchor="__RefHeading___Toc2035860_222507752">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الكميت بن زيد الأسديّ</w:t>
            </w:r>
            <w:r>
              <w:rPr>
                <w:rStyle w:val="IndexLink"/>
                <w:rtl w:val="true"/>
              </w:rPr>
              <w:tab/>
            </w:r>
            <w:r>
              <w:rPr>
                <w:rStyle w:val="IndexLink"/>
              </w:rPr>
              <w:t>115</w:t>
            </w:r>
          </w:hyperlink>
        </w:p>
        <w:p>
          <w:pPr>
            <w:pStyle w:val="Contents4"/>
            <w:tabs>
              <w:tab w:val="clear" w:pos="8176"/>
              <w:tab w:val="right" w:pos="9026" w:leader="dot"/>
            </w:tabs>
            <w:rPr/>
          </w:pPr>
          <w:hyperlink w:anchor="__RefHeading___Toc2035862_222507752">
            <w:r>
              <w:rPr>
                <w:webHidden/>
                <w:rStyle w:val="IndexLink"/>
              </w:rPr>
              <w:t>۱۰</w:t>
            </w:r>
            <w:r>
              <w:rPr>
                <w:rStyle w:val="IndexLink"/>
                <w:rtl w:val="true"/>
              </w:rPr>
              <w:t xml:space="preserve"> </w:t>
            </w:r>
            <w:r>
              <w:rPr>
                <w:rStyle w:val="IndexLink"/>
                <w:rtl w:val="true"/>
              </w:rPr>
              <w:t xml:space="preserve">/ </w:t>
            </w:r>
            <w:r>
              <w:rPr>
                <w:rStyle w:val="IndexLink"/>
              </w:rPr>
              <w:t>۸</w:t>
            </w:r>
            <w:r>
              <w:rPr>
                <w:rStyle w:val="IndexLink"/>
                <w:rtl w:val="true"/>
              </w:rPr>
              <w:t xml:space="preserve"> السيّد الحميريّ</w:t>
            </w:r>
            <w:r>
              <w:rPr>
                <w:rStyle w:val="IndexLink"/>
                <w:rtl w:val="true"/>
              </w:rPr>
              <w:tab/>
            </w:r>
            <w:r>
              <w:rPr>
                <w:rStyle w:val="IndexLink"/>
              </w:rPr>
              <w:t>116</w:t>
            </w:r>
          </w:hyperlink>
        </w:p>
        <w:p>
          <w:pPr>
            <w:pStyle w:val="Contents4"/>
            <w:tabs>
              <w:tab w:val="clear" w:pos="8176"/>
              <w:tab w:val="right" w:pos="9026" w:leader="dot"/>
            </w:tabs>
            <w:rPr/>
          </w:pPr>
          <w:hyperlink w:anchor="__RefHeading___Toc2035864_222507752">
            <w:r>
              <w:rPr>
                <w:webHidden/>
                <w:rStyle w:val="IndexLink"/>
              </w:rPr>
              <w:t>۱۰</w:t>
            </w:r>
            <w:r>
              <w:rPr>
                <w:rStyle w:val="IndexLink"/>
                <w:rtl w:val="true"/>
              </w:rPr>
              <w:t xml:space="preserve"> </w:t>
            </w:r>
            <w:r>
              <w:rPr>
                <w:rStyle w:val="IndexLink"/>
                <w:rtl w:val="true"/>
              </w:rPr>
              <w:t xml:space="preserve">/ </w:t>
            </w:r>
            <w:r>
              <w:rPr>
                <w:rStyle w:val="IndexLink"/>
              </w:rPr>
              <w:t>۹</w:t>
            </w:r>
            <w:r>
              <w:rPr>
                <w:rStyle w:val="IndexLink"/>
                <w:rtl w:val="true"/>
              </w:rPr>
              <w:t xml:space="preserve"> العبديّ الكوفيّ</w:t>
            </w:r>
            <w:r>
              <w:rPr>
                <w:rStyle w:val="IndexLink"/>
                <w:rtl w:val="true"/>
              </w:rPr>
              <w:tab/>
            </w:r>
            <w:r>
              <w:rPr>
                <w:rStyle w:val="IndexLink"/>
              </w:rPr>
              <w:t>121</w:t>
            </w:r>
          </w:hyperlink>
        </w:p>
        <w:p>
          <w:pPr>
            <w:pStyle w:val="Contents3"/>
            <w:tabs>
              <w:tab w:val="clear" w:pos="8459"/>
              <w:tab w:val="right" w:pos="9026" w:leader="dot"/>
            </w:tabs>
            <w:rPr/>
          </w:pPr>
          <w:hyperlink w:anchor="__RefHeading___Toc2035866_222507752">
            <w:r>
              <w:rPr>
                <w:webHidden/>
                <w:rStyle w:val="IndexLink"/>
                <w:rtl w:val="true"/>
              </w:rPr>
              <w:t>القرن الثّالث</w:t>
            </w:r>
            <w:r>
              <w:rPr>
                <w:rStyle w:val="IndexLink"/>
                <w:rtl w:val="true"/>
              </w:rPr>
              <w:tab/>
            </w:r>
            <w:r>
              <w:rPr>
                <w:rStyle w:val="IndexLink"/>
              </w:rPr>
              <w:t>124</w:t>
            </w:r>
          </w:hyperlink>
        </w:p>
        <w:p>
          <w:pPr>
            <w:pStyle w:val="Contents4"/>
            <w:tabs>
              <w:tab w:val="clear" w:pos="8176"/>
              <w:tab w:val="right" w:pos="9026" w:leader="dot"/>
            </w:tabs>
            <w:rPr/>
          </w:pPr>
          <w:hyperlink w:anchor="__RefHeading___Toc2035868_222507752">
            <w:r>
              <w:rPr>
                <w:webHidden/>
                <w:rStyle w:val="IndexLink"/>
              </w:rPr>
              <w:t>۱۰</w:t>
            </w:r>
            <w:r>
              <w:rPr>
                <w:rStyle w:val="IndexLink"/>
                <w:rtl w:val="true"/>
              </w:rPr>
              <w:t xml:space="preserve"> </w:t>
            </w:r>
            <w:r>
              <w:rPr>
                <w:rStyle w:val="IndexLink"/>
                <w:rtl w:val="true"/>
              </w:rPr>
              <w:t xml:space="preserve">/ </w:t>
            </w:r>
            <w:r>
              <w:rPr>
                <w:rStyle w:val="IndexLink"/>
              </w:rPr>
              <w:t>۱۰</w:t>
            </w:r>
            <w:r>
              <w:rPr>
                <w:rStyle w:val="IndexLink"/>
                <w:rtl w:val="true"/>
              </w:rPr>
              <w:t xml:space="preserve"> الشّافعيّ</w:t>
            </w:r>
            <w:r>
              <w:rPr>
                <w:rStyle w:val="IndexLink"/>
                <w:rtl w:val="true"/>
              </w:rPr>
              <w:tab/>
            </w:r>
            <w:r>
              <w:rPr>
                <w:rStyle w:val="IndexLink"/>
              </w:rPr>
              <w:t>124</w:t>
            </w:r>
          </w:hyperlink>
        </w:p>
        <w:p>
          <w:pPr>
            <w:pStyle w:val="Contents4"/>
            <w:tabs>
              <w:tab w:val="clear" w:pos="8176"/>
              <w:tab w:val="right" w:pos="9026" w:leader="dot"/>
            </w:tabs>
            <w:rPr/>
          </w:pPr>
          <w:hyperlink w:anchor="__RefHeading___Toc2035870_222507752">
            <w:r>
              <w:rPr>
                <w:webHidden/>
                <w:rStyle w:val="IndexLink"/>
              </w:rPr>
              <w:t>۱۰</w:t>
            </w:r>
            <w:r>
              <w:rPr>
                <w:rStyle w:val="IndexLink"/>
                <w:rtl w:val="true"/>
              </w:rPr>
              <w:t xml:space="preserve"> </w:t>
            </w:r>
            <w:r>
              <w:rPr>
                <w:rStyle w:val="IndexLink"/>
                <w:rtl w:val="true"/>
              </w:rPr>
              <w:t xml:space="preserve">/ </w:t>
            </w:r>
            <w:r>
              <w:rPr>
                <w:rStyle w:val="IndexLink"/>
              </w:rPr>
              <w:t>۱۱</w:t>
            </w:r>
            <w:r>
              <w:rPr>
                <w:rStyle w:val="IndexLink"/>
                <w:rtl w:val="true"/>
              </w:rPr>
              <w:t xml:space="preserve"> دعبل الخزاعيّ</w:t>
            </w:r>
            <w:r>
              <w:rPr>
                <w:rStyle w:val="IndexLink"/>
                <w:rtl w:val="true"/>
              </w:rPr>
              <w:tab/>
            </w:r>
            <w:r>
              <w:rPr>
                <w:rStyle w:val="IndexLink"/>
              </w:rPr>
              <w:t>125</w:t>
            </w:r>
          </w:hyperlink>
        </w:p>
        <w:p>
          <w:pPr>
            <w:pStyle w:val="Contents4"/>
            <w:tabs>
              <w:tab w:val="clear" w:pos="8176"/>
              <w:tab w:val="right" w:pos="9026" w:leader="dot"/>
            </w:tabs>
            <w:rPr/>
          </w:pPr>
          <w:hyperlink w:anchor="__RefHeading___Toc2035872_222507752">
            <w:r>
              <w:rPr>
                <w:webHidden/>
                <w:rStyle w:val="IndexLink"/>
              </w:rPr>
              <w:t>۱۰</w:t>
            </w:r>
            <w:r>
              <w:rPr>
                <w:rStyle w:val="IndexLink"/>
                <w:rtl w:val="true"/>
              </w:rPr>
              <w:t xml:space="preserve"> </w:t>
            </w:r>
            <w:r>
              <w:rPr>
                <w:rStyle w:val="IndexLink"/>
                <w:rtl w:val="true"/>
              </w:rPr>
              <w:t xml:space="preserve">/ </w:t>
            </w:r>
            <w:r>
              <w:rPr>
                <w:rStyle w:val="IndexLink"/>
              </w:rPr>
              <w:t>۱۲</w:t>
            </w:r>
            <w:r>
              <w:rPr>
                <w:rStyle w:val="IndexLink"/>
                <w:rtl w:val="true"/>
              </w:rPr>
              <w:t xml:space="preserve"> ابن الرّوميّ</w:t>
            </w:r>
            <w:r>
              <w:rPr>
                <w:rStyle w:val="IndexLink"/>
                <w:rtl w:val="true"/>
              </w:rPr>
              <w:tab/>
            </w:r>
            <w:r>
              <w:rPr>
                <w:rStyle w:val="IndexLink"/>
              </w:rPr>
              <w:t>126</w:t>
            </w:r>
          </w:hyperlink>
        </w:p>
        <w:p>
          <w:pPr>
            <w:pStyle w:val="Contents4"/>
            <w:tabs>
              <w:tab w:val="clear" w:pos="8176"/>
              <w:tab w:val="right" w:pos="9026" w:leader="dot"/>
            </w:tabs>
            <w:rPr/>
          </w:pPr>
          <w:hyperlink w:anchor="__RefHeading___Toc2035874_222507752">
            <w:r>
              <w:rPr>
                <w:webHidden/>
                <w:rStyle w:val="IndexLink"/>
              </w:rPr>
              <w:t>۱۰</w:t>
            </w:r>
            <w:r>
              <w:rPr>
                <w:rStyle w:val="IndexLink"/>
                <w:rtl w:val="true"/>
              </w:rPr>
              <w:t xml:space="preserve"> </w:t>
            </w:r>
            <w:r>
              <w:rPr>
                <w:rStyle w:val="IndexLink"/>
                <w:rtl w:val="true"/>
              </w:rPr>
              <w:t xml:space="preserve">/ </w:t>
            </w:r>
            <w:r>
              <w:rPr>
                <w:rStyle w:val="IndexLink"/>
              </w:rPr>
              <w:t>۱۳</w:t>
            </w:r>
            <w:r>
              <w:rPr>
                <w:rStyle w:val="IndexLink"/>
                <w:rtl w:val="true"/>
              </w:rPr>
              <w:t xml:space="preserve"> بـكر بن حمّاد التّاهرتيّ</w:t>
            </w:r>
            <w:r>
              <w:rPr>
                <w:rStyle w:val="IndexLink"/>
                <w:rtl w:val="true"/>
              </w:rPr>
              <w:tab/>
            </w:r>
            <w:r>
              <w:rPr>
                <w:rStyle w:val="IndexLink"/>
              </w:rPr>
              <w:t>127</w:t>
            </w:r>
          </w:hyperlink>
        </w:p>
        <w:p>
          <w:pPr>
            <w:pStyle w:val="Contents3"/>
            <w:tabs>
              <w:tab w:val="clear" w:pos="8459"/>
              <w:tab w:val="right" w:pos="9026" w:leader="dot"/>
            </w:tabs>
            <w:rPr/>
          </w:pPr>
          <w:hyperlink w:anchor="__RefHeading___Toc2035876_222507752">
            <w:r>
              <w:rPr>
                <w:webHidden/>
                <w:rStyle w:val="IndexLink"/>
                <w:rtl w:val="true"/>
              </w:rPr>
              <w:t>القرن الرّابع</w:t>
            </w:r>
            <w:r>
              <w:rPr>
                <w:rStyle w:val="IndexLink"/>
                <w:rtl w:val="true"/>
              </w:rPr>
              <w:tab/>
            </w:r>
            <w:r>
              <w:rPr>
                <w:rStyle w:val="IndexLink"/>
              </w:rPr>
              <w:t>128</w:t>
            </w:r>
          </w:hyperlink>
        </w:p>
        <w:p>
          <w:pPr>
            <w:pStyle w:val="Contents4"/>
            <w:tabs>
              <w:tab w:val="clear" w:pos="8176"/>
              <w:tab w:val="right" w:pos="9026" w:leader="dot"/>
            </w:tabs>
            <w:rPr/>
          </w:pPr>
          <w:hyperlink w:anchor="__RefHeading___Toc2035878_222507752">
            <w:r>
              <w:rPr>
                <w:webHidden/>
                <w:rStyle w:val="IndexLink"/>
              </w:rPr>
              <w:t>۱۰</w:t>
            </w:r>
            <w:r>
              <w:rPr>
                <w:rStyle w:val="IndexLink"/>
                <w:rtl w:val="true"/>
              </w:rPr>
              <w:t xml:space="preserve"> </w:t>
            </w:r>
            <w:r>
              <w:rPr>
                <w:rStyle w:val="IndexLink"/>
                <w:rtl w:val="true"/>
              </w:rPr>
              <w:t xml:space="preserve">/ </w:t>
            </w:r>
            <w:r>
              <w:rPr>
                <w:rStyle w:val="IndexLink"/>
              </w:rPr>
              <w:t>۱۴</w:t>
            </w:r>
            <w:r>
              <w:rPr>
                <w:rStyle w:val="IndexLink"/>
                <w:rtl w:val="true"/>
              </w:rPr>
              <w:t xml:space="preserve"> أحمد بن علويّة الأصبهانيّ</w:t>
            </w:r>
            <w:r>
              <w:rPr>
                <w:rStyle w:val="IndexLink"/>
                <w:rtl w:val="true"/>
              </w:rPr>
              <w:tab/>
            </w:r>
            <w:r>
              <w:rPr>
                <w:rStyle w:val="IndexLink"/>
              </w:rPr>
              <w:t>128</w:t>
            </w:r>
          </w:hyperlink>
        </w:p>
        <w:p>
          <w:pPr>
            <w:pStyle w:val="Contents4"/>
            <w:tabs>
              <w:tab w:val="clear" w:pos="8176"/>
              <w:tab w:val="right" w:pos="9026" w:leader="dot"/>
            </w:tabs>
            <w:rPr/>
          </w:pPr>
          <w:hyperlink w:anchor="__RefHeading___Toc2035880_222507752">
            <w:r>
              <w:rPr>
                <w:webHidden/>
                <w:rStyle w:val="IndexLink"/>
              </w:rPr>
              <w:t>۱۰</w:t>
            </w:r>
            <w:r>
              <w:rPr>
                <w:rStyle w:val="IndexLink"/>
                <w:rtl w:val="true"/>
              </w:rPr>
              <w:t xml:space="preserve"> </w:t>
            </w:r>
            <w:r>
              <w:rPr>
                <w:rStyle w:val="IndexLink"/>
                <w:rtl w:val="true"/>
              </w:rPr>
              <w:t xml:space="preserve">/ </w:t>
            </w:r>
            <w:r>
              <w:rPr>
                <w:rStyle w:val="IndexLink"/>
              </w:rPr>
              <w:t>۱۵</w:t>
            </w:r>
            <w:r>
              <w:rPr>
                <w:rStyle w:val="IndexLink"/>
                <w:rtl w:val="true"/>
              </w:rPr>
              <w:t xml:space="preserve"> المفجّع</w:t>
            </w:r>
            <w:r>
              <w:rPr>
                <w:rStyle w:val="IndexLink"/>
                <w:rtl w:val="true"/>
              </w:rPr>
              <w:tab/>
            </w:r>
            <w:r>
              <w:rPr>
                <w:rStyle w:val="IndexLink"/>
              </w:rPr>
              <w:t>133</w:t>
            </w:r>
          </w:hyperlink>
        </w:p>
        <w:p>
          <w:pPr>
            <w:pStyle w:val="Contents4"/>
            <w:tabs>
              <w:tab w:val="clear" w:pos="8176"/>
              <w:tab w:val="right" w:pos="9026" w:leader="dot"/>
            </w:tabs>
            <w:rPr/>
          </w:pPr>
          <w:hyperlink w:anchor="__RefHeading___Toc2035882_222507752">
            <w:r>
              <w:rPr>
                <w:webHidden/>
                <w:rStyle w:val="IndexLink"/>
              </w:rPr>
              <w:t>۱۰</w:t>
            </w:r>
            <w:r>
              <w:rPr>
                <w:rStyle w:val="IndexLink"/>
                <w:rtl w:val="true"/>
              </w:rPr>
              <w:t xml:space="preserve"> </w:t>
            </w:r>
            <w:r>
              <w:rPr>
                <w:rStyle w:val="IndexLink"/>
                <w:rtl w:val="true"/>
              </w:rPr>
              <w:t xml:space="preserve">/ </w:t>
            </w:r>
            <w:r>
              <w:rPr>
                <w:rStyle w:val="IndexLink"/>
              </w:rPr>
              <w:t>۱۶</w:t>
            </w:r>
            <w:r>
              <w:rPr>
                <w:rStyle w:val="IndexLink"/>
                <w:rtl w:val="true"/>
              </w:rPr>
              <w:t xml:space="preserve"> أحمد الصّنوبريُ</w:t>
            </w:r>
            <w:r>
              <w:rPr>
                <w:rStyle w:val="IndexLink"/>
                <w:rtl w:val="true"/>
              </w:rPr>
              <w:tab/>
            </w:r>
            <w:r>
              <w:rPr>
                <w:rStyle w:val="IndexLink"/>
              </w:rPr>
              <w:t>134</w:t>
            </w:r>
          </w:hyperlink>
        </w:p>
        <w:p>
          <w:pPr>
            <w:pStyle w:val="Contents4"/>
            <w:tabs>
              <w:tab w:val="clear" w:pos="8176"/>
              <w:tab w:val="right" w:pos="9026" w:leader="dot"/>
            </w:tabs>
            <w:rPr/>
          </w:pPr>
          <w:hyperlink w:anchor="__RefHeading___Toc2035884_222507752">
            <w:r>
              <w:rPr>
                <w:webHidden/>
                <w:rStyle w:val="IndexLink"/>
              </w:rPr>
              <w:t>۱۰</w:t>
            </w:r>
            <w:r>
              <w:rPr>
                <w:rStyle w:val="IndexLink"/>
                <w:rtl w:val="true"/>
              </w:rPr>
              <w:t xml:space="preserve"> </w:t>
            </w:r>
            <w:r>
              <w:rPr>
                <w:rStyle w:val="IndexLink"/>
                <w:rtl w:val="true"/>
              </w:rPr>
              <w:t xml:space="preserve">/ </w:t>
            </w:r>
            <w:r>
              <w:rPr>
                <w:rStyle w:val="IndexLink"/>
              </w:rPr>
              <w:t>۱۷</w:t>
            </w:r>
            <w:r>
              <w:rPr>
                <w:rStyle w:val="IndexLink"/>
                <w:rtl w:val="true"/>
              </w:rPr>
              <w:t xml:space="preserve"> أبو الفتح محمود بن محمّد كشاجم</w:t>
            </w:r>
            <w:r>
              <w:rPr>
                <w:rStyle w:val="IndexLink"/>
                <w:rtl w:val="true"/>
              </w:rPr>
              <w:tab/>
            </w:r>
            <w:r>
              <w:rPr>
                <w:rStyle w:val="IndexLink"/>
              </w:rPr>
              <w:t>135</w:t>
            </w:r>
          </w:hyperlink>
        </w:p>
        <w:p>
          <w:pPr>
            <w:pStyle w:val="Contents4"/>
            <w:tabs>
              <w:tab w:val="clear" w:pos="8176"/>
              <w:tab w:val="right" w:pos="9026" w:leader="dot"/>
            </w:tabs>
            <w:rPr/>
          </w:pPr>
          <w:hyperlink w:anchor="__RefHeading___Toc2035886_222507752">
            <w:r>
              <w:rPr>
                <w:webHidden/>
                <w:rStyle w:val="IndexLink"/>
              </w:rPr>
              <w:t>۱۰</w:t>
            </w:r>
            <w:r>
              <w:rPr>
                <w:rStyle w:val="IndexLink"/>
                <w:rtl w:val="true"/>
              </w:rPr>
              <w:t xml:space="preserve"> </w:t>
            </w:r>
            <w:r>
              <w:rPr>
                <w:rStyle w:val="IndexLink"/>
                <w:rtl w:val="true"/>
              </w:rPr>
              <w:t xml:space="preserve">/ </w:t>
            </w:r>
            <w:r>
              <w:rPr>
                <w:rStyle w:val="IndexLink"/>
              </w:rPr>
              <w:t>۱۸</w:t>
            </w:r>
            <w:r>
              <w:rPr>
                <w:rStyle w:val="IndexLink"/>
                <w:rtl w:val="true"/>
              </w:rPr>
              <w:t xml:space="preserve"> أبو القاسم الزّاهيّ</w:t>
            </w:r>
            <w:r>
              <w:rPr>
                <w:rStyle w:val="IndexLink"/>
                <w:rtl w:val="true"/>
              </w:rPr>
              <w:tab/>
            </w:r>
            <w:r>
              <w:rPr>
                <w:rStyle w:val="IndexLink"/>
              </w:rPr>
              <w:t>137</w:t>
            </w:r>
          </w:hyperlink>
        </w:p>
        <w:p>
          <w:pPr>
            <w:pStyle w:val="Contents4"/>
            <w:tabs>
              <w:tab w:val="clear" w:pos="8176"/>
              <w:tab w:val="right" w:pos="9026" w:leader="dot"/>
            </w:tabs>
            <w:rPr/>
          </w:pPr>
          <w:hyperlink w:anchor="__RefHeading___Toc2035888_222507752">
            <w:r>
              <w:rPr>
                <w:webHidden/>
                <w:rStyle w:val="IndexLink"/>
              </w:rPr>
              <w:t>۱۰</w:t>
            </w:r>
            <w:r>
              <w:rPr>
                <w:rStyle w:val="IndexLink"/>
                <w:rtl w:val="true"/>
              </w:rPr>
              <w:t xml:space="preserve"> </w:t>
            </w:r>
            <w:r>
              <w:rPr>
                <w:rStyle w:val="IndexLink"/>
                <w:rtl w:val="true"/>
              </w:rPr>
              <w:t xml:space="preserve">/ </w:t>
            </w:r>
            <w:r>
              <w:rPr>
                <w:rStyle w:val="IndexLink"/>
              </w:rPr>
              <w:t>۱۹</w:t>
            </w:r>
            <w:r>
              <w:rPr>
                <w:rStyle w:val="IndexLink"/>
                <w:rtl w:val="true"/>
              </w:rPr>
              <w:t xml:space="preserve"> المتنبّي</w:t>
            </w:r>
            <w:r>
              <w:rPr>
                <w:rStyle w:val="IndexLink"/>
                <w:rtl w:val="true"/>
              </w:rPr>
              <w:tab/>
            </w:r>
            <w:r>
              <w:rPr>
                <w:rStyle w:val="IndexLink"/>
              </w:rPr>
              <w:t>140</w:t>
            </w:r>
          </w:hyperlink>
        </w:p>
        <w:p>
          <w:pPr>
            <w:pStyle w:val="Contents4"/>
            <w:tabs>
              <w:tab w:val="clear" w:pos="8176"/>
              <w:tab w:val="right" w:pos="9026" w:leader="dot"/>
            </w:tabs>
            <w:rPr/>
          </w:pPr>
          <w:hyperlink w:anchor="__RefHeading___Toc2035890_222507752">
            <w:r>
              <w:rPr>
                <w:webHidden/>
                <w:rStyle w:val="IndexLink"/>
              </w:rPr>
              <w:t>۱۰</w:t>
            </w:r>
            <w:r>
              <w:rPr>
                <w:rStyle w:val="IndexLink"/>
                <w:rtl w:val="true"/>
              </w:rPr>
              <w:t xml:space="preserve"> </w:t>
            </w:r>
            <w:r>
              <w:rPr>
                <w:rStyle w:val="IndexLink"/>
                <w:rtl w:val="true"/>
              </w:rPr>
              <w:t xml:space="preserve">/ </w:t>
            </w:r>
            <w:r>
              <w:rPr>
                <w:rStyle w:val="IndexLink"/>
              </w:rPr>
              <w:t>۲۰</w:t>
            </w:r>
            <w:r>
              <w:rPr>
                <w:rStyle w:val="IndexLink"/>
                <w:rtl w:val="true"/>
              </w:rPr>
              <w:t xml:space="preserve"> أبو فراس الحمْدانيّ</w:t>
            </w:r>
            <w:r>
              <w:rPr>
                <w:rStyle w:val="IndexLink"/>
                <w:rtl w:val="true"/>
              </w:rPr>
              <w:tab/>
            </w:r>
            <w:r>
              <w:rPr>
                <w:rStyle w:val="IndexLink"/>
              </w:rPr>
              <w:t>141</w:t>
            </w:r>
          </w:hyperlink>
        </w:p>
        <w:p>
          <w:pPr>
            <w:pStyle w:val="Contents4"/>
            <w:tabs>
              <w:tab w:val="clear" w:pos="8176"/>
              <w:tab w:val="right" w:pos="9026" w:leader="dot"/>
            </w:tabs>
            <w:rPr/>
          </w:pPr>
          <w:hyperlink w:anchor="__RefHeading___Toc2035892_222507752">
            <w:r>
              <w:rPr>
                <w:webHidden/>
                <w:rStyle w:val="IndexLink"/>
              </w:rPr>
              <w:t>۱۰</w:t>
            </w:r>
            <w:r>
              <w:rPr>
                <w:rStyle w:val="IndexLink"/>
                <w:rtl w:val="true"/>
              </w:rPr>
              <w:t xml:space="preserve"> </w:t>
            </w:r>
            <w:r>
              <w:rPr>
                <w:rStyle w:val="IndexLink"/>
                <w:rtl w:val="true"/>
              </w:rPr>
              <w:t xml:space="preserve">/ </w:t>
            </w:r>
            <w:r>
              <w:rPr>
                <w:rStyle w:val="IndexLink"/>
              </w:rPr>
              <w:t>۲۱</w:t>
            </w:r>
            <w:r>
              <w:rPr>
                <w:rStyle w:val="IndexLink"/>
                <w:rtl w:val="true"/>
              </w:rPr>
              <w:t xml:space="preserve"> النّاشئ الصّغير</w:t>
            </w:r>
            <w:r>
              <w:rPr>
                <w:rStyle w:val="IndexLink"/>
                <w:rtl w:val="true"/>
              </w:rPr>
              <w:tab/>
            </w:r>
            <w:r>
              <w:rPr>
                <w:rStyle w:val="IndexLink"/>
              </w:rPr>
              <w:t>142</w:t>
            </w:r>
          </w:hyperlink>
        </w:p>
        <w:p>
          <w:pPr>
            <w:pStyle w:val="Contents4"/>
            <w:tabs>
              <w:tab w:val="clear" w:pos="8176"/>
              <w:tab w:val="right" w:pos="9026" w:leader="dot"/>
            </w:tabs>
            <w:rPr/>
          </w:pPr>
          <w:hyperlink w:anchor="__RefHeading___Toc2035894_222507752">
            <w:r>
              <w:rPr>
                <w:webHidden/>
                <w:rStyle w:val="IndexLink"/>
              </w:rPr>
              <w:t>۱۰</w:t>
            </w:r>
            <w:r>
              <w:rPr>
                <w:rStyle w:val="IndexLink"/>
                <w:rtl w:val="true"/>
              </w:rPr>
              <w:t xml:space="preserve"> </w:t>
            </w:r>
            <w:r>
              <w:rPr>
                <w:rStyle w:val="IndexLink"/>
                <w:rtl w:val="true"/>
              </w:rPr>
              <w:t xml:space="preserve">/ </w:t>
            </w:r>
            <w:r>
              <w:rPr>
                <w:rStyle w:val="IndexLink"/>
              </w:rPr>
              <w:t>۲۲</w:t>
            </w:r>
            <w:r>
              <w:rPr>
                <w:rStyle w:val="IndexLink"/>
                <w:rtl w:val="true"/>
              </w:rPr>
              <w:t xml:space="preserve"> أبو عليّ تميم</w:t>
            </w:r>
            <w:r>
              <w:rPr>
                <w:rStyle w:val="IndexLink"/>
                <w:rtl w:val="true"/>
              </w:rPr>
              <w:tab/>
            </w:r>
            <w:r>
              <w:rPr>
                <w:rStyle w:val="IndexLink"/>
              </w:rPr>
              <w:t>144</w:t>
            </w:r>
          </w:hyperlink>
        </w:p>
        <w:p>
          <w:pPr>
            <w:pStyle w:val="Contents4"/>
            <w:tabs>
              <w:tab w:val="clear" w:pos="8176"/>
              <w:tab w:val="right" w:pos="9026" w:leader="dot"/>
            </w:tabs>
            <w:rPr/>
          </w:pPr>
          <w:hyperlink w:anchor="__RefHeading___Toc2035896_222507752">
            <w:r>
              <w:rPr>
                <w:webHidden/>
                <w:rStyle w:val="IndexLink"/>
              </w:rPr>
              <w:t>۱۰</w:t>
            </w:r>
            <w:r>
              <w:rPr>
                <w:rStyle w:val="IndexLink"/>
                <w:rtl w:val="true"/>
              </w:rPr>
              <w:t xml:space="preserve"> </w:t>
            </w:r>
            <w:r>
              <w:rPr>
                <w:rStyle w:val="IndexLink"/>
                <w:rtl w:val="true"/>
              </w:rPr>
              <w:t xml:space="preserve">/ </w:t>
            </w:r>
            <w:r>
              <w:rPr>
                <w:rStyle w:val="IndexLink"/>
              </w:rPr>
              <w:t>۲۳</w:t>
            </w:r>
            <w:r>
              <w:rPr>
                <w:rStyle w:val="IndexLink"/>
                <w:rtl w:val="true"/>
              </w:rPr>
              <w:t xml:space="preserve"> الصّاحب بن عبّاد</w:t>
            </w:r>
            <w:r>
              <w:rPr>
                <w:rStyle w:val="IndexLink"/>
                <w:rtl w:val="true"/>
              </w:rPr>
              <w:tab/>
            </w:r>
            <w:r>
              <w:rPr>
                <w:rStyle w:val="IndexLink"/>
              </w:rPr>
              <w:t>145</w:t>
            </w:r>
          </w:hyperlink>
        </w:p>
        <w:p>
          <w:pPr>
            <w:pStyle w:val="Contents4"/>
            <w:tabs>
              <w:tab w:val="clear" w:pos="8176"/>
              <w:tab w:val="right" w:pos="9026" w:leader="dot"/>
            </w:tabs>
            <w:rPr/>
          </w:pPr>
          <w:hyperlink w:anchor="__RefHeading___Toc2035898_222507752">
            <w:r>
              <w:rPr>
                <w:webHidden/>
                <w:rStyle w:val="IndexLink"/>
              </w:rPr>
              <w:t>۱۰</w:t>
            </w:r>
            <w:r>
              <w:rPr>
                <w:rStyle w:val="IndexLink"/>
                <w:rtl w:val="true"/>
              </w:rPr>
              <w:t xml:space="preserve"> </w:t>
            </w:r>
            <w:r>
              <w:rPr>
                <w:rStyle w:val="IndexLink"/>
                <w:rtl w:val="true"/>
              </w:rPr>
              <w:t xml:space="preserve">/ </w:t>
            </w:r>
            <w:r>
              <w:rPr>
                <w:rStyle w:val="IndexLink"/>
              </w:rPr>
              <w:t>۲۴</w:t>
            </w:r>
            <w:r>
              <w:rPr>
                <w:rStyle w:val="IndexLink"/>
                <w:rtl w:val="true"/>
              </w:rPr>
              <w:t xml:space="preserve"> ابن الحجّاج البغداديّ</w:t>
            </w:r>
            <w:r>
              <w:rPr>
                <w:rStyle w:val="IndexLink"/>
                <w:rtl w:val="true"/>
              </w:rPr>
              <w:tab/>
            </w:r>
            <w:r>
              <w:rPr>
                <w:rStyle w:val="IndexLink"/>
              </w:rPr>
              <w:t>152</w:t>
            </w:r>
          </w:hyperlink>
        </w:p>
        <w:p>
          <w:pPr>
            <w:pStyle w:val="Contents4"/>
            <w:tabs>
              <w:tab w:val="clear" w:pos="8176"/>
              <w:tab w:val="right" w:pos="9026" w:leader="dot"/>
            </w:tabs>
            <w:rPr/>
          </w:pPr>
          <w:hyperlink w:anchor="__RefHeading___Toc2035900_222507752">
            <w:r>
              <w:rPr>
                <w:webHidden/>
                <w:rStyle w:val="IndexLink"/>
              </w:rPr>
              <w:t>۱۰</w:t>
            </w:r>
            <w:r>
              <w:rPr>
                <w:rStyle w:val="IndexLink"/>
                <w:rtl w:val="true"/>
              </w:rPr>
              <w:t xml:space="preserve"> </w:t>
            </w:r>
            <w:r>
              <w:rPr>
                <w:rStyle w:val="IndexLink"/>
                <w:rtl w:val="true"/>
              </w:rPr>
              <w:t xml:space="preserve">/ </w:t>
            </w:r>
            <w:r>
              <w:rPr>
                <w:rStyle w:val="IndexLink"/>
              </w:rPr>
              <w:t>۲۵</w:t>
            </w:r>
            <w:r>
              <w:rPr>
                <w:rStyle w:val="IndexLink"/>
                <w:rtl w:val="true"/>
              </w:rPr>
              <w:t xml:space="preserve"> أبو محمّد العونيّ</w:t>
            </w:r>
            <w:r>
              <w:rPr>
                <w:rStyle w:val="IndexLink"/>
                <w:rtl w:val="true"/>
              </w:rPr>
              <w:tab/>
            </w:r>
            <w:r>
              <w:rPr>
                <w:rStyle w:val="IndexLink"/>
              </w:rPr>
              <w:t>153</w:t>
            </w:r>
          </w:hyperlink>
        </w:p>
        <w:p>
          <w:pPr>
            <w:pStyle w:val="Contents3"/>
            <w:tabs>
              <w:tab w:val="clear" w:pos="8459"/>
              <w:tab w:val="right" w:pos="9026" w:leader="dot"/>
            </w:tabs>
            <w:rPr/>
          </w:pPr>
          <w:hyperlink w:anchor="__RefHeading___Toc2035902_222507752">
            <w:r>
              <w:rPr>
                <w:webHidden/>
                <w:rStyle w:val="IndexLink"/>
                <w:rtl w:val="true"/>
              </w:rPr>
              <w:t>القرن الخامس</w:t>
            </w:r>
            <w:r>
              <w:rPr>
                <w:rStyle w:val="IndexLink"/>
                <w:rtl w:val="true"/>
              </w:rPr>
              <w:tab/>
            </w:r>
            <w:r>
              <w:rPr>
                <w:rStyle w:val="IndexLink"/>
              </w:rPr>
              <w:t>156</w:t>
            </w:r>
          </w:hyperlink>
        </w:p>
        <w:p>
          <w:pPr>
            <w:pStyle w:val="Contents4"/>
            <w:tabs>
              <w:tab w:val="clear" w:pos="8176"/>
              <w:tab w:val="right" w:pos="9026" w:leader="dot"/>
            </w:tabs>
            <w:rPr/>
          </w:pPr>
          <w:hyperlink w:anchor="__RefHeading___Toc2035904_222507752">
            <w:r>
              <w:rPr>
                <w:webHidden/>
                <w:rStyle w:val="IndexLink"/>
              </w:rPr>
              <w:t>۱۰</w:t>
            </w:r>
            <w:r>
              <w:rPr>
                <w:rStyle w:val="IndexLink"/>
                <w:rtl w:val="true"/>
              </w:rPr>
              <w:t xml:space="preserve"> </w:t>
            </w:r>
            <w:r>
              <w:rPr>
                <w:rStyle w:val="IndexLink"/>
                <w:rtl w:val="true"/>
              </w:rPr>
              <w:t xml:space="preserve">/ </w:t>
            </w:r>
            <w:r>
              <w:rPr>
                <w:rStyle w:val="IndexLink"/>
              </w:rPr>
              <w:t>۲۶</w:t>
            </w:r>
            <w:r>
              <w:rPr>
                <w:rStyle w:val="IndexLink"/>
                <w:rtl w:val="true"/>
              </w:rPr>
              <w:t xml:space="preserve"> مهيار الدّيلميّ</w:t>
            </w:r>
            <w:r>
              <w:rPr>
                <w:rStyle w:val="IndexLink"/>
                <w:rtl w:val="true"/>
              </w:rPr>
              <w:tab/>
            </w:r>
            <w:r>
              <w:rPr>
                <w:rStyle w:val="IndexLink"/>
              </w:rPr>
              <w:t>156</w:t>
            </w:r>
          </w:hyperlink>
        </w:p>
        <w:p>
          <w:pPr>
            <w:pStyle w:val="Contents4"/>
            <w:tabs>
              <w:tab w:val="clear" w:pos="8176"/>
              <w:tab w:val="right" w:pos="9026" w:leader="dot"/>
            </w:tabs>
            <w:rPr/>
          </w:pPr>
          <w:hyperlink w:anchor="__RefHeading___Toc2035906_222507752">
            <w:r>
              <w:rPr>
                <w:webHidden/>
                <w:rStyle w:val="IndexLink"/>
              </w:rPr>
              <w:t>۱۰</w:t>
            </w:r>
            <w:r>
              <w:rPr>
                <w:rStyle w:val="IndexLink"/>
                <w:rtl w:val="true"/>
              </w:rPr>
              <w:t xml:space="preserve"> </w:t>
            </w:r>
            <w:r>
              <w:rPr>
                <w:rStyle w:val="IndexLink"/>
                <w:rtl w:val="true"/>
              </w:rPr>
              <w:t xml:space="preserve">/ </w:t>
            </w:r>
            <w:r>
              <w:rPr>
                <w:rStyle w:val="IndexLink"/>
              </w:rPr>
              <w:t>۲۷</w:t>
            </w:r>
            <w:r>
              <w:rPr>
                <w:rStyle w:val="IndexLink"/>
                <w:rtl w:val="true"/>
              </w:rPr>
              <w:t xml:space="preserve"> السّيّد المرتضى</w:t>
            </w:r>
            <w:r>
              <w:rPr>
                <w:rStyle w:val="IndexLink"/>
                <w:rtl w:val="true"/>
              </w:rPr>
              <w:tab/>
            </w:r>
            <w:r>
              <w:rPr>
                <w:rStyle w:val="IndexLink"/>
              </w:rPr>
              <w:t>157</w:t>
            </w:r>
          </w:hyperlink>
        </w:p>
        <w:p>
          <w:pPr>
            <w:pStyle w:val="Contents3"/>
            <w:tabs>
              <w:tab w:val="clear" w:pos="8459"/>
              <w:tab w:val="right" w:pos="9026" w:leader="dot"/>
            </w:tabs>
            <w:rPr/>
          </w:pPr>
          <w:hyperlink w:anchor="__RefHeading___Toc2035908_222507752">
            <w:r>
              <w:rPr>
                <w:webHidden/>
                <w:rStyle w:val="IndexLink"/>
                <w:rtl w:val="true"/>
              </w:rPr>
              <w:t>القرن السّادس</w:t>
            </w:r>
            <w:r>
              <w:rPr>
                <w:rStyle w:val="IndexLink"/>
                <w:rtl w:val="true"/>
              </w:rPr>
              <w:tab/>
            </w:r>
            <w:r>
              <w:rPr>
                <w:rStyle w:val="IndexLink"/>
              </w:rPr>
              <w:t>158</w:t>
            </w:r>
          </w:hyperlink>
        </w:p>
        <w:p>
          <w:pPr>
            <w:pStyle w:val="Contents4"/>
            <w:tabs>
              <w:tab w:val="clear" w:pos="8176"/>
              <w:tab w:val="right" w:pos="9026" w:leader="dot"/>
            </w:tabs>
            <w:rPr/>
          </w:pPr>
          <w:hyperlink w:anchor="__RefHeading___Toc2035910_222507752">
            <w:r>
              <w:rPr>
                <w:webHidden/>
                <w:rStyle w:val="IndexLink"/>
              </w:rPr>
              <w:t>۱۰</w:t>
            </w:r>
            <w:r>
              <w:rPr>
                <w:rStyle w:val="IndexLink"/>
                <w:rtl w:val="true"/>
              </w:rPr>
              <w:t xml:space="preserve"> </w:t>
            </w:r>
            <w:r>
              <w:rPr>
                <w:rStyle w:val="IndexLink"/>
                <w:rtl w:val="true"/>
              </w:rPr>
              <w:t xml:space="preserve">/ </w:t>
            </w:r>
            <w:r>
              <w:rPr>
                <w:rStyle w:val="IndexLink"/>
              </w:rPr>
              <w:t>۲۸</w:t>
            </w:r>
            <w:r>
              <w:rPr>
                <w:rStyle w:val="IndexLink"/>
                <w:rtl w:val="true"/>
              </w:rPr>
              <w:t xml:space="preserve"> الملك الصّالح</w:t>
            </w:r>
            <w:r>
              <w:rPr>
                <w:rStyle w:val="IndexLink"/>
                <w:rtl w:val="true"/>
              </w:rPr>
              <w:tab/>
            </w:r>
            <w:r>
              <w:rPr>
                <w:rStyle w:val="IndexLink"/>
              </w:rPr>
              <w:t>158</w:t>
            </w:r>
          </w:hyperlink>
        </w:p>
        <w:p>
          <w:pPr>
            <w:pStyle w:val="Contents4"/>
            <w:tabs>
              <w:tab w:val="clear" w:pos="8176"/>
              <w:tab w:val="right" w:pos="9026" w:leader="dot"/>
            </w:tabs>
            <w:rPr/>
          </w:pPr>
          <w:hyperlink w:anchor="__RefHeading___Toc2035912_222507752">
            <w:r>
              <w:rPr>
                <w:webHidden/>
                <w:rStyle w:val="IndexLink"/>
              </w:rPr>
              <w:t>۱۰</w:t>
            </w:r>
            <w:r>
              <w:rPr>
                <w:rStyle w:val="IndexLink"/>
                <w:rtl w:val="true"/>
              </w:rPr>
              <w:t xml:space="preserve"> </w:t>
            </w:r>
            <w:r>
              <w:rPr>
                <w:rStyle w:val="IndexLink"/>
                <w:rtl w:val="true"/>
              </w:rPr>
              <w:t xml:space="preserve">/ </w:t>
            </w:r>
            <w:r>
              <w:rPr>
                <w:rStyle w:val="IndexLink"/>
              </w:rPr>
              <w:t>۲۹</w:t>
            </w:r>
            <w:r>
              <w:rPr>
                <w:rStyle w:val="IndexLink"/>
                <w:rtl w:val="true"/>
              </w:rPr>
              <w:t xml:space="preserve"> ابن مكّيّ النّيليّ</w:t>
            </w:r>
            <w:r>
              <w:rPr>
                <w:rStyle w:val="IndexLink"/>
                <w:rtl w:val="true"/>
              </w:rPr>
              <w:tab/>
            </w:r>
            <w:r>
              <w:rPr>
                <w:rStyle w:val="IndexLink"/>
              </w:rPr>
              <w:t>160</w:t>
            </w:r>
          </w:hyperlink>
        </w:p>
        <w:p>
          <w:pPr>
            <w:pStyle w:val="Contents4"/>
            <w:tabs>
              <w:tab w:val="clear" w:pos="8176"/>
              <w:tab w:val="right" w:pos="9026" w:leader="dot"/>
            </w:tabs>
            <w:rPr/>
          </w:pPr>
          <w:hyperlink w:anchor="__RefHeading___Toc2035914_222507752">
            <w:r>
              <w:rPr>
                <w:webHidden/>
                <w:rStyle w:val="IndexLink"/>
              </w:rPr>
              <w:t>۱۰</w:t>
            </w:r>
            <w:r>
              <w:rPr>
                <w:rStyle w:val="IndexLink"/>
                <w:rtl w:val="true"/>
              </w:rPr>
              <w:t xml:space="preserve"> </w:t>
            </w:r>
            <w:r>
              <w:rPr>
                <w:rStyle w:val="IndexLink"/>
                <w:rtl w:val="true"/>
              </w:rPr>
              <w:t xml:space="preserve">/ </w:t>
            </w:r>
            <w:r>
              <w:rPr>
                <w:rStyle w:val="IndexLink"/>
              </w:rPr>
              <w:t>۳۰</w:t>
            </w:r>
            <w:r>
              <w:rPr>
                <w:rStyle w:val="IndexLink"/>
                <w:rtl w:val="true"/>
              </w:rPr>
              <w:t xml:space="preserve"> الخطيب الخوارزميّ</w:t>
            </w:r>
            <w:r>
              <w:rPr>
                <w:rStyle w:val="IndexLink"/>
                <w:rtl w:val="true"/>
              </w:rPr>
              <w:tab/>
            </w:r>
            <w:r>
              <w:rPr>
                <w:rStyle w:val="IndexLink"/>
              </w:rPr>
              <w:t>162</w:t>
            </w:r>
          </w:hyperlink>
        </w:p>
        <w:p>
          <w:pPr>
            <w:pStyle w:val="Contents3"/>
            <w:tabs>
              <w:tab w:val="clear" w:pos="8459"/>
              <w:tab w:val="right" w:pos="9026" w:leader="dot"/>
            </w:tabs>
            <w:rPr/>
          </w:pPr>
          <w:hyperlink w:anchor="__RefHeading___Toc2035916_222507752">
            <w:r>
              <w:rPr>
                <w:webHidden/>
                <w:rStyle w:val="IndexLink"/>
                <w:rtl w:val="true"/>
              </w:rPr>
              <w:t>القرن السّابع</w:t>
            </w:r>
            <w:r>
              <w:rPr>
                <w:rStyle w:val="IndexLink"/>
                <w:rtl w:val="true"/>
              </w:rPr>
              <w:tab/>
            </w:r>
            <w:r>
              <w:rPr>
                <w:rStyle w:val="IndexLink"/>
              </w:rPr>
              <w:t>164</w:t>
            </w:r>
          </w:hyperlink>
        </w:p>
        <w:p>
          <w:pPr>
            <w:pStyle w:val="Contents4"/>
            <w:tabs>
              <w:tab w:val="clear" w:pos="8176"/>
              <w:tab w:val="right" w:pos="9026" w:leader="dot"/>
            </w:tabs>
            <w:rPr/>
          </w:pPr>
          <w:hyperlink w:anchor="__RefHeading___Toc2035918_222507752">
            <w:r>
              <w:rPr>
                <w:webHidden/>
                <w:rStyle w:val="IndexLink"/>
              </w:rPr>
              <w:t>۱۰</w:t>
            </w:r>
            <w:r>
              <w:rPr>
                <w:rStyle w:val="IndexLink"/>
                <w:rtl w:val="true"/>
              </w:rPr>
              <w:t xml:space="preserve"> </w:t>
            </w:r>
            <w:r>
              <w:rPr>
                <w:rStyle w:val="IndexLink"/>
                <w:rtl w:val="true"/>
              </w:rPr>
              <w:t xml:space="preserve">/ </w:t>
            </w:r>
            <w:r>
              <w:rPr>
                <w:rStyle w:val="IndexLink"/>
              </w:rPr>
              <w:t>۳۱</w:t>
            </w:r>
            <w:r>
              <w:rPr>
                <w:rStyle w:val="IndexLink"/>
                <w:rtl w:val="true"/>
              </w:rPr>
              <w:t xml:space="preserve"> مجد الدّين بن جميل</w:t>
            </w:r>
            <w:r>
              <w:rPr>
                <w:rStyle w:val="IndexLink"/>
                <w:rtl w:val="true"/>
              </w:rPr>
              <w:tab/>
            </w:r>
            <w:r>
              <w:rPr>
                <w:rStyle w:val="IndexLink"/>
              </w:rPr>
              <w:t>164</w:t>
            </w:r>
          </w:hyperlink>
        </w:p>
        <w:p>
          <w:pPr>
            <w:pStyle w:val="Contents4"/>
            <w:tabs>
              <w:tab w:val="clear" w:pos="8176"/>
              <w:tab w:val="right" w:pos="9026" w:leader="dot"/>
            </w:tabs>
            <w:rPr/>
          </w:pPr>
          <w:hyperlink w:anchor="__RefHeading___Toc2035920_222507752">
            <w:r>
              <w:rPr>
                <w:webHidden/>
                <w:rStyle w:val="IndexLink"/>
              </w:rPr>
              <w:t>۱۰</w:t>
            </w:r>
            <w:r>
              <w:rPr>
                <w:rStyle w:val="IndexLink"/>
                <w:rtl w:val="true"/>
              </w:rPr>
              <w:t xml:space="preserve"> </w:t>
            </w:r>
            <w:r>
              <w:rPr>
                <w:rStyle w:val="IndexLink"/>
                <w:rtl w:val="true"/>
              </w:rPr>
              <w:t xml:space="preserve">/ </w:t>
            </w:r>
            <w:r>
              <w:rPr>
                <w:rStyle w:val="IndexLink"/>
              </w:rPr>
              <w:t>۳۲</w:t>
            </w:r>
            <w:r>
              <w:rPr>
                <w:rStyle w:val="IndexLink"/>
                <w:rtl w:val="true"/>
              </w:rPr>
              <w:t xml:space="preserve"> ابن أبي الحديد</w:t>
            </w:r>
            <w:r>
              <w:rPr>
                <w:rStyle w:val="IndexLink"/>
                <w:rtl w:val="true"/>
              </w:rPr>
              <w:tab/>
            </w:r>
            <w:r>
              <w:rPr>
                <w:rStyle w:val="IndexLink"/>
              </w:rPr>
              <w:t>165</w:t>
            </w:r>
          </w:hyperlink>
        </w:p>
        <w:p>
          <w:pPr>
            <w:pStyle w:val="Contents4"/>
            <w:tabs>
              <w:tab w:val="clear" w:pos="8176"/>
              <w:tab w:val="right" w:pos="9026" w:leader="dot"/>
            </w:tabs>
            <w:rPr/>
          </w:pPr>
          <w:hyperlink w:anchor="__RefHeading___Toc2035922_222507752">
            <w:r>
              <w:rPr>
                <w:webHidden/>
                <w:rStyle w:val="IndexLink"/>
              </w:rPr>
              <w:t>۱۰</w:t>
            </w:r>
            <w:r>
              <w:rPr>
                <w:rStyle w:val="IndexLink"/>
                <w:rtl w:val="true"/>
              </w:rPr>
              <w:t xml:space="preserve"> </w:t>
            </w:r>
            <w:r>
              <w:rPr>
                <w:rStyle w:val="IndexLink"/>
                <w:rtl w:val="true"/>
              </w:rPr>
              <w:t xml:space="preserve">/ </w:t>
            </w:r>
            <w:r>
              <w:rPr>
                <w:rStyle w:val="IndexLink"/>
              </w:rPr>
              <w:t>۳۳</w:t>
            </w:r>
            <w:r>
              <w:rPr>
                <w:rStyle w:val="IndexLink"/>
                <w:rtl w:val="true"/>
              </w:rPr>
              <w:t xml:space="preserve"> أبو محمّد المنصور باللّه</w:t>
            </w:r>
            <w:r>
              <w:rPr>
                <w:rStyle w:val="IndexLink"/>
                <w:rtl w:val="true"/>
              </w:rPr>
              <w:tab/>
            </w:r>
            <w:r>
              <w:rPr>
                <w:rStyle w:val="IndexLink"/>
              </w:rPr>
              <w:t>170</w:t>
            </w:r>
          </w:hyperlink>
        </w:p>
        <w:p>
          <w:pPr>
            <w:pStyle w:val="Contents3"/>
            <w:tabs>
              <w:tab w:val="clear" w:pos="8459"/>
              <w:tab w:val="right" w:pos="9026" w:leader="dot"/>
            </w:tabs>
            <w:rPr/>
          </w:pPr>
          <w:hyperlink w:anchor="__RefHeading___Toc2035924_222507752">
            <w:r>
              <w:rPr>
                <w:webHidden/>
                <w:rStyle w:val="IndexLink"/>
                <w:rtl w:val="true"/>
              </w:rPr>
              <w:t>القرن الثّامن</w:t>
            </w:r>
            <w:r>
              <w:rPr>
                <w:rStyle w:val="IndexLink"/>
                <w:rtl w:val="true"/>
              </w:rPr>
              <w:tab/>
            </w:r>
            <w:r>
              <w:rPr>
                <w:rStyle w:val="IndexLink"/>
              </w:rPr>
              <w:t>174</w:t>
            </w:r>
          </w:hyperlink>
        </w:p>
        <w:p>
          <w:pPr>
            <w:pStyle w:val="Contents4"/>
            <w:tabs>
              <w:tab w:val="clear" w:pos="8176"/>
              <w:tab w:val="right" w:pos="9026" w:leader="dot"/>
            </w:tabs>
            <w:rPr/>
          </w:pPr>
          <w:hyperlink w:anchor="__RefHeading___Toc2035926_222507752">
            <w:r>
              <w:rPr>
                <w:webHidden/>
                <w:rStyle w:val="IndexLink"/>
              </w:rPr>
              <w:t>۱۰</w:t>
            </w:r>
            <w:r>
              <w:rPr>
                <w:rStyle w:val="IndexLink"/>
                <w:rtl w:val="true"/>
              </w:rPr>
              <w:t xml:space="preserve"> </w:t>
            </w:r>
            <w:r>
              <w:rPr>
                <w:rStyle w:val="IndexLink"/>
                <w:rtl w:val="true"/>
              </w:rPr>
              <w:t xml:space="preserve">/ </w:t>
            </w:r>
            <w:r>
              <w:rPr>
                <w:rStyle w:val="IndexLink"/>
              </w:rPr>
              <w:t>۳۴</w:t>
            </w:r>
            <w:r>
              <w:rPr>
                <w:rStyle w:val="IndexLink"/>
                <w:rtl w:val="true"/>
              </w:rPr>
              <w:t xml:space="preserve"> جمال الدّين الخلعيّ</w:t>
            </w:r>
            <w:r>
              <w:rPr>
                <w:rStyle w:val="IndexLink"/>
                <w:rtl w:val="true"/>
              </w:rPr>
              <w:tab/>
            </w:r>
            <w:r>
              <w:rPr>
                <w:rStyle w:val="IndexLink"/>
              </w:rPr>
              <w:t>174</w:t>
            </w:r>
          </w:hyperlink>
        </w:p>
        <w:p>
          <w:pPr>
            <w:pStyle w:val="Contents4"/>
            <w:tabs>
              <w:tab w:val="clear" w:pos="8176"/>
              <w:tab w:val="right" w:pos="9026" w:leader="dot"/>
            </w:tabs>
            <w:rPr/>
          </w:pPr>
          <w:hyperlink w:anchor="__RefHeading___Toc2035928_222507752">
            <w:r>
              <w:rPr>
                <w:webHidden/>
                <w:rStyle w:val="IndexLink"/>
              </w:rPr>
              <w:t>۱۰</w:t>
            </w:r>
            <w:r>
              <w:rPr>
                <w:rStyle w:val="IndexLink"/>
                <w:rtl w:val="true"/>
              </w:rPr>
              <w:t xml:space="preserve"> </w:t>
            </w:r>
            <w:r>
              <w:rPr>
                <w:rStyle w:val="IndexLink"/>
                <w:rtl w:val="true"/>
              </w:rPr>
              <w:t xml:space="preserve">/ </w:t>
            </w:r>
            <w:r>
              <w:rPr>
                <w:rStyle w:val="IndexLink"/>
              </w:rPr>
              <w:t>۳۵</w:t>
            </w:r>
            <w:r>
              <w:rPr>
                <w:rStyle w:val="IndexLink"/>
                <w:rtl w:val="true"/>
              </w:rPr>
              <w:t xml:space="preserve"> السّريجيّ الاواليّ</w:t>
            </w:r>
            <w:r>
              <w:rPr>
                <w:rStyle w:val="IndexLink"/>
                <w:rtl w:val="true"/>
              </w:rPr>
              <w:tab/>
            </w:r>
            <w:r>
              <w:rPr>
                <w:rStyle w:val="IndexLink"/>
              </w:rPr>
              <w:t>176</w:t>
            </w:r>
          </w:hyperlink>
        </w:p>
        <w:p>
          <w:pPr>
            <w:pStyle w:val="Contents4"/>
            <w:tabs>
              <w:tab w:val="clear" w:pos="8176"/>
              <w:tab w:val="right" w:pos="9026" w:leader="dot"/>
            </w:tabs>
            <w:rPr/>
          </w:pPr>
          <w:hyperlink w:anchor="__RefHeading___Toc2035930_222507752">
            <w:r>
              <w:rPr>
                <w:webHidden/>
                <w:rStyle w:val="IndexLink"/>
              </w:rPr>
              <w:t>۱۰</w:t>
            </w:r>
            <w:r>
              <w:rPr>
                <w:rStyle w:val="IndexLink"/>
                <w:rtl w:val="true"/>
              </w:rPr>
              <w:t xml:space="preserve"> </w:t>
            </w:r>
            <w:r>
              <w:rPr>
                <w:rStyle w:val="IndexLink"/>
                <w:rtl w:val="true"/>
              </w:rPr>
              <w:t xml:space="preserve">/ </w:t>
            </w:r>
            <w:r>
              <w:rPr>
                <w:rStyle w:val="IndexLink"/>
              </w:rPr>
              <w:t>۳۶</w:t>
            </w:r>
            <w:r>
              <w:rPr>
                <w:rStyle w:val="IndexLink"/>
                <w:rtl w:val="true"/>
              </w:rPr>
              <w:t xml:space="preserve"> علاء الدّين الحلّيّ</w:t>
            </w:r>
            <w:r>
              <w:rPr>
                <w:rStyle w:val="IndexLink"/>
                <w:rtl w:val="true"/>
              </w:rPr>
              <w:tab/>
            </w:r>
            <w:r>
              <w:rPr>
                <w:rStyle w:val="IndexLink"/>
              </w:rPr>
              <w:t>178</w:t>
            </w:r>
          </w:hyperlink>
        </w:p>
        <w:p>
          <w:pPr>
            <w:pStyle w:val="Contents3"/>
            <w:tabs>
              <w:tab w:val="clear" w:pos="8459"/>
              <w:tab w:val="right" w:pos="9026" w:leader="dot"/>
            </w:tabs>
            <w:rPr/>
          </w:pPr>
          <w:hyperlink w:anchor="__RefHeading___Toc2035932_222507752">
            <w:r>
              <w:rPr>
                <w:webHidden/>
                <w:rStyle w:val="IndexLink"/>
                <w:rtl w:val="true"/>
              </w:rPr>
              <w:t>القرن التّاسع</w:t>
            </w:r>
            <w:r>
              <w:rPr>
                <w:rStyle w:val="IndexLink"/>
                <w:rtl w:val="true"/>
              </w:rPr>
              <w:tab/>
            </w:r>
            <w:r>
              <w:rPr>
                <w:rStyle w:val="IndexLink"/>
              </w:rPr>
              <w:t>181</w:t>
            </w:r>
          </w:hyperlink>
        </w:p>
        <w:p>
          <w:pPr>
            <w:pStyle w:val="Contents4"/>
            <w:tabs>
              <w:tab w:val="clear" w:pos="8176"/>
              <w:tab w:val="right" w:pos="9026" w:leader="dot"/>
            </w:tabs>
            <w:rPr/>
          </w:pPr>
          <w:hyperlink w:anchor="__RefHeading___Toc2035934_222507752">
            <w:r>
              <w:rPr>
                <w:webHidden/>
                <w:rStyle w:val="IndexLink"/>
              </w:rPr>
              <w:t>۱۰</w:t>
            </w:r>
            <w:r>
              <w:rPr>
                <w:rStyle w:val="IndexLink"/>
                <w:rtl w:val="true"/>
              </w:rPr>
              <w:t xml:space="preserve"> </w:t>
            </w:r>
            <w:r>
              <w:rPr>
                <w:rStyle w:val="IndexLink"/>
                <w:rtl w:val="true"/>
              </w:rPr>
              <w:t xml:space="preserve">/ </w:t>
            </w:r>
            <w:r>
              <w:rPr>
                <w:rStyle w:val="IndexLink"/>
              </w:rPr>
              <w:t>۳۷</w:t>
            </w:r>
            <w:r>
              <w:rPr>
                <w:rStyle w:val="IndexLink"/>
                <w:rtl w:val="true"/>
              </w:rPr>
              <w:t xml:space="preserve"> الشّيخ رجب البرسيّ الحلّيّ</w:t>
            </w:r>
            <w:r>
              <w:rPr>
                <w:rStyle w:val="IndexLink"/>
                <w:rtl w:val="true"/>
              </w:rPr>
              <w:tab/>
            </w:r>
            <w:r>
              <w:rPr>
                <w:rStyle w:val="IndexLink"/>
              </w:rPr>
              <w:t>181</w:t>
            </w:r>
          </w:hyperlink>
        </w:p>
        <w:p>
          <w:pPr>
            <w:pStyle w:val="Contents4"/>
            <w:tabs>
              <w:tab w:val="clear" w:pos="8176"/>
              <w:tab w:val="right" w:pos="9026" w:leader="dot"/>
            </w:tabs>
            <w:rPr/>
          </w:pPr>
          <w:hyperlink w:anchor="__RefHeading___Toc2035936_222507752">
            <w:r>
              <w:rPr>
                <w:webHidden/>
                <w:rStyle w:val="IndexLink"/>
              </w:rPr>
              <w:t>۱۰</w:t>
            </w:r>
            <w:r>
              <w:rPr>
                <w:rStyle w:val="IndexLink"/>
                <w:rtl w:val="true"/>
              </w:rPr>
              <w:t xml:space="preserve"> </w:t>
            </w:r>
            <w:r>
              <w:rPr>
                <w:rStyle w:val="IndexLink"/>
                <w:rtl w:val="true"/>
              </w:rPr>
              <w:t xml:space="preserve">/ </w:t>
            </w:r>
            <w:r>
              <w:rPr>
                <w:rStyle w:val="IndexLink"/>
              </w:rPr>
              <w:t>۳۸</w:t>
            </w:r>
            <w:r>
              <w:rPr>
                <w:rStyle w:val="IndexLink"/>
                <w:rtl w:val="true"/>
              </w:rPr>
              <w:t xml:space="preserve"> ضياء الدّين الهادي</w:t>
            </w:r>
            <w:r>
              <w:rPr>
                <w:rStyle w:val="IndexLink"/>
                <w:rtl w:val="true"/>
              </w:rPr>
              <w:tab/>
            </w:r>
            <w:r>
              <w:rPr>
                <w:rStyle w:val="IndexLink"/>
              </w:rPr>
              <w:t>182</w:t>
            </w:r>
          </w:hyperlink>
        </w:p>
        <w:p>
          <w:pPr>
            <w:pStyle w:val="Contents4"/>
            <w:tabs>
              <w:tab w:val="clear" w:pos="8176"/>
              <w:tab w:val="right" w:pos="9026" w:leader="dot"/>
            </w:tabs>
            <w:rPr/>
          </w:pPr>
          <w:hyperlink w:anchor="__RefHeading___Toc2035938_222507752">
            <w:r>
              <w:rPr>
                <w:webHidden/>
                <w:rStyle w:val="IndexLink"/>
              </w:rPr>
              <w:t>۱۰</w:t>
            </w:r>
            <w:r>
              <w:rPr>
                <w:rStyle w:val="IndexLink"/>
                <w:rtl w:val="true"/>
              </w:rPr>
              <w:t xml:space="preserve"> </w:t>
            </w:r>
            <w:r>
              <w:rPr>
                <w:rStyle w:val="IndexLink"/>
                <w:rtl w:val="true"/>
              </w:rPr>
              <w:t xml:space="preserve">/ </w:t>
            </w:r>
            <w:r>
              <w:rPr>
                <w:rStyle w:val="IndexLink"/>
              </w:rPr>
              <w:t>۳۹</w:t>
            </w:r>
            <w:r>
              <w:rPr>
                <w:rStyle w:val="IndexLink"/>
                <w:rtl w:val="true"/>
              </w:rPr>
              <w:t xml:space="preserve"> ابن العرنْدس الحلّيّ</w:t>
            </w:r>
            <w:r>
              <w:rPr>
                <w:rStyle w:val="IndexLink"/>
                <w:rtl w:val="true"/>
              </w:rPr>
              <w:tab/>
            </w:r>
            <w:r>
              <w:rPr>
                <w:rStyle w:val="IndexLink"/>
              </w:rPr>
              <w:t>185</w:t>
            </w:r>
          </w:hyperlink>
        </w:p>
        <w:p>
          <w:pPr>
            <w:pStyle w:val="Contents3"/>
            <w:tabs>
              <w:tab w:val="clear" w:pos="8459"/>
              <w:tab w:val="right" w:pos="9026" w:leader="dot"/>
            </w:tabs>
            <w:rPr/>
          </w:pPr>
          <w:hyperlink w:anchor="__RefHeading___Toc2035940_222507752">
            <w:r>
              <w:rPr>
                <w:webHidden/>
                <w:rStyle w:val="IndexLink"/>
                <w:rtl w:val="true"/>
              </w:rPr>
              <w:t>القرن العاشر</w:t>
            </w:r>
            <w:r>
              <w:rPr>
                <w:rStyle w:val="IndexLink"/>
                <w:rtl w:val="true"/>
              </w:rPr>
              <w:tab/>
            </w:r>
            <w:r>
              <w:rPr>
                <w:rStyle w:val="IndexLink"/>
              </w:rPr>
              <w:t>188</w:t>
            </w:r>
          </w:hyperlink>
        </w:p>
        <w:p>
          <w:pPr>
            <w:pStyle w:val="Contents4"/>
            <w:tabs>
              <w:tab w:val="clear" w:pos="8176"/>
              <w:tab w:val="right" w:pos="9026" w:leader="dot"/>
            </w:tabs>
            <w:rPr/>
          </w:pPr>
          <w:hyperlink w:anchor="__RefHeading___Toc2035942_222507752">
            <w:r>
              <w:rPr>
                <w:webHidden/>
                <w:rStyle w:val="IndexLink"/>
              </w:rPr>
              <w:t>۱۰</w:t>
            </w:r>
            <w:r>
              <w:rPr>
                <w:rStyle w:val="IndexLink"/>
                <w:rtl w:val="true"/>
              </w:rPr>
              <w:t xml:space="preserve"> </w:t>
            </w:r>
            <w:r>
              <w:rPr>
                <w:rStyle w:val="IndexLink"/>
                <w:rtl w:val="true"/>
              </w:rPr>
              <w:t xml:space="preserve">/ </w:t>
            </w:r>
            <w:r>
              <w:rPr>
                <w:rStyle w:val="IndexLink"/>
              </w:rPr>
              <w:t>۴۰</w:t>
            </w:r>
            <w:r>
              <w:rPr>
                <w:rStyle w:val="IndexLink"/>
                <w:rtl w:val="true"/>
              </w:rPr>
              <w:t xml:space="preserve"> الشّيخ إبراهيم بن عليّ الكفعميّ</w:t>
            </w:r>
            <w:r>
              <w:rPr>
                <w:rStyle w:val="IndexLink"/>
                <w:rtl w:val="true"/>
              </w:rPr>
              <w:tab/>
            </w:r>
            <w:r>
              <w:rPr>
                <w:rStyle w:val="IndexLink"/>
              </w:rPr>
              <w:t>188</w:t>
            </w:r>
          </w:hyperlink>
        </w:p>
        <w:p>
          <w:pPr>
            <w:pStyle w:val="Contents4"/>
            <w:tabs>
              <w:tab w:val="clear" w:pos="8176"/>
              <w:tab w:val="right" w:pos="9026" w:leader="dot"/>
            </w:tabs>
            <w:rPr/>
          </w:pPr>
          <w:hyperlink w:anchor="__RefHeading___Toc2035944_222507752">
            <w:r>
              <w:rPr>
                <w:webHidden/>
                <w:rStyle w:val="IndexLink"/>
              </w:rPr>
              <w:t>۱۰</w:t>
            </w:r>
            <w:r>
              <w:rPr>
                <w:rStyle w:val="IndexLink"/>
                <w:rtl w:val="true"/>
              </w:rPr>
              <w:t xml:space="preserve"> </w:t>
            </w:r>
            <w:r>
              <w:rPr>
                <w:rStyle w:val="IndexLink"/>
                <w:rtl w:val="true"/>
              </w:rPr>
              <w:t xml:space="preserve">/ </w:t>
            </w:r>
            <w:r>
              <w:rPr>
                <w:rStyle w:val="IndexLink"/>
              </w:rPr>
              <w:t>۴۱</w:t>
            </w:r>
            <w:r>
              <w:rPr>
                <w:rStyle w:val="IndexLink"/>
                <w:rtl w:val="true"/>
              </w:rPr>
              <w:t xml:space="preserve"> الشّيخ أحمد السّبعيّ الأحسائيّ</w:t>
            </w:r>
            <w:r>
              <w:rPr>
                <w:rStyle w:val="IndexLink"/>
                <w:rtl w:val="true"/>
              </w:rPr>
              <w:tab/>
            </w:r>
            <w:r>
              <w:rPr>
                <w:rStyle w:val="IndexLink"/>
              </w:rPr>
              <w:t>189</w:t>
            </w:r>
          </w:hyperlink>
        </w:p>
        <w:p>
          <w:pPr>
            <w:pStyle w:val="Contents4"/>
            <w:tabs>
              <w:tab w:val="clear" w:pos="8176"/>
              <w:tab w:val="right" w:pos="9026" w:leader="dot"/>
            </w:tabs>
            <w:rPr/>
          </w:pPr>
          <w:hyperlink w:anchor="__RefHeading___Toc2035946_222507752">
            <w:r>
              <w:rPr>
                <w:webHidden/>
                <w:rStyle w:val="IndexLink"/>
              </w:rPr>
              <w:t>۱۰</w:t>
            </w:r>
            <w:r>
              <w:rPr>
                <w:rStyle w:val="IndexLink"/>
                <w:rtl w:val="true"/>
              </w:rPr>
              <w:t xml:space="preserve"> </w:t>
            </w:r>
            <w:r>
              <w:rPr>
                <w:rStyle w:val="IndexLink"/>
                <w:rtl w:val="true"/>
              </w:rPr>
              <w:t xml:space="preserve">/ </w:t>
            </w:r>
            <w:r>
              <w:rPr>
                <w:rStyle w:val="IndexLink"/>
              </w:rPr>
              <w:t>۴۲</w:t>
            </w:r>
            <w:r>
              <w:rPr>
                <w:rStyle w:val="IndexLink"/>
                <w:rtl w:val="true"/>
              </w:rPr>
              <w:t xml:space="preserve"> عزّ الدّين الشّيخ حسين العامليّ</w:t>
            </w:r>
            <w:r>
              <w:rPr>
                <w:rStyle w:val="IndexLink"/>
                <w:rtl w:val="true"/>
              </w:rPr>
              <w:tab/>
            </w:r>
            <w:r>
              <w:rPr>
                <w:rStyle w:val="IndexLink"/>
              </w:rPr>
              <w:t>190</w:t>
            </w:r>
          </w:hyperlink>
        </w:p>
        <w:p>
          <w:pPr>
            <w:pStyle w:val="Contents3"/>
            <w:tabs>
              <w:tab w:val="clear" w:pos="8459"/>
              <w:tab w:val="right" w:pos="9026" w:leader="dot"/>
            </w:tabs>
            <w:rPr/>
          </w:pPr>
          <w:hyperlink w:anchor="__RefHeading___Toc2035948_222507752">
            <w:r>
              <w:rPr>
                <w:webHidden/>
                <w:rStyle w:val="IndexLink"/>
                <w:rtl w:val="true"/>
              </w:rPr>
              <w:t>القرن الحادي عشر</w:t>
            </w:r>
            <w:r>
              <w:rPr>
                <w:rStyle w:val="IndexLink"/>
                <w:rtl w:val="true"/>
              </w:rPr>
              <w:tab/>
            </w:r>
            <w:r>
              <w:rPr>
                <w:rStyle w:val="IndexLink"/>
              </w:rPr>
              <w:t>191</w:t>
            </w:r>
          </w:hyperlink>
        </w:p>
        <w:p>
          <w:pPr>
            <w:pStyle w:val="Contents4"/>
            <w:tabs>
              <w:tab w:val="clear" w:pos="8176"/>
              <w:tab w:val="right" w:pos="9026" w:leader="dot"/>
            </w:tabs>
            <w:rPr/>
          </w:pPr>
          <w:hyperlink w:anchor="__RefHeading___Toc2035950_222507752">
            <w:r>
              <w:rPr>
                <w:webHidden/>
                <w:rStyle w:val="IndexLink"/>
              </w:rPr>
              <w:t>۱۰</w:t>
            </w:r>
            <w:r>
              <w:rPr>
                <w:rStyle w:val="IndexLink"/>
                <w:rtl w:val="true"/>
              </w:rPr>
              <w:t xml:space="preserve"> </w:t>
            </w:r>
            <w:r>
              <w:rPr>
                <w:rStyle w:val="IndexLink"/>
                <w:rtl w:val="true"/>
              </w:rPr>
              <w:t xml:space="preserve">/ </w:t>
            </w:r>
            <w:r>
              <w:rPr>
                <w:rStyle w:val="IndexLink"/>
              </w:rPr>
              <w:t>۴۳</w:t>
            </w:r>
            <w:r>
              <w:rPr>
                <w:rStyle w:val="IndexLink"/>
                <w:rtl w:val="true"/>
              </w:rPr>
              <w:t xml:space="preserve"> ابن أبي شافين البحرانيّ</w:t>
            </w:r>
            <w:r>
              <w:rPr>
                <w:rStyle w:val="IndexLink"/>
                <w:rtl w:val="true"/>
              </w:rPr>
              <w:tab/>
            </w:r>
            <w:r>
              <w:rPr>
                <w:rStyle w:val="IndexLink"/>
              </w:rPr>
              <w:t>191</w:t>
            </w:r>
          </w:hyperlink>
        </w:p>
        <w:p>
          <w:pPr>
            <w:pStyle w:val="Contents4"/>
            <w:tabs>
              <w:tab w:val="clear" w:pos="8176"/>
              <w:tab w:val="right" w:pos="9026" w:leader="dot"/>
            </w:tabs>
            <w:rPr/>
          </w:pPr>
          <w:hyperlink w:anchor="__RefHeading___Toc2035952_222507752">
            <w:r>
              <w:rPr>
                <w:webHidden/>
                <w:rStyle w:val="IndexLink"/>
              </w:rPr>
              <w:t>۱۰</w:t>
            </w:r>
            <w:r>
              <w:rPr>
                <w:rStyle w:val="IndexLink"/>
                <w:rtl w:val="true"/>
              </w:rPr>
              <w:t xml:space="preserve"> </w:t>
            </w:r>
            <w:r>
              <w:rPr>
                <w:rStyle w:val="IndexLink"/>
                <w:rtl w:val="true"/>
              </w:rPr>
              <w:t xml:space="preserve">/ </w:t>
            </w:r>
            <w:r>
              <w:rPr>
                <w:rStyle w:val="IndexLink"/>
              </w:rPr>
              <w:t>۴۴</w:t>
            </w:r>
            <w:r>
              <w:rPr>
                <w:rStyle w:val="IndexLink"/>
                <w:rtl w:val="true"/>
              </w:rPr>
              <w:t xml:space="preserve"> الشّيخ حسين العامليّ</w:t>
            </w:r>
            <w:r>
              <w:rPr>
                <w:rStyle w:val="IndexLink"/>
                <w:rtl w:val="true"/>
              </w:rPr>
              <w:tab/>
            </w:r>
            <w:r>
              <w:rPr>
                <w:rStyle w:val="IndexLink"/>
              </w:rPr>
              <w:t>193</w:t>
            </w:r>
          </w:hyperlink>
        </w:p>
        <w:p>
          <w:pPr>
            <w:pStyle w:val="Contents4"/>
            <w:tabs>
              <w:tab w:val="clear" w:pos="8176"/>
              <w:tab w:val="right" w:pos="9026" w:leader="dot"/>
            </w:tabs>
            <w:rPr/>
          </w:pPr>
          <w:hyperlink w:anchor="__RefHeading___Toc2035954_222507752">
            <w:r>
              <w:rPr>
                <w:webHidden/>
                <w:rStyle w:val="IndexLink"/>
              </w:rPr>
              <w:t>۱۰</w:t>
            </w:r>
            <w:r>
              <w:rPr>
                <w:rStyle w:val="IndexLink"/>
                <w:rtl w:val="true"/>
              </w:rPr>
              <w:t xml:space="preserve"> </w:t>
            </w:r>
            <w:r>
              <w:rPr>
                <w:rStyle w:val="IndexLink"/>
                <w:rtl w:val="true"/>
              </w:rPr>
              <w:t xml:space="preserve">/ </w:t>
            </w:r>
            <w:r>
              <w:rPr>
                <w:rStyle w:val="IndexLink"/>
              </w:rPr>
              <w:t>۴۵</w:t>
            </w:r>
            <w:r>
              <w:rPr>
                <w:rStyle w:val="IndexLink"/>
                <w:rtl w:val="true"/>
              </w:rPr>
              <w:t xml:space="preserve"> السّيّد عليّ خان المشعشعيّ</w:t>
            </w:r>
            <w:r>
              <w:rPr>
                <w:rStyle w:val="IndexLink"/>
                <w:rtl w:val="true"/>
              </w:rPr>
              <w:tab/>
            </w:r>
            <w:r>
              <w:rPr>
                <w:rStyle w:val="IndexLink"/>
              </w:rPr>
              <w:t>193</w:t>
            </w:r>
          </w:hyperlink>
        </w:p>
        <w:p>
          <w:pPr>
            <w:pStyle w:val="Contents3"/>
            <w:tabs>
              <w:tab w:val="clear" w:pos="8459"/>
              <w:tab w:val="right" w:pos="9026" w:leader="dot"/>
            </w:tabs>
            <w:rPr/>
          </w:pPr>
          <w:hyperlink w:anchor="__RefHeading___Toc2035956_222507752">
            <w:r>
              <w:rPr>
                <w:webHidden/>
                <w:rStyle w:val="IndexLink"/>
                <w:rtl w:val="true"/>
              </w:rPr>
              <w:t>القرن الثّاني عشر</w:t>
            </w:r>
            <w:r>
              <w:rPr>
                <w:rStyle w:val="IndexLink"/>
                <w:rtl w:val="true"/>
              </w:rPr>
              <w:tab/>
            </w:r>
            <w:r>
              <w:rPr>
                <w:rStyle w:val="IndexLink"/>
              </w:rPr>
              <w:t>195</w:t>
            </w:r>
          </w:hyperlink>
        </w:p>
        <w:p>
          <w:pPr>
            <w:pStyle w:val="Contents4"/>
            <w:tabs>
              <w:tab w:val="clear" w:pos="8176"/>
              <w:tab w:val="right" w:pos="9026" w:leader="dot"/>
            </w:tabs>
            <w:rPr/>
          </w:pPr>
          <w:hyperlink w:anchor="__RefHeading___Toc2035958_222507752">
            <w:r>
              <w:rPr>
                <w:webHidden/>
                <w:rStyle w:val="IndexLink"/>
              </w:rPr>
              <w:t>۱۰</w:t>
            </w:r>
            <w:r>
              <w:rPr>
                <w:rStyle w:val="IndexLink"/>
                <w:rtl w:val="true"/>
              </w:rPr>
              <w:t xml:space="preserve"> </w:t>
            </w:r>
            <w:r>
              <w:rPr>
                <w:rStyle w:val="IndexLink"/>
                <w:rtl w:val="true"/>
              </w:rPr>
              <w:t xml:space="preserve">/ </w:t>
            </w:r>
            <w:r>
              <w:rPr>
                <w:rStyle w:val="IndexLink"/>
              </w:rPr>
              <w:t>۴۶</w:t>
            </w:r>
            <w:r>
              <w:rPr>
                <w:rStyle w:val="IndexLink"/>
                <w:rtl w:val="true"/>
              </w:rPr>
              <w:t xml:space="preserve"> الشّيخ الحرّ العامليّ</w:t>
            </w:r>
            <w:r>
              <w:rPr>
                <w:rStyle w:val="IndexLink"/>
                <w:rtl w:val="true"/>
              </w:rPr>
              <w:tab/>
            </w:r>
            <w:r>
              <w:rPr>
                <w:rStyle w:val="IndexLink"/>
              </w:rPr>
              <w:t>195</w:t>
            </w:r>
          </w:hyperlink>
        </w:p>
        <w:p>
          <w:pPr>
            <w:pStyle w:val="Contents4"/>
            <w:tabs>
              <w:tab w:val="clear" w:pos="8176"/>
              <w:tab w:val="right" w:pos="9026" w:leader="dot"/>
            </w:tabs>
            <w:rPr/>
          </w:pPr>
          <w:hyperlink w:anchor="__RefHeading___Toc2035960_222507752">
            <w:r>
              <w:rPr>
                <w:webHidden/>
                <w:rStyle w:val="IndexLink"/>
              </w:rPr>
              <w:t>۱۰</w:t>
            </w:r>
            <w:r>
              <w:rPr>
                <w:rStyle w:val="IndexLink"/>
                <w:rtl w:val="true"/>
              </w:rPr>
              <w:t xml:space="preserve"> </w:t>
            </w:r>
            <w:r>
              <w:rPr>
                <w:rStyle w:val="IndexLink"/>
                <w:rtl w:val="true"/>
              </w:rPr>
              <w:t xml:space="preserve">/ </w:t>
            </w:r>
            <w:r>
              <w:rPr>
                <w:rStyle w:val="IndexLink"/>
              </w:rPr>
              <w:t>۴۷</w:t>
            </w:r>
            <w:r>
              <w:rPr>
                <w:rStyle w:val="IndexLink"/>
                <w:rtl w:val="true"/>
              </w:rPr>
              <w:t xml:space="preserve"> السّيّد عليّ خان المدنيّ</w:t>
            </w:r>
            <w:r>
              <w:rPr>
                <w:rStyle w:val="IndexLink"/>
                <w:rtl w:val="true"/>
              </w:rPr>
              <w:tab/>
            </w:r>
            <w:r>
              <w:rPr>
                <w:rStyle w:val="IndexLink"/>
              </w:rPr>
              <w:t>199</w:t>
            </w:r>
          </w:hyperlink>
        </w:p>
        <w:p>
          <w:pPr>
            <w:pStyle w:val="Contents4"/>
            <w:tabs>
              <w:tab w:val="clear" w:pos="8176"/>
              <w:tab w:val="right" w:pos="9026" w:leader="dot"/>
            </w:tabs>
            <w:rPr/>
          </w:pPr>
          <w:hyperlink w:anchor="__RefHeading___Toc2035962_222507752">
            <w:r>
              <w:rPr>
                <w:webHidden/>
                <w:rStyle w:val="IndexLink"/>
              </w:rPr>
              <w:t>۱۰</w:t>
            </w:r>
            <w:r>
              <w:rPr>
                <w:rStyle w:val="IndexLink"/>
                <w:rtl w:val="true"/>
              </w:rPr>
              <w:t xml:space="preserve"> </w:t>
            </w:r>
            <w:r>
              <w:rPr>
                <w:rStyle w:val="IndexLink"/>
                <w:rtl w:val="true"/>
              </w:rPr>
              <w:t xml:space="preserve">/ </w:t>
            </w:r>
            <w:r>
              <w:rPr>
                <w:rStyle w:val="IndexLink"/>
              </w:rPr>
              <w:t>۴۸</w:t>
            </w:r>
            <w:r>
              <w:rPr>
                <w:rStyle w:val="IndexLink"/>
                <w:rtl w:val="true"/>
              </w:rPr>
              <w:t xml:space="preserve"> الشّيخ عبد الرّضا المقري الكاظميّ</w:t>
            </w:r>
            <w:r>
              <w:rPr>
                <w:rStyle w:val="IndexLink"/>
                <w:rtl w:val="true"/>
              </w:rPr>
              <w:tab/>
            </w:r>
            <w:r>
              <w:rPr>
                <w:rStyle w:val="IndexLink"/>
              </w:rPr>
              <w:t>203</w:t>
            </w:r>
          </w:hyperlink>
        </w:p>
        <w:p>
          <w:pPr>
            <w:pStyle w:val="Contents3"/>
            <w:tabs>
              <w:tab w:val="clear" w:pos="8459"/>
              <w:tab w:val="right" w:pos="9026" w:leader="dot"/>
            </w:tabs>
            <w:rPr/>
          </w:pPr>
          <w:hyperlink w:anchor="__RefHeading___Toc2035964_222507752">
            <w:r>
              <w:rPr>
                <w:webHidden/>
                <w:rStyle w:val="IndexLink"/>
                <w:rtl w:val="true"/>
              </w:rPr>
              <w:t>القرن الثّالث عشر</w:t>
            </w:r>
            <w:r>
              <w:rPr>
                <w:rStyle w:val="IndexLink"/>
                <w:rtl w:val="true"/>
              </w:rPr>
              <w:tab/>
            </w:r>
            <w:r>
              <w:rPr>
                <w:rStyle w:val="IndexLink"/>
              </w:rPr>
              <w:t>207</w:t>
            </w:r>
          </w:hyperlink>
        </w:p>
        <w:p>
          <w:pPr>
            <w:pStyle w:val="Contents4"/>
            <w:tabs>
              <w:tab w:val="clear" w:pos="8176"/>
              <w:tab w:val="right" w:pos="9026" w:leader="dot"/>
            </w:tabs>
            <w:rPr/>
          </w:pPr>
          <w:hyperlink w:anchor="__RefHeading___Toc2035966_222507752">
            <w:r>
              <w:rPr>
                <w:webHidden/>
                <w:rStyle w:val="IndexLink"/>
              </w:rPr>
              <w:t>۱۰</w:t>
            </w:r>
            <w:r>
              <w:rPr>
                <w:rStyle w:val="IndexLink"/>
                <w:rtl w:val="true"/>
              </w:rPr>
              <w:t xml:space="preserve"> </w:t>
            </w:r>
            <w:r>
              <w:rPr>
                <w:rStyle w:val="IndexLink"/>
                <w:rtl w:val="true"/>
              </w:rPr>
              <w:t xml:space="preserve">/ </w:t>
            </w:r>
            <w:r>
              <w:rPr>
                <w:rStyle w:val="IndexLink"/>
              </w:rPr>
              <w:t>۴۹</w:t>
            </w:r>
            <w:r>
              <w:rPr>
                <w:rStyle w:val="IndexLink"/>
                <w:rtl w:val="true"/>
              </w:rPr>
              <w:t xml:space="preserve"> الشّيخ كاظم الازريّ</w:t>
            </w:r>
            <w:r>
              <w:rPr>
                <w:rStyle w:val="IndexLink"/>
                <w:rtl w:val="true"/>
              </w:rPr>
              <w:tab/>
            </w:r>
            <w:r>
              <w:rPr>
                <w:rStyle w:val="IndexLink"/>
              </w:rPr>
              <w:t>207</w:t>
            </w:r>
          </w:hyperlink>
        </w:p>
        <w:p>
          <w:pPr>
            <w:pStyle w:val="Contents4"/>
            <w:tabs>
              <w:tab w:val="clear" w:pos="8176"/>
              <w:tab w:val="right" w:pos="9026" w:leader="dot"/>
            </w:tabs>
            <w:rPr/>
          </w:pPr>
          <w:hyperlink w:anchor="__RefHeading___Toc2035968_222507752">
            <w:r>
              <w:rPr>
                <w:webHidden/>
                <w:rStyle w:val="IndexLink"/>
              </w:rPr>
              <w:t>۱۰</w:t>
            </w:r>
            <w:r>
              <w:rPr>
                <w:rStyle w:val="IndexLink"/>
                <w:rtl w:val="true"/>
              </w:rPr>
              <w:t xml:space="preserve"> </w:t>
            </w:r>
            <w:r>
              <w:rPr>
                <w:rStyle w:val="IndexLink"/>
                <w:rtl w:val="true"/>
              </w:rPr>
              <w:t xml:space="preserve">/ </w:t>
            </w:r>
            <w:r>
              <w:rPr>
                <w:rStyle w:val="IndexLink"/>
              </w:rPr>
              <w:t>۵۰</w:t>
            </w:r>
            <w:r>
              <w:rPr>
                <w:rStyle w:val="IndexLink"/>
                <w:rtl w:val="true"/>
              </w:rPr>
              <w:t xml:space="preserve"> الشّيخ حسين نجف</w:t>
            </w:r>
            <w:r>
              <w:rPr>
                <w:rStyle w:val="IndexLink"/>
                <w:rtl w:val="true"/>
              </w:rPr>
              <w:tab/>
            </w:r>
            <w:r>
              <w:rPr>
                <w:rStyle w:val="IndexLink"/>
              </w:rPr>
              <w:t>210</w:t>
            </w:r>
          </w:hyperlink>
        </w:p>
        <w:p>
          <w:pPr>
            <w:pStyle w:val="Contents4"/>
            <w:tabs>
              <w:tab w:val="clear" w:pos="8176"/>
              <w:tab w:val="right" w:pos="9026" w:leader="dot"/>
            </w:tabs>
            <w:rPr/>
          </w:pPr>
          <w:hyperlink w:anchor="__RefHeading___Toc2035970_222507752">
            <w:r>
              <w:rPr>
                <w:webHidden/>
                <w:rStyle w:val="IndexLink"/>
              </w:rPr>
              <w:t>۱۰</w:t>
            </w:r>
            <w:r>
              <w:rPr>
                <w:rStyle w:val="IndexLink"/>
                <w:rtl w:val="true"/>
              </w:rPr>
              <w:t xml:space="preserve"> </w:t>
            </w:r>
            <w:r>
              <w:rPr>
                <w:rStyle w:val="IndexLink"/>
                <w:rtl w:val="true"/>
              </w:rPr>
              <w:t xml:space="preserve">/ </w:t>
            </w:r>
            <w:r>
              <w:rPr>
                <w:rStyle w:val="IndexLink"/>
              </w:rPr>
              <w:t>۵۱</w:t>
            </w:r>
            <w:r>
              <w:rPr>
                <w:rStyle w:val="IndexLink"/>
                <w:rtl w:val="true"/>
              </w:rPr>
              <w:t xml:space="preserve"> إبراهيم بن صادق المخزوميّ العامليّ</w:t>
            </w:r>
            <w:r>
              <w:rPr>
                <w:rStyle w:val="IndexLink"/>
                <w:rtl w:val="true"/>
              </w:rPr>
              <w:tab/>
            </w:r>
            <w:r>
              <w:rPr>
                <w:rStyle w:val="IndexLink"/>
              </w:rPr>
              <w:t>211</w:t>
            </w:r>
          </w:hyperlink>
        </w:p>
        <w:p>
          <w:pPr>
            <w:pStyle w:val="Contents3"/>
            <w:tabs>
              <w:tab w:val="clear" w:pos="8459"/>
              <w:tab w:val="right" w:pos="9026" w:leader="dot"/>
            </w:tabs>
            <w:rPr/>
          </w:pPr>
          <w:hyperlink w:anchor="__RefHeading___Toc2035972_222507752">
            <w:r>
              <w:rPr>
                <w:webHidden/>
                <w:rStyle w:val="IndexLink"/>
                <w:rtl w:val="true"/>
              </w:rPr>
              <w:t>القرن الرّابع عشر</w:t>
            </w:r>
            <w:r>
              <w:rPr>
                <w:rStyle w:val="IndexLink"/>
                <w:rtl w:val="true"/>
              </w:rPr>
              <w:tab/>
            </w:r>
            <w:r>
              <w:rPr>
                <w:rStyle w:val="IndexLink"/>
              </w:rPr>
              <w:t>212</w:t>
            </w:r>
          </w:hyperlink>
        </w:p>
        <w:p>
          <w:pPr>
            <w:pStyle w:val="Contents4"/>
            <w:tabs>
              <w:tab w:val="clear" w:pos="8176"/>
              <w:tab w:val="right" w:pos="9026" w:leader="dot"/>
            </w:tabs>
            <w:rPr/>
          </w:pPr>
          <w:hyperlink w:anchor="__RefHeading___Toc2035974_222507752">
            <w:r>
              <w:rPr>
                <w:webHidden/>
                <w:rStyle w:val="IndexLink"/>
              </w:rPr>
              <w:t>۱۰</w:t>
            </w:r>
            <w:r>
              <w:rPr>
                <w:rStyle w:val="IndexLink"/>
                <w:rtl w:val="true"/>
              </w:rPr>
              <w:t xml:space="preserve"> </w:t>
            </w:r>
            <w:r>
              <w:rPr>
                <w:rStyle w:val="IndexLink"/>
                <w:rtl w:val="true"/>
              </w:rPr>
              <w:t xml:space="preserve">/ </w:t>
            </w:r>
            <w:r>
              <w:rPr>
                <w:rStyle w:val="IndexLink"/>
              </w:rPr>
              <w:t>۵۲</w:t>
            </w:r>
            <w:r>
              <w:rPr>
                <w:rStyle w:val="IndexLink"/>
                <w:rtl w:val="true"/>
              </w:rPr>
              <w:t xml:space="preserve"> عبد المسيح الأنطاكيّ</w:t>
            </w:r>
            <w:r>
              <w:rPr>
                <w:rStyle w:val="IndexLink"/>
                <w:rtl w:val="true"/>
              </w:rPr>
              <w:tab/>
            </w:r>
            <w:r>
              <w:rPr>
                <w:rStyle w:val="IndexLink"/>
              </w:rPr>
              <w:t>212</w:t>
            </w:r>
          </w:hyperlink>
        </w:p>
        <w:p>
          <w:pPr>
            <w:pStyle w:val="Contents4"/>
            <w:tabs>
              <w:tab w:val="clear" w:pos="8176"/>
              <w:tab w:val="right" w:pos="9026" w:leader="dot"/>
            </w:tabs>
            <w:rPr/>
          </w:pPr>
          <w:hyperlink w:anchor="__RefHeading___Toc2035976_222507752">
            <w:r>
              <w:rPr>
                <w:webHidden/>
                <w:rStyle w:val="IndexLink"/>
              </w:rPr>
              <w:t>۱۰</w:t>
            </w:r>
            <w:r>
              <w:rPr>
                <w:rStyle w:val="IndexLink"/>
                <w:rtl w:val="true"/>
              </w:rPr>
              <w:t xml:space="preserve"> </w:t>
            </w:r>
            <w:r>
              <w:rPr>
                <w:rStyle w:val="IndexLink"/>
                <w:rtl w:val="true"/>
              </w:rPr>
              <w:t xml:space="preserve">/ </w:t>
            </w:r>
            <w:r>
              <w:rPr>
                <w:rStyle w:val="IndexLink"/>
              </w:rPr>
              <w:t>۵۳</w:t>
            </w:r>
            <w:r>
              <w:rPr>
                <w:rStyle w:val="IndexLink"/>
                <w:rtl w:val="true"/>
              </w:rPr>
              <w:t xml:space="preserve"> عبد الكريم الجزائريّ</w:t>
            </w:r>
            <w:r>
              <w:rPr>
                <w:rStyle w:val="IndexLink"/>
                <w:rtl w:val="true"/>
              </w:rPr>
              <w:tab/>
            </w:r>
            <w:r>
              <w:rPr>
                <w:rStyle w:val="IndexLink"/>
              </w:rPr>
              <w:t>216</w:t>
            </w:r>
          </w:hyperlink>
        </w:p>
        <w:p>
          <w:pPr>
            <w:pStyle w:val="Contents3"/>
            <w:tabs>
              <w:tab w:val="clear" w:pos="8459"/>
              <w:tab w:val="right" w:pos="9026" w:leader="dot"/>
            </w:tabs>
            <w:rPr/>
          </w:pPr>
          <w:hyperlink w:anchor="__RefHeading___Toc2035978_222507752">
            <w:r>
              <w:rPr>
                <w:webHidden/>
                <w:rStyle w:val="IndexLink"/>
                <w:rtl w:val="true"/>
              </w:rPr>
              <w:t>القرن الخامس عشر</w:t>
            </w:r>
            <w:r>
              <w:rPr>
                <w:rStyle w:val="IndexLink"/>
                <w:rtl w:val="true"/>
              </w:rPr>
              <w:tab/>
            </w:r>
            <w:r>
              <w:rPr>
                <w:rStyle w:val="IndexLink"/>
              </w:rPr>
              <w:t>217</w:t>
            </w:r>
          </w:hyperlink>
        </w:p>
        <w:p>
          <w:pPr>
            <w:pStyle w:val="Contents4"/>
            <w:tabs>
              <w:tab w:val="clear" w:pos="8176"/>
              <w:tab w:val="right" w:pos="9026" w:leader="dot"/>
            </w:tabs>
            <w:rPr/>
          </w:pPr>
          <w:hyperlink w:anchor="__RefHeading___Toc2035980_222507752">
            <w:r>
              <w:rPr>
                <w:webHidden/>
                <w:rStyle w:val="IndexLink"/>
              </w:rPr>
              <w:t>۱۰</w:t>
            </w:r>
            <w:r>
              <w:rPr>
                <w:rStyle w:val="IndexLink"/>
                <w:rtl w:val="true"/>
              </w:rPr>
              <w:t xml:space="preserve"> </w:t>
            </w:r>
            <w:r>
              <w:rPr>
                <w:rStyle w:val="IndexLink"/>
                <w:rtl w:val="true"/>
              </w:rPr>
              <w:t xml:space="preserve">/ </w:t>
            </w:r>
            <w:r>
              <w:rPr>
                <w:rStyle w:val="IndexLink"/>
              </w:rPr>
              <w:t>۵۴</w:t>
            </w:r>
            <w:r>
              <w:rPr>
                <w:rStyle w:val="IndexLink"/>
                <w:rtl w:val="true"/>
              </w:rPr>
              <w:t xml:space="preserve"> مصطفى جمال الدّين</w:t>
            </w:r>
            <w:r>
              <w:rPr>
                <w:rStyle w:val="IndexLink"/>
                <w:rtl w:val="true"/>
              </w:rPr>
              <w:tab/>
            </w:r>
            <w:r>
              <w:rPr>
                <w:rStyle w:val="IndexLink"/>
              </w:rPr>
              <w:t>217</w:t>
            </w:r>
          </w:hyperlink>
        </w:p>
        <w:p>
          <w:pPr>
            <w:pStyle w:val="Contents2"/>
            <w:tabs>
              <w:tab w:val="clear" w:pos="8743"/>
              <w:tab w:val="right" w:pos="9026" w:leader="dot"/>
            </w:tabs>
            <w:rPr/>
          </w:pPr>
          <w:hyperlink w:anchor="__RefHeading___Toc2035982_222507752">
            <w:r>
              <w:rPr>
                <w:webHidden/>
                <w:rStyle w:val="IndexLink"/>
                <w:rtl w:val="true"/>
              </w:rPr>
              <w:t>القسم العاشر</w:t>
            </w:r>
            <w:r>
              <w:rPr>
                <w:rStyle w:val="IndexLink"/>
                <w:rtl w:val="true"/>
              </w:rPr>
              <w:t xml:space="preserve">: </w:t>
            </w:r>
            <w:r>
              <w:rPr>
                <w:rStyle w:val="IndexLink"/>
                <w:rtl w:val="true"/>
              </w:rPr>
              <w:t>خصائص الإمام عليّ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2035984_222507752">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2035986_222507752">
            <w:r>
              <w:rPr>
                <w:webHidden/>
                <w:rStyle w:val="IndexLink"/>
                <w:rtl w:val="true"/>
              </w:rPr>
              <w:t>كلام حول خصائص الإمام</w:t>
            </w:r>
            <w:r>
              <w:rPr>
                <w:rStyle w:val="IndexLink"/>
                <w:rtl w:val="true"/>
              </w:rPr>
              <w:tab/>
            </w:r>
            <w:r>
              <w:rPr>
                <w:rStyle w:val="IndexLink"/>
              </w:rPr>
              <w:t>221</w:t>
            </w:r>
          </w:hyperlink>
        </w:p>
        <w:p>
          <w:pPr>
            <w:pStyle w:val="Contents3"/>
            <w:tabs>
              <w:tab w:val="clear" w:pos="8459"/>
              <w:tab w:val="right" w:pos="9026" w:leader="dot"/>
            </w:tabs>
            <w:rPr/>
          </w:pPr>
          <w:hyperlink w:anchor="__RefHeading___Toc2035988_222507752">
            <w:r>
              <w:rPr>
                <w:webHidden/>
                <w:rStyle w:val="IndexLink"/>
                <w:rtl w:val="true"/>
              </w:rPr>
              <w:t xml:space="preserve">الفصل الأوّل </w:t>
            </w:r>
            <w:r>
              <w:rPr>
                <w:rStyle w:val="IndexLink"/>
                <w:rtl w:val="true"/>
              </w:rPr>
              <w:t xml:space="preserve">: </w:t>
            </w:r>
            <w:r>
              <w:rPr>
                <w:rStyle w:val="IndexLink"/>
                <w:rtl w:val="true"/>
              </w:rPr>
              <w:t>الخصائص العقائديّة</w:t>
            </w:r>
            <w:r>
              <w:rPr>
                <w:rStyle w:val="IndexLink"/>
                <w:rtl w:val="true"/>
              </w:rPr>
              <w:tab/>
            </w:r>
            <w:r>
              <w:rPr>
                <w:rStyle w:val="IndexLink"/>
              </w:rPr>
              <w:t>223</w:t>
            </w:r>
          </w:hyperlink>
        </w:p>
        <w:p>
          <w:pPr>
            <w:pStyle w:val="Contents4"/>
            <w:tabs>
              <w:tab w:val="clear" w:pos="8176"/>
              <w:tab w:val="right" w:pos="9026" w:leader="dot"/>
            </w:tabs>
            <w:rPr/>
          </w:pPr>
          <w:hyperlink w:anchor="__RefHeading___Toc2035990_222507752">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لم يـكفر باللّه طرفة عين</w:t>
            </w:r>
            <w:r>
              <w:rPr>
                <w:rStyle w:val="IndexLink"/>
                <w:rtl w:val="true"/>
              </w:rPr>
              <w:tab/>
            </w:r>
            <w:r>
              <w:rPr>
                <w:rStyle w:val="IndexLink"/>
              </w:rPr>
              <w:t>223</w:t>
            </w:r>
          </w:hyperlink>
        </w:p>
        <w:p>
          <w:pPr>
            <w:pStyle w:val="Contents4"/>
            <w:tabs>
              <w:tab w:val="clear" w:pos="8176"/>
              <w:tab w:val="right" w:pos="9026" w:leader="dot"/>
            </w:tabs>
            <w:rPr/>
          </w:pPr>
          <w:hyperlink w:anchor="__RefHeading___Toc2035992_222507752">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أوّل من أسلم</w:t>
            </w:r>
            <w:r>
              <w:rPr>
                <w:rStyle w:val="IndexLink"/>
                <w:rtl w:val="true"/>
              </w:rPr>
              <w:tab/>
            </w:r>
            <w:r>
              <w:rPr>
                <w:rStyle w:val="IndexLink"/>
              </w:rPr>
              <w:t>225</w:t>
            </w:r>
          </w:hyperlink>
        </w:p>
        <w:p>
          <w:pPr>
            <w:pStyle w:val="Contents5"/>
            <w:tabs>
              <w:tab w:val="clear" w:pos="7892"/>
              <w:tab w:val="right" w:pos="9026" w:leader="dot"/>
            </w:tabs>
            <w:rPr/>
          </w:pPr>
          <w:hyperlink w:anchor="__RefHeading___Toc2035994_222507752">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035996_222507752">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عمره يوم أسلم</w:t>
            </w:r>
            <w:r>
              <w:rPr>
                <w:rStyle w:val="IndexLink"/>
                <w:rtl w:val="true"/>
              </w:rPr>
              <w:tab/>
            </w:r>
            <w:r>
              <w:rPr>
                <w:rStyle w:val="IndexLink"/>
              </w:rPr>
              <w:t>234</w:t>
            </w:r>
          </w:hyperlink>
        </w:p>
        <w:p>
          <w:pPr>
            <w:pStyle w:val="Contents5"/>
            <w:tabs>
              <w:tab w:val="clear" w:pos="7892"/>
              <w:tab w:val="right" w:pos="9026" w:leader="dot"/>
            </w:tabs>
            <w:rPr/>
          </w:pPr>
          <w:hyperlink w:anchor="__RefHeading___Toc2035998_222507752">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يوم إسلامه</w:t>
            </w:r>
            <w:r>
              <w:rPr>
                <w:rStyle w:val="IndexLink"/>
                <w:rtl w:val="true"/>
              </w:rPr>
              <w:tab/>
            </w:r>
            <w:r>
              <w:rPr>
                <w:rStyle w:val="IndexLink"/>
              </w:rPr>
              <w:t>235</w:t>
            </w:r>
          </w:hyperlink>
        </w:p>
        <w:p>
          <w:pPr>
            <w:pStyle w:val="Contents4"/>
            <w:tabs>
              <w:tab w:val="clear" w:pos="8176"/>
              <w:tab w:val="right" w:pos="9026" w:leader="dot"/>
            </w:tabs>
            <w:rPr/>
          </w:pPr>
          <w:hyperlink w:anchor="__RefHeading___Toc2036000_222507752">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أفضل الامّة يقينا</w:t>
            </w:r>
            <w:r>
              <w:rPr>
                <w:rStyle w:val="IndexLink"/>
                <w:rtl w:val="true"/>
              </w:rPr>
              <w:tab/>
            </w:r>
            <w:r>
              <w:rPr>
                <w:rStyle w:val="IndexLink"/>
              </w:rPr>
              <w:t>236</w:t>
            </w:r>
          </w:hyperlink>
        </w:p>
        <w:p>
          <w:pPr>
            <w:pStyle w:val="Contents4"/>
            <w:tabs>
              <w:tab w:val="clear" w:pos="8176"/>
              <w:tab w:val="right" w:pos="9026" w:leader="dot"/>
            </w:tabs>
            <w:rPr/>
          </w:pPr>
          <w:hyperlink w:anchor="__RefHeading___Toc2036002_222507752">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أخلص المؤمنين إيمانا</w:t>
            </w:r>
            <w:r>
              <w:rPr>
                <w:rStyle w:val="IndexLink"/>
                <w:rtl w:val="true"/>
              </w:rPr>
              <w:tab/>
            </w:r>
            <w:r>
              <w:rPr>
                <w:rStyle w:val="IndexLink"/>
              </w:rPr>
              <w:t>238</w:t>
            </w:r>
          </w:hyperlink>
        </w:p>
        <w:p>
          <w:pPr>
            <w:pStyle w:val="Contents4"/>
            <w:tabs>
              <w:tab w:val="clear" w:pos="8176"/>
              <w:tab w:val="right" w:pos="9026" w:leader="dot"/>
            </w:tabs>
            <w:rPr/>
          </w:pPr>
          <w:hyperlink w:anchor="__RefHeading___Toc2036004_222507752">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أرجح أهل الأرض إيمانا</w:t>
            </w:r>
            <w:r>
              <w:rPr>
                <w:rStyle w:val="IndexLink"/>
                <w:rtl w:val="true"/>
              </w:rPr>
              <w:tab/>
            </w:r>
            <w:r>
              <w:rPr>
                <w:rStyle w:val="IndexLink"/>
              </w:rPr>
              <w:t>239</w:t>
            </w:r>
          </w:hyperlink>
        </w:p>
        <w:p>
          <w:pPr>
            <w:pStyle w:val="Contents4"/>
            <w:tabs>
              <w:tab w:val="clear" w:pos="8176"/>
              <w:tab w:val="right" w:pos="9026" w:leader="dot"/>
            </w:tabs>
            <w:rPr/>
          </w:pPr>
          <w:hyperlink w:anchor="__RefHeading___Toc2036006_222507752">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امتحن اللّه قلبه للإيمان</w:t>
            </w:r>
            <w:r>
              <w:rPr>
                <w:rStyle w:val="IndexLink"/>
                <w:rtl w:val="true"/>
              </w:rPr>
              <w:tab/>
            </w:r>
            <w:r>
              <w:rPr>
                <w:rStyle w:val="IndexLink"/>
              </w:rPr>
              <w:t>240</w:t>
            </w:r>
          </w:hyperlink>
        </w:p>
        <w:p>
          <w:pPr>
            <w:pStyle w:val="Contents4"/>
            <w:tabs>
              <w:tab w:val="clear" w:pos="8176"/>
              <w:tab w:val="right" w:pos="9026" w:leader="dot"/>
            </w:tabs>
            <w:rPr/>
          </w:pPr>
          <w:hyperlink w:anchor="__RefHeading___Toc2036008_222507752">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 xml:space="preserve"> الإيمان مخالط لحمه ودمه</w:t>
            </w:r>
            <w:r>
              <w:rPr>
                <w:rStyle w:val="IndexLink"/>
                <w:rtl w:val="true"/>
              </w:rPr>
              <w:tab/>
            </w:r>
            <w:r>
              <w:rPr>
                <w:rStyle w:val="IndexLink"/>
              </w:rPr>
              <w:t>241</w:t>
            </w:r>
          </w:hyperlink>
        </w:p>
        <w:p>
          <w:pPr>
            <w:pStyle w:val="Contents4"/>
            <w:tabs>
              <w:tab w:val="clear" w:pos="8176"/>
              <w:tab w:val="right" w:pos="9026" w:leader="dot"/>
            </w:tabs>
            <w:rPr/>
          </w:pPr>
          <w:hyperlink w:anchor="__RefHeading___Toc2036010_222507752">
            <w:r>
              <w:rPr>
                <w:webHidden/>
                <w:rStyle w:val="IndexLink"/>
                <w:rtl w:val="true"/>
              </w:rPr>
              <w:t>كلام في بدء إسلام الإمام</w:t>
            </w:r>
            <w:r>
              <w:rPr>
                <w:rStyle w:val="IndexLink"/>
                <w:rtl w:val="true"/>
              </w:rPr>
              <w:tab/>
            </w:r>
            <w:r>
              <w:rPr>
                <w:rStyle w:val="IndexLink"/>
              </w:rPr>
              <w:t>242</w:t>
            </w:r>
          </w:hyperlink>
        </w:p>
        <w:p>
          <w:pPr>
            <w:pStyle w:val="Contents3"/>
            <w:tabs>
              <w:tab w:val="clear" w:pos="8459"/>
              <w:tab w:val="right" w:pos="9026" w:leader="dot"/>
            </w:tabs>
            <w:rPr/>
          </w:pPr>
          <w:hyperlink w:anchor="__RefHeading___Toc2036012_222507752">
            <w:r>
              <w:rPr>
                <w:webHidden/>
                <w:rStyle w:val="IndexLink"/>
                <w:rtl w:val="true"/>
              </w:rPr>
              <w:t xml:space="preserve">الفصل الثاني </w:t>
            </w:r>
            <w:r>
              <w:rPr>
                <w:rStyle w:val="IndexLink"/>
                <w:rtl w:val="true"/>
              </w:rPr>
              <w:t xml:space="preserve">: </w:t>
            </w:r>
            <w:r>
              <w:rPr>
                <w:rStyle w:val="IndexLink"/>
                <w:rtl w:val="true"/>
              </w:rPr>
              <w:t>الخصائص الأخلاقية</w:t>
            </w:r>
            <w:r>
              <w:rPr>
                <w:rStyle w:val="IndexLink"/>
                <w:rtl w:val="true"/>
              </w:rPr>
              <w:tab/>
            </w:r>
            <w:r>
              <w:rPr>
                <w:rStyle w:val="IndexLink"/>
              </w:rPr>
              <w:t>249</w:t>
            </w:r>
          </w:hyperlink>
        </w:p>
        <w:p>
          <w:pPr>
            <w:pStyle w:val="Contents4"/>
            <w:tabs>
              <w:tab w:val="clear" w:pos="8176"/>
              <w:tab w:val="right" w:pos="9026" w:leader="dot"/>
            </w:tabs>
            <w:rPr/>
          </w:pPr>
          <w:hyperlink w:anchor="__RefHeading___Toc2036014_222507752">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حسن الخلق</w:t>
            </w:r>
            <w:r>
              <w:rPr>
                <w:rStyle w:val="IndexLink"/>
                <w:rtl w:val="true"/>
              </w:rPr>
              <w:tab/>
            </w:r>
            <w:r>
              <w:rPr>
                <w:rStyle w:val="IndexLink"/>
              </w:rPr>
              <w:t>249</w:t>
            </w:r>
          </w:hyperlink>
        </w:p>
        <w:p>
          <w:pPr>
            <w:pStyle w:val="Contents4"/>
            <w:tabs>
              <w:tab w:val="clear" w:pos="8176"/>
              <w:tab w:val="right" w:pos="9026" w:leader="dot"/>
            </w:tabs>
            <w:rPr/>
          </w:pPr>
          <w:hyperlink w:anchor="__RefHeading___Toc2036016_222507752">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كثرة التّبسّم</w:t>
            </w:r>
            <w:r>
              <w:rPr>
                <w:rStyle w:val="IndexLink"/>
                <w:rtl w:val="true"/>
              </w:rPr>
              <w:tab/>
            </w:r>
            <w:r>
              <w:rPr>
                <w:rStyle w:val="IndexLink"/>
              </w:rPr>
              <w:t>251</w:t>
            </w:r>
          </w:hyperlink>
        </w:p>
        <w:p>
          <w:pPr>
            <w:pStyle w:val="Contents4"/>
            <w:tabs>
              <w:tab w:val="clear" w:pos="8176"/>
              <w:tab w:val="right" w:pos="9026" w:leader="dot"/>
            </w:tabs>
            <w:rPr/>
          </w:pPr>
          <w:hyperlink w:anchor="__RefHeading___Toc2036018_222507752">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شرح الصّدر</w:t>
            </w:r>
            <w:r>
              <w:rPr>
                <w:rStyle w:val="IndexLink"/>
                <w:rtl w:val="true"/>
              </w:rPr>
              <w:tab/>
            </w:r>
            <w:r>
              <w:rPr>
                <w:rStyle w:val="IndexLink"/>
              </w:rPr>
              <w:t>252</w:t>
            </w:r>
          </w:hyperlink>
        </w:p>
        <w:p>
          <w:pPr>
            <w:pStyle w:val="Contents4"/>
            <w:tabs>
              <w:tab w:val="clear" w:pos="8176"/>
              <w:tab w:val="right" w:pos="9026" w:leader="dot"/>
            </w:tabs>
            <w:rPr/>
          </w:pPr>
          <w:hyperlink w:anchor="__RefHeading___Toc2036020_222507752">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الصّبر وفي العين قذى</w:t>
            </w:r>
            <w:r>
              <w:rPr>
                <w:rStyle w:val="IndexLink"/>
                <w:rtl w:val="true"/>
              </w:rPr>
              <w:tab/>
            </w:r>
            <w:r>
              <w:rPr>
                <w:rStyle w:val="IndexLink"/>
              </w:rPr>
              <w:t>253</w:t>
            </w:r>
          </w:hyperlink>
        </w:p>
        <w:p>
          <w:pPr>
            <w:pStyle w:val="Contents4"/>
            <w:tabs>
              <w:tab w:val="clear" w:pos="8176"/>
              <w:tab w:val="right" w:pos="9026" w:leader="dot"/>
            </w:tabs>
            <w:rPr/>
          </w:pPr>
          <w:hyperlink w:anchor="__RefHeading___Toc2036022_222507752">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أعظم النّاس حلما</w:t>
            </w:r>
            <w:r>
              <w:rPr>
                <w:rStyle w:val="IndexLink"/>
                <w:rtl w:val="true"/>
              </w:rPr>
              <w:tab/>
            </w:r>
            <w:r>
              <w:rPr>
                <w:rStyle w:val="IndexLink"/>
              </w:rPr>
              <w:t>259</w:t>
            </w:r>
          </w:hyperlink>
        </w:p>
        <w:p>
          <w:pPr>
            <w:pStyle w:val="Contents4"/>
            <w:tabs>
              <w:tab w:val="clear" w:pos="8176"/>
              <w:tab w:val="right" w:pos="9026" w:leader="dot"/>
            </w:tabs>
            <w:rPr/>
          </w:pPr>
          <w:hyperlink w:anchor="__RefHeading___Toc2036024_222507752">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قوّة العزم والاستقامة</w:t>
            </w:r>
            <w:r>
              <w:rPr>
                <w:rStyle w:val="IndexLink"/>
                <w:rtl w:val="true"/>
              </w:rPr>
              <w:tab/>
            </w:r>
            <w:r>
              <w:rPr>
                <w:rStyle w:val="IndexLink"/>
              </w:rPr>
              <w:t>262</w:t>
            </w:r>
          </w:hyperlink>
        </w:p>
        <w:p>
          <w:pPr>
            <w:pStyle w:val="Contents4"/>
            <w:tabs>
              <w:tab w:val="clear" w:pos="8176"/>
              <w:tab w:val="right" w:pos="9026" w:leader="dot"/>
            </w:tabs>
            <w:rPr/>
          </w:pPr>
          <w:hyperlink w:anchor="__RefHeading___Toc2036026_222507752">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تمام الإخلاص</w:t>
            </w:r>
            <w:r>
              <w:rPr>
                <w:rStyle w:val="IndexLink"/>
                <w:rtl w:val="true"/>
              </w:rPr>
              <w:tab/>
            </w:r>
            <w:r>
              <w:rPr>
                <w:rStyle w:val="IndexLink"/>
              </w:rPr>
              <w:t>264</w:t>
            </w:r>
          </w:hyperlink>
        </w:p>
        <w:p>
          <w:pPr>
            <w:pStyle w:val="Contents4"/>
            <w:tabs>
              <w:tab w:val="clear" w:pos="8176"/>
              <w:tab w:val="right" w:pos="9026" w:leader="dot"/>
            </w:tabs>
            <w:rPr/>
          </w:pPr>
          <w:hyperlink w:anchor="__RefHeading___Toc2036028_222507752">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كمال الصّدق</w:t>
            </w:r>
            <w:r>
              <w:rPr>
                <w:rStyle w:val="IndexLink"/>
                <w:rtl w:val="true"/>
              </w:rPr>
              <w:tab/>
            </w:r>
            <w:r>
              <w:rPr>
                <w:rStyle w:val="IndexLink"/>
              </w:rPr>
              <w:t>264</w:t>
            </w:r>
          </w:hyperlink>
        </w:p>
        <w:p>
          <w:pPr>
            <w:pStyle w:val="Contents4"/>
            <w:tabs>
              <w:tab w:val="clear" w:pos="8176"/>
              <w:tab w:val="right" w:pos="9026" w:leader="dot"/>
            </w:tabs>
            <w:rPr/>
          </w:pPr>
          <w:hyperlink w:anchor="__RefHeading___Toc2036030_222507752">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كمال الإيثار</w:t>
            </w:r>
            <w:r>
              <w:rPr>
                <w:rStyle w:val="IndexLink"/>
                <w:rtl w:val="true"/>
              </w:rPr>
              <w:tab/>
            </w:r>
            <w:r>
              <w:rPr>
                <w:rStyle w:val="IndexLink"/>
              </w:rPr>
              <w:t>266</w:t>
            </w:r>
          </w:hyperlink>
        </w:p>
        <w:p>
          <w:pPr>
            <w:pStyle w:val="Contents4"/>
            <w:tabs>
              <w:tab w:val="clear" w:pos="8176"/>
              <w:tab w:val="right" w:pos="9026" w:leader="dot"/>
            </w:tabs>
            <w:rPr/>
          </w:pPr>
          <w:hyperlink w:anchor="__RefHeading___Toc2036032_222507752">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شدّة الغيرة</w:t>
            </w:r>
            <w:r>
              <w:rPr>
                <w:rStyle w:val="IndexLink"/>
                <w:rtl w:val="true"/>
              </w:rPr>
              <w:tab/>
            </w:r>
            <w:r>
              <w:rPr>
                <w:rStyle w:val="IndexLink"/>
              </w:rPr>
              <w:t>268</w:t>
            </w:r>
          </w:hyperlink>
        </w:p>
        <w:p>
          <w:pPr>
            <w:pStyle w:val="Contents4"/>
            <w:tabs>
              <w:tab w:val="clear" w:pos="8176"/>
              <w:tab w:val="right" w:pos="9026" w:leader="dot"/>
            </w:tabs>
            <w:rPr/>
          </w:pPr>
          <w:hyperlink w:anchor="__RefHeading___Toc2036034_222507752">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زينة الزّهد</w:t>
            </w:r>
            <w:r>
              <w:rPr>
                <w:rStyle w:val="IndexLink"/>
                <w:rtl w:val="true"/>
              </w:rPr>
              <w:tab/>
            </w:r>
            <w:r>
              <w:rPr>
                <w:rStyle w:val="IndexLink"/>
              </w:rPr>
              <w:t>269</w:t>
            </w:r>
          </w:hyperlink>
        </w:p>
        <w:p>
          <w:pPr>
            <w:pStyle w:val="Contents4"/>
            <w:tabs>
              <w:tab w:val="clear" w:pos="8176"/>
              <w:tab w:val="right" w:pos="9026" w:leader="dot"/>
            </w:tabs>
            <w:rPr/>
          </w:pPr>
          <w:hyperlink w:anchor="__RefHeading___Toc2036036_222507752">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سماحة الكفّ</w:t>
            </w:r>
            <w:r>
              <w:rPr>
                <w:rStyle w:val="IndexLink"/>
                <w:rtl w:val="true"/>
              </w:rPr>
              <w:tab/>
            </w:r>
            <w:r>
              <w:rPr>
                <w:rStyle w:val="IndexLink"/>
              </w:rPr>
              <w:t>280</w:t>
            </w:r>
          </w:hyperlink>
        </w:p>
        <w:p>
          <w:pPr>
            <w:pStyle w:val="Contents4"/>
            <w:tabs>
              <w:tab w:val="clear" w:pos="8176"/>
              <w:tab w:val="right" w:pos="9026" w:leader="dot"/>
            </w:tabs>
            <w:rPr/>
          </w:pPr>
          <w:hyperlink w:anchor="__RefHeading___Toc2036038_222507752">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التّواضع عن رفعة</w:t>
            </w:r>
            <w:r>
              <w:rPr>
                <w:rStyle w:val="IndexLink"/>
                <w:rtl w:val="true"/>
              </w:rPr>
              <w:tab/>
            </w:r>
            <w:r>
              <w:rPr>
                <w:rStyle w:val="IndexLink"/>
              </w:rPr>
              <w:t>288</w:t>
            </w:r>
          </w:hyperlink>
        </w:p>
        <w:p>
          <w:pPr>
            <w:pStyle w:val="Contents4"/>
            <w:tabs>
              <w:tab w:val="clear" w:pos="8176"/>
              <w:tab w:val="right" w:pos="9026" w:leader="dot"/>
            </w:tabs>
            <w:rPr/>
          </w:pPr>
          <w:hyperlink w:anchor="__RefHeading___Toc2036040_222507752">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الخشونة في ذات اللّه</w:t>
            </w:r>
            <w:r>
              <w:rPr>
                <w:rStyle w:val="IndexLink"/>
                <w:rtl w:val="true"/>
              </w:rPr>
              <w:tab/>
            </w:r>
            <w:r>
              <w:rPr>
                <w:rStyle w:val="IndexLink"/>
              </w:rPr>
              <w:t>291</w:t>
            </w:r>
          </w:hyperlink>
        </w:p>
        <w:p>
          <w:pPr>
            <w:pStyle w:val="Contents4"/>
            <w:tabs>
              <w:tab w:val="clear" w:pos="8176"/>
              <w:tab w:val="right" w:pos="9026" w:leader="dot"/>
            </w:tabs>
            <w:rPr/>
          </w:pPr>
          <w:hyperlink w:anchor="__RefHeading___Toc2036042_222507752">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الجمع بين الأضداد</w:t>
            </w:r>
            <w:r>
              <w:rPr>
                <w:rStyle w:val="IndexLink"/>
                <w:rtl w:val="true"/>
              </w:rPr>
              <w:tab/>
            </w:r>
            <w:r>
              <w:rPr>
                <w:rStyle w:val="IndexLink"/>
              </w:rPr>
              <w:t>291</w:t>
            </w:r>
          </w:hyperlink>
        </w:p>
        <w:p>
          <w:pPr>
            <w:pStyle w:val="Contents3"/>
            <w:tabs>
              <w:tab w:val="clear" w:pos="8459"/>
              <w:tab w:val="right" w:pos="9026" w:leader="dot"/>
            </w:tabs>
            <w:rPr/>
          </w:pPr>
          <w:hyperlink w:anchor="__RefHeading___Toc2036044_222507752">
            <w:r>
              <w:rPr>
                <w:webHidden/>
                <w:rStyle w:val="IndexLink"/>
                <w:rtl w:val="true"/>
              </w:rPr>
              <w:t xml:space="preserve">الفصل الثالث </w:t>
            </w:r>
            <w:r>
              <w:rPr>
                <w:rStyle w:val="IndexLink"/>
                <w:rtl w:val="true"/>
              </w:rPr>
              <w:t xml:space="preserve">: </w:t>
            </w:r>
            <w:r>
              <w:rPr>
                <w:rStyle w:val="IndexLink"/>
                <w:rtl w:val="true"/>
              </w:rPr>
              <w:t>الخصائص العمليّة</w:t>
            </w:r>
            <w:r>
              <w:rPr>
                <w:rStyle w:val="IndexLink"/>
                <w:rtl w:val="true"/>
              </w:rPr>
              <w:tab/>
            </w:r>
            <w:r>
              <w:rPr>
                <w:rStyle w:val="IndexLink"/>
              </w:rPr>
              <w:t>297</w:t>
            </w:r>
          </w:hyperlink>
        </w:p>
        <w:p>
          <w:pPr>
            <w:pStyle w:val="Contents4"/>
            <w:tabs>
              <w:tab w:val="clear" w:pos="8176"/>
              <w:tab w:val="right" w:pos="9026" w:leader="dot"/>
            </w:tabs>
            <w:rPr/>
          </w:pPr>
          <w:hyperlink w:anchor="__RefHeading___Toc2036046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إمام المصلّين</w:t>
            </w:r>
            <w:r>
              <w:rPr>
                <w:rStyle w:val="IndexLink"/>
                <w:rtl w:val="true"/>
              </w:rPr>
              <w:tab/>
            </w:r>
            <w:r>
              <w:rPr>
                <w:rStyle w:val="IndexLink"/>
              </w:rPr>
              <w:t>297</w:t>
            </w:r>
          </w:hyperlink>
        </w:p>
        <w:p>
          <w:pPr>
            <w:pStyle w:val="Contents5"/>
            <w:tabs>
              <w:tab w:val="clear" w:pos="7892"/>
              <w:tab w:val="right" w:pos="9026" w:leader="dot"/>
            </w:tabs>
            <w:rPr/>
          </w:pPr>
          <w:hyperlink w:anchor="__RefHeading___Toc2036048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أوّل من صلّى مع النّبيّ</w:t>
            </w:r>
            <w:r>
              <w:rPr>
                <w:rStyle w:val="IndexLink"/>
                <w:rtl w:val="true"/>
              </w:rPr>
              <w:tab/>
            </w:r>
            <w:r>
              <w:rPr>
                <w:rStyle w:val="IndexLink"/>
              </w:rPr>
              <w:t>297</w:t>
            </w:r>
          </w:hyperlink>
        </w:p>
        <w:p>
          <w:pPr>
            <w:pStyle w:val="Contents5"/>
            <w:tabs>
              <w:tab w:val="clear" w:pos="7892"/>
              <w:tab w:val="right" w:pos="9026" w:leader="dot"/>
            </w:tabs>
            <w:rPr/>
          </w:pPr>
          <w:hyperlink w:anchor="__RefHeading___Toc2036050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اهتمامه بأوّل الوقت</w:t>
            </w:r>
            <w:r>
              <w:rPr>
                <w:rStyle w:val="IndexLink"/>
                <w:rtl w:val="true"/>
              </w:rPr>
              <w:tab/>
            </w:r>
            <w:r>
              <w:rPr>
                <w:rStyle w:val="IndexLink"/>
              </w:rPr>
              <w:t>301</w:t>
            </w:r>
          </w:hyperlink>
        </w:p>
        <w:p>
          <w:pPr>
            <w:pStyle w:val="Contents5"/>
            <w:tabs>
              <w:tab w:val="clear" w:pos="7892"/>
              <w:tab w:val="right" w:pos="9026" w:leader="dot"/>
            </w:tabs>
            <w:rPr/>
          </w:pPr>
          <w:hyperlink w:anchor="__RefHeading___Toc2036052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صلاته صلاة رسول اللّه</w:t>
            </w:r>
            <w:r>
              <w:rPr>
                <w:rStyle w:val="IndexLink"/>
                <w:rtl w:val="true"/>
              </w:rPr>
              <w:tab/>
            </w:r>
            <w:r>
              <w:rPr>
                <w:rStyle w:val="IndexLink"/>
              </w:rPr>
              <w:t>301</w:t>
            </w:r>
          </w:hyperlink>
        </w:p>
        <w:p>
          <w:pPr>
            <w:pStyle w:val="Contents5"/>
            <w:tabs>
              <w:tab w:val="clear" w:pos="7892"/>
              <w:tab w:val="right" w:pos="9026" w:leader="dot"/>
            </w:tabs>
            <w:rPr/>
          </w:pPr>
          <w:hyperlink w:anchor="__RefHeading___Toc2036054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حاله عند حضور وقت الصّلاة</w:t>
            </w:r>
            <w:r>
              <w:rPr>
                <w:rStyle w:val="IndexLink"/>
                <w:rtl w:val="true"/>
              </w:rPr>
              <w:tab/>
            </w:r>
            <w:r>
              <w:rPr>
                <w:rStyle w:val="IndexLink"/>
              </w:rPr>
              <w:t>302</w:t>
            </w:r>
          </w:hyperlink>
        </w:p>
        <w:p>
          <w:pPr>
            <w:pStyle w:val="Contents5"/>
            <w:tabs>
              <w:tab w:val="clear" w:pos="7892"/>
              <w:tab w:val="right" w:pos="9026" w:leader="dot"/>
            </w:tabs>
            <w:rPr/>
          </w:pPr>
          <w:hyperlink w:anchor="__RefHeading___Toc2036056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۵</w:t>
            </w:r>
            <w:r>
              <w:rPr>
                <w:rStyle w:val="IndexLink"/>
                <w:rtl w:val="true"/>
              </w:rPr>
              <w:t xml:space="preserve"> حضور قلبه في الصّلاة</w:t>
            </w:r>
            <w:r>
              <w:rPr>
                <w:rStyle w:val="IndexLink"/>
                <w:rtl w:val="true"/>
              </w:rPr>
              <w:tab/>
            </w:r>
            <w:r>
              <w:rPr>
                <w:rStyle w:val="IndexLink"/>
              </w:rPr>
              <w:t>302</w:t>
            </w:r>
          </w:hyperlink>
        </w:p>
        <w:p>
          <w:pPr>
            <w:pStyle w:val="Contents5"/>
            <w:tabs>
              <w:tab w:val="clear" w:pos="7892"/>
              <w:tab w:val="right" w:pos="9026" w:leader="dot"/>
            </w:tabs>
            <w:rPr/>
          </w:pPr>
          <w:hyperlink w:anchor="__RefHeading___Toc2036058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۶</w:t>
            </w:r>
            <w:r>
              <w:rPr>
                <w:rStyle w:val="IndexLink"/>
                <w:rtl w:val="true"/>
              </w:rPr>
              <w:t xml:space="preserve"> اهتمامه بصلاة اللّيل</w:t>
            </w:r>
            <w:r>
              <w:rPr>
                <w:rStyle w:val="IndexLink"/>
                <w:rtl w:val="true"/>
              </w:rPr>
              <w:tab/>
            </w:r>
            <w:r>
              <w:rPr>
                <w:rStyle w:val="IndexLink"/>
              </w:rPr>
              <w:t>304</w:t>
            </w:r>
          </w:hyperlink>
        </w:p>
        <w:p>
          <w:pPr>
            <w:pStyle w:val="Contents5"/>
            <w:tabs>
              <w:tab w:val="clear" w:pos="7892"/>
              <w:tab w:val="right" w:pos="9026" w:leader="dot"/>
            </w:tabs>
            <w:rPr/>
          </w:pPr>
          <w:hyperlink w:anchor="__RefHeading___Toc2036060_222507752">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۷</w:t>
            </w:r>
            <w:r>
              <w:rPr>
                <w:rStyle w:val="IndexLink"/>
                <w:rtl w:val="true"/>
              </w:rPr>
              <w:t xml:space="preserve"> ركوعه</w:t>
            </w:r>
            <w:r>
              <w:rPr>
                <w:rStyle w:val="IndexLink"/>
                <w:rtl w:val="true"/>
              </w:rPr>
              <w:tab/>
            </w:r>
            <w:r>
              <w:rPr>
                <w:rStyle w:val="IndexLink"/>
              </w:rPr>
              <w:t>305</w:t>
            </w:r>
          </w:hyperlink>
        </w:p>
        <w:p>
          <w:pPr>
            <w:pStyle w:val="Contents4"/>
            <w:tabs>
              <w:tab w:val="clear" w:pos="8176"/>
              <w:tab w:val="right" w:pos="9026" w:leader="dot"/>
            </w:tabs>
            <w:rPr/>
          </w:pPr>
          <w:hyperlink w:anchor="__RefHeading___Toc2036062_222507752">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إمام العابدين</w:t>
            </w:r>
            <w:r>
              <w:rPr>
                <w:rStyle w:val="IndexLink"/>
                <w:rtl w:val="true"/>
              </w:rPr>
              <w:tab/>
            </w:r>
            <w:r>
              <w:rPr>
                <w:rStyle w:val="IndexLink"/>
              </w:rPr>
              <w:t>305</w:t>
            </w:r>
          </w:hyperlink>
        </w:p>
        <w:p>
          <w:pPr>
            <w:pStyle w:val="Contents5"/>
            <w:tabs>
              <w:tab w:val="clear" w:pos="7892"/>
              <w:tab w:val="right" w:pos="9026" w:leader="dot"/>
            </w:tabs>
            <w:rPr/>
          </w:pPr>
          <w:hyperlink w:anchor="__RefHeading___Toc2036064_222507752">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أوّل من عبد اللّه من الامّة</w:t>
            </w:r>
            <w:r>
              <w:rPr>
                <w:rStyle w:val="IndexLink"/>
                <w:rtl w:val="true"/>
              </w:rPr>
              <w:tab/>
            </w:r>
            <w:r>
              <w:rPr>
                <w:rStyle w:val="IndexLink"/>
              </w:rPr>
              <w:t>305</w:t>
            </w:r>
          </w:hyperlink>
        </w:p>
        <w:p>
          <w:pPr>
            <w:pStyle w:val="Contents5"/>
            <w:tabs>
              <w:tab w:val="clear" w:pos="7892"/>
              <w:tab w:val="right" w:pos="9026" w:leader="dot"/>
            </w:tabs>
            <w:rPr/>
          </w:pPr>
          <w:hyperlink w:anchor="__RefHeading___Toc2036066_222507752">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صفة عبادته</w:t>
            </w:r>
            <w:r>
              <w:rPr>
                <w:rStyle w:val="IndexLink"/>
                <w:rtl w:val="true"/>
              </w:rPr>
              <w:tab/>
            </w:r>
            <w:r>
              <w:rPr>
                <w:rStyle w:val="IndexLink"/>
              </w:rPr>
              <w:t>306</w:t>
            </w:r>
          </w:hyperlink>
        </w:p>
        <w:p>
          <w:pPr>
            <w:pStyle w:val="Contents5"/>
            <w:tabs>
              <w:tab w:val="clear" w:pos="7892"/>
              <w:tab w:val="right" w:pos="9026" w:leader="dot"/>
            </w:tabs>
            <w:rPr/>
          </w:pPr>
          <w:hyperlink w:anchor="__RefHeading___Toc2036068_222507752">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شدّة عبادته</w:t>
            </w:r>
            <w:r>
              <w:rPr>
                <w:rStyle w:val="IndexLink"/>
                <w:rtl w:val="true"/>
              </w:rPr>
              <w:tab/>
            </w:r>
            <w:r>
              <w:rPr>
                <w:rStyle w:val="IndexLink"/>
              </w:rPr>
              <w:t>307</w:t>
            </w:r>
          </w:hyperlink>
        </w:p>
        <w:p>
          <w:pPr>
            <w:pStyle w:val="Contents5"/>
            <w:tabs>
              <w:tab w:val="clear" w:pos="7892"/>
              <w:tab w:val="right" w:pos="9026" w:leader="dot"/>
            </w:tabs>
            <w:rPr/>
          </w:pPr>
          <w:hyperlink w:anchor="__RefHeading___Toc2036070_222507752">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كثرة صلاته وصومه</w:t>
            </w:r>
            <w:r>
              <w:rPr>
                <w:rStyle w:val="IndexLink"/>
                <w:rtl w:val="true"/>
              </w:rPr>
              <w:tab/>
            </w:r>
            <w:r>
              <w:rPr>
                <w:rStyle w:val="IndexLink"/>
              </w:rPr>
              <w:t>307</w:t>
            </w:r>
          </w:hyperlink>
        </w:p>
        <w:p>
          <w:pPr>
            <w:pStyle w:val="Contents5"/>
            <w:tabs>
              <w:tab w:val="clear" w:pos="7892"/>
              <w:tab w:val="right" w:pos="9026" w:leader="dot"/>
            </w:tabs>
            <w:rPr/>
          </w:pPr>
          <w:hyperlink w:anchor="__RefHeading___Toc2036072_222507752">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۵</w:t>
            </w:r>
            <w:r>
              <w:rPr>
                <w:rStyle w:val="IndexLink"/>
                <w:rtl w:val="true"/>
              </w:rPr>
              <w:t xml:space="preserve"> قصص من عبادته</w:t>
            </w:r>
            <w:r>
              <w:rPr>
                <w:rStyle w:val="IndexLink"/>
                <w:rtl w:val="true"/>
              </w:rPr>
              <w:tab/>
            </w:r>
            <w:r>
              <w:rPr>
                <w:rStyle w:val="IndexLink"/>
              </w:rPr>
              <w:t>309</w:t>
            </w:r>
          </w:hyperlink>
        </w:p>
        <w:p>
          <w:pPr>
            <w:pStyle w:val="Contents4"/>
            <w:tabs>
              <w:tab w:val="clear" w:pos="8176"/>
              <w:tab w:val="right" w:pos="9026" w:leader="dot"/>
            </w:tabs>
            <w:rPr/>
          </w:pPr>
          <w:hyperlink w:anchor="__RefHeading___Toc2036074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إمام الدّاعين</w:t>
            </w:r>
            <w:r>
              <w:rPr>
                <w:rStyle w:val="IndexLink"/>
                <w:rtl w:val="true"/>
              </w:rPr>
              <w:tab/>
            </w:r>
            <w:r>
              <w:rPr>
                <w:rStyle w:val="IndexLink"/>
              </w:rPr>
              <w:t>314</w:t>
            </w:r>
          </w:hyperlink>
        </w:p>
        <w:p>
          <w:pPr>
            <w:pStyle w:val="Contents5"/>
            <w:tabs>
              <w:tab w:val="clear" w:pos="7892"/>
              <w:tab w:val="right" w:pos="9026" w:leader="dot"/>
            </w:tabs>
            <w:rPr/>
          </w:pPr>
          <w:hyperlink w:anchor="__RefHeading___Toc2036076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اهتمامه بالدّعاء</w:t>
            </w:r>
            <w:r>
              <w:rPr>
                <w:rStyle w:val="IndexLink"/>
                <w:rtl w:val="true"/>
              </w:rPr>
              <w:tab/>
            </w:r>
            <w:r>
              <w:rPr>
                <w:rStyle w:val="IndexLink"/>
              </w:rPr>
              <w:t>314</w:t>
            </w:r>
          </w:hyperlink>
        </w:p>
        <w:p>
          <w:pPr>
            <w:pStyle w:val="Contents5"/>
            <w:tabs>
              <w:tab w:val="clear" w:pos="7892"/>
              <w:tab w:val="right" w:pos="9026" w:leader="dot"/>
            </w:tabs>
            <w:rPr/>
          </w:pPr>
          <w:hyperlink w:anchor="__RefHeading___Toc2036078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اهتمامه بالذّكر</w:t>
            </w:r>
            <w:r>
              <w:rPr>
                <w:rStyle w:val="IndexLink"/>
                <w:rtl w:val="true"/>
              </w:rPr>
              <w:tab/>
            </w:r>
            <w:r>
              <w:rPr>
                <w:rStyle w:val="IndexLink"/>
              </w:rPr>
              <w:t>316</w:t>
            </w:r>
          </w:hyperlink>
        </w:p>
        <w:p>
          <w:pPr>
            <w:pStyle w:val="Contents5"/>
            <w:tabs>
              <w:tab w:val="clear" w:pos="7892"/>
              <w:tab w:val="right" w:pos="9026" w:leader="dot"/>
            </w:tabs>
            <w:rPr/>
          </w:pPr>
          <w:hyperlink w:anchor="__RefHeading___Toc2036080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أدعيته في تسبيح اللّه وتحميده</w:t>
            </w:r>
            <w:r>
              <w:rPr>
                <w:rStyle w:val="IndexLink"/>
                <w:rtl w:val="true"/>
              </w:rPr>
              <w:tab/>
            </w:r>
            <w:r>
              <w:rPr>
                <w:rStyle w:val="IndexLink"/>
              </w:rPr>
              <w:t>317</w:t>
            </w:r>
          </w:hyperlink>
        </w:p>
        <w:p>
          <w:pPr>
            <w:pStyle w:val="Contents6"/>
            <w:tabs>
              <w:tab w:val="clear" w:pos="7609"/>
              <w:tab w:val="right" w:pos="9026" w:leader="dot"/>
            </w:tabs>
            <w:rPr/>
          </w:pPr>
          <w:hyperlink w:anchor="__RefHeading___Toc2036082_222507752">
            <w:r>
              <w:rPr>
                <w:webHidden/>
                <w:rStyle w:val="IndexLink"/>
                <w:rtl w:val="true"/>
              </w:rPr>
              <w:t xml:space="preserve">أ </w:t>
            </w:r>
            <w:r>
              <w:rPr>
                <w:rStyle w:val="IndexLink"/>
                <w:rtl w:val="true"/>
              </w:rPr>
              <w:t xml:space="preserve">: </w:t>
            </w:r>
            <w:r>
              <w:rPr>
                <w:rStyle w:val="IndexLink"/>
                <w:rtl w:val="true"/>
              </w:rPr>
              <w:t>التّسبيحات</w:t>
            </w:r>
            <w:r>
              <w:rPr>
                <w:rStyle w:val="IndexLink"/>
                <w:rtl w:val="true"/>
              </w:rPr>
              <w:tab/>
            </w:r>
            <w:r>
              <w:rPr>
                <w:rStyle w:val="IndexLink"/>
              </w:rPr>
              <w:t>317</w:t>
            </w:r>
          </w:hyperlink>
        </w:p>
        <w:p>
          <w:pPr>
            <w:pStyle w:val="Contents6"/>
            <w:tabs>
              <w:tab w:val="clear" w:pos="7609"/>
              <w:tab w:val="right" w:pos="9026" w:leader="dot"/>
            </w:tabs>
            <w:rPr/>
          </w:pPr>
          <w:hyperlink w:anchor="__RefHeading___Toc2036084_222507752">
            <w:r>
              <w:rPr>
                <w:webHidden/>
                <w:rStyle w:val="IndexLink"/>
                <w:rtl w:val="true"/>
              </w:rPr>
              <w:t xml:space="preserve">ب </w:t>
            </w:r>
            <w:r>
              <w:rPr>
                <w:rStyle w:val="IndexLink"/>
                <w:rtl w:val="true"/>
              </w:rPr>
              <w:t xml:space="preserve">: </w:t>
            </w:r>
            <w:r>
              <w:rPr>
                <w:rStyle w:val="IndexLink"/>
                <w:rtl w:val="true"/>
              </w:rPr>
              <w:t>التّحميدات</w:t>
            </w:r>
            <w:r>
              <w:rPr>
                <w:rStyle w:val="IndexLink"/>
                <w:rtl w:val="true"/>
              </w:rPr>
              <w:tab/>
            </w:r>
            <w:r>
              <w:rPr>
                <w:rStyle w:val="IndexLink"/>
              </w:rPr>
              <w:t>319</w:t>
            </w:r>
          </w:hyperlink>
        </w:p>
        <w:p>
          <w:pPr>
            <w:pStyle w:val="Contents5"/>
            <w:tabs>
              <w:tab w:val="clear" w:pos="7892"/>
              <w:tab w:val="right" w:pos="9026" w:leader="dot"/>
            </w:tabs>
            <w:rPr/>
          </w:pPr>
          <w:hyperlink w:anchor="__RefHeading___Toc2036086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أدعيته في الصّلاة على رسول اللّه</w:t>
            </w:r>
            <w:r>
              <w:rPr>
                <w:rStyle w:val="IndexLink"/>
                <w:rtl w:val="true"/>
              </w:rPr>
              <w:tab/>
            </w:r>
            <w:r>
              <w:rPr>
                <w:rStyle w:val="IndexLink"/>
              </w:rPr>
              <w:t>324</w:t>
            </w:r>
          </w:hyperlink>
        </w:p>
        <w:p>
          <w:pPr>
            <w:pStyle w:val="Contents5"/>
            <w:tabs>
              <w:tab w:val="clear" w:pos="7892"/>
              <w:tab w:val="right" w:pos="9026" w:leader="dot"/>
            </w:tabs>
            <w:rPr/>
          </w:pPr>
          <w:hyperlink w:anchor="__RefHeading___Toc2036088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أدعيته لِأولادِهِ وعمّالِهِ وأصحابِهِ</w:t>
            </w:r>
            <w:r>
              <w:rPr>
                <w:rStyle w:val="IndexLink"/>
                <w:rtl w:val="true"/>
              </w:rPr>
              <w:tab/>
            </w:r>
            <w:r>
              <w:rPr>
                <w:rStyle w:val="IndexLink"/>
              </w:rPr>
              <w:t>327</w:t>
            </w:r>
          </w:hyperlink>
        </w:p>
        <w:p>
          <w:pPr>
            <w:pStyle w:val="Contents5"/>
            <w:tabs>
              <w:tab w:val="clear" w:pos="7892"/>
              <w:tab w:val="right" w:pos="9026" w:leader="dot"/>
            </w:tabs>
            <w:rPr/>
          </w:pPr>
          <w:hyperlink w:anchor="__RefHeading___Toc2036090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۶</w:t>
            </w:r>
            <w:r>
              <w:rPr>
                <w:rStyle w:val="IndexLink"/>
                <w:rtl w:val="true"/>
              </w:rPr>
              <w:t xml:space="preserve"> أدعيته في الاستعانة في أمر الولاية</w:t>
            </w:r>
            <w:r>
              <w:rPr>
                <w:rStyle w:val="IndexLink"/>
                <w:rtl w:val="true"/>
              </w:rPr>
              <w:tab/>
            </w:r>
            <w:r>
              <w:rPr>
                <w:rStyle w:val="IndexLink"/>
              </w:rPr>
              <w:t>329</w:t>
            </w:r>
          </w:hyperlink>
        </w:p>
        <w:p>
          <w:pPr>
            <w:pStyle w:val="Contents5"/>
            <w:tabs>
              <w:tab w:val="clear" w:pos="7892"/>
              <w:tab w:val="right" w:pos="9026" w:leader="dot"/>
            </w:tabs>
            <w:rPr/>
          </w:pPr>
          <w:hyperlink w:anchor="__RefHeading___Toc2036092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۷</w:t>
            </w:r>
            <w:r>
              <w:rPr>
                <w:rStyle w:val="IndexLink"/>
                <w:rtl w:val="true"/>
              </w:rPr>
              <w:t xml:space="preserve"> أدعيته في الاستعاذة من المساوئ</w:t>
            </w:r>
            <w:r>
              <w:rPr>
                <w:rStyle w:val="IndexLink"/>
                <w:rtl w:val="true"/>
              </w:rPr>
              <w:tab/>
            </w:r>
            <w:r>
              <w:rPr>
                <w:rStyle w:val="IndexLink"/>
              </w:rPr>
              <w:t>332</w:t>
            </w:r>
          </w:hyperlink>
        </w:p>
        <w:p>
          <w:pPr>
            <w:pStyle w:val="Contents6"/>
            <w:tabs>
              <w:tab w:val="clear" w:pos="7609"/>
              <w:tab w:val="right" w:pos="9026" w:leader="dot"/>
            </w:tabs>
            <w:rPr/>
          </w:pPr>
          <w:hyperlink w:anchor="__RefHeading___Toc2036094_222507752">
            <w:r>
              <w:rPr>
                <w:webHidden/>
                <w:rStyle w:val="IndexLink"/>
                <w:rtl w:val="true"/>
              </w:rPr>
              <w:t xml:space="preserve">أ </w:t>
            </w:r>
            <w:r>
              <w:rPr>
                <w:rStyle w:val="IndexLink"/>
                <w:rtl w:val="true"/>
              </w:rPr>
              <w:t xml:space="preserve">: </w:t>
            </w:r>
            <w:r>
              <w:rPr>
                <w:rStyle w:val="IndexLink"/>
                <w:rtl w:val="true"/>
              </w:rPr>
              <w:t>غضب اللّه</w:t>
            </w:r>
            <w:r>
              <w:rPr>
                <w:rStyle w:val="IndexLink"/>
                <w:rtl w:val="true"/>
              </w:rPr>
              <w:tab/>
            </w:r>
            <w:r>
              <w:rPr>
                <w:rStyle w:val="IndexLink"/>
              </w:rPr>
              <w:t>332</w:t>
            </w:r>
          </w:hyperlink>
        </w:p>
        <w:p>
          <w:pPr>
            <w:pStyle w:val="Contents6"/>
            <w:tabs>
              <w:tab w:val="clear" w:pos="7609"/>
              <w:tab w:val="right" w:pos="9026" w:leader="dot"/>
            </w:tabs>
            <w:rPr/>
          </w:pPr>
          <w:hyperlink w:anchor="__RefHeading___Toc2036096_222507752">
            <w:r>
              <w:rPr>
                <w:webHidden/>
                <w:rStyle w:val="IndexLink"/>
                <w:rtl w:val="true"/>
              </w:rPr>
              <w:t xml:space="preserve">ب </w:t>
            </w:r>
            <w:r>
              <w:rPr>
                <w:rStyle w:val="IndexLink"/>
                <w:rtl w:val="true"/>
              </w:rPr>
              <w:t xml:space="preserve">: </w:t>
            </w:r>
            <w:r>
              <w:rPr>
                <w:rStyle w:val="IndexLink"/>
                <w:rtl w:val="true"/>
              </w:rPr>
              <w:t>عداوة أولياء اللّه وولاية أعدائه</w:t>
            </w:r>
            <w:r>
              <w:rPr>
                <w:rStyle w:val="IndexLink"/>
                <w:rtl w:val="true"/>
              </w:rPr>
              <w:tab/>
            </w:r>
            <w:r>
              <w:rPr>
                <w:rStyle w:val="IndexLink"/>
              </w:rPr>
              <w:t>332</w:t>
            </w:r>
          </w:hyperlink>
        </w:p>
        <w:p>
          <w:pPr>
            <w:pStyle w:val="Contents6"/>
            <w:tabs>
              <w:tab w:val="clear" w:pos="7609"/>
              <w:tab w:val="right" w:pos="9026" w:leader="dot"/>
            </w:tabs>
            <w:rPr/>
          </w:pPr>
          <w:hyperlink w:anchor="__RefHeading___Toc2036098_222507752">
            <w:r>
              <w:rPr>
                <w:webHidden/>
                <w:rStyle w:val="IndexLink"/>
                <w:rtl w:val="true"/>
              </w:rPr>
              <w:t xml:space="preserve">ج </w:t>
            </w:r>
            <w:r>
              <w:rPr>
                <w:rStyle w:val="IndexLink"/>
                <w:rtl w:val="true"/>
              </w:rPr>
              <w:t xml:space="preserve">: </w:t>
            </w:r>
            <w:r>
              <w:rPr>
                <w:rStyle w:val="IndexLink"/>
                <w:rtl w:val="true"/>
              </w:rPr>
              <w:t>الرّياء</w:t>
            </w:r>
            <w:r>
              <w:rPr>
                <w:rStyle w:val="IndexLink"/>
                <w:rtl w:val="true"/>
              </w:rPr>
              <w:tab/>
            </w:r>
            <w:r>
              <w:rPr>
                <w:rStyle w:val="IndexLink"/>
              </w:rPr>
              <w:t>333</w:t>
            </w:r>
          </w:hyperlink>
        </w:p>
        <w:p>
          <w:pPr>
            <w:pStyle w:val="Contents6"/>
            <w:tabs>
              <w:tab w:val="clear" w:pos="7609"/>
              <w:tab w:val="right" w:pos="9026" w:leader="dot"/>
            </w:tabs>
            <w:rPr/>
          </w:pPr>
          <w:hyperlink w:anchor="__RefHeading___Toc2036100_222507752">
            <w:r>
              <w:rPr>
                <w:webHidden/>
                <w:rStyle w:val="IndexLink"/>
                <w:rtl w:val="true"/>
              </w:rPr>
              <w:t xml:space="preserve">د </w:t>
            </w:r>
            <w:r>
              <w:rPr>
                <w:rStyle w:val="IndexLink"/>
                <w:rtl w:val="true"/>
              </w:rPr>
              <w:t xml:space="preserve">: </w:t>
            </w:r>
            <w:r>
              <w:rPr>
                <w:rStyle w:val="IndexLink"/>
                <w:rtl w:val="true"/>
              </w:rPr>
              <w:t>أنواع الذّنوب</w:t>
            </w:r>
            <w:r>
              <w:rPr>
                <w:rStyle w:val="IndexLink"/>
                <w:rtl w:val="true"/>
              </w:rPr>
              <w:tab/>
            </w:r>
            <w:r>
              <w:rPr>
                <w:rStyle w:val="IndexLink"/>
              </w:rPr>
              <w:t>333</w:t>
            </w:r>
          </w:hyperlink>
        </w:p>
        <w:p>
          <w:pPr>
            <w:pStyle w:val="Contents6"/>
            <w:tabs>
              <w:tab w:val="clear" w:pos="7609"/>
              <w:tab w:val="right" w:pos="9026" w:leader="dot"/>
            </w:tabs>
            <w:rPr/>
          </w:pPr>
          <w:hyperlink w:anchor="__RefHeading___Toc2036102_222507752">
            <w:r>
              <w:rPr>
                <w:webHidden/>
                <w:rStyle w:val="IndexLink"/>
                <w:rtl w:val="true"/>
              </w:rPr>
              <w:t xml:space="preserve">ه </w:t>
            </w:r>
            <w:r>
              <w:rPr>
                <w:rStyle w:val="IndexLink"/>
                <w:rtl w:val="true"/>
              </w:rPr>
              <w:t xml:space="preserve">: </w:t>
            </w:r>
            <w:r>
              <w:rPr>
                <w:rStyle w:val="IndexLink"/>
                <w:rtl w:val="true"/>
              </w:rPr>
              <w:t>أصناف المساوئ</w:t>
            </w:r>
            <w:r>
              <w:rPr>
                <w:rStyle w:val="IndexLink"/>
                <w:rtl w:val="true"/>
              </w:rPr>
              <w:tab/>
            </w:r>
            <w:r>
              <w:rPr>
                <w:rStyle w:val="IndexLink"/>
              </w:rPr>
              <w:t>333</w:t>
            </w:r>
          </w:hyperlink>
        </w:p>
        <w:p>
          <w:pPr>
            <w:pStyle w:val="Contents5"/>
            <w:tabs>
              <w:tab w:val="clear" w:pos="7892"/>
              <w:tab w:val="right" w:pos="9026" w:leader="dot"/>
            </w:tabs>
            <w:rPr/>
          </w:pPr>
          <w:hyperlink w:anchor="__RefHeading___Toc2036104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۸</w:t>
            </w:r>
            <w:r>
              <w:rPr>
                <w:rStyle w:val="IndexLink"/>
                <w:rtl w:val="true"/>
              </w:rPr>
              <w:t xml:space="preserve"> أدعيته في ابتغاء الفضائل</w:t>
            </w:r>
            <w:r>
              <w:rPr>
                <w:rStyle w:val="IndexLink"/>
                <w:rtl w:val="true"/>
              </w:rPr>
              <w:tab/>
            </w:r>
            <w:r>
              <w:rPr>
                <w:rStyle w:val="IndexLink"/>
              </w:rPr>
              <w:t>335</w:t>
            </w:r>
          </w:hyperlink>
        </w:p>
        <w:p>
          <w:pPr>
            <w:pStyle w:val="Contents6"/>
            <w:tabs>
              <w:tab w:val="clear" w:pos="7609"/>
              <w:tab w:val="right" w:pos="9026" w:leader="dot"/>
            </w:tabs>
            <w:rPr/>
          </w:pPr>
          <w:hyperlink w:anchor="__RefHeading___Toc2036106_222507752">
            <w:r>
              <w:rPr>
                <w:webHidden/>
                <w:rStyle w:val="IndexLink"/>
                <w:rtl w:val="true"/>
              </w:rPr>
              <w:t xml:space="preserve">أ </w:t>
            </w:r>
            <w:r>
              <w:rPr>
                <w:rStyle w:val="IndexLink"/>
                <w:rtl w:val="true"/>
              </w:rPr>
              <w:t xml:space="preserve">: </w:t>
            </w:r>
            <w:r>
              <w:rPr>
                <w:rStyle w:val="IndexLink"/>
                <w:rtl w:val="true"/>
              </w:rPr>
              <w:t xml:space="preserve">نور معرفة اللّه وأوليائه </w:t>
            </w:r>
            <w:r>
              <w:rPr>
                <w:rStyle w:val="IndexLink"/>
                <w:rtl w:val="true"/>
              </w:rPr>
              <w:t>:</w:t>
              <w:tab/>
            </w:r>
            <w:r>
              <w:rPr>
                <w:rStyle w:val="IndexLink"/>
              </w:rPr>
              <w:t>335</w:t>
            </w:r>
          </w:hyperlink>
        </w:p>
        <w:p>
          <w:pPr>
            <w:pStyle w:val="Contents6"/>
            <w:tabs>
              <w:tab w:val="clear" w:pos="7609"/>
              <w:tab w:val="right" w:pos="9026" w:leader="dot"/>
            </w:tabs>
            <w:rPr/>
          </w:pPr>
          <w:hyperlink w:anchor="__RefHeading___Toc2036108_222507752">
            <w:r>
              <w:rPr>
                <w:webHidden/>
                <w:rStyle w:val="IndexLink"/>
                <w:rtl w:val="true"/>
              </w:rPr>
              <w:t xml:space="preserve">ب </w:t>
            </w:r>
            <w:r>
              <w:rPr>
                <w:rStyle w:val="IndexLink"/>
                <w:rtl w:val="true"/>
              </w:rPr>
              <w:t xml:space="preserve">: </w:t>
            </w:r>
            <w:r>
              <w:rPr>
                <w:rStyle w:val="IndexLink"/>
                <w:rtl w:val="true"/>
              </w:rPr>
              <w:t>الإرشاد إلى المصالح</w:t>
            </w:r>
            <w:r>
              <w:rPr>
                <w:rStyle w:val="IndexLink"/>
                <w:rtl w:val="true"/>
              </w:rPr>
              <w:tab/>
            </w:r>
            <w:r>
              <w:rPr>
                <w:rStyle w:val="IndexLink"/>
              </w:rPr>
              <w:t>338</w:t>
            </w:r>
          </w:hyperlink>
        </w:p>
        <w:p>
          <w:pPr>
            <w:pStyle w:val="Contents6"/>
            <w:tabs>
              <w:tab w:val="clear" w:pos="7609"/>
              <w:tab w:val="right" w:pos="9026" w:leader="dot"/>
            </w:tabs>
            <w:rPr/>
          </w:pPr>
          <w:hyperlink w:anchor="__RefHeading___Toc2036110_222507752">
            <w:r>
              <w:rPr>
                <w:webHidden/>
                <w:rStyle w:val="IndexLink"/>
                <w:rtl w:val="true"/>
              </w:rPr>
              <w:t xml:space="preserve">ج </w:t>
            </w:r>
            <w:r>
              <w:rPr>
                <w:rStyle w:val="IndexLink"/>
                <w:rtl w:val="true"/>
              </w:rPr>
              <w:t xml:space="preserve">: </w:t>
            </w:r>
            <w:r>
              <w:rPr>
                <w:rStyle w:val="IndexLink"/>
                <w:rtl w:val="true"/>
              </w:rPr>
              <w:t>مكارم الأخلاق</w:t>
            </w:r>
            <w:r>
              <w:rPr>
                <w:rStyle w:val="IndexLink"/>
                <w:rtl w:val="true"/>
              </w:rPr>
              <w:tab/>
            </w:r>
            <w:r>
              <w:rPr>
                <w:rStyle w:val="IndexLink"/>
              </w:rPr>
              <w:t>339</w:t>
            </w:r>
          </w:hyperlink>
        </w:p>
        <w:p>
          <w:pPr>
            <w:pStyle w:val="Contents6"/>
            <w:tabs>
              <w:tab w:val="clear" w:pos="7609"/>
              <w:tab w:val="right" w:pos="9026" w:leader="dot"/>
            </w:tabs>
            <w:rPr/>
          </w:pPr>
          <w:hyperlink w:anchor="__RefHeading___Toc2036112_222507752">
            <w:r>
              <w:rPr>
                <w:webHidden/>
                <w:rStyle w:val="IndexLink"/>
                <w:rtl w:val="true"/>
              </w:rPr>
              <w:t xml:space="preserve">د </w:t>
            </w:r>
            <w:r>
              <w:rPr>
                <w:rStyle w:val="IndexLink"/>
                <w:rtl w:val="true"/>
              </w:rPr>
              <w:t xml:space="preserve">: </w:t>
            </w:r>
            <w:r>
              <w:rPr>
                <w:rStyle w:val="IndexLink"/>
                <w:rtl w:val="true"/>
              </w:rPr>
              <w:t>العصمة من الذّنوب</w:t>
            </w:r>
            <w:r>
              <w:rPr>
                <w:rStyle w:val="IndexLink"/>
                <w:rtl w:val="true"/>
              </w:rPr>
              <w:tab/>
            </w:r>
            <w:r>
              <w:rPr>
                <w:rStyle w:val="IndexLink"/>
              </w:rPr>
              <w:t>340</w:t>
            </w:r>
          </w:hyperlink>
        </w:p>
        <w:p>
          <w:pPr>
            <w:pStyle w:val="Contents6"/>
            <w:tabs>
              <w:tab w:val="clear" w:pos="7609"/>
              <w:tab w:val="right" w:pos="9026" w:leader="dot"/>
            </w:tabs>
            <w:rPr/>
          </w:pPr>
          <w:hyperlink w:anchor="__RefHeading___Toc2036114_222507752">
            <w:r>
              <w:rPr>
                <w:webHidden/>
                <w:rStyle w:val="IndexLink"/>
                <w:rtl w:val="true"/>
              </w:rPr>
              <w:t xml:space="preserve">ه </w:t>
            </w:r>
            <w:r>
              <w:rPr>
                <w:rStyle w:val="IndexLink"/>
                <w:rtl w:val="true"/>
              </w:rPr>
              <w:t xml:space="preserve">: </w:t>
            </w:r>
            <w:r>
              <w:rPr>
                <w:rStyle w:val="IndexLink"/>
                <w:rtl w:val="true"/>
              </w:rPr>
              <w:t>الزّهد في الدّنيا</w:t>
            </w:r>
            <w:r>
              <w:rPr>
                <w:rStyle w:val="IndexLink"/>
                <w:rtl w:val="true"/>
              </w:rPr>
              <w:tab/>
            </w:r>
            <w:r>
              <w:rPr>
                <w:rStyle w:val="IndexLink"/>
              </w:rPr>
              <w:t>341</w:t>
            </w:r>
          </w:hyperlink>
        </w:p>
        <w:p>
          <w:pPr>
            <w:pStyle w:val="Contents6"/>
            <w:tabs>
              <w:tab w:val="clear" w:pos="7609"/>
              <w:tab w:val="right" w:pos="9026" w:leader="dot"/>
            </w:tabs>
            <w:rPr/>
          </w:pPr>
          <w:hyperlink w:anchor="__RefHeading___Toc2036116_222507752">
            <w:r>
              <w:rPr>
                <w:webHidden/>
                <w:rStyle w:val="IndexLink"/>
                <w:rtl w:val="true"/>
              </w:rPr>
              <w:t xml:space="preserve">و </w:t>
            </w:r>
            <w:r>
              <w:rPr>
                <w:rStyle w:val="IndexLink"/>
                <w:rtl w:val="true"/>
              </w:rPr>
              <w:t xml:space="preserve">: </w:t>
            </w:r>
            <w:r>
              <w:rPr>
                <w:rStyle w:val="IndexLink"/>
                <w:rtl w:val="true"/>
              </w:rPr>
              <w:t>الدّنيا عونا على الآخرة</w:t>
            </w:r>
            <w:r>
              <w:rPr>
                <w:rStyle w:val="IndexLink"/>
                <w:rtl w:val="true"/>
              </w:rPr>
              <w:tab/>
            </w:r>
            <w:r>
              <w:rPr>
                <w:rStyle w:val="IndexLink"/>
              </w:rPr>
              <w:t>342</w:t>
            </w:r>
          </w:hyperlink>
        </w:p>
        <w:p>
          <w:pPr>
            <w:pStyle w:val="Contents6"/>
            <w:tabs>
              <w:tab w:val="clear" w:pos="7609"/>
              <w:tab w:val="right" w:pos="9026" w:leader="dot"/>
            </w:tabs>
            <w:rPr/>
          </w:pPr>
          <w:hyperlink w:anchor="__RefHeading___Toc2036118_222507752">
            <w:r>
              <w:rPr>
                <w:webHidden/>
                <w:rStyle w:val="IndexLink"/>
                <w:rtl w:val="true"/>
              </w:rPr>
              <w:t xml:space="preserve">ز </w:t>
            </w:r>
            <w:r>
              <w:rPr>
                <w:rStyle w:val="IndexLink"/>
                <w:rtl w:val="true"/>
              </w:rPr>
              <w:t xml:space="preserve">: </w:t>
            </w:r>
            <w:r>
              <w:rPr>
                <w:rStyle w:val="IndexLink"/>
                <w:rtl w:val="true"/>
              </w:rPr>
              <w:t>العزّ والاستغناء</w:t>
            </w:r>
            <w:r>
              <w:rPr>
                <w:rStyle w:val="IndexLink"/>
                <w:rtl w:val="true"/>
              </w:rPr>
              <w:tab/>
            </w:r>
            <w:r>
              <w:rPr>
                <w:rStyle w:val="IndexLink"/>
              </w:rPr>
              <w:t>342</w:t>
            </w:r>
          </w:hyperlink>
        </w:p>
        <w:p>
          <w:pPr>
            <w:pStyle w:val="Contents6"/>
            <w:tabs>
              <w:tab w:val="clear" w:pos="7609"/>
              <w:tab w:val="right" w:pos="9026" w:leader="dot"/>
            </w:tabs>
            <w:rPr/>
          </w:pPr>
          <w:hyperlink w:anchor="__RefHeading___Toc2036120_222507752">
            <w:r>
              <w:rPr>
                <w:webHidden/>
                <w:rStyle w:val="IndexLink"/>
                <w:rtl w:val="true"/>
              </w:rPr>
              <w:t xml:space="preserve">ح </w:t>
            </w:r>
            <w:r>
              <w:rPr>
                <w:rStyle w:val="IndexLink"/>
                <w:rtl w:val="true"/>
              </w:rPr>
              <w:t xml:space="preserve">: </w:t>
            </w:r>
            <w:r>
              <w:rPr>
                <w:rStyle w:val="IndexLink"/>
                <w:rtl w:val="true"/>
              </w:rPr>
              <w:t>العافية</w:t>
            </w:r>
            <w:r>
              <w:rPr>
                <w:rStyle w:val="IndexLink"/>
                <w:rtl w:val="true"/>
              </w:rPr>
              <w:tab/>
            </w:r>
            <w:r>
              <w:rPr>
                <w:rStyle w:val="IndexLink"/>
              </w:rPr>
              <w:t>344</w:t>
            </w:r>
          </w:hyperlink>
        </w:p>
        <w:p>
          <w:pPr>
            <w:pStyle w:val="Contents6"/>
            <w:tabs>
              <w:tab w:val="clear" w:pos="7609"/>
              <w:tab w:val="right" w:pos="9026" w:leader="dot"/>
            </w:tabs>
            <w:rPr/>
          </w:pPr>
          <w:hyperlink w:anchor="__RefHeading___Toc2036122_222507752">
            <w:r>
              <w:rPr>
                <w:webHidden/>
                <w:rStyle w:val="IndexLink"/>
                <w:rtl w:val="true"/>
              </w:rPr>
              <w:t xml:space="preserve">ط </w:t>
            </w:r>
            <w:r>
              <w:rPr>
                <w:rStyle w:val="IndexLink"/>
                <w:rtl w:val="true"/>
              </w:rPr>
              <w:t xml:space="preserve">: </w:t>
            </w:r>
            <w:r>
              <w:rPr>
                <w:rStyle w:val="IndexLink"/>
                <w:rtl w:val="true"/>
              </w:rPr>
              <w:t>الاستسقاء</w:t>
            </w:r>
            <w:r>
              <w:rPr>
                <w:rStyle w:val="IndexLink"/>
                <w:rtl w:val="true"/>
              </w:rPr>
              <w:tab/>
            </w:r>
            <w:r>
              <w:rPr>
                <w:rStyle w:val="IndexLink"/>
              </w:rPr>
              <w:t>345</w:t>
            </w:r>
          </w:hyperlink>
        </w:p>
        <w:p>
          <w:pPr>
            <w:pStyle w:val="Contents6"/>
            <w:tabs>
              <w:tab w:val="clear" w:pos="7609"/>
              <w:tab w:val="right" w:pos="9026" w:leader="dot"/>
            </w:tabs>
            <w:rPr/>
          </w:pPr>
          <w:hyperlink w:anchor="__RefHeading___Toc2036124_222507752">
            <w:r>
              <w:rPr>
                <w:webHidden/>
                <w:rStyle w:val="IndexLink"/>
                <w:rtl w:val="true"/>
              </w:rPr>
              <w:t xml:space="preserve">ي </w:t>
            </w:r>
            <w:r>
              <w:rPr>
                <w:rStyle w:val="IndexLink"/>
                <w:rtl w:val="true"/>
              </w:rPr>
              <w:t xml:space="preserve">: </w:t>
            </w:r>
            <w:r>
              <w:rPr>
                <w:rStyle w:val="IndexLink"/>
                <w:rtl w:val="true"/>
              </w:rPr>
              <w:t>الاستغفار</w:t>
            </w:r>
            <w:r>
              <w:rPr>
                <w:rStyle w:val="IndexLink"/>
                <w:rtl w:val="true"/>
              </w:rPr>
              <w:tab/>
            </w:r>
            <w:r>
              <w:rPr>
                <w:rStyle w:val="IndexLink"/>
              </w:rPr>
              <w:t>349</w:t>
            </w:r>
          </w:hyperlink>
        </w:p>
        <w:p>
          <w:pPr>
            <w:pStyle w:val="Contents6"/>
            <w:tabs>
              <w:tab w:val="clear" w:pos="7609"/>
              <w:tab w:val="right" w:pos="9026" w:leader="dot"/>
            </w:tabs>
            <w:rPr/>
          </w:pPr>
          <w:hyperlink w:anchor="__RefHeading___Toc2036126_222507752">
            <w:r>
              <w:rPr>
                <w:webHidden/>
                <w:rStyle w:val="IndexLink"/>
                <w:rtl w:val="true"/>
              </w:rPr>
              <w:t xml:space="preserve">ك </w:t>
            </w:r>
            <w:r>
              <w:rPr>
                <w:rStyle w:val="IndexLink"/>
                <w:rtl w:val="true"/>
              </w:rPr>
              <w:t xml:space="preserve">: </w:t>
            </w:r>
            <w:r>
              <w:rPr>
                <w:rStyle w:val="IndexLink"/>
                <w:rtl w:val="true"/>
              </w:rPr>
              <w:t>حسن الضّيافة في القبر</w:t>
            </w:r>
            <w:r>
              <w:rPr>
                <w:rStyle w:val="IndexLink"/>
                <w:rtl w:val="true"/>
              </w:rPr>
              <w:tab/>
            </w:r>
            <w:r>
              <w:rPr>
                <w:rStyle w:val="IndexLink"/>
              </w:rPr>
              <w:t>353</w:t>
            </w:r>
          </w:hyperlink>
        </w:p>
        <w:p>
          <w:pPr>
            <w:pStyle w:val="Contents6"/>
            <w:tabs>
              <w:tab w:val="clear" w:pos="7609"/>
              <w:tab w:val="right" w:pos="9026" w:leader="dot"/>
            </w:tabs>
            <w:rPr/>
          </w:pPr>
          <w:hyperlink w:anchor="__RefHeading___Toc2036128_222507752">
            <w:r>
              <w:rPr>
                <w:webHidden/>
                <w:rStyle w:val="IndexLink"/>
                <w:rtl w:val="true"/>
              </w:rPr>
              <w:t xml:space="preserve">ل </w:t>
            </w:r>
            <w:r>
              <w:rPr>
                <w:rStyle w:val="IndexLink"/>
                <w:rtl w:val="true"/>
              </w:rPr>
              <w:t xml:space="preserve">: </w:t>
            </w:r>
            <w:r>
              <w:rPr>
                <w:rStyle w:val="IndexLink"/>
                <w:rtl w:val="true"/>
              </w:rPr>
              <w:t>أمان يوم القيامة</w:t>
            </w:r>
            <w:r>
              <w:rPr>
                <w:rStyle w:val="IndexLink"/>
                <w:rtl w:val="true"/>
              </w:rPr>
              <w:tab/>
            </w:r>
            <w:r>
              <w:rPr>
                <w:rStyle w:val="IndexLink"/>
              </w:rPr>
              <w:t>354</w:t>
            </w:r>
          </w:hyperlink>
        </w:p>
        <w:p>
          <w:pPr>
            <w:pStyle w:val="Contents6"/>
            <w:tabs>
              <w:tab w:val="clear" w:pos="7609"/>
              <w:tab w:val="right" w:pos="9026" w:leader="dot"/>
            </w:tabs>
            <w:rPr/>
          </w:pPr>
          <w:hyperlink w:anchor="__RefHeading___Toc2036130_222507752">
            <w:r>
              <w:rPr>
                <w:webHidden/>
                <w:rStyle w:val="IndexLink"/>
                <w:rtl w:val="true"/>
              </w:rPr>
              <w:t xml:space="preserve">م </w:t>
            </w:r>
            <w:r>
              <w:rPr>
                <w:rStyle w:val="IndexLink"/>
                <w:rtl w:val="true"/>
              </w:rPr>
              <w:t xml:space="preserve">: </w:t>
            </w:r>
            <w:r>
              <w:rPr>
                <w:rStyle w:val="IndexLink"/>
                <w:rtl w:val="true"/>
              </w:rPr>
              <w:t>رحمة يوم القيامة</w:t>
            </w:r>
            <w:r>
              <w:rPr>
                <w:rStyle w:val="IndexLink"/>
                <w:rtl w:val="true"/>
              </w:rPr>
              <w:tab/>
            </w:r>
            <w:r>
              <w:rPr>
                <w:rStyle w:val="IndexLink"/>
              </w:rPr>
              <w:t>355</w:t>
            </w:r>
          </w:hyperlink>
        </w:p>
        <w:p>
          <w:pPr>
            <w:pStyle w:val="Contents5"/>
            <w:tabs>
              <w:tab w:val="clear" w:pos="7892"/>
              <w:tab w:val="right" w:pos="9026" w:leader="dot"/>
            </w:tabs>
            <w:rPr/>
          </w:pPr>
          <w:hyperlink w:anchor="__RefHeading___Toc2036132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۹</w:t>
            </w:r>
            <w:r>
              <w:rPr>
                <w:rStyle w:val="IndexLink"/>
                <w:rtl w:val="true"/>
              </w:rPr>
              <w:t xml:space="preserve"> أدعيته في الأحوال الخاصّة</w:t>
            </w:r>
            <w:r>
              <w:rPr>
                <w:rStyle w:val="IndexLink"/>
                <w:rtl w:val="true"/>
              </w:rPr>
              <w:tab/>
            </w:r>
            <w:r>
              <w:rPr>
                <w:rStyle w:val="IndexLink"/>
              </w:rPr>
              <w:t>356</w:t>
            </w:r>
          </w:hyperlink>
        </w:p>
        <w:p>
          <w:pPr>
            <w:pStyle w:val="Contents6"/>
            <w:tabs>
              <w:tab w:val="clear" w:pos="7609"/>
              <w:tab w:val="right" w:pos="9026" w:leader="dot"/>
            </w:tabs>
            <w:rPr/>
          </w:pPr>
          <w:hyperlink w:anchor="__RefHeading___Toc2036134_222507752">
            <w:r>
              <w:rPr>
                <w:webHidden/>
                <w:rStyle w:val="IndexLink"/>
                <w:rtl w:val="true"/>
              </w:rPr>
              <w:t xml:space="preserve">أ </w:t>
            </w:r>
            <w:r>
              <w:rPr>
                <w:rStyle w:val="IndexLink"/>
                <w:rtl w:val="true"/>
              </w:rPr>
              <w:t xml:space="preserve">: </w:t>
            </w:r>
            <w:r>
              <w:rPr>
                <w:rStyle w:val="IndexLink"/>
                <w:rtl w:val="true"/>
              </w:rPr>
              <w:t>عند النّوم</w:t>
            </w:r>
            <w:r>
              <w:rPr>
                <w:rStyle w:val="IndexLink"/>
                <w:rtl w:val="true"/>
              </w:rPr>
              <w:tab/>
            </w:r>
            <w:r>
              <w:rPr>
                <w:rStyle w:val="IndexLink"/>
              </w:rPr>
              <w:t>356</w:t>
            </w:r>
          </w:hyperlink>
        </w:p>
        <w:p>
          <w:pPr>
            <w:pStyle w:val="Contents6"/>
            <w:tabs>
              <w:tab w:val="clear" w:pos="7609"/>
              <w:tab w:val="right" w:pos="9026" w:leader="dot"/>
            </w:tabs>
            <w:rPr/>
          </w:pPr>
          <w:hyperlink w:anchor="__RefHeading___Toc2036136_222507752">
            <w:r>
              <w:rPr>
                <w:webHidden/>
                <w:rStyle w:val="IndexLink"/>
                <w:rtl w:val="true"/>
              </w:rPr>
              <w:t xml:space="preserve">ب </w:t>
            </w:r>
            <w:r>
              <w:rPr>
                <w:rStyle w:val="IndexLink"/>
                <w:rtl w:val="true"/>
              </w:rPr>
              <w:t xml:space="preserve">: </w:t>
            </w:r>
            <w:r>
              <w:rPr>
                <w:rStyle w:val="IndexLink"/>
                <w:rtl w:val="true"/>
              </w:rPr>
              <w:t>عندما بات على فراش رسول اللّه</w:t>
            </w:r>
            <w:r>
              <w:rPr>
                <w:rStyle w:val="IndexLink"/>
                <w:rtl w:val="true"/>
              </w:rPr>
              <w:tab/>
            </w:r>
            <w:r>
              <w:rPr>
                <w:rStyle w:val="IndexLink"/>
              </w:rPr>
              <w:t>357</w:t>
            </w:r>
          </w:hyperlink>
        </w:p>
        <w:p>
          <w:pPr>
            <w:pStyle w:val="Contents6"/>
            <w:tabs>
              <w:tab w:val="clear" w:pos="7609"/>
              <w:tab w:val="right" w:pos="9026" w:leader="dot"/>
            </w:tabs>
            <w:rPr/>
          </w:pPr>
          <w:hyperlink w:anchor="__RefHeading___Toc2036138_222507752">
            <w:r>
              <w:rPr>
                <w:webHidden/>
                <w:rStyle w:val="IndexLink"/>
                <w:rtl w:val="true"/>
              </w:rPr>
              <w:t xml:space="preserve">ج </w:t>
            </w:r>
            <w:r>
              <w:rPr>
                <w:rStyle w:val="IndexLink"/>
                <w:rtl w:val="true"/>
              </w:rPr>
              <w:t xml:space="preserve">: </w:t>
            </w:r>
            <w:r>
              <w:rPr>
                <w:rStyle w:val="IndexLink"/>
                <w:rtl w:val="true"/>
              </w:rPr>
              <w:t>عند الاستيقاظ</w:t>
            </w:r>
            <w:r>
              <w:rPr>
                <w:rStyle w:val="IndexLink"/>
                <w:rtl w:val="true"/>
              </w:rPr>
              <w:tab/>
            </w:r>
            <w:r>
              <w:rPr>
                <w:rStyle w:val="IndexLink"/>
              </w:rPr>
              <w:t>357</w:t>
            </w:r>
          </w:hyperlink>
        </w:p>
        <w:p>
          <w:pPr>
            <w:pStyle w:val="Contents6"/>
            <w:tabs>
              <w:tab w:val="clear" w:pos="7609"/>
              <w:tab w:val="right" w:pos="9026" w:leader="dot"/>
            </w:tabs>
            <w:rPr/>
          </w:pPr>
          <w:hyperlink w:anchor="__RefHeading___Toc2036140_222507752">
            <w:r>
              <w:rPr>
                <w:webHidden/>
                <w:rStyle w:val="IndexLink"/>
                <w:rtl w:val="true"/>
              </w:rPr>
              <w:t xml:space="preserve">د </w:t>
            </w:r>
            <w:r>
              <w:rPr>
                <w:rStyle w:val="IndexLink"/>
                <w:rtl w:val="true"/>
              </w:rPr>
              <w:t xml:space="preserve">: </w:t>
            </w:r>
            <w:r>
              <w:rPr>
                <w:rStyle w:val="IndexLink"/>
                <w:rtl w:val="true"/>
              </w:rPr>
              <w:t>عند لبس الثّوب الجديد</w:t>
            </w:r>
            <w:r>
              <w:rPr>
                <w:rStyle w:val="IndexLink"/>
                <w:rtl w:val="true"/>
              </w:rPr>
              <w:tab/>
            </w:r>
            <w:r>
              <w:rPr>
                <w:rStyle w:val="IndexLink"/>
              </w:rPr>
              <w:t>358</w:t>
            </w:r>
          </w:hyperlink>
        </w:p>
        <w:p>
          <w:pPr>
            <w:pStyle w:val="Contents6"/>
            <w:tabs>
              <w:tab w:val="clear" w:pos="7609"/>
              <w:tab w:val="right" w:pos="9026" w:leader="dot"/>
            </w:tabs>
            <w:rPr/>
          </w:pPr>
          <w:hyperlink w:anchor="__RefHeading___Toc2036142_222507752">
            <w:r>
              <w:rPr>
                <w:webHidden/>
                <w:rStyle w:val="IndexLink"/>
                <w:rtl w:val="true"/>
              </w:rPr>
              <w:t xml:space="preserve">ه </w:t>
            </w:r>
            <w:r>
              <w:rPr>
                <w:rStyle w:val="IndexLink"/>
                <w:rtl w:val="true"/>
              </w:rPr>
              <w:t xml:space="preserve">: </w:t>
            </w:r>
            <w:r>
              <w:rPr>
                <w:rStyle w:val="IndexLink"/>
                <w:rtl w:val="true"/>
              </w:rPr>
              <w:t>عند الأكل والشّرب</w:t>
            </w:r>
            <w:r>
              <w:rPr>
                <w:rStyle w:val="IndexLink"/>
                <w:rtl w:val="true"/>
              </w:rPr>
              <w:tab/>
            </w:r>
            <w:r>
              <w:rPr>
                <w:rStyle w:val="IndexLink"/>
              </w:rPr>
              <w:t>360</w:t>
            </w:r>
          </w:hyperlink>
        </w:p>
        <w:p>
          <w:pPr>
            <w:pStyle w:val="Contents6"/>
            <w:tabs>
              <w:tab w:val="clear" w:pos="7609"/>
              <w:tab w:val="right" w:pos="9026" w:leader="dot"/>
            </w:tabs>
            <w:rPr/>
          </w:pPr>
          <w:hyperlink w:anchor="__RefHeading___Toc2036144_222507752">
            <w:r>
              <w:rPr>
                <w:webHidden/>
                <w:rStyle w:val="IndexLink"/>
                <w:rtl w:val="true"/>
              </w:rPr>
              <w:t xml:space="preserve">و </w:t>
            </w:r>
            <w:r>
              <w:rPr>
                <w:rStyle w:val="IndexLink"/>
                <w:rtl w:val="true"/>
              </w:rPr>
              <w:t xml:space="preserve">: </w:t>
            </w:r>
            <w:r>
              <w:rPr>
                <w:rStyle w:val="IndexLink"/>
                <w:rtl w:val="true"/>
              </w:rPr>
              <w:t>عند دخول الخلاء</w:t>
            </w:r>
            <w:r>
              <w:rPr>
                <w:rStyle w:val="IndexLink"/>
                <w:rtl w:val="true"/>
              </w:rPr>
              <w:tab/>
            </w:r>
            <w:r>
              <w:rPr>
                <w:rStyle w:val="IndexLink"/>
              </w:rPr>
              <w:t>361</w:t>
            </w:r>
          </w:hyperlink>
        </w:p>
        <w:p>
          <w:pPr>
            <w:pStyle w:val="Contents6"/>
            <w:tabs>
              <w:tab w:val="clear" w:pos="7609"/>
              <w:tab w:val="right" w:pos="9026" w:leader="dot"/>
            </w:tabs>
            <w:rPr/>
          </w:pPr>
          <w:hyperlink w:anchor="__RefHeading___Toc2036146_222507752">
            <w:r>
              <w:rPr>
                <w:webHidden/>
                <w:rStyle w:val="IndexLink"/>
                <w:rtl w:val="true"/>
              </w:rPr>
              <w:t xml:space="preserve">ز </w:t>
            </w:r>
            <w:r>
              <w:rPr>
                <w:rStyle w:val="IndexLink"/>
                <w:rtl w:val="true"/>
              </w:rPr>
              <w:t xml:space="preserve">: </w:t>
            </w:r>
            <w:r>
              <w:rPr>
                <w:rStyle w:val="IndexLink"/>
                <w:rtl w:val="true"/>
              </w:rPr>
              <w:t>عند الخروج من الخلاء</w:t>
            </w:r>
            <w:r>
              <w:rPr>
                <w:rStyle w:val="IndexLink"/>
                <w:rtl w:val="true"/>
              </w:rPr>
              <w:tab/>
            </w:r>
            <w:r>
              <w:rPr>
                <w:rStyle w:val="IndexLink"/>
              </w:rPr>
              <w:t>361</w:t>
            </w:r>
          </w:hyperlink>
        </w:p>
        <w:p>
          <w:pPr>
            <w:pStyle w:val="Contents6"/>
            <w:tabs>
              <w:tab w:val="clear" w:pos="7609"/>
              <w:tab w:val="right" w:pos="9026" w:leader="dot"/>
            </w:tabs>
            <w:rPr/>
          </w:pPr>
          <w:hyperlink w:anchor="__RefHeading___Toc2036148_222507752">
            <w:r>
              <w:rPr>
                <w:webHidden/>
                <w:rStyle w:val="IndexLink"/>
                <w:rtl w:val="true"/>
              </w:rPr>
              <w:t xml:space="preserve">ح </w:t>
            </w:r>
            <w:r>
              <w:rPr>
                <w:rStyle w:val="IndexLink"/>
                <w:rtl w:val="true"/>
              </w:rPr>
              <w:t xml:space="preserve">: </w:t>
            </w:r>
            <w:r>
              <w:rPr>
                <w:rStyle w:val="IndexLink"/>
                <w:rtl w:val="true"/>
              </w:rPr>
              <w:t>عند الوضوء</w:t>
            </w:r>
            <w:r>
              <w:rPr>
                <w:rStyle w:val="IndexLink"/>
                <w:rtl w:val="true"/>
              </w:rPr>
              <w:tab/>
            </w:r>
            <w:r>
              <w:rPr>
                <w:rStyle w:val="IndexLink"/>
              </w:rPr>
              <w:t>362</w:t>
            </w:r>
          </w:hyperlink>
        </w:p>
        <w:p>
          <w:pPr>
            <w:pStyle w:val="Contents6"/>
            <w:tabs>
              <w:tab w:val="clear" w:pos="7609"/>
              <w:tab w:val="right" w:pos="9026" w:leader="dot"/>
            </w:tabs>
            <w:rPr/>
          </w:pPr>
          <w:hyperlink w:anchor="__RefHeading___Toc2036150_222507752">
            <w:r>
              <w:rPr>
                <w:webHidden/>
                <w:rStyle w:val="IndexLink"/>
                <w:rtl w:val="true"/>
              </w:rPr>
              <w:t xml:space="preserve">ط </w:t>
            </w:r>
            <w:r>
              <w:rPr>
                <w:rStyle w:val="IndexLink"/>
                <w:rtl w:val="true"/>
              </w:rPr>
              <w:t xml:space="preserve">: </w:t>
            </w:r>
            <w:r>
              <w:rPr>
                <w:rStyle w:val="IndexLink"/>
                <w:rtl w:val="true"/>
              </w:rPr>
              <w:t>عند دخول المسجد</w:t>
            </w:r>
            <w:r>
              <w:rPr>
                <w:rStyle w:val="IndexLink"/>
                <w:rtl w:val="true"/>
              </w:rPr>
              <w:tab/>
            </w:r>
            <w:r>
              <w:rPr>
                <w:rStyle w:val="IndexLink"/>
              </w:rPr>
              <w:t>364</w:t>
            </w:r>
          </w:hyperlink>
        </w:p>
        <w:p>
          <w:pPr>
            <w:pStyle w:val="Contents6"/>
            <w:tabs>
              <w:tab w:val="clear" w:pos="7609"/>
              <w:tab w:val="right" w:pos="9026" w:leader="dot"/>
            </w:tabs>
            <w:rPr/>
          </w:pPr>
          <w:hyperlink w:anchor="__RefHeading___Toc2036152_222507752">
            <w:r>
              <w:rPr>
                <w:webHidden/>
                <w:rStyle w:val="IndexLink"/>
                <w:rtl w:val="true"/>
              </w:rPr>
              <w:t xml:space="preserve">ي </w:t>
            </w:r>
            <w:r>
              <w:rPr>
                <w:rStyle w:val="IndexLink"/>
                <w:rtl w:val="true"/>
              </w:rPr>
              <w:t xml:space="preserve">: </w:t>
            </w:r>
            <w:r>
              <w:rPr>
                <w:rStyle w:val="IndexLink"/>
                <w:rtl w:val="true"/>
              </w:rPr>
              <w:t>إذا برز للسّفر</w:t>
            </w:r>
            <w:r>
              <w:rPr>
                <w:rStyle w:val="IndexLink"/>
                <w:rtl w:val="true"/>
              </w:rPr>
              <w:tab/>
            </w:r>
            <w:r>
              <w:rPr>
                <w:rStyle w:val="IndexLink"/>
              </w:rPr>
              <w:t>364</w:t>
            </w:r>
          </w:hyperlink>
        </w:p>
        <w:p>
          <w:pPr>
            <w:pStyle w:val="Contents6"/>
            <w:tabs>
              <w:tab w:val="clear" w:pos="7609"/>
              <w:tab w:val="right" w:pos="9026" w:leader="dot"/>
            </w:tabs>
            <w:rPr/>
          </w:pPr>
          <w:hyperlink w:anchor="__RefHeading___Toc2036154_222507752">
            <w:r>
              <w:rPr>
                <w:webHidden/>
                <w:rStyle w:val="IndexLink"/>
                <w:rtl w:val="true"/>
              </w:rPr>
              <w:t xml:space="preserve">ك </w:t>
            </w:r>
            <w:r>
              <w:rPr>
                <w:rStyle w:val="IndexLink"/>
                <w:rtl w:val="true"/>
              </w:rPr>
              <w:t xml:space="preserve">: </w:t>
            </w:r>
            <w:r>
              <w:rPr>
                <w:rStyle w:val="IndexLink"/>
                <w:rtl w:val="true"/>
              </w:rPr>
              <w:t>عند الرّكوب</w:t>
            </w:r>
            <w:r>
              <w:rPr>
                <w:rStyle w:val="IndexLink"/>
                <w:rtl w:val="true"/>
              </w:rPr>
              <w:tab/>
            </w:r>
            <w:r>
              <w:rPr>
                <w:rStyle w:val="IndexLink"/>
              </w:rPr>
              <w:t>365</w:t>
            </w:r>
          </w:hyperlink>
        </w:p>
        <w:p>
          <w:pPr>
            <w:pStyle w:val="Contents6"/>
            <w:tabs>
              <w:tab w:val="clear" w:pos="7609"/>
              <w:tab w:val="right" w:pos="9026" w:leader="dot"/>
            </w:tabs>
            <w:rPr/>
          </w:pPr>
          <w:hyperlink w:anchor="__RefHeading___Toc2036156_222507752">
            <w:r>
              <w:rPr>
                <w:webHidden/>
                <w:rStyle w:val="IndexLink"/>
                <w:rtl w:val="true"/>
              </w:rPr>
              <w:t xml:space="preserve">ل </w:t>
            </w:r>
            <w:r>
              <w:rPr>
                <w:rStyle w:val="IndexLink"/>
                <w:rtl w:val="true"/>
              </w:rPr>
              <w:t xml:space="preserve">: </w:t>
            </w:r>
            <w:r>
              <w:rPr>
                <w:rStyle w:val="IndexLink"/>
                <w:rtl w:val="true"/>
              </w:rPr>
              <w:t>إذا عثرت به دابّته</w:t>
            </w:r>
            <w:r>
              <w:rPr>
                <w:rStyle w:val="IndexLink"/>
                <w:rtl w:val="true"/>
              </w:rPr>
              <w:tab/>
            </w:r>
            <w:r>
              <w:rPr>
                <w:rStyle w:val="IndexLink"/>
              </w:rPr>
              <w:t>365</w:t>
            </w:r>
          </w:hyperlink>
        </w:p>
        <w:p>
          <w:pPr>
            <w:pStyle w:val="Contents6"/>
            <w:tabs>
              <w:tab w:val="clear" w:pos="7609"/>
              <w:tab w:val="right" w:pos="9026" w:leader="dot"/>
            </w:tabs>
            <w:rPr/>
          </w:pPr>
          <w:hyperlink w:anchor="__RefHeading___Toc2036158_222507752">
            <w:r>
              <w:rPr>
                <w:webHidden/>
                <w:rStyle w:val="IndexLink"/>
                <w:rtl w:val="true"/>
              </w:rPr>
              <w:t xml:space="preserve">م </w:t>
            </w:r>
            <w:r>
              <w:rPr>
                <w:rStyle w:val="IndexLink"/>
                <w:rtl w:val="true"/>
              </w:rPr>
              <w:t xml:space="preserve">: </w:t>
            </w:r>
            <w:r>
              <w:rPr>
                <w:rStyle w:val="IndexLink"/>
                <w:rtl w:val="true"/>
              </w:rPr>
              <w:t>إذا سمع نعي الرّجل</w:t>
            </w:r>
            <w:r>
              <w:rPr>
                <w:rStyle w:val="IndexLink"/>
                <w:rtl w:val="true"/>
              </w:rPr>
              <w:tab/>
            </w:r>
            <w:r>
              <w:rPr>
                <w:rStyle w:val="IndexLink"/>
              </w:rPr>
              <w:t>366</w:t>
            </w:r>
          </w:hyperlink>
        </w:p>
        <w:p>
          <w:pPr>
            <w:pStyle w:val="Contents6"/>
            <w:tabs>
              <w:tab w:val="clear" w:pos="7609"/>
              <w:tab w:val="right" w:pos="9026" w:leader="dot"/>
            </w:tabs>
            <w:rPr/>
          </w:pPr>
          <w:hyperlink w:anchor="__RefHeading___Toc2036160_222507752">
            <w:r>
              <w:rPr>
                <w:webHidden/>
                <w:rStyle w:val="IndexLink"/>
                <w:rtl w:val="true"/>
              </w:rPr>
              <w:t xml:space="preserve">ن </w:t>
            </w:r>
            <w:r>
              <w:rPr>
                <w:rStyle w:val="IndexLink"/>
                <w:rtl w:val="true"/>
              </w:rPr>
              <w:t xml:space="preserve">: </w:t>
            </w:r>
            <w:r>
              <w:rPr>
                <w:rStyle w:val="IndexLink"/>
                <w:rtl w:val="true"/>
              </w:rPr>
              <w:t>إذا صعد على الصّفا</w:t>
            </w:r>
            <w:r>
              <w:rPr>
                <w:rStyle w:val="IndexLink"/>
                <w:rtl w:val="true"/>
              </w:rPr>
              <w:tab/>
            </w:r>
            <w:r>
              <w:rPr>
                <w:rStyle w:val="IndexLink"/>
              </w:rPr>
              <w:t>366</w:t>
            </w:r>
          </w:hyperlink>
        </w:p>
        <w:p>
          <w:pPr>
            <w:pStyle w:val="Contents6"/>
            <w:tabs>
              <w:tab w:val="clear" w:pos="7609"/>
              <w:tab w:val="right" w:pos="9026" w:leader="dot"/>
            </w:tabs>
            <w:rPr/>
          </w:pPr>
          <w:hyperlink w:anchor="__RefHeading___Toc2036162_222507752">
            <w:r>
              <w:rPr>
                <w:webHidden/>
                <w:rStyle w:val="IndexLink"/>
                <w:rtl w:val="true"/>
              </w:rPr>
              <w:t xml:space="preserve">س </w:t>
            </w:r>
            <w:r>
              <w:rPr>
                <w:rStyle w:val="IndexLink"/>
                <w:rtl w:val="true"/>
              </w:rPr>
              <w:t xml:space="preserve">: </w:t>
            </w:r>
            <w:r>
              <w:rPr>
                <w:rStyle w:val="IndexLink"/>
                <w:rtl w:val="true"/>
              </w:rPr>
              <w:t>عند التّهنئة للقادم من مكّة</w:t>
            </w:r>
            <w:r>
              <w:rPr>
                <w:rStyle w:val="IndexLink"/>
                <w:rtl w:val="true"/>
              </w:rPr>
              <w:tab/>
            </w:r>
            <w:r>
              <w:rPr>
                <w:rStyle w:val="IndexLink"/>
              </w:rPr>
              <w:t>366</w:t>
            </w:r>
          </w:hyperlink>
        </w:p>
        <w:p>
          <w:pPr>
            <w:pStyle w:val="Contents6"/>
            <w:tabs>
              <w:tab w:val="clear" w:pos="7609"/>
              <w:tab w:val="right" w:pos="9026" w:leader="dot"/>
            </w:tabs>
            <w:rPr/>
          </w:pPr>
          <w:hyperlink w:anchor="__RefHeading___Toc2036164_222507752">
            <w:r>
              <w:rPr>
                <w:webHidden/>
                <w:rStyle w:val="IndexLink"/>
                <w:rtl w:val="true"/>
              </w:rPr>
              <w:t xml:space="preserve">ع </w:t>
            </w:r>
            <w:r>
              <w:rPr>
                <w:rStyle w:val="IndexLink"/>
                <w:rtl w:val="true"/>
              </w:rPr>
              <w:t xml:space="preserve">: </w:t>
            </w:r>
            <w:r>
              <w:rPr>
                <w:rStyle w:val="IndexLink"/>
                <w:rtl w:val="true"/>
              </w:rPr>
              <w:t>عندما مدحه قوم في وجهه</w:t>
            </w:r>
            <w:r>
              <w:rPr>
                <w:rStyle w:val="IndexLink"/>
                <w:rtl w:val="true"/>
              </w:rPr>
              <w:tab/>
            </w:r>
            <w:r>
              <w:rPr>
                <w:rStyle w:val="IndexLink"/>
              </w:rPr>
              <w:t>367</w:t>
            </w:r>
          </w:hyperlink>
        </w:p>
        <w:p>
          <w:pPr>
            <w:pStyle w:val="Contents6"/>
            <w:tabs>
              <w:tab w:val="clear" w:pos="7609"/>
              <w:tab w:val="right" w:pos="9026" w:leader="dot"/>
            </w:tabs>
            <w:rPr/>
          </w:pPr>
          <w:hyperlink w:anchor="__RefHeading___Toc2036166_222507752">
            <w:r>
              <w:rPr>
                <w:webHidden/>
                <w:rStyle w:val="IndexLink"/>
                <w:rtl w:val="true"/>
              </w:rPr>
              <w:t xml:space="preserve">ف </w:t>
            </w:r>
            <w:r>
              <w:rPr>
                <w:rStyle w:val="IndexLink"/>
                <w:rtl w:val="true"/>
              </w:rPr>
              <w:t xml:space="preserve">: </w:t>
            </w:r>
            <w:r>
              <w:rPr>
                <w:rStyle w:val="IndexLink"/>
                <w:rtl w:val="true"/>
              </w:rPr>
              <w:t>عند النّظر في المرآة</w:t>
            </w:r>
            <w:r>
              <w:rPr>
                <w:rStyle w:val="IndexLink"/>
                <w:rtl w:val="true"/>
              </w:rPr>
              <w:tab/>
            </w:r>
            <w:r>
              <w:rPr>
                <w:rStyle w:val="IndexLink"/>
              </w:rPr>
              <w:t>367</w:t>
            </w:r>
          </w:hyperlink>
        </w:p>
        <w:p>
          <w:pPr>
            <w:pStyle w:val="Contents5"/>
            <w:tabs>
              <w:tab w:val="clear" w:pos="7892"/>
              <w:tab w:val="right" w:pos="9026" w:leader="dot"/>
            </w:tabs>
            <w:rPr/>
          </w:pPr>
          <w:hyperlink w:anchor="__RefHeading___Toc2036168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۱۰</w:t>
            </w:r>
            <w:r>
              <w:rPr>
                <w:rStyle w:val="IndexLink"/>
                <w:rtl w:val="true"/>
              </w:rPr>
              <w:t xml:space="preserve"> أدعيته في الأوقات الخاصّة</w:t>
            </w:r>
            <w:r>
              <w:rPr>
                <w:rStyle w:val="IndexLink"/>
                <w:rtl w:val="true"/>
              </w:rPr>
              <w:tab/>
            </w:r>
            <w:r>
              <w:rPr>
                <w:rStyle w:val="IndexLink"/>
              </w:rPr>
              <w:t>367</w:t>
            </w:r>
          </w:hyperlink>
        </w:p>
        <w:p>
          <w:pPr>
            <w:pStyle w:val="Contents6"/>
            <w:tabs>
              <w:tab w:val="clear" w:pos="7609"/>
              <w:tab w:val="right" w:pos="9026" w:leader="dot"/>
            </w:tabs>
            <w:rPr/>
          </w:pPr>
          <w:hyperlink w:anchor="__RefHeading___Toc2036170_222507752">
            <w:r>
              <w:rPr>
                <w:webHidden/>
                <w:rStyle w:val="IndexLink"/>
                <w:rtl w:val="true"/>
              </w:rPr>
              <w:t xml:space="preserve">أ </w:t>
            </w:r>
            <w:r>
              <w:rPr>
                <w:rStyle w:val="IndexLink"/>
                <w:rtl w:val="true"/>
              </w:rPr>
              <w:t xml:space="preserve">: </w:t>
            </w:r>
            <w:r>
              <w:rPr>
                <w:rStyle w:val="IndexLink"/>
                <w:rtl w:val="true"/>
              </w:rPr>
              <w:t>عند الصّباح</w:t>
            </w:r>
            <w:r>
              <w:rPr>
                <w:rStyle w:val="IndexLink"/>
                <w:rtl w:val="true"/>
              </w:rPr>
              <w:tab/>
            </w:r>
            <w:r>
              <w:rPr>
                <w:rStyle w:val="IndexLink"/>
              </w:rPr>
              <w:t>367</w:t>
            </w:r>
          </w:hyperlink>
        </w:p>
        <w:p>
          <w:pPr>
            <w:pStyle w:val="Contents6"/>
            <w:tabs>
              <w:tab w:val="clear" w:pos="7609"/>
              <w:tab w:val="right" w:pos="9026" w:leader="dot"/>
            </w:tabs>
            <w:rPr/>
          </w:pPr>
          <w:hyperlink w:anchor="__RefHeading___Toc2036172_222507752">
            <w:r>
              <w:rPr>
                <w:webHidden/>
                <w:rStyle w:val="IndexLink"/>
                <w:rtl w:val="true"/>
              </w:rPr>
              <w:t xml:space="preserve">ب </w:t>
            </w:r>
            <w:r>
              <w:rPr>
                <w:rStyle w:val="IndexLink"/>
                <w:rtl w:val="true"/>
              </w:rPr>
              <w:t xml:space="preserve">: </w:t>
            </w:r>
            <w:r>
              <w:rPr>
                <w:rStyle w:val="IndexLink"/>
                <w:rtl w:val="true"/>
              </w:rPr>
              <w:t>عند المساء</w:t>
            </w:r>
            <w:r>
              <w:rPr>
                <w:rStyle w:val="IndexLink"/>
                <w:rtl w:val="true"/>
              </w:rPr>
              <w:tab/>
            </w:r>
            <w:r>
              <w:rPr>
                <w:rStyle w:val="IndexLink"/>
              </w:rPr>
              <w:t>368</w:t>
            </w:r>
          </w:hyperlink>
        </w:p>
        <w:p>
          <w:pPr>
            <w:pStyle w:val="Contents6"/>
            <w:tabs>
              <w:tab w:val="clear" w:pos="7609"/>
              <w:tab w:val="right" w:pos="9026" w:leader="dot"/>
            </w:tabs>
            <w:rPr/>
          </w:pPr>
          <w:hyperlink w:anchor="__RefHeading___Toc2036174_222507752">
            <w:r>
              <w:rPr>
                <w:webHidden/>
                <w:rStyle w:val="IndexLink"/>
                <w:rtl w:val="true"/>
              </w:rPr>
              <w:t xml:space="preserve">ج </w:t>
            </w:r>
            <w:r>
              <w:rPr>
                <w:rStyle w:val="IndexLink"/>
                <w:rtl w:val="true"/>
              </w:rPr>
              <w:t xml:space="preserve">: </w:t>
            </w:r>
            <w:r>
              <w:rPr>
                <w:rStyle w:val="IndexLink"/>
                <w:rtl w:val="true"/>
              </w:rPr>
              <w:t>في جوف اللّيل</w:t>
            </w:r>
            <w:r>
              <w:rPr>
                <w:rStyle w:val="IndexLink"/>
                <w:rtl w:val="true"/>
              </w:rPr>
              <w:tab/>
            </w:r>
            <w:r>
              <w:rPr>
                <w:rStyle w:val="IndexLink"/>
              </w:rPr>
              <w:t>368</w:t>
            </w:r>
          </w:hyperlink>
        </w:p>
        <w:p>
          <w:pPr>
            <w:pStyle w:val="Contents6"/>
            <w:tabs>
              <w:tab w:val="clear" w:pos="7609"/>
              <w:tab w:val="right" w:pos="9026" w:leader="dot"/>
            </w:tabs>
            <w:rPr/>
          </w:pPr>
          <w:hyperlink w:anchor="__RefHeading___Toc2036176_222507752">
            <w:r>
              <w:rPr>
                <w:webHidden/>
                <w:rStyle w:val="IndexLink"/>
                <w:rtl w:val="true"/>
              </w:rPr>
              <w:t xml:space="preserve">د </w:t>
            </w:r>
            <w:r>
              <w:rPr>
                <w:rStyle w:val="IndexLink"/>
                <w:rtl w:val="true"/>
              </w:rPr>
              <w:t xml:space="preserve">: </w:t>
            </w:r>
            <w:r>
              <w:rPr>
                <w:rStyle w:val="IndexLink"/>
                <w:rtl w:val="true"/>
              </w:rPr>
              <w:t>ليلة الجمعة</w:t>
            </w:r>
            <w:r>
              <w:rPr>
                <w:rStyle w:val="IndexLink"/>
                <w:rtl w:val="true"/>
              </w:rPr>
              <w:tab/>
            </w:r>
            <w:r>
              <w:rPr>
                <w:rStyle w:val="IndexLink"/>
              </w:rPr>
              <w:t>369</w:t>
            </w:r>
          </w:hyperlink>
        </w:p>
        <w:p>
          <w:pPr>
            <w:pStyle w:val="Contents6"/>
            <w:tabs>
              <w:tab w:val="clear" w:pos="7609"/>
              <w:tab w:val="right" w:pos="9026" w:leader="dot"/>
            </w:tabs>
            <w:rPr/>
          </w:pPr>
          <w:hyperlink w:anchor="__RefHeading___Toc2036178_222507752">
            <w:r>
              <w:rPr>
                <w:webHidden/>
                <w:rStyle w:val="IndexLink"/>
                <w:rtl w:val="true"/>
              </w:rPr>
              <w:t xml:space="preserve">ه </w:t>
            </w:r>
            <w:r>
              <w:rPr>
                <w:rStyle w:val="IndexLink"/>
                <w:rtl w:val="true"/>
              </w:rPr>
              <w:t xml:space="preserve">: </w:t>
            </w:r>
            <w:r>
              <w:rPr>
                <w:rStyle w:val="IndexLink"/>
                <w:rtl w:val="true"/>
              </w:rPr>
              <w:t>يوم الجمعة</w:t>
            </w:r>
            <w:r>
              <w:rPr>
                <w:rStyle w:val="IndexLink"/>
                <w:rtl w:val="true"/>
              </w:rPr>
              <w:tab/>
            </w:r>
            <w:r>
              <w:rPr>
                <w:rStyle w:val="IndexLink"/>
              </w:rPr>
              <w:t>376</w:t>
            </w:r>
          </w:hyperlink>
        </w:p>
        <w:p>
          <w:pPr>
            <w:pStyle w:val="Contents6"/>
            <w:tabs>
              <w:tab w:val="clear" w:pos="7609"/>
              <w:tab w:val="right" w:pos="9026" w:leader="dot"/>
            </w:tabs>
            <w:rPr/>
          </w:pPr>
          <w:hyperlink w:anchor="__RefHeading___Toc2036180_222507752">
            <w:r>
              <w:rPr>
                <w:webHidden/>
                <w:rStyle w:val="IndexLink"/>
                <w:rtl w:val="true"/>
              </w:rPr>
              <w:t xml:space="preserve">و </w:t>
            </w:r>
            <w:r>
              <w:rPr>
                <w:rStyle w:val="IndexLink"/>
                <w:rtl w:val="true"/>
              </w:rPr>
              <w:t xml:space="preserve">: </w:t>
            </w:r>
            <w:r>
              <w:rPr>
                <w:rStyle w:val="IndexLink"/>
                <w:rtl w:val="true"/>
              </w:rPr>
              <w:t>إذا نظر إلى الهلال</w:t>
            </w:r>
            <w:r>
              <w:rPr>
                <w:rStyle w:val="IndexLink"/>
                <w:rtl w:val="true"/>
              </w:rPr>
              <w:tab/>
            </w:r>
            <w:r>
              <w:rPr>
                <w:rStyle w:val="IndexLink"/>
              </w:rPr>
              <w:t>381</w:t>
            </w:r>
          </w:hyperlink>
        </w:p>
        <w:p>
          <w:pPr>
            <w:pStyle w:val="Contents6"/>
            <w:tabs>
              <w:tab w:val="clear" w:pos="7609"/>
              <w:tab w:val="right" w:pos="9026" w:leader="dot"/>
            </w:tabs>
            <w:rPr/>
          </w:pPr>
          <w:hyperlink w:anchor="__RefHeading___Toc2036182_222507752">
            <w:r>
              <w:rPr>
                <w:webHidden/>
                <w:rStyle w:val="IndexLink"/>
                <w:rtl w:val="true"/>
              </w:rPr>
              <w:t xml:space="preserve">ز </w:t>
            </w:r>
            <w:r>
              <w:rPr>
                <w:rStyle w:val="IndexLink"/>
                <w:rtl w:val="true"/>
              </w:rPr>
              <w:t xml:space="preserve">: </w:t>
            </w:r>
            <w:r>
              <w:rPr>
                <w:rStyle w:val="IndexLink"/>
                <w:rtl w:val="true"/>
              </w:rPr>
              <w:t>إذا نظر إلى الشّمس</w:t>
            </w:r>
            <w:r>
              <w:rPr>
                <w:rStyle w:val="IndexLink"/>
                <w:rtl w:val="true"/>
              </w:rPr>
              <w:tab/>
            </w:r>
            <w:r>
              <w:rPr>
                <w:rStyle w:val="IndexLink"/>
              </w:rPr>
              <w:t>383</w:t>
            </w:r>
          </w:hyperlink>
        </w:p>
        <w:p>
          <w:pPr>
            <w:pStyle w:val="Contents6"/>
            <w:tabs>
              <w:tab w:val="clear" w:pos="7609"/>
              <w:tab w:val="right" w:pos="9026" w:leader="dot"/>
            </w:tabs>
            <w:rPr/>
          </w:pPr>
          <w:hyperlink w:anchor="__RefHeading___Toc2036184_222507752">
            <w:r>
              <w:rPr>
                <w:webHidden/>
                <w:rStyle w:val="IndexLink"/>
                <w:rtl w:val="true"/>
              </w:rPr>
              <w:t xml:space="preserve">ح </w:t>
            </w:r>
            <w:r>
              <w:rPr>
                <w:rStyle w:val="IndexLink"/>
                <w:rtl w:val="true"/>
              </w:rPr>
              <w:t xml:space="preserve">: </w:t>
            </w:r>
            <w:r>
              <w:rPr>
                <w:rStyle w:val="IndexLink"/>
                <w:rtl w:val="true"/>
              </w:rPr>
              <w:t>كلّ يوم من رجب</w:t>
            </w:r>
            <w:r>
              <w:rPr>
                <w:rStyle w:val="IndexLink"/>
                <w:rtl w:val="true"/>
              </w:rPr>
              <w:tab/>
            </w:r>
            <w:r>
              <w:rPr>
                <w:rStyle w:val="IndexLink"/>
              </w:rPr>
              <w:t>384</w:t>
            </w:r>
          </w:hyperlink>
        </w:p>
        <w:p>
          <w:pPr>
            <w:pStyle w:val="Contents6"/>
            <w:tabs>
              <w:tab w:val="clear" w:pos="7609"/>
              <w:tab w:val="right" w:pos="9026" w:leader="dot"/>
            </w:tabs>
            <w:rPr/>
          </w:pPr>
          <w:hyperlink w:anchor="__RefHeading___Toc2036186_222507752">
            <w:r>
              <w:rPr>
                <w:webHidden/>
                <w:rStyle w:val="IndexLink"/>
                <w:rtl w:val="true"/>
              </w:rPr>
              <w:t xml:space="preserve">ط </w:t>
            </w:r>
            <w:r>
              <w:rPr>
                <w:rStyle w:val="IndexLink"/>
                <w:rtl w:val="true"/>
              </w:rPr>
              <w:t xml:space="preserve">: </w:t>
            </w:r>
            <w:r>
              <w:rPr>
                <w:rStyle w:val="IndexLink"/>
                <w:rtl w:val="true"/>
              </w:rPr>
              <w:t>يوم النّصف من رجب</w:t>
            </w:r>
            <w:r>
              <w:rPr>
                <w:rStyle w:val="IndexLink"/>
                <w:rtl w:val="true"/>
              </w:rPr>
              <w:tab/>
            </w:r>
            <w:r>
              <w:rPr>
                <w:rStyle w:val="IndexLink"/>
              </w:rPr>
              <w:t>385</w:t>
            </w:r>
          </w:hyperlink>
        </w:p>
        <w:p>
          <w:pPr>
            <w:pStyle w:val="Contents6"/>
            <w:tabs>
              <w:tab w:val="clear" w:pos="7609"/>
              <w:tab w:val="right" w:pos="9026" w:leader="dot"/>
            </w:tabs>
            <w:rPr/>
          </w:pPr>
          <w:hyperlink w:anchor="__RefHeading___Toc2036188_222507752">
            <w:r>
              <w:rPr>
                <w:webHidden/>
                <w:rStyle w:val="IndexLink"/>
                <w:rtl w:val="true"/>
              </w:rPr>
              <w:t xml:space="preserve">ي </w:t>
            </w:r>
            <w:r>
              <w:rPr>
                <w:rStyle w:val="IndexLink"/>
                <w:rtl w:val="true"/>
              </w:rPr>
              <w:t xml:space="preserve">: </w:t>
            </w:r>
            <w:r>
              <w:rPr>
                <w:rStyle w:val="IndexLink"/>
                <w:rtl w:val="true"/>
              </w:rPr>
              <w:t>شهر شعبان</w:t>
            </w:r>
            <w:r>
              <w:rPr>
                <w:rStyle w:val="IndexLink"/>
                <w:rtl w:val="true"/>
              </w:rPr>
              <w:tab/>
            </w:r>
            <w:r>
              <w:rPr>
                <w:rStyle w:val="IndexLink"/>
              </w:rPr>
              <w:t>386</w:t>
            </w:r>
          </w:hyperlink>
        </w:p>
        <w:p>
          <w:pPr>
            <w:pStyle w:val="Contents6"/>
            <w:tabs>
              <w:tab w:val="clear" w:pos="7609"/>
              <w:tab w:val="right" w:pos="9026" w:leader="dot"/>
            </w:tabs>
            <w:rPr/>
          </w:pPr>
          <w:hyperlink w:anchor="__RefHeading___Toc2036190_222507752">
            <w:r>
              <w:rPr>
                <w:webHidden/>
                <w:rStyle w:val="IndexLink"/>
                <w:rtl w:val="true"/>
              </w:rPr>
              <w:t>المناجاة الشّعبانيّة</w:t>
            </w:r>
            <w:r>
              <w:rPr>
                <w:rStyle w:val="IndexLink"/>
                <w:rtl w:val="true"/>
              </w:rPr>
              <w:tab/>
            </w:r>
            <w:r>
              <w:rPr>
                <w:rStyle w:val="IndexLink"/>
              </w:rPr>
              <w:t>386</w:t>
            </w:r>
          </w:hyperlink>
        </w:p>
        <w:p>
          <w:pPr>
            <w:pStyle w:val="Contents5"/>
            <w:tabs>
              <w:tab w:val="clear" w:pos="7892"/>
              <w:tab w:val="right" w:pos="9026" w:leader="dot"/>
            </w:tabs>
            <w:rPr/>
          </w:pPr>
          <w:hyperlink w:anchor="__RefHeading___Toc2036192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۱۱</w:t>
            </w:r>
            <w:r>
              <w:rPr>
                <w:rStyle w:val="IndexLink"/>
                <w:rtl w:val="true"/>
              </w:rPr>
              <w:t xml:space="preserve"> أدعيته إذا قام إلى الصّلاة</w:t>
            </w:r>
            <w:r>
              <w:rPr>
                <w:rStyle w:val="IndexLink"/>
                <w:rtl w:val="true"/>
              </w:rPr>
              <w:tab/>
            </w:r>
            <w:r>
              <w:rPr>
                <w:rStyle w:val="IndexLink"/>
              </w:rPr>
              <w:t>390</w:t>
            </w:r>
          </w:hyperlink>
        </w:p>
        <w:p>
          <w:pPr>
            <w:pStyle w:val="Contents6"/>
            <w:tabs>
              <w:tab w:val="clear" w:pos="7609"/>
              <w:tab w:val="right" w:pos="9026" w:leader="dot"/>
            </w:tabs>
            <w:rPr/>
          </w:pPr>
          <w:hyperlink w:anchor="__RefHeading___Toc2036194_222507752">
            <w:r>
              <w:rPr>
                <w:webHidden/>
                <w:rStyle w:val="IndexLink"/>
                <w:rtl w:val="true"/>
              </w:rPr>
              <w:t xml:space="preserve">أ </w:t>
            </w:r>
            <w:r>
              <w:rPr>
                <w:rStyle w:val="IndexLink"/>
                <w:rtl w:val="true"/>
              </w:rPr>
              <w:t xml:space="preserve">: </w:t>
            </w:r>
            <w:r>
              <w:rPr>
                <w:rStyle w:val="IndexLink"/>
                <w:rtl w:val="true"/>
              </w:rPr>
              <w:t>بين الأذان والإقامة</w:t>
            </w:r>
            <w:r>
              <w:rPr>
                <w:rStyle w:val="IndexLink"/>
                <w:rtl w:val="true"/>
              </w:rPr>
              <w:tab/>
            </w:r>
            <w:r>
              <w:rPr>
                <w:rStyle w:val="IndexLink"/>
              </w:rPr>
              <w:t>390</w:t>
            </w:r>
          </w:hyperlink>
        </w:p>
        <w:p>
          <w:pPr>
            <w:pStyle w:val="Contents6"/>
            <w:tabs>
              <w:tab w:val="clear" w:pos="7609"/>
              <w:tab w:val="right" w:pos="9026" w:leader="dot"/>
            </w:tabs>
            <w:rPr/>
          </w:pPr>
          <w:hyperlink w:anchor="__RefHeading___Toc2036196_222507752">
            <w:r>
              <w:rPr>
                <w:webHidden/>
                <w:rStyle w:val="IndexLink"/>
                <w:rtl w:val="true"/>
              </w:rPr>
              <w:t xml:space="preserve">ب </w:t>
            </w:r>
            <w:r>
              <w:rPr>
                <w:rStyle w:val="IndexLink"/>
                <w:rtl w:val="true"/>
              </w:rPr>
              <w:t xml:space="preserve">: </w:t>
            </w:r>
            <w:r>
              <w:rPr>
                <w:rStyle w:val="IndexLink"/>
                <w:rtl w:val="true"/>
              </w:rPr>
              <w:t>قبل أن يستفتح</w:t>
            </w:r>
            <w:r>
              <w:rPr>
                <w:rStyle w:val="IndexLink"/>
                <w:rtl w:val="true"/>
              </w:rPr>
              <w:tab/>
            </w:r>
            <w:r>
              <w:rPr>
                <w:rStyle w:val="IndexLink"/>
              </w:rPr>
              <w:t>390</w:t>
            </w:r>
          </w:hyperlink>
        </w:p>
        <w:p>
          <w:pPr>
            <w:pStyle w:val="Contents6"/>
            <w:tabs>
              <w:tab w:val="clear" w:pos="7609"/>
              <w:tab w:val="right" w:pos="9026" w:leader="dot"/>
            </w:tabs>
            <w:rPr/>
          </w:pPr>
          <w:hyperlink w:anchor="__RefHeading___Toc2036198_222507752">
            <w:r>
              <w:rPr>
                <w:webHidden/>
                <w:rStyle w:val="IndexLink"/>
                <w:rtl w:val="true"/>
              </w:rPr>
              <w:t xml:space="preserve">ج </w:t>
            </w:r>
            <w:r>
              <w:rPr>
                <w:rStyle w:val="IndexLink"/>
                <w:rtl w:val="true"/>
              </w:rPr>
              <w:t xml:space="preserve">: </w:t>
            </w:r>
            <w:r>
              <w:rPr>
                <w:rStyle w:val="IndexLink"/>
                <w:rtl w:val="true"/>
              </w:rPr>
              <w:t>إذا رفع رأسه من الرّكوع</w:t>
            </w:r>
            <w:r>
              <w:rPr>
                <w:rStyle w:val="IndexLink"/>
                <w:rtl w:val="true"/>
              </w:rPr>
              <w:tab/>
            </w:r>
            <w:r>
              <w:rPr>
                <w:rStyle w:val="IndexLink"/>
              </w:rPr>
              <w:t>391</w:t>
            </w:r>
          </w:hyperlink>
        </w:p>
        <w:p>
          <w:pPr>
            <w:pStyle w:val="Contents6"/>
            <w:tabs>
              <w:tab w:val="clear" w:pos="7609"/>
              <w:tab w:val="right" w:pos="9026" w:leader="dot"/>
            </w:tabs>
            <w:rPr/>
          </w:pPr>
          <w:hyperlink w:anchor="__RefHeading___Toc2036200_222507752">
            <w:r>
              <w:rPr>
                <w:webHidden/>
                <w:rStyle w:val="IndexLink"/>
                <w:rtl w:val="true"/>
              </w:rPr>
              <w:t xml:space="preserve">د </w:t>
            </w:r>
            <w:r>
              <w:rPr>
                <w:rStyle w:val="IndexLink"/>
                <w:rtl w:val="true"/>
              </w:rPr>
              <w:t xml:space="preserve">: </w:t>
            </w:r>
            <w:r>
              <w:rPr>
                <w:rStyle w:val="IndexLink"/>
                <w:rtl w:val="true"/>
              </w:rPr>
              <w:t>في السّجود</w:t>
            </w:r>
            <w:r>
              <w:rPr>
                <w:rStyle w:val="IndexLink"/>
                <w:rtl w:val="true"/>
              </w:rPr>
              <w:tab/>
            </w:r>
            <w:r>
              <w:rPr>
                <w:rStyle w:val="IndexLink"/>
              </w:rPr>
              <w:t>392</w:t>
            </w:r>
          </w:hyperlink>
        </w:p>
        <w:p>
          <w:pPr>
            <w:pStyle w:val="Contents6"/>
            <w:tabs>
              <w:tab w:val="clear" w:pos="7609"/>
              <w:tab w:val="right" w:pos="9026" w:leader="dot"/>
            </w:tabs>
            <w:rPr/>
          </w:pPr>
          <w:hyperlink w:anchor="__RefHeading___Toc2036202_222507752">
            <w:r>
              <w:rPr>
                <w:webHidden/>
                <w:rStyle w:val="IndexLink"/>
                <w:rtl w:val="true"/>
              </w:rPr>
              <w:t xml:space="preserve">ه </w:t>
            </w:r>
            <w:r>
              <w:rPr>
                <w:rStyle w:val="IndexLink"/>
                <w:rtl w:val="true"/>
              </w:rPr>
              <w:t xml:space="preserve">: </w:t>
            </w:r>
            <w:r>
              <w:rPr>
                <w:rStyle w:val="IndexLink"/>
                <w:rtl w:val="true"/>
              </w:rPr>
              <w:t xml:space="preserve">بين السّجدتين </w:t>
            </w:r>
            <w:r>
              <w:rPr>
                <w:rStyle w:val="IndexLink"/>
                <w:rtl w:val="true"/>
              </w:rPr>
              <w:t>:</w:t>
              <w:tab/>
            </w:r>
            <w:r>
              <w:rPr>
                <w:rStyle w:val="IndexLink"/>
              </w:rPr>
              <w:t>392</w:t>
            </w:r>
          </w:hyperlink>
        </w:p>
        <w:p>
          <w:pPr>
            <w:pStyle w:val="Contents6"/>
            <w:tabs>
              <w:tab w:val="clear" w:pos="7609"/>
              <w:tab w:val="right" w:pos="9026" w:leader="dot"/>
            </w:tabs>
            <w:rPr/>
          </w:pPr>
          <w:hyperlink w:anchor="__RefHeading___Toc2036204_222507752">
            <w:r>
              <w:rPr>
                <w:webHidden/>
                <w:rStyle w:val="IndexLink"/>
                <w:rtl w:val="true"/>
              </w:rPr>
              <w:t xml:space="preserve">و </w:t>
            </w:r>
            <w:r>
              <w:rPr>
                <w:rStyle w:val="IndexLink"/>
                <w:rtl w:val="true"/>
              </w:rPr>
              <w:t xml:space="preserve">: </w:t>
            </w:r>
            <w:r>
              <w:rPr>
                <w:rStyle w:val="IndexLink"/>
                <w:rtl w:val="true"/>
              </w:rPr>
              <w:t>في سجدة الشّكر</w:t>
            </w:r>
            <w:r>
              <w:rPr>
                <w:rStyle w:val="IndexLink"/>
                <w:rtl w:val="true"/>
              </w:rPr>
              <w:tab/>
            </w:r>
            <w:r>
              <w:rPr>
                <w:rStyle w:val="IndexLink"/>
              </w:rPr>
              <w:t>392</w:t>
            </w:r>
          </w:hyperlink>
        </w:p>
        <w:p>
          <w:pPr>
            <w:pStyle w:val="Contents6"/>
            <w:tabs>
              <w:tab w:val="clear" w:pos="7609"/>
              <w:tab w:val="right" w:pos="9026" w:leader="dot"/>
            </w:tabs>
            <w:rPr/>
          </w:pPr>
          <w:hyperlink w:anchor="__RefHeading___Toc2036206_222507752">
            <w:r>
              <w:rPr>
                <w:webHidden/>
                <w:rStyle w:val="IndexLink"/>
                <w:rtl w:val="true"/>
              </w:rPr>
              <w:t xml:space="preserve">ز </w:t>
            </w:r>
            <w:r>
              <w:rPr>
                <w:rStyle w:val="IndexLink"/>
                <w:rtl w:val="true"/>
              </w:rPr>
              <w:t xml:space="preserve">: </w:t>
            </w:r>
            <w:r>
              <w:rPr>
                <w:rStyle w:val="IndexLink"/>
                <w:rtl w:val="true"/>
              </w:rPr>
              <w:t>في ركوع صلاة الخوف وفي سجدتها</w:t>
            </w:r>
            <w:r>
              <w:rPr>
                <w:rStyle w:val="IndexLink"/>
                <w:rtl w:val="true"/>
              </w:rPr>
              <w:tab/>
            </w:r>
            <w:r>
              <w:rPr>
                <w:rStyle w:val="IndexLink"/>
              </w:rPr>
              <w:t>393</w:t>
            </w:r>
          </w:hyperlink>
        </w:p>
        <w:p>
          <w:pPr>
            <w:pStyle w:val="Contents6"/>
            <w:tabs>
              <w:tab w:val="clear" w:pos="7609"/>
              <w:tab w:val="right" w:pos="9026" w:leader="dot"/>
            </w:tabs>
            <w:rPr/>
          </w:pPr>
          <w:hyperlink w:anchor="__RefHeading___Toc2036208_222507752">
            <w:r>
              <w:rPr>
                <w:webHidden/>
                <w:rStyle w:val="IndexLink"/>
                <w:rtl w:val="true"/>
              </w:rPr>
              <w:t xml:space="preserve">ح </w:t>
            </w:r>
            <w:r>
              <w:rPr>
                <w:rStyle w:val="IndexLink"/>
                <w:rtl w:val="true"/>
              </w:rPr>
              <w:t xml:space="preserve">: </w:t>
            </w:r>
            <w:r>
              <w:rPr>
                <w:rStyle w:val="IndexLink"/>
                <w:rtl w:val="true"/>
              </w:rPr>
              <w:t>في سجود العزائم</w:t>
            </w:r>
            <w:r>
              <w:rPr>
                <w:rStyle w:val="IndexLink"/>
                <w:rtl w:val="true"/>
              </w:rPr>
              <w:tab/>
            </w:r>
            <w:r>
              <w:rPr>
                <w:rStyle w:val="IndexLink"/>
              </w:rPr>
              <w:t>394</w:t>
            </w:r>
          </w:hyperlink>
        </w:p>
        <w:p>
          <w:pPr>
            <w:pStyle w:val="Contents6"/>
            <w:tabs>
              <w:tab w:val="clear" w:pos="7609"/>
              <w:tab w:val="right" w:pos="9026" w:leader="dot"/>
            </w:tabs>
            <w:rPr/>
          </w:pPr>
          <w:hyperlink w:anchor="__RefHeading___Toc2036210_222507752">
            <w:r>
              <w:rPr>
                <w:webHidden/>
                <w:rStyle w:val="IndexLink"/>
                <w:rtl w:val="true"/>
              </w:rPr>
              <w:t xml:space="preserve">ط </w:t>
            </w:r>
            <w:r>
              <w:rPr>
                <w:rStyle w:val="IndexLink"/>
                <w:rtl w:val="true"/>
              </w:rPr>
              <w:t xml:space="preserve">: </w:t>
            </w:r>
            <w:r>
              <w:rPr>
                <w:rStyle w:val="IndexLink"/>
                <w:rtl w:val="true"/>
              </w:rPr>
              <w:t>إذا نهض من الرّكعتين الاوليين</w:t>
            </w:r>
            <w:r>
              <w:rPr>
                <w:rStyle w:val="IndexLink"/>
                <w:rtl w:val="true"/>
              </w:rPr>
              <w:tab/>
            </w:r>
            <w:r>
              <w:rPr>
                <w:rStyle w:val="IndexLink"/>
              </w:rPr>
              <w:t>394</w:t>
            </w:r>
          </w:hyperlink>
        </w:p>
        <w:p>
          <w:pPr>
            <w:pStyle w:val="Contents6"/>
            <w:tabs>
              <w:tab w:val="clear" w:pos="7609"/>
              <w:tab w:val="right" w:pos="9026" w:leader="dot"/>
            </w:tabs>
            <w:rPr/>
          </w:pPr>
          <w:hyperlink w:anchor="__RefHeading___Toc2036212_222507752">
            <w:r>
              <w:rPr>
                <w:webHidden/>
                <w:rStyle w:val="IndexLink"/>
                <w:rtl w:val="true"/>
              </w:rPr>
              <w:t xml:space="preserve">ي </w:t>
            </w:r>
            <w:r>
              <w:rPr>
                <w:rStyle w:val="IndexLink"/>
                <w:rtl w:val="true"/>
              </w:rPr>
              <w:t xml:space="preserve">: </w:t>
            </w:r>
            <w:r>
              <w:rPr>
                <w:rStyle w:val="IndexLink"/>
                <w:rtl w:val="true"/>
              </w:rPr>
              <w:t>في القنوت</w:t>
            </w:r>
            <w:r>
              <w:rPr>
                <w:rStyle w:val="IndexLink"/>
                <w:rtl w:val="true"/>
              </w:rPr>
              <w:tab/>
            </w:r>
            <w:r>
              <w:rPr>
                <w:rStyle w:val="IndexLink"/>
              </w:rPr>
              <w:t>394</w:t>
            </w:r>
          </w:hyperlink>
        </w:p>
        <w:p>
          <w:pPr>
            <w:pStyle w:val="Contents6"/>
            <w:tabs>
              <w:tab w:val="clear" w:pos="7609"/>
              <w:tab w:val="right" w:pos="9026" w:leader="dot"/>
            </w:tabs>
            <w:rPr/>
          </w:pPr>
          <w:hyperlink w:anchor="__RefHeading___Toc2036214_222507752">
            <w:r>
              <w:rPr>
                <w:webHidden/>
                <w:rStyle w:val="IndexLink"/>
                <w:rtl w:val="true"/>
              </w:rPr>
              <w:t xml:space="preserve">ك </w:t>
            </w:r>
            <w:r>
              <w:rPr>
                <w:rStyle w:val="IndexLink"/>
                <w:rtl w:val="true"/>
              </w:rPr>
              <w:t xml:space="preserve">: </w:t>
            </w:r>
            <w:r>
              <w:rPr>
                <w:rStyle w:val="IndexLink"/>
                <w:rtl w:val="true"/>
              </w:rPr>
              <w:t>في قنوت الوتر</w:t>
            </w:r>
            <w:r>
              <w:rPr>
                <w:rStyle w:val="IndexLink"/>
                <w:rtl w:val="true"/>
              </w:rPr>
              <w:tab/>
            </w:r>
            <w:r>
              <w:rPr>
                <w:rStyle w:val="IndexLink"/>
              </w:rPr>
              <w:t>395</w:t>
            </w:r>
          </w:hyperlink>
        </w:p>
        <w:p>
          <w:pPr>
            <w:pStyle w:val="Contents6"/>
            <w:tabs>
              <w:tab w:val="clear" w:pos="7609"/>
              <w:tab w:val="right" w:pos="9026" w:leader="dot"/>
            </w:tabs>
            <w:rPr/>
          </w:pPr>
          <w:hyperlink w:anchor="__RefHeading___Toc2036216_222507752">
            <w:r>
              <w:rPr>
                <w:webHidden/>
                <w:rStyle w:val="IndexLink"/>
                <w:rtl w:val="true"/>
              </w:rPr>
              <w:t xml:space="preserve">ل </w:t>
            </w:r>
            <w:r>
              <w:rPr>
                <w:rStyle w:val="IndexLink"/>
                <w:rtl w:val="true"/>
              </w:rPr>
              <w:t xml:space="preserve">: </w:t>
            </w:r>
            <w:r>
              <w:rPr>
                <w:rStyle w:val="IndexLink"/>
                <w:rtl w:val="true"/>
              </w:rPr>
              <w:t>في صلاة العيدين</w:t>
            </w:r>
            <w:r>
              <w:rPr>
                <w:rStyle w:val="IndexLink"/>
                <w:rtl w:val="true"/>
              </w:rPr>
              <w:tab/>
            </w:r>
            <w:r>
              <w:rPr>
                <w:rStyle w:val="IndexLink"/>
              </w:rPr>
              <w:t>396</w:t>
            </w:r>
          </w:hyperlink>
        </w:p>
        <w:p>
          <w:pPr>
            <w:pStyle w:val="Contents6"/>
            <w:tabs>
              <w:tab w:val="clear" w:pos="7609"/>
              <w:tab w:val="right" w:pos="9026" w:leader="dot"/>
            </w:tabs>
            <w:rPr/>
          </w:pPr>
          <w:hyperlink w:anchor="__RefHeading___Toc2036218_222507752">
            <w:r>
              <w:rPr>
                <w:webHidden/>
                <w:rStyle w:val="IndexLink"/>
                <w:rtl w:val="true"/>
              </w:rPr>
              <w:t xml:space="preserve">م </w:t>
            </w:r>
            <w:r>
              <w:rPr>
                <w:rStyle w:val="IndexLink"/>
                <w:rtl w:val="true"/>
              </w:rPr>
              <w:t xml:space="preserve">: </w:t>
            </w:r>
            <w:r>
              <w:rPr>
                <w:rStyle w:val="IndexLink"/>
                <w:rtl w:val="true"/>
              </w:rPr>
              <w:t>إذا ختم القرآن</w:t>
            </w:r>
            <w:r>
              <w:rPr>
                <w:rStyle w:val="IndexLink"/>
                <w:rtl w:val="true"/>
              </w:rPr>
              <w:tab/>
            </w:r>
            <w:r>
              <w:rPr>
                <w:rStyle w:val="IndexLink"/>
              </w:rPr>
              <w:t>397</w:t>
            </w:r>
          </w:hyperlink>
        </w:p>
        <w:p>
          <w:pPr>
            <w:pStyle w:val="Contents5"/>
            <w:tabs>
              <w:tab w:val="clear" w:pos="7892"/>
              <w:tab w:val="right" w:pos="9026" w:leader="dot"/>
            </w:tabs>
            <w:rPr/>
          </w:pPr>
          <w:hyperlink w:anchor="__RefHeading___Toc2036220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۱۲</w:t>
            </w:r>
            <w:r>
              <w:rPr>
                <w:rStyle w:val="IndexLink"/>
                <w:rtl w:val="true"/>
              </w:rPr>
              <w:t xml:space="preserve"> أدعيته في تعقيب الصّلوات</w:t>
            </w:r>
            <w:r>
              <w:rPr>
                <w:rStyle w:val="IndexLink"/>
                <w:rtl w:val="true"/>
              </w:rPr>
              <w:tab/>
            </w:r>
            <w:r>
              <w:rPr>
                <w:rStyle w:val="IndexLink"/>
              </w:rPr>
              <w:t>398</w:t>
            </w:r>
          </w:hyperlink>
        </w:p>
        <w:p>
          <w:pPr>
            <w:pStyle w:val="Contents6"/>
            <w:tabs>
              <w:tab w:val="clear" w:pos="7609"/>
              <w:tab w:val="right" w:pos="9026" w:leader="dot"/>
            </w:tabs>
            <w:rPr/>
          </w:pPr>
          <w:hyperlink w:anchor="__RefHeading___Toc2036222_222507752">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2036224_222507752">
            <w:r>
              <w:rPr>
                <w:webHidden/>
                <w:rStyle w:val="IndexLink"/>
                <w:rtl w:val="true"/>
              </w:rPr>
              <w:t xml:space="preserve">أ </w:t>
            </w:r>
            <w:r>
              <w:rPr>
                <w:rStyle w:val="IndexLink"/>
                <w:rtl w:val="true"/>
              </w:rPr>
              <w:t xml:space="preserve">: </w:t>
            </w:r>
            <w:r>
              <w:rPr>
                <w:rStyle w:val="IndexLink"/>
                <w:rtl w:val="true"/>
              </w:rPr>
              <w:t>بعد كلّ صلاة مكتوبة</w:t>
            </w:r>
            <w:r>
              <w:rPr>
                <w:rStyle w:val="IndexLink"/>
                <w:rtl w:val="true"/>
              </w:rPr>
              <w:tab/>
            </w:r>
            <w:r>
              <w:rPr>
                <w:rStyle w:val="IndexLink"/>
              </w:rPr>
              <w:t>401</w:t>
            </w:r>
          </w:hyperlink>
        </w:p>
        <w:p>
          <w:pPr>
            <w:pStyle w:val="Contents6"/>
            <w:tabs>
              <w:tab w:val="clear" w:pos="7609"/>
              <w:tab w:val="right" w:pos="9026" w:leader="dot"/>
            </w:tabs>
            <w:rPr/>
          </w:pPr>
          <w:hyperlink w:anchor="__RefHeading___Toc2036226_222507752">
            <w:r>
              <w:rPr>
                <w:webHidden/>
                <w:rStyle w:val="IndexLink"/>
                <w:rtl w:val="true"/>
              </w:rPr>
              <w:t xml:space="preserve">ب </w:t>
            </w:r>
            <w:r>
              <w:rPr>
                <w:rStyle w:val="IndexLink"/>
                <w:rtl w:val="true"/>
              </w:rPr>
              <w:t xml:space="preserve">: </w:t>
            </w:r>
            <w:r>
              <w:rPr>
                <w:rStyle w:val="IndexLink"/>
                <w:rtl w:val="true"/>
              </w:rPr>
              <w:t>بعد صلاة الصّبح</w:t>
            </w:r>
            <w:r>
              <w:rPr>
                <w:rStyle w:val="IndexLink"/>
                <w:rtl w:val="true"/>
              </w:rPr>
              <w:tab/>
            </w:r>
            <w:r>
              <w:rPr>
                <w:rStyle w:val="IndexLink"/>
              </w:rPr>
              <w:t>401</w:t>
            </w:r>
          </w:hyperlink>
        </w:p>
        <w:p>
          <w:pPr>
            <w:pStyle w:val="Contents6"/>
            <w:tabs>
              <w:tab w:val="clear" w:pos="7609"/>
              <w:tab w:val="right" w:pos="9026" w:leader="dot"/>
            </w:tabs>
            <w:rPr/>
          </w:pPr>
          <w:hyperlink w:anchor="__RefHeading___Toc2036228_222507752">
            <w:r>
              <w:rPr>
                <w:webHidden/>
                <w:rStyle w:val="IndexLink"/>
                <w:rtl w:val="true"/>
              </w:rPr>
              <w:t xml:space="preserve">ج </w:t>
            </w:r>
            <w:r>
              <w:rPr>
                <w:rStyle w:val="IndexLink"/>
                <w:rtl w:val="true"/>
              </w:rPr>
              <w:t xml:space="preserve">: </w:t>
            </w:r>
            <w:r>
              <w:rPr>
                <w:rStyle w:val="IndexLink"/>
                <w:rtl w:val="true"/>
              </w:rPr>
              <w:t>بعد صلاة الظّهر</w:t>
            </w:r>
            <w:r>
              <w:rPr>
                <w:rStyle w:val="IndexLink"/>
                <w:rtl w:val="true"/>
              </w:rPr>
              <w:tab/>
            </w:r>
            <w:r>
              <w:rPr>
                <w:rStyle w:val="IndexLink"/>
              </w:rPr>
              <w:t>404</w:t>
            </w:r>
          </w:hyperlink>
        </w:p>
        <w:p>
          <w:pPr>
            <w:pStyle w:val="Contents6"/>
            <w:tabs>
              <w:tab w:val="clear" w:pos="7609"/>
              <w:tab w:val="right" w:pos="9026" w:leader="dot"/>
            </w:tabs>
            <w:rPr/>
          </w:pPr>
          <w:hyperlink w:anchor="__RefHeading___Toc2036230_222507752">
            <w:r>
              <w:rPr>
                <w:webHidden/>
                <w:rStyle w:val="IndexLink"/>
                <w:rtl w:val="true"/>
              </w:rPr>
              <w:t xml:space="preserve">د </w:t>
            </w:r>
            <w:r>
              <w:rPr>
                <w:rStyle w:val="IndexLink"/>
                <w:rtl w:val="true"/>
              </w:rPr>
              <w:t xml:space="preserve">: </w:t>
            </w:r>
            <w:r>
              <w:rPr>
                <w:rStyle w:val="IndexLink"/>
                <w:rtl w:val="true"/>
              </w:rPr>
              <w:t>بعد صلاة العصر</w:t>
            </w:r>
            <w:r>
              <w:rPr>
                <w:rStyle w:val="IndexLink"/>
                <w:rtl w:val="true"/>
              </w:rPr>
              <w:tab/>
            </w:r>
            <w:r>
              <w:rPr>
                <w:rStyle w:val="IndexLink"/>
              </w:rPr>
              <w:t>405</w:t>
            </w:r>
          </w:hyperlink>
        </w:p>
        <w:p>
          <w:pPr>
            <w:pStyle w:val="Contents6"/>
            <w:tabs>
              <w:tab w:val="clear" w:pos="7609"/>
              <w:tab w:val="right" w:pos="9026" w:leader="dot"/>
            </w:tabs>
            <w:rPr/>
          </w:pPr>
          <w:hyperlink w:anchor="__RefHeading___Toc2036232_222507752">
            <w:r>
              <w:rPr>
                <w:webHidden/>
                <w:rStyle w:val="IndexLink"/>
                <w:rtl w:val="true"/>
              </w:rPr>
              <w:t xml:space="preserve">ه </w:t>
            </w:r>
            <w:r>
              <w:rPr>
                <w:rStyle w:val="IndexLink"/>
                <w:rtl w:val="true"/>
              </w:rPr>
              <w:t xml:space="preserve">: </w:t>
            </w:r>
            <w:r>
              <w:rPr>
                <w:rStyle w:val="IndexLink"/>
                <w:rtl w:val="true"/>
              </w:rPr>
              <w:t>بعد صلاة المغرب</w:t>
            </w:r>
            <w:r>
              <w:rPr>
                <w:rStyle w:val="IndexLink"/>
                <w:rtl w:val="true"/>
              </w:rPr>
              <w:tab/>
            </w:r>
            <w:r>
              <w:rPr>
                <w:rStyle w:val="IndexLink"/>
              </w:rPr>
              <w:t>406</w:t>
            </w:r>
          </w:hyperlink>
        </w:p>
        <w:p>
          <w:pPr>
            <w:pStyle w:val="Contents6"/>
            <w:tabs>
              <w:tab w:val="clear" w:pos="7609"/>
              <w:tab w:val="right" w:pos="9026" w:leader="dot"/>
            </w:tabs>
            <w:rPr/>
          </w:pPr>
          <w:hyperlink w:anchor="__RefHeading___Toc2036234_222507752">
            <w:r>
              <w:rPr>
                <w:webHidden/>
                <w:rStyle w:val="IndexLink"/>
                <w:rtl w:val="true"/>
              </w:rPr>
              <w:t xml:space="preserve">و </w:t>
            </w:r>
            <w:r>
              <w:rPr>
                <w:rStyle w:val="IndexLink"/>
                <w:rtl w:val="true"/>
              </w:rPr>
              <w:t xml:space="preserve">: </w:t>
            </w:r>
            <w:r>
              <w:rPr>
                <w:rStyle w:val="IndexLink"/>
                <w:rtl w:val="true"/>
              </w:rPr>
              <w:t>بعد صلاة العشاء</w:t>
            </w:r>
            <w:r>
              <w:rPr>
                <w:rStyle w:val="IndexLink"/>
                <w:rtl w:val="true"/>
              </w:rPr>
              <w:tab/>
            </w:r>
            <w:r>
              <w:rPr>
                <w:rStyle w:val="IndexLink"/>
              </w:rPr>
              <w:t>407</w:t>
            </w:r>
          </w:hyperlink>
        </w:p>
        <w:p>
          <w:pPr>
            <w:pStyle w:val="Contents6"/>
            <w:tabs>
              <w:tab w:val="clear" w:pos="7609"/>
              <w:tab w:val="right" w:pos="9026" w:leader="dot"/>
            </w:tabs>
            <w:rPr/>
          </w:pPr>
          <w:hyperlink w:anchor="__RefHeading___Toc2036236_222507752">
            <w:r>
              <w:rPr>
                <w:webHidden/>
                <w:rStyle w:val="IndexLink"/>
                <w:rtl w:val="true"/>
              </w:rPr>
              <w:t xml:space="preserve">ز </w:t>
            </w:r>
            <w:r>
              <w:rPr>
                <w:rStyle w:val="IndexLink"/>
                <w:rtl w:val="true"/>
              </w:rPr>
              <w:t xml:space="preserve">: </w:t>
            </w:r>
            <w:r>
              <w:rPr>
                <w:rStyle w:val="IndexLink"/>
                <w:rtl w:val="true"/>
              </w:rPr>
              <w:t>قبل صلاة اللّيل</w:t>
            </w:r>
            <w:r>
              <w:rPr>
                <w:rStyle w:val="IndexLink"/>
                <w:rtl w:val="true"/>
              </w:rPr>
              <w:tab/>
            </w:r>
            <w:r>
              <w:rPr>
                <w:rStyle w:val="IndexLink"/>
              </w:rPr>
              <w:t>408</w:t>
            </w:r>
          </w:hyperlink>
        </w:p>
        <w:p>
          <w:pPr>
            <w:pStyle w:val="Contents6"/>
            <w:tabs>
              <w:tab w:val="clear" w:pos="7609"/>
              <w:tab w:val="right" w:pos="9026" w:leader="dot"/>
            </w:tabs>
            <w:rPr/>
          </w:pPr>
          <w:hyperlink w:anchor="__RefHeading___Toc2036238_222507752">
            <w:r>
              <w:rPr>
                <w:webHidden/>
                <w:rStyle w:val="IndexLink"/>
                <w:rtl w:val="true"/>
              </w:rPr>
              <w:t xml:space="preserve">ح </w:t>
            </w:r>
            <w:r>
              <w:rPr>
                <w:rStyle w:val="IndexLink"/>
                <w:rtl w:val="true"/>
              </w:rPr>
              <w:t xml:space="preserve">: </w:t>
            </w:r>
            <w:r>
              <w:rPr>
                <w:rStyle w:val="IndexLink"/>
                <w:rtl w:val="true"/>
              </w:rPr>
              <w:t>بعد صلاة اللّيل</w:t>
            </w:r>
            <w:r>
              <w:rPr>
                <w:rStyle w:val="IndexLink"/>
                <w:rtl w:val="true"/>
              </w:rPr>
              <w:tab/>
            </w:r>
            <w:r>
              <w:rPr>
                <w:rStyle w:val="IndexLink"/>
              </w:rPr>
              <w:t>409</w:t>
            </w:r>
          </w:hyperlink>
        </w:p>
        <w:p>
          <w:pPr>
            <w:pStyle w:val="Contents5"/>
            <w:tabs>
              <w:tab w:val="clear" w:pos="7892"/>
              <w:tab w:val="right" w:pos="9026" w:leader="dot"/>
            </w:tabs>
            <w:rPr/>
          </w:pPr>
          <w:hyperlink w:anchor="__RefHeading___Toc2036240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۱۳</w:t>
            </w:r>
            <w:r>
              <w:rPr>
                <w:rStyle w:val="IndexLink"/>
                <w:rtl w:val="true"/>
              </w:rPr>
              <w:t xml:space="preserve"> أدعية الإمام للقتال</w:t>
            </w:r>
            <w:r>
              <w:rPr>
                <w:rStyle w:val="IndexLink"/>
                <w:rtl w:val="true"/>
              </w:rPr>
              <w:tab/>
            </w:r>
            <w:r>
              <w:rPr>
                <w:rStyle w:val="IndexLink"/>
              </w:rPr>
              <w:t>410</w:t>
            </w:r>
          </w:hyperlink>
        </w:p>
        <w:p>
          <w:pPr>
            <w:pStyle w:val="Contents6"/>
            <w:tabs>
              <w:tab w:val="clear" w:pos="7609"/>
              <w:tab w:val="right" w:pos="9026" w:leader="dot"/>
            </w:tabs>
            <w:rPr/>
          </w:pPr>
          <w:hyperlink w:anchor="__RefHeading___Toc2036242_222507752">
            <w:r>
              <w:rPr>
                <w:webHidden/>
                <w:rStyle w:val="IndexLink"/>
                <w:rtl w:val="true"/>
              </w:rPr>
              <w:t xml:space="preserve">أ </w:t>
            </w:r>
            <w:r>
              <w:rPr>
                <w:rStyle w:val="IndexLink"/>
                <w:rtl w:val="true"/>
              </w:rPr>
              <w:t xml:space="preserve">: </w:t>
            </w:r>
            <w:r>
              <w:rPr>
                <w:rStyle w:val="IndexLink"/>
                <w:rtl w:val="true"/>
              </w:rPr>
              <w:t>إذا أراد المسير</w:t>
            </w:r>
            <w:r>
              <w:rPr>
                <w:rStyle w:val="IndexLink"/>
                <w:rtl w:val="true"/>
              </w:rPr>
              <w:tab/>
            </w:r>
            <w:r>
              <w:rPr>
                <w:rStyle w:val="IndexLink"/>
              </w:rPr>
              <w:t>410</w:t>
            </w:r>
          </w:hyperlink>
        </w:p>
        <w:p>
          <w:pPr>
            <w:pStyle w:val="Contents6"/>
            <w:tabs>
              <w:tab w:val="clear" w:pos="7609"/>
              <w:tab w:val="right" w:pos="9026" w:leader="dot"/>
            </w:tabs>
            <w:rPr/>
          </w:pPr>
          <w:hyperlink w:anchor="__RefHeading___Toc2036244_222507752">
            <w:r>
              <w:rPr>
                <w:webHidden/>
                <w:rStyle w:val="IndexLink"/>
                <w:rtl w:val="true"/>
              </w:rPr>
              <w:t xml:space="preserve">ب </w:t>
            </w:r>
            <w:r>
              <w:rPr>
                <w:rStyle w:val="IndexLink"/>
                <w:rtl w:val="true"/>
              </w:rPr>
              <w:t xml:space="preserve">: </w:t>
            </w:r>
            <w:r>
              <w:rPr>
                <w:rStyle w:val="IndexLink"/>
                <w:rtl w:val="true"/>
              </w:rPr>
              <w:t>إذا أراد القتال</w:t>
            </w:r>
            <w:r>
              <w:rPr>
                <w:rStyle w:val="IndexLink"/>
                <w:rtl w:val="true"/>
              </w:rPr>
              <w:tab/>
            </w:r>
            <w:r>
              <w:rPr>
                <w:rStyle w:val="IndexLink"/>
              </w:rPr>
              <w:t>411</w:t>
            </w:r>
          </w:hyperlink>
        </w:p>
        <w:p>
          <w:pPr>
            <w:pStyle w:val="Contents6"/>
            <w:tabs>
              <w:tab w:val="clear" w:pos="7609"/>
              <w:tab w:val="right" w:pos="9026" w:leader="dot"/>
            </w:tabs>
            <w:rPr/>
          </w:pPr>
          <w:hyperlink w:anchor="__RefHeading___Toc2036246_222507752">
            <w:r>
              <w:rPr>
                <w:webHidden/>
                <w:rStyle w:val="IndexLink"/>
                <w:rtl w:val="true"/>
              </w:rPr>
              <w:t xml:space="preserve">ج </w:t>
            </w:r>
            <w:r>
              <w:rPr>
                <w:rStyle w:val="IndexLink"/>
                <w:rtl w:val="true"/>
              </w:rPr>
              <w:t xml:space="preserve">: </w:t>
            </w:r>
            <w:r>
              <w:rPr>
                <w:rStyle w:val="IndexLink"/>
                <w:rtl w:val="true"/>
              </w:rPr>
              <w:t>عند لقاء العدوّ محاربا</w:t>
            </w:r>
            <w:r>
              <w:rPr>
                <w:rStyle w:val="IndexLink"/>
                <w:rtl w:val="true"/>
              </w:rPr>
              <w:tab/>
            </w:r>
            <w:r>
              <w:rPr>
                <w:rStyle w:val="IndexLink"/>
              </w:rPr>
              <w:t>411</w:t>
            </w:r>
          </w:hyperlink>
        </w:p>
        <w:p>
          <w:pPr>
            <w:pStyle w:val="Contents6"/>
            <w:tabs>
              <w:tab w:val="clear" w:pos="7609"/>
              <w:tab w:val="right" w:pos="9026" w:leader="dot"/>
            </w:tabs>
            <w:rPr/>
          </w:pPr>
          <w:hyperlink w:anchor="__RefHeading___Toc2036248_222507752">
            <w:r>
              <w:rPr>
                <w:webHidden/>
                <w:rStyle w:val="IndexLink"/>
                <w:rtl w:val="true"/>
              </w:rPr>
              <w:t xml:space="preserve">د </w:t>
            </w:r>
            <w:r>
              <w:rPr>
                <w:rStyle w:val="IndexLink"/>
                <w:rtl w:val="true"/>
              </w:rPr>
              <w:t xml:space="preserve">: </w:t>
            </w:r>
            <w:r>
              <w:rPr>
                <w:rStyle w:val="IndexLink"/>
                <w:rtl w:val="true"/>
              </w:rPr>
              <w:t>في التّحريض على القتال</w:t>
            </w:r>
            <w:r>
              <w:rPr>
                <w:rStyle w:val="IndexLink"/>
                <w:rtl w:val="true"/>
              </w:rPr>
              <w:tab/>
            </w:r>
            <w:r>
              <w:rPr>
                <w:rStyle w:val="IndexLink"/>
              </w:rPr>
              <w:t>412</w:t>
            </w:r>
          </w:hyperlink>
        </w:p>
        <w:p>
          <w:pPr>
            <w:pStyle w:val="Contents6"/>
            <w:tabs>
              <w:tab w:val="clear" w:pos="7609"/>
              <w:tab w:val="right" w:pos="9026" w:leader="dot"/>
            </w:tabs>
            <w:rPr/>
          </w:pPr>
          <w:hyperlink w:anchor="__RefHeading___Toc2036250_222507752">
            <w:r>
              <w:rPr>
                <w:webHidden/>
                <w:rStyle w:val="IndexLink"/>
                <w:rtl w:val="true"/>
              </w:rPr>
              <w:t xml:space="preserve">ه </w:t>
            </w:r>
            <w:r>
              <w:rPr>
                <w:rStyle w:val="IndexLink"/>
                <w:rtl w:val="true"/>
              </w:rPr>
              <w:t xml:space="preserve">: </w:t>
            </w:r>
            <w:r>
              <w:rPr>
                <w:rStyle w:val="IndexLink"/>
                <w:rtl w:val="true"/>
              </w:rPr>
              <w:t>دعاء الإمام للضّالّين</w:t>
            </w:r>
            <w:r>
              <w:rPr>
                <w:rStyle w:val="IndexLink"/>
                <w:rtl w:val="true"/>
              </w:rPr>
              <w:tab/>
            </w:r>
            <w:r>
              <w:rPr>
                <w:rStyle w:val="IndexLink"/>
              </w:rPr>
              <w:t>413</w:t>
            </w:r>
          </w:hyperlink>
        </w:p>
        <w:p>
          <w:pPr>
            <w:pStyle w:val="Contents6"/>
            <w:tabs>
              <w:tab w:val="clear" w:pos="7609"/>
              <w:tab w:val="right" w:pos="9026" w:leader="dot"/>
            </w:tabs>
            <w:rPr/>
          </w:pPr>
          <w:hyperlink w:anchor="__RefHeading___Toc2036252_222507752">
            <w:r>
              <w:rPr>
                <w:webHidden/>
                <w:rStyle w:val="IndexLink"/>
                <w:rtl w:val="true"/>
              </w:rPr>
              <w:t xml:space="preserve">و </w:t>
            </w:r>
            <w:r>
              <w:rPr>
                <w:rStyle w:val="IndexLink"/>
                <w:rtl w:val="true"/>
              </w:rPr>
              <w:t xml:space="preserve">: </w:t>
            </w:r>
            <w:r>
              <w:rPr>
                <w:rStyle w:val="IndexLink"/>
                <w:rtl w:val="true"/>
              </w:rPr>
              <w:t>على من تخلّف عن الجهاد</w:t>
            </w:r>
            <w:r>
              <w:rPr>
                <w:rStyle w:val="IndexLink"/>
                <w:rtl w:val="true"/>
              </w:rPr>
              <w:tab/>
            </w:r>
            <w:r>
              <w:rPr>
                <w:rStyle w:val="IndexLink"/>
              </w:rPr>
              <w:t>414</w:t>
            </w:r>
          </w:hyperlink>
        </w:p>
        <w:p>
          <w:pPr>
            <w:pStyle w:val="Contents6"/>
            <w:tabs>
              <w:tab w:val="clear" w:pos="7609"/>
              <w:tab w:val="right" w:pos="9026" w:leader="dot"/>
            </w:tabs>
            <w:rPr/>
          </w:pPr>
          <w:hyperlink w:anchor="__RefHeading___Toc2036254_222507752">
            <w:r>
              <w:rPr>
                <w:webHidden/>
                <w:rStyle w:val="IndexLink"/>
                <w:rtl w:val="true"/>
              </w:rPr>
              <w:t xml:space="preserve">ز </w:t>
            </w:r>
            <w:r>
              <w:rPr>
                <w:rStyle w:val="IndexLink"/>
                <w:rtl w:val="true"/>
              </w:rPr>
              <w:t xml:space="preserve">: </w:t>
            </w:r>
            <w:r>
              <w:rPr>
                <w:rStyle w:val="IndexLink"/>
                <w:rtl w:val="true"/>
              </w:rPr>
              <w:t>على النّاكثين والقاسطين والمارقين</w:t>
            </w:r>
            <w:r>
              <w:rPr>
                <w:rStyle w:val="IndexLink"/>
                <w:rtl w:val="true"/>
              </w:rPr>
              <w:tab/>
            </w:r>
            <w:r>
              <w:rPr>
                <w:rStyle w:val="IndexLink"/>
              </w:rPr>
              <w:t>414</w:t>
            </w:r>
          </w:hyperlink>
        </w:p>
        <w:p>
          <w:pPr>
            <w:pStyle w:val="Contents5"/>
            <w:tabs>
              <w:tab w:val="clear" w:pos="7892"/>
              <w:tab w:val="right" w:pos="9026" w:leader="dot"/>
            </w:tabs>
            <w:rPr/>
          </w:pPr>
          <w:hyperlink w:anchor="__RefHeading___Toc2036256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۱۴</w:t>
            </w:r>
            <w:r>
              <w:rPr>
                <w:rStyle w:val="IndexLink"/>
                <w:rtl w:val="true"/>
              </w:rPr>
              <w:t xml:space="preserve"> أدعية الإمام نظما</w:t>
            </w:r>
            <w:r>
              <w:rPr>
                <w:rStyle w:val="IndexLink"/>
                <w:rtl w:val="true"/>
              </w:rPr>
              <w:tab/>
            </w:r>
            <w:r>
              <w:rPr>
                <w:rStyle w:val="IndexLink"/>
              </w:rPr>
              <w:t>415</w:t>
            </w:r>
          </w:hyperlink>
        </w:p>
        <w:p>
          <w:pPr>
            <w:pStyle w:val="Contents5"/>
            <w:tabs>
              <w:tab w:val="clear" w:pos="7892"/>
              <w:tab w:val="right" w:pos="9026" w:leader="dot"/>
            </w:tabs>
            <w:rPr/>
          </w:pPr>
          <w:hyperlink w:anchor="__RefHeading___Toc2036258_222507752">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۱۵</w:t>
            </w:r>
            <w:r>
              <w:rPr>
                <w:rStyle w:val="IndexLink"/>
                <w:rtl w:val="true"/>
              </w:rPr>
              <w:t xml:space="preserve"> النّوادر</w:t>
            </w:r>
            <w:r>
              <w:rPr>
                <w:rStyle w:val="IndexLink"/>
                <w:rtl w:val="true"/>
              </w:rPr>
              <w:tab/>
            </w:r>
            <w:r>
              <w:rPr>
                <w:rStyle w:val="IndexLink"/>
              </w:rPr>
              <w:t>418</w:t>
            </w:r>
          </w:hyperlink>
        </w:p>
        <w:p>
          <w:pPr>
            <w:pStyle w:val="Contents4"/>
            <w:tabs>
              <w:tab w:val="clear" w:pos="8176"/>
              <w:tab w:val="right" w:pos="9026" w:leader="dot"/>
            </w:tabs>
            <w:rPr/>
          </w:pPr>
          <w:hyperlink w:anchor="__RefHeading___Toc2036260_222507752">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إمام المجاهدين</w:t>
            </w:r>
            <w:r>
              <w:rPr>
                <w:rStyle w:val="IndexLink"/>
                <w:rtl w:val="true"/>
              </w:rPr>
              <w:tab/>
            </w:r>
            <w:r>
              <w:rPr>
                <w:rStyle w:val="IndexLink"/>
              </w:rPr>
              <w:t>431</w:t>
            </w:r>
          </w:hyperlink>
        </w:p>
        <w:p>
          <w:pPr>
            <w:pStyle w:val="Contents4"/>
            <w:tabs>
              <w:tab w:val="clear" w:pos="8176"/>
              <w:tab w:val="right" w:pos="9026" w:leader="dot"/>
            </w:tabs>
            <w:rPr/>
          </w:pPr>
          <w:hyperlink w:anchor="__RefHeading___Toc2036262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إمام المستضعفين</w:t>
            </w:r>
            <w:r>
              <w:rPr>
                <w:rStyle w:val="IndexLink"/>
                <w:rtl w:val="true"/>
              </w:rPr>
              <w:tab/>
            </w:r>
            <w:r>
              <w:rPr>
                <w:rStyle w:val="IndexLink"/>
              </w:rPr>
              <w:t>434</w:t>
            </w:r>
          </w:hyperlink>
        </w:p>
        <w:p>
          <w:pPr>
            <w:pStyle w:val="Contents5"/>
            <w:tabs>
              <w:tab w:val="clear" w:pos="7892"/>
              <w:tab w:val="right" w:pos="9026" w:leader="dot"/>
            </w:tabs>
            <w:rPr/>
          </w:pPr>
          <w:hyperlink w:anchor="__RefHeading___Toc2036264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۱</w:t>
            </w:r>
            <w:r>
              <w:rPr>
                <w:rStyle w:val="IndexLink"/>
                <w:rtl w:val="true"/>
              </w:rPr>
              <w:t xml:space="preserve"> تقدير نفسه بضعفة النّاس</w:t>
            </w:r>
            <w:r>
              <w:rPr>
                <w:rStyle w:val="IndexLink"/>
                <w:rtl w:val="true"/>
              </w:rPr>
              <w:tab/>
            </w:r>
            <w:r>
              <w:rPr>
                <w:rStyle w:val="IndexLink"/>
              </w:rPr>
              <w:t>434</w:t>
            </w:r>
          </w:hyperlink>
        </w:p>
        <w:p>
          <w:pPr>
            <w:pStyle w:val="Contents5"/>
            <w:tabs>
              <w:tab w:val="clear" w:pos="7892"/>
              <w:tab w:val="right" w:pos="9026" w:leader="dot"/>
            </w:tabs>
            <w:rPr/>
          </w:pPr>
          <w:hyperlink w:anchor="__RefHeading___Toc2036266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۲</w:t>
            </w:r>
            <w:r>
              <w:rPr>
                <w:rStyle w:val="IndexLink"/>
                <w:rtl w:val="true"/>
              </w:rPr>
              <w:t xml:space="preserve"> طعامه</w:t>
            </w:r>
            <w:r>
              <w:rPr>
                <w:rStyle w:val="IndexLink"/>
                <w:rtl w:val="true"/>
              </w:rPr>
              <w:tab/>
            </w:r>
            <w:r>
              <w:rPr>
                <w:rStyle w:val="IndexLink"/>
              </w:rPr>
              <w:t>439</w:t>
            </w:r>
          </w:hyperlink>
        </w:p>
        <w:p>
          <w:pPr>
            <w:pStyle w:val="Contents5"/>
            <w:tabs>
              <w:tab w:val="clear" w:pos="7892"/>
              <w:tab w:val="right" w:pos="9026" w:leader="dot"/>
            </w:tabs>
            <w:rPr/>
          </w:pPr>
          <w:hyperlink w:anchor="__RefHeading___Toc2036268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۳</w:t>
            </w:r>
            <w:r>
              <w:rPr>
                <w:rStyle w:val="IndexLink"/>
                <w:rtl w:val="true"/>
              </w:rPr>
              <w:t xml:space="preserve"> لباسه</w:t>
            </w:r>
            <w:r>
              <w:rPr>
                <w:rStyle w:val="IndexLink"/>
                <w:rtl w:val="true"/>
              </w:rPr>
              <w:tab/>
            </w:r>
            <w:r>
              <w:rPr>
                <w:rStyle w:val="IndexLink"/>
              </w:rPr>
              <w:t>446</w:t>
            </w:r>
          </w:hyperlink>
        </w:p>
        <w:p>
          <w:pPr>
            <w:pStyle w:val="Contents5"/>
            <w:tabs>
              <w:tab w:val="clear" w:pos="7892"/>
              <w:tab w:val="right" w:pos="9026" w:leader="dot"/>
            </w:tabs>
            <w:rPr/>
          </w:pPr>
          <w:hyperlink w:anchor="__RefHeading___Toc2036270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۴</w:t>
            </w:r>
            <w:r>
              <w:rPr>
                <w:rStyle w:val="IndexLink"/>
                <w:rtl w:val="true"/>
              </w:rPr>
              <w:t xml:space="preserve"> بيته</w:t>
            </w:r>
            <w:r>
              <w:rPr>
                <w:rStyle w:val="IndexLink"/>
                <w:rtl w:val="true"/>
              </w:rPr>
              <w:tab/>
            </w:r>
            <w:r>
              <w:rPr>
                <w:rStyle w:val="IndexLink"/>
              </w:rPr>
              <w:t>453</w:t>
            </w:r>
          </w:hyperlink>
        </w:p>
        <w:p>
          <w:pPr>
            <w:pStyle w:val="Contents5"/>
            <w:tabs>
              <w:tab w:val="clear" w:pos="7892"/>
              <w:tab w:val="right" w:pos="9026" w:leader="dot"/>
            </w:tabs>
            <w:rPr/>
          </w:pPr>
          <w:hyperlink w:anchor="__RefHeading___Toc2036272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۵</w:t>
            </w:r>
            <w:r>
              <w:rPr>
                <w:rStyle w:val="IndexLink"/>
                <w:rtl w:val="true"/>
              </w:rPr>
              <w:t xml:space="preserve"> شراؤه</w:t>
            </w:r>
            <w:r>
              <w:rPr>
                <w:rStyle w:val="IndexLink"/>
                <w:rtl w:val="true"/>
              </w:rPr>
              <w:tab/>
            </w:r>
            <w:r>
              <w:rPr>
                <w:rStyle w:val="IndexLink"/>
              </w:rPr>
              <w:t>454</w:t>
            </w:r>
          </w:hyperlink>
        </w:p>
        <w:p>
          <w:pPr>
            <w:pStyle w:val="Contents5"/>
            <w:tabs>
              <w:tab w:val="clear" w:pos="7892"/>
              <w:tab w:val="right" w:pos="9026" w:leader="dot"/>
            </w:tabs>
            <w:rPr/>
          </w:pPr>
          <w:hyperlink w:anchor="__RefHeading___Toc2036274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۶</w:t>
            </w:r>
            <w:r>
              <w:rPr>
                <w:rStyle w:val="IndexLink"/>
                <w:rtl w:val="true"/>
              </w:rPr>
              <w:t xml:space="preserve"> مواساته</w:t>
            </w:r>
            <w:r>
              <w:rPr>
                <w:rStyle w:val="IndexLink"/>
                <w:rtl w:val="true"/>
              </w:rPr>
              <w:tab/>
            </w:r>
            <w:r>
              <w:rPr>
                <w:rStyle w:val="IndexLink"/>
              </w:rPr>
              <w:t>457</w:t>
            </w:r>
          </w:hyperlink>
        </w:p>
        <w:p>
          <w:pPr>
            <w:pStyle w:val="Contents5"/>
            <w:tabs>
              <w:tab w:val="clear" w:pos="7892"/>
              <w:tab w:val="right" w:pos="9026" w:leader="dot"/>
            </w:tabs>
            <w:rPr/>
          </w:pPr>
          <w:hyperlink w:anchor="__RefHeading___Toc2036276_222507752">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ـ </w:t>
            </w:r>
            <w:r>
              <w:rPr>
                <w:rStyle w:val="IndexLink"/>
              </w:rPr>
              <w:t>۷</w:t>
            </w:r>
            <w:r>
              <w:rPr>
                <w:rStyle w:val="IndexLink"/>
                <w:rtl w:val="true"/>
              </w:rPr>
              <w:t xml:space="preserve"> الجمع بين العبادة والعمل</w:t>
            </w:r>
            <w:r>
              <w:rPr>
                <w:rStyle w:val="IndexLink"/>
                <w:rtl w:val="true"/>
              </w:rPr>
              <w:tab/>
            </w:r>
            <w:r>
              <w:rPr>
                <w:rStyle w:val="IndexLink"/>
              </w:rPr>
              <w:t>458</w:t>
            </w:r>
          </w:hyperlink>
        </w:p>
        <w:p>
          <w:pPr>
            <w:pStyle w:val="Contents4"/>
            <w:tabs>
              <w:tab w:val="clear" w:pos="8176"/>
              <w:tab w:val="right" w:pos="9026" w:leader="dot"/>
            </w:tabs>
            <w:rPr/>
          </w:pPr>
          <w:hyperlink w:anchor="__RefHeading___Toc2036278_222507752">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إمام المتصدّقين</w:t>
            </w:r>
            <w:r>
              <w:rPr>
                <w:rStyle w:val="IndexLink"/>
                <w:rtl w:val="true"/>
              </w:rPr>
              <w:tab/>
            </w:r>
            <w:r>
              <w:rPr>
                <w:rStyle w:val="IndexLink"/>
              </w:rPr>
              <w:t>461</w:t>
            </w:r>
          </w:hyperlink>
        </w:p>
        <w:p>
          <w:pPr>
            <w:pStyle w:val="Contents5"/>
            <w:tabs>
              <w:tab w:val="clear" w:pos="7892"/>
              <w:tab w:val="right" w:pos="9026" w:leader="dot"/>
            </w:tabs>
            <w:rPr/>
          </w:pPr>
          <w:hyperlink w:anchor="__RefHeading___Toc2036280_222507752">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۱</w:t>
            </w:r>
            <w:r>
              <w:rPr>
                <w:rStyle w:val="IndexLink"/>
                <w:rtl w:val="true"/>
              </w:rPr>
              <w:t xml:space="preserve"> آية ما عمل بها غير الإمام</w:t>
            </w:r>
            <w:r>
              <w:rPr>
                <w:rStyle w:val="IndexLink"/>
                <w:rtl w:val="true"/>
              </w:rPr>
              <w:tab/>
            </w:r>
            <w:r>
              <w:rPr>
                <w:rStyle w:val="IndexLink"/>
              </w:rPr>
              <w:t>461</w:t>
            </w:r>
          </w:hyperlink>
        </w:p>
        <w:p>
          <w:pPr>
            <w:pStyle w:val="Contents5"/>
            <w:tabs>
              <w:tab w:val="clear" w:pos="7892"/>
              <w:tab w:val="right" w:pos="9026" w:leader="dot"/>
            </w:tabs>
            <w:rPr/>
          </w:pPr>
          <w:hyperlink w:anchor="__RefHeading___Toc2036282_222507752">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ـ </w:t>
            </w:r>
            <w:r>
              <w:rPr>
                <w:rStyle w:val="IndexLink"/>
              </w:rPr>
              <w:t>۲</w:t>
            </w:r>
            <w:r>
              <w:rPr>
                <w:rStyle w:val="IndexLink"/>
                <w:rtl w:val="true"/>
              </w:rPr>
              <w:t xml:space="preserve"> صدقاته</w:t>
            </w:r>
            <w:r>
              <w:rPr>
                <w:rStyle w:val="IndexLink"/>
                <w:rtl w:val="true"/>
              </w:rPr>
              <w:tab/>
            </w:r>
            <w:r>
              <w:rPr>
                <w:rStyle w:val="IndexLink"/>
              </w:rPr>
              <w:t>464</w:t>
            </w:r>
          </w:hyperlink>
        </w:p>
        <w:p>
          <w:pPr>
            <w:pStyle w:val="Contents4"/>
            <w:tabs>
              <w:tab w:val="clear" w:pos="8176"/>
              <w:tab w:val="right" w:pos="9026" w:leader="dot"/>
            </w:tabs>
            <w:rPr/>
          </w:pPr>
          <w:hyperlink w:anchor="__RefHeading___Toc2036284_222507752">
            <w:r>
              <w:rPr>
                <w:webHidden/>
                <w:rStyle w:val="IndexLink"/>
                <w:rtl w:val="true"/>
              </w:rPr>
              <w:t xml:space="preserve">الفصل الرابع </w:t>
            </w:r>
            <w:r>
              <w:rPr>
                <w:rStyle w:val="IndexLink"/>
                <w:rtl w:val="true"/>
              </w:rPr>
              <w:t xml:space="preserve">: </w:t>
            </w:r>
            <w:r>
              <w:rPr>
                <w:rStyle w:val="IndexLink"/>
                <w:rtl w:val="true"/>
              </w:rPr>
              <w:t>الخصائص السياسيّة والاجتماعيّة</w:t>
            </w:r>
            <w:r>
              <w:rPr>
                <w:rStyle w:val="IndexLink"/>
                <w:rtl w:val="true"/>
              </w:rPr>
              <w:tab/>
            </w:r>
            <w:r>
              <w:rPr>
                <w:rStyle w:val="IndexLink"/>
              </w:rPr>
              <w:t>475</w:t>
            </w:r>
          </w:hyperlink>
        </w:p>
        <w:p>
          <w:pPr>
            <w:pStyle w:val="Contents5"/>
            <w:tabs>
              <w:tab w:val="clear" w:pos="7892"/>
              <w:tab w:val="right" w:pos="9026" w:leader="dot"/>
            </w:tabs>
            <w:rPr/>
          </w:pPr>
          <w:hyperlink w:anchor="__RefHeading___Toc2036286_222507752">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الإخاء مع النّبيّ</w:t>
            </w:r>
            <w:r>
              <w:rPr>
                <w:rStyle w:val="IndexLink"/>
                <w:rtl w:val="true"/>
              </w:rPr>
              <w:tab/>
            </w:r>
            <w:r>
              <w:rPr>
                <w:rStyle w:val="IndexLink"/>
              </w:rPr>
              <w:t>475</w:t>
            </w:r>
          </w:hyperlink>
        </w:p>
        <w:p>
          <w:pPr>
            <w:pStyle w:val="Contents6"/>
            <w:tabs>
              <w:tab w:val="clear" w:pos="7609"/>
              <w:tab w:val="right" w:pos="9026" w:leader="dot"/>
            </w:tabs>
            <w:rPr/>
          </w:pPr>
          <w:hyperlink w:anchor="__RefHeading___Toc2036288_222507752">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مؤاخاة النّبيّ بين أصحابه قبل الهجرة</w:t>
            </w:r>
            <w:r>
              <w:rPr>
                <w:rStyle w:val="IndexLink"/>
                <w:rtl w:val="true"/>
              </w:rPr>
              <w:tab/>
            </w:r>
            <w:r>
              <w:rPr>
                <w:rStyle w:val="IndexLink"/>
              </w:rPr>
              <w:t>475</w:t>
            </w:r>
          </w:hyperlink>
        </w:p>
        <w:p>
          <w:pPr>
            <w:pStyle w:val="Contents6"/>
            <w:tabs>
              <w:tab w:val="clear" w:pos="7609"/>
              <w:tab w:val="right" w:pos="9026" w:leader="dot"/>
            </w:tabs>
            <w:rPr/>
          </w:pPr>
          <w:hyperlink w:anchor="__RefHeading___Toc2036290_222507752">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مؤاخاة النّبيّ بين أصحابه بعد الهجرة</w:t>
            </w:r>
            <w:r>
              <w:rPr>
                <w:rStyle w:val="IndexLink"/>
                <w:rtl w:val="true"/>
              </w:rPr>
              <w:tab/>
            </w:r>
            <w:r>
              <w:rPr>
                <w:rStyle w:val="IndexLink"/>
              </w:rPr>
              <w:t>477</w:t>
            </w:r>
          </w:hyperlink>
        </w:p>
        <w:p>
          <w:pPr>
            <w:pStyle w:val="Contents6"/>
            <w:tabs>
              <w:tab w:val="clear" w:pos="7609"/>
              <w:tab w:val="right" w:pos="9026" w:leader="dot"/>
            </w:tabs>
            <w:rPr/>
          </w:pPr>
          <w:hyperlink w:anchor="__RefHeading___Toc2036292_222507752">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۳</w:t>
            </w:r>
            <w:r>
              <w:rPr>
                <w:rStyle w:val="IndexLink"/>
                <w:rtl w:val="true"/>
              </w:rPr>
              <w:t xml:space="preserve"> نصوص مؤاخاة النّبيّ والوصيّ</w:t>
            </w:r>
            <w:r>
              <w:rPr>
                <w:rStyle w:val="IndexLink"/>
                <w:rtl w:val="true"/>
              </w:rPr>
              <w:tab/>
            </w:r>
            <w:r>
              <w:rPr>
                <w:rStyle w:val="IndexLink"/>
              </w:rPr>
              <w:t>478</w:t>
            </w:r>
          </w:hyperlink>
        </w:p>
        <w:p>
          <w:pPr>
            <w:pStyle w:val="Contents6"/>
            <w:tabs>
              <w:tab w:val="clear" w:pos="7609"/>
              <w:tab w:val="right" w:pos="9026" w:leader="dot"/>
            </w:tabs>
            <w:rPr/>
          </w:pPr>
          <w:hyperlink w:anchor="__RefHeading___Toc2036294_222507752">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۴</w:t>
            </w:r>
            <w:r>
              <w:rPr>
                <w:rStyle w:val="IndexLink"/>
                <w:rtl w:val="true"/>
              </w:rPr>
              <w:t xml:space="preserve"> احتجاج الإمام بالإخاء بينه وبين النّبيّ</w:t>
            </w:r>
            <w:r>
              <w:rPr>
                <w:rStyle w:val="IndexLink"/>
                <w:rtl w:val="true"/>
              </w:rPr>
              <w:tab/>
            </w:r>
            <w:r>
              <w:rPr>
                <w:rStyle w:val="IndexLink"/>
              </w:rPr>
              <w:t>484</w:t>
            </w:r>
          </w:hyperlink>
        </w:p>
        <w:p>
          <w:pPr>
            <w:pStyle w:val="Contents5"/>
            <w:tabs>
              <w:tab w:val="clear" w:pos="7892"/>
              <w:tab w:val="right" w:pos="9026" w:leader="dot"/>
            </w:tabs>
            <w:rPr/>
          </w:pPr>
          <w:hyperlink w:anchor="__RefHeading___Toc2036296_222507752">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مماثلة حقوقه حقوق النّبيّ في مسجده</w:t>
            </w:r>
            <w:r>
              <w:rPr>
                <w:rStyle w:val="IndexLink"/>
                <w:rtl w:val="true"/>
              </w:rPr>
              <w:tab/>
            </w:r>
            <w:r>
              <w:rPr>
                <w:rStyle w:val="IndexLink"/>
              </w:rPr>
              <w:t>485</w:t>
            </w:r>
          </w:hyperlink>
        </w:p>
        <w:p>
          <w:pPr>
            <w:pStyle w:val="Contents6"/>
            <w:tabs>
              <w:tab w:val="clear" w:pos="7609"/>
              <w:tab w:val="right" w:pos="9026" w:leader="dot"/>
            </w:tabs>
            <w:rPr/>
          </w:pPr>
          <w:hyperlink w:anchor="__RefHeading___Toc2036298_222507752">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سدّت الأبواب غير باب عليّ</w:t>
            </w:r>
            <w:r>
              <w:rPr>
                <w:rStyle w:val="IndexLink"/>
                <w:rtl w:val="true"/>
              </w:rPr>
              <w:tab/>
            </w:r>
            <w:r>
              <w:rPr>
                <w:rStyle w:val="IndexLink"/>
              </w:rPr>
              <w:t>485</w:t>
            </w:r>
          </w:hyperlink>
        </w:p>
        <w:p>
          <w:pPr>
            <w:pStyle w:val="Contents6"/>
            <w:tabs>
              <w:tab w:val="clear" w:pos="7609"/>
              <w:tab w:val="right" w:pos="9026" w:leader="dot"/>
            </w:tabs>
            <w:rPr/>
          </w:pPr>
          <w:hyperlink w:anchor="__RefHeading___Toc2036300_222507752">
            <w:r>
              <w:rPr>
                <w:webHidden/>
                <w:rStyle w:val="IndexLink"/>
                <w:rtl w:val="true"/>
              </w:rPr>
              <w:t>إشارة</w:t>
            </w:r>
            <w:r>
              <w:rPr>
                <w:rStyle w:val="IndexLink"/>
                <w:rtl w:val="true"/>
              </w:rPr>
              <w:tab/>
            </w:r>
            <w:r>
              <w:rPr>
                <w:rStyle w:val="IndexLink"/>
              </w:rPr>
              <w:t>491</w:t>
            </w:r>
          </w:hyperlink>
        </w:p>
        <w:p>
          <w:pPr>
            <w:pStyle w:val="Contents6"/>
            <w:tabs>
              <w:tab w:val="clear" w:pos="7609"/>
              <w:tab w:val="right" w:pos="9026" w:leader="dot"/>
            </w:tabs>
            <w:rPr/>
          </w:pPr>
          <w:hyperlink w:anchor="__RefHeading___Toc2036302_222507752">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اُحلّ لعليّ ما اُحلّ للنّبيّ</w:t>
            </w:r>
            <w:r>
              <w:rPr>
                <w:rStyle w:val="IndexLink"/>
                <w:rtl w:val="true"/>
              </w:rPr>
              <w:tab/>
            </w:r>
            <w:r>
              <w:rPr>
                <w:rStyle w:val="IndexLink"/>
              </w:rPr>
              <w:t>492</w:t>
            </w:r>
          </w:hyperlink>
        </w:p>
        <w:p>
          <w:pPr>
            <w:pStyle w:val="Contents5"/>
            <w:tabs>
              <w:tab w:val="clear" w:pos="7892"/>
              <w:tab w:val="right" w:pos="9026" w:leader="dot"/>
            </w:tabs>
            <w:rPr/>
          </w:pPr>
          <w:hyperlink w:anchor="__RefHeading___Toc2036304_222507752">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المظلوميّة بعد النّبيّ</w:t>
            </w:r>
            <w:r>
              <w:rPr>
                <w:rStyle w:val="IndexLink"/>
                <w:rtl w:val="true"/>
              </w:rPr>
              <w:tab/>
            </w:r>
            <w:r>
              <w:rPr>
                <w:rStyle w:val="IndexLink"/>
              </w:rPr>
              <w:t>494</w:t>
            </w:r>
          </w:hyperlink>
        </w:p>
        <w:p>
          <w:pPr>
            <w:pStyle w:val="Contents6"/>
            <w:tabs>
              <w:tab w:val="clear" w:pos="7609"/>
              <w:tab w:val="right" w:pos="9026" w:leader="dot"/>
            </w:tabs>
            <w:rPr/>
          </w:pPr>
          <w:hyperlink w:anchor="__RefHeading___Toc2036306_222507752">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إنّ الاُمّة ستغدر بك</w:t>
            </w:r>
            <w:r>
              <w:rPr>
                <w:rStyle w:val="IndexLink"/>
                <w:rtl w:val="true"/>
              </w:rPr>
              <w:tab/>
            </w:r>
            <w:r>
              <w:rPr>
                <w:rStyle w:val="IndexLink"/>
              </w:rPr>
              <w:t>494</w:t>
            </w:r>
          </w:hyperlink>
        </w:p>
        <w:p>
          <w:pPr>
            <w:pStyle w:val="Contents6"/>
            <w:tabs>
              <w:tab w:val="clear" w:pos="7609"/>
              <w:tab w:val="right" w:pos="9026" w:leader="dot"/>
            </w:tabs>
            <w:rPr/>
          </w:pPr>
          <w:hyperlink w:anchor="__RefHeading___Toc2036308_222507752">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أنت المظلوم بعدي</w:t>
            </w:r>
            <w:r>
              <w:rPr>
                <w:rStyle w:val="IndexLink"/>
                <w:rtl w:val="true"/>
              </w:rPr>
              <w:tab/>
            </w:r>
            <w:r>
              <w:rPr>
                <w:rStyle w:val="IndexLink"/>
              </w:rPr>
              <w:t>500</w:t>
            </w:r>
          </w:hyperlink>
        </w:p>
        <w:p>
          <w:pPr>
            <w:pStyle w:val="Contents6"/>
            <w:tabs>
              <w:tab w:val="clear" w:pos="7609"/>
              <w:tab w:val="right" w:pos="9026" w:leader="dot"/>
            </w:tabs>
            <w:rPr/>
          </w:pPr>
          <w:hyperlink w:anchor="__RefHeading___Toc2036310_222507752">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۳</w:t>
            </w:r>
            <w:r>
              <w:rPr>
                <w:rStyle w:val="IndexLink"/>
                <w:rtl w:val="true"/>
              </w:rPr>
              <w:t xml:space="preserve"> ما زلت مظلوما</w:t>
            </w:r>
            <w:r>
              <w:rPr>
                <w:rStyle w:val="IndexLink"/>
                <w:rtl w:val="true"/>
              </w:rPr>
              <w:tab/>
            </w:r>
            <w:r>
              <w:rPr>
                <w:rStyle w:val="IndexLink"/>
              </w:rPr>
              <w:t>502</w:t>
            </w:r>
          </w:hyperlink>
        </w:p>
        <w:p>
          <w:pPr>
            <w:pStyle w:val="Contents6"/>
            <w:tabs>
              <w:tab w:val="clear" w:pos="7609"/>
              <w:tab w:val="right" w:pos="9026" w:leader="dot"/>
            </w:tabs>
            <w:rPr/>
          </w:pPr>
          <w:hyperlink w:anchor="__RefHeading___Toc2036312_222507752">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۴</w:t>
            </w:r>
            <w:r>
              <w:rPr>
                <w:rStyle w:val="IndexLink"/>
                <w:rtl w:val="true"/>
              </w:rPr>
              <w:t xml:space="preserve"> لقد ظلمت عدد المدر والوبر </w:t>
            </w:r>
            <w:r>
              <w:rPr>
                <w:rStyle w:val="IndexLink"/>
                <w:rtl w:val="true"/>
              </w:rPr>
              <w:t>!</w:t>
              <w:tab/>
            </w:r>
            <w:r>
              <w:rPr>
                <w:rStyle w:val="IndexLink"/>
              </w:rPr>
              <w:t>503</w:t>
            </w:r>
          </w:hyperlink>
        </w:p>
        <w:p>
          <w:pPr>
            <w:pStyle w:val="Contents6"/>
            <w:tabs>
              <w:tab w:val="clear" w:pos="7609"/>
              <w:tab w:val="right" w:pos="9026" w:leader="dot"/>
            </w:tabs>
            <w:rPr/>
          </w:pPr>
          <w:hyperlink w:anchor="__RefHeading___Toc2036314_222507752">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۵</w:t>
            </w:r>
            <w:r>
              <w:rPr>
                <w:rStyle w:val="IndexLink"/>
                <w:rtl w:val="true"/>
              </w:rPr>
              <w:t xml:space="preserve"> النّوادر</w:t>
            </w:r>
            <w:r>
              <w:rPr>
                <w:rStyle w:val="IndexLink"/>
                <w:rtl w:val="true"/>
              </w:rPr>
              <w:tab/>
            </w:r>
            <w:r>
              <w:rPr>
                <w:rStyle w:val="IndexLink"/>
              </w:rPr>
              <w:t>503</w:t>
            </w:r>
          </w:hyperlink>
        </w:p>
        <w:p>
          <w:pPr>
            <w:pStyle w:val="Contents5"/>
            <w:tabs>
              <w:tab w:val="clear" w:pos="7892"/>
              <w:tab w:val="right" w:pos="9026" w:leader="dot"/>
            </w:tabs>
            <w:rPr/>
          </w:pPr>
          <w:hyperlink w:anchor="__RefHeading___Toc2036316_222507752">
            <w:r>
              <w:rPr>
                <w:webHidden/>
                <w:rStyle w:val="IndexLink"/>
                <w:rtl w:val="true"/>
              </w:rPr>
              <w:t xml:space="preserve">الفصل الخامس </w:t>
            </w:r>
            <w:r>
              <w:rPr>
                <w:rStyle w:val="IndexLink"/>
                <w:rtl w:val="true"/>
              </w:rPr>
              <w:t xml:space="preserve">: </w:t>
            </w:r>
            <w:r>
              <w:rPr>
                <w:rStyle w:val="IndexLink"/>
                <w:rtl w:val="true"/>
              </w:rPr>
              <w:t>الخصائص الحربيّة</w:t>
            </w:r>
            <w:r>
              <w:rPr>
                <w:rStyle w:val="IndexLink"/>
                <w:rtl w:val="true"/>
              </w:rPr>
              <w:tab/>
            </w:r>
            <w:r>
              <w:rPr>
                <w:rStyle w:val="IndexLink"/>
              </w:rPr>
              <w:t>507</w:t>
            </w:r>
          </w:hyperlink>
        </w:p>
        <w:p>
          <w:pPr>
            <w:pStyle w:val="Contents6"/>
            <w:tabs>
              <w:tab w:val="clear" w:pos="7609"/>
              <w:tab w:val="right" w:pos="9026" w:leader="dot"/>
            </w:tabs>
            <w:rPr/>
          </w:pPr>
          <w:hyperlink w:anchor="__RefHeading___Toc2036318_222507752">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أشجع النّاس قلبا</w:t>
            </w:r>
            <w:r>
              <w:rPr>
                <w:rStyle w:val="IndexLink"/>
                <w:rtl w:val="true"/>
              </w:rPr>
              <w:tab/>
            </w:r>
            <w:r>
              <w:rPr>
                <w:rStyle w:val="IndexLink"/>
              </w:rPr>
              <w:t>507</w:t>
            </w:r>
          </w:hyperlink>
        </w:p>
        <w:p>
          <w:pPr>
            <w:pStyle w:val="Contents6"/>
            <w:tabs>
              <w:tab w:val="clear" w:pos="7609"/>
              <w:tab w:val="right" w:pos="9026" w:leader="dot"/>
            </w:tabs>
            <w:rPr/>
          </w:pPr>
          <w:hyperlink w:anchor="__RefHeading___Toc2036320_222507752">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سيف اللّه الّذي لا يخطئ</w:t>
            </w:r>
            <w:r>
              <w:rPr>
                <w:rStyle w:val="IndexLink"/>
                <w:rtl w:val="true"/>
              </w:rPr>
              <w:tab/>
            </w:r>
            <w:r>
              <w:rPr>
                <w:rStyle w:val="IndexLink"/>
              </w:rPr>
              <w:t>511</w:t>
            </w:r>
          </w:hyperlink>
        </w:p>
        <w:p>
          <w:pPr>
            <w:pStyle w:val="Contents6"/>
            <w:tabs>
              <w:tab w:val="clear" w:pos="7609"/>
              <w:tab w:val="right" w:pos="9026" w:leader="dot"/>
            </w:tabs>
            <w:rPr/>
          </w:pPr>
          <w:hyperlink w:anchor="__RefHeading___Toc2036322_222507752">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كرّار غير فرّار</w:t>
            </w:r>
            <w:r>
              <w:rPr>
                <w:rStyle w:val="IndexLink"/>
                <w:rtl w:val="true"/>
              </w:rPr>
              <w:tab/>
            </w:r>
            <w:r>
              <w:rPr>
                <w:rStyle w:val="IndexLink"/>
              </w:rPr>
              <w:t>512</w:t>
            </w:r>
          </w:hyperlink>
        </w:p>
        <w:p>
          <w:pPr>
            <w:pStyle w:val="Contents6"/>
            <w:tabs>
              <w:tab w:val="clear" w:pos="7609"/>
              <w:tab w:val="right" w:pos="9026" w:leader="dot"/>
            </w:tabs>
            <w:rPr/>
          </w:pPr>
          <w:hyperlink w:anchor="__RefHeading___Toc2036324_222507752">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كان يباشر القتال بنفسه</w:t>
            </w:r>
            <w:r>
              <w:rPr>
                <w:rStyle w:val="IndexLink"/>
                <w:rtl w:val="true"/>
              </w:rPr>
              <w:tab/>
            </w:r>
            <w:r>
              <w:rPr>
                <w:rStyle w:val="IndexLink"/>
              </w:rPr>
              <w:t>513</w:t>
            </w:r>
          </w:hyperlink>
        </w:p>
        <w:p>
          <w:pPr>
            <w:pStyle w:val="Contents6"/>
            <w:tabs>
              <w:tab w:val="clear" w:pos="7609"/>
              <w:tab w:val="right" w:pos="9026" w:leader="dot"/>
            </w:tabs>
            <w:rPr/>
          </w:pPr>
          <w:hyperlink w:anchor="__RefHeading___Toc2036326_222507752">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كانت درعه بلا ظهر</w:t>
            </w:r>
            <w:r>
              <w:rPr>
                <w:rStyle w:val="IndexLink"/>
                <w:rtl w:val="true"/>
              </w:rPr>
              <w:tab/>
            </w:r>
            <w:r>
              <w:rPr>
                <w:rStyle w:val="IndexLink"/>
              </w:rPr>
              <w:t>514</w:t>
            </w:r>
          </w:hyperlink>
        </w:p>
        <w:p>
          <w:pPr>
            <w:pStyle w:val="Contents6"/>
            <w:tabs>
              <w:tab w:val="clear" w:pos="7609"/>
              <w:tab w:val="right" w:pos="9026" w:leader="dot"/>
            </w:tabs>
            <w:rPr/>
          </w:pPr>
          <w:hyperlink w:anchor="__RefHeading___Toc2036328_222507752">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كانت ضرباته أبكارا</w:t>
            </w:r>
            <w:r>
              <w:rPr>
                <w:rStyle w:val="IndexLink"/>
                <w:rtl w:val="true"/>
              </w:rPr>
              <w:tab/>
            </w:r>
            <w:r>
              <w:rPr>
                <w:rStyle w:val="IndexLink"/>
              </w:rPr>
              <w:t>515</w:t>
            </w:r>
          </w:hyperlink>
        </w:p>
        <w:p>
          <w:pPr>
            <w:pStyle w:val="Contents6"/>
            <w:tabs>
              <w:tab w:val="clear" w:pos="7609"/>
              <w:tab w:val="right" w:pos="9026" w:leader="dot"/>
            </w:tabs>
            <w:rPr/>
          </w:pPr>
          <w:hyperlink w:anchor="__RefHeading___Toc2036330_222507752">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ما رئي محراب مثله</w:t>
            </w:r>
            <w:r>
              <w:rPr>
                <w:rStyle w:val="IndexLink"/>
                <w:rtl w:val="true"/>
              </w:rPr>
              <w:tab/>
            </w:r>
            <w:r>
              <w:rPr>
                <w:rStyle w:val="IndexLink"/>
              </w:rPr>
              <w:t>517</w:t>
            </w:r>
          </w:hyperlink>
        </w:p>
        <w:p>
          <w:pPr>
            <w:pStyle w:val="Contents6"/>
            <w:tabs>
              <w:tab w:val="clear" w:pos="7609"/>
              <w:tab w:val="right" w:pos="9026" w:leader="dot"/>
            </w:tabs>
            <w:rPr/>
          </w:pPr>
          <w:hyperlink w:anchor="__RefHeading___Toc2036332_222507752">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شدّة خوف الأعداء منه</w:t>
            </w:r>
            <w:r>
              <w:rPr>
                <w:rStyle w:val="IndexLink"/>
                <w:rtl w:val="true"/>
              </w:rPr>
              <w:tab/>
            </w:r>
            <w:r>
              <w:rPr>
                <w:rStyle w:val="IndexLink"/>
              </w:rPr>
              <w:t>518</w:t>
            </w:r>
          </w:hyperlink>
        </w:p>
        <w:p>
          <w:pPr>
            <w:pStyle w:val="Contents6"/>
            <w:tabs>
              <w:tab w:val="clear" w:pos="7609"/>
              <w:tab w:val="right" w:pos="9026" w:leader="dot"/>
            </w:tabs>
            <w:rPr/>
          </w:pPr>
          <w:hyperlink w:anchor="__RefHeading___Toc2036334_222507752">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إرهاب النّبيّ الأعداء به</w:t>
            </w:r>
            <w:r>
              <w:rPr>
                <w:rStyle w:val="IndexLink"/>
                <w:rtl w:val="true"/>
              </w:rPr>
              <w:tab/>
            </w:r>
            <w:r>
              <w:rPr>
                <w:rStyle w:val="IndexLink"/>
              </w:rPr>
              <w:t>519</w:t>
            </w:r>
          </w:hyperlink>
        </w:p>
        <w:p>
          <w:pPr>
            <w:pStyle w:val="Contents6"/>
            <w:tabs>
              <w:tab w:val="clear" w:pos="7609"/>
              <w:tab w:val="right" w:pos="9026" w:leader="dot"/>
            </w:tabs>
            <w:rPr/>
          </w:pPr>
          <w:hyperlink w:anchor="__RefHeading___Toc2036336_222507752">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مع النّبيّ في جميع حروبه</w:t>
            </w:r>
            <w:r>
              <w:rPr>
                <w:rStyle w:val="IndexLink"/>
                <w:rtl w:val="true"/>
              </w:rPr>
              <w:tab/>
            </w:r>
            <w:r>
              <w:rPr>
                <w:rStyle w:val="IndexLink"/>
              </w:rPr>
              <w:t>520</w:t>
            </w:r>
          </w:hyperlink>
        </w:p>
        <w:p>
          <w:pPr>
            <w:pStyle w:val="Contents6"/>
            <w:tabs>
              <w:tab w:val="clear" w:pos="7609"/>
              <w:tab w:val="right" w:pos="9026" w:leader="dot"/>
            </w:tabs>
            <w:rPr/>
          </w:pPr>
          <w:hyperlink w:anchor="__RefHeading___Toc2036338_222507752">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صاحب راية النّبيّ</w:t>
            </w:r>
            <w:r>
              <w:rPr>
                <w:rStyle w:val="IndexLink"/>
                <w:rtl w:val="true"/>
              </w:rPr>
              <w:tab/>
            </w:r>
            <w:r>
              <w:rPr>
                <w:rStyle w:val="IndexLink"/>
              </w:rPr>
              <w:t>520</w:t>
            </w:r>
          </w:hyperlink>
        </w:p>
        <w:p>
          <w:pPr>
            <w:pStyle w:val="Contents6"/>
            <w:tabs>
              <w:tab w:val="clear" w:pos="7609"/>
              <w:tab w:val="right" w:pos="9026" w:leader="dot"/>
            </w:tabs>
            <w:rPr/>
          </w:pPr>
          <w:hyperlink w:anchor="__RefHeading___Toc2036340_222507752">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 xml:space="preserve"> جبرئيل عن يمينه وميكائيل عن يساره</w:t>
            </w:r>
            <w:r>
              <w:rPr>
                <w:rStyle w:val="IndexLink"/>
                <w:rtl w:val="true"/>
              </w:rPr>
              <w:tab/>
            </w:r>
            <w:r>
              <w:rPr>
                <w:rStyle w:val="IndexLink"/>
              </w:rPr>
              <w:t>524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39_120641"/>
      <w:bookmarkStart w:id="1" w:name="pg12739_120641"/>
      <w:bookmarkEnd w:id="1"/>
    </w:p>
    <w:p>
      <w:pPr>
        <w:pStyle w:val="Heading2"/>
        <w:numPr>
          <w:ilvl w:val="1"/>
          <w:numId w:val="1"/>
        </w:numPr>
        <w:rPr/>
      </w:pPr>
      <w:bookmarkStart w:id="2" w:name="pg12739_120641"/>
      <w:bookmarkStart w:id="3" w:name="__RefHeading___Toc2035730_22250775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موسوعه‌الامام علي‌بن‌ابي‌طالب في‌الكتاب و‌السنه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الري‌شهري، بمساعده محمدكاظم طباطبائي، محمود طباطبائي‌نژاد؛ مراجعه‌النهايه حيدر المسجدي، مجتبي الغيوري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 للطباعه والنشر، </w:t>
      </w:r>
      <w:r>
        <w:rPr>
          <w:rFonts w:ascii="Amiri" w:hAnsi="Amiri" w:eastAsia="Amiri" w:cs="Amiri"/>
          <w:color w:val="111111"/>
          <w:sz w:val="28"/>
          <w:sz w:val="28"/>
          <w:szCs w:val="28"/>
          <w:lang w:bidi="ar-SA"/>
        </w:rPr>
        <w:t>۱۴۲۱</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خلافت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اصحاب</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فضايل</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سيدمحمدكاظم،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طباطبايي، محمود، </w:t>
      </w:r>
      <w:r>
        <w:rPr>
          <w:rFonts w:ascii="Amiri" w:hAnsi="Amiri" w:eastAsia="Amiri" w:cs="Amiri"/>
          <w:color w:val="111111"/>
          <w:sz w:val="28"/>
          <w:sz w:val="28"/>
          <w:szCs w:val="28"/>
          <w:lang w:bidi="ar-SA"/>
        </w:rPr>
        <w:t>۱۲۳۹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مسجدي، حيدر</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غيوري،سيد مجتبي، </w:t>
      </w:r>
      <w:r>
        <w:rPr>
          <w:rFonts w:ascii="Amiri" w:hAnsi="Amiri" w:eastAsia="Amiri" w:cs="Amiri"/>
          <w:color w:val="111111"/>
          <w:sz w:val="28"/>
          <w:sz w:val="28"/>
          <w:szCs w:val="28"/>
          <w:lang w:bidi="ar-SA"/>
        </w:rPr>
        <w:t>۱۳۵۰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۱۶۷۰۶۴۵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5732_222507752"/>
      <w:bookmarkStart w:id="6" w:name="_Toc2"/>
      <w:bookmarkEnd w:id="5"/>
      <w:r>
        <w:rPr>
          <w:rtl w:val="true"/>
        </w:rPr>
        <w:t>اشاره</w:t>
      </w:r>
      <w:bookmarkStart w:id="7" w:name="pg12739_120647"/>
      <w:bookmarkEnd w:id="6"/>
    </w:p>
    <w:p>
      <w:pPr>
        <w:pStyle w:val="Heading2"/>
        <w:numPr>
          <w:ilvl w:val="1"/>
          <w:numId w:val="1"/>
        </w:numPr>
        <w:rPr/>
      </w:pPr>
      <w:bookmarkStart w:id="8" w:name="__RefHeading___Toc2035734_222507752"/>
      <w:bookmarkStart w:id="9" w:name="_Toc3"/>
      <w:bookmarkEnd w:id="7"/>
      <w:bookmarkEnd w:id="8"/>
      <w:r>
        <w:rPr>
          <w:rtl w:val="true"/>
        </w:rPr>
        <w:t xml:space="preserve">الفصل السابع </w:t>
      </w:r>
      <w:r>
        <w:rPr>
          <w:rtl w:val="true"/>
        </w:rPr>
        <w:t xml:space="preserve">: </w:t>
      </w:r>
      <w:r>
        <w:rPr>
          <w:rtl w:val="true"/>
        </w:rPr>
        <w:t>عليّ عن لسان أصحابه</w:t>
      </w:r>
      <w:bookmarkEnd w:id="9"/>
    </w:p>
    <w:p>
      <w:pPr>
        <w:pStyle w:val="Heading3"/>
        <w:numPr>
          <w:ilvl w:val="2"/>
          <w:numId w:val="1"/>
        </w:numPr>
        <w:rPr/>
      </w:pPr>
      <w:bookmarkStart w:id="10" w:name="__RefHeading___Toc2035736_222507752"/>
      <w:bookmarkStart w:id="11" w:name="_Toc4"/>
      <w:bookmarkEnd w:id="10"/>
      <w:r>
        <w:rPr/>
        <w:t>۷</w:t>
      </w:r>
      <w:r>
        <w:rPr>
          <w:rtl w:val="true"/>
        </w:rPr>
        <w:t xml:space="preserve"> </w:t>
      </w:r>
      <w:r>
        <w:rPr>
          <w:rtl w:val="true"/>
        </w:rPr>
        <w:t xml:space="preserve">/ </w:t>
      </w:r>
      <w:r>
        <w:rPr/>
        <w:t>۱</w:t>
      </w:r>
      <w:r>
        <w:rPr>
          <w:rtl w:val="true"/>
        </w:rPr>
        <w:t xml:space="preserve"> أبو الأسود الدّؤليّ</w:t>
      </w:r>
      <w:bookmarkEnd w:id="11"/>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أصحابه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أبُو الأَسوَدِ الدُّؤَلِيُّربيع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زِيادُ بنُ أبيهِ أبَا الأَسوَدِ عَن حُبِّ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عَلِيٍّ يَزدادُ في قَلبي حِدَّةً ، كَما يَزدادُ حُبُّ مُعاوِيَةَ في قَلبِكَ ؛ فَإِنّي اُريدُ اللّهَ وَالدّارَ الآخِرَةَ بِحُبّي عَلِيّا ، وتُريدُ الدُّنيا بِزينَتِها بِحُبِّكَ مُعاوِيَةَ ، ومَثَلي ومَثَلُكَ كَما قالَ إخوَةُ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خَليلانِ مُختَلِفٌ شَأنُنا اُريدُ العَلاءَ ويَهوِى اليَمَن اُحِبُّ دِماءَ بَني مالِك وراقَ المُعَلّى </w:t>
      </w:r>
      <w:r>
        <w:rPr>
          <w:rStyle w:val="FootnoteAnchor"/>
          <w:rtl w:val="true"/>
        </w:rPr>
        <w:footnoteReference w:id="2"/>
      </w:r>
      <w:r>
        <w:rPr>
          <w:rFonts w:ascii="Amiri" w:hAnsi="Amiri" w:eastAsia="Amiri" w:cs="Amiri"/>
          <w:color w:val="111111"/>
          <w:sz w:val="28"/>
          <w:sz w:val="28"/>
          <w:szCs w:val="28"/>
          <w:rtl w:val="true"/>
          <w:lang w:bidi="ar-SA"/>
        </w:rPr>
        <w:t xml:space="preserve">بَياضَ اللَّبَنِ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الاستيعابـ في رِثاءِ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الأَسوَدِ الدُّؤَلِيُّ وأكثَرُهُم يَرويها لِاُمِّ الهَيثَمِ بِنتِ العُريانِ النَّخَعِيَّةِ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يا عَينُ وَيحَكِ أسعِدينا أ لا تَبكي أميرَ المُؤمِنينا تُبَكّي اُمُّ كُلثومٍ عَلَيهِ بِعَبرَتِها وقَد رَأَتِ اليَقينا ألا قُل لِلخَوارِجِ حَيثُ كانوا فَلا قَرَّت عُيونُ الشّامِتينا أ في شَهرِ الصِّيامِ فَجَعتُمونا بِخَيرِ النّاسِ طُرّا أجمَعينا قَتَلتُم خَيرَ مَن رَكِبَ المَطايا وذَلَّلَها ومَن رَكِبَ السَّفينا ومَن لَبِسَ النِّعالَ ومَن حَذاها ومَن قَرَأَ المَثانِيَ وَالمِئينا فَكُلُّ مَناقِبِ الخَيراتِ فيهِ وحُبُّ رَسولِ رَبِّ العالَمينا لَقَد عَلِمَت قُرَيشٌ حَيثُ كانَت بِأَنَّكَ خَيرُها حَسَبا ودينا إذَا استَقبَلتَ وَجهَ أبي حُسَينِ رَأَيتَ البَدرَ فَوقَ النّاظِرينا وكُنّا قَبلَ مَقتَلِهِ بِخَيرِ نَرى مَولى رَسولِ اللّهِ فينا يُقيمُ الحَقَّ لا يَرتابُ فيهِ ويَعدِلُ فِي العِدا وَالأَقرَبينا ولَيسَ بِكاتِمٍ عِلماً لَدَيهِ ولَم يُخلَق مِنَ المُتَجَبِّرينا كَأَنَّ النّاسَ إذ فَقَدوا عَلِيّا نَعامٌ حارَ في بَلَدٍ سِنينا فَلا تَشمَت مُعاوِيَةَ بنَ صَخرِ فَإِنَّ بَقِيَّةَ الخُلَفاءِ فينا </w:t>
      </w:r>
      <w:r>
        <w:rPr>
          <w:rStyle w:val="FootnoteAnchor"/>
          <w:rtl w:val="true"/>
        </w:rPr>
        <w:footnoteReference w:id="4"/>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39_120648"/>
    </w:p>
    <w:p>
      <w:pPr>
        <w:pStyle w:val="Heading3"/>
        <w:numPr>
          <w:ilvl w:val="2"/>
          <w:numId w:val="1"/>
        </w:numPr>
        <w:rPr/>
      </w:pPr>
      <w:bookmarkStart w:id="13" w:name="__RefHeading___Toc2035738_222507752"/>
      <w:bookmarkStart w:id="14" w:name="_Toc5"/>
      <w:bookmarkEnd w:id="12"/>
      <w:bookmarkEnd w:id="13"/>
      <w:r>
        <w:rPr/>
        <w:t>۷</w:t>
      </w:r>
      <w:r>
        <w:rPr>
          <w:rtl w:val="true"/>
        </w:rPr>
        <w:t xml:space="preserve"> </w:t>
      </w:r>
      <w:r>
        <w:rPr>
          <w:rtl w:val="true"/>
        </w:rPr>
        <w:t xml:space="preserve">/ </w:t>
      </w:r>
      <w:r>
        <w:rPr/>
        <w:t>۲</w:t>
      </w:r>
      <w:r>
        <w:rPr>
          <w:rtl w:val="true"/>
        </w:rPr>
        <w:t xml:space="preserve"> الأحنف بن قيس</w:t>
      </w:r>
      <w:bookmarkEnd w:id="14"/>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رثاء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الأَحنَفُ بنُ قَيسٍتنبيـه الخـواطـر عـن الأحنـف بن قيـسـ لَمّا سَأَلَهُ مُعاوِيَةُ عَن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آخِذا بِثَلاثٍ تارِكا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آخِذا بِقُلوبِ الرِّجالِ إذا حَدَّثَ ، حَسَنَ الِاستِماعِ إذا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739_120649"/>
    </w:p>
    <w:p>
      <w:pPr>
        <w:pStyle w:val="Heading3"/>
        <w:numPr>
          <w:ilvl w:val="2"/>
          <w:numId w:val="1"/>
        </w:numPr>
        <w:rPr/>
      </w:pPr>
      <w:bookmarkStart w:id="16" w:name="__RefHeading___Toc2035740_222507752"/>
      <w:bookmarkStart w:id="17" w:name="_Toc6"/>
      <w:bookmarkEnd w:id="15"/>
      <w:bookmarkEnd w:id="16"/>
      <w:r>
        <w:rPr/>
        <w:t>۷</w:t>
      </w:r>
      <w:r>
        <w:rPr>
          <w:rtl w:val="true"/>
        </w:rPr>
        <w:t xml:space="preserve"> </w:t>
      </w:r>
      <w:r>
        <w:rPr>
          <w:rtl w:val="true"/>
        </w:rPr>
        <w:t xml:space="preserve">/ </w:t>
      </w:r>
      <w:r>
        <w:rPr/>
        <w:t>۳</w:t>
      </w:r>
      <w:r>
        <w:rPr>
          <w:rtl w:val="true"/>
        </w:rPr>
        <w:t xml:space="preserve"> امّ الخير</w:t>
      </w:r>
      <w:bookmarkEnd w:id="17"/>
    </w:p>
    <w:p>
      <w:pPr>
        <w:pStyle w:val="BookText"/>
        <w:rPr/>
      </w:pPr>
      <w:r>
        <w:rPr>
          <w:rFonts w:ascii="Amiri" w:hAnsi="Amiri" w:eastAsia="Amiri" w:cs="Amiri"/>
          <w:color w:val="111111"/>
          <w:sz w:val="28"/>
          <w:sz w:val="28"/>
          <w:szCs w:val="28"/>
          <w:rtl w:val="true"/>
          <w:lang w:bidi="ar-SA"/>
        </w:rPr>
        <w:t xml:space="preserve">حُدِّثَ ، أيسَرَ الأَمرَينِ عَلَيهِ إذا خولِفَ ، تارِكا لِلمِراءِ ، تارِكا لِمُقارَنَةِ اللَّئيمِ ، تارِكا لِما يُعتَذَرُ مِنهُ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اُمُّ الخَيرِبلاغات النساء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مُعاوِيَةُ إلى واليهِ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أوفدِ عَلَيَّ اُمَّ الخَيرِ بِنتَ الحَريشِ بنِ سُراقَةَ البارِقِيَّةَ رِحلَةً مَحمودَةَ الصُّحبَةِ غَيرَ مَذمومَةِ العاقِبَةِ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قَدِمَت عَلى مُعاوِيَةَ أنزَلَها مَعَ الحَرَمِ ثَلاثا ثُمَّ أذِنَ لَها فِي اليَومِ الرّابِعِ وجَمَعَ لَهَا النّاسَ ، فَدَخَلَت عَلَيهِ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وبِالرَّغمِ ـ وَاللّهِ ـ مِنكِ دَعَوتِني بِهذَا الِاسمِ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بَديهَةَ السُّلطانِ مَدحَضَةٌ لِما يُحِبُّ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خالَةُ ، وكَيفَ رَأَيتِ مَسيرَكِ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في عافِيَةٍ وسَلامَةٍ حَتّى اُوفِدتُ إلى مُلكٍ جَزلٍ وعَطاءٍ بَذلٍ ، فَأَنا في عَيشٍ أنيقٍ عِندَ مَلِكٍ رَفيقٍ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نِيَّتي ظَفِرتُ بِكُم واُعِنتُ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وَاللّهِ مِن دَحضِ المَقالِ ما تُردي عاقِبَتُهُ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لِهذا أرَدناكِ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أجري في مَيدانِكَ إذا أجرَيتَ شَيئا أجرَيتُهُ ، فَاسأَل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كَلامُكِ يَومَ قَتلِ عَمّارِ بنِ ياسِرٍ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وَاللّهِ رَوَّيتُهُ قَبلُ ، ولا زَوَّرتُهُ </w:t>
      </w:r>
      <w:r>
        <w:rPr>
          <w:rStyle w:val="FootnoteAnchor"/>
          <w:rtl w:val="true"/>
        </w:rPr>
        <w:footnoteReference w:id="7"/>
      </w:r>
      <w:r>
        <w:rPr>
          <w:rFonts w:ascii="Amiri" w:hAnsi="Amiri" w:eastAsia="Amiri" w:cs="Amiri"/>
          <w:color w:val="111111"/>
          <w:sz w:val="28"/>
          <w:sz w:val="28"/>
          <w:szCs w:val="28"/>
          <w:rtl w:val="true"/>
          <w:lang w:bidi="ar-SA"/>
        </w:rPr>
        <w:t xml:space="preserve">بَعدُ ، وإنَّما كانَت كَلِماتٍ نَفَثَهُنَّ لِساني حينَ الصَّدمَةِ ، فَإِن شِئتَ أن اُحَدِّثَ لَكَ مَقالاً غَيرَ ذلِكَ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أشاءُ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حَفِظَ كَلامَ اُمِّ الخَيرِ ؟ 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أحفَظُهُ يا أميرَ المُؤمِنينَ كَحِفظي سورَةَ الحَمدِ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كَأَنّي بِها يا أميرَ المُؤمِنينَ وعَلَيها بُردٌ زَبيدِيٌّ كَثيفُ الحاشِيَةِ ، وهِيَ عَلى جَمَلٍ أرمَكَ </w:t>
      </w:r>
      <w:r>
        <w:rPr>
          <w:rStyle w:val="FootnoteAnchor"/>
          <w:rtl w:val="true"/>
        </w:rPr>
        <w:footnoteReference w:id="8"/>
      </w:r>
      <w:r>
        <w:rPr>
          <w:rFonts w:ascii="Amiri" w:hAnsi="Amiri" w:eastAsia="Amiri" w:cs="Amiri"/>
          <w:color w:val="111111"/>
          <w:sz w:val="28"/>
          <w:sz w:val="28"/>
          <w:szCs w:val="28"/>
          <w:rtl w:val="true"/>
          <w:lang w:bidi="ar-SA"/>
        </w:rPr>
        <w:t xml:space="preserve">وقَد اُحيطَ حَولَها حِواءٌ وبِيَدِها سَوطٌ مُنتَشِرٌ الضَّفرِ ، وهِيَ كَالفَحلِ يَهدِرُ في شِقشِقَتِهِ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النَّاسُ اتَّقُواْ رَبَّكُمْ إِنَّ زَلْزَلَةَ السَّاعَةِ شَىْ ءٌ عَظِيمٌ</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 إنَّ اللّهَ قَد أوضَحَ الحَقَّ ، وأبانَ الدَّليلَ ، ونَوَّرَ السَّبيلَ ، ورَفَعَ العَلَمَ ، فَلَم يَدَعكُم في عَمياءَ مُبهَمَةٍ ، ولا سَوداءَ مُدلَهِمَّةٍ ، فَإِلى أينَ تُريدونَ رَحِمَكُم اللّهُ ؟ أفِرارا عَن أميرِ المُؤمِنينَ ، أم فِرارا مِنَ الزَّحفِ ، أم رَغبَةً عَنِ الإِسلامِ ، أمِ ارتِدادا عَنِ الحَقِّ ؟ أ ما سَمِعتُمُ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لَنَبْلُوَنَّكُمْ حَتَّى نَعْلَمَ الْمُجَـهِدِينَ مِنكُمْ وَالصَّـبِرِينَ وَ نَبْلُوَاْ أَخْبَارَكُمْ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رَفَعَت رَأسَها إلَى السَّماءِ وهِيَ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عيلَ الصَّبرُ ، وضَعُفَ اليَقينُ ، وَانتَشَرَ الرُّعبُ ، وبِيَدِكَ يا رَبِّ أزِمَّةُ القُلوبِ ، فَاجمَع إلَيهِ الكَلِمَةَ عَلَى التَّقوى ، وألِّفِ القُلوبَ عَلَى الهُدى ، وَاردُدِ الحَقَّ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ـ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إلَى الإِمام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العادِلِ ، وَالوَصِيِّ الوَفِيِّ ، وَالصِّدّيقِ الأَكبَرِ ، إنَّها إحَنٌ </w:t>
      </w:r>
      <w:r>
        <w:rPr>
          <w:rStyle w:val="FootnoteAnchor"/>
          <w:rtl w:val="true"/>
        </w:rPr>
        <w:footnoteReference w:id="11"/>
      </w:r>
      <w:r>
        <w:rPr>
          <w:rFonts w:ascii="Amiri" w:hAnsi="Amiri" w:eastAsia="Amiri" w:cs="Amiri"/>
          <w:color w:val="111111"/>
          <w:sz w:val="28"/>
          <w:sz w:val="28"/>
          <w:szCs w:val="28"/>
          <w:rtl w:val="true"/>
          <w:lang w:bidi="ar-SA"/>
        </w:rPr>
        <w:t xml:space="preserve">بَدرِيَّةٌ ، وأحقادٌ جاهِلِيَّةٌ ، وضَغائِنُ اُحُدِيَّةٌ ، وَثَبَ بِها مُعاوِيَةُ حينَ الغَفلَةِ ، لِيُدرِكَ بِها ثاراتِ بَني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قَـتِلُواْ أَئمَّةَ الْكُفْرِ إِنَّهُمْ لآَ أَيْمَـنَ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صَبرا ، مَعشَرَ الأَنصارِ وَالمُهاجِرينَ ، قاتِلوا عَلى بَصيرَةٍ مِن رَبِّكُم ، وثَباتٍ مِن دينِكُم ، وكَأَنّي بِكُم غَدا لَقَد لَقيتُم أهلَ الشّامِ كحُمُرٍ مُستَنفِرَةٍ ، لا تَدري أينَ يُسلَكُ بِها مِن فِجاجِ الأَرضِ ، باعُوا الآخِرَةَ بِالدُّنيا ، وَاشتَرَوُا الضَّلالَةَ بِالهُدى ، وباعُوا البَصيرَةَ بِالعَمى ، عَمّا قَليلٍ لَيُصبِحُنَّ نادِمينَ ، حَتّى تَحُلَّ بِهِمُ النَّدامَةُ ، فَيَطلُبونَ الإِقالَةَ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مَن ضَلَّ عَنِ الحَقِّ وَقَعَ فِي الباطِلِ ، ومَن لَم يَسكُنِ الجَنَّةَ نَزَلَ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الأَكياسَ استَقصَروا عُمُرَ الدُّنيا فَرَفَضوها ، وَاستَبطَأوا مُدَّةَ الآخِرَةِ فَسَعَوا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تَبطُلَ الحُقوقُ ، وتُعَطَّلَ الحُدودُ ، ويَظهَرَ الظّالِمونَ وتَقوى كَلِمَةُ الشَّيطانِ لَمَا اختَرنا وُرودَ المَنايا عَلى خَفضِ العَيشِ وطيبِهِ ، فَإِلى أينَ تُريدونَ رَحِمَكُمُ اللّهُ عَنِ ابنِ عَمِّ رَسولِ اللّهِ صلى الله عليه و آله وزَوجِ ابنَتِهِ ، وأبِي ابنَيهِ ؟ خُلِقَ مِن طينَتِهِ ، وتَفَرَّعَ مِن نَبعَتِهِ ، وخَصَّهُ بِسِرِّهِ ، وجَعَلَهُ بابَ مَدينَتِهِ وعَلَمَ المُسلِمينَ ، وأبانَ بِبُغضِهِ المُنافِقينَ ، فَلَم يَزَل كَذلِكَ يُؤَيِّدُهُ اللّهُ عَزَّ وجَلَّ بِمَعونَتِهِ ، ويَمضي عَلى سَنَنِ استِقامَتِهِ ، لا يَعرُجُ لِراحَةِ الدَّأبِ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هاهُوَ مُفَلِّقُ الهامِ ومُكَسِّرُ الأَصنامِ ، إذ صَلّى وَالنّاسُ مُشرِكونَ ، وأطاعَ وَالنّاسُ مُرتابونَ ، فَلَم يَزَل كَذلِكَ حَتّى قَتَلَ مُبارِزي بَدرٍ ، وأفنى أهلَ اُحُدٍ ، وفَرَّقَ جَمعَ هَوازِنَ ، فَيالَها مِن وَقائِعَ زَرَعَت في قُلوبِ قَومٍ نِفاقا ورِدَّةً وشِقاقا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اجتَهَدتُ فِي القَولِ ، وبالَغتُ فِي النَّصيحَةِ ، وبِاللّهِ التَّوفيقُ وعَلَيكُمُ السَّلامُ ورَحمَةُ اللّهِ وبَرَكاتُهُ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739_120652"/>
    </w:p>
    <w:p>
      <w:pPr>
        <w:pStyle w:val="Heading3"/>
        <w:numPr>
          <w:ilvl w:val="2"/>
          <w:numId w:val="1"/>
        </w:numPr>
        <w:rPr/>
      </w:pPr>
      <w:bookmarkStart w:id="19" w:name="__RefHeading___Toc2035742_222507752"/>
      <w:bookmarkStart w:id="20" w:name="_Toc7"/>
      <w:bookmarkEnd w:id="18"/>
      <w:bookmarkEnd w:id="19"/>
      <w:r>
        <w:rPr/>
        <w:t>۷</w:t>
      </w:r>
      <w:r>
        <w:rPr>
          <w:rtl w:val="true"/>
        </w:rPr>
        <w:t xml:space="preserve"> </w:t>
      </w:r>
      <w:r>
        <w:rPr>
          <w:rtl w:val="true"/>
        </w:rPr>
        <w:t xml:space="preserve">/ </w:t>
      </w:r>
      <w:r>
        <w:rPr/>
        <w:t>۴</w:t>
      </w:r>
      <w:r>
        <w:rPr>
          <w:rtl w:val="true"/>
        </w:rPr>
        <w:t xml:space="preserve"> امّ سنان</w:t>
      </w:r>
      <w:bookmarkEnd w:id="20"/>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اُمَّ الخَيرِ ، ما أرَدتِ بِهذَا الكَلامِ إلّا قَتلي ، وَاللّهِ لَو قَتَلتُكِ ما حَرِجتُ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يَسوؤُني يَابنَ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يُجرِيَ اللّهُ ذلِكَ عَلى يَدَي مَن يُسعِدُنِيَ اللّهُ بِشَقائِهِ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اُمُّ سِنانٍالعقد الفريد عن سعيد بن أبي حذافة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مَروانُ بنُ الحَكَمِ ـ وهُوَ والِي المَدينَةِ ـ غُلاما مِن بَني لَيثٍ في جِنايَةٍ جَناها ، فَأَتَتهُ جَدَّةُ الغُلامِ اُمُّ أبيهِ ، وهِيَ اُمُّ سِنانٍ بِنتُ خَيثَمَةَ بنِ خَرشَةَ المَذحِجِيَّةُ ، فَكَلَّمَتهُ فِي الغُلامِ ، فَأَغلَظَ مَروانُ ، فَخَرَجَت إلى مُعاوِيَةَ ، فَدَخَلَت عَلَيهِ فَانتَسَبَت ، فَعَرَفَها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يَابنَةَ خَيثَمَةَ ، ما أقدَمَكِ أرضَنا وقَد عَهِدتُكِ تَشتُمينَنا وتُحِضّينَ عَلَينا عَدُوَّنا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فَكَيفَ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الرُّقادُ فَمُقلَتي لا تَرقُدُ وَاللَّيلُ يُصدِرُ بِالهُمومِ ويورِدُ يا آلَ مَذحِجِ لا مُقامَ فَشَمِّروا إنَّ العَدُوَّ لِالِ أحمَدَ يَقصِدُ هذا عَلِيٌّ كَالهِلالِ تُحُفُّهُ وَسطَ السَّماءِ مِنَ الكَواكِبِ أسعَدُ خَيرُ الخَلائِقِ وَابنُ عَمِّ مُحَمَّدٍ إن يَهدِكُم بِالنّورِ مِنهُ تَهتَدوا ما زالَ مُذ شَهِدَ الحُروبَ مُظَفَّرا وَالنَّصرُ فَوقَ لِوائِهِ ما يُفقَدُ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يا أميرَ المُؤمِنينَ ، وأرجو أن تَكونَ لَنا خَلَفا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يا أميرَ المُؤمِنينَ وهِيَ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هَلَكتَ أبَا الحُسَينِ فَلَم تَزَل بِالحَقِّ تُعرَفُ هادِيا مَهدِيّا فَاذهَب عَلَيكَ صَلاةُ رَبِّكَ مادَعَت فَوقَ الغُصونِ حَمامَةٌ قُمرِيّا قَد كُنتَ بَعدَ مُحَمَّدٍ خَلَفا كَما أوصى إلَيكَ بِنا فَكُنتَ وَفِيّا فَاليَومَ لا خَلَفٌ يُؤَمَّلُ بَعدَهُ هَيهاتَ نَأمُلَ بَعدَهُ إنسِيّا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نَطَقَ ، وقَولٌ صَدَقَ ، ولَئِن تَحَقَّقَ فيكَ ما ظَنَنّا فَحَظُّكَ الأَوفَرُ ، وَاللّهِ ما وَرَّثَكَ الشَّنَآنَ في قُلوبِ المُسلِمينَ إلّا هؤُلاءِ ، فَأدحِض مَقالَتَهُم ، وأبعِد مَنزِلَتَهُم ، فَإِنَّكَ إن فَعَلتَ ذلِكَ تَزدَد مِنَ اللّهِ قُربا ، ومِنَ المُؤمِنينَ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لَتَقولينَ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مِثلُكَ مُدِحَ بِباطِلٍ ، ولَا اعتُذِرَ إلَيهِ بِكَذِبٍ ، وإنَّكَ لَتَعلَمُ ذلِكَ مِن رَأيِنا ، وضَميرِ قُلوبِنا ، كانَ وَاللّهِ عَلِيٌّ أحَبَّ إلَينا مِنكَ ، وأنتَ أحَبُّ إلَينا مِن غَيرِكَ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مَروانَ بنِ الحَكَمِ وسَعيدِ بنِ العاصِ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739_120653"/>
    </w:p>
    <w:p>
      <w:pPr>
        <w:pStyle w:val="Heading3"/>
        <w:numPr>
          <w:ilvl w:val="2"/>
          <w:numId w:val="1"/>
        </w:numPr>
        <w:rPr/>
      </w:pPr>
      <w:bookmarkStart w:id="22" w:name="__RefHeading___Toc2035744_222507752"/>
      <w:bookmarkStart w:id="23" w:name="_Toc8"/>
      <w:bookmarkEnd w:id="21"/>
      <w:bookmarkEnd w:id="22"/>
      <w:r>
        <w:rPr/>
        <w:t>۷</w:t>
      </w:r>
      <w:r>
        <w:rPr>
          <w:rtl w:val="true"/>
        </w:rPr>
        <w:t xml:space="preserve"> </w:t>
      </w:r>
      <w:r>
        <w:rPr>
          <w:rtl w:val="true"/>
        </w:rPr>
        <w:t xml:space="preserve">/ </w:t>
      </w:r>
      <w:r>
        <w:rPr/>
        <w:t>۵</w:t>
      </w:r>
      <w:r>
        <w:rPr>
          <w:rtl w:val="true"/>
        </w:rPr>
        <w:t xml:space="preserve"> الحصين بن المنذر</w:t>
      </w:r>
      <w:bookmarkEnd w:id="23"/>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الحُصَينُ بنُ المُنذِرِالإمامة والسياسةـ في ذِكرِ اختِلافِ أصحابِ الإِمامِ عليه السلام فِي استِمرارِ القِتالِ في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الحُصَينُ بنُ المُنذِرِ ، وكانَ أحدَثَ القَومِ 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بُنِيَ هذَا الدّينُ عَلَى التَّسليمِ ؛ فَلا تَدفَعوهُ بِالقِياسِ ، ولا تَهدمِوهُ بِالشُّبهَةِ ، وإنّا وَاللّهِ لَو أنّا لا نَقبَلُ مِنَ الاُمورِ إلّا ما نَعرِفُ لَأَصبَحَ الحَقُّ فِي الدُّنيا قَليلاً ، ولَو تُرِكنا وما نَهوى لَأَصبَحَ الباطِلُ في أيدينا كَثيرا ، وإنَّ لَنا راعِيا قَد حَمِدنا وِردَهُ وصَدرَهُ ، وهُوَ المَأمونُ عَلى ما قالَ وفَعَلَ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739_120654"/>
    </w:p>
    <w:p>
      <w:pPr>
        <w:pStyle w:val="Heading3"/>
        <w:numPr>
          <w:ilvl w:val="2"/>
          <w:numId w:val="1"/>
        </w:numPr>
        <w:rPr/>
      </w:pPr>
      <w:bookmarkStart w:id="25" w:name="__RefHeading___Toc2035746_222507752"/>
      <w:bookmarkStart w:id="26" w:name="_Toc9"/>
      <w:bookmarkEnd w:id="24"/>
      <w:bookmarkEnd w:id="25"/>
      <w:r>
        <w:rPr/>
        <w:t>۷</w:t>
      </w:r>
      <w:r>
        <w:rPr>
          <w:rtl w:val="true"/>
        </w:rPr>
        <w:t xml:space="preserve"> </w:t>
      </w:r>
      <w:r>
        <w:rPr>
          <w:rtl w:val="true"/>
        </w:rPr>
        <w:t xml:space="preserve">/ </w:t>
      </w:r>
      <w:r>
        <w:rPr/>
        <w:t>۶</w:t>
      </w:r>
      <w:r>
        <w:rPr>
          <w:rtl w:val="true"/>
        </w:rPr>
        <w:t xml:space="preserve"> خالد بن معمّر</w:t>
      </w:r>
      <w:bookmarkEnd w:id="26"/>
    </w:p>
    <w:p>
      <w:pPr>
        <w:pStyle w:val="Heading3"/>
        <w:numPr>
          <w:ilvl w:val="2"/>
          <w:numId w:val="1"/>
        </w:numPr>
        <w:rPr/>
      </w:pPr>
      <w:bookmarkStart w:id="27" w:name="__RefHeading___Toc2035748_222507752"/>
      <w:bookmarkStart w:id="28" w:name="_Toc10"/>
      <w:bookmarkEnd w:id="27"/>
      <w:r>
        <w:rPr/>
        <w:t>۷</w:t>
      </w:r>
      <w:r>
        <w:rPr>
          <w:rtl w:val="true"/>
        </w:rPr>
        <w:t xml:space="preserve"> </w:t>
      </w:r>
      <w:r>
        <w:rPr>
          <w:rtl w:val="true"/>
        </w:rPr>
        <w:t xml:space="preserve">/ </w:t>
      </w:r>
      <w:r>
        <w:rPr/>
        <w:t>۷</w:t>
      </w:r>
      <w:r>
        <w:rPr>
          <w:rtl w:val="true"/>
        </w:rPr>
        <w:t xml:space="preserve"> دارميّة الحجونيّة</w:t>
      </w:r>
      <w:bookmarkEnd w:id="28"/>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خالِدُ بنُ مُعَمَّرٍالصواعق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لِخالِدِ 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أحبَبتَ عَلِيّا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حِلمِهِ إذا غَضِبَ ، وعَلى صِدقِهِ إذا قالَ ، وعَلى عَدلِهِ إذا حَكَمَ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دارِمِيَّةُ الحَجونِيَّةُالعقد الفريد عن أبي سهل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مُعاوِيَةُ فَسَأَلَ عَنِ امرَأَةٍ مِن بَني كِنانَةَ كانَت تَنزِلُ بِالحَجونِ </w:t>
      </w:r>
      <w:r>
        <w:rPr>
          <w:rStyle w:val="FootnoteAnchor"/>
          <w:rtl w:val="true"/>
        </w:rPr>
        <w:footnoteReference w:id="17"/>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دارِمِيَّةُ الحَجونِيَّةُ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فَبَعَثَ إلَيها فَجيءَ بِها،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 تَدرينَ لِمَ بَعَثتُ إلَيكِ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إلَيكِ لِأَسأَلَكِ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أحبَبتِ عَلِيّا وأبغَضتِني ، ووالَيتِهِ وعادَيتِني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أبَيتَ ؛ فَإِنّي أحبَبتُ عَلِيّا عَلى عَدلِهِ فِي الرَّعِيَّةِ ، وقَسمِهِ بِالسَّوِيَّةِ ، وأبغَضتُكَ عَلى قِتالِكَ مَن هُوَ أولى مِنكَ بِالأَمرِ ، وطِلبَتِكَ ما لَيسَ لَكَ بِحَقِّ ، ووالَيتُ عَلِيّا عَلى ما عَقَدَ لَهُ رَسولُ اللّهِ صلى الله عليه و آله مِنَ الوَلاءِ ، وحُبِّهِ المَساكينَ ، وإعظامِهِ لِأَهلِ الدّينِ ، وعادَيتُكَ عَلى سَفكِكَ الدِّماءَ ، وجَورِكَ فِي القَضاءِ ، وحُكمِكَ بِالهَوى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عَلِيّا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رَأَيتِهِ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وَاللّهِ لم يَفتِنهُ المُلكُ الَّذي فَتَنَكَ ، ولَم تَشغَلهُ النِّعمَةُ الَّتي شَغَلَتكَ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سَمِعتِ كَلامَهُ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 فَكانَ يَجلُو القَلبَ مِنَ العَمى ، كَما يَجلُو الزَّيتُ صَدَأَ الطَّستِ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فَهَل لَكِ مِن 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تَفعَلُ إذا سَأَلتُكَ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تُعطيني مِئَةَ ناقَةٍ حَمراءَ فيها فَحلُها وراعيها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تَصنَعينَ بِها ماذا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أغذوا بِأَلبانِهَا الصِّغارَ ، وأستَحيي بِهَا الكِبارَ ، وأكتَسِبُ بِهَا المَكارِمَ ، واُصلِحُ بِها بَينَ 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أعطَيتُكِ ذلِكَ ، فَهَل أحُلُّ عِندَكِ مَحَلَّ عَلِيِّ بنِ أبي طالِبٍ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ولا كَصَدّاءٍ ، ومَرعىً ولا كَالسَّعدانِ ، وفَتىً ولا كَمالِكٍ </w:t>
      </w:r>
      <w:r>
        <w:rPr>
          <w:rStyle w:val="FootnoteAnchor"/>
          <w:rtl w:val="true"/>
        </w:rPr>
        <w:footnoteReference w:id="18"/>
      </w:r>
      <w:r>
        <w:rPr>
          <w:rFonts w:ascii="Amiri" w:hAnsi="Amiri" w:eastAsia="Amiri" w:cs="Amiri"/>
          <w:color w:val="111111"/>
          <w:sz w:val="28"/>
          <w:sz w:val="28"/>
          <w:szCs w:val="28"/>
          <w:rtl w:val="true"/>
          <w:lang w:bidi="ar-SA"/>
        </w:rPr>
        <w:t xml:space="preserve">، يا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وَدونَهُ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مُعاوِيَةُ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أعُد بِالحِلمِ مِنّي عَلَيكُمُ فَمَن ذَا الَّذي بَعدي يُؤَمَّلُ لِلحِلمِ خُذيها هَنيئا وَاذكُري فِعلَ ماجِدِ جَزاكِ عَلى حَربِ العَداوَةِ بِالسِّلمِ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2739_120656"/>
    </w:p>
    <w:p>
      <w:pPr>
        <w:pStyle w:val="Heading3"/>
        <w:numPr>
          <w:ilvl w:val="2"/>
          <w:numId w:val="1"/>
        </w:numPr>
        <w:rPr/>
      </w:pPr>
      <w:bookmarkStart w:id="30" w:name="__RefHeading___Toc2035750_222507752"/>
      <w:bookmarkStart w:id="31" w:name="_Toc11"/>
      <w:bookmarkEnd w:id="29"/>
      <w:bookmarkEnd w:id="30"/>
      <w:r>
        <w:rPr/>
        <w:t>۷</w:t>
      </w:r>
      <w:r>
        <w:rPr>
          <w:rtl w:val="true"/>
        </w:rPr>
        <w:t xml:space="preserve"> </w:t>
      </w:r>
      <w:r>
        <w:rPr>
          <w:rtl w:val="true"/>
        </w:rPr>
        <w:t xml:space="preserve">/ </w:t>
      </w:r>
      <w:r>
        <w:rPr/>
        <w:t>۸</w:t>
      </w:r>
      <w:r>
        <w:rPr>
          <w:rtl w:val="true"/>
        </w:rPr>
        <w:t xml:space="preserve"> الرّبيع بن خثيم</w:t>
      </w:r>
      <w:bookmarkEnd w:id="31"/>
    </w:p>
    <w:p>
      <w:pPr>
        <w:pStyle w:val="Heading3"/>
        <w:numPr>
          <w:ilvl w:val="2"/>
          <w:numId w:val="1"/>
        </w:numPr>
        <w:rPr/>
      </w:pPr>
      <w:bookmarkStart w:id="32" w:name="__RefHeading___Toc2035752_222507752"/>
      <w:bookmarkStart w:id="33" w:name="_Toc12"/>
      <w:bookmarkEnd w:id="32"/>
      <w:r>
        <w:rPr/>
        <w:t>۷</w:t>
      </w:r>
      <w:r>
        <w:rPr>
          <w:rtl w:val="true"/>
        </w:rPr>
        <w:t xml:space="preserve"> </w:t>
      </w:r>
      <w:r>
        <w:rPr>
          <w:rtl w:val="true"/>
        </w:rPr>
        <w:t xml:space="preserve">/ </w:t>
      </w:r>
      <w:r>
        <w:rPr/>
        <w:t>۹</w:t>
      </w:r>
      <w:r>
        <w:rPr>
          <w:rtl w:val="true"/>
        </w:rPr>
        <w:t xml:space="preserve"> زيد بن صوحان</w:t>
      </w:r>
      <w:bookmarkEnd w:id="33"/>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كانَ عَلِيٌّ حَيّا ما أعطاكِ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ولا وَبرَةً وَاحِدَةً مِن مالِ المُسلِمينَ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الرَّبيعُ بنُ خُثَيمٍفضائل الصحابة عن منذر عن الربيع بن خثيم </w:t>
      </w:r>
      <w:r>
        <w:rPr>
          <w:rStyle w:val="FootnoteAnchor"/>
          <w:rtl w:val="true"/>
        </w:rPr>
        <w:footnoteReference w:id="20"/>
      </w:r>
      <w:r>
        <w:rPr>
          <w:rFonts w:ascii="Amiri" w:hAnsi="Amiri" w:eastAsia="Amiri" w:cs="Amiri"/>
          <w:color w:val="111111"/>
          <w:sz w:val="28"/>
          <w:sz w:val="28"/>
          <w:szCs w:val="28"/>
          <w:rtl w:val="true"/>
          <w:lang w:bidi="ar-SA"/>
        </w:rPr>
        <w:t xml:space="preserve">ـ وذَكَروا عِندَهُ عَلِيّا عليه السلام فَقالَ ـفضائل الصحابة عن منذر عن الربيع بن خثيم </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مُبغِضيهِ أشَدَّ لَهُ بُغضا ، ولا مُحِبّيهِ أشَدَّ لَهُ حُبّا ، ولَم أرَهُم يَجِدونَ عَلَيهِ في حُكمِهِ ، وَاللّهُ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زَيدُ بنُ صوحانَالإمام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صُرِعَ زَيدُ بنُ صوحانَ رَحمَةُ اللّهِ عَلَيهِ يَومَ الجَمَلِ ، جاءَ أميرُ المُؤمِنينَ عليه السلام حَتّى جَلَسَ عِندَ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زَيدُ ، قَد كُنتَ خَفيفَ المَؤونَةِ عَظيمَ المَعونَةِ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زَيدٌ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فَجَزاكَ اللّهُ خَيرا يا أميرَ المُؤمِنينَ ، فَوَاللّهِ ما عَلِمتُكَ إلّا بِاللّهِ عَليما ، وفي اُمِّ الِكتابِ عَلِيّا حَكيما ، وأنَّ اللّهَ في صَدرِكَ 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قاتَلتُ مَعَكَ عَلى جَهالَةٍ ، ولكِنّي سَمِعتُ اُمَّ سَلَمَةَ زَوجَ النَّبِيِّ صلى الله عليه و 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 وعاد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39_120657"/>
    </w:p>
    <w:p>
      <w:pPr>
        <w:pStyle w:val="Heading3"/>
        <w:numPr>
          <w:ilvl w:val="2"/>
          <w:numId w:val="1"/>
        </w:numPr>
        <w:rPr/>
      </w:pPr>
      <w:bookmarkStart w:id="35" w:name="__RefHeading___Toc2035754_222507752"/>
      <w:bookmarkStart w:id="36" w:name="_Toc13"/>
      <w:bookmarkEnd w:id="34"/>
      <w:bookmarkEnd w:id="35"/>
      <w:r>
        <w:rPr/>
        <w:t>۷</w:t>
      </w:r>
      <w:r>
        <w:rPr>
          <w:rtl w:val="true"/>
        </w:rPr>
        <w:t xml:space="preserve"> </w:t>
      </w:r>
      <w:r>
        <w:rPr>
          <w:rtl w:val="true"/>
        </w:rPr>
        <w:t xml:space="preserve">/ </w:t>
      </w:r>
      <w:r>
        <w:rPr/>
        <w:t>۱۰</w:t>
      </w:r>
      <w:r>
        <w:rPr>
          <w:rtl w:val="true"/>
        </w:rPr>
        <w:t xml:space="preserve"> سودة الهمدانيّة</w:t>
      </w:r>
      <w:bookmarkEnd w:id="36"/>
    </w:p>
    <w:p>
      <w:pPr>
        <w:pStyle w:val="BookText"/>
        <w:rPr/>
      </w:pPr>
      <w:r>
        <w:rPr>
          <w:rFonts w:ascii="Amiri" w:hAnsi="Amiri" w:eastAsia="Amiri" w:cs="Amiri"/>
          <w:color w:val="111111"/>
          <w:sz w:val="28"/>
          <w:sz w:val="28"/>
          <w:szCs w:val="28"/>
          <w:rtl w:val="true"/>
          <w:lang w:bidi="ar-SA"/>
        </w:rPr>
        <w:t>مَن عاداهُ ، وَانصُر مَن نَصَرَهُ ،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وَاللّهِ أن أخذُلَكَ فَيَخذُلَنِيَ اللّهُ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سَودَةُ الهَمدانِيَّةُبلاغات النساء عن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سَودَةُ بِنتُ عُمارَةَ بنِ الأَسكِ </w:t>
      </w:r>
      <w:r>
        <w:rPr>
          <w:rStyle w:val="FootnoteAnchor"/>
          <w:rtl w:val="true"/>
        </w:rPr>
        <w:footnoteReference w:id="25"/>
      </w:r>
      <w:r>
        <w:rPr>
          <w:rFonts w:ascii="Amiri" w:hAnsi="Amiri" w:eastAsia="Amiri" w:cs="Amiri"/>
          <w:color w:val="111111"/>
          <w:sz w:val="28"/>
          <w:sz w:val="28"/>
          <w:szCs w:val="28"/>
          <w:rtl w:val="true"/>
          <w:lang w:bidi="ar-SA"/>
        </w:rPr>
        <w:t xml:space="preserve">الهَمدانِيَّةُ عَلى مُعاوِيَةَ بنِ أبي سُفيانَ فَأَذِنَ لَها ، فَلَمّا دَخَلَت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يا بِنتَ الأَسكِ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القائِلَةَ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كَفِعلِ أبيكَ يَابنَ عُمارَةَ يَومَ الطِّعانِ ومُلتَقَى الأَقرانِ وَانصُر عَلِيّا وَالحُسَينَ ورَهطَهُ وَاقصِد لِهِندٍ وَابنِها بِهَوانِ إنَّ الإِمامَ أخُو النَّبِيِّ مُحَمَّدِ عَلَمُ الهُدى ومَنارَةُ الإيمانِ فَقِهِ الحُتوفَ وَسِر أمامَ لِوائِهِ قُدُما بِأَبيضَ صارِمٍ وسِنانِ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ما مِثلي مَن رَغِبَ عَنِ الحَقِّ أوِ اعتَذَرَ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عَلِيٍّ عليه السلام وَاتِّباعُ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أرى عَلَيكِ مِن أثَرِ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أميرَ المُؤمِنينَ وإعادَةَ ما مَضى وتَذكارَ ما 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ما مِثلُ مَقامِ أخيكِ يُنسى ، وما لَقيتُ مِن أحَدٍ ما لَقيتُ مِن قَومِكِ وأخيكِ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فوكَ ، لَم يَكُن أخي ذَميمَ المَقامِ ، ولا خَفِيَّ المَكانِ ، كانَ وَاللّهِ كَقَولِ الخُنَساءِ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صَخرا لَتَأتَمُّ الهُداةُ بِهِ كَأَنَّهُ علَمٌ في رَأسِهِ 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لَقَد كانَ كَذلِكِ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الرَّأسُ وبُتِرَ الذَّنَبُ ، وبِاللّهِ أسأَلُ أميرَ المُؤمِنينَ إعفائي مِمَّا استَعفَيتُ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فَما حاجَتُكِ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أصبَحتَ لِلنّاسِ سَيِّدا ، ولِأَمرِهِم مُتَقَلِّدا ، وَاللّهُ سَائِلُكَ مِن أمرِنا ومَا افتَرَضَ عَلَيكَ مِن حَقِّنا ، ولا يَزالُ يَقدُمُ عَلَينا مَن يَنوءُ بِعِزِّكَ ، ويَبطِشُ بِسُلطانِكَ ، فَيَحصِدُنا حَصدَ السُّنبُلِ ، ويَدوسُنا دَوسَ البَقَرِ ، ويَسومُنَا الخَسيسَةَ ، ويَسلُبُنَا الجَليلَةَ ، هذا بُسرُ بنُ أرطاةَ قَدِمَ عَلَينا مِن قِبَلِكَ ، فَقَتَلَ رِجالي ، وأخَذَ مالي ،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فوهي بِمَا أستَعصمُ اللّهَ مِنهُ وَألجَأُ إلَيهِ فيهِ ، ولَولَا الطّاعَةُ لَكانَ فينا عِزٌّ ومَنَعَةٌ ، فَإِمّا عَزَلتَهُ عَنّا فَشَكَرناكَ ، وإمّا لا فَعَرَّفناكَ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تُهَدِّديني بِقَومِكِ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أحمِلَكِ عَلى قَتَبٍ </w:t>
      </w:r>
      <w:r>
        <w:rPr>
          <w:rStyle w:val="FootnoteAnchor"/>
          <w:rtl w:val="true"/>
        </w:rPr>
        <w:footnoteReference w:id="26"/>
      </w:r>
      <w:r>
        <w:rPr>
          <w:rFonts w:ascii="Amiri" w:hAnsi="Amiri" w:eastAsia="Amiri" w:cs="Amiri"/>
          <w:color w:val="111111"/>
          <w:sz w:val="28"/>
          <w:sz w:val="28"/>
          <w:szCs w:val="28"/>
          <w:rtl w:val="true"/>
          <w:lang w:bidi="ar-SA"/>
        </w:rPr>
        <w:t xml:space="preserve">أشرَسَ ، فَأَرُدَّكِ إلَيهِ ، يُنفِذُ فيكِ حُكمَهُ ، فَأَطرَقَت تَبكي ثُمَّ أنشَأَت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الإِلهُ عَلى جِسمٍ تَضَمَّنَهُ قَبرٌ فَأَصبَحَ فيهِ العَدلُ مَدفونا قَد حالَفَ الحَقَّ لا يَبغي بِهِ بَدَلا فَصارَ بِالحَقِّ وَالإيمانِ مَقرونا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صَنَعَ بكِ حَتّى صارَ عِندَكِ كَذلِكِ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عَلَيهِ في رَجُلٍ وَلّاهُ صَدَقَتَنا قَدِمَ عَلَينا مِن قِبَلِهِ ، فَكانَ بَيني وبَينَهُ ما بَينَ الغَثِّ وَالسَّمينِ ، فَأَتيتُ عَلِيّا عليه السلام لِأَشكُوَ إلَيهِ ما صَنَعَ فَوَجَدتُهُ قائِما يُصَلّي ، فَلَمّا نَظَرَ إلَيَّ انفَتَلَ مِن صَلاتِهِ ، ثُمَّ قالَ لي بِرَأفَةٍ وتَعَطُّفٍ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حاجَةٌ ؟ فَأَخبَرتُهُ الخَبَرَ ، فَبَكى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أنتَ الشّاهِدُ عَلَيَّ وعَلَيهِم ، أنّي لَم آمُرهُم بِظُلمِ خَلقِك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بِتَركِ حَقِّكَ ، ثُمَّ أخرَجَ مِن جَيبِهِ قِطعَةَ جِلدٍ كَهَيئَةِ طَرَفِ الجَواب </w:t>
      </w:r>
      <w:r>
        <w:rPr>
          <w:rStyle w:val="FootnoteAnchor"/>
          <w:rtl w:val="true"/>
        </w:rPr>
        <w:footnoteReference w:id="27"/>
      </w:r>
      <w:r>
        <w:rPr>
          <w:rFonts w:ascii="Amiri" w:hAnsi="Amiri" w:eastAsia="Amiri" w:cs="Amiri"/>
          <w:color w:val="111111"/>
          <w:sz w:val="28"/>
          <w:sz w:val="28"/>
          <w:szCs w:val="28"/>
          <w:rtl w:val="true"/>
          <w:lang w:bidi="ar-SA"/>
        </w:rPr>
        <w:t xml:space="preserve">فَكَتَبَ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جاءَتكُم بَيِّنَةٌ مِن رَبِّكُم ، فَأَوفُوا الكَيلَ وَالميزانَ بِالقِسطِ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تَبْخَسُواْ النَّاسَ أَشْيَآءَهُمْ وَ لَا تَعْثَوْاْ فِى الْأَرْضِ مُفْسِدِينَ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 وَ مَآ أَنَا عَلَيْكُم بِحَفِيظٍ</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قَرَأتَ كِتابي فَاحتَفِظ بِما في يَدَيكَ مِن عَمَلِنا حَتّى يَقدُمَ عَلَيكَ مَن يَقبِضُهُ مِنكَ ،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مِنهُ ، وَاللّهِ ما خَتَمَهُ بِطينٍ ولا خَزَمَهُ بِخِزامٍ ، فَقَرَأتُهُ ، فَقالَ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لَمَّظَكُمُ </w:t>
      </w:r>
      <w:r>
        <w:rPr>
          <w:rStyle w:val="FootnoteAnchor"/>
          <w:rtl w:val="true"/>
        </w:rPr>
        <w:footnoteReference w:id="31"/>
      </w:r>
      <w:r>
        <w:rPr>
          <w:rFonts w:ascii="Amiri" w:hAnsi="Amiri" w:eastAsia="Amiri" w:cs="Amiri"/>
          <w:color w:val="111111"/>
          <w:sz w:val="28"/>
          <w:sz w:val="28"/>
          <w:szCs w:val="28"/>
          <w:rtl w:val="true"/>
          <w:lang w:bidi="ar-SA"/>
        </w:rPr>
        <w:t xml:space="preserve">ابنُ أبي طالِبٍ الجُرأَةَ عَلَى السُّلطانِ فَبَطيئا ما تُفطَمونَ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لَها بِرَدِّ مالِها وَالعدلِ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 خاصٌّ أم لِقَومي 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وقَومُكِ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إذَنِ الفَحشاءُ وَاللُّؤمُ ، إن لَم يَكُن عَدلاً شامِلاً وإلّا فَأَنَا كَسائِرِ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لَها ولِقَومِها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39_120659"/>
    </w:p>
    <w:p>
      <w:pPr>
        <w:pStyle w:val="Heading3"/>
        <w:numPr>
          <w:ilvl w:val="2"/>
          <w:numId w:val="1"/>
        </w:numPr>
        <w:rPr/>
      </w:pPr>
      <w:bookmarkStart w:id="38" w:name="__RefHeading___Toc2035756_222507752"/>
      <w:bookmarkStart w:id="39" w:name="_Toc14"/>
      <w:bookmarkEnd w:id="37"/>
      <w:bookmarkEnd w:id="38"/>
      <w:r>
        <w:rPr/>
        <w:t>۷</w:t>
      </w:r>
      <w:r>
        <w:rPr>
          <w:rtl w:val="true"/>
        </w:rPr>
        <w:t xml:space="preserve"> </w:t>
      </w:r>
      <w:r>
        <w:rPr>
          <w:rtl w:val="true"/>
        </w:rPr>
        <w:t xml:space="preserve">/ </w:t>
      </w:r>
      <w:r>
        <w:rPr/>
        <w:t>۱۱</w:t>
      </w:r>
      <w:r>
        <w:rPr>
          <w:rtl w:val="true"/>
        </w:rPr>
        <w:t xml:space="preserve"> صعصعة بن صوحان</w:t>
      </w:r>
      <w:bookmarkEnd w:id="39"/>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صَعصَعَةُ بنُ صوحانَتاريخ اليعقوبيـ في ذِكرِ بَيعَةِ النّاسِ لِأَميرِ المُؤمِنينَ عليه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وقامَ صَعصَعَةُ بن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صوحانَ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أميرَ المُؤمِنينَ ، لَقَد زَيَّنتَ الخِلافَةَ وما زانَتكَ ، ورَفَعتَها وما رَفَعَتكَ ، ولَهِيَ إلَيكَ أحوَجُ مِنكَ إلَيها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للكوفي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صَعصَعَةُ بنُ صوحانَ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مُستَزيدا لَهُ فَواتَهُ ولا مُستَقصِرا </w:t>
      </w:r>
      <w:r>
        <w:rPr>
          <w:rStyle w:val="FootnoteAnchor"/>
          <w:rtl w:val="true"/>
        </w:rPr>
        <w:footnoteReference w:id="34"/>
      </w:r>
      <w:r>
        <w:rPr>
          <w:rFonts w:ascii="Amiri" w:hAnsi="Amiri" w:eastAsia="Amiri" w:cs="Amiri"/>
          <w:color w:val="111111"/>
          <w:sz w:val="28"/>
          <w:sz w:val="28"/>
          <w:szCs w:val="28"/>
          <w:rtl w:val="true"/>
          <w:lang w:bidi="ar-SA"/>
        </w:rPr>
        <w:t xml:space="preserve">، إنَّهُ جَمَعَ الحِلمَ ، وَالسِّلمَ ، وَالعِلمَ ، وَالقَرابَةَ القَريبَةَ ، وَالهِجرَةَ القَديمَةَ ، وَالبَلاءَ العَظيمَ فِي الإِسلامِ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صَعصَعَةُ بنُ صوحانَ وغَيرُهُ مِن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فينا كَأَحَدِنا ؛ لينَ جانِبٍ ، وشِدَّةَ تَواضُعٍ ، وسُهولَةَ قِيادٍ ، وكُنّا نَهابُهُ مَهابَةَ الأَسيرِ المَربوطِ لِلسَّيّافِ الواقِفِ عَلى رَأسِهِ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عمرو بن يحيى عن صعصعة بن صوحان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عَلَى المُغيرَةِ بنِ شُعبَةَ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أقبَلتَ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الوَلِيِّ التَّقِيِّ الجَوادِ الحَيِيِّ </w:t>
      </w:r>
      <w:r>
        <w:rPr>
          <w:rStyle w:val="FootnoteAnchor"/>
          <w:rtl w:val="true"/>
        </w:rPr>
        <w:footnoteReference w:id="37"/>
      </w:r>
      <w:r>
        <w:rPr>
          <w:rFonts w:ascii="Amiri" w:hAnsi="Amiri" w:eastAsia="Amiri" w:cs="Amiri"/>
          <w:color w:val="111111"/>
          <w:sz w:val="28"/>
          <w:sz w:val="28"/>
          <w:szCs w:val="28"/>
          <w:rtl w:val="true"/>
          <w:lang w:bidi="ar-SA"/>
        </w:rPr>
        <w:t xml:space="preserve">الحَليمِ الوَفِيِّ الكَريمِ الحَفِيِّ ، المانِعِ بِسَيفِهِ ، الجَوادِ بِكَفِّهِ ، الوَرِيِّ زَندُهُ </w:t>
      </w:r>
      <w:r>
        <w:rPr>
          <w:rStyle w:val="FootnoteAnchor"/>
          <w:rtl w:val="true"/>
        </w:rPr>
        <w:footnoteReference w:id="38"/>
      </w:r>
      <w:r>
        <w:rPr>
          <w:rFonts w:ascii="Amiri" w:hAnsi="Amiri" w:eastAsia="Amiri" w:cs="Amiri"/>
          <w:color w:val="111111"/>
          <w:sz w:val="28"/>
          <w:sz w:val="28"/>
          <w:szCs w:val="28"/>
          <w:rtl w:val="true"/>
          <w:lang w:bidi="ar-SA"/>
        </w:rPr>
        <w:t xml:space="preserve">، الكَثيرِ رِفدُهُ ، الَّذي هُوَ مِن ضِئضِئِ </w:t>
      </w:r>
      <w:r>
        <w:rPr>
          <w:rStyle w:val="FootnoteAnchor"/>
          <w:rtl w:val="true"/>
        </w:rPr>
        <w:footnoteReference w:id="39"/>
      </w:r>
      <w:r>
        <w:rPr>
          <w:rFonts w:ascii="Amiri" w:hAnsi="Amiri" w:eastAsia="Amiri" w:cs="Amiri"/>
          <w:color w:val="111111"/>
          <w:sz w:val="28"/>
          <w:sz w:val="28"/>
          <w:szCs w:val="28"/>
          <w:rtl w:val="true"/>
          <w:lang w:bidi="ar-SA"/>
        </w:rPr>
        <w:t xml:space="preserve">أشرافٍ أمجادٍ لُيوثٍ أنجادٍ ، لَيسَ بِإِقعادٍ </w:t>
      </w:r>
      <w:r>
        <w:rPr>
          <w:rStyle w:val="FootnoteAnchor"/>
          <w:rtl w:val="true"/>
        </w:rPr>
        <w:footnoteReference w:id="40"/>
      </w:r>
      <w:r>
        <w:rPr>
          <w:rFonts w:ascii="Amiri" w:hAnsi="Amiri" w:eastAsia="Amiri" w:cs="Amiri"/>
          <w:color w:val="111111"/>
          <w:sz w:val="28"/>
          <w:sz w:val="28"/>
          <w:szCs w:val="28"/>
          <w:rtl w:val="true"/>
          <w:lang w:bidi="ar-SA"/>
        </w:rPr>
        <w:t xml:space="preserve">ولا إنكادٍ ، لَيسَ في أمرِهِ ولا في قَولِهِ فَنَدٌ ، لَيسَ بِالطّائِشِ النَّزِقِ ، ولا بِالرّايثِ المَذِقِ </w:t>
      </w:r>
      <w:r>
        <w:rPr>
          <w:rStyle w:val="FootnoteAnchor"/>
          <w:rtl w:val="true"/>
        </w:rPr>
        <w:footnoteReference w:id="41"/>
      </w:r>
      <w:r>
        <w:rPr>
          <w:rFonts w:ascii="Amiri" w:hAnsi="Amiri" w:eastAsia="Amiri" w:cs="Amiri"/>
          <w:color w:val="111111"/>
          <w:sz w:val="28"/>
          <w:sz w:val="28"/>
          <w:szCs w:val="28"/>
          <w:rtl w:val="true"/>
          <w:lang w:bidi="ar-SA"/>
        </w:rPr>
        <w:t>، كَريمُ الأَبناءِ ، شَريفُ الآباءِ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البَلاءِ ، ثاقِبُ السَّناءِ ، مُجَرَّبٌ مَشهورٌ ، وشُجاعٌ مَذكورٌ ، زاهِدٌ فِي الدُّنيا ، راغِبٌ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صِفاتُ أميرِ المُؤمِنينَ عَلِيٍّ عليه السلام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في اختلاف الناسالاختصاص عن مسمع بن عبد اللّه البصري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بَعَثَ عَلِيُّ بنُ أبي طالِبٍ صَلَواتُ اللّهِ عَلَيهِ صَعصَعَةَ بنَ صوحانَ إلَى الخَوارِجِ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عَلِيٌّ مَعَنا في مَوضِعِنا أ تَكونُ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مُقَلِّدٌ عَلِيّا دينَكَ ، اِرجِع فَلا دينَ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اُقَلِّدُ مَن قَلَّدَ اللّهَ فَأَحسَنَ التَّقليدَ ، فَاضطَلَعَ بِأَمرِ اللّهِ صِدّيقا لَم يَزَل ؟ أ وَلَم يَكُن رَسولُ اللّهِ صلى الله عليه و آله إذَا اشتَدَّتِ الحَربُ قَدَّمَهُ في لَهَواتِها فَيَطَأُ صِماخَها بِأَخمَصِهِ ، ويُخمِدُ لَهَبَها بِحَدِّهِ ، مَكدودا في ذاتِ اللّهِ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فَأَنّى تُصرَفونَ ؟ وأينَ تَذهَبونَ ؟ وإلى مَن تَرغَبونَ ؟ وعَمَّن تَصدِفونَ ؟ عَنِ القَمَرِ الباهِرِ ، وَالسِّراجِ الزّاهِرِ ، وصِراطِ اللّهِ المُستَقيمِ ، وسَبيلِ اللّهِ </w:t>
      </w:r>
      <w:r>
        <w:rPr>
          <w:rStyle w:val="FootnoteAnchor"/>
          <w:rtl w:val="true"/>
        </w:rPr>
        <w:footnoteReference w:id="43"/>
      </w:r>
      <w:r>
        <w:rPr>
          <w:rFonts w:ascii="Amiri" w:hAnsi="Amiri" w:eastAsia="Amiri" w:cs="Amiri"/>
          <w:color w:val="111111"/>
          <w:sz w:val="28"/>
          <w:sz w:val="28"/>
          <w:szCs w:val="28"/>
          <w:rtl w:val="true"/>
          <w:lang w:bidi="ar-SA"/>
        </w:rPr>
        <w:t xml:space="preserve">المُقيمِ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قاتَلَكُمُ اللّهُ ، أنّى تُؤفَكونَ ؟ أ فِي الصِّدّيقِ الأَكبَرِ وَالغَرَضِ الأَقصى تَرمونَ ، طاشَت عُقولُكُم ، وغارَت حُلومُكُم ، وشاهَت وُجوهُكُم ، لَقَد عَلَوتُمُ القُلَّةَ مِنَ الجَبَلِ ، وباعَدتُمُ العِلَّةَ </w:t>
      </w:r>
      <w:r>
        <w:rPr>
          <w:rStyle w:val="FootnoteAnchor"/>
          <w:rtl w:val="true"/>
        </w:rPr>
        <w:footnoteReference w:id="44"/>
      </w:r>
      <w:r>
        <w:rPr>
          <w:rFonts w:ascii="Amiri" w:hAnsi="Amiri" w:eastAsia="Amiri" w:cs="Amiri"/>
          <w:color w:val="111111"/>
          <w:sz w:val="28"/>
          <w:sz w:val="28"/>
          <w:szCs w:val="28"/>
          <w:rtl w:val="true"/>
          <w:lang w:bidi="ar-SA"/>
        </w:rPr>
        <w:t xml:space="preserve">مِنَ النَّهَلِ ، أ تَستَهدِفونَ أميرَ المُؤمِنينَ صَلَواتُ اللّهِ عَلَيهِ ووَصِيَّ رَسولِ اللّهِ صلى الله عليه و آله ؟ لَقَد سَوَّلَت لَكُم أنفُسُكُم خُسرانا مُبينا ، فَبُعدا وسُحقا لِلكَفَرَةِ الظّالِمينَ ، عَدَلَ بِكُم عَنِ القَصدِ الشَّيطانُ ، وعَمِيَ لَكُم عَن واضِحِ المَحَجَّةِ الحِرمانُ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الاستشهاد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رثاء الإمام</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39_120662"/>
    </w:p>
    <w:p>
      <w:pPr>
        <w:pStyle w:val="Heading3"/>
        <w:numPr>
          <w:ilvl w:val="2"/>
          <w:numId w:val="1"/>
        </w:numPr>
        <w:rPr/>
      </w:pPr>
      <w:bookmarkStart w:id="41" w:name="__RefHeading___Toc2035758_222507752"/>
      <w:bookmarkStart w:id="42" w:name="_Toc15"/>
      <w:bookmarkEnd w:id="40"/>
      <w:bookmarkEnd w:id="41"/>
      <w:r>
        <w:rPr/>
        <w:t>۷</w:t>
      </w:r>
      <w:r>
        <w:rPr>
          <w:rtl w:val="true"/>
        </w:rPr>
        <w:t xml:space="preserve"> </w:t>
      </w:r>
      <w:r>
        <w:rPr>
          <w:rtl w:val="true"/>
        </w:rPr>
        <w:t xml:space="preserve">/ </w:t>
      </w:r>
      <w:r>
        <w:rPr/>
        <w:t>۱۲</w:t>
      </w:r>
      <w:r>
        <w:rPr>
          <w:rtl w:val="true"/>
        </w:rPr>
        <w:t xml:space="preserve"> ضرار بن ضمرة</w:t>
      </w:r>
      <w:bookmarkEnd w:id="42"/>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ضِرَارُ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 وكانَ مِن خَواصِّ عَلِيٍّ عَلى مُعاوِيَةَ وافِدا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لابُدَّ مِن ذلِكَ فَإِنَّهُ كانَ وَاللّهِ بَعيدَ المَدى ، شَديدَ القُوى ، يَقولُ فَصلاً ، ويَحكُم عَدلاً ، يَتَفَجَّرُ العِلمُ مِن جَوانِبِهِ ، وتَنطِقُ الحِكمَةُ مِن نَواحيهِ ، يُعجِبُهُ مِنَ الطَّعامِ ما خَشُنَ ، ومِنَ اللِّباسِ ما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وَاللّهِ يُجيبُنا إذا دَعَوناهُ ، ويُعطينا إذا سَأَلناهُ ، وكُنّا وَاللّهِ ـ عَلى تَقريبِهِ لَنا وقُربِهِ مِنّا لا نُكَلِّمُهُ هَيبَةً لَهُ ، ولا نَبتَدِئُهُ لِعِظَمِهِ في نُفوسِنا ، يَبسِمُ عَن ثَغرٍ كَاللُّؤلُؤِ المَنظومِ ، يُعَظِّمُ أهلَ الدّينِ ، ويَرحَمُ المَساكينَ ، ويُطعِمُ فِيالمَسغَبَةِ يَتيما ذا مَقرَبَةٍ أو مِسكينا ذا مَترَبَةٍ ، يَكسُو العُريانَ ، وَينصُرُ اللَّهفانَ ، ويَستَوحِشُ مِنَ الدُّنيا وزَهرَتِها ، ويَأنِسُ بِاللَّيلِ وظُلمَتِهِ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بِهِ وقَد أرخَى اللَّيلُ سُدولَهُ ، وغارَت نُجومُهُ ، وهُوَ في مِحرابِهِ قابِضٌ عَلى لِحيَتِهِ ، يَتَمَلمَلُ تَمَلمُلَ السَّليم </w:t>
      </w:r>
      <w:r>
        <w:rPr>
          <w:rStyle w:val="FootnoteAnchor"/>
          <w:rtl w:val="true"/>
        </w:rPr>
        <w:footnoteReference w:id="46"/>
      </w:r>
      <w:r>
        <w:rPr>
          <w:rFonts w:ascii="Amiri" w:hAnsi="Amiri" w:eastAsia="Amiri" w:cs="Amiri"/>
          <w:color w:val="111111"/>
          <w:sz w:val="28"/>
          <w:sz w:val="28"/>
          <w:szCs w:val="28"/>
          <w:rtl w:val="true"/>
          <w:lang w:bidi="ar-SA"/>
        </w:rPr>
        <w:t xml:space="preserve">، ويَبكي بُكاءَ الحَزينِ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دُنيا غُرّي غَيري ، إلَيَّ تَعَرَّضتِ أم إلَيَّ تَشَوَّفتِ ؟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حانَ حينُكِ ، قد أبَنتُكِ ثَلاثا لا رَجعَةَ لي فيكِ ، عُمُرُكِ قَصيرٌ ، وعَيشُكِ حَقيرٌ ، وخَطَرُكِ يَسيرٌ ، آهِ مِن قِلَّةِ الزّادِ وبُعدِ السَّفَرِ ووَحشَةِ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شَيئا مِن كَلامِهِ ، 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ما في الإِنسانِ قَلبُهُ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كُلَّما وَعَيتَهُ مِن كَلامِهِ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آتِى</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39_120663"/>
    </w:p>
    <w:p>
      <w:pPr>
        <w:pStyle w:val="Heading3"/>
        <w:numPr>
          <w:ilvl w:val="2"/>
          <w:numId w:val="1"/>
        </w:numPr>
        <w:rPr/>
      </w:pPr>
      <w:bookmarkStart w:id="44" w:name="__RefHeading___Toc2035760_222507752"/>
      <w:bookmarkStart w:id="45" w:name="_Toc16"/>
      <w:bookmarkEnd w:id="43"/>
      <w:bookmarkEnd w:id="44"/>
      <w:r>
        <w:rPr/>
        <w:t>۷</w:t>
      </w:r>
      <w:r>
        <w:rPr>
          <w:rtl w:val="true"/>
        </w:rPr>
        <w:t xml:space="preserve"> </w:t>
      </w:r>
      <w:r>
        <w:rPr>
          <w:rtl w:val="true"/>
        </w:rPr>
        <w:t xml:space="preserve">/ </w:t>
      </w:r>
      <w:r>
        <w:rPr/>
        <w:t>۱۳</w:t>
      </w:r>
      <w:r>
        <w:rPr>
          <w:rtl w:val="true"/>
        </w:rPr>
        <w:t xml:space="preserve"> عبد الرّحمن بن حسّان</w:t>
      </w:r>
      <w:bookmarkEnd w:id="45"/>
    </w:p>
    <w:p>
      <w:pPr>
        <w:pStyle w:val="Heading3"/>
        <w:numPr>
          <w:ilvl w:val="2"/>
          <w:numId w:val="1"/>
        </w:numPr>
        <w:rPr/>
      </w:pPr>
      <w:bookmarkStart w:id="46" w:name="__RefHeading___Toc2035762_222507752"/>
      <w:bookmarkStart w:id="47" w:name="_Toc17"/>
      <w:bookmarkEnd w:id="46"/>
      <w:r>
        <w:rPr/>
        <w:t>۷</w:t>
      </w:r>
      <w:r>
        <w:rPr>
          <w:rtl w:val="true"/>
        </w:rPr>
        <w:t xml:space="preserve"> </w:t>
      </w:r>
      <w:r>
        <w:rPr>
          <w:rtl w:val="true"/>
        </w:rPr>
        <w:t xml:space="preserve">/ </w:t>
      </w:r>
      <w:r>
        <w:rPr/>
        <w:t>۱۴</w:t>
      </w:r>
      <w:r>
        <w:rPr>
          <w:rtl w:val="true"/>
        </w:rPr>
        <w:t xml:space="preserve"> عبيدة السّلمانيّ</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ما سَمِعتُهُ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من عبادته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عَبدُ الرَّحمنِ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التاريخـ في ذِكرِ مَقتَلِ حُجرِ بنِ عَدِيٍّ وأصحابِهِ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لِعَبدِ الرَّحمنِ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رَبيعَةَ ، ما تَقولُ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ولا تَسأَلني فَهُوَ خَيرٌ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كانَ مِنَ الذّاكِرينَ اللّهَ تَعالى كَثيرا ، مِنَ الآمِرينَ بِالحَقِّ ، وَالقائِمينَ بِالقِسطِ ، وَالعافينَ عَنِ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 في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فَتَحَ أبوابَ الظُّلمِ ، وأغلَقَ أبوابَ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إيّاكَ قَتَلتُ ، ولا رَبيعَةَ بِالوادي ؛ يَعني لِيَشفَعوا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مُعاوِيَةُ إلى زِيادٍ ، وأمَرَهُ أن يَقتُلَهُ شَرَّ قَتلَةٍ ، فَدَفَنَهُ حَيّا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عَبيدَةُ السَّلمانِيُّ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عبيدة السلماني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عَبدَ اللّهِ بنَ مَسعودٍ سَنَةً ثُمَّ صَحِبتُ عَلِيّا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39_120664"/>
    </w:p>
    <w:p>
      <w:pPr>
        <w:pStyle w:val="Heading3"/>
        <w:numPr>
          <w:ilvl w:val="2"/>
          <w:numId w:val="1"/>
        </w:numPr>
        <w:rPr/>
      </w:pPr>
      <w:bookmarkStart w:id="49" w:name="__RefHeading___Toc2035764_222507752"/>
      <w:bookmarkStart w:id="50" w:name="_Toc18"/>
      <w:bookmarkEnd w:id="48"/>
      <w:bookmarkEnd w:id="49"/>
      <w:r>
        <w:rPr/>
        <w:t>۷</w:t>
      </w:r>
      <w:r>
        <w:rPr>
          <w:rtl w:val="true"/>
        </w:rPr>
        <w:t xml:space="preserve"> </w:t>
      </w:r>
      <w:r>
        <w:rPr>
          <w:rtl w:val="true"/>
        </w:rPr>
        <w:t xml:space="preserve">/ </w:t>
      </w:r>
      <w:r>
        <w:rPr/>
        <w:t>۱۵</w:t>
      </w:r>
      <w:r>
        <w:rPr>
          <w:rtl w:val="true"/>
        </w:rPr>
        <w:t xml:space="preserve"> قنبر</w:t>
      </w:r>
      <w:bookmarkEnd w:id="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فَضلُ عَلِيٍّ عَلى عَبدِ اللّهِ فِي العِلمِ كَفَضلِ المُهاجِرِ عَلَى الأَعرابِيِّ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مَن ضَرَبَ بِسَيفَينِ ، وطَعَنَ بِرُمحَينِ ، وصَلَّى القِبلَتَينِ ، وبايَعَ البَيعَتَينِ ، وهاجَرَ الهِجرَتَينِ ، ولَم يَكفُر بِاللّهِ طَرفَةَ 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مَولى صالِحِ المُؤمِنينَ ، ووارِثِ النَّبِيّينَ ، وخَيرِ الوَصِيّينَ ، وأكبَرِ المُسلِمينَ ، ويَعسوبِ المُؤمِنينَ ، ونورِ المُجاهِدينَ ، ورَئيسِ البَكّائينَ ، وزَينِ العابِدينَ ، وسِراجِ الماضينَ ، وضَوءِ القائِمينَ ، وأفضَلِ القانِتينَ ، ولِسانِ رَسولِ رَبِّ العالَمينَ ، وأوَّلِ المُؤمِنينَ مِن آلِ ياسينَ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المُؤَيَّدِ بِجِبريلَ الأَمينِ ، وَالمَنصورِ بِميكائيلَ المَتينِ ، وَالمَحمودِ عِندَ أهلِ السَّماواتِ أجمَعينَ ، سَيِّدِ المُسلِمينَ وَالسّابِقينَ ، وقاتِلِ النّاكِثينَ وَالقاسِطينَ ، وَالمُحامي عَن حَـرَمِ المُسلِمينَ ، وَالمُجاهِـدِ أعـداءَهُ النّاصِبينَ ، ومُطفِئِ نيرانِ الموقِدينَ ، وأفخَرِ مَن مَشى مِن قُرَيشٍ أجمَعينَ ، وأوَّلِ مَن حارَبَ وَاستَجابَ لِلّهِ ، أميرِ المُؤمِنينَ ، ووَصِيِّ نَبِيِّهِ فِي العالَمينَ ، وأمينِهِ عَلَى المَخلوقينَ ، وخَليفَةِ مَن بُعِثَ إلَيهِم أجمَعينَ ، سَيِّدِ المُسلِمينَ وَالسّابِقينَ ، وقاتِلِ النّاكِثينَ وَالقاسِطينَ ، ومُبيدِ المُشرِكينَ ، وسَهمٍ مِن مَرامِي اللّهِ عَلَى المُنافِقينَ ، ولِسانِ كَلِمَةِ العابِدينَ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دينِ اللّهِ ، ووَلِيِّ اللّهِ ، ولِسانِ كَلِمَةِ اللّهِ ، وناصِرِهِ في أرضِهِ ، وعَيبَةِ عِلمِهِ ، وكَهفِ دينِهِ ، إمامِ الأَبرارِ ، مَن رَضِيَ عَنهُ العَلِيُّ الجَبّارُ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39_120665"/>
    </w:p>
    <w:p>
      <w:pPr>
        <w:pStyle w:val="Heading3"/>
        <w:numPr>
          <w:ilvl w:val="2"/>
          <w:numId w:val="1"/>
        </w:numPr>
        <w:rPr/>
      </w:pPr>
      <w:bookmarkStart w:id="52" w:name="__RefHeading___Toc2035766_222507752"/>
      <w:bookmarkStart w:id="53" w:name="_Toc19"/>
      <w:bookmarkEnd w:id="51"/>
      <w:bookmarkEnd w:id="52"/>
      <w:r>
        <w:rPr/>
        <w:t>۷</w:t>
      </w:r>
      <w:r>
        <w:rPr>
          <w:rtl w:val="true"/>
        </w:rPr>
        <w:t xml:space="preserve"> </w:t>
      </w:r>
      <w:r>
        <w:rPr>
          <w:rtl w:val="true"/>
        </w:rPr>
        <w:t xml:space="preserve">/ </w:t>
      </w:r>
      <w:r>
        <w:rPr/>
        <w:t>۱۶</w:t>
      </w:r>
      <w:r>
        <w:rPr>
          <w:rtl w:val="true"/>
        </w:rPr>
        <w:t xml:space="preserve"> مالك الأشتر</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 ، سَخِيٌّ ، حَيِيٌّ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بُهلولٌ ، سَنحنَحِيٌّ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زَكِيٌّ ، مُطَهَّرٌ ، أبطَحِيٌّ ، باذِلٌ ، جَرِيٌّ ، هُمامٌ ، صابِرٌ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صَوّامٌ ، مَهدِيٌّ ، مِقدامٌ ، قاطِعُ الأَصلابِ ، مُفَرِّقُ الأَحزابِ ، عالِي الرِّقابِ ، أربَطُهُم عِنانا ، وأثبَتُهُم جَنانا ، وأشَدُّهُم شَكيمَةً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بازِلٌ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باسِلٌ ، صِنديدٌ ، هِزَبرٌ ، ضِرغامٌ ، حازِمٌ ، عَزّامٌ ، حَصيفٌ ، خَطيبٌ ، مِحجاجٌ ، كَريمُ الأَصلِ ، شَريفُ الفَضلِ ، فاضِلُ القَبيلَةِ ، نَقِيُّ العَشيرَةِ ، زَكِيُّ الرَّكانَةِ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مُؤَدِّي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بَني هاشِمٍ ، وَابنُ عَمِّ النَّبِيِّ صلى الله عليه و آله وَالإِمامُ ، مَهدِيُّ الرَّشادِ ، مُجانِبُ الفَسادِ ، الأَشعَثُ الحاتِمُ ، البَطَلُ الجَماجِمِ ، وَاللَّيثُ المُزاحِمُ ، بَدرِيٌّ ، مَكِّيٌّ ، حَنَفِيٌّ ، روحانِيٌّ ، شَعشَعانِيٌّ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الجِبالِ شَواهِقُها ، ومِنَ الهِضابِ رُؤوسُها ، ومِنَ العَرَبِ سَيِّدُها ، ومِنَ الوَغى لَيثُها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البَطَلُ الهُمامُ ، وَاللَّيثُ المِقدامُ ، وَالبَدرُ التَّمامُ ، مِحَكُّ المُؤمِنينَ ، ووارِثُ المَشعَرَينِ ، وأبُو السِّبطَينِ الحَسَنِ وَالحُسَينِ ، وَاللّهِ أميرُ المُؤمِنينَ حَقّا حَقّا عَلِيُّ بنُ أبي طالِبٍ عَلَيهِ مِنَ اللّهِ الصَّلَواتُ الزَّكِيَّةُ وَالبَرَكاتُ السَّنِيَّةُ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قنبر مولى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ذِكرِ بَيعَةِ النّاسِ لِأَميرِ المُؤمِنينَ عليه السلام ـ</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ثُمَّ قامَ مالِكُ بنُ الحارِث</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الأَوصِياءِ ، ووارِثُ عِلمِ الأَنبِياءِ ، العَظيمُ البَلاءِ ، الحَسَنُ الغَناءِ ، الَّذي شَهِدَ لَهُ كِتابُ اللّهِ بِالإيمانِ ورَسولُهُ بِجَنَّةِ الرِّضوانِ ، مَن كَمُلَت فيهِ الفَضائِلُ ، ولَم يَشُكَّ في سابِقَتِهِ وعِلمِهِ وفَضلِهِ الأَواخِرُ ولَا الأَوائِلُ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أصحابه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الأَشتَرَ قامَ يَخطُبُ النّاسَ بِقُناصِرينَ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وهُوَ يَومَئِذٍ عَلى فَرَسٍ أدهَمَ مِثلُ حَلَكِ الغُرابِ ، فَقالَ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مَعَنَا ابنُ عَمِّ نَبِيِّنا ، وسَيفٌ مِن سُيوفِ اللّهِ عَلِيُّ بنُ أبي طالِبٍ ، صَلّى مَعَ رَسولِ اللّهِ صلى الله عليه و آله لَم يَسبِقهُ بِالصَّلاةِ ذَكَرٌ حَتّى كانَ شَيخا ، لَم يَكُن لَهُ صَبوَةٌ ولا نَبوَةٌ ولا هَفوَةٌ ، فَقيهٌ في دينِ اللّهِ ، عالِمٌ بِحُدودِ اللّهِ ، ذو رَأيٍ أصيلٍ ، وصَبرٍ جَميلٍ ، وعِفافٍ قَديمٍ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ما قالَهُ الأَشتَرُ بَعدَ خُطبَةِ الإِمامِ عَلِيٍّ عليه السلام بِذي قارٍ عِندَ سَيرِهِ لِلبَصرَةِ ، ودُعائِهِ عَلى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الَّذي مَنَّ عَلَينا فَأَفضَلَ ، وأحسَنَ إلَينا فَأَجمَلَ ، قَد سَمِعنا كلامَكَ يا أميرَ المُؤمِنينَ ، ولَقَد أصَبتَ ووُفِّقتَ ، وأنتَ ابنُ عَمِّ نَبِيِّنا وصهِرُهُ ووَصِيُّهُ ، وأوَّلُ مُصَدِّقٍ بِهِ ، ومُصَلٍّ مَعَهُ ، شَهِدتَ مَشاهِدَهُ كُلَّها ، فَكانَ لَكَ الفَضلُ فيها عَلى جَميعِ الاُمَّةِ ، فَمَنِ اتَّبَعَكَ أصابَ حَظَّهُ ، وَاستَبشَرَ بِفَلجِهِ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ومَن عَصاكَ ورَغِبَ عَنكَ ، فَإِلى اُمِّهِ الهاوِيَةِ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 طَلحَةَ وَالزُّبَيرِ وعائِشَةَ عَلَينا بِمُخيلٍ ، ولَقَد دَخَلَ الرَّجُلانِ فيما دَخَلا فيهِ ، وفارَقا عَلى غَيرِ حَدَثٍ أحدَثتَ ، ولا جَورٍ صَنَعتَ ، فَإِن زَعَما أنَّهُما يَطلُبانِ بِدَمِ عُثمانَ فَليُقيدا مِن أنفُسِهِما ؛ فَإَنَّهُما أوَّلُ مَن ألَّبَ عَلَيهِ وأغرَى النّاسَ بِدَمِهِ ، واُشهِدُ اللّهَ لَئِن لَم يَدخُلا فيما خَرَجا مِنهُ لَنُلحِقَنَّهُما بِعُثمانَ ؛ فَإِنَّ سُيوفَنا </w:t>
      </w:r>
      <w:r>
        <w:rPr>
          <w:rFonts w:eastAsia="Amiri" w:cs="Amiri" w:ascii="Amiri" w:hAnsi="Amiri"/>
          <w:color w:val="111111"/>
          <w:sz w:val="28"/>
          <w:szCs w:val="28"/>
          <w:rtl w:val="true"/>
          <w:lang w:bidi="ar-SA"/>
        </w:rPr>
        <w:t>.</w:t>
      </w:r>
      <w:bookmarkStart w:id="54" w:name="pg12739_120667"/>
    </w:p>
    <w:p>
      <w:pPr>
        <w:pStyle w:val="Heading3"/>
        <w:numPr>
          <w:ilvl w:val="2"/>
          <w:numId w:val="1"/>
        </w:numPr>
        <w:rPr/>
      </w:pPr>
      <w:bookmarkStart w:id="55" w:name="__RefHeading___Toc2035768_222507752"/>
      <w:bookmarkStart w:id="56" w:name="_Toc20"/>
      <w:bookmarkEnd w:id="54"/>
      <w:bookmarkEnd w:id="55"/>
      <w:r>
        <w:rPr/>
        <w:t>۷</w:t>
      </w:r>
      <w:r>
        <w:rPr>
          <w:rtl w:val="true"/>
        </w:rPr>
        <w:t xml:space="preserve"> </w:t>
      </w:r>
      <w:r>
        <w:rPr>
          <w:rtl w:val="true"/>
        </w:rPr>
        <w:t xml:space="preserve">/ </w:t>
      </w:r>
      <w:r>
        <w:rPr/>
        <w:t>۱۷</w:t>
      </w:r>
      <w:r>
        <w:rPr>
          <w:rtl w:val="true"/>
        </w:rPr>
        <w:t xml:space="preserve"> نعيم بن دجاجة</w:t>
      </w:r>
      <w:bookmarkEnd w:id="56"/>
    </w:p>
    <w:p>
      <w:pPr>
        <w:pStyle w:val="Heading3"/>
        <w:numPr>
          <w:ilvl w:val="2"/>
          <w:numId w:val="1"/>
        </w:numPr>
        <w:rPr/>
      </w:pPr>
      <w:bookmarkStart w:id="57" w:name="__RefHeading___Toc2035770_222507752"/>
      <w:bookmarkStart w:id="58" w:name="_Toc21"/>
      <w:bookmarkEnd w:id="57"/>
      <w:r>
        <w:rPr/>
        <w:t>۷</w:t>
      </w:r>
      <w:r>
        <w:rPr>
          <w:rtl w:val="true"/>
        </w:rPr>
        <w:t xml:space="preserve"> </w:t>
      </w:r>
      <w:r>
        <w:rPr>
          <w:rtl w:val="true"/>
        </w:rPr>
        <w:t xml:space="preserve">/ </w:t>
      </w:r>
      <w:r>
        <w:rPr/>
        <w:t>۱۸</w:t>
      </w:r>
      <w:r>
        <w:rPr>
          <w:rtl w:val="true"/>
        </w:rPr>
        <w:t xml:space="preserve"> يزيد بن قيس</w:t>
      </w:r>
      <w:bookmarkEnd w:id="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عَواتِقِنا ، وقُلوبَنا في صُدورِنا ، ونَحنُ اليَومَ كَما كُنّا أمسِ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نُعَيمُ بنُ دِجاجَةَ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صلى الله عليه و آله 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أميرُ المُؤمِنينَ عليه السلام إلى بِشرِ بنِ عُطارِدٍ التَّميمِيِّ في كَلامٍ بَلَغَهُ ، فَمَرَّ بِهِ رَسولُ أميرِ المُؤمِنينَ عليه السلام في بَني أسَدٍ وأخَذَهُ ، فَقامَ إلَيهِ نُعَيمُ بنُ دِجاجَةَ الأَسَدِيُّ فَأَفلَتَهُ ، فَبَعَثَ إلَيهِ أميرُ المُؤمِنينَ عليه السلام فَأَتَوهُ بِهِ وأمَرَ بِهِ أن يُضرَبَ ، فَقالَ لَهُ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المُقامَ مَعَكَ لَذُلٌّ ، وإنَّ فِراقَكَ 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نُعَيمُ ، قَد عَفَونا عَنكَ ،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 السَّيِّئَةَ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المُقامَ مَعَكَ لَذُلٌّ فَسَيِّئَةٌ اكتَسَبتَها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فِراقَكَ لَكُفرٌ فَحَسَنَةٌ اكتَسَبتَها ، فَهذِهِ بِهذِهِ ، ثُمَّ أمَرَ أن يُخَلّى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يَزِيدُ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عن المُحِلّ بن خليفة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تَوادَعَ عَلِيٌّ ومُعاوِيَةُ يَومَ صِفّينَ اختَلَفَ فيما بَينَهُمَا الرُّسُلُ رَجاءَ الصُّلحِ ، فَبَعَثَ عَلِيٌّ عَدِيَّ بنَ حاتِمٍ ويَزيدَ بنَ قَيسٍ الأَرحَبِيَّ وشَبَثَ بنَ رِبعِيٍّ وزِيادَ بنَ خَصَفَةَ إلى مُعاوِيَةَ ، فَلَمّا دَخَلوا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تَكَلَّمَ يَزيدُ بنُ قَيسٍ ، فَقالَ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 نَأتِكَ إلّا لِنُبَلِّغَكَ ما بُعِثنا بِهِ إلَيكَ ، ولِنُؤَدِّيَ عَنكَ ما سَمِعنا مِنكَ ، ونَحنُ عَلى ذلِكَ لَم نَدَع أن نَنصَحَ لَكَ ، وأن نَذكُرَ ما ظَنَنّا أنَّ لَنا عَلَيكَ بِهِ حُجَّةً ، وأنَّكَ راجِعٌ بِهِ إلَى الاُلفَةِ وَالجَماعَةِ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صاحِبَنا مَن قَد عَرَفتَ وعَرَفَ المُسلِمونَ فَضلَهُ ، ولا أظُنُّهُ يَخفى عَلَيكَ ، إنَّ أهلَ الدّينِ وَالفَضلِ لَن يَعدِلوا بِعَلِيٍّ ، ولَن يُمَيِّلوا بَينَكَ وبَينَهُ ، فَاتَّقِ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تُخالِفُ عَلِيّا ؛ فَإِنّا وَاللّهِ ما رَأَينا رَجُلاً قَطُّ أعمَلَ بِالتَّقوى ، ولا أزهَدَ فِي الدُّنيا ، ولا أجمَعَ لِخِصالِ الخَيرِ كُلِّها مِنهُ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bookmarkStart w:id="59" w:name="pg12739_120669"/>
    </w:p>
    <w:p>
      <w:pPr>
        <w:pStyle w:val="Heading2"/>
        <w:numPr>
          <w:ilvl w:val="1"/>
          <w:numId w:val="1"/>
        </w:numPr>
        <w:rPr/>
      </w:pPr>
      <w:bookmarkStart w:id="60" w:name="__RefHeading___Toc2035772_222507752"/>
      <w:bookmarkStart w:id="61" w:name="_Toc22"/>
      <w:bookmarkEnd w:id="59"/>
      <w:bookmarkEnd w:id="60"/>
      <w:r>
        <w:rPr>
          <w:rtl w:val="true"/>
        </w:rPr>
        <w:t xml:space="preserve">الفصل الثامن </w:t>
      </w:r>
      <w:r>
        <w:rPr>
          <w:rtl w:val="true"/>
        </w:rPr>
        <w:t xml:space="preserve">: </w:t>
      </w:r>
      <w:r>
        <w:rPr>
          <w:rtl w:val="true"/>
        </w:rPr>
        <w:t>عليّ عنْ لسان أعْدائه</w:t>
      </w:r>
      <w:bookmarkEnd w:id="61"/>
    </w:p>
    <w:p>
      <w:pPr>
        <w:pStyle w:val="Heading3"/>
        <w:numPr>
          <w:ilvl w:val="2"/>
          <w:numId w:val="1"/>
        </w:numPr>
        <w:rPr/>
      </w:pPr>
      <w:bookmarkStart w:id="62" w:name="__RefHeading___Toc2035774_222507752"/>
      <w:bookmarkStart w:id="63" w:name="_Toc23"/>
      <w:bookmarkEnd w:id="62"/>
      <w:r>
        <w:rPr/>
        <w:t>۸</w:t>
      </w:r>
      <w:r>
        <w:rPr>
          <w:rtl w:val="true"/>
        </w:rPr>
        <w:t xml:space="preserve"> </w:t>
      </w:r>
      <w:r>
        <w:rPr>
          <w:rtl w:val="true"/>
        </w:rPr>
        <w:t xml:space="preserve">/ </w:t>
      </w:r>
      <w:r>
        <w:rPr/>
        <w:t>۱</w:t>
      </w:r>
      <w:r>
        <w:rPr>
          <w:rtl w:val="true"/>
        </w:rPr>
        <w:t xml:space="preserve"> معاوية بن أبي سفيان</w:t>
      </w:r>
      <w:bookmarkEnd w:id="63"/>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أعْدَائِهِ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مُعاوِيَةُ بنُ أبي سُفيانَطها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عن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أبو مُسلِمٍ الخَولانِيُّ واُناسٌ إلى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تُنازِعُ عَلِيّا ، أم أنتَ 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إنّي لَأَعلَمُ أنَّهُ أفضَلُ مِنّي وأحَقُّ بِالأَمرِ مِنّي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صلى الله عليه و آله في القائم علتاريخ دمشق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أحوَرَ التَّميمِيُّ إلى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ألأَمِ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وأبخَلِ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أتاهُ اللُّؤمُ ، ولَكُنّا نَتَحَدَّثُ أن لَو كانَ لِعَلِيٍّ بَيتٌ مِن تِبنٍ وآخَرُ مِن تِبرٍ </w:t>
      </w:r>
      <w:r>
        <w:rPr>
          <w:rStyle w:val="FootnoteAnchor"/>
          <w:rtl w:val="true"/>
        </w:rPr>
        <w:footnoteReference w:id="52"/>
      </w:r>
      <w:r>
        <w:rPr>
          <w:rFonts w:ascii="Amiri" w:hAnsi="Amiri" w:eastAsia="Amiri" w:cs="Amiri"/>
          <w:color w:val="111111"/>
          <w:sz w:val="28"/>
          <w:sz w:val="28"/>
          <w:szCs w:val="28"/>
          <w:rtl w:val="true"/>
          <w:lang w:bidi="ar-SA"/>
        </w:rPr>
        <w:t xml:space="preserve">لَأَنفَدَ التِّبرَ قَبلَ التِّبنِ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أتاهُ العِيُّ وإن كُنّا لَنَتَحَدَّثُ أنَّهُ ما جَرَتِ المَواسي عَلى رَأسِ رَجُلٍ مِن قُرَيشٍ أفصَحَ مِن عَلِيٍّ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أتاهُ الجُبنُ وما بَرَزَ لَهُ رَجُلٌ قَطُّ إلّا صَرَعَهُ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يَابنَ أحوَرَ لَولا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صلى الله عليه و آله في القائم علأنَّ الحَربَ خُدعَةٌ لَضَرَبتُ عُنُقَكَ ، اخرُج فَلا تُقيمَنَّ في بَلَدي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صفته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عَبدَ اللّهِ بنَ أبي مِحجَنٍ الثَّقَفِيَّ قَدِمَ عَلى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إنّي أتَيتُكَ مِن عِندِ العَيِيِّ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الجَبانِ البَخيلِ ابنِ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ما قُلتَ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العَيِيُ ، فَوَاللّهِ لَو أنَّ ألسُنَ النّاسِ جُمِعَت فَجُعِلَت لِسانا واحِدا لَكَفاها لِسانُ عَلِيٍّ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جَبانٌ ، فَثَكِلَتكَ اُمُّكَ ، هَل رَأَيتَ أحَدا قَطُّ بارَزَهُ إلّا قَتَلَهُ ؟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بَخيلٌ ، فَوَاللّهِ لَو كانَ لَهُ بَيتانِ أحَدُهُما مِن تِبرٍ وَالآخَرُ مِن تِبنٍ ، لَأَنفَدَ تِبرَهُ قَبلَ تِبنِهِ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تُقاتِلُهُ إذا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دَمِ عُثمانَ ، وعَلى هذَا الخاتَمِ ، الَّذي مَن جَعَلَهُ في يَدِهِ جادَت طينَتُهُ ، وأطعَمَ عِيالَهُ ، وَادَّخَرَ لِأَهلِهِ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الثَّقَفِيُّ ثُمَّ لَحِقَ بِعَلِيٍّ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هَب لي يَدَيَّ بِجُرمي ، لا دُنيا أصَبتُ ولا 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مِنها عَلى رَأسِ أمرِكَ ، وإنَّما يَأخُذُ اللّهُ العِبادَ بِأَحَدِ الأَمرَينِ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في ماء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عن قيس بن أبي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مُعاوِيَةَ فَسَأَلَهُ عَن مَسأَلَةٍ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عَنها عَلِيَّ بنَ أبي طالِبٍ فَهُوَ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جَوابُكَ فيها أحَبُّ إلَيَّ مِن جَوابِ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كَرِهتَ رَجُلاً كانَ رَسولُ اللّهِ صلى الله عليه و آله يَغُرُّهُ العِلمَ غَرّا ، ولَقَد قالَ لَهُ رَسولُ اللّهِ صلى الله عليه و آله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في ماء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إذا أشكَلَ عَليهِ شَيءٌ يَأخُذُ مِنهُ ، ولَقَد شَهِدتُ عُمَرَ وقَد أشكَلَ عَلَيهِ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عَلِيٌّ قُم لا أقامَ اللّهُ رِجلَيكَ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عن ابن أبجر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مُعاوِيَةَ فَاختَصَمَ إلَيهِ رَجُلانِ في ثَوبٍ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 وأقامَ البَيِّنَةَ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اشتَرَيتُهُ مِن السّوقِ مِن رَجُلٍ لا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أبجَرَ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 عَلِيّا عليه السلام قَضى في مِثلِ هذا ، وذلِكَ أنَّهُ قَضى بِالثَّوبِ لِلَّذي أقامَ البَيِّنَةَ ، 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مُعاوِيَةُ بِذلِكَ بَينَ الرَّجُلَينِ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حَربُ صِفّينَ كَتَبَ أميرُ المُؤمِنينَ رِضوانُ اللّهِ عَلَيهِ إلى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يُقتَلُ النّاسُ بَينَنا ؟ ابرُز لي ؛ فَإِن قَتَلتَنِي استَرَحتَ مِنّي ، وإن قَتَلتُكَ استَرَحتُ مِنكَ ، فَقالَ لَهُ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أنصَفَكَ الرَّجُلُ فَابرُز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أبرُزَ لَهُ فَيَقتُلَني وتَثِبَ عَلَى الخِلافَةِ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قُرَيشٌ أنَّ ابنَ أبي طالِبٍ سَيِّدُها وأسَدُها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الندبة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مُعاوِيَةَ فَذُكِرَ عَلِيٌّ ، فَأَحسَنَ ذِكرَهُ وذِكرَ أبيهِ واُمِّهِ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أقولُ هذا لَهُم ؟ هُم خِيارُ خَلقِ اللّهِ ، وعِندَهُ بَنيهِ أخيارٌ أبناءُ أخيارٍ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ما جَرى بَينَ عَقيلِ بنِ أبي طالِبٍ ومُعاوِيَةَ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مَن لا يُنكَرُ فَضلُهُ ، رَحِمَ اللّهُ أبا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سَبَقَ مَن كانَ قَبلَهُ ، وأعجَزَ مَن يَأتي بَعدَهُ ، هَلُمَّ حَديثَ الحَديدَةِ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أقوَيتُ وأصابَتني مَخمَصَةٌ </w:t>
      </w:r>
      <w:r>
        <w:rPr>
          <w:rStyle w:val="FootnoteAnchor"/>
          <w:rtl w:val="true"/>
        </w:rPr>
        <w:footnoteReference w:id="58"/>
      </w:r>
      <w:r>
        <w:rPr>
          <w:rFonts w:ascii="Amiri" w:hAnsi="Amiri" w:eastAsia="Amiri" w:cs="Amiri"/>
          <w:color w:val="111111"/>
          <w:sz w:val="28"/>
          <w:sz w:val="28"/>
          <w:szCs w:val="28"/>
          <w:rtl w:val="true"/>
          <w:lang w:bidi="ar-SA"/>
        </w:rPr>
        <w:t xml:space="preserve">شَديدَةٌ ، فَسَأَلتُهُ فَلَم تَندَ صَفاتُهُ </w:t>
      </w:r>
      <w:r>
        <w:rPr>
          <w:rStyle w:val="FootnoteAnchor"/>
          <w:rtl w:val="true"/>
        </w:rPr>
        <w:footnoteReference w:id="59"/>
      </w:r>
      <w:r>
        <w:rPr>
          <w:rFonts w:ascii="Amiri" w:hAnsi="Amiri" w:eastAsia="Amiri" w:cs="Amiri"/>
          <w:color w:val="111111"/>
          <w:sz w:val="28"/>
          <w:sz w:val="28"/>
          <w:szCs w:val="28"/>
          <w:rtl w:val="true"/>
          <w:lang w:bidi="ar-SA"/>
        </w:rPr>
        <w:t xml:space="preserve">، فَجَمَعتُ صِبياني وجِئتُهُ بِهِم وَالبُؤسُ وَالضُرُّ ظاهِرانِ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اِيتِني عَشِيَّةً لِأَدفَعَ إلَيكَ شَيئا ، فَجِئتُهُ يَقودُني أحَدُ وُلدي ، فَأَمَرَهُ بِالتَّنَحّي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فَدونَكَ ، فَأَهوَيتُ ـ حَريصا قَد غَلَبَنِي الجَشَعُ أظُنُّها صُرَّةً ـ فَوَضَعتُ يَدي عَلى حَديدَةٍ تَلتَهِب نارا ، فَلَمّا قَبَضتُها نَبَذتُها وخُرتُ كَما يَخورُ الثَّورُ تَحتَ يَدِ جازِرِهِ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حَديدَةٍ أوقَدتُ لَها نارَ الدّنيا فَكَيفَ بِكَ وبي غَدا إن سَلَكنا في سَلاسِلِ جَهَنَّمَ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الْأَغْلَـلُ فِى أَعْنَـقِهِمْ وَ السَّلَـسِلُ يُسْحَبُونَ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فَوقَ حَقِّكَ الَّذي فَرَضَهُ اللّهُ لَكَ إلّا ما تَرى ، فَانصَرِف إلى أهلِكَ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مُعاوِيَةُ يَتَعَجَّبُ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عَقِمَتِ النِّساءُ أن يَلِدنَ مِثلَهُ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صلى الله عليه و آله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ذاتَ يَومٍ عِندَ مُعاوِيَةَ بنِ أبي سُفيانَ ، وقَد جَلَسَ عَلى سَريرِهِ وَاعتَجَرَ بِتاجِهِ وَاشتَمَلَ بِساجِهِ </w:t>
      </w:r>
      <w:r>
        <w:rPr>
          <w:rStyle w:val="FootnoteAnchor"/>
          <w:rtl w:val="true"/>
        </w:rPr>
        <w:footnoteReference w:id="62"/>
      </w:r>
      <w:r>
        <w:rPr>
          <w:rFonts w:ascii="Amiri" w:hAnsi="Amiri" w:eastAsia="Amiri" w:cs="Amiri"/>
          <w:color w:val="111111"/>
          <w:sz w:val="28"/>
          <w:sz w:val="28"/>
          <w:szCs w:val="28"/>
          <w:rtl w:val="true"/>
          <w:lang w:bidi="ar-SA"/>
        </w:rPr>
        <w:t xml:space="preserve">، وأومَأَ بِعَينَيهِ يَمينا وشِمالاً ، وقَد تَفَرَّشَت جَماهيرُ قُرَيشٍ وساداتُ العَرَبِ أسفَلَ السَّريرِ مِن قَحطانَ ، ومَعَهُ رَجُلانِ عَلى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 وَالحَسَنُ بنُ عَلِيٍّ ، وَامرَأَةٌ مِن وَراءِ الحِجابِ تُشيرُ بِكُمَّيها يَمينا وشِمالاً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فاتَتِ اللَّيلَةُ أرِقَةً ، قالَ لَها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ألَمٍ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 مِنِ اختِلافِ رَأيِ النّاسِ فيكَ ، وفي عَلِيِّ بنِ أبي طالِبٍ ،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أبوكَ أبو سُفيانَ صَخرُ بنُ حَربِ بنِ اُمُيَّةَ ، وكانَ اُمَيَّةُ مِن قُرَيشٍ لُبابَها ، فَقالَت في مُعاوِيَةَ فَأَكثَرَت وهُوَ مُقبِلٌ عَلى عَقيلٍ وَالحَسَنِ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أربَعا قَبلَ الظُّهرِ وأربَعا بَعدَ الظُّهرِ ، حُرِّمَ عَلَى النّارِ أن تَأكُلَهُ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عَلِيٍّ تَقولينَ ؟ المُطعِمِ فِي الكُرُباتِ ، المُفَرِّجِ لِلكُرُباتِ ، مَعَ ما سَبَقَ لِعَليٍّ مِنَ العَناصيرِ السِّرِّيَّةِ وَالشِّيَمِ الرَّضِيَّةِ وَالشَّرَفِ ، فَكانَ كَالأَسَدِ الحاذِرِ ، وَالرَّبيعِ النّائِرِ ، وَالفُراتِ الذّاخِرِ ، وَالقَمَرِ الزّاهِرِ ، فَأَمَّا الأَسَدُ فَأَشبَهَ عَلِيٌّ مِنهُ صَرامَتَهُ ومَضاءَهُ ، وأمَّا الرَّبيعُ فَأَشبَهَ عَلِيٌّ مِنهُ حُسنَهُ وبَهاءَهُ ، وأمَّا الفُراتُ فَأَشبَهَ عَلِيٌّ مِنهُ طيبَهُ وسَخاءَهُ ، فَما تَغَطمَطَت </w:t>
      </w:r>
      <w:r>
        <w:rPr>
          <w:rStyle w:val="FootnoteAnchor"/>
          <w:rtl w:val="true"/>
        </w:rPr>
        <w:footnoteReference w:id="63"/>
      </w:r>
      <w:r>
        <w:rPr>
          <w:rFonts w:ascii="Amiri" w:hAnsi="Amiri" w:eastAsia="Amiri" w:cs="Amiri"/>
          <w:color w:val="111111"/>
          <w:sz w:val="28"/>
          <w:sz w:val="28"/>
          <w:szCs w:val="28"/>
          <w:rtl w:val="true"/>
          <w:lang w:bidi="ar-SA"/>
        </w:rPr>
        <w:t xml:space="preserve">عَلَيهِ قَماقِمُ العَرَبِ السّادَةُ </w:t>
      </w:r>
      <w:r>
        <w:rPr>
          <w:rStyle w:val="FootnoteAnchor"/>
          <w:rtl w:val="true"/>
        </w:rPr>
        <w:footnoteReference w:id="64"/>
      </w:r>
      <w:r>
        <w:rPr>
          <w:rFonts w:ascii="Amiri" w:hAnsi="Amiri" w:eastAsia="Amiri" w:cs="Amiri"/>
          <w:color w:val="111111"/>
          <w:sz w:val="28"/>
          <w:sz w:val="28"/>
          <w:szCs w:val="28"/>
          <w:rtl w:val="true"/>
          <w:lang w:bidi="ar-SA"/>
        </w:rPr>
        <w:t xml:space="preserve">مِن أوَّلِ العَرَبِ ، عَبدُ مَنافٍ وهاشِمٌ وعَبّاسٌ القَماقِمُ وَالعَبّاسُ صِنوُ رَسولِ اللّهِ صلى الله عليه و آله ، وأبوهُ وعَمُّهُ أكرِم بِهِ أبا وعَمّا ، ولَنِعمَ تَرجُمانُ القُرآنِ وَلَدُهُ ـ يَعني عَبدَ اللّهِ 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كَهلُ الكُهولِ ، لَهُ لِسانٌ سَؤولٌ ، وقَلبٌ عَقولٌ ، خِيارُ خَلقِ اللّهِ وعِترَةُ نَبِيِّهِ ، خِيارُ ابنُ 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عَقيلُ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أبي سُفيانَ ، لَو أنَّ لِعَلِيٍّ 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تِبرٍ ، وَالآخَرُ تِبنٌ بَدَأَ بِالتِّبرِ ـ وهُوَ الذَّهَبُ ـ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 كَيفَ لا أقولُ هذا في عَلِيِّ بنِ أبي طالِبٍ ، وعَلِيٌّ مِن هاماتِ قُرَيشٍ وذَوائِبِها ، وسَنامٌ قائِمٌ عَلَيها وعَلِيٌّ عَلامَتُها في شامِخٍ </w:t>
      </w:r>
      <w:r>
        <w:rPr>
          <w:rStyle w:val="FootnoteAnchor"/>
          <w:rtl w:val="true"/>
        </w:rPr>
        <w:footnoteReference w:id="6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مُعاوِيَةُ يَكتُبُ فيما يَنزِلُ بِهِ لِيُسأَلَ لَهُ عَلِيُّ بنُ أبي طالِبٍ رضى الله عنهعَن ذلِكَ ، فَلَمّا بَلَغَهُ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الفِقهُ وَالعِلمُ بِمَوتِ ابنِ أبي طالِبٍ ، فَقالَ لَهُ أخوهُ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bookmarkStart w:id="64" w:name="pg12739_120674"/>
    </w:p>
    <w:p>
      <w:pPr>
        <w:pStyle w:val="Heading3"/>
        <w:numPr>
          <w:ilvl w:val="2"/>
          <w:numId w:val="1"/>
        </w:numPr>
        <w:rPr/>
      </w:pPr>
      <w:bookmarkStart w:id="65" w:name="__RefHeading___Toc2035776_222507752"/>
      <w:bookmarkStart w:id="66" w:name="_Toc24"/>
      <w:bookmarkEnd w:id="64"/>
      <w:bookmarkEnd w:id="65"/>
      <w:r>
        <w:rPr/>
        <w:t>۸</w:t>
      </w:r>
      <w:r>
        <w:rPr>
          <w:rtl w:val="true"/>
        </w:rPr>
        <w:t xml:space="preserve"> </w:t>
      </w:r>
      <w:r>
        <w:rPr>
          <w:rtl w:val="true"/>
        </w:rPr>
        <w:t xml:space="preserve">/ </w:t>
      </w:r>
      <w:r>
        <w:rPr/>
        <w:t>۲</w:t>
      </w:r>
      <w:r>
        <w:rPr>
          <w:rtl w:val="true"/>
        </w:rPr>
        <w:t xml:space="preserve"> عمرو بن العاص</w:t>
      </w:r>
      <w:bookmarkEnd w:id="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يَسمَعَ هذا مِنكَ أهلُ الشّامِ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عَنكَ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أمير المؤمنين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جيءَ مُعاوِيَةُ بِنَعيِ عَلِيِّ بنِ أبي طالِبٍ عليه السلام وهُوَ قائِلٌ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 امرَأَتِهِ ابنَةِ قَرَظَةَ في يَومٍ صائِفٍ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 ماذا فَقَدوا مِنَ العِلمِ وَالخَيرِ وَالفَضلِ وَالفِقهِ ؟</w:t>
      </w:r>
    </w:p>
    <w:p>
      <w:pPr>
        <w:pStyle w:val="BookText"/>
        <w:rPr/>
      </w:pPr>
      <w:r>
        <w:rPr>
          <w:rFonts w:ascii="Amiri" w:hAnsi="Amiri" w:eastAsia="Amiri" w:cs="Amiri"/>
          <w:color w:val="111111"/>
          <w:sz w:val="28"/>
          <w:sz w:val="28"/>
          <w:szCs w:val="28"/>
          <w:rtl w:val="true"/>
          <w:lang w:bidi="ar-SA"/>
        </w:rPr>
        <w:t xml:space="preserve">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بِالأَمسِ كُنتَ تَطعَنُ في عَينَيهِ وتَستَرجِعُ اليَومَ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تَدرينَ ماذا فَقَدوا مِن عِلمِهِ وفَضلِهِ وسَوابِقِهِ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صلى الله عليه و آله في صفة البراتاريخ دمشق عن 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نَعيُ عَلِيِّ بنِ أبي طالِبٍ إلى مُعاوِيَةَ ، وهُوَ نائِمٌ مَعَ امرَأَتِهِ فاخِتَةَ بِنتِ قَرَظَةَ ، فَقَعَدَ باكِيا مُستَرجِعا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بِالأَمسِ تَطعَنُ عَلَيهِ وَاليَومَ تَبكي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أبكي لِما فَقَدَ النّاسُ مِن حِلمِهِ وعِلمِهِ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ذَكَروا أنَّ رَجُلاً مِن هَمَذانَ </w:t>
      </w:r>
      <w:r>
        <w:rPr>
          <w:rStyle w:val="FootnoteAnchor"/>
          <w:rtl w:val="true"/>
        </w:rPr>
        <w:footnoteReference w:id="68"/>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 قَدِمَ عَلى مُعاوِيَةَ فَسَمِعَ عَمرا يَقَعُ في عَلِيٍّ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 أشياخَنا سَمِعوا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فَحَقٌّ ذلِكَ أم باطِلٌ ؟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وأنَا أزيدُكَ أنَّهُ لَيسَ أحَدٌ مِن صَحابَةِ رَسولِ اللّهِ صلى الله عليه و آله لَهُ مَناقِبُ مِثلُ مَناقِبِ عَلِيٍّ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موسى عليه السلام في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عن عمرو بن العاصـ لِمُعاوِيَةَ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قاتَلنا مَعَكَ نَطلُبُ بِدَمِ الخَليفَةِ ؛ إنَّ فِي النَّفسِ مِن ذلِكَ ما فيها ، حَيثُ نُقاتِلُ مَن تَعلَمُ سابِقَتَهُ ، وفَضلَهُ وقَرابَتَهُ ، ولَكِنّا إنَّما أرَدنا هذِهِ الدُّنيا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 عن عمرو بن العاصـ فيما كَتَبَهُ إلى مُعاوِيَةَ قَبلَ التِحاقِهِ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أبا حَسَنٍ بَذَلَ نَفسَهُ بَينَ يَدَي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قالَ فيهِ يَومَ غَديرِ خُمٍّ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 اللّهُمَّ والِ مَن والاهُ ، وعادِ مَن عاداهُ ، وَانصُر مَن نَصَرَهُ ، وَاخذُل مَن خَذَلَهُ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اليعقوبيـ في ذِكرِ قُدومِ عَمرِو بنِ العاصِ عَلى مُعاوِيَةَ وبَيعَتِهِ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مُعاوِيَةَ ، فَذاكَرَهُ أمرَهُ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 فَوَاللّهِ لا تُساوِي العَرَبُ بَينَكَ وبَينَهُ في شَيءٍ مِنَ الأَشياءِ ، وإنَّ لَهُ فِي الحَربِ لَحَظّا ما هُوَ لِأَحَدٍ مِن قُرَيشٍ إلّا أن تَظلِمَهُ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 ولكِنّا نُقاتِلُهُ عَلى ما في أيدينا ، ونُلزِمُهُ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سَوأَتاه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النّاسِ أن لا يَذكُرَ عُثمانَ لا أنَا ولا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وَيحَكَ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فَخَذَلتَهُ ومَعَكَ أهلُ الشّامِ حَتَّى استَغاثَ بِيَزيدَ بنِ أسَدٍ البَجَلِيِّ ، فَسارَ إلَيهِ ، وأمّا أنَا فَتَرَكتُهُ عِيانا ، وهَرَبتُ إلى فِلَسطينَ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فَبايِعني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لَعَمرُ اللّهِ لا اُعطيكَ ديني حَتّى آخُذَ مِن دُنياكَ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مِصرُ طُعمَةً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عمر بن سعد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إنّي أدعوكَ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هذَا الرَّجُلِ الَّذي عَصى رَبَّهُ وقَتَلَ الخَليفَةَ ، وأظهَرَ الفِتنَةَ ، وفَرَّقَ الجَماعَةَ ، وقَطَعَ الرَّحِمَ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جِهادِ عَلِيٍّ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مُعاوِيَةُ ، ما أنتَ وعَلِيٌّ بِعِكمَي </w:t>
      </w:r>
      <w:r>
        <w:rPr>
          <w:rStyle w:val="FootnoteAnchor"/>
          <w:rtl w:val="true"/>
        </w:rPr>
        <w:footnoteReference w:id="71"/>
      </w:r>
      <w:r>
        <w:rPr>
          <w:rFonts w:ascii="Amiri" w:hAnsi="Amiri" w:eastAsia="Amiri" w:cs="Amiri"/>
          <w:color w:val="111111"/>
          <w:sz w:val="28"/>
          <w:sz w:val="28"/>
          <w:szCs w:val="28"/>
          <w:rtl w:val="true"/>
          <w:lang w:bidi="ar-SA"/>
        </w:rPr>
        <w:t xml:space="preserve">بَعيرٍ ، ما لَكَ هِجرَتُهُ ولا سابِقَتُهُ ، ولا صُحبَتُهُ ، ولا جِهادُهُ ، ولا فِقهُهُ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لَهُ مَعَ ذلِكَ حَدّا وجِدّا ، وحَظّا وحُظوَةً ، وبَلاءً مِنَ اللّهِ حَسَنا ، فَما تَجعَلُ لي إن شايَعتُكَ عَلى حَربِهِ ، وأنتَ تَعلَمُ ما فيهِ مِنَ الغَرَرِ وَالخَطَرِ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طُعمَةً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أبي جعفر وزيد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مُعاوِيَةُ إلى عَمرِو بنِ العاصِ أن يُسَوِّيَ صُفوفَ أهلِ الشّامِ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لي حُكمي إن قَتَلَ اللّهُ ابنَ أبي طالِبٍ ، وَاستَوسَقَت 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حُكمُكَ في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مِصرُ تَكونُ عِوَضا عَنِ الجَنَّةِ ، وقَتلُ ابنِ أبي طالِبٍ ثَمَنا لِعَذابِ النّارِ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حُكمَكَ ـ أبا عَبدِ اللّهِ ـ إن قُتِلَ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رُوَيدا لا يَسمَعِ النّاسُ كَلامَكَ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عن الزهريـ في وَقائِعِ اليَومِ الخامِسِ مِن حَربِ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ذلِكَ اليَومِ شِمرُ بنُ أبرَهَةَ بنِ الصَّبّاحِ الحِميَرِيُّ ، فَلَحِقَ بِعَلِيٍّ عليه السلام في ناسٍ مِن قُرّاءِ أهلِ الشّامِ ، فَفَتَّ </w:t>
      </w:r>
      <w:r>
        <w:rPr>
          <w:rStyle w:val="FootnoteAnchor"/>
          <w:rtl w:val="true"/>
        </w:rPr>
        <w:footnoteReference w:id="75"/>
      </w:r>
      <w:r>
        <w:rPr>
          <w:rFonts w:ascii="Amiri" w:hAnsi="Amiri" w:eastAsia="Amiri" w:cs="Amiri"/>
          <w:color w:val="111111"/>
          <w:sz w:val="28"/>
          <w:sz w:val="28"/>
          <w:szCs w:val="28"/>
          <w:rtl w:val="true"/>
          <w:lang w:bidi="ar-SA"/>
        </w:rPr>
        <w:t xml:space="preserve">ذلِكَ في عَضُدِ مُعاوِيَةَ وعَمرِو بنِ العاصِ ، وقالَ عَمرٌو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 إنَّكَ تُريدُ أن تُقاتِلَ بِأَهلِ الشّامِ رَجُلاً لَهُ مِن مُحَمَّدٍ صلى الله عليه و آله قَرابَةٌ قَريبَةٌ ، ورَحِمٌ ماسَّةٌ ، وقِدَمٌ فِي الإِسلامِ لا يُعتَدُّ أحَدٌ بِمِثلِهِ ، ونَجدَةٌ فِي الحَربِ لَم تَكُن لِأَحَدٍ مِن أصحابِ مُحَمَّدٍ صلى الله عليه و آله ، وإنَّهُ قَد سارَ إلَيكَ بِأَصحابِ مُحَمَّدٍ صلى الله عليه و آله المَعدودينَ ، وفُرسانِهِم وقُرّائِهِم وأشرافِهِم وقُدَمائِهِم فِي الإِسلامِ ، ولَهُم فِي النُّفوسِ مَهابَةٌ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عن الجرجانيـ في ذِكرِ حَربِ صِفّينَ وتَسَلُّطِ مُعاوِيَةَ عَلَى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أصحابُ عَلِيٍّ يَوما ولَيلَةً ـ يَومَ الفُراتِ ـ بِلا ماءٍ ، وقالَ رَجُلٌ مِنَ السَّكونِ مِن أهلِ الشّامِ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فَامنَعِ القَومَ ماءَكُم لَيسَ لِلقَو</w:t>
      </w:r>
    </w:p>
    <w:p>
      <w:pPr>
        <w:pStyle w:val="BookText"/>
        <w:rPr/>
      </w:pPr>
      <w:r>
        <w:rPr>
          <w:rFonts w:ascii="Amiri" w:hAnsi="Amiri" w:eastAsia="Amiri" w:cs="Amiri"/>
          <w:color w:val="111111"/>
          <w:sz w:val="28"/>
          <w:sz w:val="28"/>
          <w:szCs w:val="28"/>
          <w:rtl w:val="true"/>
          <w:lang w:bidi="ar-SA"/>
        </w:rPr>
        <w:t>مِ بَقاءٌ وإن يَكُن فَقَليلُ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تَقولُ ، ولكِن عَمرٌو لا يَدَعُني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بَينَهُم وبَينَ الماءِ ؛ فَإِنَّ عَلِيّا لَم يَكُن لِيَظمَأَ وأنتَ رَيّانُ ، وفي يَدِهِ أعِنَّةُ الخَيلِ وهُوَ يَنظُرُ إلَى الفُراتِ حَتّى يَشرَبَ أو يَموتَ ، وأنتَ تَعلَمُ أنَّهُ الشُّجاعُ المُطرِقُ </w:t>
      </w:r>
      <w:r>
        <w:rPr>
          <w:rStyle w:val="FootnoteAnchor"/>
          <w:rtl w:val="true"/>
        </w:rPr>
        <w:footnoteReference w:id="76"/>
      </w:r>
      <w:r>
        <w:rPr>
          <w:rFonts w:ascii="Amiri" w:hAnsi="Amiri" w:eastAsia="Amiri" w:cs="Amiri"/>
          <w:color w:val="111111"/>
          <w:sz w:val="28"/>
          <w:sz w:val="28"/>
          <w:szCs w:val="28"/>
          <w:rtl w:val="true"/>
          <w:lang w:bidi="ar-SA"/>
        </w:rPr>
        <w:t xml:space="preserve">، ومَعَهُ أهلُ العِراقِ وأهلُ الحِجازِ ، وقَد سَمِعتُهُ أنَا وأنتَ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استَمكَنتُ مِن أربَعينَ رَجُلاً ، فَذَكَرَ أمرا ـ يَعني لَو أنَّ مَعي أربعينَ رَجُلاً يَومَ فُتِّشَ البَيتُ ـ يَعني بَيتَ فاطِمَةَ عليهاالسلام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صفّينـ في ذِكرِ طَلَبِ مُعاوِيَةَ الشّامَ مِن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أن أكتُبَ إلى عَلِيٍّ كِتابا أسأَلُهُ الشّامَ ـ وهُوَ الشَّيءُ الأَوَّلُ الَّذي رَدَّني عَنهُ ـ واُلقي في نَفسِهِ الشَّكَّ وَالرّيبَةَ ، فَضَحِكَ عَمرُو بنُ العاصِ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أنتَ يا مُعاوِيَةُ مِن خُدعَةِ 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لَسنا بَني عَبدِ مَنافٍ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لَهُمُ النُّبُوَّةَ دونَكَ ، وإن شِئتَ أن تَكتُبَ فَاكتُب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مُعاوِيَةُ إلى عَلِيٍّ مَعَ رَجُلٍ مِنَ السَّكاسِكِ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انتَهى كِتابُ مُعاوِيَةَ إلى عَلِيٍّ قَرَأَهُ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لِمُعاوِيَةَ وكِتابِهِ ، ثُمَّ دَعا عَلِيٌّ عليه السلام عُبيدَ اللّهِ بنَ أبي رافِعٍ كاتِبَهُ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فَلَمّا أتى مُعاوِيَةَ كِتابُ عَلِيٍّ كَتَمَهُ عَن عَمرِو بنِ العاصِ أيّاما ، ثُمَّ دَعاهُ بَعدَ ذلِكَ فَأَقرَأَهُ الكِتابَ فَشَمِتَ بِهِ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أحَدٌ مِن قُرَيشٍ أشَدَّ تَعظيما لِعَلِيٍّ عليه السلام مِن عَمرٍو مُنذُ يَومَ لَقِيَهُ وصَفَحَ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فيما كانَ أشارَ بِهِ عَلى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لِلّهِ دَرُّكَ يَابنَ هِندِ</w:t>
      </w:r>
    </w:p>
    <w:p>
      <w:pPr>
        <w:pStyle w:val="BookText"/>
        <w:rPr/>
      </w:pPr>
      <w:r>
        <w:rPr>
          <w:rFonts w:ascii="Amiri" w:hAnsi="Amiri" w:eastAsia="Amiri" w:cs="Amiri"/>
          <w:color w:val="111111"/>
          <w:sz w:val="28"/>
          <w:sz w:val="28"/>
          <w:szCs w:val="28"/>
          <w:rtl w:val="true"/>
          <w:lang w:bidi="ar-SA"/>
        </w:rPr>
        <w:t>ودَرُّ الآمِرينَ لَكَ الشُّهودِ أتَطمَعُ ـ لا أبا لَكَ ـ في عَلِيِّ</w:t>
      </w:r>
    </w:p>
    <w:p>
      <w:pPr>
        <w:pStyle w:val="BookText"/>
        <w:rPr/>
      </w:pPr>
      <w:r>
        <w:rPr>
          <w:rFonts w:ascii="Amiri" w:hAnsi="Amiri" w:eastAsia="Amiri" w:cs="Amiri"/>
          <w:color w:val="111111"/>
          <w:sz w:val="28"/>
          <w:sz w:val="28"/>
          <w:szCs w:val="28"/>
          <w:rtl w:val="true"/>
          <w:lang w:bidi="ar-SA"/>
        </w:rPr>
        <w:t>وقَد قُرِعَ الحَديدُ عَلَى الحَديدِ وتَرجو أن تُحَيِّرَهُ بِشَكِّ</w:t>
      </w:r>
    </w:p>
    <w:p>
      <w:pPr>
        <w:pStyle w:val="BookText"/>
        <w:rPr/>
      </w:pPr>
      <w:r>
        <w:rPr>
          <w:rFonts w:ascii="Amiri" w:hAnsi="Amiri" w:eastAsia="Amiri" w:cs="Amiri"/>
          <w:color w:val="111111"/>
          <w:sz w:val="28"/>
          <w:sz w:val="28"/>
          <w:szCs w:val="28"/>
          <w:rtl w:val="true"/>
          <w:lang w:bidi="ar-SA"/>
        </w:rPr>
        <w:t>وتَرجو أن يَهابَكَ بِالوَعيدِ وقَد كَشَفَ القِناعَ وجَرَّ حَربا</w:t>
      </w:r>
    </w:p>
    <w:p>
      <w:pPr>
        <w:pStyle w:val="BookText"/>
        <w:rPr/>
      </w:pPr>
      <w:r>
        <w:rPr>
          <w:rFonts w:ascii="Amiri" w:hAnsi="Amiri" w:eastAsia="Amiri" w:cs="Amiri"/>
          <w:color w:val="111111"/>
          <w:sz w:val="28"/>
          <w:sz w:val="28"/>
          <w:szCs w:val="28"/>
          <w:rtl w:val="true"/>
          <w:lang w:bidi="ar-SA"/>
        </w:rPr>
        <w:t xml:space="preserve">يَشيبُ لِهَولِها رَأسُ الوَليدِ لَهُ جَأواءُ </w:t>
      </w:r>
      <w:r>
        <w:rPr>
          <w:rStyle w:val="FootnoteAnchor"/>
          <w:rtl w:val="true"/>
        </w:rPr>
        <w:footnoteReference w:id="78"/>
      </w:r>
      <w:r>
        <w:rPr>
          <w:rFonts w:ascii="Amiri" w:hAnsi="Amiri" w:eastAsia="Amiri" w:cs="Amiri"/>
          <w:color w:val="111111"/>
          <w:sz w:val="28"/>
          <w:sz w:val="28"/>
          <w:szCs w:val="28"/>
          <w:rtl w:val="true"/>
          <w:lang w:bidi="ar-SA"/>
        </w:rPr>
        <w:t>مُظلِمَةٌ طُحونُ</w:t>
      </w:r>
    </w:p>
    <w:p>
      <w:pPr>
        <w:pStyle w:val="BookText"/>
        <w:rPr/>
      </w:pPr>
      <w:r>
        <w:rPr>
          <w:rFonts w:ascii="Amiri" w:hAnsi="Amiri" w:eastAsia="Amiri" w:cs="Amiri"/>
          <w:color w:val="111111"/>
          <w:sz w:val="28"/>
          <w:sz w:val="28"/>
          <w:szCs w:val="28"/>
          <w:rtl w:val="true"/>
          <w:lang w:bidi="ar-SA"/>
        </w:rPr>
        <w:t>فَوارِسُها تَلهَّبُ كَالاُسودِ يَقولُ لَها إذا دَلَفَت إلَيهِ</w:t>
      </w:r>
    </w:p>
    <w:p>
      <w:pPr>
        <w:pStyle w:val="BookText"/>
        <w:rPr/>
      </w:pPr>
      <w:r>
        <w:rPr>
          <w:rFonts w:ascii="Amiri" w:hAnsi="Amiri" w:eastAsia="Amiri" w:cs="Amiri"/>
          <w:color w:val="111111"/>
          <w:sz w:val="28"/>
          <w:sz w:val="28"/>
          <w:szCs w:val="28"/>
          <w:rtl w:val="true"/>
          <w:lang w:bidi="ar-SA"/>
        </w:rPr>
        <w:t xml:space="preserve">وقَد مَلَّت طِعانَ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عودي فَإِن وَرَدَت فَأَوَّلُها وُرودا</w:t>
      </w:r>
    </w:p>
    <w:p>
      <w:pPr>
        <w:pStyle w:val="BookText"/>
        <w:rPr/>
      </w:pPr>
      <w:r>
        <w:rPr>
          <w:rFonts w:ascii="Amiri" w:hAnsi="Amiri" w:eastAsia="Amiri" w:cs="Amiri"/>
          <w:color w:val="111111"/>
          <w:sz w:val="28"/>
          <w:sz w:val="28"/>
          <w:szCs w:val="28"/>
          <w:rtl w:val="true"/>
          <w:lang w:bidi="ar-SA"/>
        </w:rPr>
        <w:t>وإن صَدَّت فَلَيسَ بِذي صُدودِ وما هِيَ مِن أبي حَسَنٍ بِنُكرِ</w:t>
      </w:r>
    </w:p>
    <w:p>
      <w:pPr>
        <w:pStyle w:val="BookText"/>
        <w:rPr/>
      </w:pPr>
      <w:r>
        <w:rPr>
          <w:rFonts w:ascii="Amiri" w:hAnsi="Amiri" w:eastAsia="Amiri" w:cs="Amiri"/>
          <w:color w:val="111111"/>
          <w:sz w:val="28"/>
          <w:sz w:val="28"/>
          <w:szCs w:val="28"/>
          <w:rtl w:val="true"/>
          <w:lang w:bidi="ar-SA"/>
        </w:rPr>
        <w:t>وما هِيَ مِن مَسائِكَ بِالبَعيدِ وقُلتَ لَهُ مَقالَةَ مُستَكينِ</w:t>
      </w:r>
    </w:p>
    <w:p>
      <w:pPr>
        <w:pStyle w:val="BookText"/>
        <w:rPr/>
      </w:pPr>
      <w:r>
        <w:rPr>
          <w:rFonts w:ascii="Amiri" w:hAnsi="Amiri" w:eastAsia="Amiri" w:cs="Amiri"/>
          <w:color w:val="111111"/>
          <w:sz w:val="28"/>
          <w:sz w:val="28"/>
          <w:szCs w:val="28"/>
          <w:rtl w:val="true"/>
          <w:lang w:bidi="ar-SA"/>
        </w:rPr>
        <w:t>ضَعيفِ الرُّكنِ مُنقَطِعِ الوَريدِ دَعَنَّ الشّامَ حَسبُكَ يَابنَ هِندِ</w:t>
      </w:r>
    </w:p>
    <w:p>
      <w:pPr>
        <w:pStyle w:val="BookText"/>
        <w:rPr/>
      </w:pPr>
      <w:r>
        <w:rPr>
          <w:rFonts w:ascii="Amiri" w:hAnsi="Amiri" w:eastAsia="Amiri" w:cs="Amiri"/>
          <w:color w:val="111111"/>
          <w:sz w:val="28"/>
          <w:sz w:val="28"/>
          <w:szCs w:val="28"/>
          <w:rtl w:val="true"/>
          <w:lang w:bidi="ar-SA"/>
        </w:rPr>
        <w:t>مِن السَّوءاتِ وَالرَّأيِ الزَّهيدِ ولَو أعطاكَها مَا أزدَدتَ عِزّا</w:t>
      </w:r>
    </w:p>
    <w:p>
      <w:pPr>
        <w:pStyle w:val="BookText"/>
        <w:rPr/>
      </w:pPr>
      <w:r>
        <w:rPr>
          <w:rFonts w:ascii="Amiri" w:hAnsi="Amiri" w:eastAsia="Amiri" w:cs="Amiri"/>
          <w:color w:val="111111"/>
          <w:sz w:val="28"/>
          <w:sz w:val="28"/>
          <w:szCs w:val="28"/>
          <w:rtl w:val="true"/>
          <w:lang w:bidi="ar-SA"/>
        </w:rPr>
        <w:t>ولا لَكَ لَو أجابَكَ مِن مَزيدِ ولَم تَكسِر بِذاكَ الرَّأيِ عودا</w:t>
      </w:r>
    </w:p>
    <w:p>
      <w:pPr>
        <w:pStyle w:val="BookText"/>
        <w:rPr/>
      </w:pPr>
      <w:r>
        <w:rPr>
          <w:rFonts w:ascii="Amiri" w:hAnsi="Amiri" w:eastAsia="Amiri" w:cs="Amiri"/>
          <w:color w:val="111111"/>
          <w:sz w:val="28"/>
          <w:sz w:val="28"/>
          <w:szCs w:val="28"/>
          <w:rtl w:val="true"/>
          <w:lang w:bidi="ar-SA"/>
        </w:rPr>
        <w:t>لِرِكَّتِهِ ولا ما دونَ عودِ</w:t>
      </w:r>
    </w:p>
    <w:p>
      <w:pPr>
        <w:pStyle w:val="BookText"/>
        <w:rPr/>
      </w:pPr>
      <w:r>
        <w:rPr>
          <w:rFonts w:ascii="Amiri" w:hAnsi="Amiri" w:eastAsia="Amiri" w:cs="Amiri"/>
          <w:color w:val="111111"/>
          <w:sz w:val="28"/>
          <w:sz w:val="28"/>
          <w:szCs w:val="28"/>
          <w:rtl w:val="true"/>
          <w:lang w:bidi="ar-SA"/>
        </w:rPr>
        <w:t xml:space="preserve">فَلَمّا بَلَغَ مُعاوِيَةَ قَولُ عَمرٍو دَعاهُ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إنَّني قَد أعلَمُ ما أرَدتَ بِهذا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تَفييلَ </w:t>
      </w:r>
      <w:r>
        <w:rPr>
          <w:rStyle w:val="FootnoteAnchor"/>
          <w:rtl w:val="true"/>
        </w:rPr>
        <w:footnoteReference w:id="79"/>
      </w:r>
      <w:r>
        <w:rPr>
          <w:rFonts w:ascii="Amiri" w:hAnsi="Amiri" w:eastAsia="Amiri" w:cs="Amiri"/>
          <w:color w:val="111111"/>
          <w:sz w:val="28"/>
          <w:sz w:val="28"/>
          <w:szCs w:val="28"/>
          <w:rtl w:val="true"/>
          <w:lang w:bidi="ar-SA"/>
        </w:rPr>
        <w:t xml:space="preserve">رَأيي وإعظامَ عَلِيٍّ ، وقَد فَضَحَكَ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تَفييلي رَأيَكَ فَقَد كانَ ، وأمّا إعظامي عَلِيّا فَإِنَّكَ بِإِعظامِهِ أشَدُّ مَعرِفَةً مِنّي ، ولكِنَّكَ تَطويهِ وأنَا أنشُرُهُ ، وأمّا فَضيحَتي فَلَم يَفتَضِحِ امرَؤٌ لَقِيَ أبا حَسَنٍ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محمّد بن إسحاق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عَمرُو بنُ العاصِ عَلى مُعاوِيَةَ بنِ أبي سُفيانَ ، فَلَمّا دَخَلَ عَلَيهِ استَضحَكَ مُعاوِيَةُ ، 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سُرورَكَ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ابنَ أبي طالِبٍ وقَد غَشِيَكَ بِسَيفِهِ فَاتَّقَيتَهُ ووَلَّيتَ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تَشمَتُ بي يا مُعاوِيَةُ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هذا يَومٌ دَعاكَ إلَى البِرازِ فَالتَمَعَ لَونُكَ ، وأطَّت أضلاعُكَ ، وَانتَفَخَ مَنخِرُكَ ، وَاللّهِ لَو بارَزتَهُ لَأَوجَعَ قَذالَكَ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وأيتَمَ عِيالَكَ ، وبَزَّكَ سُلطانَكَ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 عَمرٌو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 لا تَشمَت بِفارِسٍ بُهمَةِ</w:t>
      </w:r>
    </w:p>
    <w:p>
      <w:pPr>
        <w:pStyle w:val="BookText"/>
        <w:rPr/>
      </w:pPr>
      <w:r>
        <w:rPr>
          <w:rFonts w:ascii="Amiri" w:hAnsi="Amiri" w:eastAsia="Amiri" w:cs="Amiri"/>
          <w:color w:val="111111"/>
          <w:sz w:val="28"/>
          <w:sz w:val="28"/>
          <w:szCs w:val="28"/>
          <w:rtl w:val="true"/>
          <w:lang w:bidi="ar-SA"/>
        </w:rPr>
        <w:t>لَقِيَ فارِسا لا تَعتَليهِ الفَوارِسُ مُعاوِيَ لَو أبصَرتَ فِي الحَربِ مُقبِلاً</w:t>
      </w:r>
    </w:p>
    <w:p>
      <w:pPr>
        <w:pStyle w:val="BookText"/>
        <w:rPr/>
      </w:pPr>
      <w:r>
        <w:rPr>
          <w:rFonts w:ascii="Amiri" w:hAnsi="Amiri" w:eastAsia="Amiri" w:cs="Amiri"/>
          <w:color w:val="111111"/>
          <w:sz w:val="28"/>
          <w:sz w:val="28"/>
          <w:szCs w:val="28"/>
          <w:rtl w:val="true"/>
          <w:lang w:bidi="ar-SA"/>
        </w:rPr>
        <w:t>أبا حَسَنٍ يَهوي دَهَتكَ الوَساوِسُ وأيقَنتَ أنَّ المَوتَ حَقٌّ وأنَّهُ</w:t>
      </w:r>
    </w:p>
    <w:p>
      <w:pPr>
        <w:pStyle w:val="BookText"/>
        <w:rPr/>
      </w:pPr>
      <w:r>
        <w:rPr>
          <w:rFonts w:ascii="Amiri" w:hAnsi="Amiri" w:eastAsia="Amiri" w:cs="Amiri"/>
          <w:color w:val="111111"/>
          <w:sz w:val="28"/>
          <w:sz w:val="28"/>
          <w:szCs w:val="28"/>
          <w:rtl w:val="true"/>
          <w:lang w:bidi="ar-SA"/>
        </w:rPr>
        <w:t>لِنَفسِكَ إن لَم تُمعِنِ الرَّكضَ خالِسُ دَعاكَ فَصُمَّت دونَهُ الاُذنُ أذرُعا</w:t>
      </w:r>
    </w:p>
    <w:p>
      <w:pPr>
        <w:pStyle w:val="BookText"/>
        <w:rPr/>
      </w:pPr>
      <w:r>
        <w:rPr>
          <w:rFonts w:ascii="Amiri" w:hAnsi="Amiri" w:eastAsia="Amiri" w:cs="Amiri"/>
          <w:color w:val="111111"/>
          <w:sz w:val="28"/>
          <w:sz w:val="28"/>
          <w:szCs w:val="28"/>
          <w:rtl w:val="true"/>
          <w:lang w:bidi="ar-SA"/>
        </w:rPr>
        <w:t>ونَفسُكَ قَد ضاقَت عَلَيهَا الأَمالِسُ أتَشمَتُ بي إذ نالَني حَدُّ رُمحِهِ</w:t>
      </w:r>
    </w:p>
    <w:p>
      <w:pPr>
        <w:pStyle w:val="BookText"/>
        <w:rPr/>
      </w:pPr>
      <w:r>
        <w:rPr>
          <w:rFonts w:ascii="Amiri" w:hAnsi="Amiri" w:eastAsia="Amiri" w:cs="Amiri"/>
          <w:color w:val="111111"/>
          <w:sz w:val="28"/>
          <w:sz w:val="28"/>
          <w:szCs w:val="28"/>
          <w:rtl w:val="true"/>
          <w:lang w:bidi="ar-SA"/>
        </w:rPr>
        <w:t>وعَضَّضَني نابٌ مِنَ الحَربِ ناهِسُ فَأَيُّ امرِىً لاقاهُ لَم يُلقِ شِلوَهُ</w:t>
      </w:r>
    </w:p>
    <w:p>
      <w:pPr>
        <w:pStyle w:val="BookText"/>
        <w:rPr/>
      </w:pPr>
      <w:r>
        <w:rPr>
          <w:rFonts w:ascii="Amiri" w:hAnsi="Amiri" w:eastAsia="Amiri" w:cs="Amiri"/>
          <w:color w:val="111111"/>
          <w:sz w:val="28"/>
          <w:sz w:val="28"/>
          <w:szCs w:val="28"/>
          <w:rtl w:val="true"/>
          <w:lang w:bidi="ar-SA"/>
        </w:rPr>
        <w:t>بِمُعتَرَكٍ تُسفى عَلَيهِ الرَّوامِسُ أبَى اللّهُ إلّا أنَّهُ لَيثُ غَابَةِ</w:t>
      </w:r>
    </w:p>
    <w:p>
      <w:pPr>
        <w:pStyle w:val="BookText"/>
        <w:rPr/>
      </w:pPr>
      <w:r>
        <w:rPr>
          <w:rFonts w:ascii="Amiri" w:hAnsi="Amiri" w:eastAsia="Amiri" w:cs="Amiri"/>
          <w:color w:val="111111"/>
          <w:sz w:val="28"/>
          <w:sz w:val="28"/>
          <w:szCs w:val="28"/>
          <w:rtl w:val="true"/>
          <w:lang w:bidi="ar-SA"/>
        </w:rPr>
        <w:t xml:space="preserve">أبو أشبُلٍ تُهدى إلَيهِ الفَرائِسُ فَإِن كُنتَ في شَكٍّ فَأَرهِج </w:t>
      </w:r>
      <w:r>
        <w:rPr>
          <w:rStyle w:val="FootnoteAnchor"/>
          <w:rtl w:val="true"/>
        </w:rPr>
        <w:footnoteReference w:id="81"/>
      </w:r>
      <w:r>
        <w:rPr>
          <w:rFonts w:ascii="Amiri" w:hAnsi="Amiri" w:eastAsia="Amiri" w:cs="Amiri"/>
          <w:color w:val="111111"/>
          <w:sz w:val="28"/>
          <w:sz w:val="28"/>
          <w:szCs w:val="28"/>
          <w:rtl w:val="true"/>
          <w:lang w:bidi="ar-SA"/>
        </w:rPr>
        <w:t>عَجاجَةً</w:t>
      </w:r>
    </w:p>
    <w:p>
      <w:pPr>
        <w:pStyle w:val="BookText"/>
        <w:rPr/>
      </w:pPr>
      <w:r>
        <w:rPr>
          <w:rFonts w:ascii="Amiri" w:hAnsi="Amiri" w:eastAsia="Amiri" w:cs="Amiri"/>
          <w:color w:val="111111"/>
          <w:sz w:val="28"/>
          <w:sz w:val="28"/>
          <w:szCs w:val="28"/>
          <w:rtl w:val="true"/>
          <w:lang w:bidi="ar-SA"/>
        </w:rPr>
        <w:t xml:space="preserve">وإلّا فَتِلكَ التُّرَهّاتُ </w:t>
      </w:r>
      <w:r>
        <w:rPr>
          <w:rStyle w:val="FootnoteAnchor"/>
          <w:rtl w:val="true"/>
        </w:rPr>
        <w:footnoteReference w:id="82"/>
      </w:r>
      <w:r>
        <w:rPr>
          <w:rFonts w:ascii="Amiri" w:hAnsi="Amiri" w:eastAsia="Amiri" w:cs="Amiri"/>
          <w:color w:val="111111"/>
          <w:sz w:val="28"/>
          <w:sz w:val="28"/>
          <w:szCs w:val="28"/>
          <w:rtl w:val="true"/>
          <w:lang w:bidi="ar-SA"/>
        </w:rPr>
        <w:t>البَسابِسُ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 عَبدِ اللّهِ ، ولا كُلَّ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استَدعَيتَهُ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نُعِيَ بِقَتلِ أميرِ المُؤمِنينَ دَخَلَ عَمرُو بنُ العاصِ عَلى مُعاوِيَةَ مُبَشِّرا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الأَسَدَ المُفتَرِشَ ذِراعَيهِ بِالعِراقِ لاقى شَعوبَهُ ، فَقالَ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لِلأَرانِبِ تَربَع حَيثُ ما سَلَكَت</w:t>
      </w:r>
    </w:p>
    <w:p>
      <w:pPr>
        <w:pStyle w:val="BookText"/>
        <w:rPr/>
      </w:pPr>
      <w:r>
        <w:rPr>
          <w:rFonts w:ascii="Amiri" w:hAnsi="Amiri" w:eastAsia="Amiri" w:cs="Amiri"/>
          <w:color w:val="111111"/>
          <w:sz w:val="28"/>
          <w:sz w:val="28"/>
          <w:szCs w:val="28"/>
          <w:rtl w:val="true"/>
          <w:lang w:bidi="ar-SA"/>
        </w:rPr>
        <w:t xml:space="preserve">ولِلظِّباءِ بِلا خَوفٍ ولا حَذَرِ </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عليهم السلامنفحات الأزهار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مُحَمَّدٍ الحَسَنُ بنُ أحمَدَ بنِ يَعقوبَ الهَمدانِيُّ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مُعاوِيَةَ بنَ أبي سُفيانَ قالَ يَوما لِجُلَسائِهِ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عَلِيٍّ عَلى ما فيهِ فَلَهُ البَدرَةُ </w:t>
      </w:r>
      <w:r>
        <w:rPr>
          <w:rStyle w:val="FootnoteAnchor"/>
          <w:rtl w:val="true"/>
        </w:rPr>
        <w:footnoteReference w:id="85"/>
      </w:r>
      <w:r>
        <w:rPr>
          <w:rFonts w:ascii="Amiri" w:hAnsi="Amiri" w:eastAsia="Amiri" w:cs="Amiri"/>
          <w:color w:val="111111"/>
          <w:sz w:val="28"/>
          <w:sz w:val="28"/>
          <w:szCs w:val="28"/>
          <w:rtl w:val="true"/>
          <w:lang w:bidi="ar-SA"/>
        </w:rPr>
        <w:t xml:space="preserve">؟ فَقالَ كُلٌّ مِنهُم كَلاما غَيرَ مُوافِقٍ مِن شَتمِ أميرِ المُؤمِنينَ إلّا عَمرَو بنَ العاصِ ؛ فَإِنَّهُ قالَ أبياتا اعتَقَدَها وخَالَفَها بِفِعالِهِ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بِآلِ مُحَمَّدٍ عُرِفَ الصَّوابُ</w:t>
      </w:r>
    </w:p>
    <w:p>
      <w:pPr>
        <w:pStyle w:val="BookText"/>
        <w:rPr/>
      </w:pPr>
      <w:r>
        <w:rPr>
          <w:rFonts w:ascii="Amiri" w:hAnsi="Amiri" w:eastAsia="Amiri" w:cs="Amiri"/>
          <w:color w:val="111111"/>
          <w:sz w:val="28"/>
          <w:sz w:val="28"/>
          <w:szCs w:val="28"/>
          <w:rtl w:val="true"/>
          <w:lang w:bidi="ar-SA"/>
        </w:rPr>
        <w:t>وفي أبياتِهِم نَزَلَ الكِتابُ وهُم حُجَجُ الإلهِ عَلَى البَرايا</w:t>
      </w:r>
    </w:p>
    <w:p>
      <w:pPr>
        <w:pStyle w:val="BookText"/>
        <w:rPr/>
      </w:pPr>
      <w:r>
        <w:rPr>
          <w:rFonts w:ascii="Amiri" w:hAnsi="Amiri" w:eastAsia="Amiri" w:cs="Amiri"/>
          <w:color w:val="111111"/>
          <w:sz w:val="28"/>
          <w:sz w:val="28"/>
          <w:szCs w:val="28"/>
          <w:rtl w:val="true"/>
          <w:lang w:bidi="ar-SA"/>
        </w:rPr>
        <w:t>بِهِم وبِجَدِّهِم لا يُستَرابُ ولا سِيَما أبي حَسَنٍ عَلِيِّ</w:t>
      </w:r>
    </w:p>
    <w:p>
      <w:pPr>
        <w:pStyle w:val="BookText"/>
        <w:rPr/>
      </w:pPr>
      <w:r>
        <w:rPr>
          <w:rFonts w:ascii="Amiri" w:hAnsi="Amiri" w:eastAsia="Amiri" w:cs="Amiri"/>
          <w:color w:val="111111"/>
          <w:sz w:val="28"/>
          <w:sz w:val="28"/>
          <w:szCs w:val="28"/>
          <w:rtl w:val="true"/>
          <w:lang w:bidi="ar-SA"/>
        </w:rPr>
        <w:t>لَهُ فِي المَجدِ مَرتَبَةٌ تُهابُ إذا طَلَبَت صَوارِمُهُم نُفوسا</w:t>
      </w:r>
    </w:p>
    <w:p>
      <w:pPr>
        <w:pStyle w:val="BookText"/>
        <w:rPr/>
      </w:pPr>
      <w:r>
        <w:rPr>
          <w:rFonts w:ascii="Amiri" w:hAnsi="Amiri" w:eastAsia="Amiri" w:cs="Amiri"/>
          <w:color w:val="111111"/>
          <w:sz w:val="28"/>
          <w:sz w:val="28"/>
          <w:szCs w:val="28"/>
          <w:rtl w:val="true"/>
          <w:lang w:bidi="ar-SA"/>
        </w:rPr>
        <w:t>فَلَيس بِها سِوى نَعَمٍ جَوابُ طَعامُ حُسامِهِ مُهَجُ الأَعادي</w:t>
      </w:r>
    </w:p>
    <w:p>
      <w:pPr>
        <w:pStyle w:val="BookText"/>
        <w:rPr/>
      </w:pPr>
      <w:r>
        <w:rPr>
          <w:rFonts w:ascii="Amiri" w:hAnsi="Amiri" w:eastAsia="Amiri" w:cs="Amiri"/>
          <w:color w:val="111111"/>
          <w:sz w:val="28"/>
          <w:sz w:val="28"/>
          <w:szCs w:val="28"/>
          <w:rtl w:val="true"/>
          <w:lang w:bidi="ar-SA"/>
        </w:rPr>
        <w:t>وفَيضُ دَمِ الرِّقابِ لَها شَرابُ وضَربَتُهُ كَبَيعَتِهِ بِخُمٍّ</w:t>
      </w:r>
    </w:p>
    <w:p>
      <w:pPr>
        <w:pStyle w:val="BookText"/>
        <w:rPr/>
      </w:pPr>
      <w:r>
        <w:rPr>
          <w:rFonts w:ascii="Amiri" w:hAnsi="Amiri" w:eastAsia="Amiri" w:cs="Amiri"/>
          <w:color w:val="111111"/>
          <w:sz w:val="28"/>
          <w:sz w:val="28"/>
          <w:szCs w:val="28"/>
          <w:rtl w:val="true"/>
          <w:lang w:bidi="ar-SA"/>
        </w:rPr>
        <w:t>مَعاقِدُها مِنَ النّاسِ الرِّقابُ إذا لَم تَبرَء مِن أعداءِ عَلِيٍّ</w:t>
      </w:r>
    </w:p>
    <w:p>
      <w:pPr>
        <w:pStyle w:val="BookText"/>
        <w:rPr/>
      </w:pPr>
      <w:r>
        <w:rPr>
          <w:rFonts w:ascii="Amiri" w:hAnsi="Amiri" w:eastAsia="Amiri" w:cs="Amiri"/>
          <w:color w:val="111111"/>
          <w:sz w:val="28"/>
          <w:sz w:val="28"/>
          <w:szCs w:val="28"/>
          <w:rtl w:val="true"/>
          <w:lang w:bidi="ar-SA"/>
        </w:rPr>
        <w:t>فَما لَكَ في مَحَبَّتِهِ ثَوابُ هُوَ البَكّاءُ فِي المِحرابِ لَيلا</w:t>
      </w:r>
    </w:p>
    <w:p>
      <w:pPr>
        <w:pStyle w:val="BookText"/>
        <w:rPr/>
      </w:pPr>
      <w:r>
        <w:rPr>
          <w:rFonts w:ascii="Amiri" w:hAnsi="Amiri" w:eastAsia="Amiri" w:cs="Amiri"/>
          <w:color w:val="111111"/>
          <w:sz w:val="28"/>
          <w:sz w:val="28"/>
          <w:szCs w:val="28"/>
          <w:rtl w:val="true"/>
          <w:lang w:bidi="ar-SA"/>
        </w:rPr>
        <w:t>هُوَ الضَّحّاكُ إن آنَ الضِّرابُ هُوَ النَّبَأُ العَظيمُ وفُلكُ نوح</w:t>
      </w:r>
    </w:p>
    <w:p>
      <w:pPr>
        <w:pStyle w:val="BookText"/>
        <w:rPr/>
      </w:pPr>
      <w:r>
        <w:rPr>
          <w:rFonts w:ascii="Amiri" w:hAnsi="Amiri" w:eastAsia="Amiri" w:cs="Amiri"/>
          <w:color w:val="111111"/>
          <w:sz w:val="28"/>
          <w:sz w:val="28"/>
          <w:szCs w:val="28"/>
          <w:rtl w:val="true"/>
          <w:lang w:bidi="ar-SA"/>
        </w:rPr>
        <w:t>وبابُ اللّهِ وَانقَطَعَ الجَوابُ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فَأَعطاهُ مُعاوِيَةُ البَدرَةَ وحَرَمَ الآخَرينَ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67" w:name="pg12739_120681"/>
    </w:p>
    <w:p>
      <w:pPr>
        <w:pStyle w:val="Heading3"/>
        <w:numPr>
          <w:ilvl w:val="2"/>
          <w:numId w:val="1"/>
        </w:numPr>
        <w:rPr/>
      </w:pPr>
      <w:bookmarkStart w:id="68" w:name="__RefHeading___Toc2035778_222507752"/>
      <w:bookmarkStart w:id="69" w:name="_Toc25"/>
      <w:bookmarkEnd w:id="67"/>
      <w:bookmarkEnd w:id="68"/>
      <w:r>
        <w:rPr/>
        <w:t>۸</w:t>
      </w:r>
      <w:r>
        <w:rPr>
          <w:rtl w:val="true"/>
        </w:rPr>
        <w:t xml:space="preserve"> </w:t>
      </w:r>
      <w:r>
        <w:rPr>
          <w:rtl w:val="true"/>
        </w:rPr>
        <w:t xml:space="preserve">/ </w:t>
      </w:r>
      <w:r>
        <w:rPr/>
        <w:t>۳</w:t>
      </w:r>
      <w:r>
        <w:rPr>
          <w:rtl w:val="true"/>
        </w:rPr>
        <w:t xml:space="preserve"> مروان بن الحكم</w:t>
      </w:r>
      <w:bookmarkEnd w:id="69"/>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لَولا ما كانَ مِنّي يَومَ الدّارِ مَعَ عُثمانَ ومَشهدي بِالبَصرَةِ لَكانَ مِنّي في عَلِيٍّ رَأيٌ كانَ يَكفِي امرَأً ذا حَسَبٍ ودينٍ ، ولكِنَّ ولَعَلَّ</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مُعاوِيَةُ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مِنكُم وَاللّهِ أن تَشجُروهُ بِالرِّماحِ فَتُريحُوا العِبادَ وَالبِلادَ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ثَقُلنا عَلَيكَ يا مُعاوِيَةُ ، إذ كُنتَ تَأمُرُنا بِقَتلِ حَيَّةِ الوادي وَالأَسَدِ العادي ، ونَهَضَ مُغضِبا ، فَأَنشَأَ الوَليدُ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لَنا مُعاوِيَةُ بنُ حَرب</w:t>
      </w:r>
    </w:p>
    <w:p>
      <w:pPr>
        <w:pStyle w:val="BookText"/>
        <w:rPr/>
      </w:pPr>
      <w:r>
        <w:rPr>
          <w:rFonts w:ascii="Amiri" w:hAnsi="Amiri" w:eastAsia="Amiri" w:cs="Amiri"/>
          <w:color w:val="111111"/>
          <w:sz w:val="28"/>
          <w:sz w:val="28"/>
          <w:szCs w:val="28"/>
          <w:rtl w:val="true"/>
          <w:lang w:bidi="ar-SA"/>
        </w:rPr>
        <w:t>أما فيكُم لِواتِرِكُم طَلوبُ يَشُدُّ عَلى أبي حَسَنٍ عَلِيّ</w:t>
      </w:r>
    </w:p>
    <w:p>
      <w:pPr>
        <w:pStyle w:val="BookText"/>
        <w:rPr/>
      </w:pPr>
      <w:r>
        <w:rPr>
          <w:rFonts w:ascii="Amiri" w:hAnsi="Amiri" w:eastAsia="Amiri" w:cs="Amiri"/>
          <w:color w:val="111111"/>
          <w:sz w:val="28"/>
          <w:sz w:val="28"/>
          <w:szCs w:val="28"/>
          <w:rtl w:val="true"/>
          <w:lang w:bidi="ar-SA"/>
        </w:rPr>
        <w:t>بِأَسمَرَ لا تُهَجِّنُهُ الكُعوبُ فَقُلتُ لَهُ أ تَلعَبُ يَابنَ هِندِ</w:t>
      </w:r>
    </w:p>
    <w:p>
      <w:pPr>
        <w:pStyle w:val="BookText"/>
        <w:rPr/>
      </w:pPr>
      <w:r>
        <w:rPr>
          <w:rFonts w:ascii="Amiri" w:hAnsi="Amiri" w:eastAsia="Amiri" w:cs="Amiri"/>
          <w:color w:val="111111"/>
          <w:sz w:val="28"/>
          <w:sz w:val="28"/>
          <w:szCs w:val="28"/>
          <w:rtl w:val="true"/>
          <w:lang w:bidi="ar-SA"/>
        </w:rPr>
        <w:t>فَإِنَّكَ بَينَنا رَجُلٌ غَريبُ أتَأمُرُنا بِحَيَّةِ بَطنِ وادِ</w:t>
      </w:r>
    </w:p>
    <w:p>
      <w:pPr>
        <w:pStyle w:val="BookText"/>
        <w:rPr/>
      </w:pPr>
      <w:r>
        <w:rPr>
          <w:rFonts w:ascii="Amiri" w:hAnsi="Amiri" w:eastAsia="Amiri" w:cs="Amiri"/>
          <w:color w:val="111111"/>
          <w:sz w:val="28"/>
          <w:sz w:val="28"/>
          <w:szCs w:val="28"/>
          <w:rtl w:val="true"/>
          <w:lang w:bidi="ar-SA"/>
        </w:rPr>
        <w:t>يُتاحُ لَنا بِهِ أسَدٌ مُهيبُ كَأَنَّ الخَلقَ لَمّا عايَنوهُ</w:t>
      </w:r>
    </w:p>
    <w:p>
      <w:pPr>
        <w:pStyle w:val="BookText"/>
        <w:rPr/>
      </w:pPr>
      <w:r>
        <w:rPr>
          <w:rFonts w:ascii="Amiri" w:hAnsi="Amiri" w:eastAsia="Amiri" w:cs="Amiri"/>
          <w:color w:val="111111"/>
          <w:sz w:val="28"/>
          <w:sz w:val="28"/>
          <w:szCs w:val="28"/>
          <w:rtl w:val="true"/>
          <w:lang w:bidi="ar-SA"/>
        </w:rPr>
        <w:t>خِلالَ النَّقعِ لَيسَ لَهُم قُلوبُ</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يُعَيَّرُ أحَدٌ بِفِرارِهِ مِن عَلِيِّ بنِ أبي طالِبٍ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739_120682"/>
    </w:p>
    <w:p>
      <w:pPr>
        <w:pStyle w:val="Heading3"/>
        <w:numPr>
          <w:ilvl w:val="2"/>
          <w:numId w:val="1"/>
        </w:numPr>
        <w:rPr/>
      </w:pPr>
      <w:bookmarkStart w:id="71" w:name="__RefHeading___Toc2035780_222507752"/>
      <w:bookmarkStart w:id="72" w:name="_Toc26"/>
      <w:bookmarkEnd w:id="70"/>
      <w:bookmarkEnd w:id="71"/>
      <w:r>
        <w:rPr/>
        <w:t>۸</w:t>
      </w:r>
      <w:r>
        <w:rPr>
          <w:rtl w:val="true"/>
        </w:rPr>
        <w:t xml:space="preserve"> </w:t>
      </w:r>
      <w:r>
        <w:rPr>
          <w:rtl w:val="true"/>
        </w:rPr>
        <w:t xml:space="preserve">/ </w:t>
      </w:r>
      <w:r>
        <w:rPr/>
        <w:t>۴</w:t>
      </w:r>
      <w:r>
        <w:rPr>
          <w:rtl w:val="true"/>
        </w:rPr>
        <w:t xml:space="preserve"> عبد الرّحمن بن خالد بن الوليد</w:t>
      </w:r>
      <w:bookmarkEnd w:id="72"/>
    </w:p>
    <w:p>
      <w:pPr>
        <w:pStyle w:val="Heading3"/>
        <w:numPr>
          <w:ilvl w:val="2"/>
          <w:numId w:val="1"/>
        </w:numPr>
        <w:rPr/>
      </w:pPr>
      <w:bookmarkStart w:id="73" w:name="__RefHeading___Toc2035782_222507752"/>
      <w:bookmarkStart w:id="74" w:name="_Toc27"/>
      <w:bookmarkEnd w:id="73"/>
      <w:r>
        <w:rPr/>
        <w:t>۸</w:t>
      </w:r>
      <w:r>
        <w:rPr>
          <w:rtl w:val="true"/>
        </w:rPr>
        <w:t xml:space="preserve"> </w:t>
      </w:r>
      <w:r>
        <w:rPr>
          <w:rtl w:val="true"/>
        </w:rPr>
        <w:t xml:space="preserve">/ </w:t>
      </w:r>
      <w:r>
        <w:rPr/>
        <w:t>۵</w:t>
      </w:r>
      <w:r>
        <w:rPr>
          <w:rtl w:val="true"/>
        </w:rPr>
        <w:t xml:space="preserve"> الوليد بن عبد الملك</w:t>
      </w:r>
      <w:bookmarkEnd w:id="74"/>
    </w:p>
    <w:p>
      <w:pPr>
        <w:pStyle w:val="BookText"/>
        <w:rPr/>
      </w:pPr>
      <w:r>
        <w:rPr>
          <w:rFonts w:ascii="Amiri" w:hAnsi="Amiri" w:eastAsia="Amiri" w:cs="Amiri"/>
          <w:color w:val="111111"/>
          <w:sz w:val="28"/>
          <w:sz w:val="28"/>
          <w:szCs w:val="28"/>
          <w:rtl w:val="true"/>
          <w:lang w:bidi="ar-SA"/>
        </w:rPr>
        <w:t xml:space="preserve">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في الهرّة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عن ابن أبي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مَروانُ وَالحَسَنُ عليه السلام جالِسٌ فَنالَ مِن عَلِيٍّ ، 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تَشتُمُ شَرُّ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خَيرُ النّاسِ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عَبدُ الرَّحمنِ بنُ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مُعاوِيَةُ يَوما صِفّينَ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عَبدُ الرَّحمنِ بنُ 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رَأَيتُنا يَوما مِنَ الأَيّامِ وقَد غَشِيَنا ثُعبانٌ مِثلُ الطَّودِ </w:t>
      </w:r>
      <w:r>
        <w:rPr>
          <w:rStyle w:val="FootnoteAnchor"/>
          <w:rtl w:val="true"/>
        </w:rPr>
        <w:footnoteReference w:id="91"/>
      </w:r>
      <w:r>
        <w:rPr>
          <w:rFonts w:ascii="Amiri" w:hAnsi="Amiri" w:eastAsia="Amiri" w:cs="Amiri"/>
          <w:color w:val="111111"/>
          <w:sz w:val="28"/>
          <w:sz w:val="28"/>
          <w:szCs w:val="28"/>
          <w:rtl w:val="true"/>
          <w:lang w:bidi="ar-SA"/>
        </w:rPr>
        <w:t xml:space="preserve">الأَرعَنِ قَد أثارَ قَسطَلاً </w:t>
      </w:r>
      <w:r>
        <w:rPr>
          <w:rStyle w:val="FootnoteAnchor"/>
          <w:rtl w:val="true"/>
        </w:rPr>
        <w:footnoteReference w:id="92"/>
      </w:r>
      <w:r>
        <w:rPr>
          <w:rFonts w:ascii="Amiri" w:hAnsi="Amiri" w:eastAsia="Amiri" w:cs="Amiri"/>
          <w:color w:val="111111"/>
          <w:sz w:val="28"/>
          <w:sz w:val="28"/>
          <w:szCs w:val="28"/>
          <w:rtl w:val="true"/>
          <w:lang w:bidi="ar-SA"/>
        </w:rPr>
        <w:t xml:space="preserve">حالَ بَينَنا وبَينَ الاُفُقِ ، وهُوَ عَلى أدهَمَ شائِلٍ ، يَضرِبُهُم بِسَيفِهِ ضَربَ غَرائِبِ الإِبِلِ ، كاشِرا عَن أنيابِهِ كَشرَ المُخدِرِ </w:t>
      </w:r>
      <w:r>
        <w:rPr>
          <w:rStyle w:val="FootnoteAnchor"/>
          <w:rtl w:val="true"/>
        </w:rPr>
        <w:footnoteReference w:id="93"/>
      </w:r>
      <w:r>
        <w:rPr>
          <w:rFonts w:ascii="Amiri" w:hAnsi="Amiri" w:eastAsia="Amiri" w:cs="Amiri"/>
          <w:color w:val="111111"/>
          <w:sz w:val="28"/>
          <w:sz w:val="28"/>
          <w:szCs w:val="28"/>
          <w:rtl w:val="true"/>
          <w:lang w:bidi="ar-SA"/>
        </w:rPr>
        <w:t xml:space="preserve">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كانَ يُجالِدُ ويُقاتِلُ عَن تِرَةٍ </w:t>
      </w:r>
      <w:r>
        <w:rPr>
          <w:rStyle w:val="FootnoteAnchor"/>
          <w:rtl w:val="true"/>
        </w:rPr>
        <w:footnoteReference w:id="94"/>
      </w:r>
      <w:r>
        <w:rPr>
          <w:rFonts w:ascii="Amiri" w:hAnsi="Amiri" w:eastAsia="Amiri" w:cs="Amiri"/>
          <w:color w:val="111111"/>
          <w:sz w:val="28"/>
          <w:sz w:val="28"/>
          <w:szCs w:val="28"/>
          <w:rtl w:val="true"/>
          <w:lang w:bidi="ar-SA"/>
        </w:rPr>
        <w:t xml:space="preserve">لَهُ وعَلَيهِ ، أراهُ يَعني عَلِيّا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الوَليدُ بنُ عَبدِ المَلِكِطوع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الوَليدُ بنُ عَبدِ المَلِكِ لِبَنيهِ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عَلَيكُم بِالدّينِ ، فَإِنّي لَم أرَ الدّين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39_120683"/>
    </w:p>
    <w:p>
      <w:pPr>
        <w:pStyle w:val="Heading3"/>
        <w:numPr>
          <w:ilvl w:val="2"/>
          <w:numId w:val="1"/>
        </w:numPr>
        <w:rPr/>
      </w:pPr>
      <w:bookmarkStart w:id="76" w:name="__RefHeading___Toc2035784_222507752"/>
      <w:bookmarkStart w:id="77" w:name="_Toc28"/>
      <w:bookmarkEnd w:id="75"/>
      <w:bookmarkEnd w:id="76"/>
      <w:r>
        <w:rPr/>
        <w:t>۸</w:t>
      </w:r>
      <w:r>
        <w:rPr>
          <w:rtl w:val="true"/>
        </w:rPr>
        <w:t xml:space="preserve"> </w:t>
      </w:r>
      <w:r>
        <w:rPr>
          <w:rtl w:val="true"/>
        </w:rPr>
        <w:t xml:space="preserve">/ </w:t>
      </w:r>
      <w:r>
        <w:rPr/>
        <w:t>۶</w:t>
      </w:r>
      <w:r>
        <w:rPr>
          <w:rtl w:val="true"/>
        </w:rPr>
        <w:t xml:space="preserve"> عبد العزيز بن مروان</w:t>
      </w:r>
      <w:bookmarkEnd w:id="77"/>
    </w:p>
    <w:p>
      <w:pPr>
        <w:pStyle w:val="Heading3"/>
        <w:numPr>
          <w:ilvl w:val="2"/>
          <w:numId w:val="1"/>
        </w:numPr>
        <w:rPr/>
      </w:pPr>
      <w:bookmarkStart w:id="78" w:name="__RefHeading___Toc2035786_222507752"/>
      <w:bookmarkStart w:id="79" w:name="_Toc29"/>
      <w:bookmarkEnd w:id="78"/>
      <w:r>
        <w:rPr/>
        <w:t>۸</w:t>
      </w:r>
      <w:r>
        <w:rPr>
          <w:rtl w:val="true"/>
        </w:rPr>
        <w:t xml:space="preserve"> </w:t>
      </w:r>
      <w:r>
        <w:rPr>
          <w:rtl w:val="true"/>
        </w:rPr>
        <w:t xml:space="preserve">/ </w:t>
      </w:r>
      <w:r>
        <w:rPr/>
        <w:t>۷</w:t>
      </w:r>
      <w:r>
        <w:rPr>
          <w:rtl w:val="true"/>
        </w:rPr>
        <w:t xml:space="preserve"> عمرة بنت عبد ودّ</w:t>
      </w:r>
      <w:bookmarkEnd w:id="79"/>
    </w:p>
    <w:p>
      <w:pPr>
        <w:pStyle w:val="BookText"/>
        <w:rPr/>
      </w:pPr>
      <w:r>
        <w:rPr>
          <w:rFonts w:ascii="Amiri" w:hAnsi="Amiri" w:eastAsia="Amiri" w:cs="Amiri"/>
          <w:color w:val="111111"/>
          <w:sz w:val="28"/>
          <w:sz w:val="28"/>
          <w:szCs w:val="28"/>
          <w:rtl w:val="true"/>
          <w:lang w:bidi="ar-SA"/>
        </w:rPr>
        <w:t xml:space="preserve">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شَيئا فَهَدَمَتهُ الدُّنيا ، ورَأَيتُ الدُّنيا قَد بَنَت بُنيانا هَدَمَهُ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أسمَعُ أصحابَنا وأهلَنا يَسُبّونَ عَلِيَّ بنَ أبي طالِبٍ ويَدفِنونَ فَضائِلَهُ ، ويَحمِلونَ النّاسَ عَلى شَنَآنِهِ ، فَلا يَزيدُهُ ذلِكَ مِنَ القُلوبِ إلّا قُربا ، ويَجتَهِدونَ في تَقريبِهِم مِن نُفوسِ الخَلقِ فَلا يَزيدُهُم ذلِكَ إلّا بُعدا </w:t>
      </w:r>
      <w:r>
        <w:rPr>
          <w:rStyle w:val="FootnoteAnchor"/>
          <w:rtl w:val="true"/>
        </w:rPr>
        <w:footnoteReference w:id="96"/>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عَبدُ العَزيزِ بنُ مَروانَطور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في التاريخ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إذا خَطَبَ فَنالَ مِن عَلِيٍّ رضى الله عنهتَلَجلَجَ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إنَّكَ تَمضي في خُطبَتِكَ ، فَإِذا أتَيتَ عَلى ذِكرِ عَلِيٍّ عَرَفتُ مِنكَ تَقصيرا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وَفَطَنتَ لِذلِكَ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الَّذينَ حَولَنا لَو يَعلَمونَ مِن عَلِيٍّ ما نَعلَمُ تَفَرَّقوا عَنّا إلى أولادِهِ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أميرالمؤمنين عليه السلام في المهديّ عليشرح نهج البلاغة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يَخطُبُ فَلا يَزالُ مُستَمِرّا في خُطبَتِهِ ، حَتّى إذا صارَ إلى ذِكرِ عَلِيٍّ وسَبِّهِ تَقَطَّعَ لِسانُهُ ، وَاصفَرَّ وَجهُهُ ، وتَغَيَّرَت حالُهُ ، فَقُلتُ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وَقَد فَطَنتَ لِذلِكَ ؟ إنَّ هؤُلاءِ لَو يَعلَمونَ مِن عَلِيٍّ ما يَعلَمُهُ أبوكَ ما تَبِعَنا مِنهُم رَجُلٌ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عَمرَةُ بِنتُ عَبدِ وَدٍّطوح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عاصم بن عمر بن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عَلِيُّ بنُ أبي طالِبٍ رضى الله عنه عَمرو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في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وَدٍّ أنشَأَت اُختُهُ عَمرَةُ بِنتُ عَبدِ وَدٍّ تَرثيهِ ،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w:t>
      </w:r>
    </w:p>
    <w:p>
      <w:pPr>
        <w:pStyle w:val="BookText"/>
        <w:rPr/>
      </w:pPr>
      <w:r>
        <w:rPr>
          <w:rFonts w:ascii="Amiri" w:hAnsi="Amiri" w:eastAsia="Amiri" w:cs="Amiri"/>
          <w:color w:val="111111"/>
          <w:sz w:val="28"/>
          <w:sz w:val="28"/>
          <w:szCs w:val="28"/>
          <w:rtl w:val="true"/>
          <w:lang w:bidi="ar-SA"/>
        </w:rPr>
        <w:t xml:space="preserve">بَكَيتُهُ ما أقامَ </w:t>
      </w:r>
      <w:r>
        <w:rPr>
          <w:rStyle w:val="FootnoteAnchor"/>
          <w:rtl w:val="true"/>
        </w:rPr>
        <w:footnoteReference w:id="99"/>
      </w:r>
      <w:r>
        <w:rPr>
          <w:rFonts w:ascii="Amiri" w:hAnsi="Amiri" w:eastAsia="Amiri" w:cs="Amiri"/>
          <w:color w:val="111111"/>
          <w:sz w:val="28"/>
          <w:sz w:val="28"/>
          <w:szCs w:val="28"/>
          <w:rtl w:val="true"/>
          <w:lang w:bidi="ar-SA"/>
        </w:rPr>
        <w:t>الرّوحُ في جَسَدي لكِنَّ قاتِلَهُ مَن لا يُعابُ بِهِ</w:t>
      </w:r>
    </w:p>
    <w:p>
      <w:pPr>
        <w:pStyle w:val="BookText"/>
        <w:rPr/>
      </w:pPr>
      <w:r>
        <w:rPr>
          <w:rFonts w:ascii="Amiri" w:hAnsi="Amiri" w:eastAsia="Amiri" w:cs="Amiri"/>
          <w:color w:val="111111"/>
          <w:sz w:val="28"/>
          <w:sz w:val="28"/>
          <w:szCs w:val="28"/>
          <w:rtl w:val="true"/>
          <w:lang w:bidi="ar-SA"/>
        </w:rPr>
        <w:t xml:space="preserve">وكانَ يُدعى قَديما بَيضَةَ البَلَدِ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اُختُ عَمرِو بنِ عَبدِ وَدٍّ تَرثيهِ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قاتِلُ عَمرٍو غَيرَ قاتِلِهِ</w:t>
      </w:r>
    </w:p>
    <w:p>
      <w:pPr>
        <w:pStyle w:val="BookText"/>
        <w:rPr/>
      </w:pPr>
      <w:r>
        <w:rPr>
          <w:rFonts w:ascii="Amiri" w:hAnsi="Amiri" w:eastAsia="Amiri" w:cs="Amiri"/>
          <w:color w:val="111111"/>
          <w:sz w:val="28"/>
          <w:sz w:val="28"/>
          <w:szCs w:val="28"/>
          <w:rtl w:val="true"/>
          <w:lang w:bidi="ar-SA"/>
        </w:rPr>
        <w:t>بَكَيتُهُ أبَدا ما دُمتُ فِي الأَبَدِ لكِنَّ قاتِلَهُ مَن لا نَظيرَ 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يُدعى أبوهُ بَيضَةَ البَلَدِ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80" w:name="pg12739_120685"/>
    </w:p>
    <w:p>
      <w:pPr>
        <w:pStyle w:val="Heading2"/>
        <w:numPr>
          <w:ilvl w:val="1"/>
          <w:numId w:val="1"/>
        </w:numPr>
        <w:rPr/>
      </w:pPr>
      <w:bookmarkStart w:id="81" w:name="__RefHeading___Toc2035788_222507752"/>
      <w:bookmarkStart w:id="82" w:name="_Toc30"/>
      <w:bookmarkEnd w:id="80"/>
      <w:bookmarkEnd w:id="81"/>
      <w:r>
        <w:rPr>
          <w:rtl w:val="true"/>
        </w:rPr>
        <w:t xml:space="preserve">الفصْل التّاسع </w:t>
      </w:r>
      <w:r>
        <w:rPr>
          <w:rtl w:val="true"/>
        </w:rPr>
        <w:t xml:space="preserve">: </w:t>
      </w:r>
      <w:r>
        <w:rPr>
          <w:rtl w:val="true"/>
        </w:rPr>
        <w:t>عليّ عن لسان الأعيان</w:t>
      </w:r>
      <w:bookmarkEnd w:id="82"/>
    </w:p>
    <w:p>
      <w:pPr>
        <w:pStyle w:val="Heading3"/>
        <w:numPr>
          <w:ilvl w:val="2"/>
          <w:numId w:val="1"/>
        </w:numPr>
        <w:rPr/>
      </w:pPr>
      <w:bookmarkStart w:id="83" w:name="__RefHeading___Toc2035790_222507752"/>
      <w:bookmarkStart w:id="84" w:name="_Toc31"/>
      <w:bookmarkEnd w:id="83"/>
      <w:r>
        <w:rPr/>
        <w:t>۹</w:t>
      </w:r>
      <w:r>
        <w:rPr>
          <w:rtl w:val="true"/>
        </w:rPr>
        <w:t xml:space="preserve"> </w:t>
      </w:r>
      <w:r>
        <w:rPr>
          <w:rtl w:val="true"/>
        </w:rPr>
        <w:t xml:space="preserve">/ </w:t>
      </w:r>
      <w:r>
        <w:rPr/>
        <w:t>۱</w:t>
      </w:r>
      <w:r>
        <w:rPr>
          <w:rtl w:val="true"/>
        </w:rPr>
        <w:t xml:space="preserve"> ابن أبي الحديد</w:t>
      </w:r>
      <w:bookmarkEnd w:id="84"/>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لسان الأعيان</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102"/>
      </w:r>
      <w:r>
        <w:rPr>
          <w:rFonts w:ascii="Amiri" w:hAnsi="Amiri" w:eastAsia="Amiri" w:cs="Amiri"/>
          <w:color w:val="111111"/>
          <w:sz w:val="28"/>
          <w:sz w:val="28"/>
          <w:szCs w:val="28"/>
          <w:rtl w:val="true"/>
          <w:lang w:bidi="ar-SA"/>
        </w:rPr>
        <w:t xml:space="preserve">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السلام كانَ أولى بِالأَمرِ وأحَقَّ ، لا عَلى وَجهِ النَّصِّ </w:t>
      </w:r>
      <w:r>
        <w:rPr>
          <w:rStyle w:val="FootnoteAnchor"/>
          <w:rtl w:val="true"/>
        </w:rPr>
        <w:footnoteReference w:id="103"/>
      </w:r>
      <w:r>
        <w:rPr>
          <w:rFonts w:ascii="Amiri" w:hAnsi="Amiri" w:eastAsia="Amiri" w:cs="Amiri"/>
          <w:color w:val="111111"/>
          <w:sz w:val="28"/>
          <w:sz w:val="28"/>
          <w:szCs w:val="28"/>
          <w:rtl w:val="true"/>
          <w:lang w:bidi="ar-SA"/>
        </w:rPr>
        <w:t xml:space="preserve">بَل عَلى وَجهِ الأَفضَلِيَّةِ ؛ فَإِنَّهُ أفضَلُ البَشَرِ بَعدَ رَسولِ اللّهِ صلى الله عليه و آله ، وأحَقُّ بِالخِلافَةِ مِن جَميعِ المُسلِمينَ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 في رَجُلٍ أقَرَّ لَهُ أعداؤُهُ وخُصومُهُ بِالفَضلِ ، ولَم يُمكِنهُم جَحدُ مَناقِبِهِ ، ولا كِتمانُ فَضائِلِهِ ، فَقَد عَلِمتَ أنَّهُ استَولى بَنو اُمَيَّةَ عَلى سُلطانِ الإِسلامِ فى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شَرقِ الأَرضِ وغَربِها ، وَاجتَهَدوا بِكُلِّ حيلَةٍ في إطفاءِ نورِهِ وَالتَّحريضِ عَلَيهِ ، ووَضعِ المَعايِبِ وَالمَثالِبِ لَهُ ، ولَعَنوهُ عَلى جَميعِ المَنابِرِ ، وتَوَعَّدوا مادِحيهِ ، بَل حَبَسوهُم وقَتَلوهُم ، ومَنَعوا مِن رِوايَةِ حَديثٍ يَتَضَمَّنُ لَهُ فَضيلَةً ، أو يَرفَعُ لَهُ ذِكرا ، حَتّى حَظَروا أن يُسَمّى أحَدٌ بِاسمِهِ ، فَما زادَهُ ذلِكَ إلّا رِفعَةً وسُمُوّا ، وكانَ كَالمِسكِ كُلَّما سُتِرَ انتَشَرَ عَرفُهُ ، وكُلَّما كُتِمَ تَضَوَّعَ نَشرُهُ ، وكَالشَّمسِ لا تُستَرُ بِالرّاحِ ، وكَضَوءِ النَّهارِ إن حُجِبَت عَنهُ عَينٌ واحِدَةٌ أدرَكَتهُ عُيونٌ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أقولُ في رَجُلٍ تُعزى إلَيهِ كُلُّ فَضيلَةٍ ، وتَنتَهي إلَيهِ كُلُّ فِرقَةٍ ، وتَتَجاذَبُهُ كُلُّ طائِفَةٍ ، فَهُوَ رَئيسُ الفَضائِلِ ويَنبوعُها ، وأبو عُذرِها ، وسابِقُ مِضمارِها ، ومُجَلّي حَلبَتِها ، كُلُّ مَن بَزَغَ فيها بَعدَهُ فَمِنهُ أخَذَ ، ولَهُ اقتَفى ، وعَلى مِثالِهِ احتَذى </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رسول اللّه صلى الله عليه و آله في مَلَك المشرح نهج البلاغةـ في ذَيلِ الخُطبَةِ الثّانِيَةِ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بِآلِ مُحَمَّدٍ مِن هذِهِ الاُمَّةِ أحَدٌ ، ولا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أنَّ المُنعِمَ أعلى وأشرَفُ مِنَ المُنعَمِ عَلَيهِ ، ولا رَيبَ أنَّ مُحَمَّدا صلى الله عليه و آله وأهلَهُ الأَدنَينَ مِن بَني هاشِمٍ ـ لا سِيَّما عَلِيّا عليه السلام ـ أنعَموا عَلَى الخَلقِ كافَّةً بِنِعمَةٍ لا يُقَدَّرُ قَدرُها ؛ وهِيَ الدُّعاءُ إلَى الإِسلامِ وَالهِدايَةُ إلَيهِ ، فَمُحَمَّدٌ صلى الله عليه و آله وإن كانَ هَدَى الخَلقَ بِالدَّعوَةِ الَّتي قامَ بِها بِلِسانِهِ ويَدِهِ ، ونُصرَةِ اللّهِ تَعالى لَهُ بِمَلائِكَتِهِ وتَأييدِهِ ، وهُوَ السَّيِّدُ المَتبوعُ ، وَالمُصطَفَى المُنَتَجَبُ الواجِبُ الطّاعَةِ ، إلّا أنَّ لِعَلِيٍّ عليه السلام مِنَ الهِدايَةِ أيضا ـ وإن كانَ ثانِيا لِأَوَّلَ ، ومُصَلِّيا عَلى إثرِ سابِقٍ ـ ما لا يُجحَدُ ، ولَو لَم يَكُن إلّا جِهادُهُ بِالسَّيفِ أوَّلاً وثانِيا ، وما كانَ بَينَ الجِهادَينِ مِن نَشرِ العُلومِ وتَفسيرِ القُرآنِ وإرشادِ العَرَبِ إلى ما لَم تَكُن لَهُ فاهِمَةً ولا مُتَصَوِّرَةً ، لَكفى في وُجوبِ حَقِّهِ ، وسُبوغِ نِعمَتِهِ عليه السلام </w:t>
      </w:r>
      <w:r>
        <w:rPr>
          <w:rFonts w:eastAsia="Amiri" w:cs="Amiri" w:ascii="Amiri" w:hAnsi="Amiri"/>
          <w:color w:val="111111"/>
          <w:sz w:val="28"/>
          <w:szCs w:val="28"/>
          <w:rtl w:val="true"/>
          <w:lang w:bidi="ar-SA"/>
        </w:rPr>
        <w:t>. .</w:t>
      </w:r>
      <w:bookmarkStart w:id="85" w:name="pg12739_120687"/>
    </w:p>
    <w:p>
      <w:pPr>
        <w:pStyle w:val="Heading3"/>
        <w:numPr>
          <w:ilvl w:val="2"/>
          <w:numId w:val="1"/>
        </w:numPr>
        <w:rPr/>
      </w:pPr>
      <w:bookmarkStart w:id="86" w:name="__RefHeading___Toc2035792_222507752"/>
      <w:bookmarkStart w:id="87" w:name="_Toc32"/>
      <w:bookmarkEnd w:id="85"/>
      <w:bookmarkEnd w:id="86"/>
      <w:r>
        <w:rPr/>
        <w:t>۹</w:t>
      </w:r>
      <w:r>
        <w:rPr>
          <w:rtl w:val="true"/>
        </w:rPr>
        <w:t xml:space="preserve"> </w:t>
      </w:r>
      <w:r>
        <w:rPr>
          <w:rtl w:val="true"/>
        </w:rPr>
        <w:t xml:space="preserve">/ </w:t>
      </w:r>
      <w:r>
        <w:rPr/>
        <w:t>۲</w:t>
      </w:r>
      <w:r>
        <w:rPr>
          <w:rtl w:val="true"/>
        </w:rPr>
        <w:t xml:space="preserve"> أبو جعفر الإسكافيّ</w:t>
      </w:r>
      <w:bookmarkEnd w:id="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في مَلَك المفَإِن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كَلامَهُ هذا تَعريضٌ بِمَن تَقَدَّمَ عَلَيهِ ، فَأَيُّ نِعمَةٍ لَهُ عَلَيهِم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عَنهُم وهُم قاعِدونَ ؛ فَإِنَّ مَن أنصَفَ عَلِمَ أنَّهُ لَولا سَيفُ عَلِيٍّ عليه السلام لَاصطَلَمَ المُشرِكونَ مَن أشارَ إلَيهِ وغَيرَهُم مِنَ المُسلِمينَ ، وقَد عُلِمَت آثارُهُ في بَدرٍ ، واُحُدٍ ، وَالخَندَقِ ، وخَيبَرَ ، وحُنَينٍ ، وأنَّ الشِّركَ فيها فَغَرَ فاهُ </w:t>
      </w:r>
      <w:r>
        <w:rPr>
          <w:rStyle w:val="FootnoteAnchor"/>
          <w:rtl w:val="true"/>
        </w:rPr>
        <w:footnoteReference w:id="106"/>
      </w:r>
      <w:r>
        <w:rPr>
          <w:rFonts w:ascii="Amiri" w:hAnsi="Amiri" w:eastAsia="Amiri" w:cs="Amiri"/>
          <w:color w:val="111111"/>
          <w:sz w:val="28"/>
          <w:sz w:val="28"/>
          <w:szCs w:val="28"/>
          <w:rtl w:val="true"/>
          <w:lang w:bidi="ar-SA"/>
        </w:rPr>
        <w:t xml:space="preserve">، فَلَولا أن سَدَّهُ بِسَيفِهِ لَالتَهَمَ المُسلِمينَ كافَّةً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عُلومُهُ الَّتي لَولاها لَحُكِمَ بِغَيرِ الصَّوابِ في كَثيرٍ مِنَ الأَحكامِ ، وقَدِ اعتَرَفَ عُمَرُ لَهُ بِذلِكَ ، وَالخَبَرُ 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وَاعلَم أنَّ عَلِيّا عليه السلام كانَ يَدَّعِي التَّقَدُّمَ عَلَى الكُلِّ ، وَالشَّرَفَ عَلَى الكُلِّ ، وَالنِّعمَةَ عَلَى الكُلِّ ، بِابنِ عَمِّهِ صلى الله عليه و آله ، وبِنَفسِهِ ، وبِأَبيهِ أبي طالِبٍ ؛ فَإِنَّ مَن قَرَأَ عُلومَ السِّيَرِ عَرَفَ أنَّ الإِسلامَ لَولا أبو طالِبٍ لَم يَكُن شَيئا مَذكورا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أبو جَعفرٍ الإِسكافِيُّطنن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شَيخُنا أبو جَعفَرٍ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قَد عَلِمنا ضَرورَةً مِن دينِ الرَّسولِ صلى الله عليه و آله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تَعظيمَهُ لِعَلِيٍّ عليه السلام تَعظيما دينِيّا لِأَجلِ جِهادِهِ ونُصرَتِهِ ، فَالطّاعِنُ فيهِ طاعِنٌ في رَسولِ اللّهِ صلى الله عليه و آله </w:t>
      </w:r>
      <w:r>
        <w:rPr>
          <w:rStyle w:val="FootnoteAnchor"/>
          <w:rtl w:val="true"/>
        </w:rPr>
        <w:footnoteReference w:id="1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تَعلَمونَ أنَّ بَعضَ المُلوكِ رُبَّما أحدَثوا قَولاً أو دينا لِهَوىً ، فَيَحمِلونَ النّاسَ عَلى ذلِكَ ، حَتّى لا يَعرِفوا غَيرَهُ ، كَنَحوِ ما أخَذَ النّاسَ الحَجّاجُ بنُ يوسُفَ بِقِراءَةِ عُثمانَ وتَركِ قِراءَةِ ابنِ مَسعودٍ واُبَيِّ بنِ كَعبٍ ، وتَوَعَّدَ عَلى ذلِكَ بِدونِ ما صَنَعَ هُوَ وجَبابِرَةُ بَني اُمَيَّةَ وطُغاةُ مَروانَ بِوُلدِ عَلِيٍّ عليه السلام وشيعَتِهِ ، وإنَّما كانَ سُلطانُهُ نَحوَ عِشرينَ سَنَةً ، فَما ماتَ الحَجّاجُ حَتَّى اجتَمَعَ أهلُ العِراقِ عَلى قِراءَةِ عُثمانَ ، ونَشَأَ أبناؤُهُم ولا يَعرِفونَ غَيرَها ؛ لِاءِمساكِ الآباءِ عَنها ، وكَفِّ المُعَلِّمينَ عَن تَعليمِها حَتّى لَو قُرِأَت عَلَيهِم قِراءَةُ عَبدِ اللّهِ واُبَيٍّ ما عَرَفوها ، ولَظَنّوا بِتَأليفِهَا الِاستِكراهَ وَالِاستِهجانَ ؛ لِاءِلفِ العادَةِ وطولِ الجَهالَةِ ؛ لِأَ نَّهُ إذَا استَولَت عَلَى الرَّعِيَّةِ الغَلَبَةُ ، وطالَت عَلَيهِم أيّامُ التَّسَلُّطِ ، وشاعَت فيهِمِ المَخافَةُ ، وشَمِلَتهُمُ التَّقِيَّةُ ، اتَّفَقوا عَلَى التَّخاذُلِ وَالتَّساكُتِ ، فَلا تَزالُ الأَيّامُ تَأخُذُ مِن بَصائِرِهِم وتَنقُصُ مِن ضَمائِرِهِم ، وتَنقُضُ مِن مَرائِرِهِم ، حَتّى تَصيرَ البِدعَةُ الَّتي أحدَثوها غامِرَةً لِلسُّنَّةِ الَّتي كانوا يَعرِفونَها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الحَجّاجُ ومَن وَلّاهُ كَعَبدِ المَلِكِ وَالوَليدِ ومَن كانَ قَبلَهُما وبَعدَهُما مِن فَراعِنَةِ بَني اُمَيَّةَ عَلى إخفاءِ مَحاسِنِ عَلِيٍّ عليه السلام وفَضائِلِهِ وفَضائِلِ وُلدِهِ وشيعَتِهِ ، وإسقاطِ أقدارِهِم ، أحرَصَ مِنهُم عَلى إسقاطِ قِراءَةِ عَبدِ اللّهِ واُبَيٍّ ؛ لِأَنَّ تِلكَ القِراءاتِ لا تَكونُ سَبَبا لِزَوالِ مُلكِهِم ، وفَسادِ أمرِهِم ، وَانكِشافِ حالِهِم ، وفِي اشتِهارِ 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ووُلدِهِ وإظهارِ مَحاسِنِهِم بَوارُهُم ، وتَسليطُ حُكمِ الكِتابِ المَنبوذِ عَلَيهِم ، فَحَرَصوا وَاجتَهَدوا في إخفاءِ فَضائِلِهِ ، وحَمَلُوا النّاسَ عَلى كِتمانِها وسَترِها ، وأبَى اللّهُ أن يَزيدَ أمرَهُ وأمرَ وُلدِهِ إلَا استِنارَةً وإشراقا ، وحُبَّهُم إلّا شَغَفا وشِدَّةً ، وذِكرَهُم إلَا انتِشارا وكَثرَةً ، وحُجَّتَهُم إلّا وُضوحا وقُوَّةً ، وفَضلَهُم إلّا ظُهورا ، وشَأنَهُم إلّا عُلُوّا ، وأقدارَهُم إلّا إعظاما ، حَتّى أصبَحوا بِإِهانَتِهِم إيّاهُم أعِزّاءَ ، وبِإِماتَتِهِم ذِكرَهُم أحياءً ، وما أرادوا بِهِ وبِهِم مِنَ الشَّرِّ تَحَوَّلَ خَيرا ، فَانتَهى إلَينا مِن ذِكرِ فَضائِلِهِ وخَصائِصِهِ ومَزاياهُ وسَوابِقِهِ ما لَم يَتَقَدَّمهُ السّابِقونَ ، ولا ساواهُ فيهِ القاصِدونَ ، ولا يَلحَقُهُ الطّالِبونَ ، ولَولا أنَّها كانَت كَالقِبلَةِ المَنصوبَةِ فِي الشُّهرَةِ ، وكَالسُّنَنِ المَحفوظَةِ فِي الكَثرَةِ ، لَم يَصِل إلَينا مِنها في دَهرِنا حَرفٌ واحِدٌ ، إذا كانَ الأَمرُ كَما وَصَفناهُ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مُعاوِيَةَ بَذَلَ لِسَمُرَةَ بنِ جُندَبٍ مِئَةَ ألفِ دِرهَمٍ حَتّى يَروِيَ أنَّ هذِهِ الآيَةَ نَزَلَت في عَلِيِّ بنِ أبي 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فِى الْحَيَوةِ الدُّنْيَا وَيُشْهِدُ اللَّهَ عَلَى مَا فِى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فِى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 وأنَّ الآيَةَ الثّانِيَةَ نَزَلَت فِي ابنِ مُلجَمٍ ،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فَلَم يَقبَل ، فَبَذَلَ لَهُ مِئَتَي ألفِ دِرهَمٍ فَلَم يَقبَل ، فَبَذَلَ لَهُ ثَلاثَمِئَةِ ألفٍ فَلَم يَقبَل ، فَبَذَلَ لَهُ أربَعَمِئَةِ ألفٍ فَقَبِلَ ، ورَوى ذلِكَ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أنَّ بَني اُمَيَّةَ مَنَعوا مِن إظهارِ فَضائِلِ عَلِيٍّ عليه السلام ، وعاقَبوا عَلى ذلِكَ الرّاوِيَ لَهُ ؛ حَتّى إنَّ الرَّجُلَ إذا رَوى عَنهُ حَديثا لا يَتَعَلَّقُ بِفَضلِهِ بَل بِشَرائِعِ الدّين </w:t>
      </w:r>
      <w:r>
        <w:rPr>
          <w:rFonts w:eastAsia="Amiri" w:cs="Amiri" w:ascii="Amiri" w:hAnsi="Amiri"/>
          <w:color w:val="111111"/>
          <w:sz w:val="28"/>
          <w:szCs w:val="28"/>
          <w:rtl w:val="true"/>
          <w:lang w:bidi="ar-SA"/>
        </w:rPr>
        <w:t>.</w:t>
      </w:r>
      <w:bookmarkStart w:id="88" w:name="pg12739_120690"/>
    </w:p>
    <w:p>
      <w:pPr>
        <w:pStyle w:val="Heading3"/>
        <w:numPr>
          <w:ilvl w:val="2"/>
          <w:numId w:val="1"/>
        </w:numPr>
        <w:rPr/>
      </w:pPr>
      <w:bookmarkStart w:id="89" w:name="__RefHeading___Toc2035794_222507752"/>
      <w:bookmarkStart w:id="90" w:name="_Toc33"/>
      <w:bookmarkEnd w:id="88"/>
      <w:bookmarkEnd w:id="89"/>
      <w:r>
        <w:rPr/>
        <w:t>۹</w:t>
      </w:r>
      <w:r>
        <w:rPr>
          <w:rtl w:val="true"/>
        </w:rPr>
        <w:t xml:space="preserve"> </w:t>
      </w:r>
      <w:r>
        <w:rPr>
          <w:rtl w:val="true"/>
        </w:rPr>
        <w:t xml:space="preserve">/ </w:t>
      </w:r>
      <w:r>
        <w:rPr/>
        <w:t>۳</w:t>
      </w:r>
      <w:r>
        <w:rPr>
          <w:rtl w:val="true"/>
        </w:rPr>
        <w:t xml:space="preserve"> أبو جعفر الحسنيّ</w:t>
      </w:r>
      <w:bookmarkEnd w:id="90"/>
    </w:p>
    <w:p>
      <w:pPr>
        <w:pStyle w:val="BookText"/>
        <w:rPr/>
      </w:pPr>
      <w:r>
        <w:rPr>
          <w:rFonts w:ascii="Amiri" w:hAnsi="Amiri" w:eastAsia="Amiri" w:cs="Amiri"/>
          <w:color w:val="111111"/>
          <w:sz w:val="28"/>
          <w:sz w:val="28"/>
          <w:szCs w:val="28"/>
          <w:rtl w:val="true"/>
          <w:lang w:bidi="ar-SA"/>
        </w:rPr>
        <w:t xml:space="preserve">طنز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يَتَجاسَرُ عَلى ذِكرِ اسمِهِ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عَطاءٌ عَن عَبدِ اللّهِ بنِ شَدّادِ بنِ الهادِ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اُترَكَ فَاُحَدِّثَ بِفَضائِلِ عَلِيِّ بنِ أبي طالِبٍ عليه السلام يَوما إلَى اللَّيلِ ؛ وأنَّ عُنُقي هذِهِ ضُرِبَت بِالسَّيفِ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فَالأَحاديثُ الوارِدَةُ في فَضلِهِ لَو لَم تَكُن فِي الشُّهرَةِ وَالاِستِفاضَةِ وكَثرَةِ النَّقلِ إلى غايَةٍ بَعيدَةٍ ، لَانقَطَعَ نَقلُها لِلخَوفِ وَالتَّقِيَّةِ مِن بَني مَروانَ مَعَ طولِ المُدَّةِ ، وشِدَّةِ العَداوَةِ ، ولَولا أنَّ لِلّهِ تَعالى في هذَا الرَّجُلِ سِرّا يَعلَمُهُ مَن يَعلَمُهُ لُم يُروَ في فَضلِهِ حَديثٌ ، ولا عُرِفَت لَهُ مَنقَبَةٌ ؛ أ لا تَرى أنَّ رَئيسَ قَريَةٍ لَو سَخِطَ عَلى واحِدٍ مِن أهِلها ، ومَنَعَ النّاسَ أن يَذكُروهُ بِخَيرٍ وصَلاحٍ لَخَمَلَ ذِكرُهُ ، ونُسِيَ اسمُهُ ، وصارَ وهُوَ مَوجودٌ مَعدوما ، وهُوَ حَيٌّ مَيِّتا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أبو جَعفرٍ الحَسَنِيُّ </w:t>
      </w:r>
      <w:r>
        <w:rPr>
          <w:rStyle w:val="FootnoteAnchor"/>
          <w:rtl w:val="true"/>
        </w:rPr>
        <w:footnoteReference w:id="113"/>
      </w:r>
      <w:r>
        <w:rPr>
          <w:rFonts w:ascii="Amiri" w:hAnsi="Amiri" w:eastAsia="Amiri" w:cs="Amiri"/>
          <w:color w:val="111111"/>
          <w:sz w:val="28"/>
          <w:sz w:val="28"/>
          <w:szCs w:val="28"/>
          <w:rtl w:val="true"/>
          <w:lang w:bidi="ar-SA"/>
        </w:rPr>
        <w:t xml:space="preserve">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أخلاقِهِما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وخَصائِصِهِما ، هذا شُجاعٌ وهذا شُجاعٌ ، وهذا فَصيحٌ وهذا فَصيحٌ ، وهذا سَخِيٌّ جَوادٌ وهذا سَخِيٌّ جَوادٌ ، وهذا عالِمٌ بِالشَّرائِعِ وَالاُمورِ الإِلهِيَّةِ وهذا عالِمٌ بِالفِقهِ وَالشَّريعَةِ وَالاُمورِ الإِلهِيَّةِ الدَّقيقَةِ الغامِضَةِ ، وهذا زاهِدٌ فِي الدُّنيا غَيرُ نَهِمٍ ولا مُستَكثِرٍ مِنها وهذا زاهِدٌ فِي الدُّنيا تارِكٌ لَها غَيرُ مُتَمَتِّعٍ بِلَذّاتِها ، وهذا مُذيبُ نَفسِهِ فِي الصَّلاةِ وَالعِبادَةِ وهذا مِثلُهُ ، وهذا غَيرُ مُحَبَّبٍ إلَيهِ شَيءٌ مِنَ الاُمورِ العاجِلَةِ إلَا النِّساءُ وهذا مِثلُهُ ، وهذَا ابنُ عَبدِ المُطَّلِبِ بنِ هاشِمٍ ، وهذا في قُعدُدِهِ </w:t>
      </w:r>
      <w:r>
        <w:rPr>
          <w:rStyle w:val="FootnoteAnchor"/>
          <w:rtl w:val="true"/>
        </w:rPr>
        <w:footnoteReference w:id="114"/>
      </w:r>
      <w:r>
        <w:rPr>
          <w:rFonts w:ascii="Amiri" w:hAnsi="Amiri" w:eastAsia="Amiri" w:cs="Amiri"/>
          <w:color w:val="111111"/>
          <w:sz w:val="28"/>
          <w:sz w:val="28"/>
          <w:szCs w:val="28"/>
          <w:rtl w:val="true"/>
          <w:lang w:bidi="ar-SA"/>
        </w:rPr>
        <w:t>، وأبواهُما أخوانِ لِأَب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واحِدٍ دونَ غَيرِهِما مِن بَني عَبدِ المُطَّلِبِ ، ورُبِّيَ مُحَمَّدٌ صلى الله عليه و آله في حِجرِ والِدِ هذا وهذا أبو طالِبٍ ، فَكانَ جارِيا عِندَهُ مَجرى أحَدِ أولادِهِ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شَبَّ صلى الله عليه و آله وكَبِرَ استَخلَصَهُ مِن بَني أبي طالِبٍ وهُوَ غُلامٌ ، فَرَبّا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في حِجرِهِ مُكافَأَةً لِصَنيعِ أبي طالِبٍ بِهِ ، فَامتَزَجَ الخُلُقانِ ، وتَماثَلَتِ السَّجِيَّتانِ ، وإذا كانَ القَرينُ مُقتَدِيا بِالقَرينِ ، فَما ظَنُّكَ بِالتَّربِيَةِ وَالتَّثقيفِ الدَّهرَ الطَّويلَ ؟ فَواجِبٌ أن تَكونَ أخلاقُ مُحَمَّدٍ صلى الله عليه و آله كَأَخلاقِ أبي طالِبٍ ، وتَكونَ أخلاقُ عَلِيٍّ عليه السلام كَأَخلاقِ أبي طالِبٍ أبيهِ ، ومُحَمَّدٌ عليه السلام مُرَبّيهِ ، وأن يَكونَ الكُلُّ شيمَةً واحِدَةً ، وسوسا </w:t>
      </w:r>
      <w:r>
        <w:rPr>
          <w:rStyle w:val="FootnoteAnchor"/>
          <w:rtl w:val="true"/>
        </w:rPr>
        <w:footnoteReference w:id="116"/>
      </w:r>
      <w:r>
        <w:rPr>
          <w:rFonts w:ascii="Amiri" w:hAnsi="Amiri" w:eastAsia="Amiri" w:cs="Amiri"/>
          <w:color w:val="111111"/>
          <w:sz w:val="28"/>
          <w:sz w:val="28"/>
          <w:szCs w:val="28"/>
          <w:rtl w:val="true"/>
          <w:lang w:bidi="ar-SA"/>
        </w:rPr>
        <w:t xml:space="preserve">واحِدا ، وطينَةً مُشتَرَكَةً ، ونَفسا غَيرَ مُنقَسِمَةٍ ولا مُتَجَزِّئَةٍ ، وأن لا يَكونَ بَينَ بَعضِ هؤُلاءِ وبَعضٍ فَرقٌ ولا فَضلٌ ، لَولا أنَّ اللّهَ تَعالى اختَصَّ مُحَمَّدا صلى الله عليه و آله بِرِسالَتِهِ ، وَاصطَفاهُ لِوَحيِهِ ، لِما يَعلَمُهُ مِن مَصالِحِ البَرِيَّةِ في ذلِكَ ، ومِن أنَّ اللُّطفَ بِهِ أكمَلُ ، وَالنَّفعَ بِمَكانِهِ أتَمُّ وأعَمُّ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فَامتازَ رَسولُ اللّهِ صلى الله عليه و آله بِذلِكَ عَمَّن سِواهُ ، وبَقِيَ ما عَدَا الرِّسالَةَ عَلى أمرِ الِاتِّحادِ ، وإلى هذَا المَعنى أشارَ صلى الله عليه و آله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أخصِمُكَ بِالنُّبُوَّةِ ؛ فَلا نُبُوَّةَ بَعدي ، وتَخصِمُ النّاسَ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نَفسَهُ مِنهُ بِالنُّبُوَّةِ ، وأثبَتَ لَهُ ما عَداها مِن جَميعِ الفَضائِلِ وَالخَصائِصِ مُشتَرَكا بَينَهُما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البلاغةـ في ذِكرِ كَلامِ أبي جَعفَرٍ الحَسَنِيِّ فِي الأَسبابِ الَّتي أوجَبَت مَحَبَّةَ النّاسِ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لا يَجحَدُ الفاضِلَ فَضلَهُ ، وَالحَديثُ شُجونٌ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سَبَبُ حُبِّ النّاسِ لِعَلِيِّ بنِ أبي طالِبٍ عليه السلام ، وعِشقِهِم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 وتَهالُكِهِم في هَواهُ ؟ ودَعني فِي الجَوابِ مِن حَديثِ الشَّجاعَةِ وَالعِلمِ وَالفَصاحَةِ ، وغَيرِ ذلِكَ مِنَ الخَصائِصِ الَّتي رَزَقَهُ اللّهُ سُبحانَهُ الكَثيرَ الطَّيِّبَ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تَجمَعُ جَراميزَكَ </w:t>
      </w:r>
      <w:r>
        <w:rPr>
          <w:rStyle w:val="FootnoteAnchor"/>
          <w:rtl w:val="true"/>
        </w:rPr>
        <w:footnoteReference w:id="118"/>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مُقَدِّمَةٌ يَنبَغي أن تُعلَمَ ؛ وهِيَ أنَّ أكثَرَ النّاسِ مَوتورونَ مِنَ الدُّنيا ، أمَّا المُستَحِقّونَ فَلا رَيبَ في أنَّ أكثَرَهُم مَحرومونَ ، نَحوُ عالِمٍ يَرى أنَّهُ لا حَظَّ لَهُ فِي الدُّنيا ، ويَرى جاهِلاً غَيرَهُ مَرزوقا ومُوَسَّعا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وشُجاعٍ قَد أبلى فِي الحَربِ ، وَانتُفِعَ بِمَوضِعِهِ ، لَيسَ لَهُ عَطاءٌ يَكفيهِ ويَقومُ بِضَروراتِهِ ، ويَرى غَيرَهُ وهُوَ جَبانٌ فَشِلٌ ، يَفرَقُ مِن ظِلِّهِ ، مالِكا لِقُطرٍ عَظيمٍ مِنَ الدُّنيا ، وقِطعَةٍ وافِرَةٍ مِنَ المالِ وَالرِّزقِ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وعاقِلٍ سَديدِ التَّدبيرِ صَحيحِ العَقلِ ، قَد قُدِرَ عَلَيهِ رِزقُهُ ، وهُوَ يَرى غَيرَهُ أحمَقَ مائِقا تَدُرُّ عَلَيهِ الخَيراتُ ، وتَتَحَلَّبُ عَلَيهِ أخلافُ الرِّزقِ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دينٍ قَويمٍ ، وعِبادَةٍ حَسَنَةٍ ، وإخلاصٍ وتَوحيدٍ ، وهُوَ مَحرومٌ ضَيِّقُ الرِّزقِ ويَرى غَيرَهُ يَهودِيّا أو نَصرانِيّا أو زِنديقا كَثيرَ المالِ حَسَنَ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إنَّ هذِهِ الطَّبَقاتِ المُستَحِقَّةَ يَحتاجونَ في أكثَرِ الوَقتِ إلَى الطَّبَقاتِ الَّتي لَا استِحقاقَ لَها ، وتَدعوهُمُ الضَّرورَةُ إلَى الذُّلِّ لَهُم ، وَالخُضوعِ بَينَ أيديهِم ، إمّا لِدَفعِ ضَرَرٍ ، أو لِاستِجلابِ نَفعٍ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 هذِهِ الطَّبَقاتِ مِن ذَوِي الاِستِحقاقِ أيضا ما نُشاهِدُهُ عِيانا من نَجّارٍ حاذِقٍ ، أو بَنّاءٍ عالِمٍ ، أو نَقّاشٍ بارِعٍ ، أو مُصَوِّرٍ لَطيفٍ ، عَلى غايَةِ ما يَكونُ مِن ضيقِ رِزقِهِم ، وقُعودِ الوَقتِ بِهِم ، وقِلَّةِ الحيلَةِ لَهُم ، ويَرى غَيرَهُم مِمَّن لَيسَ يَجري مَجراهُم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يَلحَقُ طَبَقَتَهُم مَرزوقا مَرغوبا فيهِ ، كَثيرَ المَكسَبِ ، طَيِّبَ العَيشِ ، واسِعَ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حالُ ذَوِي الِاستِحقاقِ وَالِاستِعدادِ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الَّذينَ لَيسوا مِن أهلِ الفَضائِلِ ، كَحَشوِ العامَّةِ ؛ فَإِنَّهُم أيضا لايَخلونَ مِنَ الحِقدِ عَلَى الدُّنيا وَالذَّمِّ لَها ، وَالحَنَقِ وَالغَيظِ مِنها لِما يَلحَقُهُم مِن حَسَدِ أمثالِهِم وجيرانِهِم ، ولا يُرى أحَدٌ مِنهُم قانِعا بِعَيشِهِ ، ولا راضِيا بِحالِهِ ، بَل يَستَزيدُ ويَطلُبُ حالاً فَوقَ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عَرَفتَ هذِهِ المُقَدَّمَةَ ، فَمَعلومٌ أنَّ عَلِيّا عليه السلام كانَ مُستَحِقّا مَحروما ، بَل هُوَ أميرُ المُستَحِقّينَ المَحرومينَ ، وسَيِّدُهُم وكَبيرُهُم ، ومَعلومٌ أنَّ الَّذينَ يَنالُهُمُ الضَّيمُ ، وتَلحَقُهُمُ المَذَلَّةُ وَالهَضيمَةُ ، يَتَعَصَّبُ بَعضُهُم لِبَعضٍ ، ويَكونونَ إلبا ويَدا واحِدَةً عَلَى المَرزوقينَ الَّذين ظَفِروا بِالدُّنيا ، ونالوا مَآرِبَهُم مِنها ، لِاشتِراكِهِم فِي الأَمرِ الَّذي آلَمَهُم وساءَهُم ، وعَضَّهُم ومَضَّهُم ، وَاشتِراكِهِم فِي الأَنَفَةِ وَالحَمِيَّةِ وَالغَضَبِ وَالمُنافَسَةِ لِمَن عَلا عَلَيهِم وقَهَرَهُم ، وبَلَغَ مِنَ الدُّنيا ما لَم يَبلُغوهُ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هؤُلاءِ ـ أعنِي المَحرومينَ ـ مُتَساوينَ فِي المَنزِلَةِ وَالمَرتَبَةِ ، وتَعَصَّبَ بَعضُهُم لِبَعضٍ ، فَما ظَنُّكَ بِما إذا كانَ مِنهُم رَجُلٌ عَظيمُ القَدرِ جَليلُ الخَطَرِ كامِلُ الشَّرَفِ ، جامِعٌ لِلفَضائِلِ مُحتَوٍ عَلَى الخَصائِصِ وَالمَناقِبِ ، وهُوَ مَعَ ذلِكَ مَحرومٌ مَحدودٌ ، وقَد جَرَّعَتهُ الدُّنيا عَلاقِمَها ، وعَلَّتهُ عَلَلاً بَعدَ نَهَلٍ من صابِها وصَبِرِها ، ولَقِيَ مِنها بَرحا بارِحا ، وجَهدا جَهيدا ، وعَلا عَلَيهِ مَن هُوَ دونَهُ ، وحَكَمَ فيهِ وفي بَنيهِ وأهلِهِ ورَهطِهِ مَن لَم يَكُن ما نالَهُ مِنَ الإِمرَةِ وَالسُّلطانِ في حِسابِهِ ، ولا دائِرا في خَلَدِهِ ، ولا خاطِرا بِبالِهِ ، ولا كانَ أحَدٌ مِنَ النّاسِ يَرتَقِبُ ذلِكَ لَهُ ولا يَراهُ لَهُ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في آخِرِ الأَمرِ أن قُتِلَ هذَا الرَّجُلُ الجَليلُ في مِحرابِهِ ، وقُتِلَ بَنوهُ بَعدَهُ ، وسُبِيَ حَريمُهُ ونِساؤُهُ ، وتُتُبِّعَ أهلُهُ وبَنو عَمِّهِ بِالقَتلِ وَالطَّردِ وَالتَّشريدِ وَالسُّجونِ ، 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فَضلِهِم وزُهدِهِم وعِبادَتِهِم وسَخائِهِم ، وَانتِفاعِ الخَلقِ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ألّا يَتَعَصَّبَ البَشَرُ كُلُّهُم مَعَ هذَا الشَّخصِ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تَستَطيعُ القُلوبُ ألّا تُحِبَّهُ وتَهواهُ ، وتَذوبَ فيهِ وتَفنى في عِشقِهِ ، انتِصارا لَهُ ، وحَمِيَّةً مِن أجلِهِ ، وأنَفَةً مِمّا نالَهُ ، وَامتِعاضا مِمّا جَرى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مَركوزٌ فِي الطَّبائِعِ ، ومَخلوقٌ فِي الغَرائِزِ ، كَما يُشاهِدُ النّاسُ عَلَى الجُرُفِ إنسانا قَد وَقَعَ فِي الماءِ العَميقِ ، وهُوَ لا يُحسِنُ السِّباحَةَ ؛ فَإِنَّهُم بِالطَّبعِ البَشَرِيِّ يَرِقّونَ عَلَيهِ رِقَّةً شَديدَةً ، وقَد يُلقي قَومٌ مِنهُم أنفُسَهُم فِي الماءِ نَحوَهُ ، يَطلُبونَ تَخليصَهُ ،لايَتَوَقَّعونَ عَلى ذلِكَ مُجازاةً مِنهُ بِمالٍ أو شُكرٍ ، ولا ثَوابا فِي الآخِرَةِ ، فَقَد يَكونُ مِنهُم مَن لا يَعتَقِدُ أمرَ الآخِرَةِ ، ولكِنَّها رِقَّةٌ بَشَرِيَّةٌ ، وكَأَنَّ الواحِدَ مِنهُم يَتَخَيَّلُ في نَفسِهِ أنَّهُ ذلِكَ الغَريقُ ، فَكَما يَطلُبُ خَلاصَ نَفسِهِ لَو كانَ هذَا الغَريقُ ، كَذلِكَ يَطلُبُ تَخليصَ مَن هُوَ في تِلكَ الحالِ الصَّعبَةِ لِلمُشارَكَةِ الجِنسِيَّةِ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أنَّ مَلِكا ظَلَمَ أهلَ بَلَدٍ مِن بِلادِهِ ظُلما عَنيفا ، لَكانَ أهلُ ذلِكَ البَلَدِ يَتَعَصَّبُ بَعضُهُم لِبَعضٍ فِي الِانتِصارِ مِن ذلِكَ المَلِكِ ، وَالِاستِعداءِ عَلَيهِ ، فَلَو كانَ مِن جُملَتِهِم رَجُلٌ عَظيمُ القَدرِ ، جَليلُ الشَّأنِ ، قَد ظَلَمَهُ المَلِكُ أكثَرَ مِن ظُلمِهِ إيّاهُم ، وأخَذَ أموالَهُ وضِياعَهُ ، وقَتَلَ أولادَهُ وأهلَهُ ، كانَ لِياذُهُم بِهِ ، وَانضِواؤُهُم إلَيهِ ، وَاجتِماعُهُم وَالتِفافُهُم بِهِ أعظَمَ وأعظَمَ ؛ لِأَنَّ الطَّبيعَةَ البَشَرِيَّةَ تَدعو إلى ذلِكَ عَلى سَبيلِ الإيجابِ الِاضطِرارِيِّ ، ولا يَستَطيعُ الإِنسانُ مِنهُ امتِناعا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مَحصولُ قَولِ النَّقيبِ أبي جَعفَرٍ ، قَد حَكَيتُهُ وَالأَلفاظُ لي وَالمَعنى لَهُ ؛ لِأَ نّي لا أحفَظُ الآنَ ألفاظَهُ بِعَينِها ، إلّا أنَّ هذا هُوَ كانَ مَعنى قَولِهِ وفَحواهُ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bookmarkStart w:id="91" w:name="pg12739_120695"/>
    </w:p>
    <w:p>
      <w:pPr>
        <w:pStyle w:val="Heading3"/>
        <w:numPr>
          <w:ilvl w:val="2"/>
          <w:numId w:val="1"/>
        </w:numPr>
        <w:rPr/>
      </w:pPr>
      <w:bookmarkStart w:id="92" w:name="__RefHeading___Toc2035796_222507752"/>
      <w:bookmarkStart w:id="93" w:name="_Toc34"/>
      <w:bookmarkEnd w:id="91"/>
      <w:bookmarkEnd w:id="92"/>
      <w:r>
        <w:rPr/>
        <w:t>۹</w:t>
      </w:r>
      <w:r>
        <w:rPr>
          <w:rtl w:val="true"/>
        </w:rPr>
        <w:t xml:space="preserve"> </w:t>
      </w:r>
      <w:r>
        <w:rPr>
          <w:rtl w:val="true"/>
        </w:rPr>
        <w:t xml:space="preserve">/ </w:t>
      </w:r>
      <w:r>
        <w:rPr/>
        <w:t>۴</w:t>
      </w:r>
      <w:r>
        <w:rPr>
          <w:rtl w:val="true"/>
        </w:rPr>
        <w:t xml:space="preserve"> أبو عليّ ابن سينا</w:t>
      </w:r>
      <w:bookmarkEnd w:id="93"/>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أبو عَلِيٍّ ابنُ سينا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لأبي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معراج 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أشرَفُ البَشَرِ وأعَزُّ الأَنبِياءِ وخاتَمُ الرُّسُلِ لِمَركَزِ دائِرَةِ الحِكمَةِ وفَلَكِ الحَقائِقِ ، وخَزانَةِ العُقولِ أميرِ المُؤمِنينَ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 إذا رَأَيتَ النّاسَ مُقَرَّبونَ إلى خالِقِهِم بِأَنواعِ البِرِّ تَقَرَّب إلَيهِ بِأَنواعِ العَقلِ تَسبِقهُم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يَستَقيمُ هذَا الخِطابُ لِأَحَدٍ إلّا لِعَظيمٍ كَهذَا ، الَّذي مَحَلُّهُ بَينَ النّاسِ نَظيرُ المَعقولاتِ بَينَ المَحسوساتِ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أتعِب نَفسَكَ في تَحصيلِ المَعقولاتِ كَما أنَّ النّاسَ يُتعِبونَ أنفُسَهُم في كَثرَةِ العِباداتِ ؛ كَي تَسبِقَ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إدراكُهُ لِلحَقائِقِ بِبَصيرَةِ العَقلِ استَوَت عِندَهُ المَحسوساتُ وَالمَعقولاتُ وكانَت عِندَهُ بِمَنزِلَةٍ سَواءٍ ، ولِهذا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ثَروَةَ أعظَمُ مِن إدراكِ المَعقولاتِ ؛ فَإِدراكُ المَعقولاتِ هُوَ الجَنَّةُ بِتَمامِ نَعيمِها بِزَنجَبيلِها وسَلسَبيلِها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الجَحيمُ بِقُيودِها وعَذابِها فَهُوَ مُتابَعَةُ مُتَعَلَّقاتِ الأَجسامِ وشُؤونِها ، وهذِهِ المُتابَعَةُ هَوَت بِالنّاسِ في جَحيمِ الهَوى ، وأسَرَتهُم بِقَيدِ الخَيالِ ومَرارَةِ الوَهمِ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739_120696"/>
    </w:p>
    <w:p>
      <w:pPr>
        <w:pStyle w:val="Heading3"/>
        <w:numPr>
          <w:ilvl w:val="2"/>
          <w:numId w:val="1"/>
        </w:numPr>
        <w:rPr/>
      </w:pPr>
      <w:bookmarkStart w:id="95" w:name="__RefHeading___Toc2035798_222507752"/>
      <w:bookmarkStart w:id="96" w:name="_Toc35"/>
      <w:bookmarkEnd w:id="94"/>
      <w:bookmarkEnd w:id="95"/>
      <w:r>
        <w:rPr/>
        <w:t>۹</w:t>
      </w:r>
      <w:r>
        <w:rPr>
          <w:rtl w:val="true"/>
        </w:rPr>
        <w:t xml:space="preserve"> </w:t>
      </w:r>
      <w:r>
        <w:rPr>
          <w:rtl w:val="true"/>
        </w:rPr>
        <w:t xml:space="preserve">/ </w:t>
      </w:r>
      <w:r>
        <w:rPr/>
        <w:t>۵</w:t>
      </w:r>
      <w:r>
        <w:rPr>
          <w:rtl w:val="true"/>
        </w:rPr>
        <w:t xml:space="preserve"> أبو الفرج الإصفهانيّ</w:t>
      </w:r>
      <w:bookmarkEnd w:id="96"/>
    </w:p>
    <w:p>
      <w:pPr>
        <w:pStyle w:val="Heading3"/>
        <w:numPr>
          <w:ilvl w:val="2"/>
          <w:numId w:val="1"/>
        </w:numPr>
        <w:rPr/>
      </w:pPr>
      <w:bookmarkStart w:id="97" w:name="__RefHeading___Toc2035800_222507752"/>
      <w:bookmarkStart w:id="98" w:name="_Toc36"/>
      <w:bookmarkEnd w:id="97"/>
      <w:r>
        <w:rPr/>
        <w:t>۹</w:t>
      </w:r>
      <w:r>
        <w:rPr>
          <w:rtl w:val="true"/>
        </w:rPr>
        <w:t xml:space="preserve"> </w:t>
      </w:r>
      <w:r>
        <w:rPr>
          <w:rtl w:val="true"/>
        </w:rPr>
        <w:t xml:space="preserve">/ </w:t>
      </w:r>
      <w:r>
        <w:rPr/>
        <w:t>۶</w:t>
      </w:r>
      <w:r>
        <w:rPr>
          <w:rtl w:val="true"/>
        </w:rPr>
        <w:t xml:space="preserve"> أبو قيس الأوديّ</w:t>
      </w:r>
      <w:bookmarkEnd w:id="98"/>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أبُو الفَرَجِ الأَصفَهانِيُّ </w:t>
      </w:r>
      <w:r>
        <w:rPr>
          <w:rStyle w:val="FootnoteAnchor"/>
          <w:rtl w:val="true"/>
        </w:rPr>
        <w:footnoteReference w:id="122"/>
      </w:r>
      <w:r>
        <w:rPr>
          <w:rFonts w:ascii="Amiri" w:hAnsi="Amiri" w:eastAsia="Amiri" w:cs="Amiri"/>
          <w:color w:val="111111"/>
          <w:sz w:val="28"/>
          <w:sz w:val="28"/>
          <w:szCs w:val="28"/>
          <w:rtl w:val="true"/>
          <w:lang w:bidi="ar-SA"/>
        </w:rPr>
        <w:t xml:space="preserve">طمن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أتَينا عَلى صَدرٍ مِن أخبارِهِ فيهِ مَقنَعٌ ، وفَضائِلُهُ عليه السلام أكثَرُ مِن أن تُحصى ، وَالقَليلُ مِنها لا مَوقِعَ لَهُ في مِثلِ هذَا الكِتابِ ، وَالإِكثارُ يُخرِجُنا عَمّا شَرَطناهُ مِنَ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نُنَبِّهُ عَلى مَن خَمَلَ عِندَ بَعضِ النّاسِ ذِكرُهُ ، أو لَم يَشِع فيهِم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فَأَميرُ المُؤمِنينَ عليه السلام بِإِجماعِ المُخالِفِ وَالمُمالي </w:t>
      </w:r>
      <w:r>
        <w:rPr>
          <w:rStyle w:val="FootnoteAnchor"/>
          <w:rtl w:val="true"/>
        </w:rPr>
        <w:footnoteReference w:id="123"/>
      </w:r>
      <w:r>
        <w:rPr>
          <w:rFonts w:ascii="Amiri" w:hAnsi="Amiri" w:eastAsia="Amiri" w:cs="Amiri"/>
          <w:color w:val="111111"/>
          <w:sz w:val="28"/>
          <w:sz w:val="28"/>
          <w:szCs w:val="28"/>
          <w:rtl w:val="true"/>
          <w:lang w:bidi="ar-SA"/>
        </w:rPr>
        <w:t xml:space="preserve">وَالمُضادِّ وَالمُوالي ، عَلى ما لايُمكِنُ غَمطُهُ ولا يَنساغُ سَترُهُ مِن فَضائِلِهِ المَشهورَةِ فِي العامَّةِ لَا المَكتوبَةِ عِندَ الخاصَّةِ ، تُغني عَن تَفضيلِهِ بِقَولٍ وَالِاستِشهادِ عَلَيهِ بِرِوايَةٍ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أبو قَيسٍ الأَودِىُّ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عن أبي قيس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النّاسَ وهُم ثَلاثُ 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دينٍ ؛ يُحِبّونَ عَلِيّا ، وأهلُ دُنيا ، يُحِبّونَ مُعاوِيَةَ ، وخَوارِجُ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739_120697"/>
    </w:p>
    <w:p>
      <w:pPr>
        <w:pStyle w:val="Heading3"/>
        <w:numPr>
          <w:ilvl w:val="2"/>
          <w:numId w:val="1"/>
        </w:numPr>
        <w:rPr/>
      </w:pPr>
      <w:bookmarkStart w:id="100" w:name="__RefHeading___Toc2035802_222507752"/>
      <w:bookmarkStart w:id="101" w:name="_Toc37"/>
      <w:bookmarkEnd w:id="99"/>
      <w:bookmarkEnd w:id="100"/>
      <w:r>
        <w:rPr/>
        <w:t>۹</w:t>
      </w:r>
      <w:r>
        <w:rPr>
          <w:rtl w:val="true"/>
        </w:rPr>
        <w:t xml:space="preserve"> </w:t>
      </w:r>
      <w:r>
        <w:rPr>
          <w:rtl w:val="true"/>
        </w:rPr>
        <w:t xml:space="preserve">/ </w:t>
      </w:r>
      <w:r>
        <w:rPr/>
        <w:t>۷</w:t>
      </w:r>
      <w:r>
        <w:rPr>
          <w:rtl w:val="true"/>
        </w:rPr>
        <w:t xml:space="preserve"> أبو نعيم الإصفهانيّ</w:t>
      </w:r>
      <w:bookmarkEnd w:id="101"/>
    </w:p>
    <w:p>
      <w:pPr>
        <w:pStyle w:val="Heading3"/>
        <w:numPr>
          <w:ilvl w:val="2"/>
          <w:numId w:val="1"/>
        </w:numPr>
        <w:rPr/>
      </w:pPr>
      <w:bookmarkStart w:id="102" w:name="__RefHeading___Toc2035804_222507752"/>
      <w:bookmarkStart w:id="103" w:name="_Toc38"/>
      <w:bookmarkEnd w:id="102"/>
      <w:r>
        <w:rPr/>
        <w:t>۹</w:t>
      </w:r>
      <w:r>
        <w:rPr>
          <w:rtl w:val="true"/>
        </w:rPr>
        <w:t xml:space="preserve"> </w:t>
      </w:r>
      <w:r>
        <w:rPr>
          <w:rtl w:val="true"/>
        </w:rPr>
        <w:t xml:space="preserve">/ </w:t>
      </w:r>
      <w:r>
        <w:rPr/>
        <w:t>۸</w:t>
      </w:r>
      <w:r>
        <w:rPr>
          <w:rtl w:val="true"/>
        </w:rPr>
        <w:t xml:space="preserve"> أحمد بن حنبل</w:t>
      </w:r>
      <w:bookmarkEnd w:id="103"/>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أبو نَعيمٍ الأَصفَهانِيُّ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القَومِ ، مُحِبُّ المَشهودِ ، ومَحبوبُ المَعبودِ ، بابُ مَدينَةِ العِلمِ وَالعُلومِ ، ورَأسُ المُخاطَباتِ ومُستَنبِطُ الإِشاراتِ ، رايَةُ المُهتَدينَ ، ونورُ المُطيعينَ ، ووَلِيُّ المُتَّقينَ ، وإمامُ العادِلينَ ، أقدَمُهُم إجابَةً وإيمانا ، وأقوَمُهُم قَضِيَّةً وإيقانا ، وأعظَمُهُم حِلما ، وأوفَرُهُم عِلما ، عَلِيُّ بنُ أبي طالِبٍ 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قُدوَةُ المُتَّقينَ وَزينَةُ العارِفينَ ، المُنبِئُ عَن حَقائِقِ التَّوحيدِ ، المُشيرُ إلى لَوامِعِ عِلمِ التَّفريدِ ، صاحِبُ القَلبِ العَقولِ ، وَاللِّسانِ السَّؤولِ ، وَالاُذنِ الواعي ، وَالعَهدِ الوافي ، فَقّاءُ عُيونِ الفِتَنِ ، ووَقِيٌّ مِن فُنونِ المِحَنِ ، فَدَفَعَ النّاكِثينَ ، ووَضَعَ القاسِطينَ ، ودَمَغَ المارِقينَ ، الاُخَيشِنُ في دينِ اللّهِ ، المَمسوسُ في ذاتِ اللّهِ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أحمَدُ بنُ حَنبَلٍ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عليه السلام في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أحمد بن سعيد الرباطي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عَلِيُّ بن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عبداللّه عليه السلام في فتح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 مَعَ الحَقِّ وَالحَقُّ مَعَهُ حَيثُ 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بَينَ يَدَي أبي جالِسا ذاتَ يَومٍ ، فَجاءَت طائِفَةٌ مِنَ الكَرخِيّينَ فَذَكَروا خِلافَةَ أبي بَكرٍ وخِلافَةَ عُمَرَ بنِ الخَطّابِ وخِلافَةَ عُثمانَ بنِ عَفّانَ فَأَكثَروا ، وذَكَروا خِلافَةَ عَلِيِّ بنِ أبي طالِبٍ وزادوا فَأَطالوا ، فَرَفَعَ أبي رَأسَهُ إلَيهِم فَقالَ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في عَلِيٍّ وَالخِلافَةِ ، وَالخِلافَةِ وعَلِيٍّ ، إنَّ الخِلافَةَ لَم تُزَيِّن عَلِيّا بَل عَلِيٌّ زَيَّنَها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الصواعق المحرقة عن عبد اللّه بن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عَلِيٍّ ومُعاوِيَةَ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عَلِيّا كانَ كَثيرَ الأَعداءِ ، فَفَتَّشَ لَهُ أعداؤُهُ شَيئا فَلَم يَجِدوهُ ، فَجاؤوا إلى رَجُلٍ قَد حارَبَهُ وقاتَلَهُ ، فَأَطرَوهُ </w:t>
      </w:r>
      <w:r>
        <w:rPr>
          <w:rStyle w:val="FootnoteAnchor"/>
          <w:rtl w:val="true"/>
        </w:rPr>
        <w:footnoteReference w:id="131"/>
      </w:r>
      <w:r>
        <w:rPr>
          <w:rFonts w:ascii="Amiri" w:hAnsi="Amiri" w:eastAsia="Amiri" w:cs="Amiri"/>
          <w:color w:val="111111"/>
          <w:sz w:val="28"/>
          <w:sz w:val="28"/>
          <w:szCs w:val="28"/>
          <w:rtl w:val="true"/>
          <w:lang w:bidi="ar-SA"/>
        </w:rPr>
        <w:t xml:space="preserve">كَيدا مِنهُم لَهُ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حديث آخر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محمّد بن منصور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لِأَحَدٍ مِن أصحابِ رَسولِ اللّهِ صلى الله عليه و آله مِنَ الفَضائِلِ ما جاءَ لِعَلِيِّ بنِ أبي طالِبٍ رضى الله عنه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عن حمدان الورّاق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أحمَدَ بنَ حَنبَلٍ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لِأحَدٍ مِن أصحابِ رَسولِ اللّهِ صلى الله عليه و آله مِنَ الفَضائِلِ الصِّحاحِ ما رُوِيَ لِعَلِيِّ بنِ أبي طالِبٍ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زيارة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رُوّينا عَنِ الإِمامِ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بَلَغَنا عَن أحَدٍ مِنَ الصَّحابَةِ ما بَلَغَنا عَن </w:t>
      </w:r>
      <w:r>
        <w:rPr>
          <w:rFonts w:eastAsia="Amiri" w:cs="Amiri" w:ascii="Amiri" w:hAnsi="Amiri"/>
          <w:color w:val="111111"/>
          <w:sz w:val="28"/>
          <w:szCs w:val="28"/>
          <w:rtl w:val="true"/>
          <w:lang w:bidi="ar-SA"/>
        </w:rPr>
        <w:t>.</w:t>
      </w:r>
      <w:bookmarkStart w:id="104" w:name="pg12739_120699"/>
    </w:p>
    <w:p>
      <w:pPr>
        <w:pStyle w:val="Heading3"/>
        <w:numPr>
          <w:ilvl w:val="2"/>
          <w:numId w:val="1"/>
        </w:numPr>
        <w:rPr/>
      </w:pPr>
      <w:bookmarkStart w:id="105" w:name="__RefHeading___Toc2035806_222507752"/>
      <w:bookmarkStart w:id="106" w:name="_Toc39"/>
      <w:bookmarkEnd w:id="104"/>
      <w:bookmarkEnd w:id="105"/>
      <w:r>
        <w:rPr/>
        <w:t>۹</w:t>
      </w:r>
      <w:r>
        <w:rPr>
          <w:rtl w:val="true"/>
        </w:rPr>
        <w:t xml:space="preserve"> </w:t>
      </w:r>
      <w:r>
        <w:rPr>
          <w:rtl w:val="true"/>
        </w:rPr>
        <w:t xml:space="preserve">/ </w:t>
      </w:r>
      <w:r>
        <w:rPr/>
        <w:t>۹</w:t>
      </w:r>
      <w:r>
        <w:rPr>
          <w:rtl w:val="true"/>
        </w:rPr>
        <w:t xml:space="preserve"> الأعمش</w:t>
      </w:r>
      <w:bookmarkEnd w:id="1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زيارة موسى بن جعفر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نَقَلتُ مِن كِتابِ اليَواقيتِ لِأَبي عُمَرَ الزّاهِدِ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الثِّقاتِ عَن رِجالِهِ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أحمَدُ بنُ حَنبَلَ إلَى الكوفَةِ وكانَ فيها رَجُلٌ يُظهِرُ الإِمامَةَ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لي إلَيكَ حاجَةٌ ، قالَ لَهُ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مَقضِيَّةٌ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اُحِبُّ أن تَخرُجَ مِن عِندي حَتّى اُعلِمَكَ مَذهَبي ،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فَقالَ 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أعتَقِدُ أنَّ أميرَ المُؤمِنينَ صَلَواتُ اللّهِ عَلَيهِ كانَ خَيرَ النّاسِ بَعدَ النَّبِيِّ صلى الله عليه و آله ، وإنّي أقولُ إنَّهُ كانَ خَيرَهُم ، وإنَّهُ كانَ أفضَلَهُم وأعلَمَهُم ، وإنَّهُ كانَ الإِمامَ بَعدَ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كَلامُهُ حَتّى أجابَهُ أحمَدُ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عَلَيكَ في هذَا القَولِ ؟ قَد تَقَدَّمَكَ في هذَا القَولِ أربَعَةٌ مِن أصحابِ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وأبو ذَرٍّ وَالمِقدادُ وسَلمانُ ، فَكادَ الشَّيخُ يَطيرُ فَرَحا بِقَولِ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الأَعمَشُ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المناقب لابن المغازلي عن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إلَيَّ المَنصورُ ، فَقُلتُ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يُريدُني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أنّي آتيهِ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تَفَكَّرتُ في نَفسي فَقُلتُ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دَعاني في هذَا الوَقتِ لِخَيرٍ ، ولكِن عَسى أن يَسأَلَني عَن فَضائِلِ أميرِ المُؤمِنينَ عَلِيِّ بنِ أبي طالِبٍ عليه السلام ؛ فَإِن أخبَرتُهُ 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فَتَطَهَّرتُ ولَبِستُ أكفاني وتَحَنَّطتُ ثُمَّ كَتَبتُ وَصِيَّتي ثُمَّ صِرتُ إلَيهِ ، فَوَجَدتُ عِندَهُ عَمرَو بنَ عُبَيدٍ ، فَحَمِدتُ اللّهَ تَعالى عَلى ذلِكَ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عِندَهُ عَونَ صِدقٍ مِن أهلِ النُّصرَةِ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يا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قَرُبتُ مِنهُ أقبَلتُ عَلى عَمرِو بنِ عُبَيدٍ اُسائِلُهُ ، وفاحَ مِنّي ريحُ الحَنوطِ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ما هذِهِ الرّائِحَةُ ؟ وَاللّهِ لَتَصدُقَنّي وإلّا قَتَلتُكَ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أتاني رَسولُكَ في جَوفِ اللَّيلِ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أميرُ المُؤمِنينَ في هذِهِ السّاعَةِ إلّا لِيَسأَلَني عَن فَضائِلِ عَلِيٍّ ؛ فَإِن أخبَرتُهُ قَتَلَني ، فَكَتَبتُ وَصِيَّتي ولَبِستُ كَفَني وتَحَنَّطتُ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جالِساً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يا سُلَيمانُ مَا اسمي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الطَّويلُ ابنُ مُحَمَّدِ بنِ عَلِيِّ بنِ عَبدِ اللّهِ بنِ عَبّاسِ بنِ 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فَأَخبِرني بِاللّهِ وبِقَرابَتي مِن رَسولِ اللّهِ صلى الله عليه و آله كَم رَوَيتَ في عَلِيٍّ مِن فَضيلَةٍ مِن جَميعِ الفُقَهاءِ وكَم يَكونُ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حَديثٍ ومازادَ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لَاُحَدِّثَنَّكَ في فَضائِلِ عَلِيٍّ عليه السلام حَديثَينِ يَأكُلانِ كُلَّ حَديثٍ رَوَيتَهُ عَن جَميعِ الفُقَهاءِ ، فَإِن حَلَفتَ لي أن لا تَروِيَهُما لِأَحَدٍ مِنَ الشّيعَةِ حَدَّثتُكَ بِهِما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أحلِفُ ولا اُخبِرُ بِهِما أحَداً مِنهُم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سَمِعتَ في فَضائِلِ عَلِيٍّ عليه السلام أعجَبَ مِن هذَينِ الحَديثَينِ ؟ يا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 وبُغضُهُ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عَلِيّاً إلّا مُؤمِنٌ ، ولا يُبِغضُهُ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الأَمانُ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يا أميرَ المُؤمِنينَ فيمَن قَتَلَ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النّارِ لا أشُكُّ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فيمَن قَتَلَ أولادَهُم وأولادَ أولادِهِم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فنََكَّسَ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 المُلكُ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حَدِّث عَن فَضائِلِ عَلِيٍّ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قَتَلَ وَلَدَهُ فَهُوَ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سُلَيمانُ ، الوَيلُ لِمَن قَتَلَ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 أشهَدُ عَلَيهِ أنَّهُ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الشَّيخُ الصِّدقُ ـ يَعنِي الحَسَنَ ـ عَن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قَتَلَ أولادَ عَلِيٍّ لا يَشُمُّ رائِحَةَ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أبا جَعفَرٍ وقَد حَمُضَ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وخَرَجنا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مَكانُ عَمرٍو ما خَرَجَ سُلَيمانُ إلّا مَقتولاً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والتاريخ عن الحسن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مُعاوِيَةَ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يَسأَلونّي ، فَما أصنَعُ ؟ رُبَّما سَهَوتُ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سَأَلوني عَن شَيءٍ مِن هذا فَسَهَوتُ فَذَكِّروني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يَوماً عِندَهُ فَجاءَ رَجُلٌ فَسَأَلَهُ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فَتَنَحنَحتُ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المُرجِئَةُ لا يَدعونّي اُحَدِّثُ بِفَضائِلِ عَلِيٍّ ، أخرِجوهُم مِنَ المَسجِدِ حَتّى اُحَدِّثَكُم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للكلابي عن شريك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الأَعمَشِ ـ وهُوَ عَليلٌ ـ</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12739_120702"/>
    </w:p>
    <w:p>
      <w:pPr>
        <w:pStyle w:val="Heading3"/>
        <w:numPr>
          <w:ilvl w:val="2"/>
          <w:numId w:val="1"/>
        </w:numPr>
        <w:rPr/>
      </w:pPr>
      <w:bookmarkStart w:id="108" w:name="__RefHeading___Toc2035808_222507752"/>
      <w:bookmarkStart w:id="109" w:name="_Toc40"/>
      <w:bookmarkEnd w:id="107"/>
      <w:bookmarkEnd w:id="108"/>
      <w:r>
        <w:rPr/>
        <w:t>۹</w:t>
      </w:r>
      <w:r>
        <w:rPr>
          <w:rtl w:val="true"/>
        </w:rPr>
        <w:t xml:space="preserve"> </w:t>
      </w:r>
      <w:r>
        <w:rPr>
          <w:rtl w:val="true"/>
        </w:rPr>
        <w:t xml:space="preserve">/ </w:t>
      </w:r>
      <w:r>
        <w:rPr/>
        <w:t>۱۰</w:t>
      </w:r>
      <w:r>
        <w:rPr>
          <w:rtl w:val="true"/>
        </w:rPr>
        <w:t xml:space="preserve"> الجاحظ</w:t>
      </w:r>
      <w:bookmarkEnd w:id="109"/>
    </w:p>
    <w:p>
      <w:pPr>
        <w:pStyle w:val="BookText"/>
        <w:rPr/>
      </w:pPr>
      <w:r>
        <w:rPr>
          <w:rFonts w:ascii="Amiri" w:hAnsi="Amiri" w:eastAsia="Amiri" w:cs="Amiri"/>
          <w:color w:val="111111"/>
          <w:sz w:val="28"/>
          <w:sz w:val="28"/>
          <w:szCs w:val="28"/>
          <w:rtl w:val="true"/>
          <w:lang w:bidi="ar-SA"/>
        </w:rPr>
        <w:t xml:space="preserve">فَدَخَلَ عَلَيهِ أبو حَنيفَةَ وَابنُ شُبرُمَةَ وَابنُ أبي لَيلى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إنَّكَ في آخِرِ أيّامِ الدُّنيا ، وأوَّلِ أيّامِ الآخِرَةِ ، وقَد كُنتَ تُحَدِّثُ في عَلِيِّ بنِ أبي طالِبٍ بِأَحاديثَ ، فَتُب إلَى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أسنِدوني أسنِدوني ؛ فَاُسنِدَ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المُتَوَكِّلِ النّاجي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قالَ اللّهُ تَبارَكَ وتَعالى لي ولِعَلِيٍّ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النّارِ مَن أبغَضَكُما ، وأدخِلا فِي الجَنَّةِ مَن أحَبَّكُما ، فَذلِكَ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فِى جَهَنَّمَ كُلَّ كَفَّارٍ عَنِيدٍ</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حَنيفَةَ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لايَجيءُ بِشَيءٍ أشَدَّ مِن هذا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الجاحِظُ </w:t>
      </w:r>
      <w:r>
        <w:rPr>
          <w:rStyle w:val="FootnoteAnchor"/>
          <w:rtl w:val="true"/>
        </w:rPr>
        <w:footnoteReference w:id="140"/>
      </w: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نَعلَمُ فِي الأَرضِ مَتى ذُكِرَ السَّبقُ فِي الإِسلامِ وَالتَّقَدُّمُ فيهِ ، ومَتى ذُكِرَ الفِقهُ فِي الدّينِ ، ومَتى ذُكِرَ الزُّهدُ فِي الأَموالِ الَّتي تَشاجَرَ النّاسُ عَلَيها ، ومَتى ذُكِرَ الإِعطاءُ فِيالماعونِ ، كانَ مَذكورا في هذِهِ الحالاتِ كُلِّها ، إلّا عَلِيُّ بنُ أبي طالِبٍ كَرَّمَ اللّهُ وَجهَهُ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على الأقران</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12739_120703"/>
    </w:p>
    <w:p>
      <w:pPr>
        <w:pStyle w:val="Heading3"/>
        <w:numPr>
          <w:ilvl w:val="2"/>
          <w:numId w:val="1"/>
        </w:numPr>
        <w:rPr/>
      </w:pPr>
      <w:bookmarkStart w:id="111" w:name="__RefHeading___Toc2035810_222507752"/>
      <w:bookmarkStart w:id="112" w:name="_Toc41"/>
      <w:bookmarkEnd w:id="110"/>
      <w:bookmarkEnd w:id="111"/>
      <w:r>
        <w:rPr/>
        <w:t>۹</w:t>
      </w:r>
      <w:r>
        <w:rPr>
          <w:rtl w:val="true"/>
        </w:rPr>
        <w:t xml:space="preserve"> </w:t>
      </w:r>
      <w:r>
        <w:rPr>
          <w:rtl w:val="true"/>
        </w:rPr>
        <w:t xml:space="preserve">/ </w:t>
      </w:r>
      <w:r>
        <w:rPr/>
        <w:t>۱۱</w:t>
      </w:r>
      <w:r>
        <w:rPr>
          <w:rtl w:val="true"/>
        </w:rPr>
        <w:t xml:space="preserve"> الحسن البصريّ</w:t>
      </w:r>
      <w:bookmarkEnd w:id="112"/>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الحَسَنُ البَصرِيُّ </w:t>
      </w:r>
      <w:r>
        <w:rPr>
          <w:rStyle w:val="FootnoteAnchor"/>
          <w:rtl w:val="true"/>
        </w:rPr>
        <w:footnoteReference w:id="142"/>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أبانُ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الحَسَنَ البَصرِيَّ عَن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السّابِقَةُ ، وَالفَضلُ ، وَالعِلمُ ، وَالحِكمَةُ ، وَالفِقهُ ، وَالرَّأيُ ، وَالصُّحبَةُ ، وَالنَّجدَةُ ، وَالبَلاءُ ، وَالزُّهدُ ، وَالقَضاءُ ، وَالقَرابَةُ ، إنَّ عَلِيّا كانَ في أمرِهِ عَلِيّا ، رَحِمَ اللّهُ عَلِيّا ، وصَلّى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 ، لِغَيرِ النَّبِيِّ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تَرَحَّم عَلَى المُسلِمينَ إذا ذُكِروا ، وصَلِّ عَلَى النَّبِيِّ وآلِهِ ، وعَلِيٌّ خَيرُ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هُوَ خَيرٌ مِن حَمزَةَ وجَعفَرٍ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مِن فاطِمَةَ وَابنَيها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وَاللّهِ إنَّهُ خَيرُ آلِ مُحَمَّدٍ كُلِّهِم ، ومَن يَشُكُّ أنَّهُ خَيرٌ مِنهُم وقَد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وأبوهُما 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يَجرِ عَلَيهِ اسمُ شِركٍ ، ولا شُربُ خَمرٍ ، وقَد قالَ رَسولُ اللّهِ صلى الله عليه و آله لِفاطِمَةَ عليهاالسلام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خَيرَ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اُمَّتِهِ خَيرٌ مِنهُ لَاستَثناهُ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آخى رَسولُ اللّهِ صلى الله عليه و آله بَينَ أصحابِهِ ، فَآخى بَينَ عَلِيٍّ ونَفسِهِ ، فَرَسولُ اللّهِ صلى الله عليه و آله خَيرُ النّاسِ نَفسا ، وخَيرُهُم أخا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فَما هذَا الَّذي يُقالُ عَنكَ إنَّكَ قُلتَهُ في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أحقِنُ دَمي مِن هؤُلاءِ الجَبابِرَةِ ، ولَولا ذلِكَ لَشالَت بِي الخُشُبُ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الحَسَنُ بنُ أبِي الحَسَنِ البَصرِيُّ عَن عَلِيِّ بنِ أبي طالِبٍ رضى الله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وَاللّهِ سَهما صائِبا مِن مَرامِي اللّهِ عَلى عَدُوِّهِ ، ورَبّانِيَّ هذِهِ الاُمَّةِ ، وذا فَضلِها وذا سابقَتِها ، وذا قَرابَتِها مِن رَسولِ اللّهِ صلى الله عليه و آله ، لَم يَكُن بِالنُّوَمَةِ عَن أمرِ اللّهِ ، ولا بِالمَلومَةِ في دينِ اللّهِ ، ولا بِالسَّروقَةِ لِمالِ اللّهِ ، أعطَى القُرآنَ عَزائِمَهُ فَفازَ مِنهُ بِرِياضٍ مونِقَةٍ ، ذلِكَ عَلِيُّ بنُ أبي طالِبٍ رضى الله عنه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وكانَ يُظَنُّ بِهِ الِانحِرافُ عَنهُ ، ولَم يَكُن كَما يُظَنُّ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فيمَن جَمَعَ الخِصالَ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اِئتِمانَهُ عَلى بَراءَةٍ </w:t>
      </w:r>
      <w:r>
        <w:rPr>
          <w:rStyle w:val="FootnoteAnchor"/>
          <w:rtl w:val="true"/>
        </w:rPr>
        <w:footnoteReference w:id="145"/>
      </w:r>
      <w:r>
        <w:rPr>
          <w:rFonts w:ascii="Amiri" w:hAnsi="Amiri" w:eastAsia="Amiri" w:cs="Amiri"/>
          <w:color w:val="111111"/>
          <w:sz w:val="28"/>
          <w:sz w:val="28"/>
          <w:szCs w:val="28"/>
          <w:rtl w:val="true"/>
          <w:lang w:bidi="ar-SA"/>
        </w:rPr>
        <w:t xml:space="preserve">، وما قالَ لَهُ الرَّسولُ صلى الله عليه و آله في غَزاةِ تَبوكَ ، فَلَو كانَ غَيرَ النُّبُوَّةِ شَيءٌ يَفوتُهُ لَاستَثناهُ ، وقَولَ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الثَّقَلانِ كِتابُ اللّهِ وعِترَتي ، وإنَّهُ لَم يُؤَمَّر عَلَيهِ أميرٌ قَطُّ وقَد اُمِّرَتِ الاُمَراءُ عَلى غَيرِهِ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سعد عن 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بَلَغَهُ أنَّ زاعِما يَزعُمُ أنَّهُ يَنتَقِصُ عَلِيّا عليه السلام فَقامَ في أصحابِهِ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اُغلِقَ بابي ، ثُمَّ لا أخرُجَ مِن بَيتي حَتّى يَأتِيَني أجَلي ، بَلَغَني أنَّ زاعِما مِنكُم يَزعُمُ أنّي أنتَقِصُ خَيرَ النّاسِ بَعدَ نَبِيِّنا صلى الله عليه و آله ، وأنيسَهُ وجَليسَهُ ، وَالمُفَرِّجَ لِلكَربِ عَنهُ عِندَ الزَّلازِلِ ، وَالقاتِلَ لِلأَقرانِ يَومَ التَّنازُلِ ، لَقَد فارَقَكُم رَجُلٌ قَرَأَ القُرآنَ فَوَقَّرَهُ ، وأخَذَ العِلمَ فَوَفَّرَهُ ، وحازَ البَأسَ فَاستَعمَلَهُ في طاعَةِ رَبِّهِ ، صابِرا عَلى مَضَضِ الحَربِ ، شاكِرا عِندَ اللَأواءِ وَالكَربِ ، فَعَمِلَ بِكِتابِ رَبِّهِ ، ونَصَحَ لِنَبِيِّهِ وَابنِ عَمِّهِ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آخاهُ دونَ أصحابِهِ ، وجَعَلَ عِندَهُ سِرَّهُ ، وجاهَدَ عَنهُ صَغيرا ، وقاتَلَ مَعَهُ كَبيرا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39_120705"/>
    </w:p>
    <w:p>
      <w:pPr>
        <w:pStyle w:val="Heading3"/>
        <w:numPr>
          <w:ilvl w:val="2"/>
          <w:numId w:val="1"/>
        </w:numPr>
        <w:rPr/>
      </w:pPr>
      <w:bookmarkStart w:id="114" w:name="__RefHeading___Toc2035812_222507752"/>
      <w:bookmarkStart w:id="115" w:name="_Toc42"/>
      <w:bookmarkEnd w:id="113"/>
      <w:bookmarkEnd w:id="114"/>
      <w:r>
        <w:rPr/>
        <w:t>۹</w:t>
      </w:r>
      <w:r>
        <w:rPr>
          <w:rtl w:val="true"/>
        </w:rPr>
        <w:t xml:space="preserve"> </w:t>
      </w:r>
      <w:r>
        <w:rPr>
          <w:rtl w:val="true"/>
        </w:rPr>
        <w:t xml:space="preserve">/ </w:t>
      </w:r>
      <w:r>
        <w:rPr/>
        <w:t>۱۲</w:t>
      </w:r>
      <w:r>
        <w:rPr>
          <w:rtl w:val="true"/>
        </w:rPr>
        <w:t xml:space="preserve"> الخليل بن أحمد</w:t>
      </w:r>
      <w:bookmarkEnd w:id="115"/>
    </w:p>
    <w:p>
      <w:pPr>
        <w:pStyle w:val="BookText"/>
        <w:rPr/>
      </w:pPr>
      <w:r>
        <w:rPr>
          <w:rFonts w:ascii="Amiri" w:hAnsi="Amiri" w:eastAsia="Amiri" w:cs="Amiri"/>
          <w:color w:val="111111"/>
          <w:sz w:val="28"/>
          <w:sz w:val="28"/>
          <w:szCs w:val="28"/>
          <w:rtl w:val="true"/>
          <w:lang w:bidi="ar-SA"/>
        </w:rPr>
        <w:t xml:space="preserve">يَقتُلُ الأَقرانَ ، ويُنازِلَ الفُرسانَ دونَ دينِ اللّهِ حَتّى وَضَعَتِ الحَربُ أوزارَها ، مُتَمَسِّكا بِعَهدِ نَبِيِّهِ ، لا يَصُدُّهُ صادٌّ ولا يُمالي عَلَيهِ مُضادٌّ ، ثُمَّ مَضَى النَّبِيُّ صلى الله عليه و آله وهُوَ عَنهُ راضٍ ، أعلَمُ المُسلِمينَ عِلما ، وأفهَمُهُم فَهما ، وأقدَمُهُم فِي الإِسلامِ ، لا نَظيرَ لَهُ في مَناقِبِهِ ، ولا شَبيهَ لَهُ في ضَرائِبِهِ ، فَظَلِفَت </w:t>
      </w:r>
      <w:r>
        <w:rPr>
          <w:rStyle w:val="FootnoteAnchor"/>
          <w:rtl w:val="true"/>
        </w:rPr>
        <w:footnoteReference w:id="147"/>
      </w:r>
      <w:r>
        <w:rPr>
          <w:rFonts w:ascii="Amiri" w:hAnsi="Amiri" w:eastAsia="Amiri" w:cs="Amiri"/>
          <w:color w:val="111111"/>
          <w:sz w:val="28"/>
          <w:sz w:val="28"/>
          <w:szCs w:val="28"/>
          <w:rtl w:val="true"/>
          <w:lang w:bidi="ar-SA"/>
        </w:rPr>
        <w:t xml:space="preserve">نَفسُهُ عَنِ الشَّهَواتِ ، وعَمِلَ لِلّهِ فِي الغَفَلاتِ ، وأسبَغَ الطَّهورَ فِي السَّبَراتِ ، وخَشَعَ فِي الصَّلَواتِ ، وقَطَعَ نَفسَهُ عَنِ اللَّذّاتِ مُشَمِّرا عَن ساقٍ، طَيِّبَ الأَخلاقِ ، كَريمَ الأَعراقِ ، اِتَّبَعَ سُنَنَ نَبِيِّهِ صلى الله عليه و آله وَاقتَفى آثارَ وَلِيِّهِ ، فَكَيفَ أقولُ فيهِ ما يوبِقُني وما أحَدٌ أعلَمُهُ يَجِدُ فيهِ مَقالاً ، فَكُفّوا عَنَّا الأَذى وتَجَنَّبوا طَريقَ الرَّدى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الخَليلُ بنُ أحمَدَ </w:t>
      </w:r>
      <w:r>
        <w:rPr>
          <w:rStyle w:val="FootnoteAnchor"/>
          <w:rtl w:val="true"/>
        </w:rPr>
        <w:footnoteReference w:id="149"/>
      </w:r>
      <w:r>
        <w:rPr>
          <w:rFonts w:ascii="Amiri" w:hAnsi="Amiri" w:eastAsia="Amiri" w:cs="Amiri"/>
          <w:color w:val="111111"/>
          <w:sz w:val="28"/>
          <w:sz w:val="28"/>
          <w:szCs w:val="28"/>
          <w:rtl w:val="true"/>
          <w:lang w:bidi="ar-SA"/>
        </w:rPr>
        <w:t xml:space="preserve">الأمالي للطوسي عن 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يونُسُ بنُ حَبيبٍ النَّحوِيُّ ـ وكانَ عُثمانِيّا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لِلخَليلِ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أن أسأَلَكَ عَن مَسأَلَةٍ ، فَتَكتُمُها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يَدُلُّ عَلى أنَّ الجَوابَ أغلَظُ مِنَ السُّؤالِ ، فَتَكتُمُهُ أنتَ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أيّامَ حَياتِكَ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رَسولِ اللّهِ صَلَّى اللّهُ عَلَيهِ وآلِهِ ورَحِمِهِم كَأَنَّهُم كُلَّهُم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بَنو اُمٍّ واحِدَةٍ وعَلِيُّ بنُ أبي طالِبٍ عليه السلام مِن بَينِهِم كَأَنَّهُ ابنُ عَلَّةٍ </w:t>
      </w:r>
      <w:r>
        <w:rPr>
          <w:rStyle w:val="FootnoteAnchor"/>
          <w:rtl w:val="true"/>
        </w:rPr>
        <w:footnoteReference w:id="150"/>
      </w:r>
      <w:r>
        <w:rPr>
          <w:rFonts w:ascii="Amiri" w:hAnsi="Amiri" w:eastAsia="Amiri" w:cs="Amiri"/>
          <w:color w:val="111111"/>
          <w:sz w:val="28"/>
          <w:sz w:val="28"/>
          <w:szCs w:val="28"/>
          <w:rtl w:val="true"/>
          <w:lang w:bidi="ar-SA"/>
        </w:rPr>
        <w:t xml:space="preserve">؟ قالَ مِن أينَ لَكَ هذَا السُّؤالُ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وَعَدتَنِي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ضَمِنتَ الكِتمانَ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حَياتِكَ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تَقَدَّمَهُم إسلاما ، وفاقَهُم عِلما ، وبَذَّهُم </w:t>
      </w:r>
      <w:r>
        <w:rPr>
          <w:rStyle w:val="FootnoteAnchor"/>
          <w:rtl w:val="true"/>
        </w:rPr>
        <w:footnoteReference w:id="151"/>
      </w:r>
      <w:r>
        <w:rPr>
          <w:rFonts w:ascii="Amiri" w:hAnsi="Amiri" w:eastAsia="Amiri" w:cs="Amiri"/>
          <w:color w:val="111111"/>
          <w:sz w:val="28"/>
          <w:sz w:val="28"/>
          <w:szCs w:val="28"/>
          <w:rtl w:val="true"/>
          <w:lang w:bidi="ar-SA"/>
        </w:rPr>
        <w:t xml:space="preserve">شَرَفا ، ورَجَحَهُم زُهدا ، وطالَهُم جِهادا ، فَحَسَدوهُ ، وَالنّاسُ إلى أشكالِهِم وأشباهِهِم أميَلُ مِنهُم إلى مَن بانَ مِنهُم ، فَافهَم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أبي زيد النحوي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الخَليلَ بنَ أحمَدَ العَروضِيَّ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هَجَرَ النّاسُ عَلِيّا عليه السلام وقُرباهُ مِن رَسولِ اللّهِ صلى الله عليه و آله قُرباهُ ، ومَوضِعُهُ مِنَ المُسلِمينَ مَوضِعُهُ ، وعَناهُ فِي الإِسلامِ 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وَاللّهِ نورُهُ أنوارَهُم ، وغَلَبَهُم عَلى صَفوِ كُلِّ مَنهَلٍ ، وَالنّاسُ إلى أشكالِهِم أميَلُ ، أما سَمِعتَ قَولَ الأَوَّلِ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شَكلٍ لِشَكلِهِ ألِفٌ أما تَرَى الفيلَ يَألَفُ الفيلا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تنقيح المقالـ في تَرجَمَةِ الخَليلِ بنِ أحمَدَ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عَلِيّا عليه السلام إمامُ الكُلِّ فِي الكُلِّ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الكُلِّ إلَيهِ وَاستِغناؤُهُ عَنِ الكُلِّ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المقالـ في تَرجَمَةِ الخَليلِ بنِ أحمَدَ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 حَقِّ امرِئٍ كَتَمَت مَناقِبَهُ أولِياؤُهُ خَوفا ، وأعداؤُه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39_120707"/>
    </w:p>
    <w:p>
      <w:pPr>
        <w:pStyle w:val="Heading3"/>
        <w:numPr>
          <w:ilvl w:val="2"/>
          <w:numId w:val="1"/>
        </w:numPr>
        <w:rPr/>
      </w:pPr>
      <w:bookmarkStart w:id="117" w:name="__RefHeading___Toc2035814_222507752"/>
      <w:bookmarkStart w:id="118" w:name="_Toc43"/>
      <w:bookmarkEnd w:id="116"/>
      <w:bookmarkEnd w:id="117"/>
      <w:r>
        <w:rPr/>
        <w:t>۹</w:t>
      </w:r>
      <w:r>
        <w:rPr>
          <w:rtl w:val="true"/>
        </w:rPr>
        <w:t xml:space="preserve"> </w:t>
      </w:r>
      <w:r>
        <w:rPr>
          <w:rtl w:val="true"/>
        </w:rPr>
        <w:t xml:space="preserve">/ </w:t>
      </w:r>
      <w:r>
        <w:rPr/>
        <w:t>۱۳</w:t>
      </w:r>
      <w:r>
        <w:rPr>
          <w:rtl w:val="true"/>
        </w:rPr>
        <w:t xml:space="preserve"> سفيان الثّوريّ</w:t>
      </w:r>
      <w:bookmarkEnd w:id="118"/>
    </w:p>
    <w:p>
      <w:pPr>
        <w:pStyle w:val="Heading3"/>
        <w:numPr>
          <w:ilvl w:val="2"/>
          <w:numId w:val="1"/>
        </w:numPr>
        <w:rPr/>
      </w:pPr>
      <w:bookmarkStart w:id="119" w:name="__RefHeading___Toc2035816_222507752"/>
      <w:bookmarkStart w:id="120" w:name="_Toc44"/>
      <w:bookmarkEnd w:id="119"/>
      <w:r>
        <w:rPr/>
        <w:t>۹</w:t>
      </w:r>
      <w:r>
        <w:rPr>
          <w:rtl w:val="true"/>
        </w:rPr>
        <w:t xml:space="preserve"> </w:t>
      </w:r>
      <w:r>
        <w:rPr>
          <w:rtl w:val="true"/>
        </w:rPr>
        <w:t xml:space="preserve">/ </w:t>
      </w:r>
      <w:r>
        <w:rPr/>
        <w:t>۱۴</w:t>
      </w:r>
      <w:r>
        <w:rPr>
          <w:rtl w:val="true"/>
        </w:rPr>
        <w:t xml:space="preserve"> الشّافعيّ</w:t>
      </w:r>
      <w:bookmarkEnd w:id="120"/>
    </w:p>
    <w:p>
      <w:pPr>
        <w:pStyle w:val="BookText"/>
        <w:rPr/>
      </w:pPr>
      <w:r>
        <w:rPr>
          <w:rFonts w:ascii="Amiri" w:hAnsi="Amiri" w:eastAsia="Amiri" w:cs="Amiri"/>
          <w:color w:val="111111"/>
          <w:sz w:val="28"/>
          <w:sz w:val="28"/>
          <w:szCs w:val="28"/>
          <w:rtl w:val="true"/>
          <w:lang w:bidi="ar-SA"/>
        </w:rPr>
        <w:t xml:space="preserve">حَسَدا ، ثُمَّ ظَهَرَ مِن بَينِ الكَتمَينِ ما مَلَأَ الخافِقَينِ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سُفيانُ الثَّورِيُّ </w:t>
      </w:r>
      <w:r>
        <w:rPr>
          <w:rStyle w:val="FootnoteAnchor"/>
          <w:rtl w:val="true"/>
        </w:rPr>
        <w:footnoteReference w:id="156"/>
      </w:r>
      <w:r>
        <w:rPr>
          <w:rFonts w:ascii="Amiri" w:hAnsi="Amiri" w:eastAsia="Amiri" w:cs="Amiri"/>
          <w:color w:val="111111"/>
          <w:sz w:val="28"/>
          <w:sz w:val="28"/>
          <w:szCs w:val="28"/>
          <w:rtl w:val="true"/>
          <w:lang w:bidi="ar-SA"/>
        </w:rPr>
        <w:t xml:space="preserve">المناقب لابن شهر آشوب عن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كَالجَبَلِ بَينَ المُسلِمينَ وَالمُشرِكينَ ؛ أعَزَّ اللّهُ بِهِ المُسلِمينَ ، وأذَلَّ بِهِ المُشرِكينَ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عطاء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 عَلِيٌّ أحَدا إلّا حَجَّهُ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الشّافِعِيُّ </w:t>
      </w:r>
      <w:r>
        <w:rPr>
          <w:rStyle w:val="FootnoteAnchor"/>
          <w:rtl w:val="true"/>
        </w:rPr>
        <w:footnoteReference w:id="159"/>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تَرَفَّضتَ قُلتُ كَلّا مَا الرَّفضُ ديني ولَا اعتِقادي لكِن تَوَلَّيتُ غَيرَ شَكِّ خَيرَ إمامٍ وخَيرَ هادي إن كانَ حُبُّ الوَلِيِّ رَفضا فَإِنَّني أرفَضُ العِبادِ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39_120708"/>
    </w:p>
    <w:p>
      <w:pPr>
        <w:pStyle w:val="Heading3"/>
        <w:numPr>
          <w:ilvl w:val="2"/>
          <w:numId w:val="1"/>
        </w:numPr>
        <w:rPr/>
      </w:pPr>
      <w:bookmarkStart w:id="122" w:name="__RefHeading___Toc2035818_222507752"/>
      <w:bookmarkStart w:id="123" w:name="_Toc45"/>
      <w:bookmarkEnd w:id="121"/>
      <w:bookmarkEnd w:id="122"/>
      <w:r>
        <w:rPr/>
        <w:t>۹</w:t>
      </w:r>
      <w:r>
        <w:rPr>
          <w:rtl w:val="true"/>
        </w:rPr>
        <w:t xml:space="preserve"> </w:t>
      </w:r>
      <w:r>
        <w:rPr>
          <w:rtl w:val="true"/>
        </w:rPr>
        <w:t xml:space="preserve">/ </w:t>
      </w:r>
      <w:r>
        <w:rPr/>
        <w:t>۱۵</w:t>
      </w:r>
      <w:r>
        <w:rPr>
          <w:rtl w:val="true"/>
        </w:rPr>
        <w:t xml:space="preserve"> الشّعبيّ</w:t>
      </w:r>
      <w:bookmarkEnd w:id="123"/>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راكِبا قِف بِالمُحَصَّبِ مِن مِنى وَاهتِف بِساكِنِ خَيفِها وَالنّاهِضِ سَحَرا إذا فاضَ الحَجيجُ إلى مِنى فَيضا كَمُلتَطِمِ الفُراتِ الفائِضِ إن كانَ رَفضا حُبُّ آلِ مُحَمَّدٍ فَليَشهَدِ الثَّقَلانِ أنّي رَافِضِيٌّ </w:t>
      </w:r>
      <w:r>
        <w:rPr>
          <w:rStyle w:val="FootnoteAnchor"/>
          <w:rtl w:val="true"/>
        </w:rPr>
        <w:footnoteReference w:id="16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الشَّعبِيُّ </w:t>
      </w:r>
      <w:r>
        <w:rPr>
          <w:rStyle w:val="FootnoteAnchor"/>
          <w:rtl w:val="true"/>
        </w:rPr>
        <w:footnoteReference w:id="161"/>
      </w:r>
      <w:r>
        <w:rPr>
          <w:rFonts w:ascii="Amiri" w:hAnsi="Amiri" w:eastAsia="Amiri" w:cs="Amiri"/>
          <w:color w:val="111111"/>
          <w:sz w:val="28"/>
          <w:sz w:val="28"/>
          <w:szCs w:val="28"/>
          <w:rtl w:val="true"/>
          <w:lang w:bidi="ar-SA"/>
        </w:rPr>
        <w:t xml:space="preserve">المناقب للخوارزمي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نَدري ما نَصنَعُ بِعَلِيٍّ إن أحبَبناهُ افتَقَرنا ، وإن أبغَضناهُ كَفَرنا</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شاعَ الخَبَرُ وَاستَفاضَ عَنِ الشَّعبِيِّ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أسمَعُ خُطَباءَ بَني اُمَيَّةَ يَسُبّونَ أميرَ المُؤمِنينَ عَلِيَّ بنَ أبي طالِبٍ عليه السلام عَلى مَنابِرِهِم فَكَأَنَّما يُشالُ بِضَبعِهِ إلَى السَّماءِ ، وكُنتُ أسمَعُهُم يَمدَحونَ أسلافَهُم عَلى مَنابِرِهِم فَكَأَنَّما يَكشِفونَ عَن جيفَةٍ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 ـ وقَد ذَكَرَهُ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أسخَى النّاسِ ، كانَ عَلَى الخُلُقِ الَّذي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وَالجودِ ،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قَطُّ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39_120709"/>
    </w:p>
    <w:p>
      <w:pPr>
        <w:pStyle w:val="Heading3"/>
        <w:numPr>
          <w:ilvl w:val="2"/>
          <w:numId w:val="1"/>
        </w:numPr>
        <w:rPr/>
      </w:pPr>
      <w:bookmarkStart w:id="125" w:name="__RefHeading___Toc2035820_222507752"/>
      <w:bookmarkStart w:id="126" w:name="_Toc46"/>
      <w:bookmarkEnd w:id="124"/>
      <w:bookmarkEnd w:id="125"/>
      <w:r>
        <w:rPr/>
        <w:t>۹</w:t>
      </w:r>
      <w:r>
        <w:rPr>
          <w:rtl w:val="true"/>
        </w:rPr>
        <w:t xml:space="preserve"> </w:t>
      </w:r>
      <w:r>
        <w:rPr>
          <w:rtl w:val="true"/>
        </w:rPr>
        <w:t xml:space="preserve">/ </w:t>
      </w:r>
      <w:r>
        <w:rPr/>
        <w:t>۱۶</w:t>
      </w:r>
      <w:r>
        <w:rPr>
          <w:rtl w:val="true"/>
        </w:rPr>
        <w:t xml:space="preserve"> عامر بن عبد اللّه بن الزّبير</w:t>
      </w:r>
      <w:bookmarkEnd w:id="126"/>
    </w:p>
    <w:p>
      <w:pPr>
        <w:pStyle w:val="Heading3"/>
        <w:numPr>
          <w:ilvl w:val="2"/>
          <w:numId w:val="1"/>
        </w:numPr>
        <w:rPr/>
      </w:pPr>
      <w:bookmarkStart w:id="127" w:name="__RefHeading___Toc2035822_222507752"/>
      <w:bookmarkStart w:id="128" w:name="_Toc47"/>
      <w:bookmarkEnd w:id="127"/>
      <w:r>
        <w:rPr/>
        <w:t>۹</w:t>
      </w:r>
      <w:r>
        <w:rPr>
          <w:rtl w:val="true"/>
        </w:rPr>
        <w:t xml:space="preserve"> </w:t>
      </w:r>
      <w:r>
        <w:rPr>
          <w:rtl w:val="true"/>
        </w:rPr>
        <w:t xml:space="preserve">/ </w:t>
      </w:r>
      <w:r>
        <w:rPr/>
        <w:t>۱۷</w:t>
      </w:r>
      <w:r>
        <w:rPr>
          <w:rtl w:val="true"/>
        </w:rPr>
        <w:t xml:space="preserve"> الفخر الرّازيّ</w:t>
      </w:r>
      <w:bookmarkEnd w:id="128"/>
    </w:p>
    <w:p>
      <w:pPr>
        <w:pStyle w:val="Heading3"/>
        <w:numPr>
          <w:ilvl w:val="2"/>
          <w:numId w:val="1"/>
        </w:numPr>
        <w:rPr/>
      </w:pPr>
      <w:bookmarkStart w:id="129" w:name="__RefHeading___Toc2035824_222507752"/>
      <w:bookmarkStart w:id="130" w:name="_Toc48"/>
      <w:bookmarkEnd w:id="129"/>
      <w:r>
        <w:rPr/>
        <w:t>۹</w:t>
      </w:r>
      <w:r>
        <w:rPr>
          <w:rtl w:val="true"/>
        </w:rPr>
        <w:t xml:space="preserve"> </w:t>
      </w:r>
      <w:r>
        <w:rPr>
          <w:rtl w:val="true"/>
        </w:rPr>
        <w:t xml:space="preserve">/ </w:t>
      </w:r>
      <w:r>
        <w:rPr/>
        <w:t>۱۸</w:t>
      </w:r>
      <w:r>
        <w:rPr>
          <w:rtl w:val="true"/>
        </w:rPr>
        <w:t xml:space="preserve"> المأمون العبّاسيّ</w:t>
      </w:r>
      <w:bookmarkEnd w:id="130"/>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عامِرُ بنُ عَبدِ اللّهِ بنِ الزُّبَيرِ </w:t>
      </w:r>
      <w:r>
        <w:rPr>
          <w:rStyle w:val="FootnoteAnchor"/>
          <w:rtl w:val="true"/>
        </w:rPr>
        <w:footnoteReference w:id="165"/>
      </w:r>
      <w:r>
        <w:rPr>
          <w:rFonts w:ascii="Amiri" w:hAnsi="Amiri" w:eastAsia="Amiri" w:cs="Amiri"/>
          <w:color w:val="111111"/>
          <w:sz w:val="28"/>
          <w:sz w:val="28"/>
          <w:szCs w:val="28"/>
          <w:rtl w:val="true"/>
          <w:lang w:bidi="ar-SA"/>
        </w:rPr>
        <w:t>الاستيعاب عن عامر بن عبد اللّه بن الزبيرـ لَمّا سَمِعَ ابنا لَهُ يَتَنَقَّصُ عَلِيّا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وَالعَودَةَ إلى ذلِكَ ؛ فَإِنَّ بَني مَروانَ شَتَموهُ سِتّينَ سَنَةً فَلَم يَزِدهُ اللّهُ بِذلِكَ إلّا رِفعَةً ، وإنَّ الدّينَ لَم يَبنِ شَيئا فَهَدَمَتهُ الدُّنيا ، وإنَّ الدُّنيا لَم تَبنِ شَيئا إلّا عاوَدَت عَلى ما بَنَت فَهَدَمَتهُ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الفَخرُ الرّازِيُّ </w:t>
      </w:r>
      <w:r>
        <w:rPr>
          <w:rStyle w:val="FootnoteAnchor"/>
          <w:rtl w:val="true"/>
        </w:rPr>
        <w:footnoteReference w:id="167"/>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اقتَدى في دينِهِ بِعَلِيِّ بنِ أبي طالِبٍ فَقَدِ اهتَدى ، وَالدَّليلُ عَلَيهِ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أدِرِ الحَقَّ مَعَ عَلِيٍّ حَيثُ دارَ</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المَأمونُ العَبّاسِيُّعيون </w:t>
      </w:r>
      <w:r>
        <w:rPr>
          <w:rStyle w:val="FootnoteAnchor"/>
          <w:rtl w:val="true"/>
        </w:rPr>
        <w:footnoteReference w:id="169"/>
      </w:r>
      <w:r>
        <w:rPr>
          <w:rFonts w:ascii="Amiri" w:hAnsi="Amiri" w:eastAsia="Amiri" w:cs="Amiri"/>
          <w:color w:val="111111"/>
          <w:sz w:val="28"/>
          <w:sz w:val="28"/>
          <w:szCs w:val="28"/>
          <w:rtl w:val="true"/>
          <w:lang w:bidi="ar-SA"/>
        </w:rPr>
        <w:t>أخبار الرضا عن إسحاق بن حمّاد بن زيدـ في مُجادَلَةِ المَأمونِ المُخالِفينَ في إمامَة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وتَفضيلِهِ عَلى سائِرِ النّاسِ بَعدَ النَّبِيِّ صلى الله عليه و آله ـعيون </w:t>
      </w:r>
      <w:r>
        <w:rPr>
          <w:rStyle w:val="FootnoteAnchor"/>
          <w:rtl w:val="true"/>
        </w:rPr>
        <w:footnoteReference w:id="170"/>
      </w:r>
      <w:r>
        <w:rPr>
          <w:rFonts w:ascii="Amiri" w:hAnsi="Amiri" w:eastAsia="Amiri" w:cs="Amiri"/>
          <w:color w:val="111111"/>
          <w:sz w:val="28"/>
          <w:sz w:val="28"/>
          <w:szCs w:val="28"/>
          <w:rtl w:val="true"/>
          <w:lang w:bidi="ar-SA"/>
        </w:rPr>
        <w:t xml:space="preserve">أخبار الرضا عن إسحاق بن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w:t>
      </w:r>
      <w:r>
        <w:rPr>
          <w:rStyle w:val="FootnoteAnchor"/>
          <w:rtl w:val="true"/>
        </w:rPr>
        <w:footnoteReference w:id="171"/>
      </w:r>
      <w:r>
        <w:rPr>
          <w:rFonts w:ascii="Amiri" w:hAnsi="Amiri" w:eastAsia="Amiri" w:cs="Amiri"/>
          <w:color w:val="111111"/>
          <w:sz w:val="28"/>
          <w:sz w:val="28"/>
          <w:szCs w:val="28"/>
          <w:rtl w:val="true"/>
          <w:lang w:bidi="ar-SA"/>
        </w:rPr>
        <w:t xml:space="preserve">يَحيَى بنَ أكثَمَ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المَأمونُ بِإِحضارِ جَماعَةٍ مِن أهلِ الحَديثِ ، وجَماعَةٍ مِن أهلِ الكَلامِ وَالنَّظَرِ ، فَجَمَعتُ لَهُ مِنَ الصِّنفَينِ زُهاءَ أربَعينَ رَجُلاً ، ثُمَّ مَضَيتُ بِهِم ، فَأَمَرتُهُم بِالكَينونَةِ في مَجلِسِ الحاجِبِ لِاُعلِمَهُ بِمَكانِهِم ، فَفَعَلوا فَأَعلَمتُهُ ، فَأَمَرَني بِإِدخالِهِم ، فَدَخَلوا فَسَلَّموا فَحَدَّثَهُم ساعَةً وآنَسَهُم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أن أجعَلَكُم بَيني وبَينَ اللّهِ تَبارَكَ وتَعالى في يَومي هذا حُجَّةً ؛ فَمَن كانَ حاقِناً </w:t>
      </w:r>
      <w:r>
        <w:rPr>
          <w:rStyle w:val="FootnoteAnchor"/>
          <w:rtl w:val="true"/>
        </w:rPr>
        <w:footnoteReference w:id="172"/>
      </w:r>
      <w:r>
        <w:rPr>
          <w:rFonts w:ascii="Amiri" w:hAnsi="Amiri" w:eastAsia="Amiri" w:cs="Amiri"/>
          <w:color w:val="111111"/>
          <w:sz w:val="28"/>
          <w:sz w:val="28"/>
          <w:szCs w:val="28"/>
          <w:rtl w:val="true"/>
          <w:lang w:bidi="ar-SA"/>
        </w:rPr>
        <w:t xml:space="preserve">أو لَهُ حاجَةٌ فَليَقُم إلى قَضاءِ حاجَتِهِ ، وَانبَسِطوا وسُلّوا أخفافَكُم وضَعوا أردِيَتَكُم ، فَفَعَلوا ما اُمِروا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استَحضَرتُكُم لِأَحتَجَّ بِكُم عِندَ اللّهِ تَعالى ، فَاتَّقُوا اللّهَ وَانظُروا لِأَنفُسِكُم وإمامِكُم ، ولا يَمنَعكُم جَلالَتي ومَكاني مِن قَولِ الحَقِّ حَيثُ كانَ ، ورَدِّ الباطِلِ على مَن أتى بِهِ ، وأشفِقوا عَلى أنفُسِكُم مِنَ النّارِ ، وتَقَرَّبوا إلَى اللّهِ تَعالى بِرِضوانِهِ ، وإيثارِ طاعَتِهِ ؛ فَما أحَدٌ تَقَرَّبَ إلى مَخلوقٍ بِمَعصِيَةِ الخالِقِ إلّا سَلَّطَهُ اللّهُ عَلَيهِ ، فَناظِروني بِجَميعِ عُقولِكُم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أزعُمُ أنَّ عَلِيّاً عليه السلام خَيرُ البَشَرِ بَعدَ رَسولِ اللّهِ صلى الله عليه و آله ؛ فَإِن كُنتُ مُصيباً فَصَوِّبوا قَولي ، وإن كُنتُ مُخطِئاً فَرُدّوا عَلَيَّ ، وهلُمّوا ؛ فَإِن شِئتُم سَأَلتُكُم ، وإن شِئتُم سَأَلتُموني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الَّذينَ يَقولونَ بِالحَديثِ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 وقَلِّدوا كَلامَكُم رَجُلاً واحِدا مِنكُم ، فَإِذا تَكَلَّمَ ؛ فَإِن كانَ عِند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أحَدِكُم زِيادَةً فَليَزِد ، وإن أتى بِخَلَلٍ فَسَدِّدوهُ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نَزعُمُ أنَّ خَيرَ النّاسِ بَعدَ رَسولِ اللّهِ صلى الله عليه و آله أبو بَكرٍ مِن قِبَلِ أنَّ الرِّوايَةَ المُجمَعَ عَلَيها جاءَت عَنِ الرَّسولِ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أبي بَكرٍ وعُمَرَ ، فَلَمّا أمَرَ نَبِيُّ الرَّحمَةِ بِالِاقتِداءِ بِهِما ، عَلِمنا أنَّهُ لَم يَأمُر بِالِاقتِداءِ إلّا بِخَيرِ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كَثيرَةٌ ، ولابُدَّ مِن أن تَكونَ كُلُّها حَقّا أو كُلُّها باطِلاً ، أو بَعضُها حَقّا وبَعضُها باطِلاً ؛ فَلَو كانَت كُلُّها حَقّا كانَت كُلُّها باطِلاً ؛ مِن قِبَلِ أنَّ بَعضَها يَنقُضُ بَعضا ، ولَو كانَت كُلُّها باطِلاً كانَ في بُطلانِها بُطلانُ الدّينِ ، ودُروسُ الشَّريعَةِ ؛ فَلَمّا بَطَلَ الوَجهانِ ثَبَتَ الثّالِثُ بِالاِضطِرارِ ؛ وهُوَ أنَّ بَعضَها حَقٌّ وبَعضَها باطِلٌ ؛ فَإِذا كانَ كَذلِكَ فَلابُدَّ مِن دَليلٍ عَلى ما يَحِقُّ مِنها ؛ لِيُعتَقَدَ ، ويُنفى خِلافُهُ ، فَإِذا كانَ دَليلُ الخَبَرِ في نَفسِهِ حَقّا كانَ أولى ما أعتَقِدُهُ وآخُذُ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ورِوايَتُكَ هذِهِ مِنَ الأَخبارِ الَّتي أدِلَّتُها باطِلَةٌ في نَفسِها ، وذلِكَ أنَّ رَسولَ اللّهِ صلى الله عليه و آله أحكَمُ الحُكَماءِ ، وأولَى الخَلقِ بِالصِّدقِ ، وأبعَدُ النّاسِ مِنَ الأَمرِ بِالمُحالِ ، وحَملِ النّاسِ عَلَى التَّدَيُّنِ بِالخِلافِ ؛ وذلِكَ أنَّ هذَينِ الرَّجُلَينِ لا يَخلُوا مِن أن يَكونا مُتَّفِقَينِ مِن كُلِّ جِهَةٍ أو مُختَلِفَينِ ؛ فَإِن كانا مُتَّفِقَينِ مِن كُلِّ جِهَةٍ كانا واحِدا فِي العَدَدِ وَالصِّفَةِ وَالصّورَةِ وَالجِسمِ ، وهذا مَعدومٌ أن يَكونَ اثنانِ بِمَعنىً واحِدٍ مِن كُلِّ جِهَةٍ ، وإن كانا مُختَلِفَينِ ، فَكَيفَ يَجوزُ الِاقتِداءُ بِهِما ؟ وهذا تَكليفُ ما لا يُطاقُ ؛ لِأَ نَّكَ إذَا اقتَدَيتَ بِواحِدٍ خالَفتَ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اختِلافِهِما أنَّ أبا بَكرٍ سَبى أهلَ الرِّدَّةِ ورَدَّهُم عُمَرُ أحرارا ، وأشارَ عُمَرُ إلى أبي بَكرٍ بِعَزلِ خالِدٍ وبِقَتلِهِ بِمالِكِ بنِ نُوَيرَةَ ، فَأَبى أبو بَكرٍ عَلَيهِ ، وحَرَّمَ عُمَرُ المُتعَتَينِ ولَم يَفعَل ذلِكَ أبو بَكرٍ ، ووَضَعَ عُمَرُ ديوانَ العَطِيَّةِ ولَم يَفعَلهُ أبو بَكرٍ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وَاستَخلَفَ أبو بَكرٍ ولَم يَفعَل ذلِكَ عُمَرُ ، ولِهذا نَظائِرُ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فَصلٌ ولَم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المَأمونُ لِخَصمِهِ ؛ وهُوَ أنَّهُم لَم يَرووا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أبي بَكرٍ وعُمَرَ ، وإنَّما رَوَوا أبو بَكرٍ وعُمَرُ ، ومِنهُم مَن رَوى أبا بَكرٍ وعُمَرَ ، فَلَو كانَتِ الرِّوايَةُ صَحيحَةً لَكانَ مَعنى قَولِهِ 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وَالعِترَةِ يا أبا بَكرٍ وعُمَرُ ، ومَعنى قَولِهِ 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اِقتَدوا أيُّهَا النّاسُ وأبو بَكرٍ وعُمَرُ بِاللَّذَينِ مِن بَعدي كِتابِ اللّهِ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إلى حَديثِ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 مِن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لَاتَّخَذتُ أبا بَكرٍ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 مِن قِبَلِ أنَّ رِواياتِكُم أنَّهُ صلى الله عليه و آله آخى بَينَ أصحابِهِ وأخَّرَ عَلِياً عليه السلام فَقالَ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أخَّرتُكَ إلّا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الرِّوايَتَينِ ثَبَتَت بَطَلَتِ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قالَ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الاُمَّةِ بَعدَ نَبِيِّها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 مِن قِبَلِ أنَّ النَّبِيَّ صلى الله عليه و آله لَو عَلِمَ أنَّهُما أفضَلُ ما وَلّى عَلَيهِما مَرَّةً عَمرَو بنَ العاصِ ، ومَرَّةً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يُكَذِّبُ هذِهِ الرِّوايَةَ قَولُ عَلِيٍّ عليه السلام لَمّا قُبِضَ النَّبِيُّ صلى الله عليه و آله وأنَا أولى بِمَجلِسِهِ مِنّي بِقَميصي ، ولكِنّي أشفَقتُ أن يَرجِعَ النّاسُ كُفّارا ، وقَولُهُ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يَكونانِ خَيرا مِنّي وقَد عَبَدتُ اللّهَ تَعالى قَبلَهُما ، وعَبَدتُهُ بَعدَهُما ؟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بَكرٍ أغلَقَ بابَهُ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مُستَقيلٍ فَاُقيلَهُ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قَدَّمَكَ رَسولُ اللّهِ صلى الله عليه و آله فَمَن ذا يُؤَخِّرُكَ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مِن قِبَلِ أنَّ عَلِيّاً عليه السلام قَعَدَ عَن بَيعَةِ أبي بَكرٍ ، ورَوَيتُم أنَّهُ قَعَدَ عَنها حَتّى قُبِضَت فاطِمَةُ عليهاالسلام ، وأنَّها أوصَت أن تُدفَنَ لَيلاً لِئَلّا يَشهَدا جِنازَتَها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إن كانَ النَّبِيُّ صلى الله عليه و آله استَخلَفَهُ ، فَكَيفَ كانَ لَهُ أن يَستَقيلَ وهُوَ يَقولُ لِلأَنصارِ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لَكُم أحَدَ هذَينِ الرَّجُلَينِ أبا عُبَيدَةَ وعُمَرَ ؟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مَن أحَبُّ النّاسِ إلَيكَ مِنَ النِّساءِ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مِن قِبَلِ أنَّكُم رَوَيتُم أنَّ النَّبِيَّ صلى الله عليه و آله وُضِعَ بَينَ يَدَيهِ طائِرٌ مَشوِيٌّ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 فَكانَ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رِوايَتِكُم تُقبَلُ ؟ 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فَضَّلَني عَلى أبي بَكرٍ وعُمَرَ جَلَدتُهُ حَدَّ المُفتَري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يَجوزُ أن يَقولَ عَلِيٌّ عليه السلام أجلِدُ الحَدَّ عَلى مَن لا يَجِبُ حَدٌّ عَلَيهِ ، فَيَكونَ مُتَعَدِّياً لِحُدودِ اللّهِ عَزَّوجَلَّ ، عامِلاً بِخِلافِ أمرِهِ ، ولَيسَ تَفضيلُ مَن فَضَّلَهُ عَلَيهِما فِريَةً ، وقَد رَوَيتُم عَن إمامِكُم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وليتُكُم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الرَّجُلَينِ أصدَقُ عِندَكُم ؛ أبو بَكرٍ عَلى نَفسِهِ أو عَلِيٌّ عليه السلام على أبي بَكرٍ ؟ مَعَ تَناقُضِ الحَديثِ في نَفسِهِ ، ولابُدَّ لَهُ في قَولِهِ مِن أن يَكونَ صادِقاً أو كاذِباً ، فَإِن كانَ صادِقاً فَأَنّى عَرَفَ ذلِكَ ؟ بِوَحيٍ ؟ فَالوَحيُ مُنقَطِعٌ ، أو بِالتَّظَنّي ؟ فَالمُتَظَنّي مُتَحَيِّرٌ ، أو بِالنَّظَرِ ؟ فَالنَّظَرُ مَبحَثٌ ، وإن كانَ غَيرَ صادِقٍ ، فَمِنَ المُحالِ أن يَلِيَ أمرَ المُسلِمينَ ، ويَقومَ بِأَحكامِهِم ، ويُقيمَ حُدودَهُم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سَيِّدا كُهولِ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مُحالٌ ؛ لِأَ نَّهُ لا يَكونُ فِي الجَنَّةِ كَهلٌ ، ويُروى أنَّ أشجَعِيَّةً كانَت عِندَ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 فَقالَ لَهَا النَّبِيَّ صلى الله عليه و آله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إِنَّـآ أَنشَأْنَـهُنَّ إِنشَآءً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فَجَعَلْنَـهُنَّ أَبْكَارًا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فَإِن زَعَمتُم أنَّ أبا بَكرٍ يُنشَأُ شابّا إذا دَخَلَ الجَنَّةَ ، فَقَد رَوَيتُم أنَّ النَّبِيَّ صلى الله عليه و آله قالَ لِلحَسَنِ وَالحُسَينِ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سَيِّدا شَبابِ أهلِ الجَنَّةِ مِنَ الأَوَّلينَ وَالآخِرينَ ، وأبوهُما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أكُن اُبعَثُ فيكُم لَبُعِثَ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إِنَّـآ أَوْحَيْنَآ إِلَيْكَ كَمَآ أَوْحَيْنَآ إِلَى نُوحٍ وَالنَّبِيِّينَ مِن بَعْدِهِ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مِيثَـقَهُمْ وَ مِنكَ وَ مِن نُّوحٍ وَ إِبْرَ هِيمَ وَ مُوسَى وَ عِيسَى ابْنِ مَرْيَمَ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فَهَل يَجوزُ أن يَكونَ مَن لَم يُؤخَذ ميثاقُهُ عَلَى النُّبُوَّةِ مَبعوثاً ، ومَن اُخِذَ ميثاقُهُ عَلَى النُّبُوَّةِ مُؤَخَّرا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نَظَرَ إلى عُمَرَ يَومَ عَرَفَةَ فَتَبَسَّمَ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باهى بِعِبادِهِ عامَّةً ، وبِعُمَرَ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مُستَحيلٌ ؛ مِن قِبَلِ أنَّ اللّهَ تَبارَكَ وتَعالى لَم يَكُن لِيُباهِيَ بِعُمَرَ ويَدَعَ نَبِيَّهُ صلى الله عليه و آله ؛ فَيَكونَ عُمَرُ فِي الخاصَّةِ ، وَالنَّبِيُّ صلى الله عليه و آله فِي العامَّةِ ، ولَيسَت هذِهِ الرِّواياتُ بِأَعجَبَ مِن رِوايَتِكُم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الجَنَّةَ فَسَمِعتُ خَفَقَ نَعلَينِ ؛ فَإِذا بِلالٌ مَولى أبي بَكرٍ سَبَقَني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خَيرٌ مِن أبي بَكرٍ ،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أبي بَكرٍ خَيرٌ مِنَ الرَّسولِ صلى الله عليه و آله ؛ لِأَنَّ السّابِقَ أفضَلُ مِنَ المَسبوقِ ، وكَما رَوَيتُم أنَّ الشَّيطانَ يَفِرُّ مِن ظِلِّ عُمَرَ ، وألقى عَلى لِسانِ نَبِيِّ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وأنَّهُنَّ الغَرانيقُ العُلى فَفَرَّ مِن عُمَرَ ، وألقى عَلى لِسانِ النَّبِيِّ صلى الله عليه و آله ـ بِزَعمِكُم ـ الكُفرَ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نَزَلَ العَذابُ ما نَجا إلّا عُمَرُ بنُ الخَطّابِ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الكِتابِ أيضا ؛ لِأَنَّ اللّهَ تَعالى يَقولُ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فَجَعَلتُم عُمَرَ مِثلَ الرَّسولِ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شَهِدَ النَّبِيُّ صلى الله عليه و آله لِعُمَرَ بِالجَنَّةِ في عَشَرَةٍ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كَما زَعَمتُم ، لَكانَ عُمَرُ لا يَقولُ لِحُذَيفَةَ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بِاللّهِ أمِنَ المُنافِقينَ أنَا ؟ فَإِن كانَ قَد 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أهلِ الجَنَّةِ ولَم يُصَدِّقهُ حَتّى زَكّاهُ حُذَيفَةُ ، فَصَدَّقَ حُذَيفَةَ ولَم يَصَدِّقِ النَّبِيَّ صلى الله عليه و آله ، فَهذا عَلى غَيرِ الإِسلامِ ، وإن كانَ قَد صَدَّقَ النَّبِيَّ صلى الله عليه و آله فَلِمَ سَأَلَ حُذَيفَةَ ؟ وهذانِ الخَبَرانِ مُتَناقِضانِ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في كِفَّةِ الميزانِ ووُضَعَت اُمَّتي في كِفَّةٍ اُخرى ، فَرَجَحتُ بِهِم ، ثُمَّ وُضِعَ مَكاني أبو بَكرٍ فَرَجَحَ بِهِم ، ثُمَّ عُمَرُ فَرَجَحَ بِهِم ، ثُمَّ رُفِعَ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 مِن قِبَلِ أنَّهُ لا يَخلو مِن أن يَكونَ أجسامَهُما أو أعمالَهُما ؛ فَإِن كانَتِ الأَجسامَ فَلا يَخفى عَلى ذي روحٍ أنَّهُ مَحالٌ ؛ لِأَ نَّهُ لا يَرجَحُ أجسامُهُما بِأَجسامِ الاُمَّةِ ، وإن كانَت أفعالَهُما فَلَم تَكُن بَعدُ ، فَكَيفَ تَرجَحُ بِما لَيسَ ؟ فَأَخبِروني بِما </w:t>
      </w:r>
      <w:r>
        <w:rPr>
          <w:rStyle w:val="FootnoteAnchor"/>
          <w:rtl w:val="true"/>
        </w:rPr>
        <w:footnoteReference w:id="179"/>
      </w:r>
      <w:r>
        <w:rPr>
          <w:rFonts w:ascii="Amiri" w:hAnsi="Amiri" w:eastAsia="Amiri" w:cs="Amiri"/>
          <w:color w:val="111111"/>
          <w:sz w:val="28"/>
          <w:sz w:val="28"/>
          <w:szCs w:val="28"/>
          <w:rtl w:val="true"/>
          <w:lang w:bidi="ar-SA"/>
        </w:rPr>
        <w:t xml:space="preserve">يَتَفاضَلُ النّاسُ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بِالأَعمالِ الصّالِحَةِ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فَمَن </w:t>
      </w:r>
      <w:r>
        <w:rPr>
          <w:rStyle w:val="FootnoteAnchor"/>
          <w:rtl w:val="true"/>
        </w:rPr>
        <w:footnoteReference w:id="180"/>
      </w:r>
      <w:r>
        <w:rPr>
          <w:rFonts w:ascii="Amiri" w:hAnsi="Amiri" w:eastAsia="Amiri" w:cs="Amiri"/>
          <w:color w:val="111111"/>
          <w:sz w:val="28"/>
          <w:sz w:val="28"/>
          <w:szCs w:val="28"/>
          <w:rtl w:val="true"/>
          <w:lang w:bidi="ar-SA"/>
        </w:rPr>
        <w:t xml:space="preserve">فَضَلَ صاحِبَهُ عَلى عَهدِ النَّبِيِّ صلى الله عليه و آله ، ثُمَّ إنَّ المَفضولَ عَمِلَ بَعدَ وَفاةِ رَسولِ اللّهِ صلى الله عليه و آله بِأَكثَرَ مِن عَمَلِ الفاضِلِ عَلى عَهدِ النَّبِيِّ صلى الله عليه و آله أ يَلحَقُ بِهِ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أوجَدتُكُم في عَصرِنا هذا مَن هُوَ أكثَرُ جِهادا وحَجّا وصَوماً وصَلاةً وصَدَقَةً مِن أحَدِهِم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لا يَلحَقُ فاضِلُ دَهرِنا لِفاضِلِ عَصرِ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فيما رَوَت أئِمَّتُكُمُ الَّذينَ أخَذَتُم عَنهُم أديانَكُم في فَضائِلِ عَلِيٍّ عليه السلام ، وقيسوا إلَيها ما رَوَوا في فَضائِلِ تَمامِ العَشَرَةِ الَّذينَ شَهِدوا لَهُم بِالجَنَّةِ ؛ فَإِن كانَت جُزءا مِن أجزاءٍ كَثيرَةٍ فَالقَولُ قَولُكُم ، وإن كانوا قَد رَوَوا في فَضائِلِ عَلِيٍّ عليه السلام أكثَرَ ، فَخُذوا عَن أئِمَّتِكُم ما رَوَوا ولا تَعدوهُ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القَومُ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سَكَتُّم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استُقصينا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أيُّ الأَعمالِ كانَ أفضَلَ يَومَ بَعَثَ اللّهُ نَبِيَّهُ صلى الله عليه و آله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إلَى الإِسلامِ ؛ لاِنَّ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السَّـبِقُونَ السَّـبِقُونَ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عَلِمتُم أحَدا أسبَقَ مِن عَلِيٍّ عليه السلام إلَى الإِسلامِ؟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سَبَقَ حَدَثا لَم يَجرِ عَلَيهِ حُكمٌ ، وأبوبَكرٍ أسلَمَ كَهلاً قَد جَرى عَلَيهِ الحُكمُ ، وبَينَ هاتَينِ الحالَتَينِ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فَخَبِّروني عَن إسلامِ عَلِيٍّ عليه السلام ؛ أ بِإِلهامٍ </w:t>
      </w:r>
      <w:r>
        <w:rPr>
          <w:rStyle w:val="FootnoteAnchor"/>
          <w:rtl w:val="true"/>
        </w:rPr>
        <w:footnoteReference w:id="182"/>
      </w:r>
      <w:r>
        <w:rPr>
          <w:rFonts w:ascii="Amiri" w:hAnsi="Amiri" w:eastAsia="Amiri" w:cs="Amiri"/>
          <w:color w:val="111111"/>
          <w:sz w:val="28"/>
          <w:sz w:val="28"/>
          <w:szCs w:val="28"/>
          <w:rtl w:val="true"/>
          <w:lang w:bidi="ar-SA"/>
        </w:rPr>
        <w:t xml:space="preserve">مِن قِبَلِ اللّهِ تَعالى أم بِدُعاءِ النَّبِيِّ صلى الله عليه و آله ؟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بِإِلهامٍ فَقَد فَضَّلتُموهُ عَلَى النَّبِيِّ صلى الله عليه و آله ؛ لِأَنَّ النَّبِيَّ صلى الله عليه و آله لَم يُلهَم بَل أتاهُ جَبرَئيلُ عَنِ اللّهِ تَعالى داعِياً ومُعَرِّفا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النَّبِيِّ صلى الله عليه و آله ؛ فَهَل دَعاهُ مِن قِبَلِ نَفسِهِ أو بِأَمرِ اللّهِ تَعالى؟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نَفسِهِ ، فَهذا خِلافُ ما وَصَفَ اللّهُ تَعالى بِهِ نَبِيَّهُ صلى الله عليه و آله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مَآ أَنَا مِنَ الْمُتَكَلِّفِينَ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يَنطِقُ عَن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وإن كانَ مِن قِبَلِ اللّهِ تَعالى فَقَد أمَرَ اللّهُ تَعالى نَبِيَّهُ صلى الله عليه و آله بِدُعاءِ عَلِيٍّ عليه السلام مِن بَينِ صَبيانِ النّاسِ وإيثارِهِ عَلَيهِم ، فَدَعاهُ ثِقَةً بِهِ وعِلماً بِتَأييدِ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الحَكيمِ هَل يَجوزُ أن يُكَلِّفَ خَلقَهُ ما لا يُطيقونَ؟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كَفَرتُم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فَكَيفَ يَجوزُ أن يَأمُرَ نَبِيَّهُ صلى الله عليه و آله بِدُعاءِ مَن لا يُمكِنُهُ قَبولُ ما يُؤمَرُ بِهِ لِصِغَرِهِ ، وحَداثَةِ سِنِّهِ ، وضَعفِهِ عَنِ القَبولِ؟ وخُلَّةٌ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النَّبِيَّ صلى الله عليه و آله دَعا أحَدا مِن صِبيانِ أهلِهِ وغَيرِهِم فَيَكونوا اُسوَةَ عَلِيٍّ عليه السلام ؟ فَإِن زَعَمتُم أنَّهُ لَم يَدعُ غَيرَهُ ، فَهذِهِ فَضيلَةٌ لِعَلِيٍّ عليه السلام عَلى جَميعِ صِبيانِ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الأَعمالِ أفضَلُ بَعدَ السَّبقِ إلَى الإِيمانِ؟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تَجِدونَ لِأَحَدٍ مِنَ العَشَرَةِ فِي الجِهادِ ما لِعَلِيٍّ عليه السلام في جَميعِ مَواقِفِ النَّبِيِّ صلى الله عليه و آله مِنَ الأَثَرِ ؟ هذِهِ بَدرٌ قُتِلَ مِنَ المُشرِكينَ فيها نَيِّفٌ وسِتّونَ رَجُلاً ، قَتَلَ عَلِيٌّ عليه السلام مِنهُم نَيِّفاً وعِشرينَ ، وأربَعونَ لِسائِرِ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بَكرٍ مَعَ النَّبِيِّ صلى الله عليه و آله في عَرِيشَةٍ </w:t>
      </w:r>
      <w:r>
        <w:rPr>
          <w:rStyle w:val="FootnoteAnchor"/>
          <w:rtl w:val="true"/>
        </w:rPr>
        <w:footnoteReference w:id="185"/>
      </w:r>
      <w:r>
        <w:rPr>
          <w:rFonts w:ascii="Amiri" w:hAnsi="Amiri" w:eastAsia="Amiri" w:cs="Amiri"/>
          <w:color w:val="111111"/>
          <w:sz w:val="28"/>
          <w:sz w:val="28"/>
          <w:szCs w:val="28"/>
          <w:rtl w:val="true"/>
          <w:lang w:bidi="ar-SA"/>
        </w:rPr>
        <w:t xml:space="preserve">يُدَبِّرُها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بِها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كانَ يُدَبِّرُ دونَ النَّبِيِّ صلى الله عليه و آله ، أو مَعَهُ فَيَشرَكُهُ ، أو لِحاجَةِ النَّبِيِّ صلى الله عليه و آله إلى رَأيِ أبي بَكرٍ؟ أيُّ الثَّلاثِ أحَبُّ إلَيكَ أن تَقولَ؟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أن أزعُمَ أنَّهُ يُدَبِّرُ دونَ النَّبِيِّ صلى الله عليه و آله أو يَشرَكُهُ أو بِافتِقارٍ مِنَ النَّبِيِّ صلى الله عليه و آله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الفَضيلَةُ فِي العَريشِ ؟ فَإِن كانَت فَضيلَةُ أبي بَكرٍ بِتَخَلُّفِهِ عَنِ الحَربِ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أن يَكونَ كُلُّ مُتَخَلِّفٍ فاضِلاً أفضَلَ مِنَ المُجاهِدينَ ، وَاللّهُ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يَسْتَوِى الْقَـعِدُونَ مِنَ الْمُؤْمِنِينَ غَيْرُ أُوْلِى الضَّرَرِ وَالْمُجَـهِدُونَ فِى سَبِيلِ اللَّهِ بِأَمْوَ لِهِمْ وَأَنفُسِهِمْ فَضَّلَ اللَّهُ الْمُجَـهِدِينَ بِأَمْوَ لِهِمْ وَأَنفُسِهِمْ عَلَى الْقَـعِدِينَ دَرَجَةً وَكُلاًّ وَعَدَ اللَّهُ الْحُسْنَى وَفَضَّلَ اللَّهُ الْمُجَـهِدِينَ عَلَى الْقَـعِدِينَ أَجْرًا عَظِيمًا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حَمّادِ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الْاءِنسَـنِ حِينٌ مِّنَ الدَّهْرِ</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فَقَرَأتُ حَتّى بَلَغتُ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سَعْيُكُم مَّشْكُورًا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هذِهِ الآياتُ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بَلَغَكَ أنَّ عَلِيّا عليه السلام قالَ حينَ أطعَمَ المِسكينَ وَاليَتيمَ وَالأَسيرَ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نُطْعِمُكُمْ لِوَجْهِ اللَّهِ لَا نُرِيدُ مِنكُمْ جَزَآءً وَ لَا شُكُورًا</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عَلى ما وَصَفَ اللّهُ عَزَّ وجَلَّ في كِتابِهِ؟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تَعالى عَرَفَ سَريرَةَ عَلِيٍّ عليه السلام ونِيَّتَهُ ، فَأَظهَرَ ذلِكَ في كِتابِهِ تَعريفا لِخَلقِهِ أمرَهُ ، فَهَل عَلِمتَ أنَّ اللّهَ تَعالى وَصَفَ في شَيءٍ مِمّا وَصَفَ فِي الجَنَّةِ ما في هذِهِ السّورَةِ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قَوَارِيرَاْ مِن فِضَّةٍ</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فَضيلَةٌ اُخرى ، فَكَيفَ تَكونُ القَواريرُ مِن فِضَّةٍ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كَأَنَّها مِن صَفائِها مِن فِضَّةٍ يُرى داخِلُها كَما يُرى خارِجُها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مِثلُ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أنجَشَةُ </w:t>
      </w:r>
      <w:r>
        <w:rPr>
          <w:rStyle w:val="FootnoteAnchor"/>
          <w:rtl w:val="true"/>
        </w:rPr>
        <w:footnoteReference w:id="192"/>
      </w:r>
      <w:r>
        <w:rPr>
          <w:rFonts w:ascii="Amiri" w:hAnsi="Amiri" w:eastAsia="Amiri" w:cs="Amiri"/>
          <w:color w:val="111111"/>
          <w:sz w:val="28"/>
          <w:sz w:val="28"/>
          <w:szCs w:val="28"/>
          <w:rtl w:val="true"/>
          <w:lang w:bidi="ar-SA"/>
        </w:rPr>
        <w:t xml:space="preserve">، رُوَيدا سَوقَكَ </w:t>
      </w:r>
      <w:r>
        <w:rPr>
          <w:rStyle w:val="FootnoteAnchor"/>
          <w:rtl w:val="true"/>
        </w:rPr>
        <w:footnoteReference w:id="193"/>
      </w:r>
      <w:r>
        <w:rPr>
          <w:rFonts w:ascii="Amiri" w:hAnsi="Amiri" w:eastAsia="Amiri" w:cs="Amiri"/>
          <w:color w:val="111111"/>
          <w:sz w:val="28"/>
          <w:sz w:val="28"/>
          <w:szCs w:val="28"/>
          <w:rtl w:val="true"/>
          <w:lang w:bidi="ar-SA"/>
        </w:rPr>
        <w:t>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وعَنى بِهِ نِساءً كَأَنَّهَا القَواريرُ 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رَكِبتُ فَرَسَ أبي طَلحَةَ ، فَوَجَدتُهُ بَحرا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كَأَنَّهُ بَحرٌ مِن كَثرَةِ جَريِهِ وعَدوِهِ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يَأْتِيهِ الْمَوْتُ مِن كُلِّ مَكَانٍ وَ مَا هُوَ بِمَيِّتٍ وَ مِن وَرَآئِهِ عَذَابٌ غَلِيظٌ</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أي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يَأتيهِ المَوتُ ، ولَو أتاهُ مِن مَكانٍ واحِدٍ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 أ لَستَ مِمَّن يَشهَدُ أنَّ العَشَرَةَ فِي الجَنَّةِ؟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أ صَحيحٌ هذَا الحَديثُ أم لا ، أ كانَ عِندَكَ كافِرا؟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هذِهِ السّورَةُ قُرآنٌ أم لا ، أ كانَ عِندَكَ كافِرا؟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فَضلَ الرَّجُلِ يَتَأَكَّدُ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w:t>
      </w:r>
      <w:r>
        <w:rPr>
          <w:rStyle w:val="FootnoteAnchor"/>
          <w:rtl w:val="true"/>
        </w:rPr>
        <w:footnoteReference w:id="196"/>
      </w:r>
      <w:r>
        <w:rPr>
          <w:rFonts w:ascii="Amiri" w:hAnsi="Amiri" w:eastAsia="Amiri" w:cs="Amiri"/>
          <w:color w:val="111111"/>
          <w:sz w:val="28"/>
          <w:sz w:val="28"/>
          <w:szCs w:val="28"/>
          <w:rtl w:val="true"/>
          <w:lang w:bidi="ar-SA"/>
        </w:rPr>
        <w:t>يا إسحاقُ عَن حَديثِ الطّائِرِ المَشوِيِّ ؛ أ صَحيحٌ عِندَكَ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وَاللّهِ عِنادُكَ ؛ لا يَخلو هذا مِن أن يَكونَ كَما دَعاهُ النَّبِيُّ صلى الله عليه و آله ، أو يَكونَ مَردودا ، أو عَرَفَ اللّهُ الفاضِلَ مِن خَلقِهِ وكانَ المَفضولُ أحَبَّ إلَيهِ ، أو تَزعُمُ أنَّ اللّهَ لَم يَعرِفِ الفاضِلَ مِنَ المَفضولِ ؛ فَأَيُّ الثَّلاثِ أحَبُّ إلَيكَ أن تَقولَ بِهِ؟ 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فَأَطرَقتُ ساعَةً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اللّهَ تَعالى يَقولُ في أبي بَكرٍ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ثَانِىَ اثْنَيْنِ إِذْ هُمَا فِى الْغَارِ إِذْ يَقُولُ لِصَـحِبِهِ 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فَنَسَبَهُ اللّهُ عَزَّ وجَلَّ إلى صُحبَةِ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عِلمَكَ بِاللُّغَةِ وَالكِتابِ ، أما يَكونُ الكافِرُ صاحِبا لِلمُؤمِنِ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فَضيلَةٍ في هذِهِ؟ أما سَمِعتَ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صَاحِبُهُ وَ هُوَ يُحَاوِرُهُ أَكَفَرْتَ بِالَّذِى خَلَقَكَ مِن تُرَابٍ ثُمَّ مِن نُّطْفَةٍ ثُمَّ سَوَّاكَ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فَقَد جَعَلَهُ لَهُ صاحِبا ، وقالَ الهُذَلِيُّ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غَدَوتُ وصاحِبي وَحشِيَّةٌ تَحتَ الرِّداءِ بَصيرَةٌ بِالمَشرقِ وقالَ الأَزدِيُّ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ذَعَرتُ الوَحشَ فيهِ وصاحِبي مَحضُ القَوائِمِ مِن هِجانٍ هَيكَلِ فَصَيَّرَ فَرَسَهُ صاحِبَهُ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مَعَ البَرِّ وَالفاجِرِ ، أما سَمِعتَ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ثَلَـثَةٍ إِلَا هُوَ رَابِعُهُمْ وَ لَا خَمْسَةٍ إِلَا هُوَ سَادِسُهُمْ وَ لَا أَدْنَى مِن ذَ 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فَأَخبِرني عَن </w:t>
      </w:r>
      <w:r>
        <w:rPr>
          <w:rStyle w:val="FootnoteAnchor"/>
          <w:rtl w:val="true"/>
        </w:rPr>
        <w:footnoteReference w:id="201"/>
      </w:r>
      <w:r>
        <w:rPr>
          <w:rFonts w:ascii="Amiri" w:hAnsi="Amiri" w:eastAsia="Amiri" w:cs="Amiri"/>
          <w:color w:val="111111"/>
          <w:sz w:val="28"/>
          <w:sz w:val="28"/>
          <w:szCs w:val="28"/>
          <w:rtl w:val="true"/>
          <w:lang w:bidi="ar-SA"/>
        </w:rPr>
        <w:t xml:space="preserve">حُزنِ أبي بَكرٍ ، أ كانَ طاعَةً أو مَعصِيَةً ؟ فَإِن زَعَمتَ أنَّهُ طاعَةٌ فَقَد جَعَلتَ النَّبِيَّ صلى الله عليه و آله يَنهى عَنِ الطّاعَةِ ، وهذا خِلافُ صِفَةِ الحَكيمِ ، وإن زَعَمتَ أنَّهُ مَعصِيَةٌ ، فَأَيُّ فَضيلَةٍ لِلعاصي ؟ وخَبِّرني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عَلى مَن ؟ قالَ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بَكرٍ ؛ لِأَنَّ النَّبِيَّ صلى الله عليه و آله كانَ مُستَغنِياً عَنِ السَّكينَةِ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عن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حُنَيْنٍ إِذْ أَعْجَبَتْكُمْ كَثْرَتُكُمْ فَلَمْ تُغْنِ عَنكُمْ شَيْـئا وَضَاقَتْ عَلَيْكُمُ الأَْرْضُ بِمَا رَحُبَتْ ثُمَّ وَلَّيْتُم مُّدْبِرِينَ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أ تَدري مَنِ المُؤمِنونَ الَّذينَ أرادَ اللّهُ تَعالى في هذَا المَوضِعِ؟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انهَزَموا يَومَ حُنَينٍ ، فَلَم يَبقَ مَعَ النَّبِيِّ صلى الله عليه و آله إلّا سَبعَةٌ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يَضرِبُ بِسَيفِهِ ، وَالعَبّاسُ آخِذٌ بِلِجامِ بَغلَةِ رَسولِ اللّهِ صلى الله عليه و آله ، وَالخَمسَةُ يُحدِقونَ بِالنَّبِيِّ صلى الله عليه و آله خَوفا مِن أن يَنالَهُ سِلاحُ الكُفّارِ ، حَتّى أعطَى اللّهُ تَبارَكَ وتَعالى رَسولَهُ صلى الله عليه و آله الظَّفَرَ ، عَنى بِالمُؤمِنينَ في هذَا المَوضِعِ عَلِيّا عليه السلام ومَن حَضَرَ مِن بَني هاشِمٍ ، فَمَن كان أفضَلَ ؛ أمَن كانَ مَعَ النَّبِيِّ صلى الله عليه و آله فَنَزَلَتِ السَّكينَةُ عَلَى النَّبِيِّ صلى الله عليه و آله وعَلَيهِ ، أم مَن كانَ فِي الغارِ مَعَ النَّبِيِّ صلى الله عليه و آله ولَم يَكُن أهلاً لِنُزولِها عَلَيهِ ؟ 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منَ كانَ مَعَ النَّبِيِّ صلى الله عليه و آله فِي الغارِ ، أو مَن نامَ عَلى مِهادِه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وفِراشِهِ ووَقاهُ بِنَفسِهِ ، حَتّى تَمَّ لِلنَّبِيِّ صلى الله عليه و آله ما عَزَمَ عَلَيهِ مِنَ الهِجرَةِ ؟ إنَّ اللّهَ تَبارَكَ وتَعالى أمَرَ نَبِيَّهُ صلى الله عليه و آله أن يَأمُرَ عَلِيّاً عليه السلام بِالنّومِ عَلى فِراشِهِ ووِقايَتِهِ بِنَفسِهِ ، فَأَمَرَهُ بِذلِكَ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تَسلَمُ يا نَبِيَّ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 ثُمَّ أتى مَضجَعَهُ وتَسَجّى بِثَوبِهِ ، وأحدَقَ المُشرِكونَ بِهِ ، لا يَشُكّونَ في أنَّهُ النَّبِيُّ صلى الله عليه و آله وقَد أجمَعوا عَلى أن يَضرِبَهُ مِن كُلِّ بَطنٍ مِن قُرَيشٍ رَجُلٌ ضَربَةً لِئَلّا يَطلُبَ الهاشِمِيّونَ بِدَمِهِ ، وعَلِيٌّ عليه السلام يَسمَعُ بِأَمرِ القَومِ فيهِ مِنَ التَّدبيرِ في تَلَفِ نَفسِهِ ، فَلَم يَدعُهُ ذلِكَ إلَى الجَزَعِ كَما جَزِعَ أبو بَكرٍ فِي الغارِ ، وهُوَ مَعَ النَّبِيِّ صلى الله عليه و آله ، وعَلِيٌّ عليه السلام وَحدَهُ، فَلَم يَزَل صابِرا مُحتَسِبا، فَبَعَثَ اللّهُ تَعالى مَلائِكَتَهُ تَمنَعُهُ مِن مُشرِكي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قامَ فَنَظَرَ القَومُ إلَيهِ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عِلمي بِهِ؟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غَرَرتَنا </w:t>
      </w:r>
      <w:r>
        <w:rPr>
          <w:rStyle w:val="FootnoteAnchor"/>
          <w:rtl w:val="true"/>
        </w:rPr>
        <w:footnoteReference w:id="205"/>
      </w:r>
      <w:r>
        <w:rPr>
          <w:rFonts w:ascii="Amiri" w:hAnsi="Amiri" w:eastAsia="Amiri" w:cs="Amiri"/>
          <w:color w:val="111111"/>
          <w:sz w:val="28"/>
          <w:sz w:val="28"/>
          <w:szCs w:val="28"/>
          <w:rtl w:val="true"/>
          <w:lang w:bidi="ar-SA"/>
        </w:rPr>
        <w:t xml:space="preserve">ثُمَّ لَحِقَ بِالنَّبِيِّ صلى الله عليه و آله ، فَلَم يَزَل عَلِيٌّ عليه السلام أفضَلَ لِما بدَا مِنُه إلّا ما يَزيدُ خَيرا ، حَتّى قَبَضَهُ اللّهُ تَعالى إلَيهِ وهُوَ مَحمودٌ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تَروي حَديثَ الوِلايَةِ؟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 فَرَوَيتُهُ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تَرى أنَّهُ أوجَبَ لِعَلِيٍّ عليه السلام عَلى أبي بَكرٍ وعُمَرَ مِنَ الحَقِّ ما لَم يوجِب لَهُما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قالَهُ بِسَبَبِ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قالَ النَّبِيُّ صلى الله عليه و آله هذا؟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بَعدَ مُنصَرَفِهِ مِن حَجَّةِ الوَداعِ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قُتِلَ زَيدُ بنُ حارِثَةَ؟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بِمُؤتَةَ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فَلَيسَ قَد كانَ قُتِلَ زَيدُ بنُ حارِثَةَ قَبلَ غَديرِ خُمٍّ؟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لَو رَأَيتَ ابنا لَكَ أتَت عَلَيهِ خَمسَ عَشرَةَ </w:t>
      </w:r>
      <w:r>
        <w:rPr>
          <w:rStyle w:val="FootnoteAnchor"/>
          <w:rtl w:val="true"/>
        </w:rPr>
        <w:footnoteReference w:id="207"/>
      </w:r>
      <w:r>
        <w:rPr>
          <w:rFonts w:ascii="Amiri" w:hAnsi="Amiri" w:eastAsia="Amiri" w:cs="Amiri"/>
          <w:color w:val="111111"/>
          <w:sz w:val="28"/>
          <w:sz w:val="28"/>
          <w:szCs w:val="28"/>
          <w:rtl w:val="true"/>
          <w:lang w:bidi="ar-SA"/>
        </w:rPr>
        <w:t xml:space="preserve">سَنَةً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مَولَى ابنِ عَمّي أيُّهَا النّاسُ فَاقبَلوا ، أ كُنتَ تَكرَهُ لَهُ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فَتُنَزِّهُ ابنَكَ عَمّا لا يَتَنَزَّهُ النَّبِيُّ صلى الله عليه و آله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 أ جَعَلتُم فُقَهاءَكُم أربابَكُم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وَرُهْبَـنَهُمْ أَرْبَابًا مِّن دُونِ اللَّهِ</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وَاللّهِ ما صاموا لَهُم ولا صَلَّوا لَهُم ، ولكِنَّهُم أمَروا لَهُم فَاُطيعوا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تَروي قَولَ النَّبِيِّ صلى الله عليه و 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هارونَ أخو موسى لِأَبيهِ واُمِّهِ؟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عليه السلام كَذلِكَ؟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وهارونُ نَبِيٌّ ولَيسَ عَلِيٌّ كَذلِكَ ، فَمَا المَنزِلَةُ الثّالِثَةُ إلَا الخِلافَةُ ، وهذا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قالَ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استَخلَفَهُ استِثقالاً لَهُ ، فَأَرادَ أن يُطَيِّبَ نَفسَهُ </w:t>
      </w:r>
      <w:r>
        <w:rPr>
          <w:rStyle w:val="FootnoteAnchor"/>
          <w:rtl w:val="true"/>
        </w:rPr>
        <w:footnoteReference w:id="209"/>
      </w:r>
      <w:r>
        <w:rPr>
          <w:rFonts w:ascii="Amiri" w:hAnsi="Amiri" w:eastAsia="Amiri" w:cs="Amiri"/>
          <w:color w:val="111111"/>
          <w:sz w:val="28"/>
          <w:sz w:val="28"/>
          <w:szCs w:val="28"/>
          <w:rtl w:val="true"/>
          <w:lang w:bidi="ar-SA"/>
        </w:rPr>
        <w:t xml:space="preserve">، وهذا كَما حَكَى اللّهُ تَعالى عَن موسى عليه السلام حَيثُ يَقولُ لِهارونَ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اخْلُفْنِى فِى قَوْمِى وَأَصْلِحْ وَلَا تَتَّبِعْ سَبِيلَ الْمُفْسِدِينَ</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خَلَّفَ هارونَ في قَومِهِ وهُوَ حَيٌّ ، ثُمَّ مَضى إلى ميقاتِ رَبِّهِ تَعالى ، وإنَّ النَّبِيَّ صلى الله عليه و آله خَلَّفَ عَلِيّاً عليه السلام حينَ خَرَجَ إلى غَزاتِهِ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موسى حينَ خَلَّفَ هارونَ ، أ كانَ مَعَهُ حَيثُ مَضى إلى ميقاتِ رَبِّهِ عَزَّوجَلَّ أحَدٌ مِن أصحابِهِ؟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قَدِ استَخلَفَهُ عَلى جَميعِهِم؟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عَلِيٌّ عليه السلام خَلَّفَهُ النَّبِيُّ صلى الله عليه و آله حينَ خَرَجَ إلى غَزاتِهِ فِي الضُّعَفاءِ وَالنِّساءِ وَالصِّبيانِ إذ </w:t>
      </w:r>
      <w:r>
        <w:rPr>
          <w:rStyle w:val="FootnoteAnchor"/>
          <w:rtl w:val="true"/>
        </w:rPr>
        <w:footnoteReference w:id="211"/>
      </w:r>
      <w:r>
        <w:rPr>
          <w:rFonts w:ascii="Amiri" w:hAnsi="Amiri" w:eastAsia="Amiri" w:cs="Amiri"/>
          <w:color w:val="111111"/>
          <w:sz w:val="28"/>
          <w:sz w:val="28"/>
          <w:szCs w:val="28"/>
          <w:rtl w:val="true"/>
          <w:lang w:bidi="ar-SA"/>
        </w:rPr>
        <w:t xml:space="preserve">كانَ أكثَرُ قَومِهِ مَعَهُ ، وإن كانَ قَد جَعَلَهُ خَليفَةً عَلى جَميعِهِم ، وَالدَّليلُ عَلى أنَّهُ جَعَلَهُ خَليفَةً عَلَيهِم في حَياتِهِ إذا غابَ وبَعدَ مَوتِهِ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مِنّي بِمَنزِلَةِ هارونَ مِن موسى ،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وَزيرُ النَّبِيِّ صلى الله عليه و آله أيضا بِهذَا القَولِ ؛ لِأَنَّ موسى عليه السلام قَد دَعَا اللّهَ تَعالى وقالَ فيما دَعا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اجْعَل لِّى وَزِيرًا مِّنْ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هَـرُونَ أَخِى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أَشْرِكْهُ فِى أَمْرِى</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فَإِذا كانَ عَلِيٌّ عليه السلام مِنهُ صلى الله عليه و آله بِمَنزِلَةِ هارونَ مِن موسى فَهُوَ وَزيرُهُ ، كَما كانَ هارونُ وَزيرَ موسى ، وهُوَ خَليفَتُهُ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هارونُ خَليفَةَ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أصحابِ النَّظَرِ وَالكَلامِ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أو تَسأَلونّي؟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لَيسَت إمامَةُ عَلِيٍّ عليه السلام مِن قِبَلِ اللّهِ عَزَّ وجَلَّ ، نَقَلَ ذلِكَ عَن رَسولِ اللّهِ صلى الله عليه و آله مَن نَقَلَ الفَرضَ مِثلَ الظُّهرُ أربَعُ رَكَعاتٍ ، وفي مِئَتَي دِرهَمٍ خَمسَةُ دَراهِمَ ، وَالحَجُّ إلى مَكَّةَ؟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بالُهُم لَم يخَتَلِفوا في جَميعِ الفَرضِ ، وَاختَلَفوا في خِلافَةِ عَلِيٍّ عليه السلام وَحدَها؟ 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جَميعَ الفَرضِ لا يَقَعُ فيهِ مِنَ التَّنافُسِ وَالرَّغبَةِ ما يَقَعُ فِي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 أن يَكونَ النَّبِيُّ صلى الله عليه و آله أمَرَهُم بِاختِيارِ رَجُلٍ مِنهُم يَقومُ مَقامَهُ رَأفَةً بِهِم ورِقَّةً عَلَيهِم مِن غَيرِ أن يَستَخلِفَ هُوَ بِنَفسِهِ فَيُعصى خَليفَتُهُ ، فَيَنزِلَ بِهِمُ العَذابُ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ذلِكَ مِن قِبَلِ أنَّ اللّهَ تَعالى أرأَفُ بِخَلقِهِ مِنَ النَّبِيِّ صلى الله عليه و آله ، وقَد بَعَثَ نَبِيَّهُ صلى الله عليه و آله إلَيهِم وهُوَ يَعلَمُ أنَّ فيهِمُ العاصِيَ وَالمُطيعَ </w:t>
      </w:r>
      <w:r>
        <w:rPr>
          <w:rStyle w:val="FootnoteAnchor"/>
          <w:rtl w:val="true"/>
        </w:rPr>
        <w:footnoteReference w:id="213"/>
      </w:r>
      <w:r>
        <w:rPr>
          <w:rFonts w:ascii="Amiri" w:hAnsi="Amiri" w:eastAsia="Amiri" w:cs="Amiri"/>
          <w:color w:val="111111"/>
          <w:sz w:val="28"/>
          <w:sz w:val="28"/>
          <w:szCs w:val="28"/>
          <w:rtl w:val="true"/>
          <w:lang w:bidi="ar-SA"/>
        </w:rPr>
        <w:t xml:space="preserve">، فَلَم يَمنَعهُ تَعالى ذلِكَ مِن إرسالِهِ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أمَرَهُم بِاختِيارِ رَجُلٍ مِنهُم كانَ لا يَخلو مِن أن يَأمُرَهُم كُلَّهُم أو بَعضَهُم ؛ فَلَو أمَرَ الكُلَّ مَن كانَ المُختارَ ؟ ولَو أمَرَ بَعضَنا دونَ بَعضٍ كانَ لا يَخلو مِن أن يَكونَ عَلى هذَا البَعضِ عَلامَةٌ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 فَلابُدَّ مِن تَحديدِ الفَقيهِ وسِمَتِهِ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رَآهُ المُسلِمونَ حَسَنا فَهُوَ عِندَ اللّهِ تَعالى حَسَنٌ ، وما رَأَوهُ قَبيحا فَهُوَ عِندَ اللّهِ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لابُدَّ مِن أن يَكونَ يُريدُ كُلَّ المُؤمِنينَ أو البَعضَ ؛ فَإِن أرادَ الكُلَّ فَهذا مَفقودٌ ؛ لِأَنَّ الكُلَّ لا يُمكِنُ اجتِماعُهُم ، وإن كانَ البَعضَ فَقَد رَوى كُلٌّ في صاحِبِهِ حُسنا مِثلُ رِوايَةِ الشّيعَةِ في عَلِيٍّ ، ورِوايَةِ الحَشوِيَّةِ في غَيرِهِ ، فَمَتى يَثبُتُ ما تُريدونَ مِنَ الإِمامَةِ ؟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أن تَزعُمَ أنَّ أصحابَ مُحَمَّدٍ صلى الله عليه و آله أخطَأوا؟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نَزعُمُ أنَّهُم أخطَأوا وَاجتَمَعوا عَلى ضَلالَةٍ وهُم لَم يَعلَموا فَرضاً ولا سُنَّةً ؛ لِأَ نَّكَ تَزعُمُ أنَّ الإِمامَةَ لا فَرضٌ مِنَ اللّهِ تَعالى ولا سُنَّةٌ مِنَ الرَّسولِ صلى الله عليه و آله ، فَكَيفَ يَكونُ فيما لَيسَ عِندَكَ بِفَرضٍ ولا سُنَّةٍ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تَدَّعي لِعَلِيٍّ عليه السلام مِنَ الإِمامَةِ دونَ غَيرِهِ ، فَهاتِ بَيِّنَتَكَ عَلى ما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بِمُدَّعٍ ولكِنّي مُقِرٌّ ، ولا بَيِّنَةَ عَلى مُقِرٍّ ، وَالمُدَّعي مَن يَزعُمُ أنَّ إلَيهِ التَّولِيَةَ وَالعَزلَ ، وأنَّ إلَيهِ الاِختِيارَ ، وَالبَيِّنَةُ لا تَعرى مِن أن تَكونَ مِن شُرَكائِهِ ؛ فَهُم خُصَماءُ ، أو تَكونَ من غَيرِهِم وَالغَيرُ مَعدومٌ ، فَكَيفَ يُؤتى بِالبَيِّنَةِ عَلى هذا؟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الواجِبُ عَلى عَلِيٍّ عليه السلام بَعدَ مُضِيِّ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فَما وَجَبَ أن يُعلِمَ النّاسَ أنَّهُ 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لا تَكونُ بِفِعلٍ مِنهُ في نَفسِهِ ، ولا بِفِعلٍ مِنَ النّاسِ فيه مِنِ اختِيارٍ أو تَفضيلٍ أو غَيرِ ذلِكَ ، إنَّما تَكونُ </w:t>
      </w:r>
      <w:r>
        <w:rPr>
          <w:rStyle w:val="FootnoteAnchor"/>
          <w:rtl w:val="true"/>
        </w:rPr>
        <w:footnoteReference w:id="214"/>
      </w:r>
      <w:r>
        <w:rPr>
          <w:rFonts w:ascii="Amiri" w:hAnsi="Amiri" w:eastAsia="Amiri" w:cs="Amiri"/>
          <w:color w:val="111111"/>
          <w:sz w:val="28"/>
          <w:sz w:val="28"/>
          <w:szCs w:val="28"/>
          <w:rtl w:val="true"/>
          <w:lang w:bidi="ar-SA"/>
        </w:rPr>
        <w:t>بِفِعلٍ مِنَ اللّهِ تَعالى فيهِ ، كَما قال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لِاءِبراهيمَ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وكَما قالَ عَزَّ وجَلَّ لِداوُدَ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يَـدَاوُودُ إِنَّا جَعَلْنَـكَ خَلِيفَةً فِى الْأَرْضِ</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وكَما قالَ عَزَّ وجَلَّ لِلمَلائِكَةِ في آدَمَ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 فِى الْأَرْضِ خَلِيفَةً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فَالإِمامُ إنَّما يَكونُ إماما مِن قِبَلِ اللّهِ تَعالى ، وبِاختِيارِهِ إيّاهُ في بَدءِ الصَّنيعَةِ ، وَالتَّشريفِ فِي النَّسَبِ ، وَالطَّهارَةِ فِي المَنشَأِ ، وَالعِصمَةِ فِي المُستَقبَلِ ، ولَو كانَت بِفِعلٍ مِنهُ في نَفسِهِ كانَ مَن فَعَلَ ذلِكَ الفِعلَ مُستَحِقّا لِلإِمامَةِ ، وإذا عَمِلَ خِلافَهَا اعتَزَلَ ، فَيَكونُ خَليفَةً قَبلَ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أوجَبَ الإمامَةَ لِعَلِيٍّ عليه السلام بَعدَ الرَّسولِ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مِنَ الطُّفولِيَّةِ إلَى الإِيمانِ كَخُروجِ النَّبِيِّ صلى الله عليه و آله مِنَ الطُّفولِيَّةِ إلَى الإِيمانِ وَالبَراءَةِ مِن ضَلالَةِ قَومِهِ عَنِ الحُجَّةِ وَاجتِنابِهِ الشِّركَ </w:t>
      </w:r>
      <w:r>
        <w:rPr>
          <w:rStyle w:val="FootnoteAnchor"/>
          <w:rtl w:val="true"/>
        </w:rPr>
        <w:footnoteReference w:id="218"/>
      </w:r>
      <w:r>
        <w:rPr>
          <w:rFonts w:ascii="Amiri" w:hAnsi="Amiri" w:eastAsia="Amiri" w:cs="Amiri"/>
          <w:color w:val="111111"/>
          <w:sz w:val="28"/>
          <w:sz w:val="28"/>
          <w:szCs w:val="28"/>
          <w:rtl w:val="true"/>
          <w:lang w:bidi="ar-SA"/>
        </w:rPr>
        <w:t xml:space="preserve">، كَبَراءَةِ النَّبِيِّ صلى الله عليه و آله مِنَ الضَّلالَةِ وَاجتِنابِهِ لِلشِّركِ ؛ لاِنَّ الشِّركَ ظُلمٌ ، ولا يَكونُ الظّالِمُ إماما ، ولا مَن عَبَدَ وَثَنا بِإِجماعٍ ، ومَن أشَرَكَ فَقَد حَلَّ مِنَ اللّهِ تَعالى مَحَلَّ أعدائِهِ ، فَالحُكمُ فيهِ الشَّهادَةُ عَلَيهِ بِمَا اجتَمَعَت عَلَيهِ الاُمَّةُ حَتّى يَجيءَ إجماعٌ آخَرُ مِثلُهُ ، ولِأَنَّ مَن حُكِمَ عَلَيهِ مَرَّةً فَلا يَجوزُ أن يَكونَ حاكِما ، فَيَكونَ الحاكِمُ مَحكوما عَلَيهِ ، فَلا يَكونُ حينَئِذٍ فَرقٌ بَينَ الحاكِمِ وَالمَحكومِ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يُقاتِل عَلِيٌّ عليه السلام أبا بَكرٍ وعُمَرَ كَما قاتَلَ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مُحالٌ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 وَالنَّفيُ لا يَكونُ لَهُ عِلَّةٌ ، إنَّمَا العِلَّةُ لِلإِثباتِ ، وإنَّما يَجِبُ أن يُنظَرَ في أمرِ عَلِيٍّ عليه السلام أمِن قِبَلِ اللّهِ أم مِن قِبَلِ غَيرِهِ؟ فَإِن صَحَّ أنَّهُ مِن قِبَلِ اللّهِ تَعالى فَالشَّكُّ في تَدبيرِهِ كُفرٌ ؛ لِقَولِهِ تَعالى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فِى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فَأَفعالُ الفاعِلِ تَبَعٌ لِأَصلِهِ ؛ فَإِن كانَ قِيامُهُ عَنِ اللّهِ تَعالى فَأَفعالُهُ عَنهُ ، وعَلَى النّاسِ الرِّضا وَالتَّسليمُ ، وقَد تَرَكَ رَسولُ اللّهِ صلى الله عليه و آله القِتالَ يَومَ الحُدَيبِيَّةِ يَومَ صَدَّ المُشرِكونَ هَديَهُ عَنِ البَيتِ ، فَلَمّا وَجَدَ الأَعوانَ وقَوِيَ حارَبَ ، كَما قالَ تعَالى فِي الأَوَّلِ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 ثُمَّ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زَعَمتَ أنَّ إمامَةَ عَلِيٍّ عليه السلام مِن قِبَلِ اللّهِ تَعالى ، وأنَّهُ مُفتَرَضُ الطّاعَةِ ، فَلِمَ لَم يَجُز إلَا التَّبليغُ وَالدُّعاءُ لِلأَنبِياءِ عليهم السلام ، وجازَ لِعَلِيٍّ أن يَترُكَ ما اُمِرَ بِهِ مِن دَعوَةِ النّاسِ إلى طاعَتِهِ؟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أنّا لَم نَزعُم أنَّ عَلِياً عليه السلام اُمِرَ بِالتَّبليغِ فَيَكونَ رَسولاً ، ولكِنَّهُ عليه السلام وُضِعَ عَلَما بَينَ اللّهِ تَعالى وبَينَ خَلقِهِ ؛ فَمَن تَبِعَهُ كانَ مُطيعا ، ومَن خالَفَهُ كانَ عاصِيا ؛ فَإِن وَجَدَ أعوانا يَتَقَوّى بِهِم جاهَدَ ، وإن لَم يَجِد أعوانا فَاللَّومُ عَلَيهِم لا عَلَيهِ ؛ لِأَ نَّهُم اُمِروا بِطاعَتِهِ عَلى كُلِّ حالٍ ، ولَم يُؤمَر هُوَ بِمُجاهَدَتِهِم إلّا بِقُوَّةٍ ، وهُوَ بِمَنزِلَةِ البَيتِ ؛ عَلَى النّاسِ الحَجُّ إلَيهِ ؛ فَإِذا حَجّوا أدَّوا ما عَلَيهِم ، وإذا لَم يَفعَلوا كانَتِ اللّائِمَةُ عَلَيهِم ، لا عَلَى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اُوجِبَ أنَّهُ لابُدَّ مِن إمامٍ مُفتَرَضِ الطّاعَةِ بِالاِضطِرارِ ، كَيفَ يَجِبُ بِالاِضطِرارِ أنَّهُ عَلِيٌّ عليه السلام دونَ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اللّهَ تعَالى لا يَفرِضُ مَجهولاً ، ولا يَكونُ المَفروضُ مُمتَنِعا ؛ إذ</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المَجهولُ مُمتَنِعٌ ، فَلابُدَّ مِن دَلالَةِ الرَّسولِ صلى الله عليه و آله عَلَى الفَرضِ ؛ لِيَقطَعَ العُذرَ بَينَ اللّهِ عَزَّ وجَلَّ وبَينَ عِبادِهِ ، أ رَأَيتَ لَو فَرَضَ اللّهُ تَعالى عَلَى النّاسِ صَومَ شَهرٍ ، ولَم يُعلِمِ النّاسَ أيُّ شَهرٍ هُوَ ، ولَم يوسَم بِوَسمٍ ، وكانَ عَلَى النّاسِ استِخراجُ ذلِكَ بُعِقولِهِم ، حَتّى يُصيبوا ما أرادَ اللّهُ تَعالى ، فَيَكونُ النّاسُ حينَئِذٍ مُستَغنينَ عَنِ الرَّسولِ المُبَيِّنِ لَهُم ، وعَنِ الإِمامِ النّاقِلِ خَبَرَ الرَّسولِ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أوجَبتَ أنَّ عَلِيّا عليه السلام كانَ بالِغا حينَ دَعاهُ النَّبِيُّ صلى الله عليه و آله ؟ فَإِنَّ النّاسَ يَزعُمونَ أنَّهُ كانَ صَبِيّا حينَ دُعِيَ ، ولَم يَكُن جازَ عَلَيهِ الحُكمُ ، ولا بَلَغَ مَبلَغَ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أنَّهُ لا يَعرى في ذلِكَ الوَقتِ مِن أن يَكونَ مِمَّن اُرسِلَ إلَيهِ النَّبِيُّ صلى الله عليه و آله لِيَدعُوَهُ ؛ فَإِن كانَ كَذلِكَ فَهُوَ مُحتَمِلُ التَّكليفِ ، قَوِيٌّ عَلى 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مِمَّن لَم يُرسَل إلَيهِ فَقَد لَزِمَ النَّبِيَّ صلى الله عليه و آله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وكانَ مَعَ ذلِكَ فَقَد كَلَّفَ النَّبِيُّ صلى الله عليه و آله عِبادَ اللّهِ ما لا يُطيقونَ عَنِ اللّهِ تَبارَكَ وتَعالى ، وهذا مِنَ المُحالِ الَّذي يَمتَنِعُ كَونُهُ ، ولا يَأمُرُ بِهِ حَكيمٌ ، ولا يَدُلُّ عَلَيهِ الرَّسولُ ، تَعالَى اللّهُ عَن أن يَأمُرَ بِالمُحالِ ، وجَلَّ الرَّسولُ مِن أن يَأمُرَ بِخِلاف ما يُمكِنُ كَونُهُ في حِكمَةِ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عِندَ ذلِكَ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سَأَلتُموني ونَقَضتُم عَلَيَّ ، أ فَأَسأَلُكُم؟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قَد رَوَتِ الاُمَّةُ بِإِجماعٍ مِنها أنَّ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ورَوَوا 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عَصَى اللّه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بِمَعصِيَةٍ صَغُرَت أو كَبُرَت ثُمَّ اتَّخَذَها دينا ومَضى مُصِرّا عَلَيها فَهُو مُخَلَّدٌ بَينَ أطباقِ الجَحيمِ؟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فَخَبِّروني عَن رَجُلٍ تَختارُهُ الاُمَّةُ فَتَنصِبُهُ خَليفَةً ، هَل يَجوزُ أن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صلى الله عليه و آله ، ومِن قِبَلِ اللّهِ عَزَّوجَلَّ ولَم يَستَخلِفهُ الرَّسولُ؟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فَقَد كابَرتُم ، 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وَجَبَ أنَّ أبا بَكرٍ لَم يَكُن خَليفَةَ رَسولِ اللّهِ صلى الله عليه و آله ، ولا كانَ مِن قِبَلِ اللّهِ عَزَّ وجَلَّ ، وأنَّكُم تَكذِبونَ عَلى نَبِيِّ اللّهِ صلى الله عليه و آله ؛ فَإِنَّكُم مُتَعَرِّضونَ لِأَن تَكونوا مِمَّن وَسَمَهُ النَّبِيُّ صلى الله عليه و آله بِدُخولِ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في أيِّ قَولَيكُم صَدَقتُم؟ أ في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عليه السلام ولَم يَستَخلِف ، أو في قَولِكُم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رَسولِ اللّهِ صلى الله عليه و آله ؟ فَإِن كُنتُم صَدَقتُم فِي القَولَينِ ، فَهذا ما لا يُمكِنُ كَونُهُ ؛ إذ كانَ مُتَناقِضا ، وإن كُنتُم صَدَقتُم في أحَدِهِما بَطَلَ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 وَانظُروا لِأَنفُسِكُم ، ودَعُوا التَّقليدَ ، وتَجَنَّبُوا الشُّبُهاتِ ، فَوَاللّهِ ما يَقبَلُ اللّهُ تَعالى إلّا مِن عَبدٍ لا يَأتي إلّا بِما يَعقِلُ ، ولا يَدخُلُ إلّا فيما يَعلَمُ أنَّهُ حَقٌّ ، وَالرَّيبُ شَكٌّ ، وإدمانُ الشَّكِّ كُفرٌ بِاللّهِ تَعالى ، وصاحِبُهُ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هَل يَجوزُ أن يَبتاعَ أحَدُكُم عَبدا ، فَإِذَا ابتَاعَهُ صارَ مَولاهُ ، وصارَ المُشتَري عَبدَهُ؟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جازَ أن يَكونَ مَنِ اجتَمَعتُم عَلَيهِ أنتُم لِهَواكُم وَاستَخلَفتُموهُ صارَ خَليفَةً عَلَيكُم ، وأنتُم وَلَّيتُموهُ؟ أ لّا كُنتُم أنتُمُ الخُلَفاءَ عَلَيهِ؟ بَل تُؤتونَ خَليفَةً وتَقولونَ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خَليفَةُ رَسولِ اللّهِ صلى الله عليه و آله ، ثُمَّ إذا سَخِطتُم </w:t>
      </w:r>
      <w:r>
        <w:rPr>
          <w:rStyle w:val="FootnoteAnchor"/>
          <w:rtl w:val="true"/>
        </w:rPr>
        <w:footnoteReference w:id="224"/>
      </w:r>
      <w:r>
        <w:rPr>
          <w:rFonts w:ascii="Amiri" w:hAnsi="Amiri" w:eastAsia="Amiri" w:cs="Amiri"/>
          <w:color w:val="111111"/>
          <w:sz w:val="28"/>
          <w:sz w:val="28"/>
          <w:szCs w:val="28"/>
          <w:rtl w:val="true"/>
          <w:lang w:bidi="ar-SA"/>
        </w:rPr>
        <w:t xml:space="preserve">عَلَيهِ قَتَلتُموهُ ، كَما فُعِلَ بِعُثمانَ بنِ عَفّانِ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وَكيلُ المُسلِمينَ ، إذا رَضوا عَنهُ وَلَّوهُ ، وإذا سَخِطوا عَلَيهِ عَزَلوهُ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 المُسلِمونَ وَالعِبادُ وَالبِلادُ؟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w:t>
      </w:r>
      <w:r>
        <w:rPr>
          <w:rStyle w:val="FootnoteAnchor"/>
          <w:rtl w:val="true"/>
        </w:rPr>
        <w:footnoteReference w:id="225"/>
      </w:r>
      <w:r>
        <w:rPr>
          <w:rFonts w:ascii="Amiri" w:hAnsi="Amiri" w:eastAsia="Amiri" w:cs="Amiri"/>
          <w:color w:val="111111"/>
          <w:sz w:val="28"/>
          <w:sz w:val="28"/>
          <w:szCs w:val="28"/>
          <w:rtl w:val="true"/>
          <w:lang w:bidi="ar-SA"/>
        </w:rPr>
        <w:t xml:space="preserve">أولى أن يُوَكِّلَ عَلى عِبادِهِ وبِلادِهِ مِن غَيرِهِ ؛ لِأَنَّ مِن إجماعِ الاُمَّةِ أنَّهُ مَن أحدَثَ حَدَثا في مُلكِ غَيرِهِ فَهُوَ ضامِنٌ ، ولَيسَ لَهُ أن يُحدِثَ ، فَإِن فَعَلَ فَآثِمٌ غارِمٌ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خَبِّروني عَنِ النَّبِيِّ صلى الله عليه و آله هَلِ استَخلَفَ حينَ مَضى أم 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ذلِكَ هُدىً أم ضَلالٌ؟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النّاسِ أن يَتَّبِعُوا الهُدى ويَترُكُوا الباطِلَ ويَتَنَكَّبُوا 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استَخلَفَ النّاسُ بَعدَهُ وقَد تَرَكَهُ هُوَ؟ فَتَركُ فِعلِهِ ضَلالٌ ، ومُحالٌ أن يَكونَ خِلافُ الهُدى هُدىً ، وإذا كانَ تَركُ الِاستِخلافِ هُدىً ، فَلِمَ استَخلَفَ أبو بَكرٍ ولَم يَفعَلهُ النَّبِيُّ صلى الله عليه و آله ؟ ولِمَ جَعَلَ عُمَرُ الأَمرَ بَعدَهُ شورى بَينَ المُسلِمينَ خِلافا عَلى صاحِبِهِ ؟ لِأَ نَّكُم زَعَمتُم أنَّ النَّبِيَّ صلى الله عليه و آله لَم يَستَخلِف ، وأنَّ أبا بَكرٍ استَخلَفَ ، وعُمَرُ لَم يَترُكِ الِاستِخلافَ كَما تَرَكَهُ النَّبِيُّ صلى الله عليه و آله بِزَعمِكُم ، ولَم يَستَخلِف كَما فَعَلَ أبو بَكرٍ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بِمَعنىً ثالِثٍ ، فَخَبِّروني أيُّ ذلِكَ تَرَونَهُ صَوابا؟ فَإِن رَأَيتُم فِعلَ النَّبِيِّ صلى الله عليه و آله صَوابا فَقَد خَطَّأتُم </w:t>
      </w:r>
      <w:r>
        <w:rPr>
          <w:rStyle w:val="FootnoteAnchor"/>
          <w:rtl w:val="true"/>
        </w:rPr>
        <w:footnoteReference w:id="227"/>
      </w:r>
      <w:r>
        <w:rPr>
          <w:rFonts w:ascii="Amiri" w:hAnsi="Amiri" w:eastAsia="Amiri" w:cs="Amiri"/>
          <w:color w:val="111111"/>
          <w:sz w:val="28"/>
          <w:sz w:val="28"/>
          <w:szCs w:val="28"/>
          <w:rtl w:val="true"/>
          <w:lang w:bidi="ar-SA"/>
        </w:rPr>
        <w:t xml:space="preserve">أبا بَكرٍ ، وكَذلِكَ القَولُ في بَقِيَّةِ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أيُّهُما أفضَلُ ، ما فَعَلَهُ النَّبِيُّ صلى الله عليه و آله بِزَعمِكُم مِن تَركِ الِاستِخلافِ ، أو ما صَنَعَت طائِفَةٌ مِنَ الِاستِخلافِ؟ وخَبِّروني هَل يَجوزُ أن يَكونَ تَركُهُ مِنَ الرَّسولِ صلى الله عليه و آله هُدىً ، وفِعلُهُ مِن غَيرِهِ هُدىً ، فَيَكونُ هُدىً ضِدَّ هُدىً ، فَأَينَ الضَّلالُ حَينَئِذٍ؟ وخَبِّروني هَل وُلِّيَ أحَدٌ بَعدَ النَّبِيِّ صلى الله عليه و آله بِاختِيارِ الصَّحابَةِ مُنذُ قُبِضَ النَّبِيُّ صلى الله عليه و آله إلَى اليَومِ؟ 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فَقَد أوجَبتُم أنَّ النّاسَ كُلَّهُم عَمِلوا ضَلالَةً بَعدَ النَّبِيِّ صلى الله عليه و آله ، وإن قُلتُم نَعَم ، كَذَّبتُمُ الاُمَّةَ وأبطَلَ قَولَكُم الوُجودُ الَّذي لا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وخَبِّروني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فِى السَّمَـوَ تِ وَالْأَرْضِ قُل لِّلَّهِ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أ صِدقٌ هذا أم كِذبٌ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فَلَيسَ ما سِوَى اللّهِ لِلّهِ ؛ إذ كانَ مُحدِثَهُ ومالِكَهُ؟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بُطلانُ ما أوجَبتُم مِنِ اختِيارِكُم خَليفَةً تَفتَرِضونَ طاعَتَهُ ، وتُسَمّونَهُ خَليفَةَ رَسولِ اللّهِ صلى الله عليه و آله وأنتُمُ استَخلَفتُموهُ وهُوَ مَعزولٌ عَنكُم إذا غَضِبتُم عَلَيهِ ، وعَمِلَ بِخِلافِ مَحَبَّتِكُم ، ومَقتولٌ إذا أبَى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تَفتَروا عَلَى اللّهِ كَذِبا ، فَتَلقَوا وَبالَ ذلِكَ غَدا إذا قُمتُم بَينَ يَدَيِ اللّه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1" w:name="pg12739_120733"/>
    </w:p>
    <w:p>
      <w:pPr>
        <w:pStyle w:val="Heading3"/>
        <w:numPr>
          <w:ilvl w:val="2"/>
          <w:numId w:val="1"/>
        </w:numPr>
        <w:rPr/>
      </w:pPr>
      <w:bookmarkStart w:id="132" w:name="__RefHeading___Toc2035826_222507752"/>
      <w:bookmarkStart w:id="133" w:name="_Toc49"/>
      <w:bookmarkEnd w:id="131"/>
      <w:bookmarkEnd w:id="132"/>
      <w:r>
        <w:rPr/>
        <w:t>۹</w:t>
      </w:r>
      <w:r>
        <w:rPr>
          <w:rtl w:val="true"/>
        </w:rPr>
        <w:t xml:space="preserve"> </w:t>
      </w:r>
      <w:r>
        <w:rPr>
          <w:rtl w:val="true"/>
        </w:rPr>
        <w:t xml:space="preserve">/ </w:t>
      </w:r>
      <w:r>
        <w:rPr/>
        <w:t>۱۹</w:t>
      </w:r>
      <w:r>
        <w:rPr>
          <w:rtl w:val="true"/>
        </w:rPr>
        <w:t xml:space="preserve"> مجاهد بن جبر</w:t>
      </w:r>
      <w:bookmarkEnd w:id="133"/>
    </w:p>
    <w:p>
      <w:pPr>
        <w:pStyle w:val="BookText"/>
        <w:rPr/>
      </w:pPr>
      <w:r>
        <w:rPr>
          <w:rFonts w:ascii="Amiri" w:hAnsi="Amiri" w:eastAsia="Amiri" w:cs="Amiri"/>
          <w:color w:val="111111"/>
          <w:sz w:val="28"/>
          <w:sz w:val="28"/>
          <w:szCs w:val="28"/>
          <w:rtl w:val="true"/>
          <w:lang w:bidi="ar-SA"/>
        </w:rPr>
        <w:t xml:space="preserve">تَعالى ، وإذا وَرَدتُم عَلى رَسولِ اللّهِ صلى الله عليه و آله وقَد كَذَبتُم عَلَيهِ متُعَمِّدينَ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القِبلَةَ ورَفَعَ يَدَيهِ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أرشَدتُهُم ، اللّهُمَّ إنّي قَد أخرَجتُ ما وَجَبَ عَلَيَّ إخراجُهُ مِن عُنُقي ، اللّهُمَّ إنّي لم أدَعهُم في رَيبٍ ولا في شَكٍّ ، اللّهُمَّ إنّي أدينُ بِالتَّقَرُّبِ إلَيكَ بِتَقديمِ عَلِيٍّ عليه السلام عَلَى الخَلقِ بَعدَ نَبِيِّكَ مُحَمَّدٍ صلى الله عليه و آله كَما أمَرَنا بِهِ رَسولُكَ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افتَرَقنا فَلَم نَجتَمِع بَعدَ ذلِكَ حَتّى قُبِضَ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يَحيَى بنِ عِمرانَ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القَومُ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سَكَتُّم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ما تَقولُ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تَكفيني هذِهِ الحُجَّةُ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بِإِخراجِهِم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مُتَحيِّرينَ خَجِلينَ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المَأمونُ إلَى الفَضلِ بنِ سَهلٍ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أقصى ما عِندَ القَومِ ، فَلا يَظُنَّ ظانٌّ أنَّ جَلالَتي مَنَعَتهُم مِنَ النَّقضِ عَلَيَّ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مُجاهِدُ بنُ جَبرٍ </w:t>
      </w:r>
      <w:r>
        <w:rPr>
          <w:rStyle w:val="FootnoteAnchor"/>
          <w:rtl w:val="true"/>
        </w:rPr>
        <w:footnoteReference w:id="231"/>
      </w:r>
      <w:r>
        <w:rPr>
          <w:rFonts w:ascii="Amiri" w:hAnsi="Amiri" w:eastAsia="Amiri" w:cs="Amiri"/>
          <w:color w:val="111111"/>
          <w:sz w:val="28"/>
          <w:sz w:val="28"/>
          <w:szCs w:val="28"/>
          <w:rtl w:val="true"/>
          <w:lang w:bidi="ar-SA"/>
        </w:rPr>
        <w:t xml:space="preserve">شواهد التنزيل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لِعَلِيٍّ عليه السلام سَبعينَ مَنقَبَةً ما كانَت لِأَحَدٍ مِن أصحابِ النِّبِيِّ صلى الله عليه و آله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39_120734"/>
    </w:p>
    <w:p>
      <w:pPr>
        <w:pStyle w:val="Heading3"/>
        <w:numPr>
          <w:ilvl w:val="2"/>
          <w:numId w:val="1"/>
        </w:numPr>
        <w:rPr/>
      </w:pPr>
      <w:bookmarkStart w:id="135" w:name="__RefHeading___Toc2035828_222507752"/>
      <w:bookmarkStart w:id="136" w:name="_Toc50"/>
      <w:bookmarkEnd w:id="134"/>
      <w:bookmarkEnd w:id="135"/>
      <w:r>
        <w:rPr/>
        <w:t>۹</w:t>
      </w:r>
      <w:r>
        <w:rPr>
          <w:rtl w:val="true"/>
        </w:rPr>
        <w:t xml:space="preserve"> </w:t>
      </w:r>
      <w:r>
        <w:rPr>
          <w:rtl w:val="true"/>
        </w:rPr>
        <w:t xml:space="preserve">/ </w:t>
      </w:r>
      <w:r>
        <w:rPr/>
        <w:t>۲۰</w:t>
      </w:r>
      <w:r>
        <w:rPr>
          <w:rtl w:val="true"/>
        </w:rPr>
        <w:t xml:space="preserve"> المسعودىّ</w:t>
      </w:r>
      <w:bookmarkEnd w:id="136"/>
    </w:p>
    <w:p>
      <w:pPr>
        <w:pStyle w:val="BookText"/>
        <w:rPr/>
      </w:pPr>
      <w:r>
        <w:rPr>
          <w:rFonts w:ascii="Amiri" w:hAnsi="Amiri" w:eastAsia="Amiri" w:cs="Amiri"/>
          <w:color w:val="111111"/>
          <w:sz w:val="28"/>
          <w:sz w:val="28"/>
          <w:szCs w:val="28"/>
          <w:rtl w:val="true"/>
          <w:lang w:bidi="ar-SA"/>
        </w:rPr>
        <w:t xml:space="preserve">مِثلُها ، وما مِن شَيءٍ مِن مَناقِبِهِم إلّا وقَد شَرِكَهُم فيها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المَسعودِىُّ </w:t>
      </w:r>
      <w:r>
        <w:rPr>
          <w:rStyle w:val="FootnoteAnchor"/>
          <w:rtl w:val="true"/>
        </w:rPr>
        <w:footnoteReference w:id="233"/>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عَلِيٍّ ومَقاماتُهُ ومَناقِبُهُ ووَصفُ زُهدِهِ ونُسُكُهُ أكثَرُ مِن أن يَأتِيَ عَلَيهِ كِتابُنا هذا أو غَيرُهُ مِنَ الكُتُبِ ، أو يَبلُغَهُ إسهابُ مُسهِبٍ ، أو إطنابُ مُطنِبٍ ، وقَد أتَينا عَلى جُمَلٍ مِن أخبارِهِ وزُهدِهِ وسِيَرِهِ ، وأنواعٍ مِن كَلامِهِ وخُطَبِهِ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حَدائِقِ الأَذهانِ في أخبارِ آلِ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مَزاهِرِ الأَخبارِ وطَرائِفِ الآثارِ لِلصَّفوَةِ النّورِيَّةِ وَالذُّرِّيَّةِ الزَّكِيَّةِ أبوابِ الرَّحمَةِ ويَنابيعِ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وَالأَشياءُ الَّتي استَحَقَّ بِها أصحابُ رَسولِ اللّهِ صلى الله عليه و آله الفَضلَ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إلَى الإيمانِ ، وَالهِجرَةُ ، وَالنُّصرَةُ لِرَسولِ اللّهِ صلى الله عليه و آله ، وَالقُربى مِنهُ ، وَالقَناعَةُ ، وبَذلُ النَّفسِ لَهُ ، وَالعِلمُ بِالكِتابِ وَالتَّنزيلِ ، وَالجِهادُ في سَبيلِ اللّهِ ، وَالوَرَعُ ، وَالزُّهدُ ، وَالقَضاءُ ، وَالحُكمُ ، وَالفِقهُ ، وَالعِلمُ ، وكُلُّ ذلِكَ لِعَلِيٍّ عليه السلام مِنهُ النَّصيبُ الأَوفَرُ ، وَالحَظُّ الأَكبَرُ ، إلى ما يَنفَرِدُ بِهِ مِن قَولِ رَسولِ اللّهِ صلى الله عليه و آله حينَ آخى بَينَ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صلى الله عليه و آله لا ضِدَّ لَهُ ، ولا نِدَّ ، وقَولُهُ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فَعَلِى</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2739_120735"/>
    </w:p>
    <w:p>
      <w:pPr>
        <w:pStyle w:val="Heading3"/>
        <w:numPr>
          <w:ilvl w:val="2"/>
          <w:numId w:val="1"/>
        </w:numPr>
        <w:rPr/>
      </w:pPr>
      <w:bookmarkStart w:id="138" w:name="__RefHeading___Toc2035830_222507752"/>
      <w:bookmarkStart w:id="139" w:name="_Toc51"/>
      <w:bookmarkEnd w:id="137"/>
      <w:bookmarkEnd w:id="138"/>
      <w:r>
        <w:rPr/>
        <w:t>۹</w:t>
      </w:r>
      <w:r>
        <w:rPr>
          <w:rtl w:val="true"/>
        </w:rPr>
        <w:t xml:space="preserve"> </w:t>
      </w:r>
      <w:r>
        <w:rPr>
          <w:rtl w:val="true"/>
        </w:rPr>
        <w:t xml:space="preserve">/ </w:t>
      </w:r>
      <w:r>
        <w:rPr/>
        <w:t>۲۱</w:t>
      </w:r>
      <w:r>
        <w:rPr>
          <w:rtl w:val="true"/>
        </w:rPr>
        <w:t xml:space="preserve"> معاوية بن يزيد بن معاوية</w:t>
      </w:r>
      <w:bookmarkEnd w:id="139"/>
    </w:p>
    <w:p>
      <w:pPr>
        <w:pStyle w:val="BookText"/>
        <w:rPr/>
      </w:pPr>
      <w:r>
        <w:rPr>
          <w:rFonts w:ascii="Amiri" w:hAnsi="Amiri" w:eastAsia="Amiri" w:cs="Amiri"/>
          <w:color w:val="111111"/>
          <w:sz w:val="28"/>
          <w:sz w:val="28"/>
          <w:szCs w:val="28"/>
          <w:rtl w:val="true"/>
          <w:lang w:bidi="ar-SA"/>
        </w:rPr>
        <w:t>مَولاهُ ، 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دُعاؤُهُ عليه السلام وقَد قَدَّمَ إلَيهِ أنَسٌ الطّائِرَ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إلَيَّ 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عَلِيٌّ إلى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وغَيرُهُ مِن فَضائِلِهِ ومَا اجتَمَعَ فيهِ مِن الخِصالِ مِمّا تَفَرَّقَ في غَيرِهِ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مُعاوِيَةُ بنُ يَزيدَ بنِ مُعاوِيَةَ </w:t>
      </w:r>
      <w:r>
        <w:rPr>
          <w:rStyle w:val="FootnoteAnchor"/>
          <w:rtl w:val="true"/>
        </w:rPr>
        <w:footnoteReference w:id="235"/>
      </w:r>
      <w:r>
        <w:rPr>
          <w:rFonts w:ascii="Amiri" w:hAnsi="Amiri" w:eastAsia="Amiri" w:cs="Amiri"/>
          <w:color w:val="111111"/>
          <w:sz w:val="28"/>
          <w:sz w:val="28"/>
          <w:szCs w:val="28"/>
          <w:rtl w:val="true"/>
          <w:lang w:bidi="ar-SA"/>
        </w:rPr>
        <w:t>حياة الحيوان الكبرىـ بَعدَ ذِكرِ خِلافَةِ يَزيدَ بنِ مُعاوِيَةَ بنِ أبي سُفيانَ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بِالأَمرِ بَعدَهُ ابنُهُ مُعاوِيَةُ ، وكانَ خَيرا مِن أبيهِ ، فيهِ دينٌ وعَقلٌ ، بويِعَ لَهُ بِالخِلافَةِ يَومَ مَوتِ أبيهِ ، فَأَقامَ فيها أربَعين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فيها خَمسَةَ أشهُرٍ وأيّاما ، وخَلَعَ نَفسَهُ ، وذَكَرَ غَيرُ واحِدٍ أنَّ مُعاوِيَةَ بنَ يَزيدَ لَمّا خَلَعَ نَفسَهُ صَعِدَ المِنبَرَ فَجَلَسَ طَويلاً ، ثُمَّ حَمِدَ اللّهَ وأثنى عَلَيهِ بِأَبلَغِ ما يَكونُ مِنَ الحَمدِ وَالثَّناءِ ، ثُمَّ ذَكَرَ النَّبِيَّ صلى الله عليه و آله بِأَحسَنِ ما يُذكَرُ بِهِ ، يا أيُّهَا النّاسُ ، ما أنَا بِالرّاغِبِ فِي الِائتِمارِ عَلَيكُم ؛ لِعَظيمِ ما أكرَهُهُ مِنكُم ، وإنّي لَأَعلَمُ أنَّكُم تَكرَهونَنا أيضا ؛ لِأَ نّا بُلينا بِكُم وبُليتُم بِنا ، إلّا أنَّ جَدّي مُعاوِيَةَ قَد نازَعَ في هذَا الأَمرِ مَن كانَ أولى بِهِ مِنهُ ومِن غَيرِهِ لِقَرابَتِهِ مِن رَسولِ اللّهِ صلى الله عليه و آله ، وعِظَمِ فَضلِهِ وسابِقَتِهِ ، أعظَمُ المُهاجِرينَ قَدرا ، وأشجَعُهُم قَلبا ، وأكثَرُهُم عِلما ، وأوَّلُهُم إيمانا ، وأشرَفُهُم مَنزِلَةً ، وأقدَمُهُم صُحبَةً ، ابنُ عَمِّ رَسولِ اللّهِ صلى الله عليه و آله ، وصِهرُهُ ، وأخوهُ ، زَوَّجَهُ صلى الله عليه و آله ابنَتَهُ فاطِمَةَ ، وجَعَلَهُ لَها بَعلاً بِاختِيارِهِ لَها ، وجَعَلَها لَهُ زَوجَةً بِاختِيارِها لَهُ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سِبطَيهِ ؛ سَيِّدَي شَبابِ أهِل الجَنَّةِ ، وأفضَلِ هذِهِ الاُمَّةِ ، تَربِيَةِ الرَّسولِ ، وَابنَي فاطِمَةَ البَتولِ ، مِنَ الشَّجَرَةِ الطَيِّبَةِ الطّاهِرَةِ الزّكِيَّةِ ، فَرَكِبَ جَدّي مَعَهُ ما تَعلَمونَ ، ورَكِبتُم مَعَهُ ما لا تَجهَلونَ ، حَتَّى انتَظَمَت لِجَدِّيَ الاُمورُ ، فَلَمّا جاءَهُ القَدَرُ المَحتومُ ، وَاختَرَمَتهُ أيدِي المَنونِ ، بَقِيَ مُرتَهِنا بِعَمَلِهِ ، فَريدا في قَبرِهِ ، ووَجَدَ ما قَدَّمَت يَداهُ ، ورَأى مَا ارتَكَبَهُ وَاعتَداهُ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انتَقَلَتِ الخِلافَةُ إلى يَزيدَ أبي ، فَتَقَلَّدَ أمرَكُم لِهَوىً كانَ أبوهُ فيهِ ، ولَقَد كانَ أبي يَزيدُ بِسوءِ فِعلِهِ وإسرافِهِ عَلى نَفسِهِ ، غَيرَ خَليقٍ بِالخِلافَةِ عَلى اُمَّةِ مُحَمَّدٍ صلى الله عليه و آله ، فَرَكِبَ هَواهُ ، وَاستَحسَنَ خَطَأَهُ ، وأقدَمَ عَلى ما أقدَمَ مِن جُرأَتِهِ عَلَى اللّهِ ، وبَغيِهِ عَلى مَنِ استَحَلَّ حُرمَتَهُ مِن أولادِ رَسولِ اللّهِ صلى الله عليه و آله ، فَقَلَّت مُدَّتُهُ ، وَانقَطَعَ أثَرُهُ ، وضاجَعَ عَمَلَهُ ، وصارَ حَليفَ حُفرَتِهِ ، رَهينَ خَطيئَتِهِ ، وبَقِيَت أوزارُهُ وتَبِعاتُهُ ، وحَصَلَ عَلى ما قَدَّمَ ونَدِمَ حَيثُ لا يَنفَعُهُ النَّدَمُ ، وشَغَلَنَا الحُزنُ لَهُ عَنِ الحُزنِ عَلَيهِ ، فَلَيتَ شِعري ماذا قالَ وماذا قيلَ لَهُ ؟ هَل عوقِبَ بِإِساءَتِهِ وجوزِيَ بِعَمَلِهِ ؟ وذلِكَ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اختَنَقَتهُ العَبرَةُ ، فَبَكى طَويلاً وعَلا نَحيبُهُ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أنَا ثالِثَ القَومِ ، وَالسّاخِطُ عَلَيَّ أكثَرُ مِنَ الرّاضي ، وما كُنتُ لَأَتَحَمَّلَ آثامَكُم ، ولا يَرانِيَ اللّهُ جَلَّت قُدرَتُهُ مُتَقَلِّدا أوزارَكُم وألقاهُ بِتَبِعَاتِكُم ، فَشَأنُكُم أمرُكُم فَخُذوهُ ، ومَن رَضيتُم بِهِ عَلَيكُم فَوَلّوهُ ، فَلَقَد خَلَعتُ بَيعَتي مِن أعناقِكُم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وَاللّهِ لَئِن كانَتِ الخِلافَةُ مَغنَما لَقَد نالَ أبي مِنها مَغرَما ومَأثَما ، ولَئِن كانَت سوءا فَحَسبُهُ مِنها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نَزَلَ فَدَخَلَ عَلَيهِ أقارِبُهُ واُمُّهُ ، فَوَجَدوهُ يَبكي ، فَقالَت لَهُ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لَيتَكَ كُنتَ حَيضَةً ولَم أسمَع بِخَبَرِكَ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وَاللّهِ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إن لَم يَرحَمني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بَني اُمَيَّةَ قالوا لِمُؤَدِّبِهِ عُمَرَ المَقصوصِ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عَلَّمتَهُ هذا ولَقَّنتَهُ إيّاهُ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وصَدَدتَهُ عَنِ الخِلافَةِ ، وزَيَّنتَ لَهُ حُبَّ عَلِيٍّ وأولادِهِ ، وحَمَلتَهُ عَلى ما وَسَمَنا بِهِ مِنَ الظُّلمِ ، وحَسَّنتَ لَهُ البِدَعَ حَتّى نَطَقَ بِما نَطَقَ وقالَ ما 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مَجبولٌ ومَطبوعٌ عَلى حُبِّ عَلِيٍّ ، فَلَم يَقبَلوا مِنهُ ذلِكَ ، وأخَذوهُ ودَفَنوهُ حَيّا حَتّى ماتَ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مُعاوِيَةُ بنُ يَزيدَ بنِ مُعاوِيَةَ ، واُمُّهُ اُمُّ هاشِمٍ بِنتُ أبي هاشِمِ بنِ عُتبَةَ بنِ رَبيعَةَ أربَعينَ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أربَعَةَ أشهُرٍ ، وكانَ لَهُ مَذهَبٌ جَميلٌ ، فَخَطَبَ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وَالثَّناءِ عَلَيهِ ،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بُلينا بِكُم وبُليتُم بِنا ، فَما نَجهَلُ كَراهَتَكُم لَنا وطَعنَكُم عَلَينا ، ألا وإنَّ جَدّي مُعاوِيَةَ بنَ أبي سُفيانَ نازَعَ الأَمرَ مَن كانَ أولى بِهِ مِنهُ فِي القَرابَةِ بِرَسولِ اللّهِ ، وأحَقَّ فِي الإِسلامِ ، سابِقَ المُسلِمينَ ، وأوَّلَ المُؤمِنينَ ، وَابنَ عَمِّ رَسولِ رَبِّ العالَمينَ ، وأبا بَقِيَّةِ خاتَمِ المُرسَلينَ ، فَرَكِبَ مِنكُم ما تَعلَمونَ ورَكِبتُم مِنُه ما لا تُنكِرونَ ، حَتّى أتَتهُ مَنِيَّتُهُ وصارَ رَهنا بِعَمَلِهِ ، ثُمَّ قُلِّدَ أبي وكانَ غَيرَ خَليقٍ لِلخَيرِ ، فَرَكِبَ هَواهُ ، وَاستَحسَنَ خَطَأَهُ ، وعَظُمَ رَجاؤُهُ ، فَأَخلَفَهُ الأَمَلُ ، وقَصُرَ عَنهُ الأَجَلُ ، فَقَلَّت مَنَعَتُهُ ، وَانقَطَعَت مُدَّتُهُ ، وصارَ في حُفرَتِهِ ، رَهنا بِذَنبِهِ ، وأسيرا بِجُرمِهِ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أعظَمَ الاُمورِ عَلَينا عِلمُنا بِسوءِ مَصرَعِهِ وقُبحِ مُنقَلَبِهِ ، وقَد قَتَلَ عِترَةَ الرَّسولِ ، وأباحَ الحُرمَةَ ، وحَرَقَ الكَعبَةَ ، وما أنَا المُتَقَلِّدُ اُمورَكُم ، ولَا المُتَحَمِّلُ تَبِعاتِكُم ، فَشَأنُكُم أمرُكُم ، فَوَاللّهِ لَئِن كانَتِ الدُّنيا مَغنَما لَقَد نِلنا مِنها حَظّا ، وإن تَكُن شَرّا فَحَسبُ آلِ أبي سُفيانَ ما أصابوا مِنها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2739_120738"/>
    </w:p>
    <w:p>
      <w:pPr>
        <w:pStyle w:val="Heading3"/>
        <w:numPr>
          <w:ilvl w:val="2"/>
          <w:numId w:val="1"/>
        </w:numPr>
        <w:rPr/>
      </w:pPr>
      <w:bookmarkStart w:id="141" w:name="__RefHeading___Toc2035832_222507752"/>
      <w:bookmarkStart w:id="142" w:name="_Toc52"/>
      <w:bookmarkEnd w:id="140"/>
      <w:bookmarkEnd w:id="141"/>
      <w:r>
        <w:rPr/>
        <w:t>۹</w:t>
      </w:r>
      <w:r>
        <w:rPr>
          <w:rtl w:val="true"/>
        </w:rPr>
        <w:t xml:space="preserve"> </w:t>
      </w:r>
      <w:r>
        <w:rPr>
          <w:rtl w:val="true"/>
        </w:rPr>
        <w:t xml:space="preserve">/ </w:t>
      </w:r>
      <w:r>
        <w:rPr/>
        <w:t>۲۲</w:t>
      </w:r>
      <w:r>
        <w:rPr>
          <w:rtl w:val="true"/>
        </w:rPr>
        <w:t xml:space="preserve"> النّسائيّ</w:t>
      </w:r>
      <w:bookmarkEnd w:id="142"/>
    </w:p>
    <w:p>
      <w:pPr>
        <w:pStyle w:val="Heading3"/>
        <w:numPr>
          <w:ilvl w:val="2"/>
          <w:numId w:val="1"/>
        </w:numPr>
        <w:rPr/>
      </w:pPr>
      <w:bookmarkStart w:id="143" w:name="__RefHeading___Toc2035834_222507752"/>
      <w:bookmarkStart w:id="144" w:name="_Toc53"/>
      <w:bookmarkEnd w:id="143"/>
      <w:r>
        <w:rPr/>
        <w:t>۹</w:t>
      </w:r>
      <w:r>
        <w:rPr>
          <w:rtl w:val="true"/>
        </w:rPr>
        <w:t xml:space="preserve"> </w:t>
      </w:r>
      <w:r>
        <w:rPr>
          <w:rtl w:val="true"/>
        </w:rPr>
        <w:t xml:space="preserve">/ </w:t>
      </w:r>
      <w:r>
        <w:rPr/>
        <w:t>۲۳</w:t>
      </w:r>
      <w:r>
        <w:rPr>
          <w:rtl w:val="true"/>
        </w:rPr>
        <w:t xml:space="preserve"> النّظّام</w:t>
      </w:r>
      <w:bookmarkEnd w:id="144"/>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النِّسائِيُّ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أحمَدُ وإسماعيلُ القاضي وَالنِّسائِيُّ وأبو عَلِيٍّ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في حَقِّ أحَدٍ مِنَ الصَّحابَةِ بِالأَسانيدِ الجِيادِ أكثَرُ مِمّا جاءَ في عَلِيٍّ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النَّظّامُ </w:t>
      </w:r>
      <w:r>
        <w:rPr>
          <w:rStyle w:val="FootnoteAnchor"/>
          <w:rtl w:val="true"/>
        </w:rPr>
        <w:footnoteReference w:id="239"/>
      </w:r>
      <w:r>
        <w:rPr>
          <w:rFonts w:ascii="Amiri" w:hAnsi="Amiri" w:eastAsia="Amiri" w:cs="Amiri"/>
          <w:color w:val="111111"/>
          <w:sz w:val="28"/>
          <w:sz w:val="28"/>
          <w:szCs w:val="28"/>
          <w:rtl w:val="true"/>
          <w:lang w:bidi="ar-SA"/>
        </w:rPr>
        <w:t xml:space="preserve">الأمالي للطوسي عن الجاحظ عمرو بن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النَّظّامَ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أبي طالِبٍ عليه السلام مِحنَةٌ عَلَى المُتَكَلِّمِ ، إن وَفاهُ حَقَّهُ غَلا ، وإن بَخَسَهُ حَقَّهُ أساءَ ، وَالمَنزِلَةُ الوُسطى دَقيقَةُ الوَزنِ ، حادَّةُ اللِّسانِ ، صَعبَةُ التَّرَقّي ، إلّا عَلَى الحاذِقِ الذِّكِيِّ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39_120739"/>
    </w:p>
    <w:p>
      <w:pPr>
        <w:pStyle w:val="Heading3"/>
        <w:numPr>
          <w:ilvl w:val="2"/>
          <w:numId w:val="1"/>
        </w:numPr>
        <w:rPr/>
      </w:pPr>
      <w:bookmarkStart w:id="146" w:name="__RefHeading___Toc2035836_222507752"/>
      <w:bookmarkStart w:id="147" w:name="_Toc54"/>
      <w:bookmarkEnd w:id="145"/>
      <w:bookmarkEnd w:id="146"/>
      <w:r>
        <w:rPr/>
        <w:t>۹</w:t>
      </w:r>
      <w:r>
        <w:rPr>
          <w:rtl w:val="true"/>
        </w:rPr>
        <w:t xml:space="preserve"> </w:t>
      </w:r>
      <w:r>
        <w:rPr>
          <w:rtl w:val="true"/>
        </w:rPr>
        <w:t xml:space="preserve">/ </w:t>
      </w:r>
      <w:r>
        <w:rPr/>
        <w:t>۲۴</w:t>
      </w:r>
      <w:r>
        <w:rPr>
          <w:rtl w:val="true"/>
        </w:rPr>
        <w:t xml:space="preserve"> الواقديّ</w:t>
      </w:r>
      <w:bookmarkEnd w:id="147"/>
    </w:p>
    <w:p>
      <w:pPr>
        <w:pStyle w:val="Heading3"/>
        <w:numPr>
          <w:ilvl w:val="2"/>
          <w:numId w:val="1"/>
        </w:numPr>
        <w:rPr/>
      </w:pPr>
      <w:bookmarkStart w:id="148" w:name="__RefHeading___Toc2035838_222507752"/>
      <w:bookmarkStart w:id="149" w:name="_Toc55"/>
      <w:bookmarkEnd w:id="148"/>
      <w:r>
        <w:rPr/>
        <w:t>۹</w:t>
      </w:r>
      <w:r>
        <w:rPr>
          <w:rtl w:val="true"/>
        </w:rPr>
        <w:t xml:space="preserve"> </w:t>
      </w:r>
      <w:r>
        <w:rPr>
          <w:rtl w:val="true"/>
        </w:rPr>
        <w:t xml:space="preserve">/ </w:t>
      </w:r>
      <w:r>
        <w:rPr/>
        <w:t>۲۵</w:t>
      </w:r>
      <w:r>
        <w:rPr>
          <w:rtl w:val="true"/>
        </w:rPr>
        <w:t xml:space="preserve"> يوسف بن عبد البرّ</w:t>
      </w:r>
      <w:bookmarkEnd w:id="149"/>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الواقِدِيُّ </w:t>
      </w:r>
      <w:r>
        <w:rPr>
          <w:rStyle w:val="FootnoteAnchor"/>
          <w:rtl w:val="true"/>
        </w:rPr>
        <w:footnoteReference w:id="241"/>
      </w:r>
      <w:r>
        <w:rPr>
          <w:rFonts w:ascii="Amiri" w:hAnsi="Amiri" w:eastAsia="Amiri" w:cs="Amiri"/>
          <w:color w:val="111111"/>
          <w:sz w:val="28"/>
          <w:sz w:val="28"/>
          <w:szCs w:val="28"/>
          <w:rtl w:val="true"/>
          <w:lang w:bidi="ar-SA"/>
        </w:rPr>
        <w:t>الفهرستـ في أخبارِ الواقِدِيِّ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رَوى أنَّ عَلِيّا عليه السلام كانَ مِن مُعجِزاتِ النَّبِيِّ صلى الله عليه و آله كَالعَصا لِموسى عليه السلام وإحياءِ المَوتى لِعيسَى بنِ مَريَمَ عليه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يوسُفُ بنُ عَبدِ البِرِّ </w:t>
      </w:r>
      <w:r>
        <w:rPr>
          <w:rStyle w:val="FootnoteAnchor"/>
          <w:rtl w:val="true"/>
        </w:rPr>
        <w:footnoteReference w:id="243"/>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بَنو اُمَيَّةَ يَنالونَ مِنهُ ويَنقُصونَهُ ، فَما زادَهُ اللّهُ بِذلِكَ إلّا سُمُوّا وعُلُوّا ومَحَبَّةً عِندَ العُلَماءِ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0" w:name="pg12739_120741"/>
    </w:p>
    <w:p>
      <w:pPr>
        <w:pStyle w:val="Heading2"/>
        <w:numPr>
          <w:ilvl w:val="1"/>
          <w:numId w:val="1"/>
        </w:numPr>
        <w:rPr/>
      </w:pPr>
      <w:bookmarkStart w:id="151" w:name="__RefHeading___Toc2035840_222507752"/>
      <w:bookmarkStart w:id="152" w:name="_Toc56"/>
      <w:bookmarkEnd w:id="150"/>
      <w:bookmarkEnd w:id="151"/>
      <w:r>
        <w:rPr>
          <w:rtl w:val="true"/>
        </w:rPr>
        <w:t xml:space="preserve">الفصل العاشر </w:t>
      </w:r>
      <w:r>
        <w:rPr>
          <w:rtl w:val="true"/>
        </w:rPr>
        <w:t xml:space="preserve">: </w:t>
      </w:r>
      <w:r>
        <w:rPr>
          <w:rtl w:val="true"/>
        </w:rPr>
        <w:t>عليّ عن لسان الشعراء</w:t>
      </w:r>
      <w:bookmarkEnd w:id="152"/>
    </w:p>
    <w:p>
      <w:pPr>
        <w:pStyle w:val="Heading3"/>
        <w:numPr>
          <w:ilvl w:val="2"/>
          <w:numId w:val="1"/>
        </w:numPr>
        <w:rPr/>
      </w:pPr>
      <w:bookmarkStart w:id="153" w:name="__RefHeading___Toc2035842_222507752"/>
      <w:bookmarkStart w:id="154" w:name="_Toc57"/>
      <w:bookmarkEnd w:id="153"/>
      <w:r>
        <w:rPr>
          <w:rtl w:val="true"/>
        </w:rPr>
        <w:t>بحث حول عليّ في الشعر العربي</w:t>
      </w:r>
      <w:bookmarkEnd w:id="154"/>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لسان الشعراءبحث حول عليّ في الشعر العربيالشعر من أروع ما أبدعه الفكر الجمالي لدى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الوسائل المهمّة لتخليد الأفكار ، والأحداث ، والقيم ، ويعدّ أهمّ عامل لبثّ الأفكار والتعاليم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يهيّج العواطف ، ويثير دفائن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تولّد القصائد المطوّلة والمقطوعات الشعريّة ملحمة و هياجاً و جلبةً في المجتمع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الشعراء ـ على مرّ التاريخ ـ أهمّ المنادين بالقيم ، والموسّعين لنطاق الأفكار ، و الموجّهين للعواطف سواءً فيما يُحمد أم فيما يذمّ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وبهذه الرؤية نظر أئمّة الدين إلى الشعر ، وجدّوا في دعوة الشعراء إلى الهدفيّة ، والالتزام ، والرويّة الرفيعة ، والصمود والصلابة ، والاستقامة وإلى مقارعة الرذائل والقبائح و ضروب الظلم وكلّ ما يشين ، والثبات على طريق بثّ القيم الإنسانيّة والدفاع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 شهد التاريخ على تواتر الأيّام استغلال المتسلّطين من أعداء الفضيلة لهذا المظهر الجميل للروح الإنسانيّة استغلالاً سيّئاً ، فألجؤوا الشعراء إلى إنشاء المدائح الذليلة المذلّة الجارحة للعزّ والشمم ، وسجّلوا بهذا إحدى الصفحات السوداء للأدب والثقافة البشريّة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رسول اللّه صلى الله عليه و آله ـ وهو نبيّ الحرّية والكرامة الإنسانيّة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مبيّنا ما في مدح الجبّارين و الطّغاة من شدّة القبح والوضاعة والحقارة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مُدِحَ الفاجِرُ اهتَزَّ العَرشُ و غَضِبَ الرَّبُّ</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صلى الله عليه و آله كان من جهة اُخرى يثني على الشاعر الذي ينشد في الحقّ ، و يرفع صوته بمكرمة إنسانيّة ؛ و يدعو له ، و يثمّن عمله ، كما أثر عنه صلى الله عليه و آله لمّا سمع أبياتاً من رائيّة النابغة الجعدي أنّه دعا له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يَفضُضِ اللّهُ فاكَ </w:t>
      </w:r>
      <w:r>
        <w:rPr>
          <w:rFonts w:eastAsia="Amiri" w:cs="Amiri" w:ascii="Amiri" w:hAnsi="Amiri"/>
          <w:color w:val="111111"/>
          <w:sz w:val="28"/>
          <w:szCs w:val="28"/>
          <w:rtl w:val="true"/>
          <w:lang w:bidi="ar-SA"/>
        </w:rPr>
        <w:t xml:space="preserve">. . .»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هناك شعراء منذ قديم الأيّام لم يطيقوا مدح الظلم والولاء له ، ولم يَرُقْهم الثناء على الظالمين ، بل كانوا ينشدون ملاحم المجد والعظمة و البهاء ، و يشيدون بالجمال والنور وصانعيه ، وكان دأبهم التواضع لوهج شمس الحقيقة المتألّقة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كان منهم من وقف أمام القمّة الشاهقة لشخصيّة مولى الموحّدين و أمير المؤمنين عليّ بن أبي طالب عليه السلام ، ومدحوا ذلك الطود الأشمّ ، الفيّاض بالمكارم ، الذي تستمدّ منه وجودها جميع القيم الإنسانيّة الربّانيّة الرفيعة ، وسطّروا في كلماتهم معالي ذلك الإنسان العظيم ، وشجاعته ، وشهامته ، واستبساله ، وعشقه ، وولهه في اللّه تعالى ، وقدّموها لجميع الأجيال و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تطرّق إليه الشعراء من أوصاف إمام المحقّين و دليل الأبرار ؛ من ضروب تعظيمه ، و بيان أبعاد شخصيّته ، ممّا يثير الحماسة و الهياج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مظاهر هذا التعظيم والتبجيل ذكر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 منذ لحظاتها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الاُولى ، إذ قام حسّان بن ثابت ، و أنشد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يُناديهُمُ يَومَ الغَديرِ نَبِيُّهُم بِخُمٍّ، و أسمِع بِالرَّسولِ مُنادِيا و إلى يومنا هذا خلّد الشعراء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في مئات القصائد و المقطوعات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 في هذا الفصل غيضاً من فيض ، و قطرةً من بحر ذلك الثناء و التعظيم ، و المظاهر الرفيعة للإبداعات الفنّية للاُدباء و الشعراء ؛ الطافح شعرهم بالمشاعر الفيّاضة في مدح مولى الموحّدين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هذه المدائح القيّمة من القرن الأوّل حتى قرننا هذا ، مع تأكيدنا المتكرّر أنّ هذه المدائح مختارات على قدر ما يفسح به المجال ، و إلّا فمن الواضح أنّها لو جمعت لبلغت مجلّدات من الكتب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39_120744"/>
    </w:p>
    <w:p>
      <w:pPr>
        <w:pStyle w:val="Heading3"/>
        <w:numPr>
          <w:ilvl w:val="2"/>
          <w:numId w:val="1"/>
        </w:numPr>
        <w:rPr/>
      </w:pPr>
      <w:bookmarkStart w:id="156" w:name="__RefHeading___Toc2035844_222507752"/>
      <w:bookmarkStart w:id="157" w:name="_Toc58"/>
      <w:bookmarkEnd w:id="155"/>
      <w:bookmarkEnd w:id="156"/>
      <w:r>
        <w:rPr>
          <w:rtl w:val="true"/>
        </w:rPr>
        <w:t xml:space="preserve">القرن الأوّل </w:t>
      </w:r>
      <w:r>
        <w:rPr>
          <w:rtl w:val="true"/>
        </w:rPr>
        <w:t>:</w:t>
      </w:r>
      <w:bookmarkEnd w:id="157"/>
    </w:p>
    <w:p>
      <w:pPr>
        <w:pStyle w:val="Heading4"/>
        <w:numPr>
          <w:ilvl w:val="3"/>
          <w:numId w:val="1"/>
        </w:numPr>
        <w:rPr/>
      </w:pPr>
      <w:bookmarkStart w:id="158" w:name="__RefHeading___Toc2035846_222507752"/>
      <w:bookmarkStart w:id="159" w:name="_Toc59"/>
      <w:bookmarkEnd w:id="158"/>
      <w:r>
        <w:rPr/>
        <w:t>۱۰</w:t>
      </w:r>
      <w:r>
        <w:rPr>
          <w:rtl w:val="true"/>
        </w:rPr>
        <w:t xml:space="preserve"> </w:t>
      </w:r>
      <w:r>
        <w:rPr>
          <w:rtl w:val="true"/>
        </w:rPr>
        <w:t xml:space="preserve">/ </w:t>
      </w:r>
      <w:r>
        <w:rPr/>
        <w:t>۱</w:t>
      </w:r>
      <w:r>
        <w:rPr>
          <w:rtl w:val="true"/>
        </w:rPr>
        <w:t xml:space="preserve"> كعب بن زهير</w:t>
      </w:r>
      <w:bookmarkEnd w:id="159"/>
    </w:p>
    <w:p>
      <w:pPr>
        <w:pStyle w:val="Heading4"/>
        <w:numPr>
          <w:ilvl w:val="3"/>
          <w:numId w:val="1"/>
        </w:numPr>
        <w:rPr/>
      </w:pPr>
      <w:bookmarkStart w:id="160" w:name="__RefHeading___Toc2035848_222507752"/>
      <w:bookmarkStart w:id="161" w:name="_Toc60"/>
      <w:bookmarkEnd w:id="160"/>
      <w:r>
        <w:rPr/>
        <w:t>۱۰</w:t>
      </w:r>
      <w:r>
        <w:rPr>
          <w:rtl w:val="true"/>
        </w:rPr>
        <w:t xml:space="preserve"> </w:t>
      </w:r>
      <w:r>
        <w:rPr>
          <w:rtl w:val="true"/>
        </w:rPr>
        <w:t xml:space="preserve">/ </w:t>
      </w:r>
      <w:r>
        <w:rPr/>
        <w:t>۲</w:t>
      </w:r>
      <w:r>
        <w:rPr>
          <w:rtl w:val="true"/>
        </w:rPr>
        <w:t xml:space="preserve"> بشر بن منقذ العبديّ</w:t>
      </w:r>
      <w:bookmarkEnd w:id="161"/>
    </w:p>
    <w:p>
      <w:pPr>
        <w:pStyle w:val="BookText"/>
        <w:rPr/>
      </w:pPr>
      <w:r>
        <w:rPr>
          <w:rFonts w:ascii="Amiri" w:hAnsi="Amiri" w:eastAsia="Amiri" w:cs="Amiri"/>
          <w:color w:val="111111"/>
          <w:sz w:val="28"/>
          <w:sz w:val="28"/>
          <w:szCs w:val="28"/>
          <w:rtl w:val="true"/>
          <w:lang w:bidi="ar-SA"/>
        </w:rPr>
        <w:t>القَرنُ الأَوَّلُ</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كَعبُ بنُ زُهَيرٍ </w:t>
      </w:r>
      <w:r>
        <w:rPr>
          <w:rStyle w:val="FootnoteAnchor"/>
          <w:rtl w:val="true"/>
        </w:rPr>
        <w:footnoteReference w:id="248"/>
      </w:r>
      <w:r>
        <w:rPr>
          <w:rFonts w:ascii="Amiri" w:hAnsi="Amiri" w:eastAsia="Amiri" w:cs="Amiri"/>
          <w:color w:val="111111"/>
          <w:sz w:val="28"/>
          <w:sz w:val="28"/>
          <w:szCs w:val="28"/>
          <w:rtl w:val="true"/>
          <w:lang w:bidi="ar-SA"/>
        </w:rPr>
        <w:t xml:space="preserve">من شعراء القرن الأوّل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لَمَيمونٌ نَقيبَتُهُ بِالصّالِحاتِ مِنَ الأَفعالِ مَحبورٌ صِهرُ النَّبِيِّ وخَيرُ النّاسِ كُلِّهِمُ فَكُلُّ مَن رامَهُ بِالفَخرِ مَفخورُ صَلَّى الصَّلاةَ مَعَ الاُمِّيِّ أوَّلَهُم قَبلَ العِبادِ ورَبُّ النّاسِ مَكفورُ بِالعَدلِ قُمتَ أمينا حينَ خالَفَهُ أهلُ الهَوى مِن ذَوِي الأَهواءِ وَالزّور يا خَيرَ مَن حَمَلتَ نَعلاً لَهُ قَدَمٌ إلَا النَّبِيِّ لَدَيهِ البَغيُ مَهجورُ اللّهُ أعطاكَ فَضلاً لا زَوالَ لَهُ مِن أينَ آتي لَهُ الأَيّامَ تَغييرُ </w:t>
      </w:r>
      <w:r>
        <w:rPr>
          <w:rStyle w:val="FootnoteAnchor"/>
          <w:rtl w:val="true"/>
        </w:rPr>
        <w:footnoteReference w:id="24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بِشرُ بنُ مُنقِذٍ العَبدِيُّ </w:t>
      </w:r>
      <w:r>
        <w:rPr>
          <w:rStyle w:val="FootnoteAnchor"/>
          <w:rtl w:val="true"/>
        </w:rPr>
        <w:footnoteReference w:id="250"/>
      </w:r>
      <w:r>
        <w:rPr>
          <w:rFonts w:ascii="Amiri" w:hAnsi="Amiri" w:eastAsia="Amiri" w:cs="Amiri"/>
          <w:color w:val="111111"/>
          <w:sz w:val="28"/>
          <w:sz w:val="28"/>
          <w:szCs w:val="28"/>
          <w:rtl w:val="true"/>
          <w:lang w:bidi="ar-SA"/>
        </w:rPr>
        <w:t>من شعراء القرن الأوّل ، ومن أصحاب أمير المؤمنين عليه السلام ، يقولـ في الإمام على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39_120745"/>
    </w:p>
    <w:p>
      <w:pPr>
        <w:pStyle w:val="Heading4"/>
        <w:numPr>
          <w:ilvl w:val="3"/>
          <w:numId w:val="1"/>
        </w:numPr>
        <w:rPr/>
      </w:pPr>
      <w:bookmarkStart w:id="163" w:name="__RefHeading___Toc2035850_222507752"/>
      <w:bookmarkStart w:id="164" w:name="_Toc61"/>
      <w:bookmarkEnd w:id="162"/>
      <w:bookmarkEnd w:id="163"/>
      <w:r>
        <w:rPr/>
        <w:t>۱۰</w:t>
      </w:r>
      <w:r>
        <w:rPr>
          <w:rtl w:val="true"/>
        </w:rPr>
        <w:t xml:space="preserve"> </w:t>
      </w:r>
      <w:r>
        <w:rPr>
          <w:rtl w:val="true"/>
        </w:rPr>
        <w:t xml:space="preserve">/ </w:t>
      </w:r>
      <w:r>
        <w:rPr/>
        <w:t>۳</w:t>
      </w:r>
      <w:r>
        <w:rPr>
          <w:rtl w:val="true"/>
        </w:rPr>
        <w:t xml:space="preserve"> حسّان بن ثابت</w:t>
      </w:r>
      <w:bookmarkEnd w:id="164"/>
    </w:p>
    <w:p>
      <w:pPr>
        <w:pStyle w:val="BookText"/>
        <w:rPr/>
      </w:pPr>
      <w:r>
        <w:rPr>
          <w:rFonts w:ascii="Amiri" w:hAnsi="Amiri" w:eastAsia="Amiri" w:cs="Amiri"/>
          <w:color w:val="111111"/>
          <w:sz w:val="28"/>
          <w:sz w:val="28"/>
          <w:szCs w:val="28"/>
          <w:rtl w:val="true"/>
          <w:lang w:bidi="ar-SA"/>
        </w:rPr>
        <w:t>وولديه الحسن والحسين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أنتَ شَمسُ النَّهارِ وهذانِ فِي الحادِثاتِ القَمَرْ وأنتَ وهذانِ حَتَّى المَماتِ بِمَنزِلَةِ السَّمعِ بَعدَ البَصَرْ وأنتُم اُناسٌ لَكُم سَورَةٌ يُقَصِّرُ عَنها أكُفُّ البَشَرْ يُخَبِّرُنا النّاسُ عَن فَضلِكُمْ وفَضلُكُمُ اليَومَ فَوقَ الخَبَرْ عَقَدتَ لِقَومٍ ذَوي نَجدَةٍ مِنَ اهلِ الحَياءِ وأهلِ الخَطَرْ مساميحُ بِالمَوتِ عِندَ اللِّقا ءِ مِنّا وإخوانِنا مِن مُضَرْ ومِن حَيِّ ذي يَمَنٍ جِلَّةٌ يُقيمونَ فِي النّائِباتِ الصَّعَرْ </w:t>
      </w:r>
      <w:r>
        <w:rPr>
          <w:rStyle w:val="FootnoteAnchor"/>
          <w:rtl w:val="true"/>
        </w:rPr>
        <w:footnoteReference w:id="251"/>
      </w:r>
      <w:r>
        <w:rPr>
          <w:rFonts w:ascii="Amiri" w:hAnsi="Amiri" w:eastAsia="Amiri" w:cs="Amiri"/>
          <w:color w:val="111111"/>
          <w:sz w:val="28"/>
          <w:sz w:val="28"/>
          <w:szCs w:val="28"/>
          <w:rtl w:val="true"/>
          <w:lang w:bidi="ar-SA"/>
        </w:rPr>
        <w:t xml:space="preserve">فَكُلٌّ يَسُرُّكَ في قَومِهِ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فَبِفيهِ الحَجَرْ ونَحنُ الفَوارِسُ يَومَ الزُّبَيرِ وطَلحَةَ إذ قيلَ أودى غُدَرْ ضَرَبناهُمُ قَبلَ نِصفِ النّهارِ إلَى اللَّيلِ حَتّى قَضَينَا الوَطَرْ ولَم يَأخُذِ الضَّربُ إلَا الرُّؤوسَ ولَم يَأخُذِ الطَّعنُ إلَا الثُّغَرْ فَنَحنُ اُولئِكَ في أمسِنا ونَحنُ كَذلِكَ فيما غَبَرْ </w:t>
      </w:r>
      <w:r>
        <w:rPr>
          <w:rStyle w:val="FootnoteAnchor"/>
          <w:rtl w:val="true"/>
        </w:rPr>
        <w:footnoteReference w:id="252"/>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حَسّانُ بنُ ثابِتٍ </w:t>
      </w:r>
      <w:r>
        <w:rPr>
          <w:rStyle w:val="FootnoteAnchor"/>
          <w:rtl w:val="true"/>
        </w:rPr>
        <w:footnoteReference w:id="253"/>
      </w:r>
      <w:r>
        <w:rPr>
          <w:rFonts w:ascii="Amiri" w:hAnsi="Amiri" w:eastAsia="Amiri" w:cs="Amiri"/>
          <w:color w:val="111111"/>
          <w:sz w:val="28"/>
          <w:sz w:val="28"/>
          <w:szCs w:val="28"/>
          <w:rtl w:val="true"/>
          <w:lang w:bidi="ar-SA"/>
        </w:rPr>
        <w:t xml:space="preserve">من جهابذة شعراء القرن الأوّل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خَيرا </w:t>
      </w:r>
      <w:r>
        <w:rPr>
          <w:rStyle w:val="FootnoteAnchor"/>
          <w:rtl w:val="true"/>
        </w:rPr>
        <w:footnoteReference w:id="254"/>
      </w:r>
      <w:r>
        <w:rPr>
          <w:rFonts w:ascii="Amiri" w:hAnsi="Amiri" w:eastAsia="Amiri" w:cs="Amiri"/>
          <w:color w:val="111111"/>
          <w:sz w:val="28"/>
          <w:sz w:val="28"/>
          <w:szCs w:val="28"/>
          <w:rtl w:val="true"/>
          <w:lang w:bidi="ar-SA"/>
        </w:rPr>
        <w:t>وَالجَزاءُ بِكَفِّهِ أبا حَسَنٍ عَنّا ومَن كَأَبي حَسَنْ سَبَقتَ قُرَيشا بِالَّذي أنتَ أهلُهُ فَصَدرُكَ مَشروحٌ وقَلبُكَ مُمتَحَنْ تَمَنَّت رِجالٌ مِن قُرَيشٍ أعِزَّةٌ مَكانَكَ هَيهاتَ الهُزالُ مِنَ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الإِسلام في كُلِّ مَوطِنٍ بِمَنزِلَةِ الدَّلوِ البَطينِ مِنَ الرَّسَنْ غَضِبتَ لَنا إذ قامَ عَمروٌ بِخُطبَةٍ أماتَ بِهَا التَّقوى وأحيا بِهَا الإِحَنْ وكُنتَ المُرجّى مِن لُؤَيِّ بنِ غالِبٍ لِما كانَ مِنهُم وَالَّذي كانَ لَم يَكُنْ حَفِظتَ رَسولَ اللّهِ فينا وعَهدَهُ إلَيكَ ومَن أولى بِهِ مِنكَ مَنْ ومَنْ ؟ أ لَستَ أخاهُ فِي الهُدى ووَصِيَّهُ وأعلَمَ مِنهُم بِالكِتابِ وبِالسُّنَنْ فَحَقُّكَ مادامَت بِنَجدٍ وَشيجَةٌ عَظيمٌ عَلَينا ثُمَّ بَعدُ عَلَى اليَمَنْ </w:t>
      </w:r>
      <w:r>
        <w:rPr>
          <w:rStyle w:val="FootnoteAnchor"/>
          <w:rtl w:val="true"/>
        </w:rPr>
        <w:footnoteReference w:id="25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حَسَنٍ تَفديكَ نَفسي ومُهجَتي وكُلُّ بَطيءٍ فِي الهُدى ومُسارِعِ أيَذهَبُ سَعيٌ فيمَديحِكَ ضائِعا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المَدحُ في جَنبِ الإِلهِ بِضائِعِ فَأَنتَ الَّذي أعطَيتَ إذ كُنتَ راكِعا فَدَتكَ نُفوسُ القَومِ يا خَيرَ راكِعِ فَأَنزَلَ فيكَ اللّهُ خَيرَ وِلايَةٍ فَثَبَّتَها في مُحكَماتِ الشَّرائِعِ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 حسّان بن ثابت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39_120747"/>
    </w:p>
    <w:p>
      <w:pPr>
        <w:pStyle w:val="Heading4"/>
        <w:numPr>
          <w:ilvl w:val="3"/>
          <w:numId w:val="1"/>
        </w:numPr>
        <w:rPr/>
      </w:pPr>
      <w:bookmarkStart w:id="166" w:name="__RefHeading___Toc2035852_222507752"/>
      <w:bookmarkStart w:id="167" w:name="_Toc62"/>
      <w:bookmarkEnd w:id="165"/>
      <w:bookmarkEnd w:id="166"/>
      <w:r>
        <w:rPr/>
        <w:t>۱۰</w:t>
      </w:r>
      <w:r>
        <w:rPr>
          <w:rtl w:val="true"/>
        </w:rPr>
        <w:t xml:space="preserve"> </w:t>
      </w:r>
      <w:r>
        <w:rPr>
          <w:rtl w:val="true"/>
        </w:rPr>
        <w:t xml:space="preserve">/ </w:t>
      </w:r>
      <w:r>
        <w:rPr/>
        <w:t>۴</w:t>
      </w:r>
      <w:r>
        <w:rPr>
          <w:rtl w:val="true"/>
        </w:rPr>
        <w:t xml:space="preserve"> محمّد الحميريّ</w:t>
      </w:r>
      <w:bookmarkEnd w:id="16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مُحَمَّدٌ الحِميَرِيُّ </w:t>
      </w:r>
      <w:r>
        <w:rPr>
          <w:rStyle w:val="FootnoteAnchor"/>
          <w:rtl w:val="true"/>
        </w:rPr>
        <w:footnoteReference w:id="25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مُحَمَّدٍ قولوا بِحَقٍّ فَإِنَّ الإِفكَ مِن شِيَمِ اللِّئامِ أبَعَد مُحَمَّدٍ بِأَبي واُمّي رَسولِ اللّهِ ذِي الشَّرَفِ الهُمامِ ألَيسَ عَلِيٌّ أفضَلَ خَلقِ رَبّي وأشرَفَ عِندَ تَحصيلِ الأَنامِ ؟ وِلايَتُهُ هِيَ الإِيمانُ حَقّا فَذَرني مِن أباطيلِ الكَلامِ وطاعَةُ ربِّنا فيها وفيها شِفاءٌ لِلقُلوبِ مِنَ السَّقامِ عَلِيُّ إمامُنا بِأَبي واُمّي أبُو الحَسَنِ المُطَهَّرُ مِن حَرامِ إمامُ هُدىً أتاهُ اللّهُ عِلما بِهِ عُرِفَ الحَلالُ مِنَ الحَرامِ ولَو أنّي قَتَلتُ النَّفسَ حُبّا لَهُ ما كانَ فيها مِن أثامِ يَحُلُّ النّارَ قَومٌ أبغَضوهُ وإن صَلّوا وصاموا ألفَ عامِ ولا وَاللّهِ لا تَزكو صَلاةٌ بِغَيرِ وِلايَةِ العَدلِ الإِمامِ أميرَ المُؤمِنينَ بِكَ اعتِمادي وبِالغُرِّ المَيامينِ اعتِصامي فَهذَا القَولُ لي دِينٌ وهذا إلى لُقياكَ يا رَبّي كَلامي بَرِئتُ مِن الَّذي عادى عَلِيّا وحارَبَهُ مِنَ اولادِ الحَرامِ تَناسَوا نَصبَهُ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الباري ومِن خَيرِ الأَنامِ بِرَغمِ الأَنفِ مَن يَشنَأُ كَلامي عَلِيٌّ فَضلُهُ كَالبَحرِ طامي </w:t>
      </w:r>
      <w:r>
        <w:rPr>
          <w:rStyle w:val="FootnoteAnchor"/>
          <w:rtl w:val="true"/>
        </w:rPr>
        <w:footnoteReference w:id="258"/>
      </w:r>
      <w:r>
        <w:rPr>
          <w:rFonts w:ascii="Amiri" w:hAnsi="Amiri" w:eastAsia="Amiri" w:cs="Amiri"/>
          <w:color w:val="111111"/>
          <w:sz w:val="28"/>
          <w:sz w:val="28"/>
          <w:szCs w:val="28"/>
          <w:rtl w:val="true"/>
          <w:lang w:bidi="ar-SA"/>
        </w:rPr>
        <w:t xml:space="preserve">وأبرَأُ مِن اُناسٍ أخَّروهُ وكانَ هُوَ المُقَدَّمَ بِالمَقامِ عَلِيٌّ هَزَّمَ الأَبطالَ لَمّا رَأَوا في كَفِّهِ ذاتَ الحُسامِ عَلى آلِ الرَّسولِ صَلاةُ رَبّي صَلاةً بِالكَمالِ وبِالتَّمامِ </w:t>
      </w:r>
      <w:r>
        <w:rPr>
          <w:rStyle w:val="FootnoteAnchor"/>
          <w:rtl w:val="true"/>
        </w:rPr>
        <w:footnoteReference w:id="25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39_120748"/>
    </w:p>
    <w:p>
      <w:pPr>
        <w:pStyle w:val="Heading4"/>
        <w:numPr>
          <w:ilvl w:val="3"/>
          <w:numId w:val="1"/>
        </w:numPr>
        <w:rPr/>
      </w:pPr>
      <w:bookmarkStart w:id="169" w:name="__RefHeading___Toc2035854_222507752"/>
      <w:bookmarkStart w:id="170" w:name="_Toc63"/>
      <w:bookmarkEnd w:id="168"/>
      <w:bookmarkEnd w:id="169"/>
      <w:r>
        <w:rPr/>
        <w:t>۱۰</w:t>
      </w:r>
      <w:r>
        <w:rPr>
          <w:rtl w:val="true"/>
        </w:rPr>
        <w:t xml:space="preserve"> </w:t>
      </w:r>
      <w:r>
        <w:rPr>
          <w:rtl w:val="true"/>
        </w:rPr>
        <w:t xml:space="preserve">/ </w:t>
      </w:r>
      <w:r>
        <w:rPr/>
        <w:t>۵</w:t>
      </w:r>
      <w:r>
        <w:rPr>
          <w:rtl w:val="true"/>
        </w:rPr>
        <w:t xml:space="preserve"> امّ الهيثم بنت الأسود النّخعيّة</w:t>
      </w:r>
      <w:bookmarkEnd w:id="170"/>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اُمُّ الهَيثَمِ بِنتُ الأَسوَدِ النَّخَعِيَّةُ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من صحابيّات أمير المؤمنين عليه السلام ، تقول في رثائه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عَينُ وَيحَكِ فَاسعَدينا أ لا تَبكي أميرَ المُؤمِنينا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رُزينا خَيرَ مَن رَكِبَ المَطايا وخَيَّسَها </w:t>
      </w:r>
      <w:r>
        <w:rPr>
          <w:rStyle w:val="FootnoteAnchor"/>
          <w:rtl w:val="true"/>
        </w:rPr>
        <w:footnoteReference w:id="260"/>
      </w:r>
      <w:r>
        <w:rPr>
          <w:rFonts w:ascii="Amiri" w:hAnsi="Amiri" w:eastAsia="Amiri" w:cs="Amiri"/>
          <w:color w:val="111111"/>
          <w:sz w:val="28"/>
          <w:sz w:val="28"/>
          <w:szCs w:val="28"/>
          <w:rtl w:val="true"/>
          <w:lang w:bidi="ar-SA"/>
        </w:rPr>
        <w:t xml:space="preserve">ومَن رَكِبَ السَّفينا ومَن لَبِسَ النِّعالَ ومَن حَذاها ومَن قَرَأَ المَثانِيَ وَالمِئينا وكُنّا قَبلَ مَقتَلِهِ بِخَيرٍ نَرى مَولى رَسولِ اللّهِ فينا يُقيمُ الدّينَ لا يَرتابُ فيهِ ويَقضي بِالفَرائِضِ مُستَبينا ويَدعو لِلجَماعَةِ مَن عَصاهُ ويَنْهَكُ </w:t>
      </w:r>
      <w:r>
        <w:rPr>
          <w:rStyle w:val="FootnoteAnchor"/>
          <w:rtl w:val="true"/>
        </w:rPr>
        <w:footnoteReference w:id="261"/>
      </w:r>
      <w:r>
        <w:rPr>
          <w:rFonts w:ascii="Amiri" w:hAnsi="Amiri" w:eastAsia="Amiri" w:cs="Amiri"/>
          <w:color w:val="111111"/>
          <w:sz w:val="28"/>
          <w:sz w:val="28"/>
          <w:szCs w:val="28"/>
          <w:rtl w:val="true"/>
          <w:lang w:bidi="ar-SA"/>
        </w:rPr>
        <w:t xml:space="preserve">قَطعَ أيدِي السّارِقينا ولَيسَ بِكاتِمٍ عِلما لَدَيهِ ولَم يَخلُق مِنَ المُتَجَبِّرينا لَعَمرُ أبي لَقَد أصحابُ مِصرٍ عَلى طولِ الصَّحابَةِ أوجَعونا وغَرّونا بِأَنَّهُمُ عُكوفٌ ولَيسَ كَذاكَ فِعلُ العاكِفينا أفي شَهرِ الصِّيامِ فَجَعتُمونا بِخَيرِ النّاسِ طُرّا أجمَعينا ومِن بَعدِ النَّبِيِّ فَخَيرُ نَفسٍ أبو حَسَنٍ وخَيرُ الصّالِحينا كَأَنَّ النّاسَ إذ فَقَدوا عَلِيّا نَعامٌ جالَ في بَلَدٍ سِنينا ولَو أنّا سُئِلنَا المالَ فيهِ بَذَلنَا المالَ فيهِ وَالبَنينا أشابَ ذُؤابَتي وأطالَ حُزني اُمامَةُ حينَ فارَقَتِ القَرينا تَطوفُ بِهِ لِحاجَتِها إلَيهِ فَلَمَّا استَيأَسَت رَفَعَت رَنينا وعَبرَةُ اُمِّ كُلثومٍ إلَيها تُجاوِبُها وقَد رَأَتِ اليَقينا فَلا تَشمَت مُعاوِيَةَ بنَ صَخرٍ فَإِنَّ بَقِيَّةَ الخُلَفاءِ فينا وأجمَعنَا الإِمارَةَ عَن تَراضٍ إلَى ابنِ نَبِيِّنا وإلى أخينا ولا نُعطي زِمامَ الأَمرِ فينا سِواهُ الدَّهرَ آخِرَ ما بَقينا وإنّ سَراتَنا </w:t>
      </w:r>
      <w:r>
        <w:rPr>
          <w:rStyle w:val="FootnoteAnchor"/>
          <w:rtl w:val="true"/>
        </w:rPr>
        <w:footnoteReference w:id="262"/>
      </w:r>
      <w:r>
        <w:rPr>
          <w:rFonts w:ascii="Amiri" w:hAnsi="Amiri" w:eastAsia="Amiri" w:cs="Amiri"/>
          <w:color w:val="111111"/>
          <w:sz w:val="28"/>
          <w:sz w:val="28"/>
          <w:szCs w:val="28"/>
          <w:rtl w:val="true"/>
          <w:lang w:bidi="ar-SA"/>
        </w:rPr>
        <w:t xml:space="preserve">وذَوي حِجانا تَواصَوا أن نُجيبَ إذا دُعينا بِكُلِّ مُهَنَّدٍ عَضبٍ وجُردٍ عَلَيهِنَّ الكُماةُ مُسَوَّمينا </w:t>
      </w:r>
      <w:r>
        <w:rPr>
          <w:rStyle w:val="FootnoteAnchor"/>
          <w:rtl w:val="true"/>
        </w:rPr>
        <w:footnoteReference w:id="2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1" w:name="pg12739_120750"/>
    </w:p>
    <w:p>
      <w:pPr>
        <w:pStyle w:val="Heading4"/>
        <w:numPr>
          <w:ilvl w:val="3"/>
          <w:numId w:val="1"/>
        </w:numPr>
        <w:rPr/>
      </w:pPr>
      <w:bookmarkStart w:id="172" w:name="__RefHeading___Toc2035856_222507752"/>
      <w:bookmarkStart w:id="173" w:name="_Toc64"/>
      <w:bookmarkEnd w:id="171"/>
      <w:bookmarkEnd w:id="172"/>
      <w:r>
        <w:rPr/>
        <w:t>۱۰</w:t>
      </w:r>
      <w:r>
        <w:rPr>
          <w:rtl w:val="true"/>
        </w:rPr>
        <w:t xml:space="preserve"> </w:t>
      </w:r>
      <w:r>
        <w:rPr>
          <w:rtl w:val="true"/>
        </w:rPr>
        <w:t xml:space="preserve">/ </w:t>
      </w:r>
      <w:r>
        <w:rPr/>
        <w:t>۶</w:t>
      </w:r>
      <w:r>
        <w:rPr>
          <w:rtl w:val="true"/>
        </w:rPr>
        <w:t xml:space="preserve"> امّ سنان بنت خيثمة بن خرشة المذحجيّة</w:t>
      </w:r>
      <w:bookmarkEnd w:id="17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اُمُّ سِنانٍ بِنتُ خَيثَمَةَ بنِ خَرَشَةَ المَذحِجِيَّةُ </w:t>
      </w:r>
      <w:r>
        <w:rPr>
          <w:rStyle w:val="FootnoteAnchor"/>
          <w:rtl w:val="true"/>
        </w:rPr>
        <w:footnoteReference w:id="264"/>
      </w:r>
      <w:r>
        <w:rPr>
          <w:rFonts w:ascii="Amiri" w:hAnsi="Amiri" w:eastAsia="Amiri" w:cs="Amiri"/>
          <w:color w:val="111111"/>
          <w:sz w:val="28"/>
          <w:sz w:val="28"/>
          <w:szCs w:val="28"/>
          <w:rtl w:val="true"/>
          <w:lang w:bidi="ar-SA"/>
        </w:rPr>
        <w:t xml:space="preserve">من شواعر القرن الأوّل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 </w:t>
      </w:r>
      <w:r>
        <w:rPr>
          <w:rStyle w:val="FootnoteAnchor"/>
          <w:rtl w:val="true"/>
        </w:rPr>
        <w:footnoteReference w:id="265"/>
      </w:r>
      <w:r>
        <w:rPr>
          <w:rFonts w:ascii="Amiri" w:hAnsi="Amiri" w:eastAsia="Amiri" w:cs="Amiri"/>
          <w:color w:val="111111"/>
          <w:sz w:val="28"/>
          <w:sz w:val="28"/>
          <w:szCs w:val="28"/>
          <w:rtl w:val="true"/>
          <w:lang w:bidi="ar-SA"/>
        </w:rPr>
        <w:t xml:space="preserve">الرُّقادُ فَمُقلَتي ما تَرقُدُ وَاللَّيلُ يُصدِرُ بِالهُمومِ ويورِدُ يا آلَ مَذحِجَ لا مُقامَ فَشَمِّروا إنَّ العَدُوَّ لِالِ أحمَدَ يَقصِدُ هذا عَلِيٌّ كَالهِلالِ يَحُفُّهُ وَسَطَ السَّماءِ مِنَ الكَواكِبِ أسعَدُ خَيرُ الخَلائِقِ وَابنُ عَمِّ مُحَمَّدٍ وكَفى بِذاكَ لِمَن شَناهُ </w:t>
      </w:r>
      <w:r>
        <w:rPr>
          <w:rStyle w:val="FootnoteAnchor"/>
          <w:rtl w:val="true"/>
        </w:rPr>
        <w:footnoteReference w:id="266"/>
      </w:r>
      <w:r>
        <w:rPr>
          <w:rFonts w:ascii="Amiri" w:hAnsi="Amiri" w:eastAsia="Amiri" w:cs="Amiri"/>
          <w:color w:val="111111"/>
          <w:sz w:val="28"/>
          <w:sz w:val="28"/>
          <w:szCs w:val="28"/>
          <w:rtl w:val="true"/>
          <w:lang w:bidi="ar-SA"/>
        </w:rPr>
        <w:t xml:space="preserve">تَهَدُّدُ ما زالَ مُذ عَرَفَ الحُروبَ مُظَفَّرا وَالنَّصرُ فَوقَ لِوائِهِ ما يُفقَدُ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ولها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هَلَكتَ أبَا الحُسَينِ فَلَم تَزَلْ بِالحَقِّ تُعرَفُ هادِيا مَهدِيّا فَاذهَب عَلَيكَ صَلاةُ رَبِّكَ ما دَعَت فَوقَ الغُصونِ حَمامَةٌ قَمَريّا قَد كُنتَ بَعدَ مُحَمَّدٍ خَلَفا لَنا أوصى إلَيكَ بِنا فَكُنتَ وَفِيّا فَاليَومَ لا خَلَفٌ نَأمُلُ بَعدَهُ هَيهاتَ نَمدَحُ بَعدَهُ إنسِيّا </w:t>
      </w:r>
      <w:r>
        <w:rPr>
          <w:rStyle w:val="FootnoteAnchor"/>
          <w:rtl w:val="true"/>
        </w:rPr>
        <w:footnoteReference w:id="26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39_120751"/>
    </w:p>
    <w:p>
      <w:pPr>
        <w:pStyle w:val="Heading3"/>
        <w:numPr>
          <w:ilvl w:val="2"/>
          <w:numId w:val="1"/>
        </w:numPr>
        <w:rPr/>
      </w:pPr>
      <w:bookmarkStart w:id="175" w:name="__RefHeading___Toc2035858_222507752"/>
      <w:bookmarkStart w:id="176" w:name="_Toc65"/>
      <w:bookmarkEnd w:id="174"/>
      <w:bookmarkEnd w:id="175"/>
      <w:r>
        <w:rPr>
          <w:rtl w:val="true"/>
        </w:rPr>
        <w:t>القرن الثّاني</w:t>
      </w:r>
      <w:bookmarkEnd w:id="176"/>
    </w:p>
    <w:p>
      <w:pPr>
        <w:pStyle w:val="Heading4"/>
        <w:numPr>
          <w:ilvl w:val="3"/>
          <w:numId w:val="1"/>
        </w:numPr>
        <w:rPr/>
      </w:pPr>
      <w:bookmarkStart w:id="177" w:name="__RefHeading___Toc2035860_222507752"/>
      <w:bookmarkStart w:id="178" w:name="_Toc66"/>
      <w:bookmarkEnd w:id="177"/>
      <w:r>
        <w:rPr/>
        <w:t>۱۰</w:t>
      </w:r>
      <w:r>
        <w:rPr>
          <w:rtl w:val="true"/>
        </w:rPr>
        <w:t xml:space="preserve"> </w:t>
      </w:r>
      <w:r>
        <w:rPr>
          <w:rtl w:val="true"/>
        </w:rPr>
        <w:t xml:space="preserve">/ </w:t>
      </w:r>
      <w:r>
        <w:rPr/>
        <w:t>۷</w:t>
      </w:r>
      <w:r>
        <w:rPr>
          <w:rtl w:val="true"/>
        </w:rPr>
        <w:t xml:space="preserve"> الكميت بن زيد الأسديّ</w:t>
      </w:r>
      <w:bookmarkEnd w:id="178"/>
    </w:p>
    <w:p>
      <w:pPr>
        <w:pStyle w:val="BookText"/>
        <w:rPr/>
      </w:pPr>
      <w:r>
        <w:rPr>
          <w:rFonts w:ascii="Amiri" w:hAnsi="Amiri" w:eastAsia="Amiri" w:cs="Amiri"/>
          <w:color w:val="111111"/>
          <w:sz w:val="28"/>
          <w:sz w:val="28"/>
          <w:szCs w:val="28"/>
          <w:rtl w:val="true"/>
          <w:lang w:bidi="ar-SA"/>
        </w:rPr>
        <w:t>القَرنُ الثّاني</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الكُمَيتُ بنُ زَيدٍ الأَسَدِيُّ </w:t>
      </w:r>
      <w:r>
        <w:rPr>
          <w:rStyle w:val="FootnoteAnchor"/>
          <w:rtl w:val="true"/>
        </w:rPr>
        <w:footnoteReference w:id="269"/>
      </w:r>
      <w:r>
        <w:rPr>
          <w:rFonts w:ascii="Amiri" w:hAnsi="Amiri" w:eastAsia="Amiri" w:cs="Amiri"/>
          <w:color w:val="111111"/>
          <w:sz w:val="28"/>
          <w:sz w:val="28"/>
          <w:szCs w:val="28"/>
          <w:rtl w:val="true"/>
          <w:lang w:bidi="ar-SA"/>
        </w:rPr>
        <w:t xml:space="preserve">من أشهر وأشجع شعراء أهل البيت عليهم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وحَقُّهُ مِنَ اللّهِ مَفروضٌ عَلى كُلِّ مُسلِمِ وإنَّ رَسولَ اللّهِ أوصى بِحَقِّهِ وأشرَكَهُ في كُلِّ حَقٍّ مُقَسَّمِ وزَوَّجَهُ صِدّيقَةً لَم يَكُن لَها مُعادِلَةٌ غَيرُ البَتولَةِ مَريَمِ ورَدَّمَ أبوابَ الَّذينَ بَنى لَهُم بُيوتا سِوى أبوابِهِ لَم يُرَدِّمِ وأوجَبَ يَوما بِالغَديرِ وِلايَةً عَلى كُلِّ بَرٍّ مِن فَصيحٍ وأعجَمِ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عَن عَينِكَ الأرَقُ الهُجوعا وهَمٌّ يَمتَري مِنهَا الدُّموعا دَخيلٌ فِي الفُؤادِ يَهيجُ سُقما وحُزنا كانَ مِن جَذَلٍ مَنوعا وتَوكافُ </w:t>
      </w:r>
      <w:r>
        <w:rPr>
          <w:rStyle w:val="FootnoteAnchor"/>
          <w:rtl w:val="true"/>
        </w:rPr>
        <w:footnoteReference w:id="271"/>
      </w:r>
      <w:r>
        <w:rPr>
          <w:rFonts w:ascii="Amiri" w:hAnsi="Amiri" w:eastAsia="Amiri" w:cs="Amiri"/>
          <w:color w:val="111111"/>
          <w:sz w:val="28"/>
          <w:sz w:val="28"/>
          <w:szCs w:val="28"/>
          <w:rtl w:val="true"/>
          <w:lang w:bidi="ar-SA"/>
        </w:rPr>
        <w:t xml:space="preserve">الدُّموعِ عَلَى اكتِئابٍ أحَلَّ الدَّهرُ موجَعَهُ الضُّلوعا تَرَقرَقُ أسحَما دَرَرا وسَكبا يُشَبَّهُ سَحُّها غَربا هَموعا </w:t>
      </w:r>
      <w:r>
        <w:rPr>
          <w:rStyle w:val="FootnoteAnchor"/>
          <w:rtl w:val="true"/>
        </w:rPr>
        <w:footnoteReference w:id="272"/>
      </w:r>
      <w:r>
        <w:rPr>
          <w:rFonts w:ascii="Amiri" w:hAnsi="Amiri" w:eastAsia="Amiri" w:cs="Amiri"/>
          <w:color w:val="111111"/>
          <w:sz w:val="28"/>
          <w:sz w:val="28"/>
          <w:szCs w:val="28"/>
          <w:rtl w:val="true"/>
          <w:lang w:bidi="ar-SA"/>
        </w:rPr>
        <w:t xml:space="preserve">لِفِقدانِ الخَضارِمِ مِن قُرَيشٍ وخَيرِ الشّافِعينَ مَعا شَفيعا لَدَى الرَّحمنِ يَصدَعُ بِالمَثاني وكانَ لَهُ أبو حَسَنٍ قَريعا حَطوطا في مَسَرَّتِهِ ومَولىً إلى مَرضاةِ خالِقِهِ سَريعا وأصفاهُ النَّبِيُّ عَلَى اختِيارٍ بِما أعيَا الرَّفوضَ لَهُ المُذيعا ويَومَ الدَّوحِ دَوحِ غَديرِ خُمٍّ أبانَ لَهُ الوِلايَةَ لَو اُطيعا ولكِنَّ الرِّجالَ تَبايَعوها فَلَم أَرَ مِثلَها خَطَرا مَبيعا </w:t>
      </w:r>
      <w:r>
        <w:rPr>
          <w:rStyle w:val="FootnoteAnchor"/>
          <w:rtl w:val="true"/>
        </w:rPr>
        <w:footnoteReference w:id="27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39_120752"/>
    </w:p>
    <w:p>
      <w:pPr>
        <w:pStyle w:val="Heading4"/>
        <w:numPr>
          <w:ilvl w:val="3"/>
          <w:numId w:val="1"/>
        </w:numPr>
        <w:rPr/>
      </w:pPr>
      <w:bookmarkStart w:id="180" w:name="__RefHeading___Toc2035862_222507752"/>
      <w:bookmarkStart w:id="181" w:name="_Toc67"/>
      <w:bookmarkEnd w:id="179"/>
      <w:bookmarkEnd w:id="180"/>
      <w:r>
        <w:rPr/>
        <w:t>۱۰</w:t>
      </w:r>
      <w:r>
        <w:rPr>
          <w:rtl w:val="true"/>
        </w:rPr>
        <w:t xml:space="preserve"> </w:t>
      </w:r>
      <w:r>
        <w:rPr>
          <w:rtl w:val="true"/>
        </w:rPr>
        <w:t xml:space="preserve">/ </w:t>
      </w:r>
      <w:r>
        <w:rPr/>
        <w:t>۸</w:t>
      </w:r>
      <w:r>
        <w:rPr>
          <w:rtl w:val="true"/>
        </w:rPr>
        <w:t xml:space="preserve"> السيّد الحميريّ</w:t>
      </w:r>
      <w:bookmarkEnd w:id="181"/>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السَيِّدُ الحِميَرِيُّ </w:t>
      </w:r>
      <w:r>
        <w:rPr>
          <w:rStyle w:val="FootnoteAnchor"/>
          <w:rtl w:val="true"/>
        </w:rPr>
        <w:footnoteReference w:id="274"/>
      </w:r>
      <w:r>
        <w:rPr>
          <w:rFonts w:ascii="Amiri" w:hAnsi="Amiri" w:eastAsia="Amiri" w:cs="Amiri"/>
          <w:color w:val="111111"/>
          <w:sz w:val="28"/>
          <w:sz w:val="28"/>
          <w:szCs w:val="28"/>
          <w:rtl w:val="true"/>
          <w:lang w:bidi="ar-SA"/>
        </w:rPr>
        <w:t xml:space="preserve">من أكابر الشعراء في القرن الثاني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اُقسِمُ بِاللّهِ وآلائِهِ وَالمَرءُ عَمّا قالَ مَسؤولُ إنَّ عَلِيَّ بنَ أبي طالِبٍ عَلَى التُّقى وَالبِرِّ مَجبولُ وإنَّهُ كانَ الإِمامَ الَّذي لَهُ عَلَى الاُمَّةِ تَفضيلُ يَقولُ بِالحَقِّ ويعنى </w:t>
      </w:r>
      <w:r>
        <w:rPr>
          <w:rStyle w:val="FootnoteAnchor"/>
          <w:rtl w:val="true"/>
        </w:rPr>
        <w:footnoteReference w:id="275"/>
      </w:r>
      <w:r>
        <w:rPr>
          <w:rFonts w:ascii="Amiri" w:hAnsi="Amiri" w:eastAsia="Amiri" w:cs="Amiri"/>
          <w:color w:val="111111"/>
          <w:sz w:val="28"/>
          <w:sz w:val="28"/>
          <w:szCs w:val="28"/>
          <w:rtl w:val="true"/>
          <w:lang w:bidi="ar-SA"/>
        </w:rPr>
        <w:t xml:space="preserve">بِهِ ولا تُلَهّيهِ الأَباطيلُ كانَ إذَا الحَربُ مَرَتهَا القَنا </w:t>
      </w:r>
      <w:r>
        <w:rPr>
          <w:rStyle w:val="FootnoteAnchor"/>
          <w:rtl w:val="true"/>
        </w:rPr>
        <w:footnoteReference w:id="276"/>
      </w:r>
      <w:r>
        <w:rPr>
          <w:rFonts w:ascii="Amiri" w:hAnsi="Amiri" w:eastAsia="Amiri" w:cs="Amiri"/>
          <w:color w:val="111111"/>
          <w:sz w:val="28"/>
          <w:sz w:val="28"/>
          <w:szCs w:val="28"/>
          <w:rtl w:val="true"/>
          <w:lang w:bidi="ar-SA"/>
        </w:rPr>
        <w:t xml:space="preserve">وأحجَمَت عَنهَا البَهاليلُ </w:t>
      </w:r>
      <w:r>
        <w:rPr>
          <w:rStyle w:val="FootnoteAnchor"/>
          <w:rtl w:val="true"/>
        </w:rPr>
        <w:footnoteReference w:id="277"/>
      </w:r>
      <w:r>
        <w:rPr>
          <w:rFonts w:ascii="Amiri" w:hAnsi="Amiri" w:eastAsia="Amiri" w:cs="Amiri"/>
          <w:color w:val="111111"/>
          <w:sz w:val="28"/>
          <w:sz w:val="28"/>
          <w:szCs w:val="28"/>
          <w:rtl w:val="true"/>
          <w:lang w:bidi="ar-SA"/>
        </w:rPr>
        <w:t xml:space="preserve">يَمشي إلَى القِرنِ وفي كَفِّهِ أبيَضُ ماضِي الحَدِّ مَصقولُ مَشيَ العَفَرْنى </w:t>
      </w:r>
      <w:r>
        <w:rPr>
          <w:rStyle w:val="FootnoteAnchor"/>
          <w:rtl w:val="true"/>
        </w:rPr>
        <w:footnoteReference w:id="278"/>
      </w:r>
      <w:r>
        <w:rPr>
          <w:rFonts w:ascii="Amiri" w:hAnsi="Amiri" w:eastAsia="Amiri" w:cs="Amiri"/>
          <w:color w:val="111111"/>
          <w:sz w:val="28"/>
          <w:sz w:val="28"/>
          <w:szCs w:val="28"/>
          <w:rtl w:val="true"/>
          <w:lang w:bidi="ar-SA"/>
        </w:rPr>
        <w:t xml:space="preserve">بَينَ أشبالِهِ أبرَزَهُ لِلقَنَصِ الغيلُ </w:t>
      </w:r>
      <w:r>
        <w:rPr>
          <w:rStyle w:val="FootnoteAnchor"/>
          <w:rtl w:val="true"/>
        </w:rPr>
        <w:footnoteReference w:id="279"/>
      </w:r>
      <w:r>
        <w:rPr>
          <w:rFonts w:ascii="Amiri" w:hAnsi="Amiri" w:eastAsia="Amiri" w:cs="Amiri"/>
          <w:color w:val="111111"/>
          <w:sz w:val="28"/>
          <w:sz w:val="28"/>
          <w:szCs w:val="28"/>
          <w:rtl w:val="true"/>
          <w:lang w:bidi="ar-SA"/>
        </w:rPr>
        <w:t xml:space="preserve">ذاكَ الَّذي سَلَّمَ في لَيلَةٍ عَلَيهِ ميكالٌ وجِبريلُ ميكالُ في ألفٍ وجبريلُ في ألفٍ ويَتلوهُمُ سَرافيلُ لَيلَةَ بَدرٍ مَدَداً اُنزِلوا كَأَنَّهُم طَيرٌ أبابيلُ فَسَلَّموا لَمّا أتَوا حَذوَهُ وذاكَ إعظامٌ وتَبجيلُ </w:t>
      </w:r>
      <w:r>
        <w:rPr>
          <w:rStyle w:val="FootnoteAnchor"/>
          <w:rtl w:val="true"/>
        </w:rPr>
        <w:footnoteReference w:id="28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أحَبُّ النّاسِ إلّا مُحَمَّدا إلَيَّ فَدَعني مِن مَلامِكَ أو لُمِ عَلِيٌّ وَصِيُّ المُصطَفى وَابنُ عَمِّهِ وأوَّلُ مَن صَلّى ووَحَّدَ فَاعلَمِ عَلِيٌّ هُوَ الهادِي الإِمامُ الَّذي بِهِ أنارَ لَنا مِن دينِنا كُلِّ مُظلِمِ عَلِيٌّ وَلِيُّ الحَوضِ وَالذّائِدُ الَّذي يُذَبِّبُ عَن أرجائِهِ كُلَّ مُجرِمِ عَلِيٌّ قَسيمُ النّارِ مِن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 ذا ، وهذا فَاشرَبي مِنهُ وَاطعَمي خُذي بِالشَّوى مِمَّن يُصيبُكِ مِنهُمُ ولا تَقرَبي مَن كانَ حِزبي فَتَظِلمي عَلِيٌّ غَدا يُدعى فَيَكسوهُ رَبُّهُ ويُدنيهِ حَقّا مِن رَفيقٍ مُكَرَّمِ فَإِن كُنتَ مِنهُ يَومَ يُدنيهِ راغِما وتُبدي الرِّضا عَنهُ مِنَ الآنَ فَارغَمِ فَإِنَّكَ تَلقاهُ لَدَى الحَوضِ قائِما مَعَ المُصطَفَى الهادِي النَّبِيِّ المُعَظَّمِ يُجيزانِ مَن والاهُما في حَياتِهِ إلَى الرَّوحِ وَالظِّلِّ الظَّليلِ المُكَمَّمِ عَلِيٌ أميرُ المُؤمِنينَ وحَقُّهُ مِنَ اللّهِ مَفروضٌ عَلى كُلِّ مُسلِمِ لِأَنَّ رَسولَ اللّهِ أوصى بِحَقِّهِ وأشرَكَهُ في كُلِّ فَيءٍ ومَغنَمِ وزَوجَتُهُ صِدّيقَةٌ لَم يَكُن لَها مُقارِنَةٌ غَيرُ البَتولَةِ مَريَمِ وكانَ كَهارونَ بنِ عِمرانَ عِندَهُ مِنَ المُصطَفى موسَى النَّجيبِ المُكَلَّمِ وأوجَبَ يَوما بِالغَديرِ وَلاءَهُ عَلى كُلِّ بَرٍّ مِن فَصيحٍ وأعجَمِ لَدى دَوحِ خُمٍّ آخِذا بِيَمينِهِ يُنادي مُبينا بِاسمِهِ لَم يُجَمجِمِ </w:t>
      </w:r>
      <w:r>
        <w:rPr>
          <w:rStyle w:val="FootnoteAnchor"/>
          <w:rtl w:val="true"/>
        </w:rPr>
        <w:footnoteReference w:id="281"/>
      </w:r>
      <w:r>
        <w:rPr>
          <w:rFonts w:ascii="Amiri" w:hAnsi="Amiri" w:eastAsia="Amiri" w:cs="Amiri"/>
          <w:color w:val="111111"/>
          <w:sz w:val="28"/>
          <w:sz w:val="28"/>
          <w:szCs w:val="28"/>
          <w:rtl w:val="true"/>
          <w:lang w:bidi="ar-SA"/>
        </w:rPr>
        <w:t xml:space="preserve">أما وَالَّذي يَهوي إلى رُكنِ بَيتِهِ بِشُعثِ النَّواصي كُلُّ وَجناءَ عَيهَمِ </w:t>
      </w:r>
      <w:r>
        <w:rPr>
          <w:rStyle w:val="FootnoteAnchor"/>
          <w:rtl w:val="true"/>
        </w:rPr>
        <w:footnoteReference w:id="282"/>
      </w:r>
      <w:r>
        <w:rPr>
          <w:rFonts w:ascii="Amiri" w:hAnsi="Amiri" w:eastAsia="Amiri" w:cs="Amiri"/>
          <w:color w:val="111111"/>
          <w:sz w:val="28"/>
          <w:sz w:val="28"/>
          <w:szCs w:val="28"/>
          <w:rtl w:val="true"/>
          <w:lang w:bidi="ar-SA"/>
        </w:rPr>
        <w:t xml:space="preserve">يُوافينَ بِالرُّكبانِ مِن كُلِّ بَلدَةٍ لَقَد ضَلَّ يَومَ الدَّوحِ مَن لَم يُسَلِّمِ وأوصى إلَيهِ يَومَ وَلّى بِأَمرِهِ وميراثَ عِلمٍ مِن عُرَى الدّينِ مُحكَمِ فَما زالَ يَقضي دَينَهُ وعِداتِهِ ويَدعو إلَيها مُسمِعا كُلَّ مَوسِمِ </w:t>
      </w:r>
      <w:r>
        <w:rPr>
          <w:rStyle w:val="FootnoteAnchor"/>
          <w:rtl w:val="true"/>
        </w:rPr>
        <w:footnoteReference w:id="2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أوَّلَ مَن أبادَ بِسَيفِهِ كُفّارَ بَدرٍ وَاستَباحَ دِماءَ ؟ مَن ذاكَ نَوَّهَ جَبرَئيلُ بِإِسمِهِ في يَومِ بَدرٍ يَسمَعونَ نِداءَ ؟ لا سَيفَ إلّا ذُوالفَقارِ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فَتى إلّا عَلِيٌّ رِفعَةً وعَلاءَ ؟ مَن أنزَلَ الرَّحمنُ فيهِم هَل أتى لَمّا تَحَدَّوا لِلنُّذورِ وَفاءَ ؟ مَن خَمسَةٌ جِبريلُ سادِسُهُم وقَد مَدَّ النَّبِيُّ عَلَى الجَميعِ عَباءَ ؟ مَن ذا بِخاتَمِهِ تَصَدَّقَ راكِعا فَأَثابَهُ ذُو العَرشِ عَنهُ وَلاءَ ؟ يا رايَةً جِبريلُ سارَ أمامَها قَدما وأتبَعَهَا النَّبِيُّ دُعاءَ اللّهُ فَضَّلَهُ بِها ورَسولُهُ وَاللّهُ ظاهَرَ عِندَهُ الآلاءَ مَن ذا تَشاغَلَ بِالنَّبِيِّ وغُسلِهِ ورَأى عَنِ الدُّنيا بِذاكَ عَزاءَ ؟ مَن كانَ أعلَمُهُم وأقضاهُم ومَن جَعَلَ الرَّعِيَّةَ وَالرُّعاةَ سَواءَ ؟ مَن كانَ بابَ مَدينَةِ العِلمِ الَّذي ذَكَرَ النُّزولَ وفَسَّرَ الأَنباءَ ؟ مَن كانَ أخطَبَهُم وأنطَقَهُم ومَن قَد كانَ يَشفي قَولُهُ البُرَحاءَ </w:t>
      </w:r>
      <w:r>
        <w:rPr>
          <w:rStyle w:val="FootnoteAnchor"/>
          <w:rtl w:val="true"/>
        </w:rPr>
        <w:footnoteReference w:id="284"/>
      </w:r>
      <w:r>
        <w:rPr>
          <w:rFonts w:ascii="Amiri" w:hAnsi="Amiri" w:eastAsia="Amiri" w:cs="Amiri"/>
          <w:color w:val="111111"/>
          <w:sz w:val="28"/>
          <w:sz w:val="28"/>
          <w:szCs w:val="28"/>
          <w:rtl w:val="true"/>
          <w:lang w:bidi="ar-SA"/>
        </w:rPr>
        <w:t xml:space="preserve">مَن كانَ أنزَعَهُم مِنَ الإِشراكِ أو لِلعِلمِ كانَ البَطنُ مِنهُ حَفاءَ ؟ مَن ذَا الَّذي اُمِروا إذَا اختَلَفوا بِأَن يَرضَوا بِهِ في أمرِهِم قَضّاءَ ؟ مَن قيلَ لَولاهُ ولَولا عِلمُهُ هَلَكوا وعانوا فِتنَةً صَمّاءَ ؟ مَن كانَ أرسَلَهُ النَّبِيُّ بِسورَةٍ فِي الحَجِّ كانَت فَيصَلاً وقَضاءَ ؟ مَن ذَا الَّذي أوصى إلَيهِ مُحَمَّدٌ يَقضِي العِداتِ فَأَنفَذَ الإِيصاءَ ؟ مَن ذَا الَّذي حَمَلَ النَّبِيُّ بِرَأفَةٍ اِبنَيهِ حَتّى جاوَزَ الغَمْصاءَ </w:t>
      </w:r>
      <w:r>
        <w:rPr>
          <w:rStyle w:val="FootnoteAnchor"/>
          <w:rtl w:val="true"/>
        </w:rPr>
        <w:footnoteReference w:id="285"/>
      </w:r>
      <w:r>
        <w:rPr>
          <w:rFonts w:ascii="Amiri" w:hAnsi="Amiri" w:eastAsia="Amiri" w:cs="Amiri"/>
          <w:color w:val="111111"/>
          <w:sz w:val="28"/>
          <w:sz w:val="28"/>
          <w:szCs w:val="28"/>
          <w:rtl w:val="true"/>
          <w:lang w:bidi="ar-SA"/>
        </w:rPr>
        <w:t xml:space="preserve">؟ مَن قالَ نِعْمَ الرّاكِبانِ هُما ولَم يَكُنِ الَّذي قَد كانَ مِنهُ خَفاءَ ؟ مَن ذا مَشى في لَمعِ بَرقٍ ساطِعٍ إذ راحَ مِن عِندِ النَّبِيِّ عِشاءَ </w:t>
      </w:r>
      <w:r>
        <w:rPr>
          <w:rStyle w:val="FootnoteAnchor"/>
          <w:rtl w:val="true"/>
        </w:rPr>
        <w:footnoteReference w:id="286"/>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لِحارِثٍ عَجَبٌ كَم ثَمَّ اُعجوبَةً لَهُ حَمَلا يا حارِ هَمدانَ مَن يَمُت يَرَني مِن مُؤمِنٍ أو مُنافِقٍ قُبُلا يَعرِفُني طَرفُهُ وأعرِفُهُ بِنَعتِهِ وَاسمِهِ وما عَمِلا وأنتَ عِندَ الصِّراطِ تَعرِفُني فَلا تَخَف عَثرَةً ولا زَلَلا أسقيكَ مِن بارِدٍ عَلى ظَمَإٍ تَخالُهُ فِي الحَلاوَةِ العَسَلا أقولُ لِلنّارِ حينَ توقَفُ لِلعَر ضِ دَعيهِ لاتَقرَبي الرَّجُلا دَعيهِ لا تَقرَبيهِ إنَّ لَهُ حَبلاً بِحَبلِ الوَصِيِّ مُتَّصِلا </w:t>
      </w:r>
      <w:r>
        <w:rPr>
          <w:rStyle w:val="FootnoteAnchor"/>
          <w:rtl w:val="true"/>
        </w:rPr>
        <w:footnoteReference w:id="28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وَلَدَتهُ في حَرَمِ الإِلهِ وأمنِهِ وَالبَيتُ حَيثُ فِناؤُهُ وَالمَسجِدُ بَيضاءُ طاهِرَةُ الثِّيابِ كَريمَةٌ طابَت وطابَ وَليدُها وَالمَولِدُ في لَيلَةٍ غابَت نُحوسُ نُجومِها وبَدَت مَعَ القَمَرِ المُنيرِ الأَسعَدُ ما لُفَّ في خِرَقِ القَوابِلِ مِثلُهُ إلَا ابنُ آمَنَةَ النَّبِيُّ مُحَمَّدُ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أعلِماني أيَّ بُرهانٍ جَلِيّْ فَتَقولانِ بِتَفضيلِ عَلِيّْ ؟ بَعدَما قامَ خَطيبا مُعلِنا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بِاجتِماعِ المَحفِلِ أحمَدُ الخَيرِ ونادى جاهِرا بِمَقالٍ مِنهُ لَم يُفتَعَلِ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أخبَرَني في مَعاريضِ الكِتابِ المُنزَلِ أنَّهُ أكمَلَ دينا قَيِّما بِعَلِيٍّ بَعدَ أن لَم يَكمُلِ وَهْوَ مَولاكُم فَوَيلٌ لِلَّذي يَتَوَلّى غَيرَ مَولاهُ الوَلِيّْ وهْوَ سَيفي ولِساني ويَدي ونَصيري أبَدا لَم يَزَلِ وَهْوَ صِنوي وصَفِيّي وَالَّذي حُبُّهُ فِي الحَشرِ خَيرُ العَمَلِ نورُهُ نوري ونوري نورُهُ وَهْوَ بِي مُتَّصِلٌ لَم يُفصَلِ وَهْوَ فيكُم مِن مَقامي بَدَلٌ وَيلُ مَن بَدَّلَ عَهدَ البَدَلِ قَولُهُ قَولي فَمَن يَأمُرهُ فَليُطِعهُ فيهِ وَليَمتَثِلِ إنَّما مَولاكُمُ بَعدي إذا حانَ مَوتي ودَنا مُرتَحَلي اِبنُ عَمّي ووَصِيّي وأخي ومُجيبي فِي الرَّعيلِ الأَوَّلِ وَهْوَ بابٌ لِعُلومي فَسُقوا ماءَ صَبِرٍ بِنَقيعِ الحَنظَلِ قَطَّبوا في وَجهِهِ وَائتَمَروا بَينَهُم فيهِ بِأَمرٍ مُعضِلِ </w:t>
      </w:r>
      <w:r>
        <w:rPr>
          <w:rStyle w:val="FootnoteAnchor"/>
          <w:rtl w:val="true"/>
        </w:rPr>
        <w:footnoteReference w:id="28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39_120757"/>
    </w:p>
    <w:p>
      <w:pPr>
        <w:pStyle w:val="Heading4"/>
        <w:numPr>
          <w:ilvl w:val="3"/>
          <w:numId w:val="1"/>
        </w:numPr>
        <w:rPr/>
      </w:pPr>
      <w:bookmarkStart w:id="183" w:name="__RefHeading___Toc2035864_222507752"/>
      <w:bookmarkStart w:id="184" w:name="_Toc68"/>
      <w:bookmarkEnd w:id="182"/>
      <w:bookmarkEnd w:id="183"/>
      <w:r>
        <w:rPr/>
        <w:t>۱۰</w:t>
      </w:r>
      <w:r>
        <w:rPr>
          <w:rtl w:val="true"/>
        </w:rPr>
        <w:t xml:space="preserve"> </w:t>
      </w:r>
      <w:r>
        <w:rPr>
          <w:rtl w:val="true"/>
        </w:rPr>
        <w:t xml:space="preserve">/ </w:t>
      </w:r>
      <w:r>
        <w:rPr/>
        <w:t>۹</w:t>
      </w:r>
      <w:r>
        <w:rPr>
          <w:rtl w:val="true"/>
        </w:rPr>
        <w:t xml:space="preserve"> العبديّ الكوفيّ</w:t>
      </w:r>
      <w:bookmarkEnd w:id="18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العَبدِيُّ الكوفِيُّ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الشعراء الممدوحين لدى أهل البيت عليهم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سَلامِيَ قَبرا بِالغَرِيِّ حَوى</w:t>
      </w:r>
    </w:p>
    <w:p>
      <w:pPr>
        <w:pStyle w:val="BookText"/>
        <w:rPr/>
      </w:pPr>
      <w:r>
        <w:rPr>
          <w:rFonts w:ascii="Amiri" w:hAnsi="Amiri" w:eastAsia="Amiri" w:cs="Amiri"/>
          <w:color w:val="111111"/>
          <w:sz w:val="28"/>
          <w:sz w:val="28"/>
          <w:szCs w:val="28"/>
          <w:rtl w:val="true"/>
          <w:lang w:bidi="ar-SA"/>
        </w:rPr>
        <w:t>أوفَى البَرِيَّةِ مِن عُجمٍ ومِن عَرَبِ وَاجعَل شِعارَكَ للّهِ الخُشوعَ بِهِ</w:t>
      </w:r>
    </w:p>
    <w:p>
      <w:pPr>
        <w:pStyle w:val="BookText"/>
        <w:rPr/>
      </w:pPr>
      <w:r>
        <w:rPr>
          <w:rFonts w:ascii="Amiri" w:hAnsi="Amiri" w:eastAsia="Amiri" w:cs="Amiri"/>
          <w:color w:val="111111"/>
          <w:sz w:val="28"/>
          <w:sz w:val="28"/>
          <w:szCs w:val="28"/>
          <w:rtl w:val="true"/>
          <w:lang w:bidi="ar-SA"/>
        </w:rPr>
        <w:t>ونادِ خيرَ وَصِيٍّ صِنوِ خَيرِ نَبِيِّ اِسمَعْ أبا حَسَنٍ إنَّ الاُلى عَدَلوا</w:t>
      </w:r>
    </w:p>
    <w:p>
      <w:pPr>
        <w:pStyle w:val="BookText"/>
        <w:rPr/>
      </w:pPr>
      <w:r>
        <w:rPr>
          <w:rFonts w:ascii="Amiri" w:hAnsi="Amiri" w:eastAsia="Amiri" w:cs="Amiri"/>
          <w:color w:val="111111"/>
          <w:sz w:val="28"/>
          <w:sz w:val="28"/>
          <w:szCs w:val="28"/>
          <w:rtl w:val="true"/>
          <w:lang w:bidi="ar-SA"/>
        </w:rPr>
        <w:t>عَن حُكمِكَ انقَلَبوا عَن شَرِّ مُنقَلَبِ ما بالُهُم نَكَبوا نَهجَ النَّجاةِ وقَد</w:t>
      </w:r>
    </w:p>
    <w:p>
      <w:pPr>
        <w:pStyle w:val="BookText"/>
        <w:rPr/>
      </w:pPr>
      <w:r>
        <w:rPr>
          <w:rFonts w:ascii="Amiri" w:hAnsi="Amiri" w:eastAsia="Amiri" w:cs="Amiri"/>
          <w:color w:val="111111"/>
          <w:sz w:val="28"/>
          <w:sz w:val="28"/>
          <w:szCs w:val="28"/>
          <w:rtl w:val="true"/>
          <w:lang w:bidi="ar-SA"/>
        </w:rPr>
        <w:t xml:space="preserve">وَضَّحتَهُ وَاقتَفَوا نَهجا مِنَ العَطَبِ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ودافَعوكَ عَنِ الأَمرِ الَّذي اعتَلَقَت</w:t>
      </w:r>
    </w:p>
    <w:p>
      <w:pPr>
        <w:pStyle w:val="BookText"/>
        <w:rPr/>
      </w:pPr>
      <w:r>
        <w:rPr>
          <w:rFonts w:ascii="Amiri" w:hAnsi="Amiri" w:eastAsia="Amiri" w:cs="Amiri"/>
          <w:color w:val="111111"/>
          <w:sz w:val="28"/>
          <w:sz w:val="28"/>
          <w:szCs w:val="28"/>
          <w:rtl w:val="true"/>
          <w:lang w:bidi="ar-SA"/>
        </w:rPr>
        <w:t>زِمامَهُ مِن قُرَيشٍ كَفُّ مُغتَصِبِ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أوَّلَ مَن أوصى بِبَيعَتِهِ</w:t>
      </w:r>
    </w:p>
    <w:p>
      <w:pPr>
        <w:pStyle w:val="BookText"/>
        <w:rPr/>
      </w:pPr>
      <w:r>
        <w:rPr>
          <w:rFonts w:ascii="Amiri" w:hAnsi="Amiri" w:eastAsia="Amiri" w:cs="Amiri"/>
          <w:color w:val="111111"/>
          <w:sz w:val="28"/>
          <w:sz w:val="28"/>
          <w:szCs w:val="28"/>
          <w:rtl w:val="true"/>
          <w:lang w:bidi="ar-SA"/>
        </w:rPr>
        <w:t>لَكَ النَّبِيُّ ولكِن حالَ مِن كَثَبِ حتّى إذا ثالِثٌ مِنهُم تَقَمَّصَها</w:t>
      </w:r>
    </w:p>
    <w:p>
      <w:pPr>
        <w:pStyle w:val="BookText"/>
        <w:rPr/>
      </w:pPr>
      <w:r>
        <w:rPr>
          <w:rFonts w:ascii="Amiri" w:hAnsi="Amiri" w:eastAsia="Amiri" w:cs="Amiri"/>
          <w:color w:val="111111"/>
          <w:sz w:val="28"/>
          <w:sz w:val="28"/>
          <w:szCs w:val="28"/>
          <w:rtl w:val="true"/>
          <w:lang w:bidi="ar-SA"/>
        </w:rPr>
        <w:t>وقَد تَبَدَّلَ مِنهَا الجِدُّ بِاللَّعِبِ عادَت كَما بُدِئَت شَوهاءَ جاهِلةً</w:t>
      </w:r>
    </w:p>
    <w:p>
      <w:pPr>
        <w:pStyle w:val="BookText"/>
        <w:rPr/>
      </w:pPr>
      <w:r>
        <w:rPr>
          <w:rFonts w:ascii="Amiri" w:hAnsi="Amiri" w:eastAsia="Amiri" w:cs="Amiri"/>
          <w:color w:val="111111"/>
          <w:sz w:val="28"/>
          <w:sz w:val="28"/>
          <w:szCs w:val="28"/>
          <w:rtl w:val="true"/>
          <w:lang w:bidi="ar-SA"/>
        </w:rPr>
        <w:t xml:space="preserve">تَجُرُّ فيها ذِئابٌ أكلَةَ الغَلَبِ وكانَ عَنها لَهُم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مُزدَجَرٌ</w:t>
      </w:r>
    </w:p>
    <w:p>
      <w:pPr>
        <w:pStyle w:val="BookText"/>
        <w:rPr/>
      </w:pPr>
      <w:r>
        <w:rPr>
          <w:rFonts w:ascii="Amiri" w:hAnsi="Amiri" w:eastAsia="Amiri" w:cs="Amiri"/>
          <w:color w:val="111111"/>
          <w:sz w:val="28"/>
          <w:sz w:val="28"/>
          <w:szCs w:val="28"/>
          <w:rtl w:val="true"/>
          <w:lang w:bidi="ar-SA"/>
        </w:rPr>
        <w:t xml:space="preserve">لَمّا رَقى أحمَدُ الهادي عَلى قَتَبِ </w:t>
      </w:r>
      <w:r>
        <w:rPr>
          <w:rStyle w:val="FootnoteAnchor"/>
          <w:rtl w:val="true"/>
        </w:rPr>
        <w:footnoteReference w:id="291"/>
      </w:r>
      <w:r>
        <w:rPr>
          <w:rFonts w:ascii="Amiri" w:hAnsi="Amiri" w:eastAsia="Amiri" w:cs="Amiri"/>
          <w:color w:val="111111"/>
          <w:sz w:val="28"/>
          <w:sz w:val="28"/>
          <w:szCs w:val="28"/>
          <w:rtl w:val="true"/>
          <w:lang w:bidi="ar-SA"/>
        </w:rPr>
        <w:t>وقالَ وَالنّاسُ مِن دانٍ إلَيهِ ومِن</w:t>
      </w:r>
    </w:p>
    <w:p>
      <w:pPr>
        <w:pStyle w:val="BookText"/>
        <w:rPr/>
      </w:pPr>
      <w:r>
        <w:rPr>
          <w:rFonts w:ascii="Amiri" w:hAnsi="Amiri" w:eastAsia="Amiri" w:cs="Amiri"/>
          <w:color w:val="111111"/>
          <w:sz w:val="28"/>
          <w:sz w:val="28"/>
          <w:szCs w:val="28"/>
          <w:rtl w:val="true"/>
          <w:lang w:bidi="ar-SA"/>
        </w:rPr>
        <w:t>ثاوٍ لَدَيهِ ومِن مُصغٍ ومُرتَقِبِ قُم يا عَلِيُّ فَإِنّي قَد اُمِرتُ بِأَن</w:t>
      </w:r>
    </w:p>
    <w:p>
      <w:pPr>
        <w:pStyle w:val="BookText"/>
        <w:rPr/>
      </w:pPr>
      <w:r>
        <w:rPr>
          <w:rFonts w:ascii="Amiri" w:hAnsi="Amiri" w:eastAsia="Amiri" w:cs="Amiri"/>
          <w:color w:val="111111"/>
          <w:sz w:val="28"/>
          <w:sz w:val="28"/>
          <w:szCs w:val="28"/>
          <w:rtl w:val="true"/>
          <w:lang w:bidi="ar-SA"/>
        </w:rPr>
        <w:t>اُبلِّغَ النّاسَ وَالتَّبليغُ أجدَرُ بي إني نَصَبتُ عَلِيّا هادِيا عَلَما</w:t>
      </w:r>
    </w:p>
    <w:p>
      <w:pPr>
        <w:pStyle w:val="BookText"/>
        <w:rPr/>
      </w:pPr>
      <w:r>
        <w:rPr>
          <w:rFonts w:ascii="Amiri" w:hAnsi="Amiri" w:eastAsia="Amiri" w:cs="Amiri"/>
          <w:color w:val="111111"/>
          <w:sz w:val="28"/>
          <w:sz w:val="28"/>
          <w:szCs w:val="28"/>
          <w:rtl w:val="true"/>
          <w:lang w:bidi="ar-SA"/>
        </w:rPr>
        <w:t>بَعدي وإنَّ عَلِيّا خيرُ مُنتَصَبِ فَبايَعوكَ وكُلٌّ باسِطٌ يَدَهُ</w:t>
      </w:r>
    </w:p>
    <w:p>
      <w:pPr>
        <w:pStyle w:val="BookText"/>
        <w:rPr/>
      </w:pPr>
      <w:r>
        <w:rPr>
          <w:rFonts w:ascii="Amiri" w:hAnsi="Amiri" w:eastAsia="Amiri" w:cs="Amiri"/>
          <w:color w:val="111111"/>
          <w:sz w:val="28"/>
          <w:sz w:val="28"/>
          <w:szCs w:val="28"/>
          <w:rtl w:val="true"/>
          <w:lang w:bidi="ar-SA"/>
        </w:rPr>
        <w:t>إلَيكَ مِن فَوقِ قَلبٍ عَنكَ مُنقَلِبِ</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المَناقِبُ يَعيَى الحاسِبونَ بِها</w:t>
      </w:r>
    </w:p>
    <w:p>
      <w:pPr>
        <w:pStyle w:val="BookText"/>
        <w:rPr/>
      </w:pPr>
      <w:r>
        <w:rPr>
          <w:rFonts w:ascii="Amiri" w:hAnsi="Amiri" w:eastAsia="Amiri" w:cs="Amiri"/>
          <w:color w:val="111111"/>
          <w:sz w:val="28"/>
          <w:sz w:val="28"/>
          <w:szCs w:val="28"/>
          <w:rtl w:val="true"/>
          <w:lang w:bidi="ar-SA"/>
        </w:rPr>
        <w:t>عَدّا ويَعجِزُ عَنها كُلُّ مُكتَتِبِ كَرَجعَةِ الشَّمسِ إذ رُمتَ الصَّلاةَ وقَد</w:t>
      </w:r>
    </w:p>
    <w:p>
      <w:pPr>
        <w:pStyle w:val="BookText"/>
        <w:rPr/>
      </w:pPr>
      <w:r>
        <w:rPr>
          <w:rFonts w:ascii="Amiri" w:hAnsi="Amiri" w:eastAsia="Amiri" w:cs="Amiri"/>
          <w:color w:val="111111"/>
          <w:sz w:val="28"/>
          <w:sz w:val="28"/>
          <w:szCs w:val="28"/>
          <w:rtl w:val="true"/>
          <w:lang w:bidi="ar-SA"/>
        </w:rPr>
        <w:t>راحَت تَوارى عَنِ الأَبصارِ بِالحُجُبِ رُدَّت عَلَيكَ كَأَنَّ الشُّهبَ مَا اتَّضَحَت</w:t>
      </w:r>
    </w:p>
    <w:p>
      <w:pPr>
        <w:pStyle w:val="BookText"/>
        <w:rPr/>
      </w:pPr>
      <w:r>
        <w:rPr>
          <w:rFonts w:ascii="Amiri" w:hAnsi="Amiri" w:eastAsia="Amiri" w:cs="Amiri"/>
          <w:color w:val="111111"/>
          <w:sz w:val="28"/>
          <w:sz w:val="28"/>
          <w:szCs w:val="28"/>
          <w:rtl w:val="true"/>
          <w:lang w:bidi="ar-SA"/>
        </w:rPr>
        <w:t>لِناظرٍ وكَأَنَّ الشَّمسَ لَم تَغِبِ وفي بَراءَةَ أنباءٌ عَجائِبُها</w:t>
      </w:r>
    </w:p>
    <w:p>
      <w:pPr>
        <w:pStyle w:val="BookText"/>
        <w:rPr/>
      </w:pPr>
      <w:r>
        <w:rPr>
          <w:rFonts w:ascii="Amiri" w:hAnsi="Amiri" w:eastAsia="Amiri" w:cs="Amiri"/>
          <w:color w:val="111111"/>
          <w:sz w:val="28"/>
          <w:sz w:val="28"/>
          <w:szCs w:val="28"/>
          <w:rtl w:val="true"/>
          <w:lang w:bidi="ar-SA"/>
        </w:rPr>
        <w:t>لَم تُطوَ عَن نازِحٍ يَوما ومُقتَرِبِ ولَيلَةَ الغارِ لَما بِتَّ مُمتَلِئاً</w:t>
      </w:r>
    </w:p>
    <w:p>
      <w:pPr>
        <w:pStyle w:val="BookText"/>
        <w:rPr/>
      </w:pPr>
      <w:r>
        <w:rPr>
          <w:rFonts w:ascii="Amiri" w:hAnsi="Amiri" w:eastAsia="Amiri" w:cs="Amiri"/>
          <w:color w:val="111111"/>
          <w:sz w:val="28"/>
          <w:sz w:val="28"/>
          <w:szCs w:val="28"/>
          <w:rtl w:val="true"/>
          <w:lang w:bidi="ar-SA"/>
        </w:rPr>
        <w:t>أمنا وغَيرُكَ مَلآنٌ مِنَ الرُّعُبِ ما أنتَ إلّا أخُو الهادي وناصِرُهُ</w:t>
      </w:r>
    </w:p>
    <w:p>
      <w:pPr>
        <w:pStyle w:val="BookText"/>
        <w:rPr/>
      </w:pPr>
      <w:r>
        <w:rPr>
          <w:rFonts w:ascii="Amiri" w:hAnsi="Amiri" w:eastAsia="Amiri" w:cs="Amiri"/>
          <w:color w:val="111111"/>
          <w:sz w:val="28"/>
          <w:sz w:val="28"/>
          <w:szCs w:val="28"/>
          <w:rtl w:val="true"/>
          <w:lang w:bidi="ar-SA"/>
        </w:rPr>
        <w:t>ومُظهِرُ الحَقِّ وَالمَنعوتُ فِي الكُتُبِ وزَوجُ بَضعَتِهِ الزَّهراءِ يَكنُفُها</w:t>
      </w:r>
    </w:p>
    <w:p>
      <w:pPr>
        <w:pStyle w:val="BookText"/>
        <w:rPr/>
      </w:pPr>
      <w:r>
        <w:rPr>
          <w:rFonts w:ascii="Amiri" w:hAnsi="Amiri" w:eastAsia="Amiri" w:cs="Amiri"/>
          <w:color w:val="111111"/>
          <w:sz w:val="28"/>
          <w:sz w:val="28"/>
          <w:szCs w:val="28"/>
          <w:rtl w:val="true"/>
          <w:lang w:bidi="ar-SA"/>
        </w:rPr>
        <w:t xml:space="preserve">دونَ الوَرى وأبو أبنائِهِ النُّجُبِ </w:t>
      </w:r>
      <w:r>
        <w:rPr>
          <w:rStyle w:val="FootnoteAnchor"/>
          <w:rtl w:val="true"/>
        </w:rPr>
        <w:footnoteReference w:id="2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5" w:name="pg12739_120759"/>
    </w:p>
    <w:p>
      <w:pPr>
        <w:pStyle w:val="Heading3"/>
        <w:numPr>
          <w:ilvl w:val="2"/>
          <w:numId w:val="1"/>
        </w:numPr>
        <w:rPr/>
      </w:pPr>
      <w:bookmarkStart w:id="186" w:name="__RefHeading___Toc2035866_222507752"/>
      <w:bookmarkStart w:id="187" w:name="_Toc69"/>
      <w:bookmarkEnd w:id="185"/>
      <w:bookmarkEnd w:id="186"/>
      <w:r>
        <w:rPr>
          <w:rtl w:val="true"/>
        </w:rPr>
        <w:t>القرن الثّالث</w:t>
      </w:r>
      <w:bookmarkEnd w:id="187"/>
    </w:p>
    <w:p>
      <w:pPr>
        <w:pStyle w:val="Heading4"/>
        <w:numPr>
          <w:ilvl w:val="3"/>
          <w:numId w:val="1"/>
        </w:numPr>
        <w:rPr/>
      </w:pPr>
      <w:bookmarkStart w:id="188" w:name="__RefHeading___Toc2035868_222507752"/>
      <w:bookmarkStart w:id="189" w:name="_Toc70"/>
      <w:bookmarkEnd w:id="188"/>
      <w:r>
        <w:rPr/>
        <w:t>۱۰</w:t>
      </w:r>
      <w:r>
        <w:rPr>
          <w:rtl w:val="true"/>
        </w:rPr>
        <w:t xml:space="preserve"> </w:t>
      </w:r>
      <w:r>
        <w:rPr>
          <w:rtl w:val="true"/>
        </w:rPr>
        <w:t xml:space="preserve">/ </w:t>
      </w:r>
      <w:r>
        <w:rPr/>
        <w:t>۱۰</w:t>
      </w:r>
      <w:r>
        <w:rPr>
          <w:rtl w:val="true"/>
        </w:rPr>
        <w:t xml:space="preserve"> الشّافعيّ</w:t>
      </w:r>
      <w:bookmarkEnd w:id="189"/>
    </w:p>
    <w:p>
      <w:pPr>
        <w:pStyle w:val="BookText"/>
        <w:rPr/>
      </w:pPr>
      <w:r>
        <w:rPr>
          <w:rFonts w:ascii="Amiri" w:hAnsi="Amiri" w:eastAsia="Amiri" w:cs="Amiri"/>
          <w:color w:val="111111"/>
          <w:sz w:val="28"/>
          <w:sz w:val="28"/>
          <w:szCs w:val="28"/>
          <w:rtl w:val="true"/>
          <w:lang w:bidi="ar-SA"/>
        </w:rPr>
        <w:t>القَرنُ الثّالِثُ</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الشّافِعِيُّ </w:t>
      </w: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أئمّة أهل السنّة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مَجلِسٍ نَذكُرُ عَلِيّا</w:t>
      </w:r>
    </w:p>
    <w:p>
      <w:pPr>
        <w:pStyle w:val="BookText"/>
        <w:rPr/>
      </w:pPr>
      <w:r>
        <w:rPr>
          <w:rFonts w:ascii="Amiri" w:hAnsi="Amiri" w:eastAsia="Amiri" w:cs="Amiri"/>
          <w:color w:val="111111"/>
          <w:sz w:val="28"/>
          <w:sz w:val="28"/>
          <w:szCs w:val="28"/>
          <w:rtl w:val="true"/>
          <w:lang w:bidi="ar-SA"/>
        </w:rPr>
        <w:t>وسِبطَيهِ وفاطِمَةَ الزَّكِيَّهْ يُقالُ تَجاوَزوا يا قومُ هذا</w:t>
      </w:r>
    </w:p>
    <w:p>
      <w:pPr>
        <w:pStyle w:val="BookText"/>
        <w:rPr/>
      </w:pPr>
      <w:r>
        <w:rPr>
          <w:rFonts w:ascii="Amiri" w:hAnsi="Amiri" w:eastAsia="Amiri" w:cs="Amiri"/>
          <w:color w:val="111111"/>
          <w:sz w:val="28"/>
          <w:sz w:val="28"/>
          <w:szCs w:val="28"/>
          <w:rtl w:val="true"/>
          <w:lang w:bidi="ar-SA"/>
        </w:rPr>
        <w:t>فَهذا مِن حَديثِ الرّافِضِيَّهْ بَرِئتُ إلَى المُهَيمِنِ مِن اُناسٍ</w:t>
      </w:r>
    </w:p>
    <w:p>
      <w:pPr>
        <w:pStyle w:val="BookText"/>
        <w:rPr/>
      </w:pPr>
      <w:r>
        <w:rPr>
          <w:rFonts w:ascii="Amiri" w:hAnsi="Amiri" w:eastAsia="Amiri" w:cs="Amiri"/>
          <w:color w:val="111111"/>
          <w:sz w:val="28"/>
          <w:sz w:val="28"/>
          <w:szCs w:val="28"/>
          <w:rtl w:val="true"/>
          <w:lang w:bidi="ar-SA"/>
        </w:rPr>
        <w:t xml:space="preserve">يَرَونَ الرَّفضَ حُبَّ الفاطِمِيَّهْ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بَيتِ رَسولِ اللّهِ حُبُّكُمُ</w:t>
      </w:r>
    </w:p>
    <w:p>
      <w:pPr>
        <w:pStyle w:val="BookText"/>
        <w:rPr/>
      </w:pPr>
      <w:r>
        <w:rPr>
          <w:rFonts w:ascii="Amiri" w:hAnsi="Amiri" w:eastAsia="Amiri" w:cs="Amiri"/>
          <w:color w:val="111111"/>
          <w:sz w:val="28"/>
          <w:sz w:val="28"/>
          <w:szCs w:val="28"/>
          <w:rtl w:val="true"/>
          <w:lang w:bidi="ar-SA"/>
        </w:rPr>
        <w:t>فَرضٌ مِنَ اللّهِ فِي القُرآنِ أنزَلَهُ يَكفيكُمُ مِن عَظيمِ الفَخرِ أنَّكُمُ</w:t>
      </w:r>
    </w:p>
    <w:p>
      <w:pPr>
        <w:pStyle w:val="BookText"/>
        <w:rPr/>
      </w:pP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295"/>
      </w:r>
      <w:r>
        <w:rPr>
          <w:rFonts w:ascii="Amiri" w:hAnsi="Amiri" w:eastAsia="Amiri" w:cs="Amiri"/>
          <w:color w:val="111111"/>
          <w:sz w:val="28"/>
          <w:sz w:val="28"/>
          <w:szCs w:val="28"/>
          <w:rtl w:val="true"/>
          <w:lang w:bidi="ar-SA"/>
        </w:rPr>
        <w:t xml:space="preserve">طمح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إلامَ وحَتّى مَتى</w:t>
      </w:r>
    </w:p>
    <w:p>
      <w:pPr>
        <w:pStyle w:val="BookText"/>
        <w:rPr/>
      </w:pPr>
      <w:r>
        <w:rPr>
          <w:rFonts w:ascii="Amiri" w:hAnsi="Amiri" w:eastAsia="Amiri" w:cs="Amiri"/>
          <w:color w:val="111111"/>
          <w:sz w:val="28"/>
          <w:sz w:val="28"/>
          <w:szCs w:val="28"/>
          <w:rtl w:val="true"/>
          <w:lang w:bidi="ar-SA"/>
        </w:rPr>
        <w:t>اُعاتَبُ في حُبِّ هذَا الفَتى ؟ وهَل زُوِّجَت فاطِمٌ غَيرَهُ</w:t>
      </w:r>
    </w:p>
    <w:p>
      <w:pPr>
        <w:pStyle w:val="BookText"/>
        <w:rPr/>
      </w:pPr>
      <w:r>
        <w:rPr>
          <w:rFonts w:ascii="Amiri" w:hAnsi="Amiri" w:eastAsia="Amiri" w:cs="Amiri"/>
          <w:color w:val="111111"/>
          <w:sz w:val="28"/>
          <w:sz w:val="28"/>
          <w:szCs w:val="28"/>
          <w:rtl w:val="true"/>
          <w:lang w:bidi="ar-SA"/>
        </w:rPr>
        <w:t xml:space="preserve">وفي غَيرِهِ هَل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6"/>
      </w:r>
      <w:r>
        <w:rPr>
          <w:rStyle w:val="FootnoteAnchor"/>
          <w:rtl w:val="true"/>
        </w:rPr>
        <w:footnoteReference w:id="29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39_120760"/>
    </w:p>
    <w:p>
      <w:pPr>
        <w:pStyle w:val="Heading4"/>
        <w:numPr>
          <w:ilvl w:val="3"/>
          <w:numId w:val="1"/>
        </w:numPr>
        <w:rPr/>
      </w:pPr>
      <w:bookmarkStart w:id="191" w:name="__RefHeading___Toc2035870_222507752"/>
      <w:bookmarkStart w:id="192" w:name="_Toc71"/>
      <w:bookmarkEnd w:id="190"/>
      <w:bookmarkEnd w:id="191"/>
      <w:r>
        <w:rPr/>
        <w:t>۱۰</w:t>
      </w:r>
      <w:r>
        <w:rPr>
          <w:rtl w:val="true"/>
        </w:rPr>
        <w:t xml:space="preserve"> </w:t>
      </w:r>
      <w:r>
        <w:rPr>
          <w:rtl w:val="true"/>
        </w:rPr>
        <w:t xml:space="preserve">/ </w:t>
      </w:r>
      <w:r>
        <w:rPr/>
        <w:t>۱۱</w:t>
      </w:r>
      <w:r>
        <w:rPr>
          <w:rtl w:val="true"/>
        </w:rPr>
        <w:t xml:space="preserve"> دعبل الخزاعيّ</w:t>
      </w:r>
      <w:bookmarkEnd w:id="192"/>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دِعبِلٌ الخُزاعِيُّ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أكابر الشعراء في القرن الثالث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القُرانُ بِفَضلِ آلِ مُحَمَّدٍ</w:t>
      </w:r>
    </w:p>
    <w:p>
      <w:pPr>
        <w:pStyle w:val="BookText"/>
        <w:rPr/>
      </w:pPr>
      <w:r>
        <w:rPr>
          <w:rFonts w:ascii="Amiri" w:hAnsi="Amiri" w:eastAsia="Amiri" w:cs="Amiri"/>
          <w:color w:val="111111"/>
          <w:sz w:val="28"/>
          <w:sz w:val="28"/>
          <w:szCs w:val="28"/>
          <w:rtl w:val="true"/>
          <w:lang w:bidi="ar-SA"/>
        </w:rPr>
        <w:t>ووِلايَةٍ لِعَلِيِّهِ لَم تُجحَدِ بِوَلايَةِ المُختارِ مَن خَيرُ الَّذي</w:t>
      </w:r>
    </w:p>
    <w:p>
      <w:pPr>
        <w:pStyle w:val="BookText"/>
        <w:rPr/>
      </w:pPr>
      <w:r>
        <w:rPr>
          <w:rFonts w:ascii="Amiri" w:hAnsi="Amiri" w:eastAsia="Amiri" w:cs="Amiri"/>
          <w:color w:val="111111"/>
          <w:sz w:val="28"/>
          <w:sz w:val="28"/>
          <w:szCs w:val="28"/>
          <w:rtl w:val="true"/>
          <w:lang w:bidi="ar-SA"/>
        </w:rPr>
        <w:t>بَعدَ النَّبِيِّ الصّادِقِ المُتَوَدِّدِ إذ جاءَهُ المِسكينُ حالَ صَلاتِهِ</w:t>
      </w:r>
    </w:p>
    <w:p>
      <w:pPr>
        <w:pStyle w:val="BookText"/>
        <w:rPr/>
      </w:pPr>
      <w:r>
        <w:rPr>
          <w:rFonts w:ascii="Amiri" w:hAnsi="Amiri" w:eastAsia="Amiri" w:cs="Amiri"/>
          <w:color w:val="111111"/>
          <w:sz w:val="28"/>
          <w:sz w:val="28"/>
          <w:szCs w:val="28"/>
          <w:rtl w:val="true"/>
          <w:lang w:bidi="ar-SA"/>
        </w:rPr>
        <w:t>فَامتَدَّ طَوعا بِالذِّراعِ وبِاليَدِ فَتَناوَلَ المِسكينُ مِنهُ خاتَما</w:t>
      </w:r>
    </w:p>
    <w:p>
      <w:pPr>
        <w:pStyle w:val="BookText"/>
        <w:rPr/>
      </w:pPr>
      <w:r>
        <w:rPr>
          <w:rFonts w:ascii="Amiri" w:hAnsi="Amiri" w:eastAsia="Amiri" w:cs="Amiri"/>
          <w:color w:val="111111"/>
          <w:sz w:val="28"/>
          <w:sz w:val="28"/>
          <w:szCs w:val="28"/>
          <w:rtl w:val="true"/>
          <w:lang w:bidi="ar-SA"/>
        </w:rPr>
        <w:t xml:space="preserve">هِبَةَ الكَريمِ الأَجوَدِ بنِ </w:t>
      </w:r>
      <w:r>
        <w:rPr>
          <w:rStyle w:val="FootnoteAnchor"/>
          <w:rtl w:val="true"/>
        </w:rPr>
        <w:footnoteReference w:id="298"/>
      </w:r>
      <w:r>
        <w:rPr>
          <w:rFonts w:ascii="Amiri" w:hAnsi="Amiri" w:eastAsia="Amiri" w:cs="Amiri"/>
          <w:color w:val="111111"/>
          <w:sz w:val="28"/>
          <w:sz w:val="28"/>
          <w:szCs w:val="28"/>
          <w:rtl w:val="true"/>
          <w:lang w:bidi="ar-SA"/>
        </w:rPr>
        <w:t>الأَجوَدِ فَاختَصَّهُ الرَّحمنُ في تَنزيلِهِ</w:t>
      </w:r>
    </w:p>
    <w:p>
      <w:pPr>
        <w:pStyle w:val="BookText"/>
        <w:rPr/>
      </w:pPr>
      <w:r>
        <w:rPr>
          <w:rFonts w:ascii="Amiri" w:hAnsi="Amiri" w:eastAsia="Amiri" w:cs="Amiri"/>
          <w:color w:val="111111"/>
          <w:sz w:val="28"/>
          <w:sz w:val="28"/>
          <w:szCs w:val="28"/>
          <w:rtl w:val="true"/>
          <w:lang w:bidi="ar-SA"/>
        </w:rPr>
        <w:t>مَن حازَ مِثلَ فَخارِهِ فَليَعدُدِ إنَّ الإِلهَ وَلِيُّكُم ورَسولَهُ</w:t>
      </w:r>
    </w:p>
    <w:p>
      <w:pPr>
        <w:pStyle w:val="BookText"/>
        <w:rPr/>
      </w:pPr>
      <w:r>
        <w:rPr>
          <w:rFonts w:ascii="Amiri" w:hAnsi="Amiri" w:eastAsia="Amiri" w:cs="Amiri"/>
          <w:color w:val="111111"/>
          <w:sz w:val="28"/>
          <w:sz w:val="28"/>
          <w:szCs w:val="28"/>
          <w:rtl w:val="true"/>
          <w:lang w:bidi="ar-SA"/>
        </w:rPr>
        <w:t>وَالمُؤمِنينَ فَمَن يَشَأ فَليَجحَدِ يَكُنِ الإِلهُ خَصيمَهُ فيها غَدا</w:t>
      </w:r>
    </w:p>
    <w:p>
      <w:pPr>
        <w:pStyle w:val="BookText"/>
        <w:rPr/>
      </w:pPr>
      <w:r>
        <w:rPr>
          <w:rFonts w:ascii="Amiri" w:hAnsi="Amiri" w:eastAsia="Amiri" w:cs="Amiri"/>
          <w:color w:val="111111"/>
          <w:sz w:val="28"/>
          <w:sz w:val="28"/>
          <w:szCs w:val="28"/>
          <w:rtl w:val="true"/>
          <w:lang w:bidi="ar-SA"/>
        </w:rPr>
        <w:t xml:space="preserve">وَاللّهُ لَيسَ بِمُخلِفٍ فِي المَوعِدِ </w:t>
      </w:r>
      <w:r>
        <w:rPr>
          <w:rStyle w:val="FootnoteAnchor"/>
          <w:rtl w:val="true"/>
        </w:rPr>
        <w:footnoteReference w:id="299"/>
      </w:r>
      <w:r>
        <w:rPr>
          <w:rFonts w:ascii="Amiri" w:hAnsi="Amiri" w:eastAsia="Amiri" w:cs="Amiri"/>
          <w:color w:val="111111"/>
          <w:sz w:val="28"/>
          <w:sz w:val="28"/>
          <w:szCs w:val="28"/>
          <w:rtl w:val="true"/>
          <w:lang w:bidi="ar-SA"/>
        </w:rPr>
        <w:t xml:space="preserve">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 السلام في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 لِبَيعَةِ أحمَدٍ ووَصِيِّهِ</w:t>
      </w:r>
    </w:p>
    <w:p>
      <w:pPr>
        <w:pStyle w:val="BookText"/>
        <w:rPr/>
      </w:pPr>
      <w:r>
        <w:rPr>
          <w:rFonts w:ascii="Amiri" w:hAnsi="Amiri" w:eastAsia="Amiri" w:cs="Amiri"/>
          <w:color w:val="111111"/>
          <w:sz w:val="28"/>
          <w:sz w:val="28"/>
          <w:szCs w:val="28"/>
          <w:rtl w:val="true"/>
          <w:lang w:bidi="ar-SA"/>
        </w:rPr>
        <w:t>أعنِي الإِمامَ وَلِيَّنَا المَحسودا أعنِي الَّذي نَصَرَ النَّبِيَّ مُحَمَّدا</w:t>
      </w:r>
    </w:p>
    <w:p>
      <w:pPr>
        <w:pStyle w:val="BookText"/>
        <w:rPr/>
      </w:pPr>
      <w:r>
        <w:rPr>
          <w:rFonts w:ascii="Amiri" w:hAnsi="Amiri" w:eastAsia="Amiri" w:cs="Amiri"/>
          <w:color w:val="111111"/>
          <w:sz w:val="28"/>
          <w:sz w:val="28"/>
          <w:szCs w:val="28"/>
          <w:rtl w:val="true"/>
          <w:lang w:bidi="ar-SA"/>
        </w:rPr>
        <w:t>قَبلَ البَرِيَّةِ ناشِئا ووَليدا أعنِي الَّذي كَشَفَ الكُروبَ ولَم يَكُن</w:t>
      </w:r>
    </w:p>
    <w:p>
      <w:pPr>
        <w:pStyle w:val="BookText"/>
        <w:rPr/>
      </w:pPr>
      <w:r>
        <w:rPr>
          <w:rFonts w:ascii="Amiri" w:hAnsi="Amiri" w:eastAsia="Amiri" w:cs="Amiri"/>
          <w:color w:val="111111"/>
          <w:sz w:val="28"/>
          <w:sz w:val="28"/>
          <w:szCs w:val="28"/>
          <w:rtl w:val="true"/>
          <w:lang w:bidi="ar-SA"/>
        </w:rPr>
        <w:t xml:space="preserve">فِي الحَربِ عِندَ لِقائِها رِعْدِيدا </w:t>
      </w:r>
      <w:r>
        <w:rPr>
          <w:rStyle w:val="FootnoteAnchor"/>
          <w:rtl w:val="true"/>
        </w:rPr>
        <w:footnoteReference w:id="300"/>
      </w:r>
      <w:r>
        <w:rPr>
          <w:rFonts w:ascii="Amiri" w:hAnsi="Amiri" w:eastAsia="Amiri" w:cs="Amiri"/>
          <w:color w:val="111111"/>
          <w:sz w:val="28"/>
          <w:sz w:val="28"/>
          <w:szCs w:val="28"/>
          <w:rtl w:val="true"/>
          <w:lang w:bidi="ar-SA"/>
        </w:rPr>
        <w:t>أعنِي المُوَحِّدَ قَبلَ كُلِّ مُوَحِّدٍ</w:t>
      </w:r>
    </w:p>
    <w:p>
      <w:pPr>
        <w:pStyle w:val="BookText"/>
        <w:rPr/>
      </w:pPr>
      <w:r>
        <w:rPr>
          <w:rFonts w:ascii="Amiri" w:hAnsi="Amiri" w:eastAsia="Amiri" w:cs="Amiri"/>
          <w:color w:val="111111"/>
          <w:sz w:val="28"/>
          <w:sz w:val="28"/>
          <w:szCs w:val="28"/>
          <w:rtl w:val="true"/>
          <w:lang w:bidi="ar-SA"/>
        </w:rPr>
        <w:t xml:space="preserve">لا عابِدا وَثَنا ولا جُلمودا </w:t>
      </w:r>
      <w:r>
        <w:rPr>
          <w:rStyle w:val="FootnoteAnchor"/>
          <w:rtl w:val="true"/>
        </w:rPr>
        <w:footnoteReference w:id="301"/>
      </w:r>
      <w:r>
        <w:rPr>
          <w:rStyle w:val="FootnoteAnchor"/>
          <w:rtl w:val="true"/>
        </w:rPr>
        <w:footnoteReference w:id="3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39_120761"/>
    </w:p>
    <w:p>
      <w:pPr>
        <w:pStyle w:val="Heading4"/>
        <w:numPr>
          <w:ilvl w:val="3"/>
          <w:numId w:val="1"/>
        </w:numPr>
        <w:rPr/>
      </w:pPr>
      <w:bookmarkStart w:id="194" w:name="__RefHeading___Toc2035872_222507752"/>
      <w:bookmarkStart w:id="195" w:name="_Toc72"/>
      <w:bookmarkEnd w:id="193"/>
      <w:bookmarkEnd w:id="194"/>
      <w:r>
        <w:rPr/>
        <w:t>۱۰</w:t>
      </w:r>
      <w:r>
        <w:rPr>
          <w:rtl w:val="true"/>
        </w:rPr>
        <w:t xml:space="preserve"> </w:t>
      </w:r>
      <w:r>
        <w:rPr>
          <w:rtl w:val="true"/>
        </w:rPr>
        <w:t xml:space="preserve">/ </w:t>
      </w:r>
      <w:r>
        <w:rPr/>
        <w:t>۱۲</w:t>
      </w:r>
      <w:r>
        <w:rPr>
          <w:rtl w:val="true"/>
        </w:rPr>
        <w:t xml:space="preserve"> ابن الرّوميّ</w:t>
      </w:r>
      <w:bookmarkEnd w:id="19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اِبنُ الرّومِيِّ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سطيح 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اُدباء القرن الثالث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لَم أعشَق ومِثلِيَ لا يَرى</w:t>
      </w:r>
    </w:p>
    <w:p>
      <w:pPr>
        <w:pStyle w:val="BookText"/>
        <w:rPr/>
      </w:pPr>
      <w:r>
        <w:rPr>
          <w:rFonts w:ascii="Amiri" w:hAnsi="Amiri" w:eastAsia="Amiri" w:cs="Amiri"/>
          <w:color w:val="111111"/>
          <w:sz w:val="28"/>
          <w:sz w:val="28"/>
          <w:szCs w:val="28"/>
          <w:rtl w:val="true"/>
          <w:lang w:bidi="ar-SA"/>
        </w:rPr>
        <w:t>عِشقَ النِّساءِ دِيانَةً وتَحَرُّجا لكِنَّ حُبِّيَ لِلوَصِيِّ مُخَيَّمٌ</w:t>
      </w:r>
    </w:p>
    <w:p>
      <w:pPr>
        <w:pStyle w:val="BookText"/>
        <w:rPr/>
      </w:pPr>
      <w:r>
        <w:rPr>
          <w:rFonts w:ascii="Amiri" w:hAnsi="Amiri" w:eastAsia="Amiri" w:cs="Amiri"/>
          <w:color w:val="111111"/>
          <w:sz w:val="28"/>
          <w:sz w:val="28"/>
          <w:szCs w:val="28"/>
          <w:rtl w:val="true"/>
          <w:lang w:bidi="ar-SA"/>
        </w:rPr>
        <w:t>فِي الصَّدرِ يَسرَحُ فِي الفُؤادِ تَوَلُّجا فَهُوَ السِّراجُ المُستَنيرُ ومَن بِهِ</w:t>
      </w:r>
    </w:p>
    <w:p>
      <w:pPr>
        <w:pStyle w:val="BookText"/>
        <w:rPr/>
      </w:pPr>
      <w:r>
        <w:rPr>
          <w:rFonts w:ascii="Amiri" w:hAnsi="Amiri" w:eastAsia="Amiri" w:cs="Amiri"/>
          <w:color w:val="111111"/>
          <w:sz w:val="28"/>
          <w:sz w:val="28"/>
          <w:szCs w:val="28"/>
          <w:rtl w:val="true"/>
          <w:lang w:bidi="ar-SA"/>
        </w:rPr>
        <w:t>سَبَبُ النَّجاةِ مِنَ العَذابِ لِمَن نَجا وإذا تَرَكتُ لَهُ المَحَبَّةَ لَم أجِد</w:t>
      </w:r>
    </w:p>
    <w:p>
      <w:pPr>
        <w:pStyle w:val="BookText"/>
        <w:rPr/>
      </w:pPr>
      <w:r>
        <w:rPr>
          <w:rFonts w:ascii="Amiri" w:hAnsi="Amiri" w:eastAsia="Amiri" w:cs="Amiri"/>
          <w:color w:val="111111"/>
          <w:sz w:val="28"/>
          <w:sz w:val="28"/>
          <w:szCs w:val="28"/>
          <w:rtl w:val="true"/>
          <w:lang w:bidi="ar-SA"/>
        </w:rPr>
        <w:t xml:space="preserve">يَومَ القِيامَةِ مِن ذُنوبِيَ مَخرَجا 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أترُكُ مُستَقيمَ طَريقِهِ</w:t>
      </w:r>
    </w:p>
    <w:p>
      <w:pPr>
        <w:pStyle w:val="BookText"/>
        <w:rPr/>
      </w:pPr>
      <w:r>
        <w:rPr>
          <w:rFonts w:ascii="Amiri" w:hAnsi="Amiri" w:eastAsia="Amiri" w:cs="Amiri"/>
          <w:color w:val="111111"/>
          <w:sz w:val="28"/>
          <w:sz w:val="28"/>
          <w:szCs w:val="28"/>
          <w:rtl w:val="true"/>
          <w:lang w:bidi="ar-SA"/>
        </w:rPr>
        <w:t>جَهلاً وأتَّبِعَ الطَّريقَ الأَعوَجا ؟ وأراهُ كَالتِّبرِ المُصَفّى جَوهَرا</w:t>
      </w:r>
    </w:p>
    <w:p>
      <w:pPr>
        <w:pStyle w:val="BookText"/>
        <w:rPr/>
      </w:pPr>
      <w:r>
        <w:rPr>
          <w:rFonts w:ascii="Amiri" w:hAnsi="Amiri" w:eastAsia="Amiri" w:cs="Amiri"/>
          <w:color w:val="111111"/>
          <w:sz w:val="28"/>
          <w:sz w:val="28"/>
          <w:szCs w:val="28"/>
          <w:rtl w:val="true"/>
          <w:lang w:bidi="ar-SA"/>
        </w:rPr>
        <w:t>وأرى سِواهُ لِناقِديهِ مُبَهرَجا ومَحِلُّهُ مِن كُلِّ فَضلٍ بَيِّنٌ</w:t>
      </w:r>
    </w:p>
    <w:p>
      <w:pPr>
        <w:pStyle w:val="BookText"/>
        <w:rPr/>
      </w:pPr>
      <w:r>
        <w:rPr>
          <w:rFonts w:ascii="Amiri" w:hAnsi="Amiri" w:eastAsia="Amiri" w:cs="Amiri"/>
          <w:color w:val="111111"/>
          <w:sz w:val="28"/>
          <w:sz w:val="28"/>
          <w:szCs w:val="28"/>
          <w:rtl w:val="true"/>
          <w:lang w:bidi="ar-SA"/>
        </w:rPr>
        <w:t>عالٍ مَحَلَّ الشَّمسِ أو بَدرَ الدُّجا قالَ النَّبِيُّ لَهُ مَقالاً لَم يَكُن</w:t>
      </w:r>
    </w:p>
    <w:p>
      <w:pPr>
        <w:pStyle w:val="BookText"/>
        <w:rPr/>
      </w:pPr>
      <w:r>
        <w:rPr>
          <w:rFonts w:ascii="Amiri" w:hAnsi="Amiri" w:eastAsia="Amiri" w:cs="Amiri"/>
          <w:color w:val="111111"/>
          <w:sz w:val="28"/>
          <w:sz w:val="28"/>
          <w:szCs w:val="28"/>
          <w:rtl w:val="true"/>
          <w:lang w:bidi="ar-SA"/>
        </w:rPr>
        <w:t xml:space="preserve">يَومَ الغَديرِ لِسامِعيهِ مُمَجْمِجا </w:t>
      </w:r>
      <w:r>
        <w:rPr>
          <w:rStyle w:val="FootnoteAnchor"/>
          <w:rtl w:val="true"/>
        </w:rPr>
        <w:footnoteReference w:id="304"/>
      </w:r>
      <w:r>
        <w:rPr>
          <w:rFonts w:ascii="Amiri" w:hAnsi="Amiri" w:eastAsia="Amiri" w:cs="Amiri"/>
          <w:color w:val="111111"/>
          <w:sz w:val="28"/>
          <w:sz w:val="28"/>
          <w:szCs w:val="28"/>
          <w:rtl w:val="true"/>
          <w:lang w:bidi="ar-SA"/>
        </w:rPr>
        <w:t>مَن كُنتُ مَولاهُ فَذا مَولىً لَهُ</w:t>
      </w:r>
    </w:p>
    <w:p>
      <w:pPr>
        <w:pStyle w:val="BookText"/>
        <w:rPr/>
      </w:pPr>
      <w:r>
        <w:rPr>
          <w:rFonts w:ascii="Amiri" w:hAnsi="Amiri" w:eastAsia="Amiri" w:cs="Amiri"/>
          <w:color w:val="111111"/>
          <w:sz w:val="28"/>
          <w:sz w:val="28"/>
          <w:szCs w:val="28"/>
          <w:rtl w:val="true"/>
          <w:lang w:bidi="ar-SA"/>
        </w:rPr>
        <w:t>مِثلي وأصبَحَ بِالفَخارِ مُتَوَّجا وكَذاكَ إذ مَنَعَ البَتولَ جَماعَةً</w:t>
      </w:r>
    </w:p>
    <w:p>
      <w:pPr>
        <w:pStyle w:val="BookText"/>
        <w:rPr/>
      </w:pPr>
      <w:r>
        <w:rPr>
          <w:rFonts w:ascii="Amiri" w:hAnsi="Amiri" w:eastAsia="Amiri" w:cs="Amiri"/>
          <w:color w:val="111111"/>
          <w:sz w:val="28"/>
          <w:sz w:val="28"/>
          <w:szCs w:val="28"/>
          <w:rtl w:val="true"/>
          <w:lang w:bidi="ar-SA"/>
        </w:rPr>
        <w:t>خَطَبوا وأكرَمَهُ بِها إذ زَوَّجا ولَهُ عَجائِبُ يَومَ سارَ بِجَيشِهِ</w:t>
      </w:r>
    </w:p>
    <w:p>
      <w:pPr>
        <w:pStyle w:val="BookText"/>
        <w:rPr/>
      </w:pPr>
      <w:r>
        <w:rPr>
          <w:rFonts w:ascii="Amiri" w:hAnsi="Amiri" w:eastAsia="Amiri" w:cs="Amiri"/>
          <w:color w:val="111111"/>
          <w:sz w:val="28"/>
          <w:sz w:val="28"/>
          <w:szCs w:val="28"/>
          <w:rtl w:val="true"/>
          <w:lang w:bidi="ar-SA"/>
        </w:rPr>
        <w:t>يَبغي لِقَصدِ النَّهرَوانِ المَخرَجا رُدَّت عَلَيهِ الشَّمسُ بَعدَ غُروبِها</w:t>
      </w:r>
    </w:p>
    <w:p>
      <w:pPr>
        <w:pStyle w:val="BookText"/>
        <w:rPr/>
      </w:pPr>
      <w:r>
        <w:rPr>
          <w:rFonts w:ascii="Amiri" w:hAnsi="Amiri" w:eastAsia="Amiri" w:cs="Amiri"/>
          <w:color w:val="111111"/>
          <w:sz w:val="28"/>
          <w:sz w:val="28"/>
          <w:szCs w:val="28"/>
          <w:rtl w:val="true"/>
          <w:lang w:bidi="ar-SA"/>
        </w:rPr>
        <w:t xml:space="preserve">بَيضاءَ تَلمَعُ وَقدَةً وتَأَجُّجا </w:t>
      </w:r>
      <w:r>
        <w:rPr>
          <w:rStyle w:val="FootnoteAnchor"/>
          <w:rtl w:val="true"/>
        </w:rPr>
        <w:footnoteReference w:id="30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39_120762"/>
    </w:p>
    <w:p>
      <w:pPr>
        <w:pStyle w:val="Heading4"/>
        <w:numPr>
          <w:ilvl w:val="3"/>
          <w:numId w:val="1"/>
        </w:numPr>
        <w:rPr/>
      </w:pPr>
      <w:bookmarkStart w:id="197" w:name="__RefHeading___Toc2035874_222507752"/>
      <w:bookmarkStart w:id="198" w:name="_Toc73"/>
      <w:bookmarkEnd w:id="196"/>
      <w:bookmarkEnd w:id="197"/>
      <w:r>
        <w:rPr/>
        <w:t>۱۰</w:t>
      </w:r>
      <w:r>
        <w:rPr>
          <w:rtl w:val="true"/>
        </w:rPr>
        <w:t xml:space="preserve"> </w:t>
      </w:r>
      <w:r>
        <w:rPr>
          <w:rtl w:val="true"/>
        </w:rPr>
        <w:t xml:space="preserve">/ </w:t>
      </w:r>
      <w:r>
        <w:rPr/>
        <w:t>۱۳</w:t>
      </w:r>
      <w:r>
        <w:rPr>
          <w:rtl w:val="true"/>
        </w:rPr>
        <w:t xml:space="preserve"> بـكر بن حمّاد التّاهرتيّ</w:t>
      </w:r>
      <w:bookmarkEnd w:id="19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بَـكرُ بنُ حَمّادٍ التّاهَرتِيُّ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الحسن بن عليّ عليهماالسلام في الاستسقاءمن المحدّثين في القرن الثالث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لِابنِ مُلجَمٍ وَالأَقدارُ غالِبَةٌ</w:t>
      </w:r>
    </w:p>
    <w:p>
      <w:pPr>
        <w:pStyle w:val="BookText"/>
        <w:rPr/>
      </w:pPr>
      <w:r>
        <w:rPr>
          <w:rFonts w:ascii="Amiri" w:hAnsi="Amiri" w:eastAsia="Amiri" w:cs="Amiri"/>
          <w:color w:val="111111"/>
          <w:sz w:val="28"/>
          <w:sz w:val="28"/>
          <w:szCs w:val="28"/>
          <w:rtl w:val="true"/>
          <w:lang w:bidi="ar-SA"/>
        </w:rPr>
        <w:t>هَدَّمتَ ـ 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لِلإِسلامِ أركانا قَتَلتَ أفضَلَ مَن يَمشي عَلى قَدَمٍ</w:t>
      </w:r>
    </w:p>
    <w:p>
      <w:pPr>
        <w:pStyle w:val="BookText"/>
        <w:rPr/>
      </w:pPr>
      <w:r>
        <w:rPr>
          <w:rFonts w:ascii="Amiri" w:hAnsi="Amiri" w:eastAsia="Amiri" w:cs="Amiri"/>
          <w:color w:val="111111"/>
          <w:sz w:val="28"/>
          <w:sz w:val="28"/>
          <w:szCs w:val="28"/>
          <w:rtl w:val="true"/>
          <w:lang w:bidi="ar-SA"/>
        </w:rPr>
        <w:t>وأوَّلَ النّاسِ إسلاما وإيمانا وأعلَمَ النّاسِ بِالقُرآنِ ثُمَّ بِما</w:t>
      </w:r>
    </w:p>
    <w:p>
      <w:pPr>
        <w:pStyle w:val="BookText"/>
        <w:rPr/>
      </w:pPr>
      <w:r>
        <w:rPr>
          <w:rFonts w:ascii="Amiri" w:hAnsi="Amiri" w:eastAsia="Amiri" w:cs="Amiri"/>
          <w:color w:val="111111"/>
          <w:sz w:val="28"/>
          <w:sz w:val="28"/>
          <w:szCs w:val="28"/>
          <w:rtl w:val="true"/>
          <w:lang w:bidi="ar-SA"/>
        </w:rPr>
        <w:t>سَنَّ الرَّسولُ لَنا شَرعا وتِبيانا صِهرَ النَّبِيَّ ومَولاهُ وناصِرَهُ</w:t>
      </w:r>
    </w:p>
    <w:p>
      <w:pPr>
        <w:pStyle w:val="BookText"/>
        <w:rPr/>
      </w:pPr>
      <w:r>
        <w:rPr>
          <w:rFonts w:ascii="Amiri" w:hAnsi="Amiri" w:eastAsia="Amiri" w:cs="Amiri"/>
          <w:color w:val="111111"/>
          <w:sz w:val="28"/>
          <w:sz w:val="28"/>
          <w:szCs w:val="28"/>
          <w:rtl w:val="true"/>
          <w:lang w:bidi="ar-SA"/>
        </w:rPr>
        <w:t>أضحَت مَناقِبُهُ نورا وبُرهانا وكانَ مِنهُ عَلى رَغمِ الحَسودِ لَهُ</w:t>
      </w:r>
    </w:p>
    <w:p>
      <w:pPr>
        <w:pStyle w:val="BookText"/>
        <w:rPr/>
      </w:pPr>
      <w:r>
        <w:rPr>
          <w:rFonts w:ascii="Amiri" w:hAnsi="Amiri" w:eastAsia="Amiri" w:cs="Amiri"/>
          <w:color w:val="111111"/>
          <w:sz w:val="28"/>
          <w:sz w:val="28"/>
          <w:szCs w:val="28"/>
          <w:rtl w:val="true"/>
          <w:lang w:bidi="ar-SA"/>
        </w:rPr>
        <w:t xml:space="preserve">مَكانَ </w:t>
      </w:r>
      <w:r>
        <w:rPr>
          <w:rStyle w:val="FootnoteAnchor"/>
          <w:rtl w:val="true"/>
        </w:rPr>
        <w:footnoteReference w:id="307"/>
      </w:r>
      <w:r>
        <w:rPr>
          <w:rFonts w:ascii="Amiri" w:hAnsi="Amiri" w:eastAsia="Amiri" w:cs="Amiri"/>
          <w:color w:val="111111"/>
          <w:sz w:val="28"/>
          <w:sz w:val="28"/>
          <w:szCs w:val="28"/>
          <w:rtl w:val="true"/>
          <w:lang w:bidi="ar-SA"/>
        </w:rPr>
        <w:t>هارونَ مِن موسَى بنِ عِمرانا وكانَ فِي الحَربِ سَيفا صارِما ذَكَرا</w:t>
      </w:r>
    </w:p>
    <w:p>
      <w:pPr>
        <w:pStyle w:val="BookText"/>
        <w:rPr/>
      </w:pPr>
      <w:r>
        <w:rPr>
          <w:rFonts w:ascii="Amiri" w:hAnsi="Amiri" w:eastAsia="Amiri" w:cs="Amiri"/>
          <w:color w:val="111111"/>
          <w:sz w:val="28"/>
          <w:sz w:val="28"/>
          <w:szCs w:val="28"/>
          <w:rtl w:val="true"/>
          <w:lang w:bidi="ar-SA"/>
        </w:rPr>
        <w:t>لَيثا إذا لَقِيَ الأَقرانُ أقرانا ذَكَرتُ قاتِلَهُ وَالدَّمعُ مُنحَدِرٌ</w:t>
      </w:r>
    </w:p>
    <w:p>
      <w:pPr>
        <w:pStyle w:val="BookText"/>
        <w:rPr/>
      </w:pPr>
      <w:r>
        <w:rPr>
          <w:rFonts w:ascii="Amiri" w:hAnsi="Amiri" w:eastAsia="Amiri" w:cs="Amiri"/>
          <w:color w:val="111111"/>
          <w:sz w:val="28"/>
          <w:sz w:val="28"/>
          <w:szCs w:val="28"/>
          <w:rtl w:val="true"/>
          <w:lang w:bidi="ar-SA"/>
        </w:rPr>
        <w:t>فَقُلتُ سُبحانَ رَبِّ النّاسِ سُبحانا إنّي لَأَحسَبُهُ ما كانَ مِن بَشَرٍ</w:t>
      </w:r>
    </w:p>
    <w:p>
      <w:pPr>
        <w:pStyle w:val="BookText"/>
        <w:rPr/>
      </w:pPr>
      <w:r>
        <w:rPr>
          <w:rFonts w:ascii="Amiri" w:hAnsi="Amiri" w:eastAsia="Amiri" w:cs="Amiri"/>
          <w:color w:val="111111"/>
          <w:sz w:val="28"/>
          <w:sz w:val="28"/>
          <w:szCs w:val="28"/>
          <w:rtl w:val="true"/>
          <w:lang w:bidi="ar-SA"/>
        </w:rPr>
        <w:t xml:space="preserve">يَخشَى المَعادَ ولكِن كانَ شَيطانا أشقى مُرادٍ </w:t>
      </w:r>
      <w:r>
        <w:rPr>
          <w:rStyle w:val="FootnoteAnchor"/>
          <w:rtl w:val="true"/>
        </w:rPr>
        <w:footnoteReference w:id="308"/>
      </w:r>
      <w:r>
        <w:rPr>
          <w:rFonts w:ascii="Amiri" w:hAnsi="Amiri" w:eastAsia="Amiri" w:cs="Amiri"/>
          <w:color w:val="111111"/>
          <w:sz w:val="28"/>
          <w:sz w:val="28"/>
          <w:szCs w:val="28"/>
          <w:rtl w:val="true"/>
          <w:lang w:bidi="ar-SA"/>
        </w:rPr>
        <w:t>إذا عُدَّت قَبائِلُها</w:t>
      </w:r>
    </w:p>
    <w:p>
      <w:pPr>
        <w:pStyle w:val="BookText"/>
        <w:rPr/>
      </w:pPr>
      <w:r>
        <w:rPr>
          <w:rFonts w:ascii="Amiri" w:hAnsi="Amiri" w:eastAsia="Amiri" w:cs="Amiri"/>
          <w:color w:val="111111"/>
          <w:sz w:val="28"/>
          <w:sz w:val="28"/>
          <w:szCs w:val="28"/>
          <w:rtl w:val="true"/>
          <w:lang w:bidi="ar-SA"/>
        </w:rPr>
        <w:t>وأخسَرَ النّاسِ عِندَ اللّهِ ميزانا كَعاقِرِ النّاقَةِ الاُولَى الَّتي جَلَبَت</w:t>
      </w:r>
    </w:p>
    <w:p>
      <w:pPr>
        <w:pStyle w:val="BookText"/>
        <w:rPr/>
      </w:pPr>
      <w:r>
        <w:rPr>
          <w:rFonts w:ascii="Amiri" w:hAnsi="Amiri" w:eastAsia="Amiri" w:cs="Amiri"/>
          <w:color w:val="111111"/>
          <w:sz w:val="28"/>
          <w:sz w:val="28"/>
          <w:szCs w:val="28"/>
          <w:rtl w:val="true"/>
          <w:lang w:bidi="ar-SA"/>
        </w:rPr>
        <w:t>عَلى ثَمودَ بِأَرضِ الحِجرِ خُسرانا قَد كانَ يُخبِرُهُم أن سَوفَ يَخضِبُها</w:t>
      </w:r>
    </w:p>
    <w:p>
      <w:pPr>
        <w:pStyle w:val="BookText"/>
        <w:rPr/>
      </w:pPr>
      <w:r>
        <w:rPr>
          <w:rFonts w:ascii="Amiri" w:hAnsi="Amiri" w:eastAsia="Amiri" w:cs="Amiri"/>
          <w:color w:val="111111"/>
          <w:sz w:val="28"/>
          <w:sz w:val="28"/>
          <w:szCs w:val="28"/>
          <w:rtl w:val="true"/>
          <w:lang w:bidi="ar-SA"/>
        </w:rPr>
        <w:t>قَبلَ المَنِيَّةِ أزمانا فَأَزمانا فَلا عَفَا اللّهُ عَنهُ ما تَحَمَّلَهُ</w:t>
      </w:r>
    </w:p>
    <w:p>
      <w:pPr>
        <w:pStyle w:val="BookText"/>
        <w:rPr/>
      </w:pPr>
      <w:r>
        <w:rPr>
          <w:rFonts w:ascii="Amiri" w:hAnsi="Amiri" w:eastAsia="Amiri" w:cs="Amiri"/>
          <w:color w:val="111111"/>
          <w:sz w:val="28"/>
          <w:sz w:val="28"/>
          <w:szCs w:val="28"/>
          <w:rtl w:val="true"/>
          <w:lang w:bidi="ar-SA"/>
        </w:rPr>
        <w:t xml:space="preserve">ولا سَقى قَبرَ عِمرانَ بنِ حَطّانا لِقَولِهِ في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مُجتَرِما</w:t>
      </w:r>
    </w:p>
    <w:p>
      <w:pPr>
        <w:pStyle w:val="BookText"/>
        <w:rPr/>
      </w:pPr>
      <w:r>
        <w:rPr>
          <w:rFonts w:ascii="Amiri" w:hAnsi="Amiri" w:eastAsia="Amiri" w:cs="Amiri"/>
          <w:color w:val="111111"/>
          <w:sz w:val="28"/>
          <w:sz w:val="28"/>
          <w:szCs w:val="28"/>
          <w:rtl w:val="true"/>
          <w:lang w:bidi="ar-SA"/>
        </w:rPr>
        <w:t xml:space="preserve">ونالَ ما نالَهُ ظُلما وعُدوانا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ضَرَبةً مِن تَقِيٍّ ما أرادَ بِها</w:t>
      </w:r>
    </w:p>
    <w:p>
      <w:pPr>
        <w:pStyle w:val="BookText"/>
        <w:rPr/>
      </w:pPr>
      <w:r>
        <w:rPr>
          <w:rFonts w:ascii="Amiri" w:hAnsi="Amiri" w:eastAsia="Amiri" w:cs="Amiri"/>
          <w:color w:val="111111"/>
          <w:sz w:val="28"/>
          <w:sz w:val="28"/>
          <w:szCs w:val="28"/>
          <w:rtl w:val="true"/>
          <w:lang w:bidi="ar-SA"/>
        </w:rPr>
        <w:t>إلّا لِيَبلُغَ مِن ذِي العَرشِ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ضَربَةً مِن غَوِيٍّ أورَدَتهُ لَظىً</w:t>
      </w:r>
    </w:p>
    <w:p>
      <w:pPr>
        <w:pStyle w:val="BookText"/>
        <w:rPr/>
      </w:pPr>
      <w:r>
        <w:rPr>
          <w:rFonts w:ascii="Amiri" w:hAnsi="Amiri" w:eastAsia="Amiri" w:cs="Amiri"/>
          <w:color w:val="111111"/>
          <w:sz w:val="28"/>
          <w:sz w:val="28"/>
          <w:szCs w:val="28"/>
          <w:rtl w:val="true"/>
          <w:lang w:bidi="ar-SA"/>
        </w:rPr>
        <w:t>فَسَوفَ يَلقى بِهَا الرَّحمنَ غَضبانا كَأَنَّهُ لَم يُرِد قَصدا بِضَربَتِهِ</w:t>
      </w:r>
    </w:p>
    <w:p>
      <w:pPr>
        <w:pStyle w:val="BookText"/>
        <w:rPr/>
      </w:pPr>
      <w:r>
        <w:rPr>
          <w:rFonts w:ascii="Amiri" w:hAnsi="Amiri" w:eastAsia="Amiri" w:cs="Amiri"/>
          <w:color w:val="111111"/>
          <w:sz w:val="28"/>
          <w:sz w:val="28"/>
          <w:szCs w:val="28"/>
          <w:rtl w:val="true"/>
          <w:lang w:bidi="ar-SA"/>
        </w:rPr>
        <w:t xml:space="preserve">إلّا لِيَصلى عَذابَ الخُلدِ نيرانا </w:t>
      </w:r>
      <w:r>
        <w:rPr>
          <w:rStyle w:val="FootnoteAnchor"/>
          <w:rtl w:val="true"/>
        </w:rPr>
        <w:footnoteReference w:id="31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39_120763"/>
    </w:p>
    <w:p>
      <w:pPr>
        <w:pStyle w:val="Heading3"/>
        <w:numPr>
          <w:ilvl w:val="2"/>
          <w:numId w:val="1"/>
        </w:numPr>
        <w:rPr/>
      </w:pPr>
      <w:bookmarkStart w:id="200" w:name="__RefHeading___Toc2035876_222507752"/>
      <w:bookmarkStart w:id="201" w:name="_Toc74"/>
      <w:bookmarkEnd w:id="199"/>
      <w:bookmarkEnd w:id="200"/>
      <w:r>
        <w:rPr>
          <w:rtl w:val="true"/>
        </w:rPr>
        <w:t>القرن الرّابع</w:t>
      </w:r>
      <w:bookmarkEnd w:id="201"/>
    </w:p>
    <w:p>
      <w:pPr>
        <w:pStyle w:val="Heading4"/>
        <w:numPr>
          <w:ilvl w:val="3"/>
          <w:numId w:val="1"/>
        </w:numPr>
        <w:rPr/>
      </w:pPr>
      <w:bookmarkStart w:id="202" w:name="__RefHeading___Toc2035878_222507752"/>
      <w:bookmarkStart w:id="203" w:name="_Toc75"/>
      <w:bookmarkEnd w:id="202"/>
      <w:r>
        <w:rPr/>
        <w:t>۱۰</w:t>
      </w:r>
      <w:r>
        <w:rPr>
          <w:rtl w:val="true"/>
        </w:rPr>
        <w:t xml:space="preserve"> </w:t>
      </w:r>
      <w:r>
        <w:rPr>
          <w:rtl w:val="true"/>
        </w:rPr>
        <w:t xml:space="preserve">/ </w:t>
      </w:r>
      <w:r>
        <w:rPr/>
        <w:t>۱۴</w:t>
      </w:r>
      <w:r>
        <w:rPr>
          <w:rtl w:val="true"/>
        </w:rPr>
        <w:t xml:space="preserve"> أحمد بن علويّة الأصبهانيّ</w:t>
      </w:r>
      <w:bookmarkEnd w:id="203"/>
    </w:p>
    <w:p>
      <w:pPr>
        <w:pStyle w:val="BookText"/>
        <w:rPr/>
      </w:pPr>
      <w:r>
        <w:rPr>
          <w:rFonts w:ascii="Amiri" w:hAnsi="Amiri" w:eastAsia="Amiri" w:cs="Amiri"/>
          <w:color w:val="111111"/>
          <w:sz w:val="28"/>
          <w:sz w:val="28"/>
          <w:szCs w:val="28"/>
          <w:rtl w:val="true"/>
          <w:lang w:bidi="ar-SA"/>
        </w:rPr>
        <w:t>القَرنُ الرّابِعُ</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أحمَدُ بنُ عَلَوِيَّةِ الأَصبَهانِيُّ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أئمّة المحدّثين والاُدباء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يَقولُ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w:t>
      </w:r>
    </w:p>
    <w:p>
      <w:pPr>
        <w:pStyle w:val="BookText"/>
        <w:rPr/>
      </w:pPr>
      <w:r>
        <w:rPr>
          <w:rFonts w:ascii="Amiri" w:hAnsi="Amiri" w:eastAsia="Amiri" w:cs="Amiri"/>
          <w:color w:val="111111"/>
          <w:sz w:val="28"/>
          <w:sz w:val="28"/>
          <w:szCs w:val="28"/>
          <w:rtl w:val="true"/>
          <w:lang w:bidi="ar-SA"/>
        </w:rPr>
        <w:t>هذا وأعلَمُكُم لَدَى التِّبيانِ إنّي مَدينَةُ عِلمِكُم وأخي لَها</w:t>
      </w:r>
    </w:p>
    <w:p>
      <w:pPr>
        <w:pStyle w:val="BookText"/>
        <w:rPr/>
      </w:pPr>
      <w:r>
        <w:rPr>
          <w:rFonts w:ascii="Amiri" w:hAnsi="Amiri" w:eastAsia="Amiri" w:cs="Amiri"/>
          <w:color w:val="111111"/>
          <w:sz w:val="28"/>
          <w:sz w:val="28"/>
          <w:szCs w:val="28"/>
          <w:rtl w:val="true"/>
          <w:lang w:bidi="ar-SA"/>
        </w:rPr>
        <w:t>بابٌ وَثيقُ الرُّكنِ مِصراعانِ فَأْتوا بُيوتَ العِلمِ مِن أبوابِها</w:t>
      </w:r>
    </w:p>
    <w:p>
      <w:pPr>
        <w:pStyle w:val="BookText"/>
        <w:rPr/>
      </w:pPr>
      <w:r>
        <w:rPr>
          <w:rFonts w:ascii="Amiri" w:hAnsi="Amiri" w:eastAsia="Amiri" w:cs="Amiri"/>
          <w:color w:val="111111"/>
          <w:sz w:val="28"/>
          <w:sz w:val="28"/>
          <w:szCs w:val="28"/>
          <w:rtl w:val="true"/>
          <w:lang w:bidi="ar-SA"/>
        </w:rPr>
        <w:t>فَالبَيتُ لايُؤتى مِنَ الحيطانِ لَولا مَخافَةُ مُفتَرٍ مِن اُمَّتي</w:t>
      </w:r>
    </w:p>
    <w:p>
      <w:pPr>
        <w:pStyle w:val="BookText"/>
        <w:rPr/>
      </w:pPr>
      <w:r>
        <w:rPr>
          <w:rFonts w:ascii="Amiri" w:hAnsi="Amiri" w:eastAsia="Amiri" w:cs="Amiri"/>
          <w:color w:val="111111"/>
          <w:sz w:val="28"/>
          <w:sz w:val="28"/>
          <w:szCs w:val="28"/>
          <w:rtl w:val="true"/>
          <w:lang w:bidi="ar-SA"/>
        </w:rPr>
        <w:t>ما فِي ابنِ مَريَمَ يَفتَرِي النَّصراني أظهَرتُ فيكَ مَناقِبا في فَضلِها</w:t>
      </w:r>
    </w:p>
    <w:p>
      <w:pPr>
        <w:pStyle w:val="BookText"/>
        <w:rPr/>
      </w:pPr>
      <w:r>
        <w:rPr>
          <w:rFonts w:ascii="Amiri" w:hAnsi="Amiri" w:eastAsia="Amiri" w:cs="Amiri"/>
          <w:color w:val="111111"/>
          <w:sz w:val="28"/>
          <w:sz w:val="28"/>
          <w:szCs w:val="28"/>
          <w:rtl w:val="true"/>
          <w:lang w:bidi="ar-SA"/>
        </w:rPr>
        <w:t>قَلبُ الأَديبِ يَظَلُّ كَالحَيرانِ ويُسارِعُ الأَقوامُ مِنكَ لاِخذِ ما</w:t>
      </w:r>
    </w:p>
    <w:p>
      <w:pPr>
        <w:pStyle w:val="BookText"/>
        <w:rPr/>
      </w:pPr>
      <w:r>
        <w:rPr>
          <w:rFonts w:ascii="Amiri" w:hAnsi="Amiri" w:eastAsia="Amiri" w:cs="Amiri"/>
          <w:color w:val="111111"/>
          <w:sz w:val="28"/>
          <w:sz w:val="28"/>
          <w:szCs w:val="28"/>
          <w:rtl w:val="true"/>
          <w:lang w:bidi="ar-SA"/>
        </w:rPr>
        <w:t xml:space="preserve">وَطِئَتهُ مِنكَ مِنَ الثَّرَى العَقِبانِ </w:t>
      </w:r>
      <w:r>
        <w:rPr>
          <w:rStyle w:val="FootnoteAnchor"/>
          <w:rtl w:val="true"/>
        </w:rPr>
        <w:footnoteReference w:id="31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الرضا عليه السلام في اللقطة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سَرى مَعَهُ سِواهُ عِندَما</w:t>
      </w:r>
    </w:p>
    <w:p>
      <w:pPr>
        <w:pStyle w:val="BookText"/>
        <w:rPr/>
      </w:pPr>
      <w:r>
        <w:rPr>
          <w:rFonts w:ascii="Amiri" w:hAnsi="Amiri" w:eastAsia="Amiri" w:cs="Amiri"/>
          <w:color w:val="111111"/>
          <w:sz w:val="28"/>
          <w:sz w:val="28"/>
          <w:szCs w:val="28"/>
          <w:rtl w:val="true"/>
          <w:lang w:bidi="ar-SA"/>
        </w:rPr>
        <w:t>مَضَيا بِعَونِ اللّهِ يَبتَدِرانِ نَحوَ البَنِيَّةِ بَيتِهِ العالِي الَّذي</w:t>
      </w:r>
    </w:p>
    <w:p>
      <w:pPr>
        <w:pStyle w:val="BookText"/>
        <w:rPr/>
      </w:pPr>
      <w:r>
        <w:rPr>
          <w:rFonts w:ascii="Amiri" w:hAnsi="Amiri" w:eastAsia="Amiri" w:cs="Amiri"/>
          <w:color w:val="111111"/>
          <w:sz w:val="28"/>
          <w:sz w:val="28"/>
          <w:szCs w:val="28"/>
          <w:rtl w:val="true"/>
          <w:lang w:bidi="ar-SA"/>
        </w:rPr>
        <w:t xml:space="preserve">ما زالَ يُعرَفُ شامِخَ البُنيانِ حَتّى إذَا انتَهَيا إلَيهِ بِسُدْفَةٍ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وهُما لِما قَصَدا لَهُ وَجِلانِ وتَفَرَّقَ الكُفّارُ عَن أركانِهِ</w:t>
      </w:r>
    </w:p>
    <w:p>
      <w:pPr>
        <w:pStyle w:val="BookText"/>
        <w:rPr/>
      </w:pPr>
      <w:r>
        <w:rPr>
          <w:rFonts w:ascii="Amiri" w:hAnsi="Amiri" w:eastAsia="Amiri" w:cs="Amiri"/>
          <w:color w:val="111111"/>
          <w:sz w:val="28"/>
          <w:sz w:val="28"/>
          <w:szCs w:val="28"/>
          <w:rtl w:val="true"/>
          <w:lang w:bidi="ar-SA"/>
        </w:rPr>
        <w:t>وخَلَا المَقامُ وهَوَّمَ الحَيّانِ أهوى لِيَحمِلَهُ قَراهُ وَصِيُّهُ</w:t>
      </w:r>
    </w:p>
    <w:p>
      <w:pPr>
        <w:pStyle w:val="BookText"/>
        <w:rPr/>
      </w:pPr>
      <w:r>
        <w:rPr>
          <w:rFonts w:ascii="Amiri" w:hAnsi="Amiri" w:eastAsia="Amiri" w:cs="Amiri"/>
          <w:color w:val="111111"/>
          <w:sz w:val="28"/>
          <w:sz w:val="28"/>
          <w:szCs w:val="28"/>
          <w:rtl w:val="true"/>
          <w:lang w:bidi="ar-SA"/>
        </w:rPr>
        <w:t xml:space="preserve">فَوَنى سِوى ألف ونى هذانِ </w:t>
      </w:r>
      <w:r>
        <w:rPr>
          <w:rStyle w:val="FootnoteAnchor"/>
          <w:rtl w:val="true"/>
        </w:rPr>
        <w:footnoteReference w:id="314"/>
      </w:r>
      <w:r>
        <w:rPr>
          <w:rFonts w:ascii="Amiri" w:hAnsi="Amiri" w:eastAsia="Amiri" w:cs="Amiri"/>
          <w:color w:val="111111"/>
          <w:sz w:val="28"/>
          <w:sz w:val="28"/>
          <w:szCs w:val="28"/>
          <w:rtl w:val="true"/>
          <w:lang w:bidi="ar-SA"/>
        </w:rPr>
        <w:t>إنَّ النُّبُوَّةَ لَم يَكُن لِيُقِلَّها</w:t>
      </w:r>
    </w:p>
    <w:p>
      <w:pPr>
        <w:pStyle w:val="BookText"/>
        <w:rPr/>
      </w:pPr>
      <w:r>
        <w:rPr>
          <w:rFonts w:ascii="Amiri" w:hAnsi="Amiri" w:eastAsia="Amiri" w:cs="Amiri"/>
          <w:color w:val="111111"/>
          <w:sz w:val="28"/>
          <w:sz w:val="28"/>
          <w:szCs w:val="28"/>
          <w:rtl w:val="true"/>
          <w:lang w:bidi="ar-SA"/>
        </w:rPr>
        <w:t>إلّا نَبِيٌّ أيِّدُ النَّهَضانِ فَحَنَى النَّبِيُّ لَهُ مَطاهُ وقالَ قُم</w:t>
      </w:r>
    </w:p>
    <w:p>
      <w:pPr>
        <w:pStyle w:val="BookText"/>
        <w:rPr/>
      </w:pPr>
      <w:r>
        <w:rPr>
          <w:rFonts w:ascii="Amiri" w:hAnsi="Amiri" w:eastAsia="Amiri" w:cs="Amiri"/>
          <w:color w:val="111111"/>
          <w:sz w:val="28"/>
          <w:sz w:val="28"/>
          <w:szCs w:val="28"/>
          <w:rtl w:val="true"/>
          <w:lang w:bidi="ar-SA"/>
        </w:rPr>
        <w:t>فَاركَب ولا تَكُ عَنهُ بِالخَشيانِ فَعَلاهُ وَهوَ لَهُ مُطيعٌ سامِعٌ</w:t>
      </w:r>
    </w:p>
    <w:p>
      <w:pPr>
        <w:pStyle w:val="BookText"/>
        <w:rPr/>
      </w:pPr>
      <w:r>
        <w:rPr>
          <w:rFonts w:ascii="Amiri" w:hAnsi="Amiri" w:eastAsia="Amiri" w:cs="Amiri"/>
          <w:color w:val="111111"/>
          <w:sz w:val="28"/>
          <w:sz w:val="28"/>
          <w:szCs w:val="28"/>
          <w:rtl w:val="true"/>
          <w:lang w:bidi="ar-SA"/>
        </w:rPr>
        <w:t>بِأَبِي المُطيعُ مَعَ المُطاعِ الحاني ولَوِ انَّهُ مِنهُ يَرومُ بَنانُهُ</w:t>
      </w:r>
    </w:p>
    <w:p>
      <w:pPr>
        <w:pStyle w:val="BookText"/>
        <w:rPr/>
      </w:pPr>
      <w:r>
        <w:rPr>
          <w:rFonts w:ascii="Amiri" w:hAnsi="Amiri" w:eastAsia="Amiri" w:cs="Amiri"/>
          <w:color w:val="111111"/>
          <w:sz w:val="28"/>
          <w:sz w:val="28"/>
          <w:szCs w:val="28"/>
          <w:rtl w:val="true"/>
          <w:lang w:bidi="ar-SA"/>
        </w:rPr>
        <w:t xml:space="preserve">نَجما لَنالَ مَطالِعَ الدَّبَرانِ </w:t>
      </w:r>
      <w:r>
        <w:rPr>
          <w:rStyle w:val="FootnoteAnchor"/>
          <w:rtl w:val="true"/>
        </w:rPr>
        <w:footnoteReference w:id="315"/>
      </w:r>
      <w:r>
        <w:rPr>
          <w:rFonts w:ascii="Amiri" w:hAnsi="Amiri" w:eastAsia="Amiri" w:cs="Amiri"/>
          <w:color w:val="111111"/>
          <w:sz w:val="28"/>
          <w:sz w:val="28"/>
          <w:szCs w:val="28"/>
          <w:rtl w:val="true"/>
          <w:lang w:bidi="ar-SA"/>
        </w:rPr>
        <w:t>فَتَناوَلَ الصَّنَمَ الكَبيرَ فَزَجَّهُ</w:t>
      </w:r>
    </w:p>
    <w:p>
      <w:pPr>
        <w:pStyle w:val="BookText"/>
        <w:rPr/>
      </w:pPr>
      <w:r>
        <w:rPr>
          <w:rFonts w:ascii="Amiri" w:hAnsi="Amiri" w:eastAsia="Amiri" w:cs="Amiri"/>
          <w:color w:val="111111"/>
          <w:sz w:val="28"/>
          <w:sz w:val="28"/>
          <w:szCs w:val="28"/>
          <w:rtl w:val="true"/>
          <w:lang w:bidi="ar-SA"/>
        </w:rPr>
        <w:t xml:space="preserve">مِن فَوقِهِ ورَماهُ بِالكَذّانِ </w:t>
      </w:r>
      <w:r>
        <w:rPr>
          <w:rStyle w:val="FootnoteAnchor"/>
          <w:rtl w:val="true"/>
        </w:rPr>
        <w:footnoteReference w:id="316"/>
      </w:r>
      <w:r>
        <w:rPr>
          <w:rFonts w:ascii="Amiri" w:hAnsi="Amiri" w:eastAsia="Amiri" w:cs="Amiri"/>
          <w:color w:val="111111"/>
          <w:sz w:val="28"/>
          <w:sz w:val="28"/>
          <w:szCs w:val="28"/>
          <w:rtl w:val="true"/>
          <w:lang w:bidi="ar-SA"/>
        </w:rPr>
        <w:t>حَتّى تَحَطَّمَ مَنكِباهُ ورَأسُهُ</w:t>
      </w:r>
    </w:p>
    <w:p>
      <w:pPr>
        <w:pStyle w:val="BookText"/>
        <w:rPr/>
      </w:pPr>
      <w:r>
        <w:rPr>
          <w:rFonts w:ascii="Amiri" w:hAnsi="Amiri" w:eastAsia="Amiri" w:cs="Amiri"/>
          <w:color w:val="111111"/>
          <w:sz w:val="28"/>
          <w:sz w:val="28"/>
          <w:szCs w:val="28"/>
          <w:rtl w:val="true"/>
          <w:lang w:bidi="ar-SA"/>
        </w:rPr>
        <w:t xml:space="preserve">ووَهَى القَوائِمُ </w:t>
      </w:r>
      <w:r>
        <w:rPr>
          <w:rStyle w:val="FootnoteAnchor"/>
          <w:rtl w:val="true"/>
        </w:rPr>
        <w:footnoteReference w:id="317"/>
      </w:r>
      <w:r>
        <w:rPr>
          <w:rFonts w:ascii="Amiri" w:hAnsi="Amiri" w:eastAsia="Amiri" w:cs="Amiri"/>
          <w:color w:val="111111"/>
          <w:sz w:val="28"/>
          <w:sz w:val="28"/>
          <w:szCs w:val="28"/>
          <w:rtl w:val="true"/>
          <w:lang w:bidi="ar-SA"/>
        </w:rPr>
        <w:t>وَالتَقَى الطَّرَفانِ ونَحا بِصَمَّ جَلامِدِ أوثانِهِم</w:t>
      </w:r>
    </w:p>
    <w:p>
      <w:pPr>
        <w:pStyle w:val="BookText"/>
        <w:rPr/>
      </w:pPr>
      <w:r>
        <w:rPr>
          <w:rFonts w:ascii="Amiri" w:hAnsi="Amiri" w:eastAsia="Amiri" w:cs="Amiri"/>
          <w:color w:val="111111"/>
          <w:sz w:val="28"/>
          <w:sz w:val="28"/>
          <w:szCs w:val="28"/>
          <w:rtl w:val="true"/>
          <w:lang w:bidi="ar-SA"/>
        </w:rPr>
        <w:t>فَأَبادَها بِالكَسرِ وَالإِيهانِ وغَدا عَلَيهِ الكافِرونَ بِحَسرَةٍ</w:t>
      </w:r>
    </w:p>
    <w:p>
      <w:pPr>
        <w:pStyle w:val="BookText"/>
        <w:rPr/>
      </w:pPr>
      <w:r>
        <w:rPr>
          <w:rFonts w:ascii="Amiri" w:hAnsi="Amiri" w:eastAsia="Amiri" w:cs="Amiri"/>
          <w:color w:val="111111"/>
          <w:sz w:val="28"/>
          <w:sz w:val="28"/>
          <w:szCs w:val="28"/>
          <w:rtl w:val="true"/>
          <w:lang w:bidi="ar-SA"/>
        </w:rPr>
        <w:t>وهُمُ بِلا صَنَمٍ ولا أوثانِ أم مَن شَرى للّهِِ مُهجَةَ نَفسِهِ</w:t>
      </w:r>
    </w:p>
    <w:p>
      <w:pPr>
        <w:pStyle w:val="BookText"/>
        <w:rPr/>
      </w:pPr>
      <w:r>
        <w:rPr>
          <w:rFonts w:ascii="Amiri" w:hAnsi="Amiri" w:eastAsia="Amiri" w:cs="Amiri"/>
          <w:color w:val="111111"/>
          <w:sz w:val="28"/>
          <w:sz w:val="28"/>
          <w:szCs w:val="28"/>
          <w:rtl w:val="true"/>
          <w:lang w:bidi="ar-SA"/>
        </w:rPr>
        <w:t>دونَ النَّبِيِّ عَلَيهِ ذو تُكلانِ هَل جادَ غَيرُ أخيهِ ثُمَّ بِنَفسِهِ</w:t>
      </w:r>
    </w:p>
    <w:p>
      <w:pPr>
        <w:pStyle w:val="BookText"/>
        <w:rPr/>
      </w:pPr>
      <w:r>
        <w:rPr>
          <w:rFonts w:ascii="Amiri" w:hAnsi="Amiri" w:eastAsia="Amiri" w:cs="Amiri"/>
          <w:color w:val="111111"/>
          <w:sz w:val="28"/>
          <w:sz w:val="28"/>
          <w:szCs w:val="28"/>
          <w:rtl w:val="true"/>
          <w:lang w:bidi="ar-SA"/>
        </w:rPr>
        <w:t>فَوقَ الفِراشِ يَغِطُّ كَالنَّعسانِ أم مَن عَلَى المِسكينِ جادَ بِقوتِهِ</w:t>
      </w:r>
    </w:p>
    <w:p>
      <w:pPr>
        <w:pStyle w:val="BookText"/>
        <w:rPr/>
      </w:pPr>
      <w:r>
        <w:rPr>
          <w:rFonts w:ascii="Amiri" w:hAnsi="Amiri" w:eastAsia="Amiri" w:cs="Amiri"/>
          <w:color w:val="111111"/>
          <w:sz w:val="28"/>
          <w:sz w:val="28"/>
          <w:szCs w:val="28"/>
          <w:rtl w:val="true"/>
          <w:lang w:bidi="ar-SA"/>
        </w:rPr>
        <w:t>وعَلَى اليَتيمِ مَعَ الأَسيرِ العاني حَتّى تَلَا التّالونَ فيها سورَةً</w:t>
      </w:r>
    </w:p>
    <w:p>
      <w:pPr>
        <w:pStyle w:val="BookText"/>
        <w:rPr/>
      </w:pPr>
      <w:r>
        <w:rPr>
          <w:rFonts w:ascii="Amiri" w:hAnsi="Amiri" w:eastAsia="Amiri" w:cs="Amiri"/>
          <w:color w:val="111111"/>
          <w:sz w:val="28"/>
          <w:sz w:val="28"/>
          <w:szCs w:val="28"/>
          <w:rtl w:val="true"/>
          <w:lang w:bidi="ar-SA"/>
        </w:rPr>
        <w:t>عُنوانُها هَلَ اتى عَلَى الإِنسانِ أم مَن طَوى يَومَينِ لَم يَطعَم ولَم</w:t>
      </w:r>
    </w:p>
    <w:p>
      <w:pPr>
        <w:pStyle w:val="BookText"/>
        <w:rPr/>
      </w:pPr>
      <w:r>
        <w:rPr>
          <w:rFonts w:ascii="Amiri" w:hAnsi="Amiri" w:eastAsia="Amiri" w:cs="Amiri"/>
          <w:color w:val="111111"/>
          <w:sz w:val="28"/>
          <w:sz w:val="28"/>
          <w:szCs w:val="28"/>
          <w:rtl w:val="true"/>
          <w:lang w:bidi="ar-SA"/>
        </w:rPr>
        <w:t>تَطعَم حَليلَتُهُ وَلَا الحَسَنانِ فَمَضى لِزَوجَتِهِ بِبَعضِ ثِيابِها</w:t>
      </w:r>
    </w:p>
    <w:p>
      <w:pPr>
        <w:pStyle w:val="BookText"/>
        <w:rPr/>
      </w:pPr>
      <w:r>
        <w:rPr>
          <w:rFonts w:ascii="Amiri" w:hAnsi="Amiri" w:eastAsia="Amiri" w:cs="Amiri"/>
          <w:color w:val="111111"/>
          <w:sz w:val="28"/>
          <w:sz w:val="28"/>
          <w:szCs w:val="28"/>
          <w:rtl w:val="true"/>
          <w:lang w:bidi="ar-SA"/>
        </w:rPr>
        <w:t>لِيَبيعَهُ فِي السّوقِ كَالعَجلانِ يَهوَى ابتِياعَ جَرادِقَ لِعِيالِهِ</w:t>
      </w:r>
    </w:p>
    <w:p>
      <w:pPr>
        <w:pStyle w:val="BookText"/>
        <w:rPr/>
      </w:pPr>
      <w:r>
        <w:rPr>
          <w:rFonts w:ascii="Amiri" w:hAnsi="Amiri" w:eastAsia="Amiri" w:cs="Amiri"/>
          <w:color w:val="111111"/>
          <w:sz w:val="28"/>
          <w:sz w:val="28"/>
          <w:szCs w:val="28"/>
          <w:rtl w:val="true"/>
          <w:lang w:bidi="ar-SA"/>
        </w:rPr>
        <w:t>مِن بَينِ ساغِبَةٍ ومِن سَغبانِ إذ جاءَ مِقدادٌ يُخَبِّرُ أنَّهُ</w:t>
      </w:r>
    </w:p>
    <w:p>
      <w:pPr>
        <w:pStyle w:val="BookText"/>
        <w:rPr/>
      </w:pPr>
      <w:r>
        <w:rPr>
          <w:rFonts w:ascii="Amiri" w:hAnsi="Amiri" w:eastAsia="Amiri" w:cs="Amiri"/>
          <w:color w:val="111111"/>
          <w:sz w:val="28"/>
          <w:sz w:val="28"/>
          <w:szCs w:val="28"/>
          <w:rtl w:val="true"/>
          <w:lang w:bidi="ar-SA"/>
        </w:rPr>
        <w:t>مُذ لَم يَذُق أكلاً لَهُ يَومانِ</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 لَهُ فِي الطَّيرِ قالَ نَبِيُّهُ</w:t>
      </w:r>
    </w:p>
    <w:p>
      <w:pPr>
        <w:pStyle w:val="BookText"/>
        <w:rPr/>
      </w:pPr>
      <w:r>
        <w:rPr>
          <w:rFonts w:ascii="Amiri" w:hAnsi="Amiri" w:eastAsia="Amiri" w:cs="Amiri"/>
          <w:color w:val="111111"/>
          <w:sz w:val="28"/>
          <w:sz w:val="28"/>
          <w:szCs w:val="28"/>
          <w:rtl w:val="true"/>
          <w:lang w:bidi="ar-SA"/>
        </w:rPr>
        <w:t>قَولاً يُنيرُ بِشَرحِهِ الاُفُقانِ يا رَبِّ جِئ بِأَحَبِّ خَلقِكَ كُلِّهِم</w:t>
      </w:r>
    </w:p>
    <w:p>
      <w:pPr>
        <w:pStyle w:val="BookText"/>
        <w:rPr/>
      </w:pPr>
      <w:r>
        <w:rPr>
          <w:rFonts w:ascii="Amiri" w:hAnsi="Amiri" w:eastAsia="Amiri" w:cs="Amiri"/>
          <w:color w:val="111111"/>
          <w:sz w:val="28"/>
          <w:sz w:val="28"/>
          <w:szCs w:val="28"/>
          <w:rtl w:val="true"/>
          <w:lang w:bidi="ar-SA"/>
        </w:rPr>
        <w:t>شَخصا إلَيكَ وخَيرِ مَن يَغشاني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يُواكِلَني ويُؤنِسَ وَحشَتي</w:t>
      </w:r>
    </w:p>
    <w:p>
      <w:pPr>
        <w:pStyle w:val="BookText"/>
        <w:rPr/>
      </w:pPr>
      <w:r>
        <w:rPr>
          <w:rFonts w:ascii="Amiri" w:hAnsi="Amiri" w:eastAsia="Amiri" w:cs="Amiri"/>
          <w:color w:val="111111"/>
          <w:sz w:val="28"/>
          <w:sz w:val="28"/>
          <w:szCs w:val="28"/>
          <w:rtl w:val="true"/>
          <w:lang w:bidi="ar-SA"/>
        </w:rPr>
        <w:t>وَالشّاهِدانِ بِقَولِهِ عَدلانِ فَبَدا عَلِيٌّ كَالهِزَبرِ ووَجهُهُ</w:t>
      </w:r>
    </w:p>
    <w:p>
      <w:pPr>
        <w:pStyle w:val="BookText"/>
        <w:rPr/>
      </w:pPr>
      <w:r>
        <w:rPr>
          <w:rFonts w:ascii="Amiri" w:hAnsi="Amiri" w:eastAsia="Amiri" w:cs="Amiri"/>
          <w:color w:val="111111"/>
          <w:sz w:val="28"/>
          <w:sz w:val="28"/>
          <w:szCs w:val="28"/>
          <w:rtl w:val="true"/>
          <w:lang w:bidi="ar-SA"/>
        </w:rPr>
        <w:t>كَالبَدرِ يَلمَعُ أيَّما لَمَعانِ فَتَواكَلا وَاستَأنَسا وتَحَدَّثا</w:t>
      </w:r>
    </w:p>
    <w:p>
      <w:pPr>
        <w:pStyle w:val="BookText"/>
        <w:rPr/>
      </w:pPr>
      <w:r>
        <w:rPr>
          <w:rFonts w:ascii="Amiri" w:hAnsi="Amiri" w:eastAsia="Amiri" w:cs="Amiri"/>
          <w:color w:val="111111"/>
          <w:sz w:val="28"/>
          <w:sz w:val="28"/>
          <w:szCs w:val="28"/>
          <w:rtl w:val="true"/>
          <w:lang w:bidi="ar-SA"/>
        </w:rPr>
        <w:t>بِأَبي واُمّي ذلِكَ الحِدثانِ أم مَن لَهُ ضَرَبَ النَّبِيُّ بِحُبِّهِ</w:t>
      </w:r>
    </w:p>
    <w:p>
      <w:pPr>
        <w:pStyle w:val="BookText"/>
        <w:rPr/>
      </w:pPr>
      <w:r>
        <w:rPr>
          <w:rFonts w:ascii="Amiri" w:hAnsi="Amiri" w:eastAsia="Amiri" w:cs="Amiri"/>
          <w:color w:val="111111"/>
          <w:sz w:val="28"/>
          <w:sz w:val="28"/>
          <w:szCs w:val="28"/>
          <w:rtl w:val="true"/>
          <w:lang w:bidi="ar-SA"/>
        </w:rPr>
        <w:t>مَثَلَ ابنِ مَريَمَ إنَّ ذاكَ لشانِ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هَواكَ وفِي القِلى</w:t>
      </w:r>
    </w:p>
    <w:p>
      <w:pPr>
        <w:pStyle w:val="BookText"/>
        <w:rPr/>
      </w:pPr>
      <w:r>
        <w:rPr>
          <w:rFonts w:ascii="Amiri" w:hAnsi="Amiri" w:eastAsia="Amiri" w:cs="Amiri"/>
          <w:color w:val="111111"/>
          <w:sz w:val="28"/>
          <w:sz w:val="28"/>
          <w:szCs w:val="28"/>
          <w:rtl w:val="true"/>
          <w:lang w:bidi="ar-SA"/>
        </w:rPr>
        <w:t>لَكَ يا عَلِيُّ جَلالَةُ جيلانِ كَعِصابَةٍ قالُوا المَسيحُ إلهُنا</w:t>
      </w:r>
    </w:p>
    <w:p>
      <w:pPr>
        <w:pStyle w:val="BookText"/>
        <w:rPr/>
      </w:pPr>
      <w:r>
        <w:rPr>
          <w:rFonts w:ascii="Amiri" w:hAnsi="Amiri" w:eastAsia="Amiri" w:cs="Amiri"/>
          <w:color w:val="111111"/>
          <w:sz w:val="28"/>
          <w:sz w:val="28"/>
          <w:szCs w:val="28"/>
          <w:rtl w:val="true"/>
          <w:lang w:bidi="ar-SA"/>
        </w:rPr>
        <w:t>فَردٌ ولَيسَ لِأُمِّهِم مِن ثانِ وعِصابَةٌ قالوا كَذوبٌ ساحِرٌ</w:t>
      </w:r>
    </w:p>
    <w:p>
      <w:pPr>
        <w:pStyle w:val="BookText"/>
        <w:rPr/>
      </w:pPr>
      <w:r>
        <w:rPr>
          <w:rFonts w:ascii="Amiri" w:hAnsi="Amiri" w:eastAsia="Amiri" w:cs="Amiri"/>
          <w:color w:val="111111"/>
          <w:sz w:val="28"/>
          <w:sz w:val="28"/>
          <w:szCs w:val="28"/>
          <w:rtl w:val="true"/>
          <w:lang w:bidi="ar-SA"/>
        </w:rPr>
        <w:t>خُشِيَ الوُقوفُِ بِهِ عَلى بُهتانِ فَكَذاكَ فَردٌ لَيسَ عيسى كَالَّذي</w:t>
      </w:r>
    </w:p>
    <w:p>
      <w:pPr>
        <w:pStyle w:val="BookText"/>
        <w:rPr/>
      </w:pPr>
      <w:r>
        <w:rPr>
          <w:rFonts w:ascii="Amiri" w:hAnsi="Amiri" w:eastAsia="Amiri" w:cs="Amiri"/>
          <w:color w:val="111111"/>
          <w:sz w:val="28"/>
          <w:sz w:val="28"/>
          <w:szCs w:val="28"/>
          <w:rtl w:val="true"/>
          <w:lang w:bidi="ar-SA"/>
        </w:rPr>
        <w:t>جَهلاً عَلَيهِ تَخَرَّصَ القَولانِ وكَذا عَلِيٌّ قَد دَعاهُ إلهَهُم</w:t>
      </w:r>
    </w:p>
    <w:p>
      <w:pPr>
        <w:pStyle w:val="BookText"/>
        <w:rPr/>
      </w:pPr>
      <w:r>
        <w:rPr>
          <w:rFonts w:ascii="Amiri" w:hAnsi="Amiri" w:eastAsia="Amiri" w:cs="Amiri"/>
          <w:color w:val="111111"/>
          <w:sz w:val="28"/>
          <w:sz w:val="28"/>
          <w:szCs w:val="28"/>
          <w:rtl w:val="true"/>
          <w:lang w:bidi="ar-SA"/>
        </w:rPr>
        <w:t>قَومٌ فَأَحرَقَهُم ولَم يَستانِ وأباهُ قَومٌ آخَرونَ قِلىً لَهُ</w:t>
      </w:r>
    </w:p>
    <w:p>
      <w:pPr>
        <w:pStyle w:val="BookText"/>
        <w:rPr/>
      </w:pPr>
      <w:r>
        <w:rPr>
          <w:rFonts w:ascii="Amiri" w:hAnsi="Amiri" w:eastAsia="Amiri" w:cs="Amiri"/>
          <w:color w:val="111111"/>
          <w:sz w:val="28"/>
          <w:sz w:val="28"/>
          <w:szCs w:val="28"/>
          <w:rtl w:val="true"/>
          <w:lang w:bidi="ar-SA"/>
        </w:rPr>
        <w:t>مِن بَينِ مُنتَكِثٍ وذي خِذلانِ أم أيُّهُم فَخَرَ الأَنامَ بِخَصلَةٍ</w:t>
      </w:r>
    </w:p>
    <w:p>
      <w:pPr>
        <w:pStyle w:val="BookText"/>
        <w:rPr/>
      </w:pPr>
      <w:r>
        <w:rPr>
          <w:rFonts w:ascii="Amiri" w:hAnsi="Amiri" w:eastAsia="Amiri" w:cs="Amiri"/>
          <w:color w:val="111111"/>
          <w:sz w:val="28"/>
          <w:sz w:val="28"/>
          <w:szCs w:val="28"/>
          <w:rtl w:val="true"/>
          <w:lang w:bidi="ar-SA"/>
        </w:rPr>
        <w:t>طالَت طِوالَ فُروعِ كُلِّ عِنانِ مِن بَعدِ أن بَعَثَ النَّبِيُّ إلى مِنىً</w:t>
      </w:r>
    </w:p>
    <w:p>
      <w:pPr>
        <w:pStyle w:val="BookText"/>
        <w:rPr/>
      </w:pPr>
      <w:r>
        <w:rPr>
          <w:rFonts w:ascii="Amiri" w:hAnsi="Amiri" w:eastAsia="Amiri" w:cs="Amiri"/>
          <w:color w:val="111111"/>
          <w:sz w:val="28"/>
          <w:sz w:val="28"/>
          <w:szCs w:val="28"/>
          <w:rtl w:val="true"/>
          <w:lang w:bidi="ar-SA"/>
        </w:rPr>
        <w:t>بِبَراءَةَ مَن كانَ بِالخَوّانِ فيها فَأَتبَعَهُ رَسولاً رَدَّهُ</w:t>
      </w:r>
    </w:p>
    <w:p>
      <w:pPr>
        <w:pStyle w:val="BookText"/>
        <w:rPr/>
      </w:pPr>
      <w:r>
        <w:rPr>
          <w:rFonts w:ascii="Amiri" w:hAnsi="Amiri" w:eastAsia="Amiri" w:cs="Amiri"/>
          <w:color w:val="111111"/>
          <w:sz w:val="28"/>
          <w:sz w:val="28"/>
          <w:szCs w:val="28"/>
          <w:rtl w:val="true"/>
          <w:lang w:bidi="ar-SA"/>
        </w:rPr>
        <w:t xml:space="preserve">تَعدو بِهِ القَصواءُ </w:t>
      </w:r>
      <w:r>
        <w:rPr>
          <w:rStyle w:val="FootnoteAnchor"/>
          <w:rtl w:val="true"/>
        </w:rPr>
        <w:footnoteReference w:id="318"/>
      </w:r>
      <w:r>
        <w:rPr>
          <w:rFonts w:ascii="Amiri" w:hAnsi="Amiri" w:eastAsia="Amiri" w:cs="Amiri"/>
          <w:color w:val="111111"/>
          <w:sz w:val="28"/>
          <w:sz w:val="28"/>
          <w:szCs w:val="28"/>
          <w:rtl w:val="true"/>
          <w:lang w:bidi="ar-SA"/>
        </w:rPr>
        <w:t xml:space="preserve">كَالسِّرحانِ </w:t>
      </w:r>
      <w:r>
        <w:rPr>
          <w:rStyle w:val="FootnoteAnchor"/>
          <w:rtl w:val="true"/>
        </w:rPr>
        <w:footnoteReference w:id="319"/>
      </w:r>
      <w:r>
        <w:rPr>
          <w:rFonts w:ascii="Amiri" w:hAnsi="Amiri" w:eastAsia="Amiri" w:cs="Amiri"/>
          <w:color w:val="111111"/>
          <w:sz w:val="28"/>
          <w:sz w:val="28"/>
          <w:szCs w:val="28"/>
          <w:rtl w:val="true"/>
          <w:lang w:bidi="ar-SA"/>
        </w:rPr>
        <w:t>كانَت لِوَحي منزل وافى بِهِ الـ</w:t>
      </w:r>
    </w:p>
    <w:p>
      <w:pPr>
        <w:pStyle w:val="BookText"/>
        <w:rPr/>
      </w:pPr>
      <w:r>
        <w:rPr>
          <w:rFonts w:ascii="Amiri" w:hAnsi="Amiri" w:eastAsia="Amiri" w:cs="Amiri"/>
          <w:color w:val="111111"/>
          <w:sz w:val="28"/>
          <w:sz w:val="28"/>
          <w:szCs w:val="28"/>
          <w:rtl w:val="true"/>
          <w:lang w:bidi="ar-SA"/>
        </w:rPr>
        <w:t>ـرّوحُ الأَمينُ فَقَصَّ عَن تِبيانِ إذ قالَ لا عَنّي يُؤَدّي حُجَّتي</w:t>
      </w:r>
    </w:p>
    <w:p>
      <w:pPr>
        <w:pStyle w:val="BookText"/>
        <w:rPr/>
      </w:pPr>
      <w:r>
        <w:rPr>
          <w:rFonts w:ascii="Amiri" w:hAnsi="Amiri" w:eastAsia="Amiri" w:cs="Amiri"/>
          <w:color w:val="111111"/>
          <w:sz w:val="28"/>
          <w:sz w:val="28"/>
          <w:szCs w:val="28"/>
          <w:rtl w:val="true"/>
          <w:lang w:bidi="ar-SA"/>
        </w:rPr>
        <w:t>إلّا أنَا أو لي نَسيبٌ داني أم مَن يَقولُ لَهُ سَأُعطي رايَتي</w:t>
      </w:r>
    </w:p>
    <w:p>
      <w:pPr>
        <w:pStyle w:val="BookText"/>
        <w:rPr/>
      </w:pPr>
      <w:r>
        <w:rPr>
          <w:rFonts w:ascii="Amiri" w:hAnsi="Amiri" w:eastAsia="Amiri" w:cs="Amiri"/>
          <w:color w:val="111111"/>
          <w:sz w:val="28"/>
          <w:sz w:val="28"/>
          <w:szCs w:val="28"/>
          <w:rtl w:val="true"/>
          <w:lang w:bidi="ar-SA"/>
        </w:rPr>
        <w:t>مَن لَم يَفِرَّ ولَم يَكُن بِجَبانِ رَجُلاً يُحِبُّ اللّهَ وهُوَ يُحِبُّهُ</w:t>
      </w:r>
    </w:p>
    <w:p>
      <w:pPr>
        <w:pStyle w:val="BookText"/>
        <w:rPr/>
      </w:pPr>
      <w:r>
        <w:rPr>
          <w:rFonts w:ascii="Amiri" w:hAnsi="Amiri" w:eastAsia="Amiri" w:cs="Amiri"/>
          <w:color w:val="111111"/>
          <w:sz w:val="28"/>
          <w:sz w:val="28"/>
          <w:szCs w:val="28"/>
          <w:rtl w:val="true"/>
          <w:lang w:bidi="ar-SA"/>
        </w:rPr>
        <w:t xml:space="preserve">قَرْما </w:t>
      </w:r>
      <w:r>
        <w:rPr>
          <w:rStyle w:val="FootnoteAnchor"/>
          <w:rtl w:val="true"/>
        </w:rPr>
        <w:footnoteReference w:id="320"/>
      </w:r>
      <w:r>
        <w:rPr>
          <w:rFonts w:ascii="Amiri" w:hAnsi="Amiri" w:eastAsia="Amiri" w:cs="Amiri"/>
          <w:color w:val="111111"/>
          <w:sz w:val="28"/>
          <w:sz w:val="28"/>
          <w:szCs w:val="28"/>
          <w:rtl w:val="true"/>
          <w:lang w:bidi="ar-SA"/>
        </w:rPr>
        <w:t>يَنالُ السَّبقَ يَومَ رِهانِ وعَلى يَدَيهِ اللّهُ يَفتَحُ بَعدَما</w:t>
      </w:r>
    </w:p>
    <w:p>
      <w:pPr>
        <w:pStyle w:val="BookText"/>
        <w:rPr/>
      </w:pPr>
      <w:r>
        <w:rPr>
          <w:rFonts w:ascii="Amiri" w:hAnsi="Amiri" w:eastAsia="Amiri" w:cs="Amiri"/>
          <w:color w:val="111111"/>
          <w:sz w:val="28"/>
          <w:sz w:val="28"/>
          <w:szCs w:val="28"/>
          <w:rtl w:val="true"/>
          <w:lang w:bidi="ar-SA"/>
        </w:rPr>
        <w:t>وافَى النَّبِيَّ بِرَدِّهَا الرَّجُلانِ فَدَعا عَلِيّا وَهوَ أرمَدُ لا يَرى</w:t>
      </w:r>
    </w:p>
    <w:p>
      <w:pPr>
        <w:pStyle w:val="BookText"/>
        <w:rPr/>
      </w:pPr>
      <w:r>
        <w:rPr>
          <w:rFonts w:ascii="Amiri" w:hAnsi="Amiri" w:eastAsia="Amiri" w:cs="Amiri"/>
          <w:color w:val="111111"/>
          <w:sz w:val="28"/>
          <w:sz w:val="28"/>
          <w:szCs w:val="28"/>
          <w:rtl w:val="true"/>
          <w:lang w:bidi="ar-SA"/>
        </w:rPr>
        <w:t>أن تَستَمِرَّ بِمِشيَةِ الرَّجُلانِ فَهَوى إلى عَينَيهِ يَتفِلُ فيهِما</w:t>
      </w:r>
    </w:p>
    <w:p>
      <w:pPr>
        <w:pStyle w:val="BookText"/>
        <w:rPr/>
      </w:pPr>
      <w:r>
        <w:rPr>
          <w:rFonts w:ascii="Amiri" w:hAnsi="Amiri" w:eastAsia="Amiri" w:cs="Amiri"/>
          <w:color w:val="111111"/>
          <w:sz w:val="28"/>
          <w:sz w:val="28"/>
          <w:szCs w:val="28"/>
          <w:rtl w:val="true"/>
          <w:lang w:bidi="ar-SA"/>
        </w:rPr>
        <w:t>وعَلَيهِما قَد أطبَقَ الجَفنانِ فَمَضى بِها مُستَبشِرا وكَأَنَّما</w:t>
      </w:r>
    </w:p>
    <w:p>
      <w:pPr>
        <w:pStyle w:val="BookText"/>
        <w:rPr/>
      </w:pPr>
      <w:r>
        <w:rPr>
          <w:rFonts w:ascii="Amiri" w:hAnsi="Amiri" w:eastAsia="Amiri" w:cs="Amiri"/>
          <w:color w:val="111111"/>
          <w:sz w:val="28"/>
          <w:sz w:val="28"/>
          <w:szCs w:val="28"/>
          <w:rtl w:val="true"/>
          <w:lang w:bidi="ar-SA"/>
        </w:rPr>
        <w:t>مِن ريقِهِ عَيناهُ مِرآتانِ فَأَتاهُ بِالفَتحِ النَّجيحِ ولَم يَكُن</w:t>
      </w:r>
    </w:p>
    <w:p>
      <w:pPr>
        <w:pStyle w:val="BookText"/>
        <w:rPr/>
      </w:pPr>
      <w:r>
        <w:rPr>
          <w:rFonts w:ascii="Amiri" w:hAnsi="Amiri" w:eastAsia="Amiri" w:cs="Amiri"/>
          <w:color w:val="111111"/>
          <w:sz w:val="28"/>
          <w:sz w:val="28"/>
          <w:szCs w:val="28"/>
          <w:rtl w:val="true"/>
          <w:lang w:bidi="ar-SA"/>
        </w:rPr>
        <w:t>يَأتي بِمِثلِ فُتوحِهِ العُمَرانِ أم مَن أقَلَّ بِخَيبَرَ البابَ الَّذي</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أعيا بِهِ نَفَرٌ مِنَ الأَعوانِ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04" w:name="pg12739_120767"/>
    </w:p>
    <w:p>
      <w:pPr>
        <w:pStyle w:val="Heading4"/>
        <w:numPr>
          <w:ilvl w:val="3"/>
          <w:numId w:val="1"/>
        </w:numPr>
        <w:rPr/>
      </w:pPr>
      <w:bookmarkStart w:id="205" w:name="__RefHeading___Toc2035880_222507752"/>
      <w:bookmarkStart w:id="206" w:name="_Toc76"/>
      <w:bookmarkEnd w:id="204"/>
      <w:bookmarkEnd w:id="205"/>
      <w:r>
        <w:rPr/>
        <w:t>۱۰</w:t>
      </w:r>
      <w:r>
        <w:rPr>
          <w:rtl w:val="true"/>
        </w:rPr>
        <w:t xml:space="preserve"> </w:t>
      </w:r>
      <w:r>
        <w:rPr>
          <w:rtl w:val="true"/>
        </w:rPr>
        <w:t xml:space="preserve">/ </w:t>
      </w:r>
      <w:r>
        <w:rPr/>
        <w:t>۱۵</w:t>
      </w:r>
      <w:r>
        <w:rPr>
          <w:rtl w:val="true"/>
        </w:rPr>
        <w:t xml:space="preserve"> المفجّع</w:t>
      </w:r>
      <w:bookmarkEnd w:id="20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المُفَجَّعُ </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الرضا عليه السلام في سمّـانة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أكابر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أمرُهُ بِدَوحاتِ خُمٍّ</w:t>
      </w:r>
    </w:p>
    <w:p>
      <w:pPr>
        <w:pStyle w:val="BookText"/>
        <w:rPr/>
      </w:pPr>
      <w:r>
        <w:rPr>
          <w:rFonts w:ascii="Amiri" w:hAnsi="Amiri" w:eastAsia="Amiri" w:cs="Amiri"/>
          <w:color w:val="111111"/>
          <w:sz w:val="28"/>
          <w:sz w:val="28"/>
          <w:szCs w:val="28"/>
          <w:rtl w:val="true"/>
          <w:lang w:bidi="ar-SA"/>
        </w:rPr>
        <w:t>مُشكِلاً عَن سَبيلِهِ مَلوِيّا إنَّ عَهدَ النَّبِيِّ في ثَقَلَيهِ</w:t>
      </w:r>
    </w:p>
    <w:p>
      <w:pPr>
        <w:pStyle w:val="BookText"/>
        <w:rPr/>
      </w:pPr>
      <w:r>
        <w:rPr>
          <w:rFonts w:ascii="Amiri" w:hAnsi="Amiri" w:eastAsia="Amiri" w:cs="Amiri"/>
          <w:color w:val="111111"/>
          <w:sz w:val="28"/>
          <w:sz w:val="28"/>
          <w:szCs w:val="28"/>
          <w:rtl w:val="true"/>
          <w:lang w:bidi="ar-SA"/>
        </w:rPr>
        <w:t>حُجَّةٌ كُنتُ عَن سِواها غَنِيّا نَصَبَ المُرتَضى لَهُم في مَقامٍ</w:t>
      </w:r>
    </w:p>
    <w:p>
      <w:pPr>
        <w:pStyle w:val="BookText"/>
        <w:rPr/>
      </w:pPr>
      <w:r>
        <w:rPr>
          <w:rFonts w:ascii="Amiri" w:hAnsi="Amiri" w:eastAsia="Amiri" w:cs="Amiri"/>
          <w:color w:val="111111"/>
          <w:sz w:val="28"/>
          <w:sz w:val="28"/>
          <w:szCs w:val="28"/>
          <w:rtl w:val="true"/>
          <w:lang w:bidi="ar-SA"/>
        </w:rPr>
        <w:t>لَم يَكُن خامِلاً هُناكَ دَنِيّا عَلَما قائِما كَما صَدَعَ البَد</w:t>
      </w:r>
    </w:p>
    <w:p>
      <w:pPr>
        <w:pStyle w:val="BookText"/>
        <w:rPr/>
      </w:pPr>
      <w:r>
        <w:rPr>
          <w:rFonts w:ascii="Amiri" w:hAnsi="Amiri" w:eastAsia="Amiri" w:cs="Amiri"/>
          <w:color w:val="111111"/>
          <w:sz w:val="28"/>
          <w:sz w:val="28"/>
          <w:szCs w:val="28"/>
          <w:rtl w:val="true"/>
          <w:lang w:bidi="ar-SA"/>
        </w:rPr>
        <w:t xml:space="preserve">رُ تَماما دُجُنَّةً </w:t>
      </w:r>
      <w:r>
        <w:rPr>
          <w:rStyle w:val="FootnoteAnchor"/>
          <w:rtl w:val="true"/>
        </w:rPr>
        <w:footnoteReference w:id="323"/>
      </w:r>
      <w:r>
        <w:rPr>
          <w:rFonts w:ascii="Amiri" w:hAnsi="Amiri" w:eastAsia="Amiri" w:cs="Amiri"/>
          <w:color w:val="111111"/>
          <w:sz w:val="28"/>
          <w:sz w:val="28"/>
          <w:szCs w:val="28"/>
          <w:rtl w:val="true"/>
          <w:lang w:bidi="ar-SA"/>
        </w:rPr>
        <w:t xml:space="preserve">أو دَجِيّا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لِمَن كُنتُ مَولا</w:t>
      </w:r>
    </w:p>
    <w:p>
      <w:pPr>
        <w:pStyle w:val="BookText"/>
        <w:rPr/>
      </w:pPr>
      <w:r>
        <w:rPr>
          <w:rFonts w:ascii="Amiri" w:hAnsi="Amiri" w:eastAsia="Amiri" w:cs="Amiri"/>
          <w:color w:val="111111"/>
          <w:sz w:val="28"/>
          <w:sz w:val="28"/>
          <w:szCs w:val="28"/>
          <w:rtl w:val="true"/>
          <w:lang w:bidi="ar-SA"/>
        </w:rPr>
        <w:t>هُ جِهارا يَقولُها جَهْوَرِيّا والِ يا رَبِّ مَن يُواليهِ وَانصُرْ</w:t>
      </w:r>
    </w:p>
    <w:p>
      <w:pPr>
        <w:pStyle w:val="BookText"/>
        <w:rPr/>
      </w:pPr>
      <w:r>
        <w:rPr>
          <w:rFonts w:ascii="Amiri" w:hAnsi="Amiri" w:eastAsia="Amiri" w:cs="Amiri"/>
          <w:color w:val="111111"/>
          <w:sz w:val="28"/>
          <w:sz w:val="28"/>
          <w:szCs w:val="28"/>
          <w:rtl w:val="true"/>
          <w:lang w:bidi="ar-SA"/>
        </w:rPr>
        <w:t>هُ وعادِ الَّذي يُعادِي الوَصِيّا إنَّ هذَا الدُّعا لِمَن يَتَعَدّى</w:t>
      </w:r>
    </w:p>
    <w:p>
      <w:pPr>
        <w:pStyle w:val="BookText"/>
        <w:rPr/>
      </w:pPr>
      <w:r>
        <w:rPr>
          <w:rFonts w:ascii="Amiri" w:hAnsi="Amiri" w:eastAsia="Amiri" w:cs="Amiri"/>
          <w:color w:val="111111"/>
          <w:sz w:val="28"/>
          <w:sz w:val="28"/>
          <w:szCs w:val="28"/>
          <w:rtl w:val="true"/>
          <w:lang w:bidi="ar-SA"/>
        </w:rPr>
        <w:t>راعِيا فِي الأَنامِ أم مَرعِيّا لا يُبالي أماتَ مَوتَ يَهودٍ</w:t>
      </w:r>
    </w:p>
    <w:p>
      <w:pPr>
        <w:pStyle w:val="BookText"/>
        <w:rPr/>
      </w:pPr>
      <w:r>
        <w:rPr>
          <w:rFonts w:ascii="Amiri" w:hAnsi="Amiri" w:eastAsia="Amiri" w:cs="Amiri"/>
          <w:color w:val="111111"/>
          <w:sz w:val="28"/>
          <w:sz w:val="28"/>
          <w:szCs w:val="28"/>
          <w:rtl w:val="true"/>
          <w:lang w:bidi="ar-SA"/>
        </w:rPr>
        <w:t>مَن قَلاهُ أو ماتَ نَصرانِيّا مَن رَأى وَجهَهُ كَمَن عَبَدَ اللـّ</w:t>
      </w:r>
    </w:p>
    <w:p>
      <w:pPr>
        <w:pStyle w:val="BookText"/>
        <w:rPr/>
      </w:pPr>
      <w:r>
        <w:rPr>
          <w:rFonts w:ascii="Amiri" w:hAnsi="Amiri" w:eastAsia="Amiri" w:cs="Amiri"/>
          <w:color w:val="111111"/>
          <w:sz w:val="28"/>
          <w:sz w:val="28"/>
          <w:szCs w:val="28"/>
          <w:rtl w:val="true"/>
          <w:lang w:bidi="ar-SA"/>
        </w:rPr>
        <w:t>ـهَ مُديمَ القُنوتِ رُهبانِيّا كانَ سُؤلَ النَّبِيِّ لَمّا تَمَنّى</w:t>
      </w:r>
    </w:p>
    <w:p>
      <w:pPr>
        <w:pStyle w:val="BookText"/>
        <w:rPr/>
      </w:pPr>
      <w:r>
        <w:rPr>
          <w:rFonts w:ascii="Amiri" w:hAnsi="Amiri" w:eastAsia="Amiri" w:cs="Amiri"/>
          <w:color w:val="111111"/>
          <w:sz w:val="28"/>
          <w:sz w:val="28"/>
          <w:szCs w:val="28"/>
          <w:rtl w:val="true"/>
          <w:lang w:bidi="ar-SA"/>
        </w:rPr>
        <w:t>حينَ أهدوهُ طائِرا مَشوِيّا إذ دَعَا اللّهَ أن يَسوقَ أحَبَّ الـ</w:t>
      </w:r>
    </w:p>
    <w:p>
      <w:pPr>
        <w:pStyle w:val="BookText"/>
        <w:rPr/>
      </w:pPr>
      <w:r>
        <w:rPr>
          <w:rFonts w:ascii="Amiri" w:hAnsi="Amiri" w:eastAsia="Amiri" w:cs="Amiri"/>
          <w:color w:val="111111"/>
          <w:sz w:val="28"/>
          <w:sz w:val="28"/>
          <w:szCs w:val="28"/>
          <w:rtl w:val="true"/>
          <w:lang w:bidi="ar-SA"/>
        </w:rPr>
        <w:t xml:space="preserve">ـخَلقِ طُرّا إلَيهِ سَوْقا وَحِيّا </w:t>
      </w:r>
      <w:r>
        <w:rPr>
          <w:rStyle w:val="FootnoteAnchor"/>
          <w:rtl w:val="true"/>
        </w:rPr>
        <w:footnoteReference w:id="324"/>
      </w:r>
      <w:r>
        <w:rPr>
          <w:rFonts w:ascii="Amiri" w:hAnsi="Amiri" w:eastAsia="Amiri" w:cs="Amiri"/>
          <w:color w:val="111111"/>
          <w:sz w:val="28"/>
          <w:sz w:val="28"/>
          <w:szCs w:val="28"/>
          <w:rtl w:val="true"/>
          <w:lang w:bidi="ar-SA"/>
        </w:rPr>
        <w:t>فَإِذا بِالوَصِيِّ قَد قَرَعَ البا</w:t>
      </w:r>
    </w:p>
    <w:p>
      <w:pPr>
        <w:pStyle w:val="BookText"/>
        <w:rPr/>
      </w:pPr>
      <w:r>
        <w:rPr>
          <w:rFonts w:ascii="Amiri" w:hAnsi="Amiri" w:eastAsia="Amiri" w:cs="Amiri"/>
          <w:color w:val="111111"/>
          <w:sz w:val="28"/>
          <w:sz w:val="28"/>
          <w:szCs w:val="28"/>
          <w:rtl w:val="true"/>
          <w:lang w:bidi="ar-SA"/>
        </w:rPr>
        <w:t>بَ يُريدُ السَّلامَ رَبّانِيّا فَثَناهُ عَنِ الدُّخولِ مِرارا</w:t>
      </w:r>
    </w:p>
    <w:p>
      <w:pPr>
        <w:pStyle w:val="BookText"/>
        <w:rPr/>
      </w:pPr>
      <w:r>
        <w:rPr>
          <w:rFonts w:ascii="Amiri" w:hAnsi="Amiri" w:eastAsia="Amiri" w:cs="Amiri"/>
          <w:color w:val="111111"/>
          <w:sz w:val="28"/>
          <w:sz w:val="28"/>
          <w:szCs w:val="28"/>
          <w:rtl w:val="true"/>
          <w:lang w:bidi="ar-SA"/>
        </w:rPr>
        <w:t>أنَسٌ حينَ لَم يَكُن خَزرَجِيّا وذَخيرا لِقَومِهِ وأبَى الرَّحـ</w:t>
      </w:r>
    </w:p>
    <w:p>
      <w:pPr>
        <w:pStyle w:val="BookText"/>
        <w:rPr/>
      </w:pPr>
      <w:r>
        <w:rPr>
          <w:rFonts w:ascii="Amiri" w:hAnsi="Amiri" w:eastAsia="Amiri" w:cs="Amiri"/>
          <w:color w:val="111111"/>
          <w:sz w:val="28"/>
          <w:sz w:val="28"/>
          <w:szCs w:val="28"/>
          <w:rtl w:val="true"/>
          <w:lang w:bidi="ar-SA"/>
        </w:rPr>
        <w:t>ـمنُ إلّا إمامَنَا الطّالِبِيّا ورَمى بِالبَياضِ مَن صَدَّ عَنهُ</w:t>
      </w:r>
    </w:p>
    <w:p>
      <w:pPr>
        <w:pStyle w:val="BookText"/>
        <w:rPr/>
      </w:pPr>
      <w:r>
        <w:rPr>
          <w:rFonts w:ascii="Amiri" w:hAnsi="Amiri" w:eastAsia="Amiri" w:cs="Amiri"/>
          <w:color w:val="111111"/>
          <w:sz w:val="28"/>
          <w:sz w:val="28"/>
          <w:szCs w:val="28"/>
          <w:rtl w:val="true"/>
          <w:lang w:bidi="ar-SA"/>
        </w:rPr>
        <w:t xml:space="preserve">وحَبَا الفَضلَ سَيِّدا أريَحِيّا </w:t>
      </w:r>
      <w:r>
        <w:rPr>
          <w:rStyle w:val="FootnoteAnchor"/>
          <w:rtl w:val="true"/>
        </w:rPr>
        <w:footnoteReference w:id="32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39_120768"/>
    </w:p>
    <w:p>
      <w:pPr>
        <w:pStyle w:val="Heading4"/>
        <w:numPr>
          <w:ilvl w:val="3"/>
          <w:numId w:val="1"/>
        </w:numPr>
        <w:rPr/>
      </w:pPr>
      <w:bookmarkStart w:id="208" w:name="__RefHeading___Toc2035882_222507752"/>
      <w:bookmarkStart w:id="209" w:name="_Toc77"/>
      <w:bookmarkEnd w:id="207"/>
      <w:bookmarkEnd w:id="208"/>
      <w:r>
        <w:rPr/>
        <w:t>۱۰</w:t>
      </w:r>
      <w:r>
        <w:rPr>
          <w:rtl w:val="true"/>
        </w:rPr>
        <w:t xml:space="preserve"> </w:t>
      </w:r>
      <w:r>
        <w:rPr>
          <w:rtl w:val="true"/>
        </w:rPr>
        <w:t xml:space="preserve">/ </w:t>
      </w:r>
      <w:r>
        <w:rPr/>
        <w:t>۱۶</w:t>
      </w:r>
      <w:r>
        <w:rPr>
          <w:rtl w:val="true"/>
        </w:rPr>
        <w:t xml:space="preserve"> أحمد الصّنوبريُ</w:t>
      </w:r>
      <w:bookmarkEnd w:id="20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أحمَدُ الصَّنَوبَرِيُ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زيارة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جهابذة الشعراء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مَن حَلَّ مِنهُ في اُخُوَّتِهِ</w:t>
      </w:r>
    </w:p>
    <w:p>
      <w:pPr>
        <w:pStyle w:val="BookText"/>
        <w:rPr/>
      </w:pPr>
      <w:r>
        <w:rPr>
          <w:rFonts w:ascii="Amiri" w:hAnsi="Amiri" w:eastAsia="Amiri" w:cs="Amiri"/>
          <w:color w:val="111111"/>
          <w:sz w:val="28"/>
          <w:sz w:val="28"/>
          <w:szCs w:val="28"/>
          <w:rtl w:val="true"/>
          <w:lang w:bidi="ar-SA"/>
        </w:rPr>
        <w:t>مَحَلَّ هارونَ مِن موسَى بنِ عِمرانِ صَلّى إلَى القِبلَتَينِ المُقتَدى بِهِما</w:t>
      </w:r>
    </w:p>
    <w:p>
      <w:pPr>
        <w:pStyle w:val="BookText"/>
        <w:rPr/>
      </w:pPr>
      <w:r>
        <w:rPr>
          <w:rFonts w:ascii="Amiri" w:hAnsi="Amiri" w:eastAsia="Amiri" w:cs="Amiri"/>
          <w:color w:val="111111"/>
          <w:sz w:val="28"/>
          <w:sz w:val="28"/>
          <w:szCs w:val="28"/>
          <w:rtl w:val="true"/>
          <w:lang w:bidi="ar-SA"/>
        </w:rPr>
        <w:t>وَالنّاسُ عَن ذاكَ في صُمٍّ وعُميانِ ما مِثلُ زَوجَتِهِ اُخرى يُقاسُ بِها</w:t>
      </w:r>
    </w:p>
    <w:p>
      <w:pPr>
        <w:pStyle w:val="BookText"/>
        <w:rPr/>
      </w:pPr>
      <w:r>
        <w:rPr>
          <w:rFonts w:ascii="Amiri" w:hAnsi="Amiri" w:eastAsia="Amiri" w:cs="Amiri"/>
          <w:color w:val="111111"/>
          <w:sz w:val="28"/>
          <w:sz w:val="28"/>
          <w:szCs w:val="28"/>
          <w:rtl w:val="true"/>
          <w:lang w:bidi="ar-SA"/>
        </w:rPr>
        <w:t>ولا يُقاسُ إلى سِبطَيهِ سِبطانِ فَمُضمِرُ الحُبِّ في نورٍ يُخَصُّ بِهِ</w:t>
      </w:r>
    </w:p>
    <w:p>
      <w:pPr>
        <w:pStyle w:val="BookText"/>
        <w:rPr/>
      </w:pPr>
      <w:r>
        <w:rPr>
          <w:rFonts w:ascii="Amiri" w:hAnsi="Amiri" w:eastAsia="Amiri" w:cs="Amiri"/>
          <w:color w:val="111111"/>
          <w:sz w:val="28"/>
          <w:sz w:val="28"/>
          <w:szCs w:val="28"/>
          <w:rtl w:val="true"/>
          <w:lang w:bidi="ar-SA"/>
        </w:rPr>
        <w:t>ومُضمِرُ البُغضِ مَخصوصٌ بِنيرانِ هذا غَدا مالِكٌ فِي النّارِ يَملِكُهُ</w:t>
      </w:r>
    </w:p>
    <w:p>
      <w:pPr>
        <w:pStyle w:val="BookText"/>
        <w:rPr/>
      </w:pPr>
      <w:r>
        <w:rPr>
          <w:rFonts w:ascii="Amiri" w:hAnsi="Amiri" w:eastAsia="Amiri" w:cs="Amiri"/>
          <w:color w:val="111111"/>
          <w:sz w:val="28"/>
          <w:sz w:val="28"/>
          <w:szCs w:val="28"/>
          <w:rtl w:val="true"/>
          <w:lang w:bidi="ar-SA"/>
        </w:rPr>
        <w:t xml:space="preserve">وذاكَ رِضوانُ يَلقاهُ بِرِضوانِ قالَ النَّبِيُّ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البَرِيَّةِ يا</w:t>
      </w:r>
    </w:p>
    <w:p>
      <w:pPr>
        <w:pStyle w:val="BookText"/>
        <w:rPr/>
      </w:pPr>
      <w:r>
        <w:rPr>
          <w:rFonts w:ascii="Amiri" w:hAnsi="Amiri" w:eastAsia="Amiri" w:cs="Amiri"/>
          <w:color w:val="111111"/>
          <w:sz w:val="28"/>
          <w:sz w:val="28"/>
          <w:szCs w:val="28"/>
          <w:rtl w:val="true"/>
          <w:lang w:bidi="ar-SA"/>
        </w:rPr>
        <w:t>عَلِيُّ إن ذُكِرَ الأَشقى شَقِيّانِ هذا عَصى صالِحا في عَقرِ ناقَتِهِ</w:t>
      </w:r>
    </w:p>
    <w:p>
      <w:pPr>
        <w:pStyle w:val="BookText"/>
        <w:rPr/>
      </w:pPr>
      <w:r>
        <w:rPr>
          <w:rFonts w:ascii="Amiri" w:hAnsi="Amiri" w:eastAsia="Amiri" w:cs="Amiri"/>
          <w:color w:val="111111"/>
          <w:sz w:val="28"/>
          <w:sz w:val="28"/>
          <w:szCs w:val="28"/>
          <w:rtl w:val="true"/>
          <w:lang w:bidi="ar-SA"/>
        </w:rPr>
        <w:t>وذاكَ فيكَ سَيَلقاني بِعِصيانِ لَيَخضِبَنْ هذِهِ مِن ذا أبا حَسَنٍ</w:t>
      </w:r>
    </w:p>
    <w:p>
      <w:pPr>
        <w:pStyle w:val="BookText"/>
        <w:rPr/>
      </w:pPr>
      <w:r>
        <w:rPr>
          <w:rFonts w:ascii="Amiri" w:hAnsi="Amiri" w:eastAsia="Amiri" w:cs="Amiri"/>
          <w:color w:val="111111"/>
          <w:sz w:val="28"/>
          <w:sz w:val="28"/>
          <w:szCs w:val="28"/>
          <w:rtl w:val="true"/>
          <w:lang w:bidi="ar-SA"/>
        </w:rPr>
        <w:t>في حينَ يَخضِبُها مِن أحمَرٍ قانِ نِعْمَ الشَّهيدانِ رَبُّ العَرشِ يَشهَدُ لي</w:t>
      </w:r>
    </w:p>
    <w:p>
      <w:pPr>
        <w:pStyle w:val="BookText"/>
        <w:rPr/>
      </w:pPr>
      <w:r>
        <w:rPr>
          <w:rFonts w:ascii="Amiri" w:hAnsi="Amiri" w:eastAsia="Amiri" w:cs="Amiri"/>
          <w:color w:val="111111"/>
          <w:sz w:val="28"/>
          <w:sz w:val="28"/>
          <w:szCs w:val="28"/>
          <w:rtl w:val="true"/>
          <w:lang w:bidi="ar-SA"/>
        </w:rPr>
        <w:t>وَالخَلقُ إنَّهُما نِعمَ الشَّهيدانِ مَن ذا يُعَزِّي النَّبِيَّ المُصطَفى بِهِما</w:t>
      </w:r>
    </w:p>
    <w:p>
      <w:pPr>
        <w:pStyle w:val="BookText"/>
        <w:rPr/>
      </w:pPr>
      <w:r>
        <w:rPr>
          <w:rFonts w:ascii="Amiri" w:hAnsi="Amiri" w:eastAsia="Amiri" w:cs="Amiri"/>
          <w:color w:val="111111"/>
          <w:sz w:val="28"/>
          <w:sz w:val="28"/>
          <w:szCs w:val="28"/>
          <w:rtl w:val="true"/>
          <w:lang w:bidi="ar-SA"/>
        </w:rPr>
        <w:t>مَن ذا يُعَزِّيهِ مِن قاصٍ ومِن دانِ مَن ذا لِفاطِمَةَ اللَّهفى يُنَبِّؤُها</w:t>
      </w:r>
    </w:p>
    <w:p>
      <w:pPr>
        <w:pStyle w:val="BookText"/>
        <w:rPr/>
      </w:pPr>
      <w:r>
        <w:rPr>
          <w:rFonts w:ascii="Amiri" w:hAnsi="Amiri" w:eastAsia="Amiri" w:cs="Amiri"/>
          <w:color w:val="111111"/>
          <w:sz w:val="28"/>
          <w:sz w:val="28"/>
          <w:szCs w:val="28"/>
          <w:rtl w:val="true"/>
          <w:lang w:bidi="ar-SA"/>
        </w:rPr>
        <w:t>عَن بَعلِها وَابنِها إنباءَ لَهفانِ ؟ مِن قابِضِ النَّفسِ فِي المِحرابِ مُنتَصِبٌ</w:t>
      </w:r>
    </w:p>
    <w:p>
      <w:pPr>
        <w:pStyle w:val="BookText"/>
        <w:rPr/>
      </w:pPr>
      <w:r>
        <w:rPr>
          <w:rFonts w:ascii="Amiri" w:hAnsi="Amiri" w:eastAsia="Amiri" w:cs="Amiri"/>
          <w:color w:val="111111"/>
          <w:sz w:val="28"/>
          <w:sz w:val="28"/>
          <w:szCs w:val="28"/>
          <w:rtl w:val="true"/>
          <w:lang w:bidi="ar-SA"/>
        </w:rPr>
        <w:t>وقابِضِ النَّفسِ فِي الهَيجاءِ عَطشانِ ؟ نَجمانِ فِي الأَرضِ بَل بَدرانِ قَد أفَلا</w:t>
      </w:r>
    </w:p>
    <w:p>
      <w:pPr>
        <w:pStyle w:val="BookText"/>
        <w:rPr/>
      </w:pPr>
      <w:r>
        <w:rPr>
          <w:rFonts w:ascii="Amiri" w:hAnsi="Amiri" w:eastAsia="Amiri" w:cs="Amiri"/>
          <w:color w:val="111111"/>
          <w:sz w:val="28"/>
          <w:sz w:val="28"/>
          <w:szCs w:val="28"/>
          <w:rtl w:val="true"/>
          <w:lang w:bidi="ar-SA"/>
        </w:rPr>
        <w:t>نَعَم وشَمسانِ إمّا قُلتَ شَمسانِ سَيفانِ يُغمَدُ سَيفُ الحَربِ إن بَرَزا</w:t>
      </w:r>
    </w:p>
    <w:p>
      <w:pPr>
        <w:pStyle w:val="BookText"/>
        <w:rPr/>
      </w:pPr>
      <w:r>
        <w:rPr>
          <w:rFonts w:ascii="Amiri" w:hAnsi="Amiri" w:eastAsia="Amiri" w:cs="Amiri"/>
          <w:color w:val="111111"/>
          <w:sz w:val="28"/>
          <w:sz w:val="28"/>
          <w:szCs w:val="28"/>
          <w:rtl w:val="true"/>
          <w:lang w:bidi="ar-SA"/>
        </w:rPr>
        <w:t xml:space="preserve">وفي يَمينِهِما لِلحَربِ سَيفانِ </w:t>
      </w:r>
      <w:r>
        <w:rPr>
          <w:rStyle w:val="FootnoteAnchor"/>
          <w:rtl w:val="true"/>
        </w:rPr>
        <w:footnoteReference w:id="32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2739_120769"/>
    </w:p>
    <w:p>
      <w:pPr>
        <w:pStyle w:val="Heading4"/>
        <w:numPr>
          <w:ilvl w:val="3"/>
          <w:numId w:val="1"/>
        </w:numPr>
        <w:rPr/>
      </w:pPr>
      <w:bookmarkStart w:id="211" w:name="__RefHeading___Toc2035884_222507752"/>
      <w:bookmarkStart w:id="212" w:name="_Toc78"/>
      <w:bookmarkEnd w:id="210"/>
      <w:bookmarkEnd w:id="211"/>
      <w:r>
        <w:rPr/>
        <w:t>۱۰</w:t>
      </w:r>
      <w:r>
        <w:rPr>
          <w:rtl w:val="true"/>
        </w:rPr>
        <w:t xml:space="preserve"> </w:t>
      </w:r>
      <w:r>
        <w:rPr>
          <w:rtl w:val="true"/>
        </w:rPr>
        <w:t xml:space="preserve">/ </w:t>
      </w:r>
      <w:r>
        <w:rPr/>
        <w:t>۱۷</w:t>
      </w:r>
      <w:r>
        <w:rPr>
          <w:rtl w:val="true"/>
        </w:rPr>
        <w:t xml:space="preserve"> أبو الفتح محمود بن محمّد كشاجم</w:t>
      </w:r>
      <w:bookmarkEnd w:id="212"/>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أبُو الفَتحِ مَحمودُ بنُ مُحَمَّدٍ كَشاجِمٌ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طسج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نوابغ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ووالِدُهُم سَيِّدُ الأَوصياءِ</w:t>
      </w:r>
    </w:p>
    <w:p>
      <w:pPr>
        <w:pStyle w:val="BookText"/>
        <w:rPr/>
      </w:pPr>
      <w:r>
        <w:rPr>
          <w:rFonts w:ascii="Amiri" w:hAnsi="Amiri" w:eastAsia="Amiri" w:cs="Amiri"/>
          <w:color w:val="111111"/>
          <w:sz w:val="28"/>
          <w:sz w:val="28"/>
          <w:szCs w:val="28"/>
          <w:rtl w:val="true"/>
          <w:lang w:bidi="ar-SA"/>
        </w:rPr>
        <w:t>ومُعطِي الفَقيرِ ومُردِي البَطَلْ ومَن عَلَّمَ السُّمْرَ طَعنَ الحَلِيّ</w:t>
      </w:r>
    </w:p>
    <w:p>
      <w:pPr>
        <w:pStyle w:val="BookText"/>
        <w:rPr/>
      </w:pPr>
      <w:r>
        <w:rPr>
          <w:rFonts w:ascii="Amiri" w:hAnsi="Amiri" w:eastAsia="Amiri" w:cs="Amiri"/>
          <w:color w:val="111111"/>
          <w:sz w:val="28"/>
          <w:sz w:val="28"/>
          <w:szCs w:val="28"/>
          <w:rtl w:val="true"/>
          <w:lang w:bidi="ar-SA"/>
        </w:rPr>
        <w:t xml:space="preserve">لَدَى الرَّوعِ وَالبيضَ ضَربَ القُلَلْ </w:t>
      </w:r>
      <w:r>
        <w:rPr>
          <w:rStyle w:val="FootnoteAnchor"/>
          <w:rtl w:val="true"/>
        </w:rPr>
        <w:footnoteReference w:id="328"/>
      </w:r>
      <w:r>
        <w:rPr>
          <w:rFonts w:ascii="Amiri" w:hAnsi="Amiri" w:eastAsia="Amiri" w:cs="Amiri"/>
          <w:color w:val="111111"/>
          <w:sz w:val="28"/>
          <w:sz w:val="28"/>
          <w:szCs w:val="28"/>
          <w:rtl w:val="true"/>
          <w:lang w:bidi="ar-SA"/>
        </w:rPr>
        <w:t>ولَو زالَتِ الأَرضُ يَومَ الهِيا</w:t>
      </w:r>
    </w:p>
    <w:p>
      <w:pPr>
        <w:pStyle w:val="BookText"/>
        <w:rPr/>
      </w:pPr>
      <w:r>
        <w:rPr>
          <w:rFonts w:ascii="Amiri" w:hAnsi="Amiri" w:eastAsia="Amiri" w:cs="Amiri"/>
          <w:color w:val="111111"/>
          <w:sz w:val="28"/>
          <w:sz w:val="28"/>
          <w:szCs w:val="28"/>
          <w:rtl w:val="true"/>
          <w:lang w:bidi="ar-SA"/>
        </w:rPr>
        <w:t>جِ مِن تَحتِ أخمَصِهِ لَم يَزُلْ ومَن صَدَّ عَن وَجهِ دُنياهُمُ</w:t>
      </w:r>
    </w:p>
    <w:p>
      <w:pPr>
        <w:pStyle w:val="BookText"/>
        <w:rPr/>
      </w:pPr>
      <w:r>
        <w:rPr>
          <w:rFonts w:ascii="Amiri" w:hAnsi="Amiri" w:eastAsia="Amiri" w:cs="Amiri"/>
          <w:color w:val="111111"/>
          <w:sz w:val="28"/>
          <w:sz w:val="28"/>
          <w:szCs w:val="28"/>
          <w:rtl w:val="true"/>
          <w:lang w:bidi="ar-SA"/>
        </w:rPr>
        <w:t>وقَد لَبِسَت حُليِها وَالحُلَلْ وكانَ إذا ما اُضيفوا إلَيهِ</w:t>
      </w:r>
    </w:p>
    <w:p>
      <w:pPr>
        <w:pStyle w:val="BookText"/>
        <w:rPr/>
      </w:pPr>
      <w:r>
        <w:rPr>
          <w:rFonts w:ascii="Amiri" w:hAnsi="Amiri" w:eastAsia="Amiri" w:cs="Amiri"/>
          <w:color w:val="111111"/>
          <w:sz w:val="28"/>
          <w:sz w:val="28"/>
          <w:szCs w:val="28"/>
          <w:rtl w:val="true"/>
          <w:lang w:bidi="ar-SA"/>
        </w:rPr>
        <w:t>فَأَرفَعُهُم رُتبَةً فِي المَثَلْ سماءٌ اُضيفَ إلَيهَا الحَضيضْ</w:t>
      </w:r>
    </w:p>
    <w:p>
      <w:pPr>
        <w:pStyle w:val="BookText"/>
        <w:rPr/>
      </w:pPr>
      <w:r>
        <w:rPr>
          <w:rFonts w:ascii="Amiri" w:hAnsi="Amiri" w:eastAsia="Amiri" w:cs="Amiri"/>
          <w:color w:val="111111"/>
          <w:sz w:val="28"/>
          <w:sz w:val="28"/>
          <w:szCs w:val="28"/>
          <w:rtl w:val="true"/>
          <w:lang w:bidi="ar-SA"/>
        </w:rPr>
        <w:t xml:space="preserve">وبَحرٌ قَرَنتَ إلَيهِ الوَشَلْ </w:t>
      </w:r>
      <w:r>
        <w:rPr>
          <w:rStyle w:val="FootnoteAnchor"/>
          <w:rtl w:val="true"/>
        </w:rPr>
        <w:footnoteReference w:id="329"/>
      </w:r>
      <w:r>
        <w:rPr>
          <w:rFonts w:ascii="Amiri" w:hAnsi="Amiri" w:eastAsia="Amiri" w:cs="Amiri"/>
          <w:color w:val="111111"/>
          <w:sz w:val="28"/>
          <w:sz w:val="28"/>
          <w:szCs w:val="28"/>
          <w:rtl w:val="true"/>
          <w:lang w:bidi="ar-SA"/>
        </w:rPr>
        <w:t>بِجودٍ تَعَلَّمَ مِنهُ السَّحابْ</w:t>
      </w:r>
    </w:p>
    <w:p>
      <w:pPr>
        <w:pStyle w:val="BookText"/>
        <w:rPr/>
      </w:pPr>
      <w:r>
        <w:rPr>
          <w:rFonts w:ascii="Amiri" w:hAnsi="Amiri" w:eastAsia="Amiri" w:cs="Amiri"/>
          <w:color w:val="111111"/>
          <w:sz w:val="28"/>
          <w:sz w:val="28"/>
          <w:szCs w:val="28"/>
          <w:rtl w:val="true"/>
          <w:lang w:bidi="ar-SA"/>
        </w:rPr>
        <w:t>وحِلمٍ تَوَلَّدَ مِنهُ الجَبَلْ وكَم شُبهَةٌ بِهُداهُ جَلا</w:t>
      </w:r>
    </w:p>
    <w:p>
      <w:pPr>
        <w:pStyle w:val="BookText"/>
        <w:rPr/>
      </w:pPr>
      <w:r>
        <w:rPr>
          <w:rFonts w:ascii="Amiri" w:hAnsi="Amiri" w:eastAsia="Amiri" w:cs="Amiri"/>
          <w:color w:val="111111"/>
          <w:sz w:val="28"/>
          <w:sz w:val="28"/>
          <w:szCs w:val="28"/>
          <w:rtl w:val="true"/>
          <w:lang w:bidi="ar-SA"/>
        </w:rPr>
        <w:t>وكَم خُطَّةٌ بِحِجاهُ فَصَلْ وكَم أطفَأَ اللّهُ نارَ الضَّلالْ</w:t>
      </w:r>
    </w:p>
    <w:p>
      <w:pPr>
        <w:pStyle w:val="BookText"/>
        <w:rPr/>
      </w:pPr>
      <w:r>
        <w:rPr>
          <w:rFonts w:ascii="Amiri" w:hAnsi="Amiri" w:eastAsia="Amiri" w:cs="Amiri"/>
          <w:color w:val="111111"/>
          <w:sz w:val="28"/>
          <w:sz w:val="28"/>
          <w:szCs w:val="28"/>
          <w:rtl w:val="true"/>
          <w:lang w:bidi="ar-SA"/>
        </w:rPr>
        <w:t>بِهِ وَهْيَ تَرمِي الهُدى بِالشُّعَلْ ومَن رَدَّ خالِقُنا شَمسَهُ</w:t>
      </w:r>
    </w:p>
    <w:p>
      <w:pPr>
        <w:pStyle w:val="BookText"/>
        <w:rPr/>
      </w:pPr>
      <w:r>
        <w:rPr>
          <w:rFonts w:ascii="Amiri" w:hAnsi="Amiri" w:eastAsia="Amiri" w:cs="Amiri"/>
          <w:color w:val="111111"/>
          <w:sz w:val="28"/>
          <w:sz w:val="28"/>
          <w:szCs w:val="28"/>
          <w:rtl w:val="true"/>
          <w:lang w:bidi="ar-SA"/>
        </w:rPr>
        <w:t xml:space="preserve">عَلَيهِ وقَد جَنَحَت لِلطَّفَلْ </w:t>
      </w:r>
      <w:r>
        <w:rPr>
          <w:rStyle w:val="FootnoteAnchor"/>
          <w:rtl w:val="true"/>
        </w:rPr>
        <w:footnoteReference w:id="330"/>
      </w:r>
      <w:r>
        <w:rPr>
          <w:rFonts w:ascii="Amiri" w:hAnsi="Amiri" w:eastAsia="Amiri" w:cs="Amiri"/>
          <w:color w:val="111111"/>
          <w:sz w:val="28"/>
          <w:sz w:val="28"/>
          <w:szCs w:val="28"/>
          <w:rtl w:val="true"/>
          <w:lang w:bidi="ar-SA"/>
        </w:rPr>
        <w:t>ولَو لَم تَعُد كانَ في رَأيِهِ</w:t>
      </w:r>
    </w:p>
    <w:p>
      <w:pPr>
        <w:pStyle w:val="BookText"/>
        <w:rPr/>
      </w:pPr>
      <w:r>
        <w:rPr>
          <w:rFonts w:ascii="Amiri" w:hAnsi="Amiri" w:eastAsia="Amiri" w:cs="Amiri"/>
          <w:color w:val="111111"/>
          <w:sz w:val="28"/>
          <w:sz w:val="28"/>
          <w:szCs w:val="28"/>
          <w:rtl w:val="true"/>
          <w:lang w:bidi="ar-SA"/>
        </w:rPr>
        <w:t xml:space="preserve">وفي وَجهِهِ مِن سَناها بَدَلْ ومَن ضَرَبَ النّاسَ بِالمُرهَفاتْ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عَلَى الدّينِ ضَربَ عِرابِ الإِبِلْ وقَد عَلِموا أنَّ يَومَ الغَديرْ</w:t>
      </w:r>
    </w:p>
    <w:p>
      <w:pPr>
        <w:pStyle w:val="BookText"/>
        <w:rPr/>
      </w:pPr>
      <w:r>
        <w:rPr>
          <w:rFonts w:ascii="Amiri" w:hAnsi="Amiri" w:eastAsia="Amiri" w:cs="Amiri"/>
          <w:color w:val="111111"/>
          <w:sz w:val="28"/>
          <w:sz w:val="28"/>
          <w:szCs w:val="28"/>
          <w:rtl w:val="true"/>
          <w:lang w:bidi="ar-SA"/>
        </w:rPr>
        <w:t xml:space="preserve">بِغَدرِهُمُ جَرَّ يَومَ الجَمَلْ </w:t>
      </w:r>
      <w:r>
        <w:rPr>
          <w:rStyle w:val="FootnoteAnchor"/>
          <w:rtl w:val="true"/>
        </w:rPr>
        <w:footnoteReference w:id="33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13" w:name="pg12739_120771"/>
    </w:p>
    <w:p>
      <w:pPr>
        <w:pStyle w:val="Heading4"/>
        <w:numPr>
          <w:ilvl w:val="3"/>
          <w:numId w:val="1"/>
        </w:numPr>
        <w:rPr/>
      </w:pPr>
      <w:bookmarkStart w:id="214" w:name="__RefHeading___Toc2035886_222507752"/>
      <w:bookmarkStart w:id="215" w:name="_Toc79"/>
      <w:bookmarkEnd w:id="213"/>
      <w:bookmarkEnd w:id="214"/>
      <w:r>
        <w:rPr/>
        <w:t>۱۰</w:t>
      </w:r>
      <w:r>
        <w:rPr>
          <w:rtl w:val="true"/>
        </w:rPr>
        <w:t xml:space="preserve"> </w:t>
      </w:r>
      <w:r>
        <w:rPr>
          <w:rtl w:val="true"/>
        </w:rPr>
        <w:t xml:space="preserve">/ </w:t>
      </w:r>
      <w:r>
        <w:rPr/>
        <w:t>۱۸</w:t>
      </w:r>
      <w:r>
        <w:rPr>
          <w:rtl w:val="true"/>
        </w:rPr>
        <w:t xml:space="preserve"> أبو القاسم الزّاهيّ</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رسول اللّه صلى الله عليه و آله لفاطمة عليهاوله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سَلَّموا لِاءِمامِ الهُدى</w:t>
      </w:r>
    </w:p>
    <w:p>
      <w:pPr>
        <w:pStyle w:val="BookText"/>
        <w:rPr/>
      </w:pPr>
      <w:r>
        <w:rPr>
          <w:rFonts w:ascii="Amiri" w:hAnsi="Amiri" w:eastAsia="Amiri" w:cs="Amiri"/>
          <w:color w:val="111111"/>
          <w:sz w:val="28"/>
          <w:sz w:val="28"/>
          <w:szCs w:val="28"/>
          <w:rtl w:val="true"/>
          <w:lang w:bidi="ar-SA"/>
        </w:rPr>
        <w:t>لَقوبِلَ مُعوَجُّهُم بِاستِواءِ هِلالٌ إلَى الرُّشدِ عالِيالضِّيا</w:t>
      </w:r>
    </w:p>
    <w:p>
      <w:pPr>
        <w:pStyle w:val="BookText"/>
        <w:rPr/>
      </w:pPr>
      <w:r>
        <w:rPr>
          <w:rFonts w:ascii="Amiri" w:hAnsi="Amiri" w:eastAsia="Amiri" w:cs="Amiri"/>
          <w:color w:val="111111"/>
          <w:sz w:val="28"/>
          <w:sz w:val="28"/>
          <w:szCs w:val="28"/>
          <w:rtl w:val="true"/>
          <w:lang w:bidi="ar-SA"/>
        </w:rPr>
        <w:t>وسَيفٌ عَلَى الكُفرِ ماضِي المَضاءِ وبَحرٌ تَدَفَّقُ بِالمُعجِزاتْ</w:t>
      </w:r>
    </w:p>
    <w:p>
      <w:pPr>
        <w:pStyle w:val="BookText"/>
        <w:rPr/>
      </w:pPr>
      <w:r>
        <w:rPr>
          <w:rFonts w:ascii="Amiri" w:hAnsi="Amiri" w:eastAsia="Amiri" w:cs="Amiri"/>
          <w:color w:val="111111"/>
          <w:sz w:val="28"/>
          <w:sz w:val="28"/>
          <w:szCs w:val="28"/>
          <w:rtl w:val="true"/>
          <w:lang w:bidi="ar-SA"/>
        </w:rPr>
        <w:t>كَما يَتَدَفَّقُ يَنبوعُ ماءِ عُلومٌ سَماوِيَّةٌ لا تُنالْ</w:t>
      </w:r>
    </w:p>
    <w:p>
      <w:pPr>
        <w:pStyle w:val="BookText"/>
        <w:rPr/>
      </w:pPr>
      <w:r>
        <w:rPr>
          <w:rFonts w:ascii="Amiri" w:hAnsi="Amiri" w:eastAsia="Amiri" w:cs="Amiri"/>
          <w:color w:val="111111"/>
          <w:sz w:val="28"/>
          <w:sz w:val="28"/>
          <w:szCs w:val="28"/>
          <w:rtl w:val="true"/>
          <w:lang w:bidi="ar-SA"/>
        </w:rPr>
        <w:t>ومَن ذا يَنالُ نُجومَ السَّماءِ ؟ لَعَمرِي الاُولى جَحَدوا حَقَّهُ</w:t>
      </w:r>
    </w:p>
    <w:p>
      <w:pPr>
        <w:pStyle w:val="BookText"/>
        <w:rPr/>
      </w:pPr>
      <w:r>
        <w:rPr>
          <w:rFonts w:ascii="Amiri" w:hAnsi="Amiri" w:eastAsia="Amiri" w:cs="Amiri"/>
          <w:color w:val="111111"/>
          <w:sz w:val="28"/>
          <w:sz w:val="28"/>
          <w:szCs w:val="28"/>
          <w:rtl w:val="true"/>
          <w:lang w:bidi="ar-SA"/>
        </w:rPr>
        <w:t>وما كانَ أولاهُمُ بِالوَلاءِ وكم مَوقِفٍ كانَ شَخصُ الحِمامْ</w:t>
      </w:r>
    </w:p>
    <w:p>
      <w:pPr>
        <w:pStyle w:val="BookText"/>
        <w:rPr/>
      </w:pPr>
      <w:r>
        <w:rPr>
          <w:rFonts w:ascii="Amiri" w:hAnsi="Amiri" w:eastAsia="Amiri" w:cs="Amiri"/>
          <w:color w:val="111111"/>
          <w:sz w:val="28"/>
          <w:sz w:val="28"/>
          <w:szCs w:val="28"/>
          <w:rtl w:val="true"/>
          <w:lang w:bidi="ar-SA"/>
        </w:rPr>
        <w:t>مِنَ الخَوفِ فيهِ قَليلَ الخِفاءِ جَلاهُ فَإِن أنكَروا فَضلَهُ</w:t>
      </w:r>
    </w:p>
    <w:p>
      <w:pPr>
        <w:pStyle w:val="BookText"/>
        <w:rPr/>
      </w:pPr>
      <w:r>
        <w:rPr>
          <w:rFonts w:ascii="Amiri" w:hAnsi="Amiri" w:eastAsia="Amiri" w:cs="Amiri"/>
          <w:color w:val="111111"/>
          <w:sz w:val="28"/>
          <w:sz w:val="28"/>
          <w:szCs w:val="28"/>
          <w:rtl w:val="true"/>
          <w:lang w:bidi="ar-SA"/>
        </w:rPr>
        <w:t>فَقَد عَرَفَت ذاكَ شَمسُ الضُّحاءِ أراهَا العَجاجَ قُبَيلَ الصَّباحْ</w:t>
      </w:r>
    </w:p>
    <w:p>
      <w:pPr>
        <w:pStyle w:val="BookText"/>
        <w:rPr/>
      </w:pPr>
      <w:r>
        <w:rPr>
          <w:rFonts w:ascii="Amiri" w:hAnsi="Amiri" w:eastAsia="Amiri" w:cs="Amiri"/>
          <w:color w:val="111111"/>
          <w:sz w:val="28"/>
          <w:sz w:val="28"/>
          <w:szCs w:val="28"/>
          <w:rtl w:val="true"/>
          <w:lang w:bidi="ar-SA"/>
        </w:rPr>
        <w:t>ورُدَّت عَلَيهِ بُعَيدَ المَساءِ وإن وَتَرَ القَومَ في بَدرِهِم</w:t>
      </w:r>
    </w:p>
    <w:p>
      <w:pPr>
        <w:pStyle w:val="BookText"/>
        <w:rPr/>
      </w:pPr>
      <w:r>
        <w:rPr>
          <w:rFonts w:ascii="Amiri" w:hAnsi="Amiri" w:eastAsia="Amiri" w:cs="Amiri"/>
          <w:color w:val="111111"/>
          <w:sz w:val="28"/>
          <w:sz w:val="28"/>
          <w:szCs w:val="28"/>
          <w:rtl w:val="true"/>
          <w:lang w:bidi="ar-SA"/>
        </w:rPr>
        <w:t xml:space="preserve">لَقَد نَقَضَ القَومُ في كَربَلاءِ </w:t>
      </w:r>
      <w:r>
        <w:rPr>
          <w:rStyle w:val="FootnoteAnchor"/>
        </w:rPr>
        <w:footnoteReference w:id="333"/>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أبُو القاسِمِ الزّاهِيُّ </w:t>
      </w:r>
      <w:r>
        <w:rPr>
          <w:rStyle w:val="FootnoteAnchor"/>
          <w:rtl w:val="true"/>
        </w:rPr>
        <w:footnoteReference w:id="334"/>
      </w:r>
      <w:r>
        <w:rPr>
          <w:rFonts w:ascii="Amiri" w:hAnsi="Amiri" w:eastAsia="Amiri" w:cs="Amiri"/>
          <w:color w:val="111111"/>
          <w:sz w:val="28"/>
          <w:sz w:val="28"/>
          <w:szCs w:val="28"/>
          <w:rtl w:val="true"/>
          <w:lang w:bidi="ar-SA"/>
        </w:rPr>
        <w:t xml:space="preserve">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رفع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عباقرة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أردَى الوَليدَ وعُتبَةً</w:t>
      </w:r>
    </w:p>
    <w:p>
      <w:pPr>
        <w:pStyle w:val="BookText"/>
        <w:rPr/>
      </w:pPr>
      <w:r>
        <w:rPr>
          <w:rFonts w:ascii="Amiri" w:hAnsi="Amiri" w:eastAsia="Amiri" w:cs="Amiri"/>
          <w:color w:val="111111"/>
          <w:sz w:val="28"/>
          <w:sz w:val="28"/>
          <w:szCs w:val="28"/>
          <w:rtl w:val="true"/>
          <w:lang w:bidi="ar-SA"/>
        </w:rPr>
        <w:t>وَالعامِرِيَّ وذَا الخِمارِ ومَرحَبا هذَا الَّذي هَشَمَت يَداهُ فَوارِسا</w:t>
      </w:r>
    </w:p>
    <w:p>
      <w:pPr>
        <w:pStyle w:val="BookText"/>
        <w:rPr/>
      </w:pPr>
      <w:r>
        <w:rPr>
          <w:rFonts w:ascii="Amiri" w:hAnsi="Amiri" w:eastAsia="Amiri" w:cs="Amiri"/>
          <w:color w:val="111111"/>
          <w:sz w:val="28"/>
          <w:sz w:val="28"/>
          <w:szCs w:val="28"/>
          <w:rtl w:val="true"/>
          <w:lang w:bidi="ar-SA"/>
        </w:rPr>
        <w:t>قَسرا ولَم يَكُ خائِفا مُتَرَقِّبا في كُلِّ مَنبِتِ شَعرَةٍ مِن جِسمِهِ</w:t>
      </w:r>
    </w:p>
    <w:p>
      <w:pPr>
        <w:pStyle w:val="BookText"/>
        <w:rPr/>
      </w:pPr>
      <w:r>
        <w:rPr>
          <w:rFonts w:ascii="Amiri" w:hAnsi="Amiri" w:eastAsia="Amiri" w:cs="Amiri"/>
          <w:color w:val="111111"/>
          <w:sz w:val="28"/>
          <w:sz w:val="28"/>
          <w:szCs w:val="28"/>
          <w:rtl w:val="true"/>
          <w:lang w:bidi="ar-SA"/>
        </w:rPr>
        <w:t xml:space="preserve">أسَدٌ يَمُدّ إلَى الفَريسَةِ مِخلَبا </w:t>
      </w:r>
      <w:r>
        <w:rPr>
          <w:rStyle w:val="FootnoteAnchor"/>
          <w:rtl w:val="true"/>
        </w:rPr>
        <w:footnoteReference w:id="3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آدابه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 إلَى الرَّشادِ مَن فَحَصْ</w:t>
      </w:r>
    </w:p>
    <w:p>
      <w:pPr>
        <w:pStyle w:val="BookText"/>
        <w:rPr/>
      </w:pPr>
      <w:r>
        <w:rPr>
          <w:rFonts w:ascii="Amiri" w:hAnsi="Amiri" w:eastAsia="Amiri" w:cs="Amiri"/>
          <w:color w:val="111111"/>
          <w:sz w:val="28"/>
          <w:sz w:val="28"/>
          <w:szCs w:val="28"/>
          <w:rtl w:val="true"/>
          <w:lang w:bidi="ar-SA"/>
        </w:rPr>
        <w:t>إلّا إذا والى عَلِيّا وخَلَصْ ولا يَذوقُ شَربَةً مِن حَوضِهِ</w:t>
      </w:r>
    </w:p>
    <w:p>
      <w:pPr>
        <w:pStyle w:val="BookText"/>
        <w:rPr/>
      </w:pPr>
      <w:r>
        <w:rPr>
          <w:rFonts w:ascii="Amiri" w:hAnsi="Amiri" w:eastAsia="Amiri" w:cs="Amiri"/>
          <w:color w:val="111111"/>
          <w:sz w:val="28"/>
          <w:sz w:val="28"/>
          <w:szCs w:val="28"/>
          <w:rtl w:val="true"/>
          <w:lang w:bidi="ar-SA"/>
        </w:rPr>
        <w:t xml:space="preserve">مَن غَمَسَ الوَلا عَلَيهِ وغَمَصْ </w:t>
      </w:r>
      <w:r>
        <w:rPr>
          <w:rStyle w:val="FootnoteAnchor"/>
          <w:rtl w:val="true"/>
        </w:rPr>
        <w:footnoteReference w:id="336"/>
      </w:r>
      <w:r>
        <w:rPr>
          <w:rFonts w:ascii="Amiri" w:hAnsi="Amiri" w:eastAsia="Amiri" w:cs="Amiri"/>
          <w:color w:val="111111"/>
          <w:sz w:val="28"/>
          <w:sz w:val="28"/>
          <w:szCs w:val="28"/>
          <w:rtl w:val="true"/>
          <w:lang w:bidi="ar-SA"/>
        </w:rPr>
        <w:t>ولا يَشُمُّ الرَّوحَ مِن جِنانِهِ</w:t>
      </w:r>
    </w:p>
    <w:p>
      <w:pPr>
        <w:pStyle w:val="BookText"/>
        <w:rPr/>
      </w:pPr>
      <w:r>
        <w:rPr>
          <w:rFonts w:ascii="Amiri" w:hAnsi="Amiri" w:eastAsia="Amiri" w:cs="Amiri"/>
          <w:color w:val="111111"/>
          <w:sz w:val="28"/>
          <w:sz w:val="28"/>
          <w:szCs w:val="28"/>
          <w:rtl w:val="true"/>
          <w:lang w:bidi="ar-SA"/>
        </w:rPr>
        <w:t>مَن قالَ فيهِ مَن عَداهُ وَانتَقَصْ نَفسُ النّبِيِّ المُصطَفى وَالصِّنُو وَال</w:t>
      </w:r>
    </w:p>
    <w:p>
      <w:pPr>
        <w:pStyle w:val="BookText"/>
        <w:rPr/>
      </w:pPr>
      <w:r>
        <w:rPr>
          <w:rFonts w:ascii="Amiri" w:hAnsi="Amiri" w:eastAsia="Amiri" w:cs="Amiri"/>
          <w:color w:val="111111"/>
          <w:sz w:val="28"/>
          <w:sz w:val="28"/>
          <w:szCs w:val="28"/>
          <w:rtl w:val="true"/>
          <w:lang w:bidi="ar-SA"/>
        </w:rPr>
        <w:t>ـخَليفَةُ الوارِثُ لِلعِلمِ بِنَصّْ مَن قَد أجابَ سابِقا دَعوَتَهُ</w:t>
      </w:r>
    </w:p>
    <w:p>
      <w:pPr>
        <w:pStyle w:val="BookText"/>
        <w:rPr/>
      </w:pPr>
      <w:r>
        <w:rPr>
          <w:rFonts w:ascii="Amiri" w:hAnsi="Amiri" w:eastAsia="Amiri" w:cs="Amiri"/>
          <w:color w:val="111111"/>
          <w:sz w:val="28"/>
          <w:sz w:val="28"/>
          <w:szCs w:val="28"/>
          <w:rtl w:val="true"/>
          <w:lang w:bidi="ar-SA"/>
        </w:rPr>
        <w:t>وَهوَ غُلامٌ وإلَى اللّهِ شَخَصْ ما عَرَفَ اللّاتَ ولَا العُزّى ولَا ان</w:t>
      </w:r>
    </w:p>
    <w:p>
      <w:pPr>
        <w:pStyle w:val="BookText"/>
        <w:rPr/>
      </w:pPr>
      <w:r>
        <w:rPr>
          <w:rFonts w:ascii="Amiri" w:hAnsi="Amiri" w:eastAsia="Amiri" w:cs="Amiri"/>
          <w:color w:val="111111"/>
          <w:sz w:val="28"/>
          <w:sz w:val="28"/>
          <w:szCs w:val="28"/>
          <w:rtl w:val="true"/>
          <w:lang w:bidi="ar-SA"/>
        </w:rPr>
        <w:t>ـثَنى إلَيهِما ولا حَبَّ ونَصّْ مَنِ ارتَقى مَتنَ النَّبِيِّ صاعِدا</w:t>
      </w:r>
    </w:p>
    <w:p>
      <w:pPr>
        <w:pStyle w:val="BookText"/>
        <w:rPr/>
      </w:pPr>
      <w:r>
        <w:rPr>
          <w:rFonts w:ascii="Amiri" w:hAnsi="Amiri" w:eastAsia="Amiri" w:cs="Amiri"/>
          <w:color w:val="111111"/>
          <w:sz w:val="28"/>
          <w:sz w:val="28"/>
          <w:szCs w:val="28"/>
          <w:rtl w:val="true"/>
          <w:lang w:bidi="ar-SA"/>
        </w:rPr>
        <w:t>وكَسَّرَ الأَوثانِ في اُولَى الفُرَصْ وطَهَّرَ الكَعبَةَ مِن رِجسٍ بِها</w:t>
      </w:r>
    </w:p>
    <w:p>
      <w:pPr>
        <w:pStyle w:val="BookText"/>
        <w:rPr/>
      </w:pPr>
      <w:r>
        <w:rPr>
          <w:rFonts w:ascii="Amiri" w:hAnsi="Amiri" w:eastAsia="Amiri" w:cs="Amiri"/>
          <w:color w:val="111111"/>
          <w:sz w:val="28"/>
          <w:sz w:val="28"/>
          <w:szCs w:val="28"/>
          <w:rtl w:val="true"/>
          <w:lang w:bidi="ar-SA"/>
        </w:rPr>
        <w:t xml:space="preserve">ثُمَّ هَوى لِلأَرضِ عَنها وقَمَصْ </w:t>
      </w:r>
      <w:r>
        <w:rPr>
          <w:rStyle w:val="FootnoteAnchor"/>
          <w:rtl w:val="true"/>
        </w:rPr>
        <w:footnoteReference w:id="337"/>
      </w:r>
      <w:r>
        <w:rPr>
          <w:rFonts w:ascii="Amiri" w:hAnsi="Amiri" w:eastAsia="Amiri" w:cs="Amiri"/>
          <w:color w:val="111111"/>
          <w:sz w:val="28"/>
          <w:sz w:val="28"/>
          <w:szCs w:val="28"/>
          <w:rtl w:val="true"/>
          <w:lang w:bidi="ar-SA"/>
        </w:rPr>
        <w:t>مَن قَد فَدى بِنَفسِهِ مُحَمَّدا</w:t>
      </w:r>
    </w:p>
    <w:p>
      <w:pPr>
        <w:pStyle w:val="BookText"/>
        <w:rPr/>
      </w:pPr>
      <w:r>
        <w:rPr>
          <w:rFonts w:ascii="Amiri" w:hAnsi="Amiri" w:eastAsia="Amiri" w:cs="Amiri"/>
          <w:color w:val="111111"/>
          <w:sz w:val="28"/>
          <w:sz w:val="28"/>
          <w:szCs w:val="28"/>
          <w:rtl w:val="true"/>
          <w:lang w:bidi="ar-SA"/>
        </w:rPr>
        <w:t>ولَم يَكُن بِنَفسِهِ عَنهُ حَرَصْ وباتَ مِن فَوقِ الفِراشِ دونَهُ</w:t>
      </w:r>
    </w:p>
    <w:p>
      <w:pPr>
        <w:pStyle w:val="BookText"/>
        <w:rPr/>
      </w:pPr>
      <w:r>
        <w:rPr>
          <w:rFonts w:ascii="Amiri" w:hAnsi="Amiri" w:eastAsia="Amiri" w:cs="Amiri"/>
          <w:color w:val="111111"/>
          <w:sz w:val="28"/>
          <w:sz w:val="28"/>
          <w:szCs w:val="28"/>
          <w:rtl w:val="true"/>
          <w:lang w:bidi="ar-SA"/>
        </w:rPr>
        <w:t>وجادَ فيما قَد غَلا وما رَخَصْ مَن كانَ في بَدرٍ ويَومِ اُحُدٍ</w:t>
      </w:r>
    </w:p>
    <w:p>
      <w:pPr>
        <w:pStyle w:val="BookText"/>
        <w:rPr/>
      </w:pPr>
      <w:r>
        <w:rPr>
          <w:rFonts w:ascii="Amiri" w:hAnsi="Amiri" w:eastAsia="Amiri" w:cs="Amiri"/>
          <w:color w:val="111111"/>
          <w:sz w:val="28"/>
          <w:sz w:val="28"/>
          <w:szCs w:val="28"/>
          <w:rtl w:val="true"/>
          <w:lang w:bidi="ar-SA"/>
        </w:rPr>
        <w:t xml:space="preserve">قَطَّ مِنَ الأَعناقِ ما شاءَ وقَصّْ فَقالَ جِبريلُ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w:t>
      </w:r>
    </w:p>
    <w:p>
      <w:pPr>
        <w:pStyle w:val="BookText"/>
        <w:rPr/>
      </w:pPr>
      <w:r>
        <w:rPr>
          <w:rFonts w:ascii="Amiri" w:hAnsi="Amiri" w:eastAsia="Amiri" w:cs="Amiri"/>
          <w:color w:val="111111"/>
          <w:sz w:val="28"/>
          <w:sz w:val="28"/>
          <w:szCs w:val="28"/>
          <w:rtl w:val="true"/>
          <w:lang w:bidi="ar-SA"/>
        </w:rPr>
        <w:t>إلّا عَلِيٌّ عَمَّ فِي القَولِ وخَصّْ مَن قَدَّ عَمْرَو العامِرِيَّ سَيفُهُ</w:t>
      </w:r>
    </w:p>
    <w:p>
      <w:pPr>
        <w:pStyle w:val="BookText"/>
        <w:rPr/>
      </w:pPr>
      <w:r>
        <w:rPr>
          <w:rFonts w:ascii="Amiri" w:hAnsi="Amiri" w:eastAsia="Amiri" w:cs="Amiri"/>
          <w:color w:val="111111"/>
          <w:sz w:val="28"/>
          <w:sz w:val="28"/>
          <w:szCs w:val="28"/>
          <w:rtl w:val="true"/>
          <w:lang w:bidi="ar-SA"/>
        </w:rPr>
        <w:t xml:space="preserve">فَخَرَّ كَالفيلِ هَوى وما فَحَصْ </w:t>
      </w:r>
      <w:r>
        <w:rPr>
          <w:rStyle w:val="FootnoteAnchor"/>
          <w:rtl w:val="true"/>
        </w:rPr>
        <w:footnoteReference w:id="338"/>
      </w:r>
      <w:r>
        <w:rPr>
          <w:rFonts w:ascii="Amiri" w:hAnsi="Amiri" w:eastAsia="Amiri" w:cs="Amiri"/>
          <w:color w:val="111111"/>
          <w:sz w:val="28"/>
          <w:sz w:val="28"/>
          <w:szCs w:val="28"/>
          <w:rtl w:val="true"/>
          <w:lang w:bidi="ar-SA"/>
        </w:rPr>
        <w:t xml:space="preserve">ورآءَ ما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مُبارِزٌ</w:t>
      </w:r>
    </w:p>
    <w:p>
      <w:pPr>
        <w:pStyle w:val="BookText"/>
        <w:rPr/>
      </w:pPr>
      <w:r>
        <w:rPr>
          <w:rFonts w:ascii="Amiri" w:hAnsi="Amiri" w:eastAsia="Amiri" w:cs="Amiri"/>
          <w:color w:val="111111"/>
          <w:sz w:val="28"/>
          <w:sz w:val="28"/>
          <w:szCs w:val="28"/>
          <w:rtl w:val="true"/>
          <w:lang w:bidi="ar-SA"/>
        </w:rPr>
        <w:t xml:space="preserve">فَالتَوَتِ الأَعناقُ تَشكو مِن وَقَصْ </w:t>
      </w:r>
      <w:r>
        <w:rPr>
          <w:rStyle w:val="FootnoteAnchor"/>
          <w:rtl w:val="true"/>
        </w:rPr>
        <w:footnoteReference w:id="339"/>
      </w:r>
      <w:r>
        <w:rPr>
          <w:rFonts w:ascii="Amiri" w:hAnsi="Amiri" w:eastAsia="Amiri" w:cs="Amiri"/>
          <w:color w:val="111111"/>
          <w:sz w:val="28"/>
          <w:sz w:val="28"/>
          <w:szCs w:val="28"/>
          <w:rtl w:val="true"/>
          <w:lang w:bidi="ar-SA"/>
        </w:rPr>
        <w:t>مَن اُعطِيَ الرايَةَ يَومَ خَيبَرٍ</w:t>
      </w:r>
    </w:p>
    <w:p>
      <w:pPr>
        <w:pStyle w:val="BookText"/>
        <w:rPr/>
      </w:pPr>
      <w:r>
        <w:rPr>
          <w:rFonts w:ascii="Amiri" w:hAnsi="Amiri" w:eastAsia="Amiri" w:cs="Amiri"/>
          <w:color w:val="111111"/>
          <w:sz w:val="28"/>
          <w:sz w:val="28"/>
          <w:szCs w:val="28"/>
          <w:rtl w:val="true"/>
          <w:lang w:bidi="ar-SA"/>
        </w:rPr>
        <w:t>مِن بَعدِ ما بِها أخُو الدَّعوى نَكَصْ وراحَ فيها مُبصِرا مُستَبصِرا</w:t>
      </w:r>
    </w:p>
    <w:p>
      <w:pPr>
        <w:pStyle w:val="BookText"/>
        <w:rPr/>
      </w:pPr>
      <w:r>
        <w:rPr>
          <w:rFonts w:ascii="Amiri" w:hAnsi="Amiri" w:eastAsia="Amiri" w:cs="Amiri"/>
          <w:color w:val="111111"/>
          <w:sz w:val="28"/>
          <w:sz w:val="28"/>
          <w:szCs w:val="28"/>
          <w:rtl w:val="true"/>
          <w:lang w:bidi="ar-SA"/>
        </w:rPr>
        <w:t xml:space="preserve">وكانَ أرمَدا بِعَينَيهِ الرَّمَصْ </w:t>
      </w:r>
      <w:r>
        <w:rPr>
          <w:rStyle w:val="FootnoteAnchor"/>
          <w:rtl w:val="true"/>
        </w:rPr>
        <w:footnoteReference w:id="340"/>
      </w:r>
      <w:r>
        <w:rPr>
          <w:rFonts w:ascii="Amiri" w:hAnsi="Amiri" w:eastAsia="Amiri" w:cs="Amiri"/>
          <w:color w:val="111111"/>
          <w:sz w:val="28"/>
          <w:sz w:val="28"/>
          <w:szCs w:val="28"/>
          <w:rtl w:val="true"/>
          <w:lang w:bidi="ar-SA"/>
        </w:rPr>
        <w:t>فَاقتَلَعَ البابَ ونالَ فَتحَهُ</w:t>
      </w:r>
    </w:p>
    <w:p>
      <w:pPr>
        <w:pStyle w:val="BookText"/>
        <w:rPr/>
      </w:pPr>
      <w:r>
        <w:rPr>
          <w:rFonts w:ascii="Amiri" w:hAnsi="Amiri" w:eastAsia="Amiri" w:cs="Amiri"/>
          <w:color w:val="111111"/>
          <w:sz w:val="28"/>
          <w:sz w:val="28"/>
          <w:szCs w:val="28"/>
          <w:rtl w:val="true"/>
          <w:lang w:bidi="ar-SA"/>
        </w:rPr>
        <w:t xml:space="preserve">ودَكَّ طَودَ مَرحَبٍ لَمّا قَعَصْ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أبي طالِبٍ يا مَن هُوَ مِنْ</w:t>
      </w:r>
    </w:p>
    <w:p>
      <w:pPr>
        <w:pStyle w:val="BookText"/>
        <w:rPr/>
      </w:pPr>
      <w:r>
        <w:rPr>
          <w:rFonts w:ascii="Amiri" w:hAnsi="Amiri" w:eastAsia="Amiri" w:cs="Amiri"/>
          <w:color w:val="111111"/>
          <w:sz w:val="28"/>
          <w:sz w:val="28"/>
          <w:szCs w:val="28"/>
          <w:rtl w:val="true"/>
          <w:lang w:bidi="ar-SA"/>
        </w:rPr>
        <w:t>خاتَمِ الأَنبِياءِ فِي الحِكمَةِ فَصّْ فَضلُكَ لا يُنكَرُ لكِنَّ الوَلا</w:t>
      </w:r>
    </w:p>
    <w:p>
      <w:pPr>
        <w:pStyle w:val="BookText"/>
        <w:rPr/>
      </w:pPr>
      <w:r>
        <w:rPr>
          <w:rFonts w:ascii="Amiri" w:hAnsi="Amiri" w:eastAsia="Amiri" w:cs="Amiri"/>
          <w:color w:val="111111"/>
          <w:sz w:val="28"/>
          <w:sz w:val="28"/>
          <w:szCs w:val="28"/>
          <w:rtl w:val="true"/>
          <w:lang w:bidi="ar-SA"/>
        </w:rPr>
        <w:t>قَد ساغَهُ بَعضٌ وبَعضٌ فيهِ غَصّْ فَذِكرُهُ عِندَ مَواليكَ شِفا</w:t>
      </w:r>
    </w:p>
    <w:p>
      <w:pPr>
        <w:pStyle w:val="BookText"/>
        <w:rPr/>
      </w:pPr>
      <w:r>
        <w:rPr>
          <w:rFonts w:ascii="Amiri" w:hAnsi="Amiri" w:eastAsia="Amiri" w:cs="Amiri"/>
          <w:color w:val="111111"/>
          <w:sz w:val="28"/>
          <w:sz w:val="28"/>
          <w:szCs w:val="28"/>
          <w:rtl w:val="true"/>
          <w:lang w:bidi="ar-SA"/>
        </w:rPr>
        <w:t>وذِكرُهُ عِندَ مُعاديكَ غُصَصْ كَالطَّيرِ بَعضٌ في رِياضٍ أزهَرَتْ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وَابتَسَمَ الوَردُ وبَعضٌ في قَفَصْ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216" w:name="pg12739_120773"/>
    </w:p>
    <w:p>
      <w:pPr>
        <w:pStyle w:val="Heading4"/>
        <w:numPr>
          <w:ilvl w:val="3"/>
          <w:numId w:val="1"/>
        </w:numPr>
        <w:rPr/>
      </w:pPr>
      <w:bookmarkStart w:id="217" w:name="__RefHeading___Toc2035888_222507752"/>
      <w:bookmarkStart w:id="218" w:name="_Toc80"/>
      <w:bookmarkEnd w:id="216"/>
      <w:bookmarkEnd w:id="217"/>
      <w:r>
        <w:rPr/>
        <w:t>۱۰</w:t>
      </w:r>
      <w:r>
        <w:rPr>
          <w:rtl w:val="true"/>
        </w:rPr>
        <w:t xml:space="preserve"> </w:t>
      </w:r>
      <w:r>
        <w:rPr>
          <w:rtl w:val="true"/>
        </w:rPr>
        <w:t xml:space="preserve">/ </w:t>
      </w:r>
      <w:r>
        <w:rPr/>
        <w:t>۱۹</w:t>
      </w:r>
      <w:r>
        <w:rPr>
          <w:rtl w:val="true"/>
        </w:rPr>
        <w:t xml:space="preserve"> المتنبّي</w:t>
      </w:r>
      <w:bookmarkEnd w:id="21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المُتَنَبّي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فيما يُعرف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فحول الشعراء ،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 لم تمدح أمير المؤمنين عليّ بن أبي طالب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مَدحي لِلوَصِيِّ تَعَمُّدا</w:t>
      </w:r>
    </w:p>
    <w:p>
      <w:pPr>
        <w:pStyle w:val="BookText"/>
        <w:rPr/>
      </w:pPr>
      <w:r>
        <w:rPr>
          <w:rFonts w:ascii="Amiri" w:hAnsi="Amiri" w:eastAsia="Amiri" w:cs="Amiri"/>
          <w:color w:val="111111"/>
          <w:sz w:val="28"/>
          <w:sz w:val="28"/>
          <w:szCs w:val="28"/>
          <w:rtl w:val="true"/>
          <w:lang w:bidi="ar-SA"/>
        </w:rPr>
        <w:t>إذ كانَ نورا مُستطيلاً شامِلا وإذَا استَقَلَّ الشَّيءُ قامَ بِذاتِهِ</w:t>
      </w:r>
    </w:p>
    <w:p>
      <w:pPr>
        <w:pStyle w:val="BookText"/>
        <w:rPr/>
      </w:pPr>
      <w:r>
        <w:rPr>
          <w:rFonts w:ascii="Amiri" w:hAnsi="Amiri" w:eastAsia="Amiri" w:cs="Amiri"/>
          <w:color w:val="111111"/>
          <w:sz w:val="28"/>
          <w:sz w:val="28"/>
          <w:szCs w:val="28"/>
          <w:rtl w:val="true"/>
          <w:lang w:bidi="ar-SA"/>
        </w:rPr>
        <w:t xml:space="preserve">وكَذا ضِياءُ الشَّمسِ يَذهَبُ باطِلا </w:t>
      </w:r>
      <w:r>
        <w:rPr>
          <w:rStyle w:val="FootnoteAnchor"/>
          <w:rtl w:val="true"/>
        </w:rPr>
        <w:footnoteReference w:id="344"/>
      </w:r>
      <w:r>
        <w:rPr>
          <w:rStyle w:val="FootnoteAnchor"/>
          <w:rtl w:val="true"/>
        </w:rPr>
        <w:footnoteReference w:id="34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39_120774"/>
    </w:p>
    <w:p>
      <w:pPr>
        <w:pStyle w:val="Heading4"/>
        <w:numPr>
          <w:ilvl w:val="3"/>
          <w:numId w:val="1"/>
        </w:numPr>
        <w:rPr/>
      </w:pPr>
      <w:bookmarkStart w:id="220" w:name="__RefHeading___Toc2035890_222507752"/>
      <w:bookmarkStart w:id="221" w:name="_Toc81"/>
      <w:bookmarkEnd w:id="219"/>
      <w:bookmarkEnd w:id="220"/>
      <w:r>
        <w:rPr/>
        <w:t>۱۰</w:t>
      </w:r>
      <w:r>
        <w:rPr>
          <w:rtl w:val="true"/>
        </w:rPr>
        <w:t xml:space="preserve"> </w:t>
      </w:r>
      <w:r>
        <w:rPr>
          <w:rtl w:val="true"/>
        </w:rPr>
        <w:t xml:space="preserve">/ </w:t>
      </w:r>
      <w:r>
        <w:rPr/>
        <w:t>۲۰</w:t>
      </w:r>
      <w:r>
        <w:rPr>
          <w:rtl w:val="true"/>
        </w:rPr>
        <w:t xml:space="preserve"> أبو فراس الحمْدانيّ</w:t>
      </w:r>
      <w:bookmarkEnd w:id="221"/>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أبو فِراسٍ الحَمْدانِيُّ </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 السلام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جهابذة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لِقَومٍ تابَعوا أهواءَهُم</w:t>
      </w:r>
    </w:p>
    <w:p>
      <w:pPr>
        <w:pStyle w:val="BookText"/>
        <w:rPr/>
      </w:pPr>
      <w:r>
        <w:rPr>
          <w:rFonts w:ascii="Amiri" w:hAnsi="Amiri" w:eastAsia="Amiri" w:cs="Amiri"/>
          <w:color w:val="111111"/>
          <w:sz w:val="28"/>
          <w:sz w:val="28"/>
          <w:szCs w:val="28"/>
          <w:rtl w:val="true"/>
          <w:lang w:bidi="ar-SA"/>
        </w:rPr>
        <w:t>فيما يَسوؤُهُمُ غَدا عُقباهُ أتَراهُمُ لَم يَسمَعوا ما خَصَّهُ</w:t>
      </w:r>
    </w:p>
    <w:p>
      <w:pPr>
        <w:pStyle w:val="BookText"/>
        <w:rPr/>
      </w:pPr>
      <w:r>
        <w:rPr>
          <w:rFonts w:ascii="Amiri" w:hAnsi="Amiri" w:eastAsia="Amiri" w:cs="Amiri"/>
          <w:color w:val="111111"/>
          <w:sz w:val="28"/>
          <w:sz w:val="28"/>
          <w:szCs w:val="28"/>
          <w:rtl w:val="true"/>
          <w:lang w:bidi="ar-SA"/>
        </w:rPr>
        <w:t xml:space="preserve">مِنهُ النَّبِيُّ مِنَ المَقالِ أباهُ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يَومَ غَديرِ خُمٍّ مُعلِنا</w:t>
      </w:r>
    </w:p>
    <w:p>
      <w:pPr>
        <w:pStyle w:val="BookText"/>
        <w:rPr/>
      </w:pPr>
      <w:r>
        <w:rPr>
          <w:rFonts w:ascii="Amiri" w:hAnsi="Amiri" w:eastAsia="Amiri" w:cs="Amiri"/>
          <w:color w:val="111111"/>
          <w:sz w:val="28"/>
          <w:sz w:val="28"/>
          <w:szCs w:val="28"/>
          <w:rtl w:val="true"/>
          <w:lang w:bidi="ar-SA"/>
        </w:rPr>
        <w:t xml:space="preserve">مَن كُنتُ مَولاهُ فَذا مَولاهُ هذي </w:t>
      </w:r>
      <w:r>
        <w:rPr>
          <w:rStyle w:val="FootnoteAnchor"/>
          <w:rtl w:val="true"/>
        </w:rPr>
        <w:footnoteReference w:id="347"/>
      </w:r>
      <w:r>
        <w:rPr>
          <w:rFonts w:ascii="Amiri" w:hAnsi="Amiri" w:eastAsia="Amiri" w:cs="Amiri"/>
          <w:color w:val="111111"/>
          <w:sz w:val="28"/>
          <w:sz w:val="28"/>
          <w:szCs w:val="28"/>
          <w:rtl w:val="true"/>
          <w:lang w:bidi="ar-SA"/>
        </w:rPr>
        <w:t>وَصِيَّتُهُ إلَيهِ فَافهَموا</w:t>
      </w:r>
    </w:p>
    <w:p>
      <w:pPr>
        <w:pStyle w:val="BookText"/>
        <w:rPr/>
      </w:pPr>
      <w:r>
        <w:rPr>
          <w:rFonts w:ascii="Amiri" w:hAnsi="Amiri" w:eastAsia="Amiri" w:cs="Amiri"/>
          <w:color w:val="111111"/>
          <w:sz w:val="28"/>
          <w:sz w:val="28"/>
          <w:szCs w:val="28"/>
          <w:rtl w:val="true"/>
          <w:lang w:bidi="ar-SA"/>
        </w:rPr>
        <w:t>يا مَن يَقولُ بِأَنَّ ما أوصاهُ أقِرّوا مِنَ القُرآنِ ما في فَضلِهِ</w:t>
      </w:r>
    </w:p>
    <w:p>
      <w:pPr>
        <w:pStyle w:val="BookText"/>
        <w:rPr/>
      </w:pPr>
      <w:r>
        <w:rPr>
          <w:rFonts w:ascii="Amiri" w:hAnsi="Amiri" w:eastAsia="Amiri" w:cs="Amiri"/>
          <w:color w:val="111111"/>
          <w:sz w:val="28"/>
          <w:sz w:val="28"/>
          <w:szCs w:val="28"/>
          <w:rtl w:val="true"/>
          <w:lang w:bidi="ar-SA"/>
        </w:rPr>
        <w:t>وتَأَمَّلوهُ وَافهَموا فَحواهُ لَو لَم تُنَزَّل فيهِ إلّا هَل أتى</w:t>
      </w:r>
    </w:p>
    <w:p>
      <w:pPr>
        <w:pStyle w:val="BookText"/>
        <w:rPr/>
      </w:pPr>
      <w:r>
        <w:rPr>
          <w:rFonts w:ascii="Amiri" w:hAnsi="Amiri" w:eastAsia="Amiri" w:cs="Amiri"/>
          <w:color w:val="111111"/>
          <w:sz w:val="28"/>
          <w:sz w:val="28"/>
          <w:szCs w:val="28"/>
          <w:rtl w:val="true"/>
          <w:lang w:bidi="ar-SA"/>
        </w:rPr>
        <w:t>مِن دونِ كُلِّ مُنَزَّلٍ لَكَفاهُ مَن كان أوَّلَ مَن حَوَى القُرآنَ مِن</w:t>
      </w:r>
    </w:p>
    <w:p>
      <w:pPr>
        <w:pStyle w:val="BookText"/>
        <w:rPr/>
      </w:pPr>
      <w:r>
        <w:rPr>
          <w:rFonts w:ascii="Amiri" w:hAnsi="Amiri" w:eastAsia="Amiri" w:cs="Amiri"/>
          <w:color w:val="111111"/>
          <w:sz w:val="28"/>
          <w:sz w:val="28"/>
          <w:szCs w:val="28"/>
          <w:rtl w:val="true"/>
          <w:lang w:bidi="ar-SA"/>
        </w:rPr>
        <w:t>لَفظِ النَّبِيِّ ونُطقِهِ وتَلاهُ ؟ مَن كانَ صاحِبَ فَتحِ خَيبَرَ ؟ مَن رَمى</w:t>
      </w:r>
    </w:p>
    <w:p>
      <w:pPr>
        <w:pStyle w:val="BookText"/>
        <w:rPr/>
      </w:pPr>
      <w:r>
        <w:rPr>
          <w:rFonts w:ascii="Amiri" w:hAnsi="Amiri" w:eastAsia="Amiri" w:cs="Amiri"/>
          <w:color w:val="111111"/>
          <w:sz w:val="28"/>
          <w:sz w:val="28"/>
          <w:szCs w:val="28"/>
          <w:rtl w:val="true"/>
          <w:lang w:bidi="ar-SA"/>
        </w:rPr>
        <w:t>بِالكَفِّ مِنهُ بابَهُ ودَحاهُ ؟ مَن عاضَدَ المُختارَ مِن دونِ الوَرى ؟</w:t>
      </w:r>
    </w:p>
    <w:p>
      <w:pPr>
        <w:pStyle w:val="BookText"/>
        <w:rPr/>
      </w:pPr>
      <w:r>
        <w:rPr>
          <w:rFonts w:ascii="Amiri" w:hAnsi="Amiri" w:eastAsia="Amiri" w:cs="Amiri"/>
          <w:color w:val="111111"/>
          <w:sz w:val="28"/>
          <w:sz w:val="28"/>
          <w:szCs w:val="28"/>
          <w:rtl w:val="true"/>
          <w:lang w:bidi="ar-SA"/>
        </w:rPr>
        <w:t>مَن آزَرَ المُختارَ مَن آخاهُ ؟ مَن باتَ فَوقَ فِراشِهِ مُتَنَكِّرا</w:t>
      </w:r>
    </w:p>
    <w:p>
      <w:pPr>
        <w:pStyle w:val="BookText"/>
        <w:rPr/>
      </w:pPr>
      <w:r>
        <w:rPr>
          <w:rFonts w:ascii="Amiri" w:hAnsi="Amiri" w:eastAsia="Amiri" w:cs="Amiri"/>
          <w:color w:val="111111"/>
          <w:sz w:val="28"/>
          <w:sz w:val="28"/>
          <w:szCs w:val="28"/>
          <w:rtl w:val="true"/>
          <w:lang w:bidi="ar-SA"/>
        </w:rPr>
        <w:t>لَمّا أطَلَّ فِراشَهُ أعداهُ ؟ مَن ذا أرادَ إلهُنا بِمَقالِهِ</w:t>
      </w:r>
    </w:p>
    <w:p>
      <w:pPr>
        <w:pStyle w:val="BookText"/>
        <w:rPr/>
      </w:pPr>
      <w:r>
        <w:rPr>
          <w:rFonts w:ascii="Amiri" w:hAnsi="Amiri" w:eastAsia="Amiri" w:cs="Amiri"/>
          <w:color w:val="111111"/>
          <w:sz w:val="28"/>
          <w:sz w:val="28"/>
          <w:szCs w:val="28"/>
          <w:rtl w:val="true"/>
          <w:lang w:bidi="ar-SA"/>
        </w:rPr>
        <w:t>الصّادِقونَ القانِتونَ سِواهُ ؟ مَن خَصَّهُ جِبريلُ مِن رَبِّ العُلى</w:t>
      </w:r>
    </w:p>
    <w:p>
      <w:pPr>
        <w:pStyle w:val="BookText"/>
        <w:rPr/>
      </w:pPr>
      <w:r>
        <w:rPr>
          <w:rFonts w:ascii="Amiri" w:hAnsi="Amiri" w:eastAsia="Amiri" w:cs="Amiri"/>
          <w:color w:val="111111"/>
          <w:sz w:val="28"/>
          <w:sz w:val="28"/>
          <w:szCs w:val="28"/>
          <w:rtl w:val="true"/>
          <w:lang w:bidi="ar-SA"/>
        </w:rPr>
        <w:t>بِتَحِيَّةٍ مِن رَبِّهِ وحَباهُ ؟ أظَنَنتُمُ أن تَقتُلوا أولادَهُ</w:t>
      </w:r>
    </w:p>
    <w:p>
      <w:pPr>
        <w:pStyle w:val="BookText"/>
        <w:rPr/>
      </w:pPr>
      <w:r>
        <w:rPr>
          <w:rFonts w:ascii="Amiri" w:hAnsi="Amiri" w:eastAsia="Amiri" w:cs="Amiri"/>
          <w:color w:val="111111"/>
          <w:sz w:val="28"/>
          <w:sz w:val="28"/>
          <w:szCs w:val="28"/>
          <w:rtl w:val="true"/>
          <w:lang w:bidi="ar-SA"/>
        </w:rPr>
        <w:t>ويُظِلُّكُم يَومَ المَعادِ لِواهُ ؟ أو تَشرَبوا مِن حَوضِهِ بِيَمينِهِ</w:t>
      </w:r>
    </w:p>
    <w:p>
      <w:pPr>
        <w:pStyle w:val="BookText"/>
        <w:rPr/>
      </w:pPr>
      <w:r>
        <w:rPr>
          <w:rFonts w:ascii="Amiri" w:hAnsi="Amiri" w:eastAsia="Amiri" w:cs="Amiri"/>
          <w:color w:val="111111"/>
          <w:sz w:val="28"/>
          <w:sz w:val="28"/>
          <w:szCs w:val="28"/>
          <w:rtl w:val="true"/>
          <w:lang w:bidi="ar-SA"/>
        </w:rPr>
        <w:t xml:space="preserve">كَأسا وقَد شَرِبَ الحُسَينُ دِماهُ ؟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أنَسيتُمُ يَومَ الكِساءِ وأنَّهُ</w:t>
      </w:r>
    </w:p>
    <w:p>
      <w:pPr>
        <w:pStyle w:val="BookText"/>
        <w:rPr/>
      </w:pPr>
      <w:r>
        <w:rPr>
          <w:rFonts w:ascii="Amiri" w:hAnsi="Amiri" w:eastAsia="Amiri" w:cs="Amiri"/>
          <w:color w:val="111111"/>
          <w:sz w:val="28"/>
          <w:sz w:val="28"/>
          <w:szCs w:val="28"/>
          <w:rtl w:val="true"/>
          <w:lang w:bidi="ar-SA"/>
        </w:rPr>
        <w:t xml:space="preserve">مِمَّن حَواهُ مَعَ النَّبِيِّ كِساهُ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مُهتَدٍ بِهُداهُمُ</w:t>
      </w:r>
    </w:p>
    <w:p>
      <w:pPr>
        <w:pStyle w:val="BookText"/>
        <w:rPr/>
      </w:pPr>
      <w:r>
        <w:rPr>
          <w:rFonts w:ascii="Amiri" w:hAnsi="Amiri" w:eastAsia="Amiri" w:cs="Amiri"/>
          <w:color w:val="111111"/>
          <w:sz w:val="28"/>
          <w:sz w:val="28"/>
          <w:szCs w:val="28"/>
          <w:rtl w:val="true"/>
          <w:lang w:bidi="ar-SA"/>
        </w:rPr>
        <w:t>لا أهتَدي يَومَ الهُدى بِسِواهُ أهوَى الَّذي يَهوَى النَّبِيَّ وآلَهُ</w:t>
      </w:r>
    </w:p>
    <w:p>
      <w:pPr>
        <w:pStyle w:val="BookText"/>
        <w:rPr/>
      </w:pPr>
      <w:r>
        <w:rPr>
          <w:rFonts w:ascii="Amiri" w:hAnsi="Amiri" w:eastAsia="Amiri" w:cs="Amiri"/>
          <w:color w:val="111111"/>
          <w:sz w:val="28"/>
          <w:sz w:val="28"/>
          <w:szCs w:val="28"/>
          <w:rtl w:val="true"/>
          <w:lang w:bidi="ar-SA"/>
        </w:rPr>
        <w:t xml:space="preserve">أبَدا وأشنَأُ كُلَّ مَن يَشناهُ </w:t>
      </w:r>
      <w:r>
        <w:rPr>
          <w:rStyle w:val="FootnoteAnchor"/>
          <w:rtl w:val="true"/>
        </w:rPr>
        <w:footnoteReference w:id="34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739_120775"/>
    </w:p>
    <w:p>
      <w:pPr>
        <w:pStyle w:val="Heading4"/>
        <w:numPr>
          <w:ilvl w:val="3"/>
          <w:numId w:val="1"/>
        </w:numPr>
        <w:rPr/>
      </w:pPr>
      <w:bookmarkStart w:id="223" w:name="__RefHeading___Toc2035892_222507752"/>
      <w:bookmarkStart w:id="224" w:name="_Toc82"/>
      <w:bookmarkEnd w:id="222"/>
      <w:bookmarkEnd w:id="223"/>
      <w:r>
        <w:rPr/>
        <w:t>۱۰</w:t>
      </w:r>
      <w:r>
        <w:rPr>
          <w:rtl w:val="true"/>
        </w:rPr>
        <w:t xml:space="preserve"> </w:t>
      </w:r>
      <w:r>
        <w:rPr>
          <w:rtl w:val="true"/>
        </w:rPr>
        <w:t xml:space="preserve">/ </w:t>
      </w:r>
      <w:r>
        <w:rPr/>
        <w:t>۲۱</w:t>
      </w:r>
      <w:r>
        <w:rPr>
          <w:rtl w:val="true"/>
        </w:rPr>
        <w:t xml:space="preserve"> النّاشئ الصّغير</w:t>
      </w:r>
      <w:bookmarkEnd w:id="22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النّاشِئُ الصَّغيرُ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عليّ بن 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أكابر الفقهاء والمحدّثين والشعراء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الَّذي يَقولُ لَهُ</w:t>
      </w:r>
    </w:p>
    <w:p>
      <w:pPr>
        <w:pStyle w:val="BookText"/>
        <w:rPr/>
      </w:pPr>
      <w:r>
        <w:rPr>
          <w:rFonts w:ascii="Amiri" w:hAnsi="Amiri" w:eastAsia="Amiri" w:cs="Amiri"/>
          <w:color w:val="111111"/>
          <w:sz w:val="28"/>
          <w:sz w:val="28"/>
          <w:szCs w:val="28"/>
          <w:rtl w:val="true"/>
          <w:lang w:bidi="ar-SA"/>
        </w:rPr>
        <w:t>جِبريلُ يَومَ النِّزالِ مُمتَدِحا لا سَيفَ إلّا سَيفُ الوَصِيِّ ولا</w:t>
      </w:r>
    </w:p>
    <w:p>
      <w:pPr>
        <w:pStyle w:val="BookText"/>
        <w:rPr/>
      </w:pPr>
      <w:r>
        <w:rPr>
          <w:rFonts w:ascii="Amiri" w:hAnsi="Amiri" w:eastAsia="Amiri" w:cs="Amiri"/>
          <w:color w:val="111111"/>
          <w:sz w:val="28"/>
          <w:sz w:val="28"/>
          <w:szCs w:val="28"/>
          <w:rtl w:val="true"/>
          <w:lang w:bidi="ar-SA"/>
        </w:rPr>
        <w:t>فَتى سِواهُ إن حادِثٌ فَدَحا لَو وَزَنوا ضَربَهُ لِعَمرٍو وأعْـ</w:t>
      </w:r>
    </w:p>
    <w:p>
      <w:pPr>
        <w:pStyle w:val="BookText"/>
        <w:rPr/>
      </w:pPr>
      <w:r>
        <w:rPr>
          <w:rFonts w:ascii="Amiri" w:hAnsi="Amiri" w:eastAsia="Amiri" w:cs="Amiri"/>
          <w:color w:val="111111"/>
          <w:sz w:val="28"/>
          <w:sz w:val="28"/>
          <w:szCs w:val="28"/>
          <w:rtl w:val="true"/>
          <w:lang w:bidi="ar-SA"/>
        </w:rPr>
        <w:t>ـمالِ البَرايا لَضَربُهُ رَجَحا ذاكَ عَلِيٌّ الَّذي تَراجَعَ عَن</w:t>
      </w:r>
    </w:p>
    <w:p>
      <w:pPr>
        <w:pStyle w:val="BookText"/>
        <w:rPr/>
      </w:pPr>
      <w:r>
        <w:rPr>
          <w:rFonts w:ascii="Amiri" w:hAnsi="Amiri" w:eastAsia="Amiri" w:cs="Amiri"/>
          <w:color w:val="111111"/>
          <w:sz w:val="28"/>
          <w:sz w:val="28"/>
          <w:szCs w:val="28"/>
          <w:rtl w:val="true"/>
          <w:lang w:bidi="ar-SA"/>
        </w:rPr>
        <w:t>فَتحٍ سِواهُ وسارَ فَافتَتَحا في يَومِ حَضِّ اليَهودِ حينَ أ</w:t>
      </w:r>
    </w:p>
    <w:p>
      <w:pPr>
        <w:pStyle w:val="BookText"/>
        <w:rPr/>
      </w:pPr>
      <w:r>
        <w:rPr>
          <w:rFonts w:ascii="Amiri" w:hAnsi="Amiri" w:eastAsia="Amiri" w:cs="Amiri"/>
          <w:color w:val="111111"/>
          <w:sz w:val="28"/>
          <w:sz w:val="28"/>
          <w:szCs w:val="28"/>
          <w:rtl w:val="true"/>
          <w:lang w:bidi="ar-SA"/>
        </w:rPr>
        <w:t>قَلَّ البابَ مِن حِصنِهِم وحينَ دَحا لَم يَشهَدِ المُسلِمونَ قَطُّ رَحى</w:t>
      </w:r>
    </w:p>
    <w:p>
      <w:pPr>
        <w:pStyle w:val="BookText"/>
        <w:rPr/>
      </w:pPr>
      <w:r>
        <w:rPr>
          <w:rFonts w:ascii="Amiri" w:hAnsi="Amiri" w:eastAsia="Amiri" w:cs="Amiri"/>
          <w:color w:val="111111"/>
          <w:sz w:val="28"/>
          <w:sz w:val="28"/>
          <w:szCs w:val="28"/>
          <w:rtl w:val="true"/>
          <w:lang w:bidi="ar-SA"/>
        </w:rPr>
        <w:t>حَربٍ وألفَوا سِواهُ قُطبَ رَحى صَلّى عَلَيهِ الإِلهُ تَزكِيَةً</w:t>
      </w:r>
    </w:p>
    <w:p>
      <w:pPr>
        <w:pStyle w:val="BookText"/>
        <w:rPr/>
      </w:pPr>
      <w:r>
        <w:rPr>
          <w:rFonts w:ascii="Amiri" w:hAnsi="Amiri" w:eastAsia="Amiri" w:cs="Amiri"/>
          <w:color w:val="111111"/>
          <w:sz w:val="28"/>
          <w:sz w:val="28"/>
          <w:szCs w:val="28"/>
          <w:rtl w:val="true"/>
          <w:lang w:bidi="ar-SA"/>
        </w:rPr>
        <w:t xml:space="preserve">ووَفَّقَ العَبدَ يُنشِئُ المِدَحا </w:t>
      </w:r>
      <w:r>
        <w:rPr>
          <w:rStyle w:val="FootnoteAnchor"/>
          <w:rtl w:val="true"/>
        </w:rPr>
        <w:footnoteReference w:id="3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السفياني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في قصيدة يوجد منها ستّة وثلاثون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خَليفَةَ خَيرِ الوَرى</w:t>
      </w:r>
    </w:p>
    <w:p>
      <w:pPr>
        <w:pStyle w:val="BookText"/>
        <w:rPr/>
      </w:pPr>
      <w:r>
        <w:rPr>
          <w:rFonts w:ascii="Amiri" w:hAnsi="Amiri" w:eastAsia="Amiri" w:cs="Amiri"/>
          <w:color w:val="111111"/>
          <w:sz w:val="28"/>
          <w:sz w:val="28"/>
          <w:szCs w:val="28"/>
          <w:rtl w:val="true"/>
          <w:lang w:bidi="ar-SA"/>
        </w:rPr>
        <w:t>لَقَد كَفَرَ القَومُ إذ خالَفوكا أدَلُّ دَليلٍ عَلى أنَّهُم</w:t>
      </w:r>
    </w:p>
    <w:p>
      <w:pPr>
        <w:pStyle w:val="BookText"/>
        <w:rPr/>
      </w:pPr>
      <w:r>
        <w:rPr>
          <w:rFonts w:ascii="Amiri" w:hAnsi="Amiri" w:eastAsia="Amiri" w:cs="Amiri"/>
          <w:color w:val="111111"/>
          <w:sz w:val="28"/>
          <w:sz w:val="28"/>
          <w:szCs w:val="28"/>
          <w:rtl w:val="true"/>
          <w:lang w:bidi="ar-SA"/>
        </w:rPr>
        <w:t>أبَوكَ وقَد سَمِعُوا النَّصَّ فيكا خِلافُهُمُ بَعدَ دَعواهُمُ</w:t>
      </w:r>
    </w:p>
    <w:p>
      <w:pPr>
        <w:pStyle w:val="BookText"/>
        <w:rPr/>
      </w:pPr>
      <w:r>
        <w:rPr>
          <w:rFonts w:ascii="Amiri" w:hAnsi="Amiri" w:eastAsia="Amiri" w:cs="Amiri"/>
          <w:color w:val="111111"/>
          <w:sz w:val="28"/>
          <w:sz w:val="28"/>
          <w:szCs w:val="28"/>
          <w:rtl w:val="true"/>
          <w:lang w:bidi="ar-SA"/>
        </w:rPr>
        <w:t>ونَكثُهُمُ بَعدَما بايَعوكا</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ناصِرَ المُصطَفى أحمَدٍ</w:t>
      </w:r>
    </w:p>
    <w:p>
      <w:pPr>
        <w:pStyle w:val="BookText"/>
        <w:rPr/>
      </w:pPr>
      <w:r>
        <w:rPr>
          <w:rFonts w:ascii="Amiri" w:hAnsi="Amiri" w:eastAsia="Amiri" w:cs="Amiri"/>
          <w:color w:val="111111"/>
          <w:sz w:val="28"/>
          <w:sz w:val="28"/>
          <w:szCs w:val="28"/>
          <w:rtl w:val="true"/>
          <w:lang w:bidi="ar-SA"/>
        </w:rPr>
        <w:t>تَعَلَّمتَ نُصرَتَهُ مِن أبيكا وناصَبتَ نُصّابَهُ عَنوَةً</w:t>
      </w:r>
    </w:p>
    <w:p>
      <w:pPr>
        <w:pStyle w:val="BookText"/>
        <w:rPr/>
      </w:pPr>
      <w:r>
        <w:rPr>
          <w:rFonts w:ascii="Amiri" w:hAnsi="Amiri" w:eastAsia="Amiri" w:cs="Amiri"/>
          <w:color w:val="111111"/>
          <w:sz w:val="28"/>
          <w:sz w:val="28"/>
          <w:szCs w:val="28"/>
          <w:rtl w:val="true"/>
          <w:lang w:bidi="ar-SA"/>
        </w:rPr>
        <w:t>فَلَعنَةُ رَبّي عَلى ناصِبيكا فَأَنتَ الخَليفَةُ دونَ الأَنامْ</w:t>
      </w:r>
    </w:p>
    <w:p>
      <w:pPr>
        <w:pStyle w:val="BookText"/>
        <w:rPr/>
      </w:pPr>
      <w:r>
        <w:rPr>
          <w:rFonts w:ascii="Amiri" w:hAnsi="Amiri" w:eastAsia="Amiri" w:cs="Amiri"/>
          <w:color w:val="111111"/>
          <w:sz w:val="28"/>
          <w:sz w:val="28"/>
          <w:szCs w:val="28"/>
          <w:rtl w:val="true"/>
          <w:lang w:bidi="ar-SA"/>
        </w:rPr>
        <w:t>فَما بالَهُم فِي الوَرى خَلَّفوكا ؟ ولاسِيَّما حينَ وافَيتَهُ</w:t>
      </w:r>
    </w:p>
    <w:p>
      <w:pPr>
        <w:pStyle w:val="BookText"/>
        <w:rPr/>
      </w:pPr>
      <w:r>
        <w:rPr>
          <w:rFonts w:ascii="Amiri" w:hAnsi="Amiri" w:eastAsia="Amiri" w:cs="Amiri"/>
          <w:color w:val="111111"/>
          <w:sz w:val="28"/>
          <w:sz w:val="28"/>
          <w:szCs w:val="28"/>
          <w:rtl w:val="true"/>
          <w:lang w:bidi="ar-SA"/>
        </w:rPr>
        <w:t xml:space="preserve">وقَد سارَ بِالجَيشِ يَبغي تَبُوكا فَقالَ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قَلاهُ النَّبِيّْ</w:t>
      </w:r>
    </w:p>
    <w:p>
      <w:pPr>
        <w:pStyle w:val="BookText"/>
        <w:rPr/>
      </w:pPr>
      <w:r>
        <w:rPr>
          <w:rFonts w:ascii="Amiri" w:hAnsi="Amiri" w:eastAsia="Amiri" w:cs="Amiri"/>
          <w:color w:val="111111"/>
          <w:sz w:val="28"/>
          <w:sz w:val="28"/>
          <w:szCs w:val="28"/>
          <w:rtl w:val="true"/>
          <w:lang w:bidi="ar-SA"/>
        </w:rPr>
        <w:t>فَصِرتَ إلَى الطُّهرِ إذ خَفَّضوكا فَقالَ النَّبِيُّ جَوابا لِما</w:t>
      </w:r>
    </w:p>
    <w:p>
      <w:pPr>
        <w:pStyle w:val="BookText"/>
        <w:rPr/>
      </w:pPr>
      <w:r>
        <w:rPr>
          <w:rFonts w:ascii="Amiri" w:hAnsi="Amiri" w:eastAsia="Amiri" w:cs="Amiri"/>
          <w:color w:val="111111"/>
          <w:sz w:val="28"/>
          <w:sz w:val="28"/>
          <w:szCs w:val="28"/>
          <w:rtl w:val="true"/>
          <w:lang w:bidi="ar-SA"/>
        </w:rPr>
        <w:t>يُؤَدّي إلى مِسمَعِ الطُّهرِ فوكا أ لَم تَرضَ أنّا عَلى رَغمِهِم</w:t>
      </w:r>
    </w:p>
    <w:p>
      <w:pPr>
        <w:pStyle w:val="BookText"/>
        <w:rPr/>
      </w:pPr>
      <w:r>
        <w:rPr>
          <w:rFonts w:ascii="Amiri" w:hAnsi="Amiri" w:eastAsia="Amiri" w:cs="Amiri"/>
          <w:color w:val="111111"/>
          <w:sz w:val="28"/>
          <w:sz w:val="28"/>
          <w:szCs w:val="28"/>
          <w:rtl w:val="true"/>
          <w:lang w:bidi="ar-SA"/>
        </w:rPr>
        <w:t>كَموسى وهارونَ إذ وافَقوكا ؟ ولَو كانَ بَعدي نَبِيٌّ كَما</w:t>
      </w:r>
    </w:p>
    <w:p>
      <w:pPr>
        <w:pStyle w:val="BookText"/>
        <w:rPr/>
      </w:pPr>
      <w:r>
        <w:rPr>
          <w:rFonts w:ascii="Amiri" w:hAnsi="Amiri" w:eastAsia="Amiri" w:cs="Amiri"/>
          <w:color w:val="111111"/>
          <w:sz w:val="28"/>
          <w:sz w:val="28"/>
          <w:szCs w:val="28"/>
          <w:rtl w:val="true"/>
          <w:lang w:bidi="ar-SA"/>
        </w:rPr>
        <w:t>جُعِلتَ الخَليفَةَ كُنتَ الشَّريكا ولكِنَّني خاتِمُ المُرسَلينَ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الخَليفَةُ إن طاوَعوكا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225" w:name="pg12739_120777"/>
    </w:p>
    <w:p>
      <w:pPr>
        <w:pStyle w:val="Heading4"/>
        <w:numPr>
          <w:ilvl w:val="3"/>
          <w:numId w:val="1"/>
        </w:numPr>
        <w:rPr/>
      </w:pPr>
      <w:bookmarkStart w:id="226" w:name="__RefHeading___Toc2035894_222507752"/>
      <w:bookmarkStart w:id="227" w:name="_Toc83"/>
      <w:bookmarkEnd w:id="225"/>
      <w:bookmarkEnd w:id="226"/>
      <w:r>
        <w:rPr/>
        <w:t>۱۰</w:t>
      </w:r>
      <w:r>
        <w:rPr>
          <w:rtl w:val="true"/>
        </w:rPr>
        <w:t xml:space="preserve"> </w:t>
      </w:r>
      <w:r>
        <w:rPr>
          <w:rtl w:val="true"/>
        </w:rPr>
        <w:t xml:space="preserve">/ </w:t>
      </w:r>
      <w:r>
        <w:rPr/>
        <w:t>۲۲</w:t>
      </w:r>
      <w:r>
        <w:rPr>
          <w:rtl w:val="true"/>
        </w:rPr>
        <w:t xml:space="preserve"> أبو عليّ تميم</w:t>
      </w:r>
      <w:bookmarkEnd w:id="22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أبو عَلِيٍّ تَميمٌ </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يقولـ في ردّه على عبد اللّه بن المعتزّ في تفضيله للعبّاسيّين على العلويّين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عَبّاسُكُم كَمِثلِ عَلِيٍّ</w:t>
      </w:r>
    </w:p>
    <w:p>
      <w:pPr>
        <w:pStyle w:val="BookText"/>
        <w:rPr/>
      </w:pPr>
      <w:r>
        <w:rPr>
          <w:rFonts w:ascii="Amiri" w:hAnsi="Amiri" w:eastAsia="Amiri" w:cs="Amiri"/>
          <w:color w:val="111111"/>
          <w:sz w:val="28"/>
          <w:sz w:val="28"/>
          <w:szCs w:val="28"/>
          <w:rtl w:val="true"/>
          <w:lang w:bidi="ar-SA"/>
        </w:rPr>
        <w:t>هَل تُقاسُ النُّجومُ بِالأَقمارِ مَن لَهُ الفَضلُ وَالتَّقَدُّمُ فِي الإِس</w:t>
      </w:r>
    </w:p>
    <w:p>
      <w:pPr>
        <w:pStyle w:val="BookText"/>
        <w:rPr/>
      </w:pPr>
      <w:r>
        <w:rPr>
          <w:rFonts w:ascii="Amiri" w:hAnsi="Amiri" w:eastAsia="Amiri" w:cs="Amiri"/>
          <w:color w:val="111111"/>
          <w:sz w:val="28"/>
          <w:sz w:val="28"/>
          <w:szCs w:val="28"/>
          <w:rtl w:val="true"/>
          <w:lang w:bidi="ar-SA"/>
        </w:rPr>
        <w:t>لامِ وَالنّاسُ شيعَةُ الكُفّارِ مَن لَهُ الصِّهرُ وَالمُواساةُ وَالنُّص</w:t>
      </w:r>
    </w:p>
    <w:p>
      <w:pPr>
        <w:pStyle w:val="BookText"/>
        <w:rPr/>
      </w:pPr>
      <w:r>
        <w:rPr>
          <w:rFonts w:ascii="Amiri" w:hAnsi="Amiri" w:eastAsia="Amiri" w:cs="Amiri"/>
          <w:color w:val="111111"/>
          <w:sz w:val="28"/>
          <w:sz w:val="28"/>
          <w:szCs w:val="28"/>
          <w:rtl w:val="true"/>
          <w:lang w:bidi="ar-SA"/>
        </w:rPr>
        <w:t xml:space="preserve">ـرَةُ وَالحَربُ تَرتَمي بِالشَّرارِ مَن دَعاهُ النَّبِىُّ خِدْنا </w:t>
      </w:r>
      <w:r>
        <w:rPr>
          <w:rStyle w:val="FootnoteAnchor"/>
          <w:rtl w:val="true"/>
        </w:rPr>
        <w:footnoteReference w:id="354"/>
      </w:r>
      <w:r>
        <w:rPr>
          <w:rFonts w:ascii="Amiri" w:hAnsi="Amiri" w:eastAsia="Amiri" w:cs="Amiri"/>
          <w:color w:val="111111"/>
          <w:sz w:val="28"/>
          <w:sz w:val="28"/>
          <w:szCs w:val="28"/>
          <w:rtl w:val="true"/>
          <w:lang w:bidi="ar-SA"/>
        </w:rPr>
        <w:t>وسَمّا</w:t>
      </w:r>
    </w:p>
    <w:p>
      <w:pPr>
        <w:pStyle w:val="BookText"/>
        <w:rPr/>
      </w:pPr>
      <w:r>
        <w:rPr>
          <w:rFonts w:ascii="Amiri" w:hAnsi="Amiri" w:eastAsia="Amiri" w:cs="Amiri"/>
          <w:color w:val="111111"/>
          <w:sz w:val="28"/>
          <w:sz w:val="28"/>
          <w:szCs w:val="28"/>
          <w:rtl w:val="true"/>
          <w:lang w:bidi="ar-SA"/>
        </w:rPr>
        <w:t>هُ أخا فِي الخَفاءِ وَالإِظهارِ مَن لَهُ قالَ لا فَتىً كَعلِيٍّ</w:t>
      </w:r>
    </w:p>
    <w:p>
      <w:pPr>
        <w:pStyle w:val="BookText"/>
        <w:rPr/>
      </w:pPr>
      <w:r>
        <w:rPr>
          <w:rFonts w:ascii="Amiri" w:hAnsi="Amiri" w:eastAsia="Amiri" w:cs="Amiri"/>
          <w:color w:val="111111"/>
          <w:sz w:val="28"/>
          <w:sz w:val="28"/>
          <w:szCs w:val="28"/>
          <w:rtl w:val="true"/>
          <w:lang w:bidi="ar-SA"/>
        </w:rPr>
        <w:t>لا ولا مُنصُلٌ سِوى ذِي الفَقارِ وبِمَن باهَلَ النَّبِيُّ ؟ أ أنتُم</w:t>
      </w:r>
    </w:p>
    <w:p>
      <w:pPr>
        <w:pStyle w:val="BookText"/>
        <w:rPr/>
      </w:pPr>
      <w:r>
        <w:rPr>
          <w:rFonts w:ascii="Amiri" w:hAnsi="Amiri" w:eastAsia="Amiri" w:cs="Amiri"/>
          <w:color w:val="111111"/>
          <w:sz w:val="28"/>
          <w:sz w:val="28"/>
          <w:szCs w:val="28"/>
          <w:rtl w:val="true"/>
          <w:lang w:bidi="ar-SA"/>
        </w:rPr>
        <w:t xml:space="preserve">جُهَلاءُ بِواضِحِ الأَخبارِ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بِعَبدِ الإِلهِ أم بِحُسَينٍ</w:t>
      </w:r>
    </w:p>
    <w:p>
      <w:pPr>
        <w:pStyle w:val="BookText"/>
        <w:rPr/>
      </w:pPr>
      <w:r>
        <w:rPr>
          <w:rFonts w:ascii="Amiri" w:hAnsi="Amiri" w:eastAsia="Amiri" w:cs="Amiri"/>
          <w:color w:val="111111"/>
          <w:sz w:val="28"/>
          <w:sz w:val="28"/>
          <w:szCs w:val="28"/>
          <w:rtl w:val="true"/>
          <w:lang w:bidi="ar-SA"/>
        </w:rPr>
        <w:t>وأخيهِ سُلالَةِ الأَطهارِ يا بَني عَمِّنا ظَلَمتُم وطِرتُم</w:t>
      </w:r>
    </w:p>
    <w:p>
      <w:pPr>
        <w:pStyle w:val="BookText"/>
        <w:rPr/>
      </w:pPr>
      <w:r>
        <w:rPr>
          <w:rFonts w:ascii="Amiri" w:hAnsi="Amiri" w:eastAsia="Amiri" w:cs="Amiri"/>
          <w:color w:val="111111"/>
          <w:sz w:val="28"/>
          <w:sz w:val="28"/>
          <w:szCs w:val="28"/>
          <w:rtl w:val="true"/>
          <w:lang w:bidi="ar-SA"/>
        </w:rPr>
        <w:t>عَن سَبيلِ الإِنصافِ كُلَّ مَطارِ كَيفَ تَحوُونَ بِالأَكُفِّ مَكانا</w:t>
      </w:r>
    </w:p>
    <w:p>
      <w:pPr>
        <w:pStyle w:val="BookText"/>
        <w:rPr/>
      </w:pPr>
      <w:r>
        <w:rPr>
          <w:rFonts w:ascii="Amiri" w:hAnsi="Amiri" w:eastAsia="Amiri" w:cs="Amiri"/>
          <w:color w:val="111111"/>
          <w:sz w:val="28"/>
          <w:sz w:val="28"/>
          <w:szCs w:val="28"/>
          <w:rtl w:val="true"/>
          <w:lang w:bidi="ar-SA"/>
        </w:rPr>
        <w:t>لَم تَنالوا رُؤياهُ بِالأَبصارِ مَن تَوَطَّأَ الفِراشَ يَخلُفُ فيهِ</w:t>
      </w:r>
    </w:p>
    <w:p>
      <w:pPr>
        <w:pStyle w:val="BookText"/>
        <w:rPr/>
      </w:pPr>
      <w:r>
        <w:rPr>
          <w:rFonts w:ascii="Amiri" w:hAnsi="Amiri" w:eastAsia="Amiri" w:cs="Amiri"/>
          <w:color w:val="111111"/>
          <w:sz w:val="28"/>
          <w:sz w:val="28"/>
          <w:szCs w:val="28"/>
          <w:rtl w:val="true"/>
          <w:lang w:bidi="ar-SA"/>
        </w:rPr>
        <w:t>أحمَدا وَهْوَ نَحوَ يَثرِبَ ساري أينَ كانَ العَبّاسُ إذ ذاكَ فِي الهِج</w:t>
      </w:r>
    </w:p>
    <w:p>
      <w:pPr>
        <w:pStyle w:val="BookText"/>
        <w:rPr/>
      </w:pPr>
      <w:r>
        <w:rPr>
          <w:rFonts w:ascii="Amiri" w:hAnsi="Amiri" w:eastAsia="Amiri" w:cs="Amiri"/>
          <w:color w:val="111111"/>
          <w:sz w:val="28"/>
          <w:sz w:val="28"/>
          <w:szCs w:val="28"/>
          <w:rtl w:val="true"/>
          <w:lang w:bidi="ar-SA"/>
        </w:rPr>
        <w:t>ـرَةِ أم فِي الفِراشِ أم فِي الغارِ ؟ أ لَكُم مِثلُ هذِهِ يا بَنِي العَ</w:t>
      </w:r>
    </w:p>
    <w:p>
      <w:pPr>
        <w:pStyle w:val="BookText"/>
        <w:rPr/>
      </w:pPr>
      <w:r>
        <w:rPr>
          <w:rFonts w:ascii="Amiri" w:hAnsi="Amiri" w:eastAsia="Amiri" w:cs="Amiri"/>
          <w:color w:val="111111"/>
          <w:sz w:val="28"/>
          <w:sz w:val="28"/>
          <w:szCs w:val="28"/>
          <w:rtl w:val="true"/>
          <w:lang w:bidi="ar-SA"/>
        </w:rPr>
        <w:t>ـبّاسِ مَأثورَةٌ مِنَ الآثارِ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8" w:name="pg12739_120778"/>
    </w:p>
    <w:p>
      <w:pPr>
        <w:pStyle w:val="Heading4"/>
        <w:numPr>
          <w:ilvl w:val="3"/>
          <w:numId w:val="1"/>
        </w:numPr>
        <w:rPr/>
      </w:pPr>
      <w:bookmarkStart w:id="229" w:name="__RefHeading___Toc2035896_222507752"/>
      <w:bookmarkStart w:id="230" w:name="_Toc84"/>
      <w:bookmarkEnd w:id="228"/>
      <w:bookmarkEnd w:id="229"/>
      <w:r>
        <w:rPr/>
        <w:t>۱۰</w:t>
      </w:r>
      <w:r>
        <w:rPr>
          <w:rtl w:val="true"/>
        </w:rPr>
        <w:t xml:space="preserve"> </w:t>
      </w:r>
      <w:r>
        <w:rPr>
          <w:rtl w:val="true"/>
        </w:rPr>
        <w:t xml:space="preserve">/ </w:t>
      </w:r>
      <w:r>
        <w:rPr/>
        <w:t>۲۳</w:t>
      </w:r>
      <w:r>
        <w:rPr>
          <w:rtl w:val="true"/>
        </w:rPr>
        <w:t xml:space="preserve"> الصّاحب بن عبّاد</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جَعَلتُم سَقيَ الحَجيجِ كَمَن آ</w:t>
      </w:r>
    </w:p>
    <w:p>
      <w:pPr>
        <w:pStyle w:val="BookText"/>
        <w:rPr/>
      </w:pPr>
      <w:r>
        <w:rPr>
          <w:rFonts w:ascii="Amiri" w:hAnsi="Amiri" w:eastAsia="Amiri" w:cs="Amiri"/>
          <w:color w:val="111111"/>
          <w:sz w:val="28"/>
          <w:sz w:val="28"/>
          <w:szCs w:val="28"/>
          <w:rtl w:val="true"/>
          <w:lang w:bidi="ar-SA"/>
        </w:rPr>
        <w:t>مَنَ بِاللّهِ مُؤمنا لا يُداري أو جَعَلتُم نِداءَ عَبّاسٍ فِي الحَر</w:t>
      </w:r>
    </w:p>
    <w:p>
      <w:pPr>
        <w:pStyle w:val="BookText"/>
        <w:rPr/>
      </w:pPr>
      <w:r>
        <w:rPr>
          <w:rFonts w:ascii="Amiri" w:hAnsi="Amiri" w:eastAsia="Amiri" w:cs="Amiri"/>
          <w:color w:val="111111"/>
          <w:sz w:val="28"/>
          <w:sz w:val="28"/>
          <w:szCs w:val="28"/>
          <w:rtl w:val="true"/>
          <w:lang w:bidi="ar-SA"/>
        </w:rPr>
        <w:t xml:space="preserve">بِ لِمَن فَرَّ عَن لِقاءِ الشِّفارِ </w:t>
      </w:r>
      <w:r>
        <w:rPr>
          <w:rStyle w:val="FootnoteAnchor"/>
          <w:rtl w:val="true"/>
        </w:rPr>
        <w:footnoteReference w:id="355"/>
      </w:r>
      <w:r>
        <w:rPr>
          <w:rFonts w:ascii="Amiri" w:hAnsi="Amiri" w:eastAsia="Amiri" w:cs="Amiri"/>
          <w:color w:val="111111"/>
          <w:sz w:val="28"/>
          <w:sz w:val="28"/>
          <w:szCs w:val="28"/>
          <w:rtl w:val="true"/>
          <w:lang w:bidi="ar-SA"/>
        </w:rPr>
        <w:t>كَوُقوفِ الوَصِيِّ في غَمرَةِ المَو</w:t>
      </w:r>
    </w:p>
    <w:p>
      <w:pPr>
        <w:pStyle w:val="BookText"/>
        <w:rPr/>
      </w:pPr>
      <w:r>
        <w:rPr>
          <w:rFonts w:ascii="Amiri" w:hAnsi="Amiri" w:eastAsia="Amiri" w:cs="Amiri"/>
          <w:color w:val="111111"/>
          <w:sz w:val="28"/>
          <w:sz w:val="28"/>
          <w:szCs w:val="28"/>
          <w:rtl w:val="true"/>
          <w:lang w:bidi="ar-SA"/>
        </w:rPr>
        <w:t>تِ لِضَربِ الرُّؤوسِ تَحتَ الغُبارِ حينَ وَلّى صَحبُ النَّبِيِّ فِرارا</w:t>
      </w:r>
    </w:p>
    <w:p>
      <w:pPr>
        <w:pStyle w:val="BookText"/>
        <w:rPr/>
      </w:pPr>
      <w:r>
        <w:rPr>
          <w:rFonts w:ascii="Amiri" w:hAnsi="Amiri" w:eastAsia="Amiri" w:cs="Amiri"/>
          <w:color w:val="111111"/>
          <w:sz w:val="28"/>
          <w:sz w:val="28"/>
          <w:szCs w:val="28"/>
          <w:rtl w:val="true"/>
          <w:lang w:bidi="ar-SA"/>
        </w:rPr>
        <w:t>وَهوَ يَحمِي النَّبِيَّ عِندَ الفِرارِ وَاسأَلوا يَومَ خَيبَرٍ وَاسأَلوا مَ</w:t>
      </w:r>
    </w:p>
    <w:p>
      <w:pPr>
        <w:pStyle w:val="BookText"/>
        <w:rPr/>
      </w:pPr>
      <w:r>
        <w:rPr>
          <w:rFonts w:ascii="Amiri" w:hAnsi="Amiri" w:eastAsia="Amiri" w:cs="Amiri"/>
          <w:color w:val="111111"/>
          <w:sz w:val="28"/>
          <w:sz w:val="28"/>
          <w:szCs w:val="28"/>
          <w:rtl w:val="true"/>
          <w:lang w:bidi="ar-SA"/>
        </w:rPr>
        <w:t>ـكَّةَ عَن كَرِّهِ عَلَى الفُجّارِ وَاسأَلوا يَومَ بَدرٍ مَن فارِسُ الإِس</w:t>
      </w:r>
    </w:p>
    <w:p>
      <w:pPr>
        <w:pStyle w:val="BookText"/>
        <w:rPr/>
      </w:pPr>
      <w:r>
        <w:rPr>
          <w:rFonts w:ascii="Amiri" w:hAnsi="Amiri" w:eastAsia="Amiri" w:cs="Amiri"/>
          <w:color w:val="111111"/>
          <w:sz w:val="28"/>
          <w:sz w:val="28"/>
          <w:szCs w:val="28"/>
          <w:rtl w:val="true"/>
          <w:lang w:bidi="ar-SA"/>
        </w:rPr>
        <w:t>لامِ فيهِ وطالِبُ الأَوتارِ وَاسأَلوا كُلَّ غَزوَةٍ لِرَسولِ الـ</w:t>
      </w:r>
    </w:p>
    <w:p>
      <w:pPr>
        <w:pStyle w:val="BookText"/>
        <w:rPr/>
      </w:pPr>
      <w:r>
        <w:rPr>
          <w:rFonts w:ascii="Amiri" w:hAnsi="Amiri" w:eastAsia="Amiri" w:cs="Amiri"/>
          <w:color w:val="111111"/>
          <w:sz w:val="28"/>
          <w:sz w:val="28"/>
          <w:szCs w:val="28"/>
          <w:rtl w:val="true"/>
          <w:lang w:bidi="ar-SA"/>
        </w:rPr>
        <w:t>ـلّهِ عَمَّن أغارَ كُلَّ مَغارِ يا بَني هاشِمٍ ألَيسَ عَلِيٌّ</w:t>
      </w:r>
    </w:p>
    <w:p>
      <w:pPr>
        <w:pStyle w:val="BookText"/>
        <w:rPr/>
      </w:pPr>
      <w:r>
        <w:rPr>
          <w:rFonts w:ascii="Amiri" w:hAnsi="Amiri" w:eastAsia="Amiri" w:cs="Amiri"/>
          <w:color w:val="111111"/>
          <w:sz w:val="28"/>
          <w:sz w:val="28"/>
          <w:szCs w:val="28"/>
          <w:rtl w:val="true"/>
          <w:lang w:bidi="ar-SA"/>
        </w:rPr>
        <w:t>كاشِفَ الكَربِ وَالرَّزايَا الكِبارِ فَبِماذا مَلَكتُمُ دونَنا إر</w:t>
      </w:r>
    </w:p>
    <w:p>
      <w:pPr>
        <w:pStyle w:val="BookText"/>
        <w:rPr/>
      </w:pPr>
      <w:r>
        <w:rPr>
          <w:rFonts w:ascii="Amiri" w:hAnsi="Amiri" w:eastAsia="Amiri" w:cs="Amiri"/>
          <w:color w:val="111111"/>
          <w:sz w:val="28"/>
          <w:sz w:val="28"/>
          <w:szCs w:val="28"/>
          <w:rtl w:val="true"/>
          <w:lang w:bidi="ar-SA"/>
        </w:rPr>
        <w:t>ثَ نَبِيِّ الهُدى بِلَا استِظهارِ أبِقُربى فَنَحنُ أقرَبُ لِلمَو</w:t>
      </w:r>
    </w:p>
    <w:p>
      <w:pPr>
        <w:pStyle w:val="BookText"/>
        <w:rPr/>
      </w:pPr>
      <w:r>
        <w:rPr>
          <w:rFonts w:ascii="Amiri" w:hAnsi="Amiri" w:eastAsia="Amiri" w:cs="Amiri"/>
          <w:color w:val="111111"/>
          <w:sz w:val="28"/>
          <w:sz w:val="28"/>
          <w:szCs w:val="28"/>
          <w:rtl w:val="true"/>
          <w:lang w:bidi="ar-SA"/>
        </w:rPr>
        <w:t>رُوْثِ مِنكُم ومِن مَكانِ الشِّعارِ أم بِإِرثٍ وَرِثتُموهُ فَإِنّا</w:t>
      </w:r>
    </w:p>
    <w:p>
      <w:pPr>
        <w:pStyle w:val="BookText"/>
        <w:rPr/>
      </w:pPr>
      <w:r>
        <w:rPr>
          <w:rFonts w:ascii="Amiri" w:hAnsi="Amiri" w:eastAsia="Amiri" w:cs="Amiri"/>
          <w:color w:val="111111"/>
          <w:sz w:val="28"/>
          <w:sz w:val="28"/>
          <w:szCs w:val="28"/>
          <w:rtl w:val="true"/>
          <w:lang w:bidi="ar-SA"/>
        </w:rPr>
        <w:t>نَحنُ أهلُ الآثارِ وَالأَخطارِ لا تُغَطّوا بِحَيفِكُم واضِحَ الحَـ</w:t>
      </w:r>
    </w:p>
    <w:p>
      <w:pPr>
        <w:pStyle w:val="BookText"/>
        <w:rPr/>
      </w:pPr>
      <w:r>
        <w:rPr>
          <w:rFonts w:ascii="Amiri" w:hAnsi="Amiri" w:eastAsia="Amiri" w:cs="Amiri"/>
          <w:color w:val="111111"/>
          <w:sz w:val="28"/>
          <w:sz w:val="28"/>
          <w:szCs w:val="28"/>
          <w:rtl w:val="true"/>
          <w:lang w:bidi="ar-SA"/>
        </w:rPr>
        <w:t xml:space="preserve">ـقِّ فَيَقضي بِكُم لِكُلِّ دَمارِ </w:t>
      </w:r>
      <w:r>
        <w:rPr>
          <w:rStyle w:val="FootnoteAnchor"/>
        </w:rPr>
        <w:footnoteReference w:id="356"/>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الصّاحِبُ بنُ عَبّادٍ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جهابذة العلماء والاُدباء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الدّينِ الحَنيفِ أجِب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خَيرُ السّادَةِ الرُّسُلِ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بَعدَهُ تُصفِي الوَلاءَ لَهُ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الّذي أربى عَلى زُحَلِ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باتَ مِن فَوقِ الفِراشِ فِدىً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خَلقِ اللّهِ فِي الوَهَلِ </w:t>
      </w:r>
      <w:r>
        <w:rPr>
          <w:rStyle w:val="FootnoteAnchor"/>
          <w:rtl w:val="true"/>
        </w:rPr>
        <w:footnoteReference w:id="357"/>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الَّذي آخاهُ عَن مِقَةٍ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حازَ رَدَّ الشَّمسِ فِي الطَّفَلِ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زَوَّجَ الزَّهراءَ فاطمةَ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حافٍ ومُنتَعِلِ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والِدُ السِّبطَينِ إذ فَرَعا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أهلِ السَّبقِ في مَهَلِ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فازَ في بَدرٍ بِمُعجِزِها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 خَلقِ اللّهِ فِي القُلَلِ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أسَدُ الأَحزابِ يَفرِسُها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عَمرِو الضَّيغَمِ البَطَلِ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حُنَينٍ مَن فَرا وبَرا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حاصِدُ أهلِ الشِّركِ فِي عَجَلِ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دُعِيَ لِلطَّيرِ يَأكُلُهُ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مَرضِيٍّ ومُنتَحِلِ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تِلوُهُ يَومَ الكِساءِ أجِب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مَكسُوٍّ ومُشتَمِلِ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سادَ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لِلإِسلامِ خَيرَ وَلِيِّ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 أتى في هَل أتى شَرَفٌ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أبْذَلِ أهلِ الأَرضِ لِلنَّفَلِ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راكِعٌ زَكّى بِخاتَمِهِ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أطعَنُهُم مُذ كانَ بِالأَسَلِ </w:t>
      </w:r>
      <w:r>
        <w:rPr>
          <w:rStyle w:val="FootnoteAnchor"/>
          <w:rtl w:val="true"/>
        </w:rPr>
        <w:footnoteReference w:id="358"/>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قَسيمُ النّارِ يُسهِمُها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رَأيُهُ أذكى مِنَ الشُّعَلِ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باهَلَ الطُّهرُ النَّبِيُّ بِهِ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تاليهِ في حِلٍّ ومُرتَحَلِ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شِبهُ هارونَ لِنَعرِفَهُ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يَحُل يَوما ولَم يَزُلِ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غَداً بابُ المَدينَةِ قُل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سَأَلوهُ وَهوَ لَم يَسَلِ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قاتِلُ الأَقوامِ إذ نَكَثوا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في وَقعَةِ الجَمَلِ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حارَبَ الأَرجاسَ إذ قَسَطوا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صِفِّينُ تُبدي صَفحَةَ العَمَلِ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قارَعَ الأَنجاسَ إذ مَرَقوا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يَومَ النَّهرَوانِ جَلي</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صاحِبُ الحَوضِ الشَّريفِ</w:t>
      </w:r>
    </w:p>
    <w:p>
      <w:pPr>
        <w:pStyle w:val="BookText"/>
        <w:rPr/>
      </w:pPr>
      <w:r>
        <w:rPr>
          <w:rFonts w:ascii="Amiri" w:hAnsi="Amiri" w:eastAsia="Amiri" w:cs="Amiri"/>
          <w:color w:val="111111"/>
          <w:sz w:val="28"/>
          <w:sz w:val="28"/>
          <w:szCs w:val="28"/>
          <w:rtl w:val="true"/>
          <w:lang w:bidi="ar-SA"/>
        </w:rPr>
        <w:t>غَدا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في أشرَفِ الحُلَلِ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لِواءُ الحَمدِ يَحمِلُهُ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فِي الرَّوعِ بِالوَجِلِ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الَّذي قَد قُلتَ في رَجُلٍ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الَّذي قَد قُلتُ في رَجُلِ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هذَا الفَردُ سِمهُ لَنا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أميرُ المُؤمِنينَ عَلِيّ </w:t>
      </w:r>
      <w:r>
        <w:rPr>
          <w:rStyle w:val="FootnoteAnchor"/>
          <w:rtl w:val="true"/>
        </w:rPr>
        <w:footnoteReference w:id="35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اُمّ سلمة لعائشة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عَلِيٍّ تَزولُ الشُّكوكُ</w:t>
      </w:r>
    </w:p>
    <w:p>
      <w:pPr>
        <w:pStyle w:val="BookText"/>
        <w:rPr/>
      </w:pPr>
      <w:r>
        <w:rPr>
          <w:rFonts w:ascii="Amiri" w:hAnsi="Amiri" w:eastAsia="Amiri" w:cs="Amiri"/>
          <w:color w:val="111111"/>
          <w:sz w:val="28"/>
          <w:sz w:val="28"/>
          <w:szCs w:val="28"/>
          <w:rtl w:val="true"/>
          <w:lang w:bidi="ar-SA"/>
        </w:rPr>
        <w:t>وتَسمُو النُّفوسُ ويَعلُو النِّجارُ فَأَينَ رَأَيتَ مُحِبّا لَهُ</w:t>
      </w:r>
    </w:p>
    <w:p>
      <w:pPr>
        <w:pStyle w:val="BookText"/>
        <w:rPr/>
      </w:pPr>
      <w:r>
        <w:rPr>
          <w:rFonts w:ascii="Amiri" w:hAnsi="Amiri" w:eastAsia="Amiri" w:cs="Amiri"/>
          <w:color w:val="111111"/>
          <w:sz w:val="28"/>
          <w:sz w:val="28"/>
          <w:szCs w:val="28"/>
          <w:rtl w:val="true"/>
          <w:lang w:bidi="ar-SA"/>
        </w:rPr>
        <w:t>فَثَمَّ الزَّكاءُ وثَمَّ الفَخارُ وأَينَ رَأَيتَ عَدُوّا لَهُ</w:t>
      </w:r>
    </w:p>
    <w:p>
      <w:pPr>
        <w:pStyle w:val="BookText"/>
        <w:rPr/>
      </w:pPr>
      <w:r>
        <w:rPr>
          <w:rFonts w:ascii="Amiri" w:hAnsi="Amiri" w:eastAsia="Amiri" w:cs="Amiri"/>
          <w:color w:val="111111"/>
          <w:sz w:val="28"/>
          <w:sz w:val="28"/>
          <w:szCs w:val="28"/>
          <w:rtl w:val="true"/>
          <w:lang w:bidi="ar-SA"/>
        </w:rPr>
        <w:t>فَفي أصلِهِ نَسَبٌ مُستَعارُ فَلا تَعذِلوهُ عَلى فِعلِهِ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فَحيطانُ دارِ أبيهِ قِصارُ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عليه السلام في 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لَو كانَ حُبُّكَ مُدخلي</w:t>
      </w:r>
    </w:p>
    <w:p>
      <w:pPr>
        <w:pStyle w:val="BookText"/>
        <w:rPr/>
      </w:pPr>
      <w:r>
        <w:rPr>
          <w:rFonts w:ascii="Amiri" w:hAnsi="Amiri" w:eastAsia="Amiri" w:cs="Amiri"/>
          <w:color w:val="111111"/>
          <w:sz w:val="28"/>
          <w:sz w:val="28"/>
          <w:szCs w:val="28"/>
          <w:rtl w:val="true"/>
          <w:lang w:bidi="ar-SA"/>
        </w:rPr>
        <w:t>جَحيما فَإِنَّ الفَوزَ عِندي جَحيمُها وكَيفَ يَخافُ النّارَ مَن هُوَ مُؤمِنٌ</w:t>
      </w:r>
    </w:p>
    <w:p>
      <w:pPr>
        <w:pStyle w:val="BookText"/>
        <w:rPr/>
      </w:pPr>
      <w:r>
        <w:rPr>
          <w:rFonts w:ascii="Amiri" w:hAnsi="Amiri" w:eastAsia="Amiri" w:cs="Amiri"/>
          <w:color w:val="111111"/>
          <w:sz w:val="28"/>
          <w:sz w:val="28"/>
          <w:szCs w:val="28"/>
          <w:rtl w:val="true"/>
          <w:lang w:bidi="ar-SA"/>
        </w:rPr>
        <w:t xml:space="preserve">بِأَنَّ أميرَ المُؤمِنينَ قَسيمُها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p>
    <w:p>
      <w:pPr>
        <w:pStyle w:val="BookText"/>
        <w:rPr/>
      </w:pPr>
      <w:r>
        <w:rPr>
          <w:rFonts w:ascii="Amiri" w:hAnsi="Amiri" w:eastAsia="Amiri" w:cs="Amiri"/>
          <w:color w:val="111111"/>
          <w:sz w:val="28"/>
          <w:sz w:val="28"/>
          <w:szCs w:val="28"/>
          <w:rtl w:val="true"/>
          <w:lang w:bidi="ar-SA"/>
        </w:rPr>
        <w:t>أحلى مِنَ الشَّهدَةِ لِلشّارِبِ لا تُقبَلُ التَّوبَةُ مِن تائِبٍ</w:t>
      </w:r>
    </w:p>
    <w:p>
      <w:pPr>
        <w:pStyle w:val="BookText"/>
        <w:rPr/>
      </w:pPr>
      <w:r>
        <w:rPr>
          <w:rFonts w:ascii="Amiri" w:hAnsi="Amiri" w:eastAsia="Amiri" w:cs="Amiri"/>
          <w:color w:val="111111"/>
          <w:sz w:val="28"/>
          <w:sz w:val="28"/>
          <w:szCs w:val="28"/>
          <w:rtl w:val="true"/>
          <w:lang w:bidi="ar-SA"/>
        </w:rPr>
        <w:t>إلّا بِحُبِّ ابنِ أبي طالِبِ أخي رَسولِ اللّهِ بَل صِهرِهِ</w:t>
      </w:r>
    </w:p>
    <w:p>
      <w:pPr>
        <w:pStyle w:val="BookText"/>
        <w:rPr/>
      </w:pPr>
      <w:r>
        <w:rPr>
          <w:rFonts w:ascii="Amiri" w:hAnsi="Amiri" w:eastAsia="Amiri" w:cs="Amiri"/>
          <w:color w:val="111111"/>
          <w:sz w:val="28"/>
          <w:sz w:val="28"/>
          <w:szCs w:val="28"/>
          <w:rtl w:val="true"/>
          <w:lang w:bidi="ar-SA"/>
        </w:rPr>
        <w:t>وَالصِّهرُ لا يُعدَلُ بِالصّاحِبِ يا قَومُ مَن مِثلُ عَلِيٍّ وقَد</w:t>
      </w:r>
    </w:p>
    <w:p>
      <w:pPr>
        <w:pStyle w:val="BookText"/>
        <w:rPr/>
      </w:pPr>
      <w:r>
        <w:rPr>
          <w:rFonts w:ascii="Amiri" w:hAnsi="Amiri" w:eastAsia="Amiri" w:cs="Amiri"/>
          <w:color w:val="111111"/>
          <w:sz w:val="28"/>
          <w:sz w:val="28"/>
          <w:szCs w:val="28"/>
          <w:rtl w:val="true"/>
          <w:lang w:bidi="ar-SA"/>
        </w:rPr>
        <w:t xml:space="preserve">رُدَّت عَلَيهِ الشَّمسُ مِن غائِبِ </w:t>
      </w:r>
      <w:r>
        <w:rPr>
          <w:rStyle w:val="FootnoteAnchor"/>
          <w:rtl w:val="true"/>
        </w:rPr>
        <w:footnoteReference w:id="362"/>
      </w:r>
      <w:r>
        <w:rPr>
          <w:rFonts w:ascii="Amiri" w:hAnsi="Amiri" w:eastAsia="Amiri" w:cs="Amiri"/>
          <w:color w:val="111111"/>
          <w:sz w:val="28"/>
          <w:sz w:val="28"/>
          <w:szCs w:val="28"/>
          <w:rtl w:val="true"/>
          <w:lang w:bidi="ar-SA"/>
        </w:rPr>
        <w:t xml:space="preserve">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فَإِنَّ العُلى بِعَلِيٍّ عَلا ولكِن أقولُ كَقَولِ النَّبِيِّ</w:t>
      </w:r>
    </w:p>
    <w:p>
      <w:pPr>
        <w:pStyle w:val="BookText"/>
        <w:rPr/>
      </w:pPr>
      <w:r>
        <w:rPr>
          <w:rFonts w:ascii="Amiri" w:hAnsi="Amiri" w:eastAsia="Amiri" w:cs="Amiri"/>
          <w:color w:val="111111"/>
          <w:sz w:val="28"/>
          <w:sz w:val="28"/>
          <w:szCs w:val="28"/>
          <w:rtl w:val="true"/>
          <w:lang w:bidi="ar-SA"/>
        </w:rPr>
        <w:t>وقَد جَمَعَ الخَلقَ كُلَّ المَلا ألا إنَّ مَن كُنتُ مَولىً لَهُ</w:t>
      </w:r>
    </w:p>
    <w:p>
      <w:pPr>
        <w:pStyle w:val="BookText"/>
        <w:rPr/>
      </w:pPr>
      <w:r>
        <w:rPr>
          <w:rFonts w:ascii="Amiri" w:hAnsi="Amiri" w:eastAsia="Amiri" w:cs="Amiri"/>
          <w:color w:val="111111"/>
          <w:sz w:val="28"/>
          <w:sz w:val="28"/>
          <w:szCs w:val="28"/>
          <w:rtl w:val="true"/>
          <w:lang w:bidi="ar-SA"/>
        </w:rPr>
        <w:t xml:space="preserve">يُوالي عَلِيّا وإلّا فَلا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العاقب في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كُفؤَ بِنتِ مُحَمَّدٍ لَولاكَ ما</w:t>
      </w:r>
    </w:p>
    <w:p>
      <w:pPr>
        <w:pStyle w:val="BookText"/>
        <w:rPr/>
      </w:pPr>
      <w:r>
        <w:rPr>
          <w:rFonts w:ascii="Amiri" w:hAnsi="Amiri" w:eastAsia="Amiri" w:cs="Amiri"/>
          <w:color w:val="111111"/>
          <w:sz w:val="28"/>
          <w:sz w:val="28"/>
          <w:szCs w:val="28"/>
          <w:rtl w:val="true"/>
          <w:lang w:bidi="ar-SA"/>
        </w:rPr>
        <w:t>زُفَّت إلى بَشَرٍ مَدَى الأَحقابِ يا أصلَ عِترَةِ أحمَدٍ لَولاكَ لَم</w:t>
      </w:r>
    </w:p>
    <w:p>
      <w:pPr>
        <w:pStyle w:val="BookText"/>
        <w:rPr/>
      </w:pPr>
      <w:r>
        <w:rPr>
          <w:rFonts w:ascii="Amiri" w:hAnsi="Amiri" w:eastAsia="Amiri" w:cs="Amiri"/>
          <w:color w:val="111111"/>
          <w:sz w:val="28"/>
          <w:sz w:val="28"/>
          <w:szCs w:val="28"/>
          <w:rtl w:val="true"/>
          <w:lang w:bidi="ar-SA"/>
        </w:rPr>
        <w:t>يَكُ أحمَدُ المَبعوثُ ذا أعقابِ وَاُفِئتَ بالحَسَنينِ خَيرَ وِلادَةٍ</w:t>
      </w:r>
    </w:p>
    <w:p>
      <w:pPr>
        <w:pStyle w:val="BookText"/>
        <w:rPr/>
      </w:pPr>
      <w:r>
        <w:rPr>
          <w:rFonts w:ascii="Amiri" w:hAnsi="Amiri" w:eastAsia="Amiri" w:cs="Amiri"/>
          <w:color w:val="111111"/>
          <w:sz w:val="28"/>
          <w:sz w:val="28"/>
          <w:szCs w:val="28"/>
          <w:rtl w:val="true"/>
          <w:lang w:bidi="ar-SA"/>
        </w:rPr>
        <w:t>قَد ضُمِّنَت بِحَقائِقِ الأَنجابِ كانَ النَّبِيُّ مَدينَةَ العِلمِ الَّتي</w:t>
      </w:r>
    </w:p>
    <w:p>
      <w:pPr>
        <w:pStyle w:val="BookText"/>
        <w:rPr/>
      </w:pPr>
      <w:r>
        <w:rPr>
          <w:rFonts w:ascii="Amiri" w:hAnsi="Amiri" w:eastAsia="Amiri" w:cs="Amiri"/>
          <w:color w:val="111111"/>
          <w:sz w:val="28"/>
          <w:sz w:val="28"/>
          <w:szCs w:val="28"/>
          <w:rtl w:val="true"/>
          <w:lang w:bidi="ar-SA"/>
        </w:rPr>
        <w:t>حَوَتِ الكَمالَ وكُنتَ أفضَلَ بابِ رُدَّت عَلَيكَ الشَّمسُ وهِيَ فَضيلَةٌ</w:t>
      </w:r>
    </w:p>
    <w:p>
      <w:pPr>
        <w:pStyle w:val="BookText"/>
        <w:rPr/>
      </w:pPr>
      <w:r>
        <w:rPr>
          <w:rFonts w:ascii="Amiri" w:hAnsi="Amiri" w:eastAsia="Amiri" w:cs="Amiri"/>
          <w:color w:val="111111"/>
          <w:sz w:val="28"/>
          <w:sz w:val="28"/>
          <w:szCs w:val="28"/>
          <w:rtl w:val="true"/>
          <w:lang w:bidi="ar-SA"/>
        </w:rPr>
        <w:t>بَهَرَت فَلَم تُستَر بِلَفِّ نِقابِ لَم أحكِ إلّا ما رَوَتهُ نَواصِبٌ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عادَتكَ وهِيَ مُباحَةُ الأَسلابِ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كَمَولايَ عَلِيٍّ</w:t>
      </w:r>
    </w:p>
    <w:p>
      <w:pPr>
        <w:pStyle w:val="BookText"/>
        <w:rPr/>
      </w:pPr>
      <w:r>
        <w:rPr>
          <w:rFonts w:ascii="Amiri" w:hAnsi="Amiri" w:eastAsia="Amiri" w:cs="Amiri"/>
          <w:color w:val="111111"/>
          <w:sz w:val="28"/>
          <w:sz w:val="28"/>
          <w:szCs w:val="28"/>
          <w:rtl w:val="true"/>
          <w:lang w:bidi="ar-SA"/>
        </w:rPr>
        <w:t>وَالوَغى تَحمى لَظاها مَن يَصيدُ الصَّيدَ فيها</w:t>
      </w:r>
    </w:p>
    <w:p>
      <w:pPr>
        <w:pStyle w:val="BookText"/>
        <w:rPr/>
      </w:pPr>
      <w:r>
        <w:rPr>
          <w:rFonts w:ascii="Amiri" w:hAnsi="Amiri" w:eastAsia="Amiri" w:cs="Amiri"/>
          <w:color w:val="111111"/>
          <w:sz w:val="28"/>
          <w:sz w:val="28"/>
          <w:szCs w:val="28"/>
          <w:rtl w:val="true"/>
          <w:lang w:bidi="ar-SA"/>
        </w:rPr>
        <w:t xml:space="preserve">بِالظُّبى حينَ انتَضاها </w:t>
      </w:r>
      <w:r>
        <w:rPr>
          <w:rStyle w:val="FootnoteAnchor"/>
          <w:rtl w:val="true"/>
        </w:rPr>
        <w:footnoteReference w:id="365"/>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ابن حمدان في سفره إلى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كُلِّ يَومٍ</w:t>
      </w:r>
    </w:p>
    <w:p>
      <w:pPr>
        <w:pStyle w:val="BookText"/>
        <w:rPr/>
      </w:pPr>
      <w:r>
        <w:rPr>
          <w:rFonts w:ascii="Amiri" w:hAnsi="Amiri" w:eastAsia="Amiri" w:cs="Amiri"/>
          <w:color w:val="111111"/>
          <w:sz w:val="28"/>
          <w:sz w:val="28"/>
          <w:szCs w:val="28"/>
          <w:rtl w:val="true"/>
          <w:lang w:bidi="ar-SA"/>
        </w:rPr>
        <w:t>وَقَعاتٌ لا تُضاهى ؟ كَم وكَم حَربٍ ضَروسٍ</w:t>
      </w:r>
    </w:p>
    <w:p>
      <w:pPr>
        <w:pStyle w:val="BookText"/>
        <w:rPr/>
      </w:pPr>
      <w:r>
        <w:rPr>
          <w:rFonts w:ascii="Amiri" w:hAnsi="Amiri" w:eastAsia="Amiri" w:cs="Amiri"/>
          <w:color w:val="111111"/>
          <w:sz w:val="28"/>
          <w:sz w:val="28"/>
          <w:szCs w:val="28"/>
          <w:rtl w:val="true"/>
          <w:lang w:bidi="ar-SA"/>
        </w:rPr>
        <w:t>سَدَّ بِالمُرهَفِ فاها ؟ اُذكُروا أفعالَ بَدرٍ</w:t>
      </w:r>
    </w:p>
    <w:p>
      <w:pPr>
        <w:pStyle w:val="BookText"/>
        <w:rPr/>
      </w:pPr>
      <w:r>
        <w:rPr>
          <w:rFonts w:ascii="Amiri" w:hAnsi="Amiri" w:eastAsia="Amiri" w:cs="Amiri"/>
          <w:color w:val="111111"/>
          <w:sz w:val="28"/>
          <w:sz w:val="28"/>
          <w:szCs w:val="28"/>
          <w:rtl w:val="true"/>
          <w:lang w:bidi="ar-SA"/>
        </w:rPr>
        <w:t>لَستُ أبغي ما سِواها اُذكُروا غَزوَةَ اُحْدٍ</w:t>
      </w:r>
    </w:p>
    <w:p>
      <w:pPr>
        <w:pStyle w:val="BookText"/>
        <w:rPr/>
      </w:pPr>
      <w:r>
        <w:rPr>
          <w:rFonts w:ascii="Amiri" w:hAnsi="Amiri" w:eastAsia="Amiri" w:cs="Amiri"/>
          <w:color w:val="111111"/>
          <w:sz w:val="28"/>
          <w:sz w:val="28"/>
          <w:szCs w:val="28"/>
          <w:rtl w:val="true"/>
          <w:lang w:bidi="ar-SA"/>
        </w:rPr>
        <w:t>إنَّهُ شَمسُ ضُحاها اُذكُروا حَربَ حُنَينٍ</w:t>
      </w:r>
    </w:p>
    <w:p>
      <w:pPr>
        <w:pStyle w:val="BookText"/>
        <w:rPr/>
      </w:pPr>
      <w:r>
        <w:rPr>
          <w:rFonts w:ascii="Amiri" w:hAnsi="Amiri" w:eastAsia="Amiri" w:cs="Amiri"/>
          <w:color w:val="111111"/>
          <w:sz w:val="28"/>
          <w:sz w:val="28"/>
          <w:szCs w:val="28"/>
          <w:rtl w:val="true"/>
          <w:lang w:bidi="ar-SA"/>
        </w:rPr>
        <w:t>إنَّهُ بَدرُ دُجاها اُذكُرُوا الأَحزابَ قِدْما</w:t>
      </w:r>
    </w:p>
    <w:p>
      <w:pPr>
        <w:pStyle w:val="BookText"/>
        <w:rPr/>
      </w:pPr>
      <w:r>
        <w:rPr>
          <w:rFonts w:ascii="Amiri" w:hAnsi="Amiri" w:eastAsia="Amiri" w:cs="Amiri"/>
          <w:color w:val="111111"/>
          <w:sz w:val="28"/>
          <w:sz w:val="28"/>
          <w:szCs w:val="28"/>
          <w:rtl w:val="true"/>
          <w:lang w:bidi="ar-SA"/>
        </w:rPr>
        <w:t xml:space="preserve">إنَّهُ لَيثُ شَراها </w:t>
      </w:r>
      <w:r>
        <w:rPr>
          <w:rStyle w:val="FootnoteAnchor"/>
          <w:rtl w:val="true"/>
        </w:rPr>
        <w:footnoteReference w:id="367"/>
      </w:r>
      <w:r>
        <w:rPr>
          <w:rFonts w:ascii="Amiri" w:hAnsi="Amiri" w:eastAsia="Amiri" w:cs="Amiri"/>
          <w:color w:val="111111"/>
          <w:sz w:val="28"/>
          <w:sz w:val="28"/>
          <w:szCs w:val="28"/>
          <w:rtl w:val="true"/>
          <w:lang w:bidi="ar-SA"/>
        </w:rPr>
        <w:t>اُذكُروا مُهجَةَ عَمرٍو</w:t>
      </w:r>
    </w:p>
    <w:p>
      <w:pPr>
        <w:pStyle w:val="BookText"/>
        <w:rPr/>
      </w:pPr>
      <w:r>
        <w:rPr>
          <w:rFonts w:ascii="Amiri" w:hAnsi="Amiri" w:eastAsia="Amiri" w:cs="Amiri"/>
          <w:color w:val="111111"/>
          <w:sz w:val="28"/>
          <w:sz w:val="28"/>
          <w:szCs w:val="28"/>
          <w:rtl w:val="true"/>
          <w:lang w:bidi="ar-SA"/>
        </w:rPr>
        <w:t>كَيفَ أفناها شَجاها ؟ اُذكُروا أمرَ بَراءَهْ</w:t>
      </w:r>
    </w:p>
    <w:p>
      <w:pPr>
        <w:pStyle w:val="BookText"/>
        <w:rPr/>
      </w:pPr>
      <w:r>
        <w:rPr>
          <w:rFonts w:ascii="Amiri" w:hAnsi="Amiri" w:eastAsia="Amiri" w:cs="Amiri"/>
          <w:color w:val="111111"/>
          <w:sz w:val="28"/>
          <w:sz w:val="28"/>
          <w:szCs w:val="28"/>
          <w:rtl w:val="true"/>
          <w:lang w:bidi="ar-SA"/>
        </w:rPr>
        <w:t>وَاخبِروني مَن تَلاها ؟ اُذكُروا مَن زُوِّجَ الزَّهـ</w:t>
      </w:r>
    </w:p>
    <w:p>
      <w:pPr>
        <w:pStyle w:val="BookText"/>
        <w:rPr/>
      </w:pPr>
      <w:r>
        <w:rPr>
          <w:rFonts w:ascii="Amiri" w:hAnsi="Amiri" w:eastAsia="Amiri" w:cs="Amiri"/>
          <w:color w:val="111111"/>
          <w:sz w:val="28"/>
          <w:sz w:val="28"/>
          <w:szCs w:val="28"/>
          <w:rtl w:val="true"/>
          <w:lang w:bidi="ar-SA"/>
        </w:rPr>
        <w:t>ـراءَ قَد طابَ ثَراها اُذكُروا بُكرَةَ طَيرٍ</w:t>
      </w:r>
    </w:p>
    <w:p>
      <w:pPr>
        <w:pStyle w:val="BookText"/>
        <w:rPr/>
      </w:pPr>
      <w:r>
        <w:rPr>
          <w:rFonts w:ascii="Amiri" w:hAnsi="Amiri" w:eastAsia="Amiri" w:cs="Amiri"/>
          <w:color w:val="111111"/>
          <w:sz w:val="28"/>
          <w:sz w:val="28"/>
          <w:szCs w:val="28"/>
          <w:rtl w:val="true"/>
          <w:lang w:bidi="ar-SA"/>
        </w:rPr>
        <w:t>فَلَقَد طارَ ثَناها ؟ اُذكُروا لي قُلَلَ العِلمِ</w:t>
      </w:r>
    </w:p>
    <w:p>
      <w:pPr>
        <w:pStyle w:val="BookText"/>
        <w:rPr/>
      </w:pPr>
      <w:r>
        <w:rPr>
          <w:rFonts w:ascii="Amiri" w:hAnsi="Amiri" w:eastAsia="Amiri" w:cs="Amiri"/>
          <w:color w:val="111111"/>
          <w:sz w:val="28"/>
          <w:sz w:val="28"/>
          <w:szCs w:val="28"/>
          <w:rtl w:val="true"/>
          <w:lang w:bidi="ar-SA"/>
        </w:rPr>
        <w:t>ومَن حَلَّ ذُراها حالُهُ حالَةُ هارو</w:t>
      </w:r>
    </w:p>
    <w:p>
      <w:pPr>
        <w:pStyle w:val="BookText"/>
        <w:rPr/>
      </w:pPr>
      <w:r>
        <w:rPr>
          <w:rFonts w:ascii="Amiri" w:hAnsi="Amiri" w:eastAsia="Amiri" w:cs="Amiri"/>
          <w:color w:val="111111"/>
          <w:sz w:val="28"/>
          <w:sz w:val="28"/>
          <w:szCs w:val="28"/>
          <w:rtl w:val="true"/>
          <w:lang w:bidi="ar-SA"/>
        </w:rPr>
        <w:t>نَ لِموسى فَافهَماها أ عَلى حُبِّ عَلِيٍّ</w:t>
      </w:r>
    </w:p>
    <w:p>
      <w:pPr>
        <w:pStyle w:val="BookText"/>
        <w:rPr/>
      </w:pPr>
      <w:r>
        <w:rPr>
          <w:rFonts w:ascii="Amiri" w:hAnsi="Amiri" w:eastAsia="Amiri" w:cs="Amiri"/>
          <w:color w:val="111111"/>
          <w:sz w:val="28"/>
          <w:sz w:val="28"/>
          <w:szCs w:val="28"/>
          <w:rtl w:val="true"/>
          <w:lang w:bidi="ar-SA"/>
        </w:rPr>
        <w:t xml:space="preserve">لامَنِي القَومُ سَفاها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أهمَلوا قُرباهُ جَهلاً</w:t>
      </w:r>
    </w:p>
    <w:p>
      <w:pPr>
        <w:pStyle w:val="BookText"/>
        <w:rPr/>
      </w:pPr>
      <w:r>
        <w:rPr>
          <w:rFonts w:ascii="Amiri" w:hAnsi="Amiri" w:eastAsia="Amiri" w:cs="Amiri"/>
          <w:color w:val="111111"/>
          <w:sz w:val="28"/>
          <w:sz w:val="28"/>
          <w:szCs w:val="28"/>
          <w:rtl w:val="true"/>
          <w:lang w:bidi="ar-SA"/>
        </w:rPr>
        <w:t>وتَخَطَّوا مُقتَضاها أوَّلُ النّاسِ صَلاةً</w:t>
      </w:r>
    </w:p>
    <w:p>
      <w:pPr>
        <w:pStyle w:val="BookText"/>
        <w:rPr/>
      </w:pPr>
      <w:r>
        <w:rPr>
          <w:rFonts w:ascii="Amiri" w:hAnsi="Amiri" w:eastAsia="Amiri" w:cs="Amiri"/>
          <w:color w:val="111111"/>
          <w:sz w:val="28"/>
          <w:sz w:val="28"/>
          <w:szCs w:val="28"/>
          <w:rtl w:val="true"/>
          <w:lang w:bidi="ar-SA"/>
        </w:rPr>
        <w:t>جَعَلَ التَّقوى حُلاها رُدَّتِ الشَّمسُ عَلَيهِ</w:t>
      </w:r>
    </w:p>
    <w:p>
      <w:pPr>
        <w:pStyle w:val="BookText"/>
        <w:rPr/>
      </w:pPr>
      <w:r>
        <w:rPr>
          <w:rFonts w:ascii="Amiri" w:hAnsi="Amiri" w:eastAsia="Amiri" w:cs="Amiri"/>
          <w:color w:val="111111"/>
          <w:sz w:val="28"/>
          <w:sz w:val="28"/>
          <w:szCs w:val="28"/>
          <w:rtl w:val="true"/>
          <w:lang w:bidi="ar-SA"/>
        </w:rPr>
        <w:t>بَعدَما غابَ سَناها حُجَّةُ اللّهِ عَلَى الخَلـ</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 شَقى مَن قَد قَلاها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جعفر عليه السلام في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وجَميعُ مَن فَوقَ التُّرابِ</w:t>
      </w:r>
    </w:p>
    <w:p>
      <w:pPr>
        <w:pStyle w:val="BookText"/>
        <w:rPr/>
      </w:pPr>
      <w:r>
        <w:rPr>
          <w:rFonts w:ascii="Amiri" w:hAnsi="Amiri" w:eastAsia="Amiri" w:cs="Amiri"/>
          <w:color w:val="111111"/>
          <w:sz w:val="28"/>
          <w:sz w:val="28"/>
          <w:szCs w:val="28"/>
          <w:rtl w:val="true"/>
          <w:lang w:bidi="ar-SA"/>
        </w:rPr>
        <w:t xml:space="preserve">فِداءُ تُرابِ نَعلِ أبي تُرابِ </w:t>
      </w:r>
      <w:r>
        <w:rPr>
          <w:rStyle w:val="FootnoteAnchor"/>
          <w:rtl w:val="true"/>
        </w:rPr>
        <w:footnoteReference w:id="369"/>
      </w:r>
      <w:r>
        <w:rPr>
          <w:rFonts w:ascii="Amiri" w:hAnsi="Amiri" w:eastAsia="Amiri" w:cs="Amiri"/>
          <w:color w:val="111111"/>
          <w:sz w:val="28"/>
          <w:sz w:val="28"/>
          <w:szCs w:val="28"/>
          <w:rtl w:val="true"/>
          <w:lang w:bidi="ar-SA"/>
        </w:rPr>
        <w:t>قَد لَقَّبوكَ أبا تُرابٍ بَعدَما</w:t>
      </w:r>
    </w:p>
    <w:p>
      <w:pPr>
        <w:pStyle w:val="BookText"/>
        <w:rPr/>
      </w:pPr>
      <w:r>
        <w:rPr>
          <w:rFonts w:ascii="Amiri" w:hAnsi="Amiri" w:eastAsia="Amiri" w:cs="Amiri"/>
          <w:color w:val="111111"/>
          <w:sz w:val="28"/>
          <w:sz w:val="28"/>
          <w:szCs w:val="28"/>
          <w:rtl w:val="true"/>
          <w:lang w:bidi="ar-SA"/>
        </w:rPr>
        <w:t xml:space="preserve">باعوا شَريعَتَهُم بِكَفِّ تُرابِ </w:t>
      </w:r>
      <w:r>
        <w:rPr>
          <w:rStyle w:val="FootnoteAnchor"/>
          <w:rtl w:val="true"/>
        </w:rPr>
        <w:footnoteReference w:id="370"/>
      </w:r>
      <w:r>
        <w:rPr>
          <w:rFonts w:ascii="Amiri" w:hAnsi="Amiri" w:eastAsia="Amiri" w:cs="Amiri"/>
          <w:color w:val="111111"/>
          <w:sz w:val="28"/>
          <w:sz w:val="28"/>
          <w:szCs w:val="28"/>
          <w:rtl w:val="true"/>
          <w:lang w:bidi="ar-SA"/>
        </w:rPr>
        <w:t>حُبُّ عَلِيِّ بنِ أبي طالبِ</w:t>
      </w:r>
    </w:p>
    <w:p>
      <w:pPr>
        <w:pStyle w:val="BookText"/>
        <w:rPr/>
      </w:pPr>
      <w:r>
        <w:rPr>
          <w:rFonts w:ascii="Amiri" w:hAnsi="Amiri" w:eastAsia="Amiri" w:cs="Amiri"/>
          <w:color w:val="111111"/>
          <w:sz w:val="28"/>
          <w:sz w:val="28"/>
          <w:szCs w:val="28"/>
          <w:rtl w:val="true"/>
          <w:lang w:bidi="ar-SA"/>
        </w:rPr>
        <w:t xml:space="preserve">فَرضٌ عَلَى الشّاهِدِ وَالغائِبِ </w:t>
      </w:r>
      <w:r>
        <w:rPr>
          <w:rStyle w:val="FootnoteAnchor"/>
          <w:rtl w:val="true"/>
        </w:rPr>
        <w:footnoteReference w:id="371"/>
      </w:r>
      <w:r>
        <w:rPr>
          <w:rFonts w:ascii="Amiri" w:hAnsi="Amiri" w:eastAsia="Amiri" w:cs="Amiri"/>
          <w:color w:val="111111"/>
          <w:sz w:val="28"/>
          <w:sz w:val="28"/>
          <w:szCs w:val="28"/>
          <w:rtl w:val="true"/>
          <w:lang w:bidi="ar-SA"/>
        </w:rPr>
        <w:t>لَو فَتَّشوا قَلبي رَأَوا وَسطَهُ</w:t>
      </w:r>
    </w:p>
    <w:p>
      <w:pPr>
        <w:pStyle w:val="BookText"/>
        <w:rPr/>
      </w:pPr>
      <w:r>
        <w:rPr>
          <w:rFonts w:ascii="Amiri" w:hAnsi="Amiri" w:eastAsia="Amiri" w:cs="Amiri"/>
          <w:color w:val="111111"/>
          <w:sz w:val="28"/>
          <w:sz w:val="28"/>
          <w:szCs w:val="28"/>
          <w:rtl w:val="true"/>
          <w:lang w:bidi="ar-SA"/>
        </w:rPr>
        <w:t>سَطرَينِ قَد خُطّا بِلا كاتِبِ حُبُّ عَلِيِّ بنِ أبي طالبِ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 مَولايَ أبي طالِبِ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bookmarkStart w:id="231" w:name="pg12739_120784"/>
    </w:p>
    <w:p>
      <w:pPr>
        <w:pStyle w:val="Heading4"/>
        <w:numPr>
          <w:ilvl w:val="3"/>
          <w:numId w:val="1"/>
        </w:numPr>
        <w:rPr/>
      </w:pPr>
      <w:bookmarkStart w:id="232" w:name="__RefHeading___Toc2035898_222507752"/>
      <w:bookmarkStart w:id="233" w:name="_Toc85"/>
      <w:bookmarkEnd w:id="231"/>
      <w:bookmarkEnd w:id="232"/>
      <w:r>
        <w:rPr/>
        <w:t>۱۰</w:t>
      </w:r>
      <w:r>
        <w:rPr>
          <w:rtl w:val="true"/>
        </w:rPr>
        <w:t xml:space="preserve"> </w:t>
      </w:r>
      <w:r>
        <w:rPr>
          <w:rtl w:val="true"/>
        </w:rPr>
        <w:t xml:space="preserve">/ </w:t>
      </w:r>
      <w:r>
        <w:rPr/>
        <w:t>۲۴</w:t>
      </w:r>
      <w:r>
        <w:rPr>
          <w:rtl w:val="true"/>
        </w:rPr>
        <w:t xml:space="preserve"> ابن الحجّاج البغداديّ</w:t>
      </w:r>
      <w:bookmarkEnd w:id="233"/>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الصاحب بن عبّاد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اِبنُ الحَجّاجِ البَغدادِيُّ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عليه السلام في خَلْق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عباقرة حملة العلم والأدب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القُبَّةِ البَيضا عَلَى النَّجَفِ</w:t>
      </w:r>
    </w:p>
    <w:p>
      <w:pPr>
        <w:pStyle w:val="BookText"/>
        <w:rPr/>
      </w:pPr>
      <w:r>
        <w:rPr>
          <w:rFonts w:ascii="Amiri" w:hAnsi="Amiri" w:eastAsia="Amiri" w:cs="Amiri"/>
          <w:color w:val="111111"/>
          <w:sz w:val="28"/>
          <w:sz w:val="28"/>
          <w:szCs w:val="28"/>
          <w:rtl w:val="true"/>
          <w:lang w:bidi="ar-SA"/>
        </w:rPr>
        <w:t>مَن زارَ قَبرَكَ وَاستَشفى لَدَيكَ شُفي زوروا أبَا الحَسَنِ الهادِيَ لَعَلَّكُمُ</w:t>
      </w:r>
    </w:p>
    <w:p>
      <w:pPr>
        <w:pStyle w:val="BookText"/>
        <w:rPr/>
      </w:pPr>
      <w:r>
        <w:rPr>
          <w:rFonts w:ascii="Amiri" w:hAnsi="Amiri" w:eastAsia="Amiri" w:cs="Amiri"/>
          <w:color w:val="111111"/>
          <w:sz w:val="28"/>
          <w:sz w:val="28"/>
          <w:szCs w:val="28"/>
          <w:rtl w:val="true"/>
          <w:lang w:bidi="ar-SA"/>
        </w:rPr>
        <w:t>تَحظَونَ بِالأَجرِ وَالإِقبالِ وَالزُّلَفِ زورُوا الَّذي تُسمَعُ النَّجوى لَدَيهِ فَمَن</w:t>
      </w:r>
    </w:p>
    <w:p>
      <w:pPr>
        <w:pStyle w:val="BookText"/>
        <w:rPr/>
      </w:pPr>
      <w:r>
        <w:rPr>
          <w:rFonts w:ascii="Amiri" w:hAnsi="Amiri" w:eastAsia="Amiri" w:cs="Amiri"/>
          <w:color w:val="111111"/>
          <w:sz w:val="28"/>
          <w:sz w:val="28"/>
          <w:szCs w:val="28"/>
          <w:rtl w:val="true"/>
          <w:lang w:bidi="ar-SA"/>
        </w:rPr>
        <w:t>يَزُرهُ بِالقَبرِ مَلهوفا لَدَيهِ كُفي إذا وَصَلتَ إلى أبوابِ قُبَّتِهِ</w:t>
      </w:r>
    </w:p>
    <w:p>
      <w:pPr>
        <w:pStyle w:val="BookText"/>
        <w:rPr/>
      </w:pPr>
      <w:r>
        <w:rPr>
          <w:rFonts w:ascii="Amiri" w:hAnsi="Amiri" w:eastAsia="Amiri" w:cs="Amiri"/>
          <w:color w:val="111111"/>
          <w:sz w:val="28"/>
          <w:sz w:val="28"/>
          <w:szCs w:val="28"/>
          <w:rtl w:val="true"/>
          <w:lang w:bidi="ar-SA"/>
        </w:rPr>
        <w:t>تَأَمَّلِ البابَ تَلقى وَجهَهُ وقِفِ وقُل سَلامٌ مِنَ اللّهِ السَّلامِ عَلى</w:t>
      </w:r>
    </w:p>
    <w:p>
      <w:pPr>
        <w:pStyle w:val="BookText"/>
        <w:rPr/>
      </w:pPr>
      <w:r>
        <w:rPr>
          <w:rFonts w:ascii="Amiri" w:hAnsi="Amiri" w:eastAsia="Amiri" w:cs="Amiri"/>
          <w:color w:val="111111"/>
          <w:sz w:val="28"/>
          <w:sz w:val="28"/>
          <w:szCs w:val="28"/>
          <w:rtl w:val="true"/>
          <w:lang w:bidi="ar-SA"/>
        </w:rPr>
        <w:t>أهلِ السَّلامِ وأهلِ العِلمِ وَالشَّرَفِ إنّي أَتَيتُكَ يا مَولايَ مِن بَلَدي</w:t>
      </w:r>
    </w:p>
    <w:p>
      <w:pPr>
        <w:pStyle w:val="BookText"/>
        <w:rPr/>
      </w:pPr>
      <w:r>
        <w:rPr>
          <w:rFonts w:ascii="Amiri" w:hAnsi="Amiri" w:eastAsia="Amiri" w:cs="Amiri"/>
          <w:color w:val="111111"/>
          <w:sz w:val="28"/>
          <w:sz w:val="28"/>
          <w:szCs w:val="28"/>
          <w:rtl w:val="true"/>
          <w:lang w:bidi="ar-SA"/>
        </w:rPr>
        <w:t>مُستَمسِكا مِن حِبالِ الحَقِّ بِالطَّرَفِ لِأَ نَّكَ العُروَةُ الوُثقى فَمَن عَلِقَت</w:t>
      </w:r>
    </w:p>
    <w:p>
      <w:pPr>
        <w:pStyle w:val="BookText"/>
        <w:rPr/>
      </w:pPr>
      <w:r>
        <w:rPr>
          <w:rFonts w:ascii="Amiri" w:hAnsi="Amiri" w:eastAsia="Amiri" w:cs="Amiri"/>
          <w:color w:val="111111"/>
          <w:sz w:val="28"/>
          <w:sz w:val="28"/>
          <w:szCs w:val="28"/>
          <w:rtl w:val="true"/>
          <w:lang w:bidi="ar-SA"/>
        </w:rPr>
        <w:t>بِها يَداهُ فَلَن يَشقى ولَم يَخَفِ وأنَّ شَأنَكَ شَأنٌ غَيرُ مُنتَقَصٍ</w:t>
      </w:r>
    </w:p>
    <w:p>
      <w:pPr>
        <w:pStyle w:val="BookText"/>
        <w:rPr/>
      </w:pPr>
      <w:r>
        <w:rPr>
          <w:rFonts w:ascii="Amiri" w:hAnsi="Amiri" w:eastAsia="Amiri" w:cs="Amiri"/>
          <w:color w:val="111111"/>
          <w:sz w:val="28"/>
          <w:sz w:val="28"/>
          <w:szCs w:val="28"/>
          <w:rtl w:val="true"/>
          <w:lang w:bidi="ar-SA"/>
        </w:rPr>
        <w:t>وإنَّ نورَكَ نورٌ غَيرُ مُنكَسِفِ وأنَّكَ الآيَةُ الكُبرَى الَّتي ظَهَرَتْ</w:t>
      </w:r>
    </w:p>
    <w:p>
      <w:pPr>
        <w:pStyle w:val="BookText"/>
        <w:rPr/>
      </w:pPr>
      <w:r>
        <w:rPr>
          <w:rFonts w:ascii="Amiri" w:hAnsi="Amiri" w:eastAsia="Amiri" w:cs="Amiri"/>
          <w:color w:val="111111"/>
          <w:sz w:val="28"/>
          <w:sz w:val="28"/>
          <w:szCs w:val="28"/>
          <w:rtl w:val="true"/>
          <w:lang w:bidi="ar-SA"/>
        </w:rPr>
        <w:t>لِلعارِفينَ بِأَنواعٍ مِنَ الطُّرَفِ كانَ النَّبِيُّ إذَا استَكفاكَ مُعضِلَةً</w:t>
      </w:r>
    </w:p>
    <w:p>
      <w:pPr>
        <w:pStyle w:val="BookText"/>
        <w:rPr/>
      </w:pPr>
      <w:r>
        <w:rPr>
          <w:rFonts w:ascii="Amiri" w:hAnsi="Amiri" w:eastAsia="Amiri" w:cs="Amiri"/>
          <w:color w:val="111111"/>
          <w:sz w:val="28"/>
          <w:sz w:val="28"/>
          <w:szCs w:val="28"/>
          <w:rtl w:val="true"/>
          <w:lang w:bidi="ar-SA"/>
        </w:rPr>
        <w:t>مِنَ الاُمورِ وقَد أعيَت لَدَيهِ كُفي وقِصَّةُ الطّائِرِ المَشوِيِّ عَن أنَسٍ</w:t>
      </w:r>
    </w:p>
    <w:p>
      <w:pPr>
        <w:pStyle w:val="BookText"/>
        <w:rPr/>
      </w:pPr>
      <w:r>
        <w:rPr>
          <w:rFonts w:ascii="Amiri" w:hAnsi="Amiri" w:eastAsia="Amiri" w:cs="Amiri"/>
          <w:color w:val="111111"/>
          <w:sz w:val="28"/>
          <w:sz w:val="28"/>
          <w:szCs w:val="28"/>
          <w:rtl w:val="true"/>
          <w:lang w:bidi="ar-SA"/>
        </w:rPr>
        <w:t xml:space="preserve">جاءَت بِما نَصَّهُ المُختارُ مِن شَرَفِ </w:t>
      </w:r>
      <w:r>
        <w:rPr>
          <w:rStyle w:val="FootnoteAnchor"/>
          <w:rtl w:val="true"/>
        </w:rPr>
        <w:footnoteReference w:id="37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39_120785"/>
    </w:p>
    <w:p>
      <w:pPr>
        <w:pStyle w:val="Heading4"/>
        <w:numPr>
          <w:ilvl w:val="3"/>
          <w:numId w:val="1"/>
        </w:numPr>
        <w:rPr/>
      </w:pPr>
      <w:bookmarkStart w:id="235" w:name="__RefHeading___Toc2035900_222507752"/>
      <w:bookmarkStart w:id="236" w:name="_Toc86"/>
      <w:bookmarkEnd w:id="234"/>
      <w:bookmarkEnd w:id="235"/>
      <w:r>
        <w:rPr/>
        <w:t>۱۰</w:t>
      </w:r>
      <w:r>
        <w:rPr>
          <w:rtl w:val="true"/>
        </w:rPr>
        <w:t xml:space="preserve"> </w:t>
      </w:r>
      <w:r>
        <w:rPr>
          <w:rtl w:val="true"/>
        </w:rPr>
        <w:t xml:space="preserve">/ </w:t>
      </w:r>
      <w:r>
        <w:rPr/>
        <w:t>۲۵</w:t>
      </w:r>
      <w:r>
        <w:rPr>
          <w:rtl w:val="true"/>
        </w:rPr>
        <w:t xml:space="preserve"> أبو محمّد العونيّ</w:t>
      </w:r>
      <w:bookmarkEnd w:id="23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أبو مُحَمَّدٍ العَونِيُّ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أكابر الاُدباء في القرن الرابع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مِصباحُ الهُدى</w:t>
      </w:r>
    </w:p>
    <w:p>
      <w:pPr>
        <w:pStyle w:val="BookText"/>
        <w:rPr/>
      </w:pPr>
      <w:r>
        <w:rPr>
          <w:rFonts w:ascii="Amiri" w:hAnsi="Amiri" w:eastAsia="Amiri" w:cs="Amiri"/>
          <w:color w:val="111111"/>
          <w:sz w:val="28"/>
          <w:sz w:val="28"/>
          <w:szCs w:val="28"/>
          <w:rtl w:val="true"/>
          <w:lang w:bidi="ar-SA"/>
        </w:rPr>
        <w:t>وحُجَّةُ اللّهِ عَلى كُلِّ البَشَرْ جاءَ بِفُرقانٍ مُبينٍ ناطِقٍ</w:t>
      </w:r>
    </w:p>
    <w:p>
      <w:pPr>
        <w:pStyle w:val="BookText"/>
        <w:rPr/>
      </w:pPr>
      <w:r>
        <w:rPr>
          <w:rFonts w:ascii="Amiri" w:hAnsi="Amiri" w:eastAsia="Amiri" w:cs="Amiri"/>
          <w:color w:val="111111"/>
          <w:sz w:val="28"/>
          <w:sz w:val="28"/>
          <w:szCs w:val="28"/>
          <w:rtl w:val="true"/>
          <w:lang w:bidi="ar-SA"/>
        </w:rPr>
        <w:t>بِالحَقِّ مِن عِندِ مَليكٍ مُقتَدِرْ فَكانَ مِن أوَّلِ مَن صَدَّقَهُ</w:t>
      </w:r>
    </w:p>
    <w:p>
      <w:pPr>
        <w:pStyle w:val="BookText"/>
        <w:rPr/>
      </w:pPr>
      <w:r>
        <w:rPr>
          <w:rFonts w:ascii="Amiri" w:hAnsi="Amiri" w:eastAsia="Amiri" w:cs="Amiri"/>
          <w:color w:val="111111"/>
          <w:sz w:val="28"/>
          <w:sz w:val="28"/>
          <w:szCs w:val="28"/>
          <w:rtl w:val="true"/>
          <w:lang w:bidi="ar-SA"/>
        </w:rPr>
        <w:t>وَصِيُّهُ وَهوُ بِسِنٍّ ما ثُغِرْ ولَم يَكُن أشرَكَ بِاللّهِ ولا</w:t>
      </w:r>
    </w:p>
    <w:p>
      <w:pPr>
        <w:pStyle w:val="BookText"/>
        <w:rPr/>
      </w:pPr>
      <w:r>
        <w:rPr>
          <w:rFonts w:ascii="Amiri" w:hAnsi="Amiri" w:eastAsia="Amiri" w:cs="Amiri"/>
          <w:color w:val="111111"/>
          <w:sz w:val="28"/>
          <w:sz w:val="28"/>
          <w:szCs w:val="28"/>
          <w:rtl w:val="true"/>
          <w:lang w:bidi="ar-SA"/>
        </w:rPr>
        <w:t>دَنَّسَ يَوما بِسُجودٍ لِحَجَرْ فَذاكُمُ أوَّلُ مَن آمَنَ بِالـ</w:t>
      </w:r>
    </w:p>
    <w:p>
      <w:pPr>
        <w:pStyle w:val="BookText"/>
        <w:rPr/>
      </w:pPr>
      <w:r>
        <w:rPr>
          <w:rFonts w:ascii="Amiri" w:hAnsi="Amiri" w:eastAsia="Amiri" w:cs="Amiri"/>
          <w:color w:val="111111"/>
          <w:sz w:val="28"/>
          <w:sz w:val="28"/>
          <w:szCs w:val="28"/>
          <w:rtl w:val="true"/>
          <w:lang w:bidi="ar-SA"/>
        </w:rPr>
        <w:t>ـلّهِ ومَن جاهَدَ فيهِ ونَصَرْ أوَّلُ مَن صَلّى مِنَ القَومِ ومَن</w:t>
      </w:r>
    </w:p>
    <w:p>
      <w:pPr>
        <w:pStyle w:val="BookText"/>
        <w:rPr/>
      </w:pPr>
      <w:r>
        <w:rPr>
          <w:rFonts w:ascii="Amiri" w:hAnsi="Amiri" w:eastAsia="Amiri" w:cs="Amiri"/>
          <w:color w:val="111111"/>
          <w:sz w:val="28"/>
          <w:sz w:val="28"/>
          <w:szCs w:val="28"/>
          <w:rtl w:val="true"/>
          <w:lang w:bidi="ar-SA"/>
        </w:rPr>
        <w:t>طافَ ومَن حَجَّ بِنُسكٍ وَاعتَمَرْ مَن شارَكَ الطّاهِرَ في يَومِ العَبا</w:t>
      </w:r>
    </w:p>
    <w:p>
      <w:pPr>
        <w:pStyle w:val="BookText"/>
        <w:rPr/>
      </w:pPr>
      <w:r>
        <w:rPr>
          <w:rFonts w:ascii="Amiri" w:hAnsi="Amiri" w:eastAsia="Amiri" w:cs="Amiri"/>
          <w:color w:val="111111"/>
          <w:sz w:val="28"/>
          <w:sz w:val="28"/>
          <w:szCs w:val="28"/>
          <w:rtl w:val="true"/>
          <w:lang w:bidi="ar-SA"/>
        </w:rPr>
        <w:t>في نَفسِهِ ؟ مَن شَكَّ في ذاكَ كَفَرْ مَن جادَ بِالنَّفسِ ومَن ضَنَّ بِها</w:t>
      </w:r>
    </w:p>
    <w:p>
      <w:pPr>
        <w:pStyle w:val="BookText"/>
        <w:rPr/>
      </w:pPr>
      <w:r>
        <w:rPr>
          <w:rFonts w:ascii="Amiri" w:hAnsi="Amiri" w:eastAsia="Amiri" w:cs="Amiri"/>
          <w:color w:val="111111"/>
          <w:sz w:val="28"/>
          <w:sz w:val="28"/>
          <w:szCs w:val="28"/>
          <w:rtl w:val="true"/>
          <w:lang w:bidi="ar-SA"/>
        </w:rPr>
        <w:t>في لَيلَةٍ عِندَ الفِراشِ المُشتَهَر ؟ مَن صاحِبُ الدّارِ الَّذِي انقَضَّ بِها</w:t>
      </w:r>
    </w:p>
    <w:p>
      <w:pPr>
        <w:pStyle w:val="BookText"/>
        <w:rPr/>
      </w:pPr>
      <w:r>
        <w:rPr>
          <w:rFonts w:ascii="Amiri" w:hAnsi="Amiri" w:eastAsia="Amiri" w:cs="Amiri"/>
          <w:color w:val="111111"/>
          <w:sz w:val="28"/>
          <w:sz w:val="28"/>
          <w:szCs w:val="28"/>
          <w:rtl w:val="true"/>
          <w:lang w:bidi="ar-SA"/>
        </w:rPr>
        <w:t>نَجمٌ مِنَ الجَوِّ نَهارا فَانكَدَرْ ؟ مَن صاحِبُ الرّايَةِ لَمّا رَدَّها</w:t>
      </w:r>
    </w:p>
    <w:p>
      <w:pPr>
        <w:pStyle w:val="BookText"/>
        <w:rPr/>
      </w:pPr>
      <w:r>
        <w:rPr>
          <w:rFonts w:ascii="Amiri" w:hAnsi="Amiri" w:eastAsia="Amiri" w:cs="Amiri"/>
          <w:color w:val="111111"/>
          <w:sz w:val="28"/>
          <w:sz w:val="28"/>
          <w:szCs w:val="28"/>
          <w:rtl w:val="true"/>
          <w:lang w:bidi="ar-SA"/>
        </w:rPr>
        <w:t>بِالأَمسِ بِالذُّلِّ قَبيعٌ وزُفَرْ مَن خُصَّ بِالتَّلبيغِ في بَراءَةٍ ؟</w:t>
      </w:r>
    </w:p>
    <w:p>
      <w:pPr>
        <w:pStyle w:val="BookText"/>
        <w:rPr/>
      </w:pPr>
      <w:r>
        <w:rPr>
          <w:rFonts w:ascii="Amiri" w:hAnsi="Amiri" w:eastAsia="Amiri" w:cs="Amiri"/>
          <w:color w:val="111111"/>
          <w:sz w:val="28"/>
          <w:sz w:val="28"/>
          <w:szCs w:val="28"/>
          <w:rtl w:val="true"/>
          <w:lang w:bidi="ar-SA"/>
        </w:rPr>
        <w:t>فَتِلكَ لِلعاقِلِ مِن إحدَى العِبَرْ مَن كانَ فِي المَسجِدِ طَلقا بابُهُ</w:t>
      </w:r>
    </w:p>
    <w:p>
      <w:pPr>
        <w:pStyle w:val="BookText"/>
        <w:rPr/>
      </w:pPr>
      <w:r>
        <w:rPr>
          <w:rFonts w:ascii="Amiri" w:hAnsi="Amiri" w:eastAsia="Amiri" w:cs="Amiri"/>
          <w:color w:val="111111"/>
          <w:sz w:val="28"/>
          <w:sz w:val="28"/>
          <w:szCs w:val="28"/>
          <w:rtl w:val="true"/>
          <w:lang w:bidi="ar-SA"/>
        </w:rPr>
        <w:t xml:space="preserve">حِلّاً وأبوابُ اُناسٍ لَم تُذَرْ ؟ مَن حازَ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ذا</w:t>
      </w:r>
    </w:p>
    <w:p>
      <w:pPr>
        <w:pStyle w:val="BookText"/>
        <w:rPr/>
      </w:pPr>
      <w:r>
        <w:rPr>
          <w:rFonts w:ascii="Amiri" w:hAnsi="Amiri" w:eastAsia="Amiri" w:cs="Amiri"/>
          <w:color w:val="111111"/>
          <w:sz w:val="28"/>
          <w:sz w:val="28"/>
          <w:szCs w:val="28"/>
          <w:rtl w:val="true"/>
          <w:lang w:bidi="ar-SA"/>
        </w:rPr>
        <w:t>كَ الفَضلَ وَاستَولى عَلَيهِم وَاقتَدَرْ ؟ مَن فازَ بِالدَّعوَةِ يَومَ الطّائِرِ ال</w:t>
      </w:r>
    </w:p>
    <w:p>
      <w:pPr>
        <w:pStyle w:val="BookText"/>
        <w:rPr/>
      </w:pPr>
      <w:r>
        <w:rPr>
          <w:rFonts w:ascii="Amiri" w:hAnsi="Amiri" w:eastAsia="Amiri" w:cs="Amiri"/>
          <w:color w:val="111111"/>
          <w:sz w:val="28"/>
          <w:sz w:val="28"/>
          <w:szCs w:val="28"/>
          <w:rtl w:val="true"/>
          <w:lang w:bidi="ar-SA"/>
        </w:rPr>
        <w:t>ـمَشوِيِّ ؟ مَن خُصَّ بِذاكَ المُفتَخَر ؟ مَن ذَا الَّذي اُسرِيَ بِهِ حَتّى رَأَى الـ</w:t>
      </w:r>
    </w:p>
    <w:p>
      <w:pPr>
        <w:pStyle w:val="BookText"/>
        <w:rPr/>
      </w:pPr>
      <w:r>
        <w:rPr>
          <w:rFonts w:ascii="Amiri" w:hAnsi="Amiri" w:eastAsia="Amiri" w:cs="Amiri"/>
          <w:color w:val="111111"/>
          <w:sz w:val="28"/>
          <w:sz w:val="28"/>
          <w:szCs w:val="28"/>
          <w:rtl w:val="true"/>
          <w:lang w:bidi="ar-SA"/>
        </w:rPr>
        <w:t>ـقُدرَةَ في حِندِسِ لَيلٍ مُعتَكِرْ ؟ مَن خاصِفُ النَّعلِ ؟ ومَن خَبَّرَكُم</w:t>
      </w:r>
    </w:p>
    <w:p>
      <w:pPr>
        <w:pStyle w:val="BookText"/>
        <w:rPr/>
      </w:pPr>
      <w:r>
        <w:rPr>
          <w:rFonts w:ascii="Amiri" w:hAnsi="Amiri" w:eastAsia="Amiri" w:cs="Amiri"/>
          <w:color w:val="111111"/>
          <w:sz w:val="28"/>
          <w:sz w:val="28"/>
          <w:szCs w:val="28"/>
          <w:rtl w:val="true"/>
          <w:lang w:bidi="ar-SA"/>
        </w:rPr>
        <w:t>عَنهُ رَسولُ اللّهِ أنواعَ الخَبَرْ ؟ سائِل بِهِ يَومَ حُنَينٍ عارِفا</w:t>
      </w:r>
    </w:p>
    <w:p>
      <w:pPr>
        <w:pStyle w:val="BookText"/>
        <w:rPr/>
      </w:pPr>
      <w:r>
        <w:rPr>
          <w:rFonts w:ascii="Amiri" w:hAnsi="Amiri" w:eastAsia="Amiri" w:cs="Amiri"/>
          <w:color w:val="111111"/>
          <w:sz w:val="28"/>
          <w:sz w:val="28"/>
          <w:szCs w:val="28"/>
          <w:rtl w:val="true"/>
          <w:lang w:bidi="ar-SA"/>
        </w:rPr>
        <w:t>مَن صَدَّقَ الحَربَ ومَن وَلَّى الدُّبُرْ ؟ كَليمُ شَمسِ اللّهِ وَالرّاجِعُها</w:t>
      </w:r>
    </w:p>
    <w:p>
      <w:pPr>
        <w:pStyle w:val="BookText"/>
        <w:rPr/>
      </w:pPr>
      <w:r>
        <w:rPr>
          <w:rFonts w:ascii="Amiri" w:hAnsi="Amiri" w:eastAsia="Amiri" w:cs="Amiri"/>
          <w:color w:val="111111"/>
          <w:sz w:val="28"/>
          <w:sz w:val="28"/>
          <w:szCs w:val="28"/>
          <w:rtl w:val="true"/>
          <w:lang w:bidi="ar-SA"/>
        </w:rPr>
        <w:t>مِن بَعدِمَا انجابَ ضِياها وَاستَتَرْ كَليمُ أهلِ الكَهفِ إذ كَلَّمَهُم</w:t>
      </w:r>
    </w:p>
    <w:p>
      <w:pPr>
        <w:pStyle w:val="BookText"/>
        <w:rPr/>
      </w:pPr>
      <w:r>
        <w:rPr>
          <w:rFonts w:ascii="Amiri" w:hAnsi="Amiri" w:eastAsia="Amiri" w:cs="Amiri"/>
          <w:color w:val="111111"/>
          <w:sz w:val="28"/>
          <w:sz w:val="28"/>
          <w:szCs w:val="28"/>
          <w:rtl w:val="true"/>
          <w:lang w:bidi="ar-SA"/>
        </w:rPr>
        <w:t>في لَيلَةِ المَسحِ فَسَلْ عَنهَا الخَبَرْ وقِصَّةُ الثُّعبانِ إذ كَلَّمَهُ</w:t>
      </w:r>
    </w:p>
    <w:p>
      <w:pPr>
        <w:pStyle w:val="BookText"/>
        <w:rPr/>
      </w:pPr>
      <w:r>
        <w:rPr>
          <w:rFonts w:ascii="Amiri" w:hAnsi="Amiri" w:eastAsia="Amiri" w:cs="Amiri"/>
          <w:color w:val="111111"/>
          <w:sz w:val="28"/>
          <w:sz w:val="28"/>
          <w:szCs w:val="28"/>
          <w:rtl w:val="true"/>
          <w:lang w:bidi="ar-SA"/>
        </w:rPr>
        <w:t>وَهوَ عَلَى المِنبَرِ وَالقَومُ زُمَرْ وَالأَسَدُ العابِسُ إذ كَلَّمَهُ</w:t>
      </w:r>
    </w:p>
    <w:p>
      <w:pPr>
        <w:pStyle w:val="BookText"/>
        <w:rPr/>
      </w:pPr>
      <w:r>
        <w:rPr>
          <w:rFonts w:ascii="Amiri" w:hAnsi="Amiri" w:eastAsia="Amiri" w:cs="Amiri"/>
          <w:color w:val="111111"/>
          <w:sz w:val="28"/>
          <w:sz w:val="28"/>
          <w:szCs w:val="28"/>
          <w:rtl w:val="true"/>
          <w:lang w:bidi="ar-SA"/>
        </w:rPr>
        <w:t xml:space="preserve">مُعتَرِفا </w:t>
      </w:r>
      <w:r>
        <w:rPr>
          <w:rStyle w:val="FootnoteAnchor"/>
          <w:rtl w:val="true"/>
        </w:rPr>
        <w:footnoteReference w:id="375"/>
      </w:r>
      <w:r>
        <w:rPr>
          <w:rFonts w:ascii="Amiri" w:hAnsi="Amiri" w:eastAsia="Amiri" w:cs="Amiri"/>
          <w:color w:val="111111"/>
          <w:sz w:val="28"/>
          <w:sz w:val="28"/>
          <w:szCs w:val="28"/>
          <w:rtl w:val="true"/>
          <w:lang w:bidi="ar-SA"/>
        </w:rPr>
        <w:t>بِالفَضلِ مِنهُ وأقَرّْ بِأَنَّهُ مُستَخلَفُ اللّهِ عَلَى الـ</w:t>
      </w:r>
    </w:p>
    <w:p>
      <w:pPr>
        <w:pStyle w:val="BookText"/>
        <w:rPr/>
      </w:pPr>
      <w:r>
        <w:rPr>
          <w:rFonts w:ascii="Amiri" w:hAnsi="Amiri" w:eastAsia="Amiri" w:cs="Amiri"/>
          <w:color w:val="111111"/>
          <w:sz w:val="28"/>
          <w:sz w:val="28"/>
          <w:szCs w:val="28"/>
          <w:rtl w:val="true"/>
          <w:lang w:bidi="ar-SA"/>
        </w:rPr>
        <w:t xml:space="preserve">اُمَّةِ وَالرَّحمنُ ما شاءَ قَدَرْ عَيبَةُ </w:t>
      </w:r>
      <w:r>
        <w:rPr>
          <w:rStyle w:val="FootnoteAnchor"/>
          <w:rtl w:val="true"/>
        </w:rPr>
        <w:footnoteReference w:id="376"/>
      </w:r>
      <w:r>
        <w:rPr>
          <w:rFonts w:ascii="Amiri" w:hAnsi="Amiri" w:eastAsia="Amiri" w:cs="Amiri"/>
          <w:color w:val="111111"/>
          <w:sz w:val="28"/>
          <w:sz w:val="28"/>
          <w:szCs w:val="28"/>
          <w:rtl w:val="true"/>
          <w:lang w:bidi="ar-SA"/>
        </w:rPr>
        <w:t>عِلمِ اللّهِ وَالبابُ الَّذي</w:t>
      </w:r>
    </w:p>
    <w:p>
      <w:pPr>
        <w:pStyle w:val="BookText"/>
        <w:rPr/>
      </w:pPr>
      <w:r>
        <w:rPr>
          <w:rFonts w:ascii="Amiri" w:hAnsi="Amiri" w:eastAsia="Amiri" w:cs="Amiri"/>
          <w:color w:val="111111"/>
          <w:sz w:val="28"/>
          <w:sz w:val="28"/>
          <w:szCs w:val="28"/>
          <w:rtl w:val="true"/>
          <w:lang w:bidi="ar-SA"/>
        </w:rPr>
        <w:t xml:space="preserve">يُؤتى رَسولُ اللّهِ مِنهُ المُشتَهَرْ </w:t>
      </w:r>
      <w:r>
        <w:rPr>
          <w:rStyle w:val="FootnoteAnchor"/>
          <w:rtl w:val="true"/>
        </w:rPr>
        <w:footnoteReference w:id="37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37" w:name="pg12739_120787"/>
    </w:p>
    <w:p>
      <w:pPr>
        <w:pStyle w:val="Heading3"/>
        <w:numPr>
          <w:ilvl w:val="2"/>
          <w:numId w:val="1"/>
        </w:numPr>
        <w:rPr/>
      </w:pPr>
      <w:bookmarkStart w:id="238" w:name="__RefHeading___Toc2035902_222507752"/>
      <w:bookmarkStart w:id="239" w:name="_Toc87"/>
      <w:bookmarkEnd w:id="237"/>
      <w:bookmarkEnd w:id="238"/>
      <w:r>
        <w:rPr>
          <w:rtl w:val="true"/>
        </w:rPr>
        <w:t>القرن الخامس</w:t>
      </w:r>
      <w:bookmarkEnd w:id="239"/>
    </w:p>
    <w:p>
      <w:pPr>
        <w:pStyle w:val="Heading4"/>
        <w:numPr>
          <w:ilvl w:val="3"/>
          <w:numId w:val="1"/>
        </w:numPr>
        <w:rPr/>
      </w:pPr>
      <w:bookmarkStart w:id="240" w:name="__RefHeading___Toc2035904_222507752"/>
      <w:bookmarkStart w:id="241" w:name="_Toc88"/>
      <w:bookmarkEnd w:id="240"/>
      <w:r>
        <w:rPr/>
        <w:t>۱۰</w:t>
      </w:r>
      <w:r>
        <w:rPr>
          <w:rtl w:val="true"/>
        </w:rPr>
        <w:t xml:space="preserve"> </w:t>
      </w:r>
      <w:r>
        <w:rPr>
          <w:rtl w:val="true"/>
        </w:rPr>
        <w:t xml:space="preserve">/ </w:t>
      </w:r>
      <w:r>
        <w:rPr/>
        <w:t>۲۶</w:t>
      </w:r>
      <w:r>
        <w:rPr>
          <w:rtl w:val="true"/>
        </w:rPr>
        <w:t xml:space="preserve"> مهيار الدّيلميّ</w:t>
      </w:r>
      <w:bookmarkEnd w:id="241"/>
    </w:p>
    <w:p>
      <w:pPr>
        <w:pStyle w:val="BookText"/>
        <w:rPr/>
      </w:pPr>
      <w:r>
        <w:rPr>
          <w:rFonts w:ascii="Amiri" w:hAnsi="Amiri" w:eastAsia="Amiri" w:cs="Amiri"/>
          <w:color w:val="111111"/>
          <w:sz w:val="28"/>
          <w:sz w:val="28"/>
          <w:szCs w:val="28"/>
          <w:rtl w:val="true"/>
          <w:lang w:bidi="ar-SA"/>
        </w:rPr>
        <w:t>القَرنُ الخامِسُ</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مِهيارٌ الدَّيلَمِيُّ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في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جهابذة الاُدباء في القرن الخامس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يَحسُدوكَ فَلِفَرطِ عَجزِهِمُ</w:t>
      </w:r>
    </w:p>
    <w:p>
      <w:pPr>
        <w:pStyle w:val="BookText"/>
        <w:rPr/>
      </w:pPr>
      <w:r>
        <w:rPr>
          <w:rFonts w:ascii="Amiri" w:hAnsi="Amiri" w:eastAsia="Amiri" w:cs="Amiri"/>
          <w:color w:val="111111"/>
          <w:sz w:val="28"/>
          <w:sz w:val="28"/>
          <w:szCs w:val="28"/>
          <w:rtl w:val="true"/>
          <w:lang w:bidi="ar-SA"/>
        </w:rPr>
        <w:t>فِي المُشكِلاتِ ولِما فيكَ كَمَلْ الصِّنُو أنتَ وَالوَصِيُّ دونَهُمُ</w:t>
      </w:r>
    </w:p>
    <w:p>
      <w:pPr>
        <w:pStyle w:val="BookText"/>
        <w:rPr/>
      </w:pPr>
      <w:r>
        <w:rPr>
          <w:rFonts w:ascii="Amiri" w:hAnsi="Amiri" w:eastAsia="Amiri" w:cs="Amiri"/>
          <w:color w:val="111111"/>
          <w:sz w:val="28"/>
          <w:sz w:val="28"/>
          <w:szCs w:val="28"/>
          <w:rtl w:val="true"/>
          <w:lang w:bidi="ar-SA"/>
        </w:rPr>
        <w:t>ووارِثُ العِلمِ وصاحِبُ الرُّسُلْ وآكِلُ الطّائِرِ وَالطّارِدُ لِلصِّـ</w:t>
      </w:r>
    </w:p>
    <w:p>
      <w:pPr>
        <w:pStyle w:val="BookText"/>
        <w:rPr/>
      </w:pPr>
      <w:r>
        <w:rPr>
          <w:rFonts w:ascii="Amiri" w:hAnsi="Amiri" w:eastAsia="Amiri" w:cs="Amiri"/>
          <w:color w:val="111111"/>
          <w:sz w:val="28"/>
          <w:sz w:val="28"/>
          <w:szCs w:val="28"/>
          <w:rtl w:val="true"/>
          <w:lang w:bidi="ar-SA"/>
        </w:rPr>
        <w:t xml:space="preserve">ـلِّ ومَن كَلَّمَهُ قَبلَكَ صَلّْ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وخاصِفُ النَّعلِ وذُو الخاتَمِ وَال</w:t>
      </w:r>
    </w:p>
    <w:p>
      <w:pPr>
        <w:pStyle w:val="BookText"/>
        <w:rPr/>
      </w:pPr>
      <w:r>
        <w:rPr>
          <w:rFonts w:ascii="Amiri" w:hAnsi="Amiri" w:eastAsia="Amiri" w:cs="Amiri"/>
          <w:color w:val="111111"/>
          <w:sz w:val="28"/>
          <w:sz w:val="28"/>
          <w:szCs w:val="28"/>
          <w:rtl w:val="true"/>
          <w:lang w:bidi="ar-SA"/>
        </w:rPr>
        <w:t>ـمُنهِلُ في يَومِ القَليبِ وَالمُعِلْ وفاصِلُ القَضِيَّةِ العَسراءِ في</w:t>
      </w:r>
    </w:p>
    <w:p>
      <w:pPr>
        <w:pStyle w:val="BookText"/>
        <w:rPr/>
      </w:pPr>
      <w:r>
        <w:rPr>
          <w:rFonts w:ascii="Amiri" w:hAnsi="Amiri" w:eastAsia="Amiri" w:cs="Amiri"/>
          <w:color w:val="111111"/>
          <w:sz w:val="28"/>
          <w:sz w:val="28"/>
          <w:szCs w:val="28"/>
          <w:rtl w:val="true"/>
          <w:lang w:bidi="ar-SA"/>
        </w:rPr>
        <w:t xml:space="preserve">يَومِ الجَنينِ </w:t>
      </w:r>
      <w:r>
        <w:rPr>
          <w:rStyle w:val="FootnoteAnchor"/>
          <w:rtl w:val="true"/>
        </w:rPr>
        <w:footnoteReference w:id="379"/>
      </w:r>
      <w:r>
        <w:rPr>
          <w:rFonts w:ascii="Amiri" w:hAnsi="Amiri" w:eastAsia="Amiri" w:cs="Amiri"/>
          <w:color w:val="111111"/>
          <w:sz w:val="28"/>
          <w:sz w:val="28"/>
          <w:szCs w:val="28"/>
          <w:rtl w:val="true"/>
          <w:lang w:bidi="ar-SA"/>
        </w:rPr>
        <w:t>وهو حُكمٌ ما فُصِلْ ورَجعَةُ الشَّمسِ عَلَيكَ نَبَأٌ</w:t>
      </w:r>
    </w:p>
    <w:p>
      <w:pPr>
        <w:pStyle w:val="BookText"/>
        <w:rPr/>
      </w:pPr>
      <w:r>
        <w:rPr>
          <w:rFonts w:ascii="Amiri" w:hAnsi="Amiri" w:eastAsia="Amiri" w:cs="Amiri"/>
          <w:color w:val="111111"/>
          <w:sz w:val="28"/>
          <w:sz w:val="28"/>
          <w:szCs w:val="28"/>
          <w:rtl w:val="true"/>
          <w:lang w:bidi="ar-SA"/>
        </w:rPr>
        <w:t>تُشَعَّبُ الأَلبابُ فيهِ وتَضِلّْ فَما ألومُ حاسِدا عَنكَ انزَوى</w:t>
      </w:r>
    </w:p>
    <w:p>
      <w:pPr>
        <w:pStyle w:val="BookText"/>
        <w:rPr/>
      </w:pPr>
      <w:r>
        <w:rPr>
          <w:rFonts w:ascii="Amiri" w:hAnsi="Amiri" w:eastAsia="Amiri" w:cs="Amiri"/>
          <w:color w:val="111111"/>
          <w:sz w:val="28"/>
          <w:sz w:val="28"/>
          <w:szCs w:val="28"/>
          <w:rtl w:val="true"/>
          <w:lang w:bidi="ar-SA"/>
        </w:rPr>
        <w:t>غَيظا ولا ذا قَدَمٍ فيكَ تَزُلْ يا صاحِبَ الحَوضِ غَدا لاحُلِّئَت</w:t>
      </w:r>
    </w:p>
    <w:p>
      <w:pPr>
        <w:pStyle w:val="BookText"/>
        <w:rPr/>
      </w:pPr>
      <w:r>
        <w:rPr>
          <w:rFonts w:ascii="Amiri" w:hAnsi="Amiri" w:eastAsia="Amiri" w:cs="Amiri"/>
          <w:color w:val="111111"/>
          <w:sz w:val="28"/>
          <w:sz w:val="28"/>
          <w:szCs w:val="28"/>
          <w:rtl w:val="true"/>
          <w:lang w:bidi="ar-SA"/>
        </w:rPr>
        <w:t>نَفسٌ تَوالَيكَ عَنِ العَذبِ النَّهَلْ ولا تُسَلَّط قَبضَةُ النّارِ عَلى</w:t>
      </w:r>
    </w:p>
    <w:p>
      <w:pPr>
        <w:pStyle w:val="BookText"/>
        <w:rPr/>
      </w:pPr>
      <w:r>
        <w:rPr>
          <w:rFonts w:ascii="Amiri" w:hAnsi="Amiri" w:eastAsia="Amiri" w:cs="Amiri"/>
          <w:color w:val="111111"/>
          <w:sz w:val="28"/>
          <w:sz w:val="28"/>
          <w:szCs w:val="28"/>
          <w:rtl w:val="true"/>
          <w:lang w:bidi="ar-SA"/>
        </w:rPr>
        <w:t>عُنُقٍ إلَيكَ بِالوِدادِ يَنفَتِلْ عادَيتُ فيكَ النّاسَ لَم أحفِل بِهِم</w:t>
      </w:r>
    </w:p>
    <w:p>
      <w:pPr>
        <w:pStyle w:val="BookText"/>
        <w:rPr/>
      </w:pPr>
      <w:r>
        <w:rPr>
          <w:rFonts w:ascii="Amiri" w:hAnsi="Amiri" w:eastAsia="Amiri" w:cs="Amiri"/>
          <w:color w:val="111111"/>
          <w:sz w:val="28"/>
          <w:sz w:val="28"/>
          <w:szCs w:val="28"/>
          <w:rtl w:val="true"/>
          <w:lang w:bidi="ar-SA"/>
        </w:rPr>
        <w:t xml:space="preserve">حَتّى رَمَوني عَن يَدٍ إلَا الأَقَلّْ تَفَرَّغوا يَعتَرِقونَ </w:t>
      </w:r>
      <w:r>
        <w:rPr>
          <w:rStyle w:val="FootnoteAnchor"/>
          <w:rtl w:val="true"/>
        </w:rPr>
        <w:footnoteReference w:id="380"/>
      </w:r>
      <w:r>
        <w:rPr>
          <w:rFonts w:ascii="Amiri" w:hAnsi="Amiri" w:eastAsia="Amiri" w:cs="Amiri"/>
          <w:color w:val="111111"/>
          <w:sz w:val="28"/>
          <w:sz w:val="28"/>
          <w:szCs w:val="28"/>
          <w:rtl w:val="true"/>
          <w:lang w:bidi="ar-SA"/>
        </w:rPr>
        <w:t>غيبَةَ</w:t>
      </w:r>
    </w:p>
    <w:p>
      <w:pPr>
        <w:pStyle w:val="BookText"/>
        <w:rPr/>
      </w:pPr>
      <w:r>
        <w:rPr>
          <w:rFonts w:ascii="Amiri" w:hAnsi="Amiri" w:eastAsia="Amiri" w:cs="Amiri"/>
          <w:color w:val="111111"/>
          <w:sz w:val="28"/>
          <w:sz w:val="28"/>
          <w:szCs w:val="28"/>
          <w:rtl w:val="true"/>
          <w:lang w:bidi="ar-SA"/>
        </w:rPr>
        <w:t>لَحمي وفي مَدحِكَ عَنهُم لي شُغُلْ عَدَلتُ أن تَرضى بِأَن يَسخَطَ مَن</w:t>
      </w:r>
    </w:p>
    <w:p>
      <w:pPr>
        <w:pStyle w:val="BookText"/>
        <w:rPr/>
      </w:pPr>
      <w:r>
        <w:rPr>
          <w:rFonts w:ascii="Amiri" w:hAnsi="Amiri" w:eastAsia="Amiri" w:cs="Amiri"/>
          <w:color w:val="111111"/>
          <w:sz w:val="28"/>
          <w:sz w:val="28"/>
          <w:szCs w:val="28"/>
          <w:rtl w:val="true"/>
          <w:lang w:bidi="ar-SA"/>
        </w:rPr>
        <w:t>تُقِلُّهُ الأَرضُ عَلَيَّ فَاعتَدَلْ ولَو يُشَقَّ البَحرُ ثُمَّ يَلتَقي</w:t>
      </w:r>
    </w:p>
    <w:p>
      <w:pPr>
        <w:pStyle w:val="BookText"/>
        <w:rPr/>
      </w:pPr>
      <w:r>
        <w:rPr>
          <w:rFonts w:ascii="Amiri" w:hAnsi="Amiri" w:eastAsia="Amiri" w:cs="Amiri"/>
          <w:color w:val="111111"/>
          <w:sz w:val="28"/>
          <w:sz w:val="28"/>
          <w:szCs w:val="28"/>
          <w:rtl w:val="true"/>
          <w:lang w:bidi="ar-SA"/>
        </w:rPr>
        <w:t xml:space="preserve">فِلقاهُ فَوقي في هواكَ لَم اُبَلْ </w:t>
      </w:r>
      <w:r>
        <w:rPr>
          <w:rStyle w:val="FootnoteAnchor"/>
          <w:rtl w:val="true"/>
        </w:rPr>
        <w:footnoteReference w:id="381"/>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12739_120788"/>
    </w:p>
    <w:p>
      <w:pPr>
        <w:pStyle w:val="Heading4"/>
        <w:numPr>
          <w:ilvl w:val="3"/>
          <w:numId w:val="1"/>
        </w:numPr>
        <w:rPr/>
      </w:pPr>
      <w:bookmarkStart w:id="243" w:name="__RefHeading___Toc2035906_222507752"/>
      <w:bookmarkStart w:id="244" w:name="_Toc89"/>
      <w:bookmarkEnd w:id="242"/>
      <w:bookmarkEnd w:id="243"/>
      <w:r>
        <w:rPr/>
        <w:t>۱۰</w:t>
      </w:r>
      <w:r>
        <w:rPr>
          <w:rtl w:val="true"/>
        </w:rPr>
        <w:t xml:space="preserve"> </w:t>
      </w:r>
      <w:r>
        <w:rPr>
          <w:rtl w:val="true"/>
        </w:rPr>
        <w:t xml:space="preserve">/ </w:t>
      </w:r>
      <w:r>
        <w:rPr/>
        <w:t>۲۷</w:t>
      </w:r>
      <w:r>
        <w:rPr>
          <w:rtl w:val="true"/>
        </w:rPr>
        <w:t xml:space="preserve"> السّيّد المرتضى</w:t>
      </w:r>
      <w:bookmarkEnd w:id="24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السَّيِّدُ المُرتَضى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فاطمة عليهاالسلام لغلامها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أئمّة العلم والأدب في القرن الخامس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وبِمَرحَبٍ ألوى فَتىً ذو جَمرَةٍ</w:t>
      </w:r>
    </w:p>
    <w:p>
      <w:pPr>
        <w:pStyle w:val="BookText"/>
        <w:rPr/>
      </w:pPr>
      <w:r>
        <w:rPr>
          <w:rFonts w:ascii="Amiri" w:hAnsi="Amiri" w:eastAsia="Amiri" w:cs="Amiri"/>
          <w:color w:val="111111"/>
          <w:sz w:val="28"/>
          <w:sz w:val="28"/>
          <w:szCs w:val="28"/>
          <w:rtl w:val="true"/>
          <w:lang w:bidi="ar-SA"/>
        </w:rPr>
        <w:t xml:space="preserve">لا تُصطَلى وبِسالَةٍ لا تُقتَرى </w:t>
      </w:r>
      <w:r>
        <w:rPr>
          <w:rStyle w:val="FootnoteAnchor"/>
          <w:rtl w:val="true"/>
        </w:rPr>
        <w:footnoteReference w:id="382"/>
      </w:r>
      <w:r>
        <w:rPr>
          <w:rFonts w:ascii="Amiri" w:hAnsi="Amiri" w:eastAsia="Amiri" w:cs="Amiri"/>
          <w:color w:val="111111"/>
          <w:sz w:val="28"/>
          <w:sz w:val="28"/>
          <w:szCs w:val="28"/>
          <w:rtl w:val="true"/>
          <w:lang w:bidi="ar-SA"/>
        </w:rPr>
        <w:t>إن حَزَّ حَزَّ مُطَبَّقا أو قالَ قا</w:t>
      </w:r>
    </w:p>
    <w:p>
      <w:pPr>
        <w:pStyle w:val="BookText"/>
        <w:rPr/>
      </w:pPr>
      <w:r>
        <w:rPr>
          <w:rFonts w:ascii="Amiri" w:hAnsi="Amiri" w:eastAsia="Amiri" w:cs="Amiri"/>
          <w:color w:val="111111"/>
          <w:sz w:val="28"/>
          <w:sz w:val="28"/>
          <w:szCs w:val="28"/>
          <w:rtl w:val="true"/>
          <w:lang w:bidi="ar-SA"/>
        </w:rPr>
        <w:t xml:space="preserve">ل مُصَدَّقا أو رامَ رامَ مُطَهَّرا </w:t>
      </w:r>
      <w:r>
        <w:rPr>
          <w:rStyle w:val="FootnoteAnchor"/>
          <w:rtl w:val="true"/>
        </w:rPr>
        <w:footnoteReference w:id="383"/>
      </w:r>
      <w:r>
        <w:rPr>
          <w:rFonts w:ascii="Amiri" w:hAnsi="Amiri" w:eastAsia="Amiri" w:cs="Amiri"/>
          <w:color w:val="111111"/>
          <w:sz w:val="28"/>
          <w:sz w:val="28"/>
          <w:szCs w:val="28"/>
          <w:rtl w:val="true"/>
          <w:lang w:bidi="ar-SA"/>
        </w:rPr>
        <w:t>فَثَناهُ مُصفَرَّ البَنانِ كَأَنَّما</w:t>
      </w:r>
    </w:p>
    <w:p>
      <w:pPr>
        <w:pStyle w:val="BookText"/>
        <w:rPr/>
      </w:pPr>
      <w:r>
        <w:rPr>
          <w:rFonts w:ascii="Amiri" w:hAnsi="Amiri" w:eastAsia="Amiri" w:cs="Amiri"/>
          <w:color w:val="111111"/>
          <w:sz w:val="28"/>
          <w:sz w:val="28"/>
          <w:szCs w:val="28"/>
          <w:rtl w:val="true"/>
          <w:lang w:bidi="ar-SA"/>
        </w:rPr>
        <w:t>لَطَخَ الحِمامُ عَلَيهِ صِبغا أصفَرا شَهِقَ العُقابُ بِشِلوِهِ ولَقَد هَفَتْ</w:t>
      </w:r>
    </w:p>
    <w:p>
      <w:pPr>
        <w:pStyle w:val="BookText"/>
        <w:rPr/>
      </w:pPr>
      <w:r>
        <w:rPr>
          <w:rFonts w:ascii="Amiri" w:hAnsi="Amiri" w:eastAsia="Amiri" w:cs="Amiri"/>
          <w:color w:val="111111"/>
          <w:sz w:val="28"/>
          <w:sz w:val="28"/>
          <w:szCs w:val="28"/>
          <w:rtl w:val="true"/>
          <w:lang w:bidi="ar-SA"/>
        </w:rPr>
        <w:t>زَمَنا بِهِ شُمُّ الذَّوائِبِ وَالذُّرى أمَّا الرَّسولُ فَقَد أبانَ وَلاءَهُ</w:t>
      </w:r>
    </w:p>
    <w:p>
      <w:pPr>
        <w:pStyle w:val="BookText"/>
        <w:rPr/>
      </w:pPr>
      <w:r>
        <w:rPr>
          <w:rFonts w:ascii="Amiri" w:hAnsi="Amiri" w:eastAsia="Amiri" w:cs="Amiri"/>
          <w:color w:val="111111"/>
          <w:sz w:val="28"/>
          <w:sz w:val="28"/>
          <w:szCs w:val="28"/>
          <w:rtl w:val="true"/>
          <w:lang w:bidi="ar-SA"/>
        </w:rPr>
        <w:t xml:space="preserve">لَو كانَ يَنفَعُ جائِرا </w:t>
      </w:r>
      <w:r>
        <w:rPr>
          <w:rStyle w:val="FootnoteAnchor"/>
          <w:rtl w:val="true"/>
        </w:rPr>
        <w:footnoteReference w:id="384"/>
      </w:r>
      <w:r>
        <w:rPr>
          <w:rFonts w:ascii="Amiri" w:hAnsi="Amiri" w:eastAsia="Amiri" w:cs="Amiri"/>
          <w:color w:val="111111"/>
          <w:sz w:val="28"/>
          <w:sz w:val="28"/>
          <w:szCs w:val="28"/>
          <w:rtl w:val="true"/>
          <w:lang w:bidi="ar-SA"/>
        </w:rPr>
        <w:t>أن يُنذَرا أمضى مَقالاً لَم يَقُلْهُ مُعَرِّضا</w:t>
      </w:r>
    </w:p>
    <w:p>
      <w:pPr>
        <w:pStyle w:val="BookText"/>
        <w:rPr/>
      </w:pPr>
      <w:r>
        <w:rPr>
          <w:rFonts w:ascii="Amiri" w:hAnsi="Amiri" w:eastAsia="Amiri" w:cs="Amiri"/>
          <w:color w:val="111111"/>
          <w:sz w:val="28"/>
          <w:sz w:val="28"/>
          <w:szCs w:val="28"/>
          <w:rtl w:val="true"/>
          <w:lang w:bidi="ar-SA"/>
        </w:rPr>
        <w:t>وأشادَ ذِكرا لَم يُشِدْهُ مُعَذِّرا وثَنى إلَيهِ رِقابَهُمْ وأقامَهُ</w:t>
      </w:r>
    </w:p>
    <w:p>
      <w:pPr>
        <w:pStyle w:val="BookText"/>
        <w:rPr/>
      </w:pPr>
      <w:r>
        <w:rPr>
          <w:rFonts w:ascii="Amiri" w:hAnsi="Amiri" w:eastAsia="Amiri" w:cs="Amiri"/>
          <w:color w:val="111111"/>
          <w:sz w:val="28"/>
          <w:sz w:val="28"/>
          <w:szCs w:val="28"/>
          <w:rtl w:val="true"/>
          <w:lang w:bidi="ar-SA"/>
        </w:rPr>
        <w:t>عَلَما عَلى بابِ النَّجاةِ مُشَهَّرا ولَقَد شَفى يَومُ الغَديرِ مَعاشرا</w:t>
      </w:r>
    </w:p>
    <w:p>
      <w:pPr>
        <w:pStyle w:val="BookText"/>
        <w:rPr/>
      </w:pPr>
      <w:r>
        <w:rPr>
          <w:rFonts w:ascii="Amiri" w:hAnsi="Amiri" w:eastAsia="Amiri" w:cs="Amiri"/>
          <w:color w:val="111111"/>
          <w:sz w:val="28"/>
          <w:sz w:val="28"/>
          <w:szCs w:val="28"/>
          <w:rtl w:val="true"/>
          <w:lang w:bidi="ar-SA"/>
        </w:rPr>
        <w:t xml:space="preserve">ثَلِجَتْ نُفوسُهُمُ وأودى مَعشَرا قُلِقَت </w:t>
      </w:r>
      <w:r>
        <w:rPr>
          <w:rStyle w:val="FootnoteAnchor"/>
          <w:rtl w:val="true"/>
        </w:rPr>
        <w:footnoteReference w:id="385"/>
      </w:r>
      <w:r>
        <w:rPr>
          <w:rFonts w:ascii="Amiri" w:hAnsi="Amiri" w:eastAsia="Amiri" w:cs="Amiri"/>
          <w:color w:val="111111"/>
          <w:sz w:val="28"/>
          <w:sz w:val="28"/>
          <w:szCs w:val="28"/>
          <w:rtl w:val="true"/>
          <w:lang w:bidi="ar-SA"/>
        </w:rPr>
        <w:t>بِهِ أحقادُهُمْ فَمُرَجِّعٌ</w:t>
      </w:r>
    </w:p>
    <w:p>
      <w:pPr>
        <w:pStyle w:val="BookText"/>
        <w:rPr/>
      </w:pPr>
      <w:r>
        <w:rPr>
          <w:rFonts w:ascii="Amiri" w:hAnsi="Amiri" w:eastAsia="Amiri" w:cs="Amiri"/>
          <w:color w:val="111111"/>
          <w:sz w:val="28"/>
          <w:sz w:val="28"/>
          <w:szCs w:val="28"/>
          <w:rtl w:val="true"/>
          <w:lang w:bidi="ar-SA"/>
        </w:rPr>
        <w:t>نَفسا ومانِعُ أنَّةٍ أن تَجهَرا ياراكِبا رَقَصَتْ بِهِ مَهْرِيَّةٌ</w:t>
      </w:r>
    </w:p>
    <w:p>
      <w:pPr>
        <w:pStyle w:val="BookText"/>
        <w:rPr/>
      </w:pPr>
      <w:r>
        <w:rPr>
          <w:rFonts w:ascii="Amiri" w:hAnsi="Amiri" w:eastAsia="Amiri" w:cs="Amiri"/>
          <w:color w:val="111111"/>
          <w:sz w:val="28"/>
          <w:sz w:val="28"/>
          <w:szCs w:val="28"/>
          <w:rtl w:val="true"/>
          <w:lang w:bidi="ar-SA"/>
        </w:rPr>
        <w:t xml:space="preserve">أَشِبَتْ بِساحَتِهِ </w:t>
      </w:r>
      <w:r>
        <w:rPr>
          <w:rStyle w:val="FootnoteAnchor"/>
          <w:rtl w:val="true"/>
        </w:rPr>
        <w:footnoteReference w:id="386"/>
      </w:r>
      <w:r>
        <w:rPr>
          <w:rFonts w:ascii="Amiri" w:hAnsi="Amiri" w:eastAsia="Amiri" w:cs="Amiri"/>
          <w:color w:val="111111"/>
          <w:sz w:val="28"/>
          <w:sz w:val="28"/>
          <w:szCs w:val="28"/>
          <w:rtl w:val="true"/>
          <w:lang w:bidi="ar-SA"/>
        </w:rPr>
        <w:t>الهُمومُ فَأَصحَرا عُجْ بِالغَرِيِّ فَإِنَّ فيهِ ثاوِيا</w:t>
      </w:r>
    </w:p>
    <w:p>
      <w:pPr>
        <w:pStyle w:val="BookText"/>
        <w:rPr/>
      </w:pPr>
      <w:r>
        <w:rPr>
          <w:rFonts w:ascii="Amiri" w:hAnsi="Amiri" w:eastAsia="Amiri" w:cs="Amiri"/>
          <w:color w:val="111111"/>
          <w:sz w:val="28"/>
          <w:sz w:val="28"/>
          <w:szCs w:val="28"/>
          <w:rtl w:val="true"/>
          <w:lang w:bidi="ar-SA"/>
        </w:rPr>
        <w:t>جَبَلاً تَطَأطَأَ فَاطمَأَنَّ بِهِ الثَّرى وَاقرَا السَّلامَ عَلَيهِ مِن كَلِفٍ بِهِ</w:t>
      </w:r>
    </w:p>
    <w:p>
      <w:pPr>
        <w:pStyle w:val="BookText"/>
        <w:rPr/>
      </w:pPr>
      <w:r>
        <w:rPr>
          <w:rFonts w:ascii="Amiri" w:hAnsi="Amiri" w:eastAsia="Amiri" w:cs="Amiri"/>
          <w:color w:val="111111"/>
          <w:sz w:val="28"/>
          <w:sz w:val="28"/>
          <w:szCs w:val="28"/>
          <w:rtl w:val="true"/>
          <w:lang w:bidi="ar-SA"/>
        </w:rPr>
        <w:t>كُشِفَتْ لَهُ حُجُبُ الصَّباحِ فَأَبصَرا ولَوِ استَطَعتُ جَعَلتُ دارَ إقامَتي</w:t>
      </w:r>
    </w:p>
    <w:p>
      <w:pPr>
        <w:pStyle w:val="BookText"/>
        <w:rPr/>
      </w:pPr>
      <w:r>
        <w:rPr>
          <w:rFonts w:ascii="Amiri" w:hAnsi="Amiri" w:eastAsia="Amiri" w:cs="Amiri"/>
          <w:color w:val="111111"/>
          <w:sz w:val="28"/>
          <w:sz w:val="28"/>
          <w:szCs w:val="28"/>
          <w:rtl w:val="true"/>
          <w:lang w:bidi="ar-SA"/>
        </w:rPr>
        <w:t xml:space="preserve">تِلكَ القُبورَ الزُّهرَ حَتّى اُقبَرا </w:t>
      </w:r>
      <w:r>
        <w:rPr>
          <w:rStyle w:val="FootnoteAnchor"/>
          <w:rtl w:val="true"/>
        </w:rPr>
        <w:footnoteReference w:id="38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12739_120789"/>
    </w:p>
    <w:p>
      <w:pPr>
        <w:pStyle w:val="Heading3"/>
        <w:numPr>
          <w:ilvl w:val="2"/>
          <w:numId w:val="1"/>
        </w:numPr>
        <w:rPr/>
      </w:pPr>
      <w:bookmarkStart w:id="246" w:name="__RefHeading___Toc2035908_222507752"/>
      <w:bookmarkStart w:id="247" w:name="_Toc90"/>
      <w:bookmarkEnd w:id="245"/>
      <w:bookmarkEnd w:id="246"/>
      <w:r>
        <w:rPr>
          <w:rtl w:val="true"/>
        </w:rPr>
        <w:t>القرن السّادس</w:t>
      </w:r>
      <w:bookmarkEnd w:id="247"/>
    </w:p>
    <w:p>
      <w:pPr>
        <w:pStyle w:val="Heading4"/>
        <w:numPr>
          <w:ilvl w:val="3"/>
          <w:numId w:val="1"/>
        </w:numPr>
        <w:rPr/>
      </w:pPr>
      <w:bookmarkStart w:id="248" w:name="__RefHeading___Toc2035910_222507752"/>
      <w:bookmarkStart w:id="249" w:name="_Toc91"/>
      <w:bookmarkEnd w:id="248"/>
      <w:r>
        <w:rPr/>
        <w:t>۱۰</w:t>
      </w:r>
      <w:r>
        <w:rPr>
          <w:rtl w:val="true"/>
        </w:rPr>
        <w:t xml:space="preserve"> </w:t>
      </w:r>
      <w:r>
        <w:rPr>
          <w:rtl w:val="true"/>
        </w:rPr>
        <w:t xml:space="preserve">/ </w:t>
      </w:r>
      <w:r>
        <w:rPr/>
        <w:t>۲۸</w:t>
      </w:r>
      <w:r>
        <w:rPr>
          <w:rtl w:val="true"/>
        </w:rPr>
        <w:t xml:space="preserve"> الملك الصّالح</w:t>
      </w:r>
      <w:bookmarkEnd w:id="249"/>
    </w:p>
    <w:p>
      <w:pPr>
        <w:pStyle w:val="BookText"/>
        <w:rPr/>
      </w:pPr>
      <w:r>
        <w:rPr>
          <w:rFonts w:ascii="Amiri" w:hAnsi="Amiri" w:eastAsia="Amiri" w:cs="Amiri"/>
          <w:color w:val="111111"/>
          <w:sz w:val="28"/>
          <w:sz w:val="28"/>
          <w:szCs w:val="28"/>
          <w:rtl w:val="true"/>
          <w:lang w:bidi="ar-SA"/>
        </w:rPr>
        <w:t>القَرنُ السّادِسُ</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المَلِكُ الصّالِحُ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آفه المن رجال السياسة والأدب في القرن السادس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راكِبَ الغَيِّ دَع عَنكَ الضَّلالَ فَها</w:t>
      </w:r>
    </w:p>
    <w:p>
      <w:pPr>
        <w:pStyle w:val="BookText"/>
        <w:rPr/>
      </w:pPr>
      <w:r>
        <w:rPr>
          <w:rFonts w:ascii="Amiri" w:hAnsi="Amiri" w:eastAsia="Amiri" w:cs="Amiri"/>
          <w:color w:val="111111"/>
          <w:sz w:val="28"/>
          <w:sz w:val="28"/>
          <w:szCs w:val="28"/>
          <w:rtl w:val="true"/>
          <w:lang w:bidi="ar-SA"/>
        </w:rPr>
        <w:t>ذَا الرُّشدُ بِالكوفَةِ الغَرّاءِ مَشهَدُهُ مَن رُدَّتِ الشَّمسُ مِن بَعدِ المَغيبِ لَهُ</w:t>
      </w:r>
    </w:p>
    <w:p>
      <w:pPr>
        <w:pStyle w:val="BookText"/>
        <w:rPr/>
      </w:pPr>
      <w:r>
        <w:rPr>
          <w:rFonts w:ascii="Amiri" w:hAnsi="Amiri" w:eastAsia="Amiri" w:cs="Amiri"/>
          <w:color w:val="111111"/>
          <w:sz w:val="28"/>
          <w:sz w:val="28"/>
          <w:szCs w:val="28"/>
          <w:rtl w:val="true"/>
          <w:lang w:bidi="ar-SA"/>
        </w:rPr>
        <w:t>فَأَدرَكَ الفَضلَ وَالأَملاكُ تَشهَدُهُ ويَومَ خُمٍّ وقَد قالَ النَّبِيُّ لَهُ</w:t>
      </w:r>
    </w:p>
    <w:p>
      <w:pPr>
        <w:pStyle w:val="BookText"/>
        <w:rPr/>
      </w:pPr>
      <w:r>
        <w:rPr>
          <w:rFonts w:ascii="Amiri" w:hAnsi="Amiri" w:eastAsia="Amiri" w:cs="Amiri"/>
          <w:color w:val="111111"/>
          <w:sz w:val="28"/>
          <w:sz w:val="28"/>
          <w:szCs w:val="28"/>
          <w:rtl w:val="true"/>
          <w:lang w:bidi="ar-SA"/>
        </w:rPr>
        <w:t>بَينَ الحُضورِ وشالَت عَضُدَهُ يَدُهُ مَن كُنتُ مَولىً لَهُ هذا يَكونُ لَهُ</w:t>
      </w:r>
    </w:p>
    <w:p>
      <w:pPr>
        <w:pStyle w:val="BookText"/>
        <w:rPr/>
      </w:pPr>
      <w:r>
        <w:rPr>
          <w:rFonts w:ascii="Amiri" w:hAnsi="Amiri" w:eastAsia="Amiri" w:cs="Amiri"/>
          <w:color w:val="111111"/>
          <w:sz w:val="28"/>
          <w:sz w:val="28"/>
          <w:szCs w:val="28"/>
          <w:rtl w:val="true"/>
          <w:lang w:bidi="ar-SA"/>
        </w:rPr>
        <w:t>مَولىً أتانى بِهِ أمرٌ يُؤَكِّدُهُ مَن كانَ يَخذُلُهُ فَاللّهُ يَخذُلُهُ</w:t>
      </w:r>
    </w:p>
    <w:p>
      <w:pPr>
        <w:pStyle w:val="BookText"/>
        <w:rPr/>
      </w:pPr>
      <w:r>
        <w:rPr>
          <w:rFonts w:ascii="Amiri" w:hAnsi="Amiri" w:eastAsia="Amiri" w:cs="Amiri"/>
          <w:color w:val="111111"/>
          <w:sz w:val="28"/>
          <w:sz w:val="28"/>
          <w:szCs w:val="28"/>
          <w:rtl w:val="true"/>
          <w:lang w:bidi="ar-SA"/>
        </w:rPr>
        <w:t>أو كانَ يَعضُدُهُ فَاللّهُ يَعضُدُهُ وَالبابُ لَمّا دَحاهُ وَهوَ في سَغَبٍ</w:t>
      </w:r>
    </w:p>
    <w:p>
      <w:pPr>
        <w:pStyle w:val="BookText"/>
        <w:rPr/>
      </w:pPr>
      <w:r>
        <w:rPr>
          <w:rFonts w:ascii="Amiri" w:hAnsi="Amiri" w:eastAsia="Amiri" w:cs="Amiri"/>
          <w:color w:val="111111"/>
          <w:sz w:val="28"/>
          <w:sz w:val="28"/>
          <w:szCs w:val="28"/>
          <w:rtl w:val="true"/>
          <w:lang w:bidi="ar-SA"/>
        </w:rPr>
        <w:t>مِنَ الصِّيامِ وما يَخفى تَعَبُّدُهُ وقَلقَلَ الحِصنَ فَارتاعَ اليَهودُ لَهُ</w:t>
      </w:r>
    </w:p>
    <w:p>
      <w:pPr>
        <w:pStyle w:val="BookText"/>
        <w:rPr/>
      </w:pPr>
      <w:r>
        <w:rPr>
          <w:rFonts w:ascii="Amiri" w:hAnsi="Amiri" w:eastAsia="Amiri" w:cs="Amiri"/>
          <w:color w:val="111111"/>
          <w:sz w:val="28"/>
          <w:sz w:val="28"/>
          <w:szCs w:val="28"/>
          <w:rtl w:val="true"/>
          <w:lang w:bidi="ar-SA"/>
        </w:rPr>
        <w:t>وكانَ أكثَرُهُم عَمدا يُفَنِّدُهُ نادى بِأَعلَى السَّما جِبريلُ مُمتَدِحا</w:t>
      </w:r>
    </w:p>
    <w:p>
      <w:pPr>
        <w:pStyle w:val="BookText"/>
        <w:rPr/>
      </w:pPr>
      <w:r>
        <w:rPr>
          <w:rFonts w:ascii="Amiri" w:hAnsi="Amiri" w:eastAsia="Amiri" w:cs="Amiri"/>
          <w:color w:val="111111"/>
          <w:sz w:val="28"/>
          <w:sz w:val="28"/>
          <w:szCs w:val="28"/>
          <w:rtl w:val="true"/>
          <w:lang w:bidi="ar-SA"/>
        </w:rPr>
        <w:t>هذَا الوَصِيُّ وهذَا الطُّهرُ أحمَدُهُ وفِي الفُراتِ حَديثٌ اذ طَغى فَأَتى</w:t>
      </w:r>
    </w:p>
    <w:p>
      <w:pPr>
        <w:pStyle w:val="BookText"/>
        <w:rPr/>
      </w:pPr>
      <w:r>
        <w:rPr>
          <w:rFonts w:ascii="Amiri" w:hAnsi="Amiri" w:eastAsia="Amiri" w:cs="Amiri"/>
          <w:color w:val="111111"/>
          <w:sz w:val="28"/>
          <w:sz w:val="28"/>
          <w:szCs w:val="28"/>
          <w:rtl w:val="true"/>
          <w:lang w:bidi="ar-SA"/>
        </w:rPr>
        <w:t xml:space="preserve">كُلٌّ إلَيهِ لِخَوفِ الهُلكِ يَقصِدُهُ فَقالَ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طَوعا فَبانَ لَهُم</w:t>
      </w:r>
    </w:p>
    <w:p>
      <w:pPr>
        <w:pStyle w:val="BookText"/>
        <w:rPr/>
      </w:pPr>
      <w:r>
        <w:rPr>
          <w:rFonts w:ascii="Amiri" w:hAnsi="Amiri" w:eastAsia="Amiri" w:cs="Amiri"/>
          <w:color w:val="111111"/>
          <w:sz w:val="28"/>
          <w:sz w:val="28"/>
          <w:szCs w:val="28"/>
          <w:rtl w:val="true"/>
          <w:lang w:bidi="ar-SA"/>
        </w:rPr>
        <w:t xml:space="preserve">حَصباؤُهُ حينَ وافاهُ يُهَدِّدُهُ </w:t>
      </w:r>
      <w:r>
        <w:rPr>
          <w:rStyle w:val="FootnoteAnchor"/>
          <w:rtl w:val="true"/>
        </w:rPr>
        <w:footnoteReference w:id="38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مَواقِفَ لا يُحصى لَها عَدَدٌ</w:t>
      </w:r>
    </w:p>
    <w:p>
      <w:pPr>
        <w:pStyle w:val="BookText"/>
        <w:rPr/>
      </w:pPr>
      <w:r>
        <w:rPr>
          <w:rFonts w:ascii="Amiri" w:hAnsi="Amiri" w:eastAsia="Amiri" w:cs="Amiri"/>
          <w:color w:val="111111"/>
          <w:sz w:val="28"/>
          <w:sz w:val="28"/>
          <w:szCs w:val="28"/>
          <w:rtl w:val="true"/>
          <w:lang w:bidi="ar-SA"/>
        </w:rPr>
        <w:t>ما كانَ فيها بِرِعْديدٍ ولا نَكِلِ كَم كُربَةٍ لِأَخيهِ المُصطَفى فُرِّجَت</w:t>
      </w:r>
    </w:p>
    <w:p>
      <w:pPr>
        <w:pStyle w:val="BookText"/>
        <w:rPr/>
      </w:pPr>
      <w:r>
        <w:rPr>
          <w:rFonts w:ascii="Amiri" w:hAnsi="Amiri" w:eastAsia="Amiri" w:cs="Amiri"/>
          <w:color w:val="111111"/>
          <w:sz w:val="28"/>
          <w:sz w:val="28"/>
          <w:szCs w:val="28"/>
          <w:rtl w:val="true"/>
          <w:lang w:bidi="ar-SA"/>
        </w:rPr>
        <w:t>بِهِ وكانَ رَهينَ الحادِثِ الجَلَلِ ؟ كَم بَينَ مَن كانَ قَد سَنَّ الهُروبَ ومَن</w:t>
      </w:r>
    </w:p>
    <w:p>
      <w:pPr>
        <w:pStyle w:val="BookText"/>
        <w:rPr/>
      </w:pPr>
      <w:r>
        <w:rPr>
          <w:rFonts w:ascii="Amiri" w:hAnsi="Amiri" w:eastAsia="Amiri" w:cs="Amiri"/>
          <w:color w:val="111111"/>
          <w:sz w:val="28"/>
          <w:sz w:val="28"/>
          <w:szCs w:val="28"/>
          <w:rtl w:val="true"/>
          <w:lang w:bidi="ar-SA"/>
        </w:rPr>
        <w:t xml:space="preserve">فِي الحَربِ إن زالَتِ الأَجبالُ لَم يَزُلِ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الرَّحمنُ رُتبَتَهُ</w:t>
      </w:r>
    </w:p>
    <w:p>
      <w:pPr>
        <w:pStyle w:val="BookText"/>
        <w:rPr/>
      </w:pPr>
      <w:r>
        <w:rPr>
          <w:rFonts w:ascii="Amiri" w:hAnsi="Amiri" w:eastAsia="Amiri" w:cs="Amiri"/>
          <w:color w:val="111111"/>
          <w:sz w:val="28"/>
          <w:sz w:val="28"/>
          <w:szCs w:val="28"/>
          <w:rtl w:val="true"/>
          <w:lang w:bidi="ar-SA"/>
        </w:rPr>
        <w:t>في جودِهِ فَتَمَسَّك يا أخي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قالَ اسأَلوني كَي اُبِينَ لَكُم</w:t>
      </w:r>
    </w:p>
    <w:p>
      <w:pPr>
        <w:pStyle w:val="BookText"/>
        <w:rPr/>
      </w:pPr>
      <w:r>
        <w:rPr>
          <w:rFonts w:ascii="Amiri" w:hAnsi="Amiri" w:eastAsia="Amiri" w:cs="Amiri"/>
          <w:color w:val="111111"/>
          <w:sz w:val="28"/>
          <w:sz w:val="28"/>
          <w:szCs w:val="28"/>
          <w:rtl w:val="true"/>
          <w:lang w:bidi="ar-SA"/>
        </w:rPr>
        <w:t xml:space="preserve">عِلمي وغَيرُ عَلِيٍّ ذاكَ لَم يَقُلِ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 إذ وَلَيْتُكُمُ</w:t>
      </w:r>
    </w:p>
    <w:p>
      <w:pPr>
        <w:pStyle w:val="BookText"/>
        <w:rPr/>
      </w:pPr>
      <w:r>
        <w:rPr>
          <w:rFonts w:ascii="Amiri" w:hAnsi="Amiri" w:eastAsia="Amiri" w:cs="Amiri"/>
          <w:color w:val="111111"/>
          <w:sz w:val="28"/>
          <w:sz w:val="28"/>
          <w:szCs w:val="28"/>
          <w:rtl w:val="true"/>
          <w:lang w:bidi="ar-SA"/>
        </w:rPr>
        <w:t>فَقَوِّموني فَإِنّي غَيرُ مُعتَدِلِ إن كانَ قَد أنكَرَ الحُسّادُ رُتبَتَهُ</w:t>
      </w:r>
    </w:p>
    <w:p>
      <w:pPr>
        <w:pStyle w:val="BookText"/>
        <w:rPr/>
      </w:pPr>
      <w:r>
        <w:rPr>
          <w:rFonts w:ascii="Amiri" w:hAnsi="Amiri" w:eastAsia="Amiri" w:cs="Amiri"/>
          <w:color w:val="111111"/>
          <w:sz w:val="28"/>
          <w:sz w:val="28"/>
          <w:szCs w:val="28"/>
          <w:rtl w:val="true"/>
          <w:lang w:bidi="ar-SA"/>
        </w:rPr>
        <w:t>فَقَد أقَرَّ لَهُ بِالحَقِّ كُلُّ وَلِيِّ وفِي الغَديرِ لَهُ الفَضلُ الشَّهيرُ بِما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النَّبِيُّ لَهُ في مَجمَعٍ حَفلِ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bookmarkStart w:id="250" w:name="pg12739_120791"/>
    </w:p>
    <w:p>
      <w:pPr>
        <w:pStyle w:val="Heading4"/>
        <w:numPr>
          <w:ilvl w:val="3"/>
          <w:numId w:val="1"/>
        </w:numPr>
        <w:rPr/>
      </w:pPr>
      <w:bookmarkStart w:id="251" w:name="__RefHeading___Toc2035912_222507752"/>
      <w:bookmarkStart w:id="252" w:name="_Toc92"/>
      <w:bookmarkEnd w:id="250"/>
      <w:bookmarkEnd w:id="251"/>
      <w:r>
        <w:rPr/>
        <w:t>۱۰</w:t>
      </w:r>
      <w:r>
        <w:rPr>
          <w:rtl w:val="true"/>
        </w:rPr>
        <w:t xml:space="preserve"> </w:t>
      </w:r>
      <w:r>
        <w:rPr>
          <w:rtl w:val="true"/>
        </w:rPr>
        <w:t xml:space="preserve">/ </w:t>
      </w:r>
      <w:r>
        <w:rPr/>
        <w:t>۲۹</w:t>
      </w:r>
      <w:r>
        <w:rPr>
          <w:rtl w:val="true"/>
        </w:rPr>
        <w:t xml:space="preserve"> ابن مكّيّ النّيليّ</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شيعَةِ الإِمامِ عَلِيِّ</w:t>
      </w:r>
    </w:p>
    <w:p>
      <w:pPr>
        <w:pStyle w:val="BookText"/>
        <w:rPr/>
      </w:pPr>
      <w:r>
        <w:rPr>
          <w:rFonts w:ascii="Amiri" w:hAnsi="Amiri" w:eastAsia="Amiri" w:cs="Amiri"/>
          <w:color w:val="111111"/>
          <w:sz w:val="28"/>
          <w:sz w:val="28"/>
          <w:szCs w:val="28"/>
          <w:rtl w:val="true"/>
          <w:lang w:bidi="ar-SA"/>
        </w:rPr>
        <w:t>حَربُ أعدائِهِ وسِلمُ الوَلِيِّ أنَا مِن شيعَةِ الإِمامِ الَّذي ما</w:t>
      </w:r>
    </w:p>
    <w:p>
      <w:pPr>
        <w:pStyle w:val="BookText"/>
        <w:rPr/>
      </w:pPr>
      <w:r>
        <w:rPr>
          <w:rFonts w:ascii="Amiri" w:hAnsi="Amiri" w:eastAsia="Amiri" w:cs="Amiri"/>
          <w:color w:val="111111"/>
          <w:sz w:val="28"/>
          <w:sz w:val="28"/>
          <w:szCs w:val="28"/>
          <w:rtl w:val="true"/>
          <w:lang w:bidi="ar-SA"/>
        </w:rPr>
        <w:t>مالَ في عُمرِهِ لِفِعلٍ دَنِيِّ أنَا عَبدٌ لِصاحِبِ الحَوضِ ساقي</w:t>
      </w:r>
    </w:p>
    <w:p>
      <w:pPr>
        <w:pStyle w:val="BookText"/>
        <w:rPr/>
      </w:pPr>
      <w:r>
        <w:rPr>
          <w:rFonts w:ascii="Amiri" w:hAnsi="Amiri" w:eastAsia="Amiri" w:cs="Amiri"/>
          <w:color w:val="111111"/>
          <w:sz w:val="28"/>
          <w:sz w:val="28"/>
          <w:szCs w:val="28"/>
          <w:rtl w:val="true"/>
          <w:lang w:bidi="ar-SA"/>
        </w:rPr>
        <w:t>مَن تَوالى فيهِ بِكَأسٍ رَوِيِّ أنَا عَبدٌ لِمَن أبانَ لَنَا المُشـ</w:t>
      </w:r>
    </w:p>
    <w:p>
      <w:pPr>
        <w:pStyle w:val="BookText"/>
        <w:rPr/>
      </w:pPr>
      <w:r>
        <w:rPr>
          <w:rFonts w:ascii="Amiri" w:hAnsi="Amiri" w:eastAsia="Amiri" w:cs="Amiri"/>
          <w:color w:val="111111"/>
          <w:sz w:val="28"/>
          <w:sz w:val="28"/>
          <w:szCs w:val="28"/>
          <w:rtl w:val="true"/>
          <w:lang w:bidi="ar-SA"/>
        </w:rPr>
        <w:t>ـكِلَ فَارتاضَ كُلُّ صَعبٍ أبِيِّ وَالَّذي كَبَّرَت مَلائِكَةُ اللّـ</w:t>
      </w:r>
    </w:p>
    <w:p>
      <w:pPr>
        <w:pStyle w:val="BookText"/>
        <w:rPr/>
      </w:pPr>
      <w:r>
        <w:rPr>
          <w:rFonts w:ascii="Amiri" w:hAnsi="Amiri" w:eastAsia="Amiri" w:cs="Amiri"/>
          <w:color w:val="111111"/>
          <w:sz w:val="28"/>
          <w:sz w:val="28"/>
          <w:szCs w:val="28"/>
          <w:rtl w:val="true"/>
          <w:lang w:bidi="ar-SA"/>
        </w:rPr>
        <w:t>ـهِ لَهُ عِندَ صَرعَةِ العامِرِيِّ الإِمامُ الَّذي تَخَيَّرَهُ اللّـ</w:t>
      </w:r>
    </w:p>
    <w:p>
      <w:pPr>
        <w:pStyle w:val="BookText"/>
        <w:rPr/>
      </w:pPr>
      <w:r>
        <w:rPr>
          <w:rFonts w:ascii="Amiri" w:hAnsi="Amiri" w:eastAsia="Amiri" w:cs="Amiri"/>
          <w:color w:val="111111"/>
          <w:sz w:val="28"/>
          <w:sz w:val="28"/>
          <w:szCs w:val="28"/>
          <w:rtl w:val="true"/>
          <w:lang w:bidi="ar-SA"/>
        </w:rPr>
        <w:t>ـهُ بِلا مِريَةٍ أخا لِلنَّبِيِّ قَسَما ما وَقاهُ بِالنَّفسِ لَمّا</w:t>
      </w:r>
    </w:p>
    <w:p>
      <w:pPr>
        <w:pStyle w:val="BookText"/>
        <w:rPr/>
      </w:pPr>
      <w:r>
        <w:rPr>
          <w:rFonts w:ascii="Amiri" w:hAnsi="Amiri" w:eastAsia="Amiri" w:cs="Amiri"/>
          <w:color w:val="111111"/>
          <w:sz w:val="28"/>
          <w:sz w:val="28"/>
          <w:szCs w:val="28"/>
          <w:rtl w:val="true"/>
          <w:lang w:bidi="ar-SA"/>
        </w:rPr>
        <w:t xml:space="preserve">باتَ فِي الفَرشِ عَنهُ غَيرُ عَلِيِّ ولَعَمري إذ حَلَّ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موصِيا لِغَيرِ الوَصِيِّ </w:t>
      </w:r>
      <w:r>
        <w:rPr>
          <w:rStyle w:val="FootnoteAnchor"/>
        </w:rPr>
        <w:footnoteReference w:id="390"/>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اِبنُ مَكِّيٍّ النّيلِيُّ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في الإفك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أعيان الاُدباء في القرن السادس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تَعلَموا أنَّ النَّبِيَّ مُحَمَّدا</w:t>
      </w:r>
    </w:p>
    <w:p>
      <w:pPr>
        <w:pStyle w:val="BookText"/>
        <w:rPr/>
      </w:pPr>
      <w:r>
        <w:rPr>
          <w:rFonts w:ascii="Amiri" w:hAnsi="Amiri" w:eastAsia="Amiri" w:cs="Amiri"/>
          <w:color w:val="111111"/>
          <w:sz w:val="28"/>
          <w:sz w:val="28"/>
          <w:szCs w:val="28"/>
          <w:rtl w:val="true"/>
          <w:lang w:bidi="ar-SA"/>
        </w:rPr>
        <w:t xml:space="preserve">بِحَيدَرَةٍ أوصى ولَم يَسكُنِ الرَّمسا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وَالقَومُ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w:t>
      </w:r>
    </w:p>
    <w:p>
      <w:pPr>
        <w:pStyle w:val="BookText"/>
        <w:rPr/>
      </w:pPr>
      <w:r>
        <w:rPr>
          <w:rFonts w:ascii="Amiri" w:hAnsi="Amiri" w:eastAsia="Amiri" w:cs="Amiri"/>
          <w:color w:val="111111"/>
          <w:sz w:val="28"/>
          <w:sz w:val="28"/>
          <w:szCs w:val="28"/>
          <w:rtl w:val="true"/>
          <w:lang w:bidi="ar-SA"/>
        </w:rPr>
        <w:t>ويَتلُو الَّذي فيهِ وقَد هَمَسوا هَمسا عَلِيٌّ كَزِرّي مِن قَميصي وإنَّهُ</w:t>
      </w:r>
    </w:p>
    <w:p>
      <w:pPr>
        <w:pStyle w:val="BookText"/>
        <w:rPr/>
      </w:pPr>
      <w:r>
        <w:rPr>
          <w:rFonts w:ascii="Amiri" w:hAnsi="Amiri" w:eastAsia="Amiri" w:cs="Amiri"/>
          <w:color w:val="111111"/>
          <w:sz w:val="28"/>
          <w:sz w:val="28"/>
          <w:szCs w:val="28"/>
          <w:rtl w:val="true"/>
          <w:lang w:bidi="ar-SA"/>
        </w:rPr>
        <w:t>نَصيري ومِنّي مِثلُ هارونَ مِن موسى أ لَم تُبصِرُوا الثُّعبانَ مُستَشفِعا بِهِ</w:t>
      </w:r>
    </w:p>
    <w:p>
      <w:pPr>
        <w:pStyle w:val="BookText"/>
        <w:rPr/>
      </w:pPr>
      <w:r>
        <w:rPr>
          <w:rFonts w:ascii="Amiri" w:hAnsi="Amiri" w:eastAsia="Amiri" w:cs="Amiri"/>
          <w:color w:val="111111"/>
          <w:sz w:val="28"/>
          <w:sz w:val="28"/>
          <w:szCs w:val="28"/>
          <w:rtl w:val="true"/>
          <w:lang w:bidi="ar-SA"/>
        </w:rPr>
        <w:t xml:space="preserve">إلَى اللّهِ وَالمَعصومُ يَلحَسُهُ لَحسا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كَطاووسٍ يَطيرُ كَأَنَّهُ</w:t>
      </w:r>
    </w:p>
    <w:p>
      <w:pPr>
        <w:pStyle w:val="BookText"/>
        <w:rPr/>
      </w:pPr>
      <w:r>
        <w:rPr>
          <w:rFonts w:ascii="Amiri" w:hAnsi="Amiri" w:eastAsia="Amiri" w:cs="Amiri"/>
          <w:color w:val="111111"/>
          <w:sz w:val="28"/>
          <w:sz w:val="28"/>
          <w:szCs w:val="28"/>
          <w:rtl w:val="true"/>
          <w:lang w:bidi="ar-SA"/>
        </w:rPr>
        <w:t xml:space="preserve">تَغَشرَمَ فِي الأَملاكِ فَاستَوجَبَ الحَبسا أما رَدَّ كَفَّ العَبدِ بَعدَ انقِطاعِها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رَدَّ عَينا بَعدَ ما طُمِسَت طَمسا ؟ </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عند دفن فاطمة عليهوله في مدح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آدَمُ مِن قَبلِ الوَرى</w:t>
      </w:r>
    </w:p>
    <w:p>
      <w:pPr>
        <w:pStyle w:val="BookText"/>
        <w:rPr/>
      </w:pPr>
      <w:r>
        <w:rPr>
          <w:rFonts w:ascii="Amiri" w:hAnsi="Amiri" w:eastAsia="Amiri" w:cs="Amiri"/>
          <w:color w:val="111111"/>
          <w:sz w:val="28"/>
          <w:sz w:val="28"/>
          <w:szCs w:val="28"/>
          <w:rtl w:val="true"/>
          <w:lang w:bidi="ar-SA"/>
        </w:rPr>
        <w:t>نُبِيَّ وفي جَنَّةِ عَدنٍ دارُهُ فَإِنَّ مَولايَ عَلِيٌّ ذُوالعُلى</w:t>
      </w:r>
    </w:p>
    <w:p>
      <w:pPr>
        <w:pStyle w:val="BookText"/>
        <w:rPr/>
      </w:pPr>
      <w:r>
        <w:rPr>
          <w:rFonts w:ascii="Amiri" w:hAnsi="Amiri" w:eastAsia="Amiri" w:cs="Amiri"/>
          <w:color w:val="111111"/>
          <w:sz w:val="28"/>
          <w:sz w:val="28"/>
          <w:szCs w:val="28"/>
          <w:rtl w:val="true"/>
          <w:lang w:bidi="ar-SA"/>
        </w:rPr>
        <w:t>مِن قَبلِهِ ساطِعَةٌ أنوارُهُ تابَ عَلى آدَمَ مِن ذُنوبِهِ</w:t>
      </w:r>
    </w:p>
    <w:p>
      <w:pPr>
        <w:pStyle w:val="BookText"/>
        <w:rPr/>
      </w:pPr>
      <w:r>
        <w:rPr>
          <w:rFonts w:ascii="Amiri" w:hAnsi="Amiri" w:eastAsia="Amiri" w:cs="Amiri"/>
          <w:color w:val="111111"/>
          <w:sz w:val="28"/>
          <w:sz w:val="28"/>
          <w:szCs w:val="28"/>
          <w:rtl w:val="true"/>
          <w:lang w:bidi="ar-SA"/>
        </w:rPr>
        <w:t>بِخَمسَةٍ وَهوَ بِهِم أجارَهُ وإن يَكُن نوحٌ بَنى سَفينَةً</w:t>
      </w:r>
    </w:p>
    <w:p>
      <w:pPr>
        <w:pStyle w:val="BookText"/>
        <w:rPr/>
      </w:pPr>
      <w:r>
        <w:rPr>
          <w:rFonts w:ascii="Amiri" w:hAnsi="Amiri" w:eastAsia="Amiri" w:cs="Amiri"/>
          <w:color w:val="111111"/>
          <w:sz w:val="28"/>
          <w:sz w:val="28"/>
          <w:szCs w:val="28"/>
          <w:rtl w:val="true"/>
          <w:lang w:bidi="ar-SA"/>
        </w:rPr>
        <w:t>تُنجيهِ مِن سَيلٍ طَمى تَيّارُهُ فَإِنَّ مَولايَ عَلِيٌّ ذُوالعُلى</w:t>
      </w:r>
    </w:p>
    <w:p>
      <w:pPr>
        <w:pStyle w:val="BookText"/>
        <w:rPr/>
      </w:pPr>
      <w:r>
        <w:rPr>
          <w:rFonts w:ascii="Amiri" w:hAnsi="Amiri" w:eastAsia="Amiri" w:cs="Amiri"/>
          <w:color w:val="111111"/>
          <w:sz w:val="28"/>
          <w:sz w:val="28"/>
          <w:szCs w:val="28"/>
          <w:rtl w:val="true"/>
          <w:lang w:bidi="ar-SA"/>
        </w:rPr>
        <w:t>سَفينَةٌ يُنجى بِها أنصارُهُ وإن يَكُن ذُوالنّونِ ناجى حوتَهُ</w:t>
      </w:r>
    </w:p>
    <w:p>
      <w:pPr>
        <w:pStyle w:val="BookText"/>
        <w:rPr/>
      </w:pPr>
      <w:r>
        <w:rPr>
          <w:rFonts w:ascii="Amiri" w:hAnsi="Amiri" w:eastAsia="Amiri" w:cs="Amiri"/>
          <w:color w:val="111111"/>
          <w:sz w:val="28"/>
          <w:sz w:val="28"/>
          <w:szCs w:val="28"/>
          <w:rtl w:val="true"/>
          <w:lang w:bidi="ar-SA"/>
        </w:rPr>
        <w:t xml:space="preserve">فِي اليَمِّ لَمّا كَضَّهُ حضارهُ </w:t>
      </w:r>
      <w:r>
        <w:rPr>
          <w:rStyle w:val="FootnoteAnchor"/>
          <w:rtl w:val="true"/>
        </w:rPr>
        <w:footnoteReference w:id="392"/>
      </w:r>
      <w:r>
        <w:rPr>
          <w:rFonts w:ascii="Amiri" w:hAnsi="Amiri" w:eastAsia="Amiri" w:cs="Amiri"/>
          <w:color w:val="111111"/>
          <w:sz w:val="28"/>
          <w:sz w:val="28"/>
          <w:szCs w:val="28"/>
          <w:rtl w:val="true"/>
          <w:lang w:bidi="ar-SA"/>
        </w:rPr>
        <w:t>فَفي جُلَندى لِلأَنامِ عِبرَةٌ</w:t>
      </w:r>
    </w:p>
    <w:p>
      <w:pPr>
        <w:pStyle w:val="BookText"/>
        <w:rPr/>
      </w:pPr>
      <w:r>
        <w:rPr>
          <w:rFonts w:ascii="Amiri" w:hAnsi="Amiri" w:eastAsia="Amiri" w:cs="Amiri"/>
          <w:color w:val="111111"/>
          <w:sz w:val="28"/>
          <w:sz w:val="28"/>
          <w:szCs w:val="28"/>
          <w:rtl w:val="true"/>
          <w:lang w:bidi="ar-SA"/>
        </w:rPr>
        <w:t>يَعرِفُها مَن دَلَّهُ اختِيارُهُ رُدَّت لَهُ الشَّمسُ بِأَرضِ بابِلَ</w:t>
      </w:r>
    </w:p>
    <w:p>
      <w:pPr>
        <w:pStyle w:val="BookText"/>
        <w:rPr/>
      </w:pPr>
      <w:r>
        <w:rPr>
          <w:rFonts w:ascii="Amiri" w:hAnsi="Amiri" w:eastAsia="Amiri" w:cs="Amiri"/>
          <w:color w:val="111111"/>
          <w:sz w:val="28"/>
          <w:sz w:val="28"/>
          <w:szCs w:val="28"/>
          <w:rtl w:val="true"/>
          <w:lang w:bidi="ar-SA"/>
        </w:rPr>
        <w:t>وَاللَّيلُ قَد تَجَلَّلَت أستارُهُ وإن يَكُن موسى رَعى مُجتَهِدا</w:t>
      </w:r>
    </w:p>
    <w:p>
      <w:pPr>
        <w:pStyle w:val="BookText"/>
        <w:rPr/>
      </w:pPr>
      <w:r>
        <w:rPr>
          <w:rFonts w:ascii="Amiri" w:hAnsi="Amiri" w:eastAsia="Amiri" w:cs="Amiri"/>
          <w:color w:val="111111"/>
          <w:sz w:val="28"/>
          <w:sz w:val="28"/>
          <w:szCs w:val="28"/>
          <w:rtl w:val="true"/>
          <w:lang w:bidi="ar-SA"/>
        </w:rPr>
        <w:t>عَشرا إلى أن شَفَّهُ انتِظارُهُ وسارَ بَعدَ ضُرِّهِ بِأَهلِهِ</w:t>
      </w:r>
    </w:p>
    <w:p>
      <w:pPr>
        <w:pStyle w:val="BookText"/>
        <w:rPr/>
      </w:pPr>
      <w:r>
        <w:rPr>
          <w:rFonts w:ascii="Amiri" w:hAnsi="Amiri" w:eastAsia="Amiri" w:cs="Amiri"/>
          <w:color w:val="111111"/>
          <w:sz w:val="28"/>
          <w:sz w:val="28"/>
          <w:szCs w:val="28"/>
          <w:rtl w:val="true"/>
          <w:lang w:bidi="ar-SA"/>
        </w:rPr>
        <w:t>حَتّى عَلَت بِالوادِيَينِ نارُهُ فَإِنَّ مَولايَ عَلِيٌّ ذُوالعُلى</w:t>
      </w:r>
    </w:p>
    <w:p>
      <w:pPr>
        <w:pStyle w:val="BookText"/>
        <w:rPr/>
      </w:pPr>
      <w:r>
        <w:rPr>
          <w:rFonts w:ascii="Amiri" w:hAnsi="Amiri" w:eastAsia="Amiri" w:cs="Amiri"/>
          <w:color w:val="111111"/>
          <w:sz w:val="28"/>
          <w:sz w:val="28"/>
          <w:szCs w:val="28"/>
          <w:rtl w:val="true"/>
          <w:lang w:bidi="ar-SA"/>
        </w:rPr>
        <w:t>زَوَّجَهُ وَاختارَ مَن يَختارُهُ وإن يَكُن عيسى لَهُ فَضيلَةٌ</w:t>
      </w:r>
    </w:p>
    <w:p>
      <w:pPr>
        <w:pStyle w:val="BookText"/>
        <w:rPr/>
      </w:pPr>
      <w:r>
        <w:rPr>
          <w:rFonts w:ascii="Amiri" w:hAnsi="Amiri" w:eastAsia="Amiri" w:cs="Amiri"/>
          <w:color w:val="111111"/>
          <w:sz w:val="28"/>
          <w:sz w:val="28"/>
          <w:szCs w:val="28"/>
          <w:rtl w:val="true"/>
          <w:lang w:bidi="ar-SA"/>
        </w:rPr>
        <w:t>تُدهِشُ مَن أدهَشَهُ انبِهارُهُ مَن حَمَلَتهُ اُمُّهُ ما سَجَدَت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لِلّاتِ بَل شَغَلَهَا استِغفارُهُ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bookmarkStart w:id="253" w:name="pg12739_120793"/>
    </w:p>
    <w:p>
      <w:pPr>
        <w:pStyle w:val="Heading4"/>
        <w:numPr>
          <w:ilvl w:val="3"/>
          <w:numId w:val="1"/>
        </w:numPr>
        <w:rPr/>
      </w:pPr>
      <w:bookmarkStart w:id="254" w:name="__RefHeading___Toc2035914_222507752"/>
      <w:bookmarkStart w:id="255" w:name="_Toc93"/>
      <w:bookmarkEnd w:id="253"/>
      <w:bookmarkEnd w:id="254"/>
      <w:r>
        <w:rPr/>
        <w:t>۱۰</w:t>
      </w:r>
      <w:r>
        <w:rPr>
          <w:rtl w:val="true"/>
        </w:rPr>
        <w:t xml:space="preserve"> </w:t>
      </w:r>
      <w:r>
        <w:rPr>
          <w:rtl w:val="true"/>
        </w:rPr>
        <w:t xml:space="preserve">/ </w:t>
      </w:r>
      <w:r>
        <w:rPr/>
        <w:t>۳۰</w:t>
      </w:r>
      <w:r>
        <w:rPr>
          <w:rtl w:val="true"/>
        </w:rPr>
        <w:t xml:space="preserve"> الخطيب الخوارزميّ</w:t>
      </w:r>
      <w:bookmarkEnd w:id="255"/>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الخَطيبُ الخُوارِزمِيُّ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الزكاةمن كبار المحدّثين والمؤرّخين في القرن السادس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فَتىً كَأَبي تُرابِ</w:t>
      </w:r>
    </w:p>
    <w:p>
      <w:pPr>
        <w:pStyle w:val="BookText"/>
        <w:rPr/>
      </w:pPr>
      <w:r>
        <w:rPr>
          <w:rFonts w:ascii="Amiri" w:hAnsi="Amiri" w:eastAsia="Amiri" w:cs="Amiri"/>
          <w:color w:val="111111"/>
          <w:sz w:val="28"/>
          <w:sz w:val="28"/>
          <w:szCs w:val="28"/>
          <w:rtl w:val="true"/>
          <w:lang w:bidi="ar-SA"/>
        </w:rPr>
        <w:t xml:space="preserve">وأنّى مِثلُهُ فَوقَ التُّرابِ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مُقلَتي رَمِدَت فَكُحلي</w:t>
      </w:r>
    </w:p>
    <w:p>
      <w:pPr>
        <w:pStyle w:val="BookText"/>
        <w:rPr/>
      </w:pPr>
      <w:r>
        <w:rPr>
          <w:rFonts w:ascii="Amiri" w:hAnsi="Amiri" w:eastAsia="Amiri" w:cs="Amiri"/>
          <w:color w:val="111111"/>
          <w:sz w:val="28"/>
          <w:sz w:val="28"/>
          <w:szCs w:val="28"/>
          <w:rtl w:val="true"/>
          <w:lang w:bidi="ar-SA"/>
        </w:rPr>
        <w:t>تُرابٌ مَسَّ نَعلَ أبي تُرابِ مُحَمَّدٌ النَّبِيُّ كَمِصرِ عِلمٍ</w:t>
      </w:r>
    </w:p>
    <w:p>
      <w:pPr>
        <w:pStyle w:val="BookText"/>
        <w:rPr/>
      </w:pPr>
      <w:r>
        <w:rPr>
          <w:rFonts w:ascii="Amiri" w:hAnsi="Amiri" w:eastAsia="Amiri" w:cs="Amiri"/>
          <w:color w:val="111111"/>
          <w:sz w:val="28"/>
          <w:sz w:val="28"/>
          <w:szCs w:val="28"/>
          <w:rtl w:val="true"/>
          <w:lang w:bidi="ar-SA"/>
        </w:rPr>
        <w:t>أميرُ المُؤمِنينَ لَهُ كَبابِ هُوَ البَكّاءُ فِي المِحرابِ لكِنْ</w:t>
      </w:r>
    </w:p>
    <w:p>
      <w:pPr>
        <w:pStyle w:val="BookText"/>
        <w:rPr/>
      </w:pPr>
      <w:r>
        <w:rPr>
          <w:rFonts w:ascii="Amiri" w:hAnsi="Amiri" w:eastAsia="Amiri" w:cs="Amiri"/>
          <w:color w:val="111111"/>
          <w:sz w:val="28"/>
          <w:sz w:val="28"/>
          <w:szCs w:val="28"/>
          <w:rtl w:val="true"/>
          <w:lang w:bidi="ar-SA"/>
        </w:rPr>
        <w:t>هُوَ الضَّحّاكُ في يَومِ الحِرابِ هُوَ المَولَى المُفَرِّقُ فِي المَوالي</w:t>
      </w:r>
    </w:p>
    <w:p>
      <w:pPr>
        <w:pStyle w:val="BookText"/>
        <w:rPr/>
      </w:pPr>
      <w:r>
        <w:rPr>
          <w:rFonts w:ascii="Amiri" w:hAnsi="Amiri" w:eastAsia="Amiri" w:cs="Amiri"/>
          <w:color w:val="111111"/>
          <w:sz w:val="28"/>
          <w:sz w:val="28"/>
          <w:szCs w:val="28"/>
          <w:rtl w:val="true"/>
          <w:lang w:bidi="ar-SA"/>
        </w:rPr>
        <w:t>جَرائِبَ قَد حَواها بالحرابِ وعَن حَمراءِ بَيتِ المالِ أمسى</w:t>
      </w:r>
    </w:p>
    <w:p>
      <w:pPr>
        <w:pStyle w:val="BookText"/>
        <w:rPr/>
      </w:pPr>
      <w:r>
        <w:rPr>
          <w:rFonts w:ascii="Amiri" w:hAnsi="Amiri" w:eastAsia="Amiri" w:cs="Amiri"/>
          <w:color w:val="111111"/>
          <w:sz w:val="28"/>
          <w:sz w:val="28"/>
          <w:szCs w:val="28"/>
          <w:rtl w:val="true"/>
          <w:lang w:bidi="ar-SA"/>
        </w:rPr>
        <w:t xml:space="preserve">وعَن صَفرائِهِ صِفرَ الوِطابِ </w:t>
      </w:r>
      <w:r>
        <w:rPr>
          <w:rStyle w:val="FootnoteAnchor"/>
          <w:rtl w:val="true"/>
        </w:rPr>
        <w:footnoteReference w:id="394"/>
      </w:r>
      <w:r>
        <w:rPr>
          <w:rFonts w:ascii="Amiri" w:hAnsi="Amiri" w:eastAsia="Amiri" w:cs="Amiri"/>
          <w:color w:val="111111"/>
          <w:sz w:val="28"/>
          <w:sz w:val="28"/>
          <w:szCs w:val="28"/>
          <w:rtl w:val="true"/>
          <w:lang w:bidi="ar-SA"/>
        </w:rPr>
        <w:t>شَياطينُ الوَغى دُحِروا دُحورا</w:t>
      </w:r>
    </w:p>
    <w:p>
      <w:pPr>
        <w:pStyle w:val="BookText"/>
        <w:rPr/>
      </w:pPr>
      <w:r>
        <w:rPr>
          <w:rFonts w:ascii="Amiri" w:hAnsi="Amiri" w:eastAsia="Amiri" w:cs="Amiri"/>
          <w:color w:val="111111"/>
          <w:sz w:val="28"/>
          <w:sz w:val="28"/>
          <w:szCs w:val="28"/>
          <w:rtl w:val="true"/>
          <w:lang w:bidi="ar-SA"/>
        </w:rPr>
        <w:t>بِهِ إذ سَلَّ سَيفا كَالشِّهابِ نَعَمْ زَوجُ البَتولِ أخو أبيها</w:t>
      </w:r>
    </w:p>
    <w:p>
      <w:pPr>
        <w:pStyle w:val="BookText"/>
        <w:rPr/>
      </w:pPr>
      <w:r>
        <w:rPr>
          <w:rFonts w:ascii="Amiri" w:hAnsi="Amiri" w:eastAsia="Amiri" w:cs="Amiri"/>
          <w:color w:val="111111"/>
          <w:sz w:val="28"/>
          <w:sz w:val="28"/>
          <w:szCs w:val="28"/>
          <w:rtl w:val="true"/>
          <w:lang w:bidi="ar-SA"/>
        </w:rPr>
        <w:t>أبُو السِّبطَينِ رَوّاضُ الصِّعابِ عَلِيٌّ ما عَلِيٌّ ما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فَتىً يَومَ الكَتيبَةِ وَالكِتابِ عَلِيٌّ بِالهِدايَةِ قَد تَحَلّى</w:t>
      </w:r>
    </w:p>
    <w:p>
      <w:pPr>
        <w:pStyle w:val="BookText"/>
        <w:rPr/>
      </w:pPr>
      <w:r>
        <w:rPr>
          <w:rFonts w:ascii="Amiri" w:hAnsi="Amiri" w:eastAsia="Amiri" w:cs="Amiri"/>
          <w:color w:val="111111"/>
          <w:sz w:val="28"/>
          <w:sz w:val="28"/>
          <w:szCs w:val="28"/>
          <w:rtl w:val="true"/>
          <w:lang w:bidi="ar-SA"/>
        </w:rPr>
        <w:t>ولَمّا يَدَّرَعُ بُردَ الثِّيابِ عَلِيٌّ كاسِرُ الأَصنامِ لَمّا</w:t>
      </w:r>
    </w:p>
    <w:p>
      <w:pPr>
        <w:pStyle w:val="BookText"/>
        <w:rPr/>
      </w:pPr>
      <w:r>
        <w:rPr>
          <w:rFonts w:ascii="Amiri" w:hAnsi="Amiri" w:eastAsia="Amiri" w:cs="Amiri"/>
          <w:color w:val="111111"/>
          <w:sz w:val="28"/>
          <w:sz w:val="28"/>
          <w:szCs w:val="28"/>
          <w:rtl w:val="true"/>
          <w:lang w:bidi="ar-SA"/>
        </w:rPr>
        <w:t>عَلا كِتفَ النَّبِيِّ بِلَا احتِجابِ عَلِيٌّ فِي النِّساءِ لَهُ وَصِيٌّ</w:t>
      </w:r>
    </w:p>
    <w:p>
      <w:pPr>
        <w:pStyle w:val="BookText"/>
        <w:rPr/>
      </w:pPr>
      <w:r>
        <w:rPr>
          <w:rFonts w:ascii="Amiri" w:hAnsi="Amiri" w:eastAsia="Amiri" w:cs="Amiri"/>
          <w:color w:val="111111"/>
          <w:sz w:val="28"/>
          <w:sz w:val="28"/>
          <w:szCs w:val="28"/>
          <w:rtl w:val="true"/>
          <w:lang w:bidi="ar-SA"/>
        </w:rPr>
        <w:t>أمينٌ لَم يُمانَع بِالحِجابِ</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قاتِلٌ عَمرَو بنَ وَدٍّ</w:t>
      </w:r>
    </w:p>
    <w:p>
      <w:pPr>
        <w:pStyle w:val="BookText"/>
        <w:rPr/>
      </w:pPr>
      <w:r>
        <w:rPr>
          <w:rFonts w:ascii="Amiri" w:hAnsi="Amiri" w:eastAsia="Amiri" w:cs="Amiri"/>
          <w:color w:val="111111"/>
          <w:sz w:val="28"/>
          <w:sz w:val="28"/>
          <w:szCs w:val="28"/>
          <w:rtl w:val="true"/>
          <w:lang w:bidi="ar-SA"/>
        </w:rPr>
        <w:t>بِضَربٍ عامِرُ البَلَدِ الخَرابِ عَلِيُّ بَراءَةٍ وغَديرُ خُمٍّ</w:t>
      </w:r>
    </w:p>
    <w:p>
      <w:pPr>
        <w:pStyle w:val="BookText"/>
        <w:rPr/>
      </w:pPr>
      <w:r>
        <w:rPr>
          <w:rFonts w:ascii="Amiri" w:hAnsi="Amiri" w:eastAsia="Amiri" w:cs="Amiri"/>
          <w:color w:val="111111"/>
          <w:sz w:val="28"/>
          <w:sz w:val="28"/>
          <w:szCs w:val="28"/>
          <w:rtl w:val="true"/>
          <w:lang w:bidi="ar-SA"/>
        </w:rPr>
        <w:t>ورايَةُ خَيبَرَ ضَرغامُ غابِ</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مَثَلاً كَهارونَ وموسى</w:t>
      </w:r>
    </w:p>
    <w:p>
      <w:pPr>
        <w:pStyle w:val="BookText"/>
        <w:rPr/>
      </w:pPr>
      <w:r>
        <w:rPr>
          <w:rFonts w:ascii="Amiri" w:hAnsi="Amiri" w:eastAsia="Amiri" w:cs="Amiri"/>
          <w:color w:val="111111"/>
          <w:sz w:val="28"/>
          <w:sz w:val="28"/>
          <w:szCs w:val="28"/>
          <w:rtl w:val="true"/>
          <w:lang w:bidi="ar-SA"/>
        </w:rPr>
        <w:t>بِتَمثيلِ النَّبِيِّ بِلَا ارتِيابِ بَنى فِي المَسجِدِ المَخصوصِ بابا</w:t>
      </w:r>
    </w:p>
    <w:p>
      <w:pPr>
        <w:pStyle w:val="BookText"/>
        <w:rPr/>
      </w:pPr>
      <w:r>
        <w:rPr>
          <w:rFonts w:ascii="Amiri" w:hAnsi="Amiri" w:eastAsia="Amiri" w:cs="Amiri"/>
          <w:color w:val="111111"/>
          <w:sz w:val="28"/>
          <w:sz w:val="28"/>
          <w:szCs w:val="28"/>
          <w:rtl w:val="true"/>
          <w:lang w:bidi="ar-SA"/>
        </w:rPr>
        <w:t>لَهُ إذ سَدَّ أبوابَ الصِّحابِ كَأَنَّ النّاسَ كُلَّهُمُ قُشورٌ</w:t>
      </w:r>
    </w:p>
    <w:p>
      <w:pPr>
        <w:pStyle w:val="BookText"/>
        <w:rPr/>
      </w:pPr>
      <w:r>
        <w:rPr>
          <w:rFonts w:ascii="Amiri" w:hAnsi="Amiri" w:eastAsia="Amiri" w:cs="Amiri"/>
          <w:color w:val="111111"/>
          <w:sz w:val="28"/>
          <w:sz w:val="28"/>
          <w:szCs w:val="28"/>
          <w:rtl w:val="true"/>
          <w:lang w:bidi="ar-SA"/>
        </w:rPr>
        <w:t>ومَولانا عَلِيٌّ كَاللُّبابِ وِلايَتُهُ بِلا رَيبٍ كَطوقٍ</w:t>
      </w:r>
    </w:p>
    <w:p>
      <w:pPr>
        <w:pStyle w:val="BookText"/>
        <w:rPr/>
      </w:pPr>
      <w:r>
        <w:rPr>
          <w:rFonts w:ascii="Amiri" w:hAnsi="Amiri" w:eastAsia="Amiri" w:cs="Amiri"/>
          <w:color w:val="111111"/>
          <w:sz w:val="28"/>
          <w:sz w:val="28"/>
          <w:szCs w:val="28"/>
          <w:rtl w:val="true"/>
          <w:lang w:bidi="ar-SA"/>
        </w:rPr>
        <w:t>عَلى رَغمِ المَعاطِسِ فِي الرِّقابِ إذا عُمَرٌ تَخَبَّطَ في جَوابٍ</w:t>
      </w:r>
    </w:p>
    <w:p>
      <w:pPr>
        <w:pStyle w:val="BookText"/>
        <w:rPr/>
      </w:pPr>
      <w:r>
        <w:rPr>
          <w:rFonts w:ascii="Amiri" w:hAnsi="Amiri" w:eastAsia="Amiri" w:cs="Amiri"/>
          <w:color w:val="111111"/>
          <w:sz w:val="28"/>
          <w:sz w:val="28"/>
          <w:szCs w:val="28"/>
          <w:rtl w:val="true"/>
          <w:lang w:bidi="ar-SA"/>
        </w:rPr>
        <w:t xml:space="preserve">ونَبَّهَهُ عَلِيٌّ لِلصَّوابِ يَقولُ بِعَدلِهِ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w:t>
      </w:r>
    </w:p>
    <w:p>
      <w:pPr>
        <w:pStyle w:val="BookText"/>
        <w:rPr/>
      </w:pPr>
      <w:r>
        <w:rPr>
          <w:rFonts w:ascii="Amiri" w:hAnsi="Amiri" w:eastAsia="Amiri" w:cs="Amiri"/>
          <w:color w:val="111111"/>
          <w:sz w:val="28"/>
          <w:sz w:val="28"/>
          <w:szCs w:val="28"/>
          <w:rtl w:val="true"/>
          <w:lang w:bidi="ar-SA"/>
        </w:rPr>
        <w:t xml:space="preserve">هَلَكتُ هَلَكتُ في دَركِ الجَوابِ </w:t>
      </w:r>
      <w:r>
        <w:rPr>
          <w:rStyle w:val="FootnoteAnchor"/>
          <w:rtl w:val="true"/>
        </w:rPr>
        <w:footnoteReference w:id="39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39_120794"/>
    </w:p>
    <w:p>
      <w:pPr>
        <w:pStyle w:val="Heading3"/>
        <w:numPr>
          <w:ilvl w:val="2"/>
          <w:numId w:val="1"/>
        </w:numPr>
        <w:rPr/>
      </w:pPr>
      <w:bookmarkStart w:id="257" w:name="__RefHeading___Toc2035916_222507752"/>
      <w:bookmarkStart w:id="258" w:name="_Toc94"/>
      <w:bookmarkEnd w:id="256"/>
      <w:bookmarkEnd w:id="257"/>
      <w:r>
        <w:rPr>
          <w:rtl w:val="true"/>
        </w:rPr>
        <w:t>القرن السّابع</w:t>
      </w:r>
      <w:bookmarkEnd w:id="258"/>
    </w:p>
    <w:p>
      <w:pPr>
        <w:pStyle w:val="Heading4"/>
        <w:numPr>
          <w:ilvl w:val="3"/>
          <w:numId w:val="1"/>
        </w:numPr>
        <w:rPr/>
      </w:pPr>
      <w:bookmarkStart w:id="259" w:name="__RefHeading___Toc2035918_222507752"/>
      <w:bookmarkStart w:id="260" w:name="_Toc95"/>
      <w:bookmarkEnd w:id="259"/>
      <w:r>
        <w:rPr/>
        <w:t>۱۰</w:t>
      </w:r>
      <w:r>
        <w:rPr>
          <w:rtl w:val="true"/>
        </w:rPr>
        <w:t xml:space="preserve"> </w:t>
      </w:r>
      <w:r>
        <w:rPr>
          <w:rtl w:val="true"/>
        </w:rPr>
        <w:t xml:space="preserve">/ </w:t>
      </w:r>
      <w:r>
        <w:rPr/>
        <w:t>۳۱</w:t>
      </w:r>
      <w:r>
        <w:rPr>
          <w:rtl w:val="true"/>
        </w:rPr>
        <w:t xml:space="preserve"> مجد الدّين بن جميل</w:t>
      </w:r>
      <w:bookmarkEnd w:id="260"/>
    </w:p>
    <w:p>
      <w:pPr>
        <w:pStyle w:val="BookText"/>
        <w:rPr/>
      </w:pPr>
      <w:r>
        <w:rPr>
          <w:rFonts w:ascii="Amiri" w:hAnsi="Amiri" w:eastAsia="Amiri" w:cs="Amiri"/>
          <w:color w:val="111111"/>
          <w:sz w:val="28"/>
          <w:sz w:val="28"/>
          <w:szCs w:val="28"/>
          <w:rtl w:val="true"/>
          <w:lang w:bidi="ar-SA"/>
        </w:rPr>
        <w:t>القَرنُ السّابِعُ</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مَجدُ الدّينِ بنُ جَميلٍ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الأديب المتضلّع في القرن السابع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أعطاهُ يَومَ غَديرِ خُمٍّ</w:t>
      </w:r>
    </w:p>
    <w:p>
      <w:pPr>
        <w:pStyle w:val="BookText"/>
        <w:rPr/>
      </w:pPr>
      <w:r>
        <w:rPr>
          <w:rFonts w:ascii="Amiri" w:hAnsi="Amiri" w:eastAsia="Amiri" w:cs="Amiri"/>
          <w:color w:val="111111"/>
          <w:sz w:val="28"/>
          <w:sz w:val="28"/>
          <w:szCs w:val="28"/>
          <w:rtl w:val="true"/>
          <w:lang w:bidi="ar-SA"/>
        </w:rPr>
        <w:t xml:space="preserve">صَريحَ المَجدِ وَالشَّرَفَ القُدامى ومَن رُدَّت ذُكاءُ </w:t>
      </w:r>
      <w:r>
        <w:rPr>
          <w:rStyle w:val="FootnoteAnchor"/>
          <w:rtl w:val="true"/>
        </w:rPr>
        <w:footnoteReference w:id="397"/>
      </w:r>
      <w:r>
        <w:rPr>
          <w:rFonts w:ascii="Amiri" w:hAnsi="Amiri" w:eastAsia="Amiri" w:cs="Amiri"/>
          <w:color w:val="111111"/>
          <w:sz w:val="28"/>
          <w:sz w:val="28"/>
          <w:szCs w:val="28"/>
          <w:rtl w:val="true"/>
          <w:lang w:bidi="ar-SA"/>
        </w:rPr>
        <w:t>لَهُ فَصَلّى</w:t>
      </w:r>
    </w:p>
    <w:p>
      <w:pPr>
        <w:pStyle w:val="BookText"/>
        <w:rPr/>
      </w:pPr>
      <w:r>
        <w:rPr>
          <w:rFonts w:ascii="Amiri" w:hAnsi="Amiri" w:eastAsia="Amiri" w:cs="Amiri"/>
          <w:color w:val="111111"/>
          <w:sz w:val="28"/>
          <w:sz w:val="28"/>
          <w:szCs w:val="28"/>
          <w:rtl w:val="true"/>
          <w:lang w:bidi="ar-SA"/>
        </w:rPr>
        <w:t>أداءً بَعدَ ما ثَنَتِ اللِّثاما وآثَرَ بِالطَّعامِ وقَد تَوالَت</w:t>
      </w:r>
    </w:p>
    <w:p>
      <w:pPr>
        <w:pStyle w:val="BookText"/>
        <w:rPr/>
      </w:pPr>
      <w:r>
        <w:rPr>
          <w:rFonts w:ascii="Amiri" w:hAnsi="Amiri" w:eastAsia="Amiri" w:cs="Amiri"/>
          <w:color w:val="111111"/>
          <w:sz w:val="28"/>
          <w:sz w:val="28"/>
          <w:szCs w:val="28"/>
          <w:rtl w:val="true"/>
          <w:lang w:bidi="ar-SA"/>
        </w:rPr>
        <w:t>ثَلاثٌ لَم يَذُق فيها طَعاما بِقُرصٍ مِن شَعيرٍ لَيسَ يَرضى</w:t>
      </w:r>
    </w:p>
    <w:p>
      <w:pPr>
        <w:pStyle w:val="BookText"/>
        <w:rPr/>
      </w:pPr>
      <w:r>
        <w:rPr>
          <w:rFonts w:ascii="Amiri" w:hAnsi="Amiri" w:eastAsia="Amiri" w:cs="Amiri"/>
          <w:color w:val="111111"/>
          <w:sz w:val="28"/>
          <w:sz w:val="28"/>
          <w:szCs w:val="28"/>
          <w:rtl w:val="true"/>
          <w:lang w:bidi="ar-SA"/>
        </w:rPr>
        <w:t>سِوَى المِلحِ الجَريشِ لَهُ إداما فَرَدَّ عَلَيهِ ذاكَ القُرصُ قُرصا</w:t>
      </w:r>
    </w:p>
    <w:p>
      <w:pPr>
        <w:pStyle w:val="BookText"/>
        <w:rPr/>
      </w:pPr>
      <w:r>
        <w:rPr>
          <w:rFonts w:ascii="Amiri" w:hAnsi="Amiri" w:eastAsia="Amiri" w:cs="Amiri"/>
          <w:color w:val="111111"/>
          <w:sz w:val="28"/>
          <w:sz w:val="28"/>
          <w:szCs w:val="28"/>
          <w:rtl w:val="true"/>
          <w:lang w:bidi="ar-SA"/>
        </w:rPr>
        <w:t xml:space="preserve">وزادَ عَلَيهِ ذاكَ القُرصُ جاما </w:t>
      </w:r>
      <w:r>
        <w:rPr>
          <w:rStyle w:val="FootnoteAnchor"/>
          <w:rtl w:val="true"/>
        </w:rPr>
        <w:footnoteReference w:id="398"/>
      </w:r>
      <w:r>
        <w:rPr>
          <w:rFonts w:ascii="Amiri" w:hAnsi="Amiri" w:eastAsia="Amiri" w:cs="Amiri"/>
          <w:color w:val="111111"/>
          <w:sz w:val="28"/>
          <w:sz w:val="28"/>
          <w:szCs w:val="28"/>
          <w:rtl w:val="true"/>
          <w:lang w:bidi="ar-SA"/>
        </w:rPr>
        <w:t>أبا حَسَنٍ وأنتَ فَتىً إذا ما</w:t>
      </w:r>
    </w:p>
    <w:p>
      <w:pPr>
        <w:pStyle w:val="BookText"/>
        <w:rPr/>
      </w:pPr>
      <w:r>
        <w:rPr>
          <w:rFonts w:ascii="Amiri" w:hAnsi="Amiri" w:eastAsia="Amiri" w:cs="Amiri"/>
          <w:color w:val="111111"/>
          <w:sz w:val="28"/>
          <w:sz w:val="28"/>
          <w:szCs w:val="28"/>
          <w:rtl w:val="true"/>
          <w:lang w:bidi="ar-SA"/>
        </w:rPr>
        <w:t>دَعاهُ المُستَجيرُ حِمىً وحاما أزُرتُكَ يَقظَةً غُرَرَ القَوافي</w:t>
      </w:r>
    </w:p>
    <w:p>
      <w:pPr>
        <w:pStyle w:val="BookText"/>
        <w:rPr/>
      </w:pPr>
      <w:r>
        <w:rPr>
          <w:rFonts w:ascii="Amiri" w:hAnsi="Amiri" w:eastAsia="Amiri" w:cs="Amiri"/>
          <w:color w:val="111111"/>
          <w:sz w:val="28"/>
          <w:sz w:val="28"/>
          <w:szCs w:val="28"/>
          <w:rtl w:val="true"/>
          <w:lang w:bidi="ar-SA"/>
        </w:rPr>
        <w:t>فَزُرني يَابنَ فاطِمَةٍ مَناما وبَشِّرني بِأَنَّكَ لي مُجيرٌ</w:t>
      </w:r>
    </w:p>
    <w:p>
      <w:pPr>
        <w:pStyle w:val="BookText"/>
        <w:rPr/>
      </w:pPr>
      <w:r>
        <w:rPr>
          <w:rFonts w:ascii="Amiri" w:hAnsi="Amiri" w:eastAsia="Amiri" w:cs="Amiri"/>
          <w:color w:val="111111"/>
          <w:sz w:val="28"/>
          <w:sz w:val="28"/>
          <w:szCs w:val="28"/>
          <w:rtl w:val="true"/>
          <w:lang w:bidi="ar-SA"/>
        </w:rPr>
        <w:t>وأنَّكَ مانِعي مِن أن اُضاما فَكَيفَ يَخافُ حادِثَةَ اللَّيالي</w:t>
      </w:r>
    </w:p>
    <w:p>
      <w:pPr>
        <w:pStyle w:val="BookText"/>
        <w:rPr/>
      </w:pPr>
      <w:r>
        <w:rPr>
          <w:rFonts w:ascii="Amiri" w:hAnsi="Amiri" w:eastAsia="Amiri" w:cs="Amiri"/>
          <w:color w:val="111111"/>
          <w:sz w:val="28"/>
          <w:sz w:val="28"/>
          <w:szCs w:val="28"/>
          <w:rtl w:val="true"/>
          <w:lang w:bidi="ar-SA"/>
        </w:rPr>
        <w:t>فَتىً يُعطيهِ حَيدَرَةٌ ذِماما سَقَتكَ سَحائِبُ الرِّضوانِ سَحّا</w:t>
      </w:r>
    </w:p>
    <w:p>
      <w:pPr>
        <w:pStyle w:val="BookText"/>
        <w:rPr/>
      </w:pPr>
      <w:r>
        <w:rPr>
          <w:rFonts w:ascii="Amiri" w:hAnsi="Amiri" w:eastAsia="Amiri" w:cs="Amiri"/>
          <w:color w:val="111111"/>
          <w:sz w:val="28"/>
          <w:sz w:val="28"/>
          <w:szCs w:val="28"/>
          <w:rtl w:val="true"/>
          <w:lang w:bidi="ar-SA"/>
        </w:rPr>
        <w:t>كَفَيضِ يَدَيكَ يَنسَجِمُ انسِجاما وزارَ ضَريحَكَ الأَملاكُ صَفّا</w:t>
      </w:r>
    </w:p>
    <w:p>
      <w:pPr>
        <w:pStyle w:val="BookText"/>
        <w:rPr/>
      </w:pPr>
      <w:r>
        <w:rPr>
          <w:rFonts w:ascii="Amiri" w:hAnsi="Amiri" w:eastAsia="Amiri" w:cs="Amiri"/>
          <w:color w:val="111111"/>
          <w:sz w:val="28"/>
          <w:sz w:val="28"/>
          <w:szCs w:val="28"/>
          <w:rtl w:val="true"/>
          <w:lang w:bidi="ar-SA"/>
        </w:rPr>
        <w:t>عَلى مَغناكَ تَزدَحِمُ ازدِحاما ولا زالَت رَوايَا المُزنِ تُهدي</w:t>
      </w:r>
    </w:p>
    <w:p>
      <w:pPr>
        <w:pStyle w:val="BookText"/>
        <w:rPr/>
      </w:pPr>
      <w:r>
        <w:rPr>
          <w:rFonts w:ascii="Amiri" w:hAnsi="Amiri" w:eastAsia="Amiri" w:cs="Amiri"/>
          <w:color w:val="111111"/>
          <w:sz w:val="28"/>
          <w:sz w:val="28"/>
          <w:szCs w:val="28"/>
          <w:rtl w:val="true"/>
          <w:lang w:bidi="ar-SA"/>
        </w:rPr>
        <w:t xml:space="preserve">إلَى النَّجَفِ التَّحِيَّةَ وَالسَّلاما </w:t>
      </w:r>
      <w:r>
        <w:rPr>
          <w:rStyle w:val="FootnoteAnchor"/>
          <w:rtl w:val="true"/>
        </w:rPr>
        <w:footnoteReference w:id="39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1" w:name="pg12739_120795"/>
    </w:p>
    <w:p>
      <w:pPr>
        <w:pStyle w:val="Heading4"/>
        <w:numPr>
          <w:ilvl w:val="3"/>
          <w:numId w:val="1"/>
        </w:numPr>
        <w:rPr/>
      </w:pPr>
      <w:bookmarkStart w:id="262" w:name="__RefHeading___Toc2035920_222507752"/>
      <w:bookmarkStart w:id="263" w:name="_Toc96"/>
      <w:bookmarkEnd w:id="261"/>
      <w:bookmarkEnd w:id="262"/>
      <w:r>
        <w:rPr/>
        <w:t>۱۰</w:t>
      </w:r>
      <w:r>
        <w:rPr>
          <w:rtl w:val="true"/>
        </w:rPr>
        <w:t xml:space="preserve"> </w:t>
      </w:r>
      <w:r>
        <w:rPr>
          <w:rtl w:val="true"/>
        </w:rPr>
        <w:t xml:space="preserve">/ </w:t>
      </w:r>
      <w:r>
        <w:rPr/>
        <w:t>۳۲</w:t>
      </w:r>
      <w:r>
        <w:rPr>
          <w:rtl w:val="true"/>
        </w:rPr>
        <w:t xml:space="preserve"> ابن أبي الحديد</w:t>
      </w:r>
      <w:bookmarkEnd w:id="26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اِبنُ أبِي الحَديدِ </w:t>
      </w:r>
      <w:r>
        <w:rPr>
          <w:rStyle w:val="FootnoteAnchor"/>
          <w:rtl w:val="true"/>
        </w:rPr>
        <w:footnoteReference w:id="400"/>
      </w:r>
      <w:r>
        <w:rPr>
          <w:rFonts w:ascii="Amiri" w:hAnsi="Amiri" w:eastAsia="Amiri" w:cs="Amiri"/>
          <w:color w:val="111111"/>
          <w:sz w:val="28"/>
          <w:sz w:val="28"/>
          <w:szCs w:val="28"/>
          <w:rtl w:val="true"/>
          <w:lang w:bidi="ar-SA"/>
        </w:rPr>
        <w:t xml:space="preserve">ظلل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جهابذة العلماء وأثبات المؤرّخين في القرن السابع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ظُباتِ المَشرَفِيَّةِ </w:t>
      </w:r>
      <w:r>
        <w:rPr>
          <w:rStyle w:val="FootnoteAnchor"/>
          <w:rtl w:val="true"/>
        </w:rPr>
        <w:footnoteReference w:id="401"/>
      </w:r>
      <w:r>
        <w:rPr>
          <w:rFonts w:ascii="Amiri" w:hAnsi="Amiri" w:eastAsia="Amiri" w:cs="Amiri"/>
          <w:color w:val="111111"/>
          <w:sz w:val="28"/>
          <w:sz w:val="28"/>
          <w:szCs w:val="28"/>
          <w:rtl w:val="true"/>
          <w:lang w:bidi="ar-SA"/>
        </w:rPr>
        <w:t>مِن كَرىً</w:t>
      </w:r>
    </w:p>
    <w:p>
      <w:pPr>
        <w:pStyle w:val="BookText"/>
        <w:rPr/>
      </w:pPr>
      <w:r>
        <w:rPr>
          <w:rFonts w:ascii="Amiri" w:hAnsi="Amiri" w:eastAsia="Amiri" w:cs="Amiri"/>
          <w:color w:val="111111"/>
          <w:sz w:val="28"/>
          <w:sz w:val="28"/>
          <w:szCs w:val="28"/>
          <w:rtl w:val="true"/>
          <w:lang w:bidi="ar-SA"/>
        </w:rPr>
        <w:t>فَما يَبتَغي إلّا مَقَرَّ المَحاجِرِ فَلا تَحسَبَنَّ الرَّعدَ رَجسَ غَمامَةٍ</w:t>
      </w:r>
    </w:p>
    <w:p>
      <w:pPr>
        <w:pStyle w:val="BookText"/>
        <w:rPr/>
      </w:pPr>
      <w:r>
        <w:rPr>
          <w:rFonts w:ascii="Amiri" w:hAnsi="Amiri" w:eastAsia="Amiri" w:cs="Amiri"/>
          <w:color w:val="111111"/>
          <w:sz w:val="28"/>
          <w:sz w:val="28"/>
          <w:szCs w:val="28"/>
          <w:rtl w:val="true"/>
          <w:lang w:bidi="ar-SA"/>
        </w:rPr>
        <w:t xml:space="preserve">ولكِنَّهُ مِن بَعضِ تِلكَ الزَّماجِرِ </w:t>
      </w:r>
      <w:r>
        <w:rPr>
          <w:rStyle w:val="FootnoteAnchor"/>
          <w:rtl w:val="true"/>
        </w:rPr>
        <w:footnoteReference w:id="402"/>
      </w:r>
      <w:r>
        <w:rPr>
          <w:rFonts w:ascii="Amiri" w:hAnsi="Amiri" w:eastAsia="Amiri" w:cs="Amiri"/>
          <w:color w:val="111111"/>
          <w:sz w:val="28"/>
          <w:sz w:val="28"/>
          <w:szCs w:val="28"/>
          <w:rtl w:val="true"/>
          <w:lang w:bidi="ar-SA"/>
        </w:rPr>
        <w:t>ولا تَحسَبَنَّ البَرقَ نارا فَإِنَّهُ</w:t>
      </w:r>
    </w:p>
    <w:p>
      <w:pPr>
        <w:pStyle w:val="BookText"/>
        <w:rPr/>
      </w:pPr>
      <w:r>
        <w:rPr>
          <w:rFonts w:ascii="Amiri" w:hAnsi="Amiri" w:eastAsia="Amiri" w:cs="Amiri"/>
          <w:color w:val="111111"/>
          <w:sz w:val="28"/>
          <w:sz w:val="28"/>
          <w:szCs w:val="28"/>
          <w:rtl w:val="true"/>
          <w:lang w:bidi="ar-SA"/>
        </w:rPr>
        <w:t xml:space="preserve">وَميضٌ أتى مِن ذِي الفَقارِ بِفاقِرِ </w:t>
      </w:r>
      <w:r>
        <w:rPr>
          <w:rStyle w:val="FootnoteAnchor"/>
          <w:rtl w:val="true"/>
        </w:rPr>
        <w:footnoteReference w:id="403"/>
      </w:r>
      <w:r>
        <w:rPr>
          <w:rFonts w:ascii="Amiri" w:hAnsi="Amiri" w:eastAsia="Amiri" w:cs="Amiri"/>
          <w:color w:val="111111"/>
          <w:sz w:val="28"/>
          <w:sz w:val="28"/>
          <w:szCs w:val="28"/>
          <w:rtl w:val="true"/>
          <w:lang w:bidi="ar-SA"/>
        </w:rPr>
        <w:t xml:space="preserve">ولا تَحسَبَنَّ المُزنَ تَهمي </w:t>
      </w:r>
      <w:r>
        <w:rPr>
          <w:rStyle w:val="FootnoteAnchor"/>
          <w:rtl w:val="true"/>
        </w:rPr>
        <w:footnoteReference w:id="404"/>
      </w:r>
      <w:r>
        <w:rPr>
          <w:rFonts w:ascii="Amiri" w:hAnsi="Amiri" w:eastAsia="Amiri" w:cs="Amiri"/>
          <w:color w:val="111111"/>
          <w:sz w:val="28"/>
          <w:sz w:val="28"/>
          <w:szCs w:val="28"/>
          <w:rtl w:val="true"/>
          <w:lang w:bidi="ar-SA"/>
        </w:rPr>
        <w:t>فَإِنَّها</w:t>
      </w:r>
    </w:p>
    <w:p>
      <w:pPr>
        <w:pStyle w:val="BookText"/>
        <w:rPr/>
      </w:pPr>
      <w:r>
        <w:rPr>
          <w:rFonts w:ascii="Amiri" w:hAnsi="Amiri" w:eastAsia="Amiri" w:cs="Amiri"/>
          <w:color w:val="111111"/>
          <w:sz w:val="28"/>
          <w:sz w:val="28"/>
          <w:szCs w:val="28"/>
          <w:rtl w:val="true"/>
          <w:lang w:bidi="ar-SA"/>
        </w:rPr>
        <w:t xml:space="preserve">أنامِلُهُ تَهمي بِأَوطَفِ </w:t>
      </w:r>
      <w:r>
        <w:rPr>
          <w:rStyle w:val="FootnoteAnchor"/>
          <w:rtl w:val="true"/>
        </w:rPr>
        <w:footnoteReference w:id="405"/>
      </w:r>
      <w:r>
        <w:rPr>
          <w:rFonts w:ascii="Amiri" w:hAnsi="Amiri" w:eastAsia="Amiri" w:cs="Amiri"/>
          <w:color w:val="111111"/>
          <w:sz w:val="28"/>
          <w:sz w:val="28"/>
          <w:szCs w:val="28"/>
          <w:rtl w:val="true"/>
          <w:lang w:bidi="ar-SA"/>
        </w:rPr>
        <w:t xml:space="preserve">هامِرِ </w:t>
      </w:r>
      <w:r>
        <w:rPr>
          <w:rStyle w:val="FootnoteAnchor"/>
          <w:rtl w:val="true"/>
        </w:rPr>
        <w:footnoteReference w:id="406"/>
      </w:r>
      <w:r>
        <w:rPr>
          <w:rFonts w:ascii="Amiri" w:hAnsi="Amiri" w:eastAsia="Amiri" w:cs="Amiri"/>
          <w:color w:val="111111"/>
          <w:sz w:val="28"/>
          <w:sz w:val="28"/>
          <w:szCs w:val="28"/>
          <w:rtl w:val="true"/>
          <w:lang w:bidi="ar-SA"/>
        </w:rPr>
        <w:t>تَعالَيتَ عَن مَدحٍ فَأَبلَغُ خاطِبٍ</w:t>
      </w:r>
    </w:p>
    <w:p>
      <w:pPr>
        <w:pStyle w:val="BookText"/>
        <w:rPr/>
      </w:pPr>
      <w:r>
        <w:rPr>
          <w:rFonts w:ascii="Amiri" w:hAnsi="Amiri" w:eastAsia="Amiri" w:cs="Amiri"/>
          <w:color w:val="111111"/>
          <w:sz w:val="28"/>
          <w:sz w:val="28"/>
          <w:szCs w:val="28"/>
          <w:rtl w:val="true"/>
          <w:lang w:bidi="ar-SA"/>
        </w:rPr>
        <w:t xml:space="preserve">بِمَدحِكَ بَينَ النّاسِ أقصَرُ قاصِرِ </w:t>
      </w:r>
      <w:r>
        <w:rPr>
          <w:rStyle w:val="FootnoteAnchor"/>
          <w:rtl w:val="true"/>
        </w:rPr>
        <w:footnoteReference w:id="40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أناةٌ فِي ابنِ عَمِّكَ جَعْجَعَتْ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بِعَضبِكَ </w:t>
      </w:r>
      <w:r>
        <w:rPr>
          <w:rStyle w:val="FootnoteAnchor"/>
          <w:rtl w:val="true"/>
        </w:rPr>
        <w:footnoteReference w:id="408"/>
      </w:r>
      <w:r>
        <w:rPr>
          <w:rFonts w:ascii="Amiri" w:hAnsi="Amiri" w:eastAsia="Amiri" w:cs="Amiri"/>
          <w:color w:val="111111"/>
          <w:sz w:val="28"/>
          <w:sz w:val="28"/>
          <w:szCs w:val="28"/>
          <w:rtl w:val="true"/>
          <w:lang w:bidi="ar-SA"/>
        </w:rPr>
        <w:t>أجرى مِن دَمِ القَومِ أبحُرا ولكِنَّ سِرَّ اللّهِ شُطِّرَ فيكُما</w:t>
      </w:r>
    </w:p>
    <w:p>
      <w:pPr>
        <w:pStyle w:val="BookText"/>
        <w:rPr/>
      </w:pPr>
      <w:r>
        <w:rPr>
          <w:rFonts w:ascii="Amiri" w:hAnsi="Amiri" w:eastAsia="Amiri" w:cs="Amiri"/>
          <w:color w:val="111111"/>
          <w:sz w:val="28"/>
          <w:sz w:val="28"/>
          <w:szCs w:val="28"/>
          <w:rtl w:val="true"/>
          <w:lang w:bidi="ar-SA"/>
        </w:rPr>
        <w:t>فَكُنتَ لِتَسطو ثُمَّ كانَ لِيَغفِرا وَرَدتَ حُنينا وَالمَنايا شَواخِصٌ</w:t>
      </w:r>
    </w:p>
    <w:p>
      <w:pPr>
        <w:pStyle w:val="BookText"/>
        <w:rPr/>
      </w:pPr>
      <w:r>
        <w:rPr>
          <w:rFonts w:ascii="Amiri" w:hAnsi="Amiri" w:eastAsia="Amiri" w:cs="Amiri"/>
          <w:color w:val="111111"/>
          <w:sz w:val="28"/>
          <w:sz w:val="28"/>
          <w:szCs w:val="28"/>
          <w:rtl w:val="true"/>
          <w:lang w:bidi="ar-SA"/>
        </w:rPr>
        <w:t>فَذَلَّلتَ مِن أركانِها ما تَوَعَّرا فَكَم مِن دَمٍ أضحى بِسَيفِكَ قاطِرا</w:t>
      </w:r>
    </w:p>
    <w:p>
      <w:pPr>
        <w:pStyle w:val="BookText"/>
        <w:rPr/>
      </w:pPr>
      <w:r>
        <w:rPr>
          <w:rFonts w:ascii="Amiri" w:hAnsi="Amiri" w:eastAsia="Amiri" w:cs="Amiri"/>
          <w:color w:val="111111"/>
          <w:sz w:val="28"/>
          <w:sz w:val="28"/>
          <w:szCs w:val="28"/>
          <w:rtl w:val="true"/>
          <w:lang w:bidi="ar-SA"/>
        </w:rPr>
        <w:t>بِها مِن كَمِيٍّ قَد تَرَكتَ مُقَطَّرا وكَم فاجِرٍ فَجَّرتَ يَنبوعَ قَلبِهِ</w:t>
      </w:r>
    </w:p>
    <w:p>
      <w:pPr>
        <w:pStyle w:val="BookText"/>
        <w:rPr/>
      </w:pPr>
      <w:r>
        <w:rPr>
          <w:rFonts w:ascii="Amiri" w:hAnsi="Amiri" w:eastAsia="Amiri" w:cs="Amiri"/>
          <w:color w:val="111111"/>
          <w:sz w:val="28"/>
          <w:sz w:val="28"/>
          <w:szCs w:val="28"/>
          <w:rtl w:val="true"/>
          <w:lang w:bidi="ar-SA"/>
        </w:rPr>
        <w:t>وكَم كافِرٍ فِي التُّربِ أضحى مُكَفَّرا وكَم مِن رُؤوسٍ فِي الرِّماحِ عَقَدتَها</w:t>
      </w:r>
    </w:p>
    <w:p>
      <w:pPr>
        <w:pStyle w:val="BookText"/>
        <w:rPr/>
      </w:pPr>
      <w:r>
        <w:rPr>
          <w:rFonts w:ascii="Amiri" w:hAnsi="Amiri" w:eastAsia="Amiri" w:cs="Amiri"/>
          <w:color w:val="111111"/>
          <w:sz w:val="28"/>
          <w:sz w:val="28"/>
          <w:szCs w:val="28"/>
          <w:rtl w:val="true"/>
          <w:lang w:bidi="ar-SA"/>
        </w:rPr>
        <w:t>هُناكَ لِأَجسامٍ مُحَلَّلَةِ العُرا وأعجَبَ إنسانا مِنَ القَومِ كَثرَةٌ</w:t>
      </w:r>
    </w:p>
    <w:p>
      <w:pPr>
        <w:pStyle w:val="BookText"/>
        <w:rPr/>
      </w:pPr>
      <w:r>
        <w:rPr>
          <w:rFonts w:ascii="Amiri" w:hAnsi="Amiri" w:eastAsia="Amiri" w:cs="Amiri"/>
          <w:color w:val="111111"/>
          <w:sz w:val="28"/>
          <w:sz w:val="28"/>
          <w:szCs w:val="28"/>
          <w:rtl w:val="true"/>
          <w:lang w:bidi="ar-SA"/>
        </w:rPr>
        <w:t>فَلَم يُغنِ شَيئا ثُمَّ هَروَلَ مُدبِرا وضاقَت عَلَيهِ الأَرضُ مِن بَعدِ رَحبِها</w:t>
      </w:r>
    </w:p>
    <w:p>
      <w:pPr>
        <w:pStyle w:val="BookText"/>
        <w:rPr/>
      </w:pPr>
      <w:r>
        <w:rPr>
          <w:rFonts w:ascii="Amiri" w:hAnsi="Amiri" w:eastAsia="Amiri" w:cs="Amiri"/>
          <w:color w:val="111111"/>
          <w:sz w:val="28"/>
          <w:sz w:val="28"/>
          <w:szCs w:val="28"/>
          <w:rtl w:val="true"/>
          <w:lang w:bidi="ar-SA"/>
        </w:rPr>
        <w:t>ولِلنَّصِّ حُكمٌ لا يُدافَعُ بِالمِرا ولَيسَ بِنُكرٍ في حُنينِ فِرارُهُ</w:t>
      </w:r>
    </w:p>
    <w:p>
      <w:pPr>
        <w:pStyle w:val="BookText"/>
        <w:rPr/>
      </w:pPr>
      <w:r>
        <w:rPr>
          <w:rFonts w:ascii="Amiri" w:hAnsi="Amiri" w:eastAsia="Amiri" w:cs="Amiri"/>
          <w:color w:val="111111"/>
          <w:sz w:val="28"/>
          <w:sz w:val="28"/>
          <w:szCs w:val="28"/>
          <w:rtl w:val="true"/>
          <w:lang w:bidi="ar-SA"/>
        </w:rPr>
        <w:t>فَفي اُحُدٍ قَد فَرَّ خَوفا وخَيبَرا رُوَيدَكَ إنَّ المَجدَ حُلوٌ لِطاعِمٍ</w:t>
      </w:r>
    </w:p>
    <w:p>
      <w:pPr>
        <w:pStyle w:val="BookText"/>
        <w:rPr/>
      </w:pPr>
      <w:r>
        <w:rPr>
          <w:rFonts w:ascii="Amiri" w:hAnsi="Amiri" w:eastAsia="Amiri" w:cs="Amiri"/>
          <w:color w:val="111111"/>
          <w:sz w:val="28"/>
          <w:sz w:val="28"/>
          <w:szCs w:val="28"/>
          <w:rtl w:val="true"/>
          <w:lang w:bidi="ar-SA"/>
        </w:rPr>
        <w:t>غَريبٌ فَإِن مارَستَهُ ذُقتَ مُمقِرا وماكُلُّ مَن رامَ المَعالِي تَحَمَّلَتْ</w:t>
      </w:r>
    </w:p>
    <w:p>
      <w:pPr>
        <w:pStyle w:val="BookText"/>
        <w:rPr/>
      </w:pPr>
      <w:r>
        <w:rPr>
          <w:rFonts w:ascii="Amiri" w:hAnsi="Amiri" w:eastAsia="Amiri" w:cs="Amiri"/>
          <w:color w:val="111111"/>
          <w:sz w:val="28"/>
          <w:sz w:val="28"/>
          <w:szCs w:val="28"/>
          <w:rtl w:val="true"/>
          <w:lang w:bidi="ar-SA"/>
        </w:rPr>
        <w:t xml:space="preserve">مَناكِبُهُ مِنهَا الرُّكامَ </w:t>
      </w:r>
      <w:r>
        <w:rPr>
          <w:rStyle w:val="FootnoteAnchor"/>
          <w:rtl w:val="true"/>
        </w:rPr>
        <w:footnoteReference w:id="409"/>
      </w:r>
      <w:r>
        <w:rPr>
          <w:rFonts w:ascii="Amiri" w:hAnsi="Amiri" w:eastAsia="Amiri" w:cs="Amiri"/>
          <w:color w:val="111111"/>
          <w:sz w:val="28"/>
          <w:sz w:val="28"/>
          <w:szCs w:val="28"/>
          <w:rtl w:val="true"/>
          <w:lang w:bidi="ar-SA"/>
        </w:rPr>
        <w:t xml:space="preserve">الكَنَهْوَرا </w:t>
      </w:r>
      <w:r>
        <w:rPr>
          <w:rStyle w:val="FootnoteAnchor"/>
          <w:rtl w:val="true"/>
        </w:rPr>
        <w:footnoteReference w:id="410"/>
      </w:r>
      <w:r>
        <w:rPr>
          <w:rFonts w:ascii="Amiri" w:hAnsi="Amiri" w:eastAsia="Amiri" w:cs="Amiri"/>
          <w:color w:val="111111"/>
          <w:sz w:val="28"/>
          <w:sz w:val="28"/>
          <w:szCs w:val="28"/>
          <w:rtl w:val="true"/>
          <w:lang w:bidi="ar-SA"/>
        </w:rPr>
        <w:t>تَنَحَّ عَنِ العَلياءِ يَسحَبُ ذَيلَها</w:t>
      </w:r>
    </w:p>
    <w:p>
      <w:pPr>
        <w:pStyle w:val="BookText"/>
        <w:rPr/>
      </w:pPr>
      <w:r>
        <w:rPr>
          <w:rFonts w:ascii="Amiri" w:hAnsi="Amiri" w:eastAsia="Amiri" w:cs="Amiri"/>
          <w:color w:val="111111"/>
          <w:sz w:val="28"/>
          <w:sz w:val="28"/>
          <w:szCs w:val="28"/>
          <w:rtl w:val="true"/>
          <w:lang w:bidi="ar-SA"/>
        </w:rPr>
        <w:t>هُمامٌ تَرَدّى بِالعُلى وتَأَزَّرا فَتىً لَم تُعَرِّق فيهِ تيمُ بنُ مُرَّةٍ</w:t>
      </w:r>
    </w:p>
    <w:p>
      <w:pPr>
        <w:pStyle w:val="BookText"/>
        <w:rPr/>
      </w:pPr>
      <w:r>
        <w:rPr>
          <w:rFonts w:ascii="Amiri" w:hAnsi="Amiri" w:eastAsia="Amiri" w:cs="Amiri"/>
          <w:color w:val="111111"/>
          <w:sz w:val="28"/>
          <w:sz w:val="28"/>
          <w:szCs w:val="28"/>
          <w:rtl w:val="true"/>
          <w:lang w:bidi="ar-SA"/>
        </w:rPr>
        <w:t>ولا عَبَدَ اللّاتَ الخَبيثَةَ أعصُرا ولا كانَ مَعزولاً غَداةَ بَراءَةٍ</w:t>
      </w:r>
    </w:p>
    <w:p>
      <w:pPr>
        <w:pStyle w:val="BookText"/>
        <w:rPr/>
      </w:pPr>
      <w:r>
        <w:rPr>
          <w:rFonts w:ascii="Amiri" w:hAnsi="Amiri" w:eastAsia="Amiri" w:cs="Amiri"/>
          <w:color w:val="111111"/>
          <w:sz w:val="28"/>
          <w:sz w:val="28"/>
          <w:szCs w:val="28"/>
          <w:rtl w:val="true"/>
          <w:lang w:bidi="ar-SA"/>
        </w:rPr>
        <w:t>ولا عَن صَلاةٍ أمَّ فيها مُؤَخَّرا ولا كانَ في بَعضِ ابنِ زَيدٍ مُؤَمَّرا</w:t>
      </w:r>
    </w:p>
    <w:p>
      <w:pPr>
        <w:pStyle w:val="BookText"/>
        <w:rPr/>
      </w:pPr>
      <w:r>
        <w:rPr>
          <w:rFonts w:ascii="Amiri" w:hAnsi="Amiri" w:eastAsia="Amiri" w:cs="Amiri"/>
          <w:color w:val="111111"/>
          <w:sz w:val="28"/>
          <w:sz w:val="28"/>
          <w:szCs w:val="28"/>
          <w:rtl w:val="true"/>
          <w:lang w:bidi="ar-SA"/>
        </w:rPr>
        <w:t>عَلَيهِ فَأَضحى لِابنِ زَيدٍ مُؤَمِّرا ولا كانَ يَومَ الغارِ يَهفو جَنانَهُ</w:t>
      </w:r>
    </w:p>
    <w:p>
      <w:pPr>
        <w:pStyle w:val="BookText"/>
        <w:rPr/>
      </w:pPr>
      <w:r>
        <w:rPr>
          <w:rFonts w:ascii="Amiri" w:hAnsi="Amiri" w:eastAsia="Amiri" w:cs="Amiri"/>
          <w:color w:val="111111"/>
          <w:sz w:val="28"/>
          <w:sz w:val="28"/>
          <w:szCs w:val="28"/>
          <w:rtl w:val="true"/>
          <w:lang w:bidi="ar-SA"/>
        </w:rPr>
        <w:t>حِذارا ولا يَومَ العَريشِ تَسَتُّرا إمامُ هُدىً بِالقُرصِ آثَرَ فَاقتَضى</w:t>
      </w:r>
    </w:p>
    <w:p>
      <w:pPr>
        <w:pStyle w:val="BookText"/>
        <w:rPr/>
      </w:pPr>
      <w:r>
        <w:rPr>
          <w:rFonts w:ascii="Amiri" w:hAnsi="Amiri" w:eastAsia="Amiri" w:cs="Amiri"/>
          <w:color w:val="111111"/>
          <w:sz w:val="28"/>
          <w:sz w:val="28"/>
          <w:szCs w:val="28"/>
          <w:rtl w:val="true"/>
          <w:lang w:bidi="ar-SA"/>
        </w:rPr>
        <w:t>لَهُ القُرصُ رَدَّ القُرصِ أبيَضَ أزهَرا يُزاحِمُهُ جِبريلُ تَحتَ عَباءَةٍ</w:t>
      </w:r>
    </w:p>
    <w:p>
      <w:pPr>
        <w:pStyle w:val="BookText"/>
        <w:rPr/>
      </w:pPr>
      <w:r>
        <w:rPr>
          <w:rFonts w:ascii="Amiri" w:hAnsi="Amiri" w:eastAsia="Amiri" w:cs="Amiri"/>
          <w:color w:val="111111"/>
          <w:sz w:val="28"/>
          <w:sz w:val="28"/>
          <w:szCs w:val="28"/>
          <w:rtl w:val="true"/>
          <w:lang w:bidi="ar-SA"/>
        </w:rPr>
        <w:t xml:space="preserve">لَها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الصَّيدِ في جانِبِ الفَرا حَلَفتُ بِمَثواهُ الشَّريفِ وتُربَةٍ</w:t>
      </w:r>
    </w:p>
    <w:p>
      <w:pPr>
        <w:pStyle w:val="BookText"/>
        <w:rPr/>
      </w:pPr>
      <w:r>
        <w:rPr>
          <w:rFonts w:ascii="Amiri" w:hAnsi="Amiri" w:eastAsia="Amiri" w:cs="Amiri"/>
          <w:color w:val="111111"/>
          <w:sz w:val="28"/>
          <w:sz w:val="28"/>
          <w:szCs w:val="28"/>
          <w:rtl w:val="true"/>
          <w:lang w:bidi="ar-SA"/>
        </w:rPr>
        <w:t>أحالَ ثَراها طيبَ رَيّاهُ عَنبَرا لَأَستَنفِذَنَّ العُمرَ في مِدَحي لَهُ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لامَني فيهِ العَذولُ فَاُكثِرا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بَرقُ إن جِئتَ الغَرِيَّ فَقُل لَهُ</w:t>
      </w:r>
    </w:p>
    <w:p>
      <w:pPr>
        <w:pStyle w:val="BookText"/>
        <w:rPr/>
      </w:pPr>
      <w:r>
        <w:rPr>
          <w:rFonts w:ascii="Amiri" w:hAnsi="Amiri" w:eastAsia="Amiri" w:cs="Amiri"/>
          <w:color w:val="111111"/>
          <w:sz w:val="28"/>
          <w:sz w:val="28"/>
          <w:szCs w:val="28"/>
          <w:rtl w:val="true"/>
          <w:lang w:bidi="ar-SA"/>
        </w:rPr>
        <w:t>أ تَراكَ تَعلَمُ مَن بِأَرضِكَ مودَعُ فيكَ ابنُ عِمرانَ الكَليمُ وبَعدَهُ</w:t>
      </w:r>
    </w:p>
    <w:p>
      <w:pPr>
        <w:pStyle w:val="BookText"/>
        <w:rPr/>
      </w:pPr>
      <w:r>
        <w:rPr>
          <w:rFonts w:ascii="Amiri" w:hAnsi="Amiri" w:eastAsia="Amiri" w:cs="Amiri"/>
          <w:color w:val="111111"/>
          <w:sz w:val="28"/>
          <w:sz w:val="28"/>
          <w:szCs w:val="28"/>
          <w:rtl w:val="true"/>
          <w:lang w:bidi="ar-SA"/>
        </w:rPr>
        <w:t>عيسى يُقَفّيهِ وأحمَدُ يَتبَعُ بَل فيكَ جِبريلٌ وميكالٌ وإسْ</w:t>
      </w:r>
    </w:p>
    <w:p>
      <w:pPr>
        <w:pStyle w:val="BookText"/>
        <w:rPr/>
      </w:pPr>
      <w:r>
        <w:rPr>
          <w:rFonts w:ascii="Amiri" w:hAnsi="Amiri" w:eastAsia="Amiri" w:cs="Amiri"/>
          <w:color w:val="111111"/>
          <w:sz w:val="28"/>
          <w:sz w:val="28"/>
          <w:szCs w:val="28"/>
          <w:rtl w:val="true"/>
          <w:lang w:bidi="ar-SA"/>
        </w:rPr>
        <w:t>ـرافيلُ وَالمَلَأُ المُقَدَّسُ أجمَعُ بَل فيكَ نورُ اللّهِ جَلَّ جَلالُهُ</w:t>
      </w:r>
    </w:p>
    <w:p>
      <w:pPr>
        <w:pStyle w:val="BookText"/>
        <w:rPr/>
      </w:pPr>
      <w:r>
        <w:rPr>
          <w:rFonts w:ascii="Amiri" w:hAnsi="Amiri" w:eastAsia="Amiri" w:cs="Amiri"/>
          <w:color w:val="111111"/>
          <w:sz w:val="28"/>
          <w:sz w:val="28"/>
          <w:szCs w:val="28"/>
          <w:rtl w:val="true"/>
          <w:lang w:bidi="ar-SA"/>
        </w:rPr>
        <w:t>لِذَوِي البَصائِرِ يُستَشَفُّ ويَلمَعُ فيكَ الإِمامُ المُرتَضى فيكَ الوَصِيُّ</w:t>
      </w:r>
    </w:p>
    <w:p>
      <w:pPr>
        <w:pStyle w:val="BookText"/>
        <w:rPr/>
      </w:pPr>
      <w:r>
        <w:rPr>
          <w:rFonts w:ascii="Amiri" w:hAnsi="Amiri" w:eastAsia="Amiri" w:cs="Amiri"/>
          <w:color w:val="111111"/>
          <w:sz w:val="28"/>
          <w:sz w:val="28"/>
          <w:szCs w:val="28"/>
          <w:rtl w:val="true"/>
          <w:lang w:bidi="ar-SA"/>
        </w:rPr>
        <w:t>المُجتَبى فيكَ البَطينُ الأَنزَعُ الضّارِبُ الهامِ المُقَنَّعُ فِي الوَغى</w:t>
      </w:r>
    </w:p>
    <w:p>
      <w:pPr>
        <w:pStyle w:val="BookText"/>
        <w:rPr/>
      </w:pPr>
      <w:r>
        <w:rPr>
          <w:rFonts w:ascii="Amiri" w:hAnsi="Amiri" w:eastAsia="Amiri" w:cs="Amiri"/>
          <w:color w:val="111111"/>
          <w:sz w:val="28"/>
          <w:sz w:val="28"/>
          <w:szCs w:val="28"/>
          <w:rtl w:val="true"/>
          <w:lang w:bidi="ar-SA"/>
        </w:rPr>
        <w:t xml:space="preserve">بِالخَوفِ لِلبُهَمِ </w:t>
      </w:r>
      <w:r>
        <w:rPr>
          <w:rStyle w:val="FootnoteAnchor"/>
          <w:rtl w:val="true"/>
        </w:rPr>
        <w:footnoteReference w:id="412"/>
      </w:r>
      <w:r>
        <w:rPr>
          <w:rFonts w:ascii="Amiri" w:hAnsi="Amiri" w:eastAsia="Amiri" w:cs="Amiri"/>
          <w:color w:val="111111"/>
          <w:sz w:val="28"/>
          <w:sz w:val="28"/>
          <w:szCs w:val="28"/>
          <w:rtl w:val="true"/>
          <w:lang w:bidi="ar-SA"/>
        </w:rPr>
        <w:t xml:space="preserve">الكُماةِ </w:t>
      </w:r>
      <w:r>
        <w:rPr>
          <w:rStyle w:val="FootnoteAnchor"/>
          <w:rtl w:val="true"/>
        </w:rPr>
        <w:footnoteReference w:id="413"/>
      </w:r>
      <w:r>
        <w:rPr>
          <w:rFonts w:ascii="Amiri" w:hAnsi="Amiri" w:eastAsia="Amiri" w:cs="Amiri"/>
          <w:color w:val="111111"/>
          <w:sz w:val="28"/>
          <w:sz w:val="28"/>
          <w:szCs w:val="28"/>
          <w:rtl w:val="true"/>
          <w:lang w:bidi="ar-SA"/>
        </w:rPr>
        <w:t xml:space="preserve">يُقَنَّعُ وَالسَّمهَرِيَّةُ </w:t>
      </w:r>
      <w:r>
        <w:rPr>
          <w:rStyle w:val="FootnoteAnchor"/>
          <w:rtl w:val="true"/>
        </w:rPr>
        <w:footnoteReference w:id="414"/>
      </w:r>
      <w:r>
        <w:rPr>
          <w:rFonts w:ascii="Amiri" w:hAnsi="Amiri" w:eastAsia="Amiri" w:cs="Amiri"/>
          <w:color w:val="111111"/>
          <w:sz w:val="28"/>
          <w:sz w:val="28"/>
          <w:szCs w:val="28"/>
          <w:rtl w:val="true"/>
          <w:lang w:bidi="ar-SA"/>
        </w:rPr>
        <w:t>تَستَقيمُ وتَنحَني</w:t>
      </w:r>
    </w:p>
    <w:p>
      <w:pPr>
        <w:pStyle w:val="BookText"/>
        <w:rPr/>
      </w:pPr>
      <w:r>
        <w:rPr>
          <w:rFonts w:ascii="Amiri" w:hAnsi="Amiri" w:eastAsia="Amiri" w:cs="Amiri"/>
          <w:color w:val="111111"/>
          <w:sz w:val="28"/>
          <w:sz w:val="28"/>
          <w:szCs w:val="28"/>
          <w:rtl w:val="true"/>
          <w:lang w:bidi="ar-SA"/>
        </w:rPr>
        <w:t xml:space="preserve">فَكَأَنَّها بَينَ الأَضالِعِ أضلَعُ وَالمُترِعُ </w:t>
      </w:r>
      <w:r>
        <w:rPr>
          <w:rStyle w:val="FootnoteAnchor"/>
          <w:rtl w:val="true"/>
        </w:rPr>
        <w:footnoteReference w:id="415"/>
      </w:r>
      <w:r>
        <w:rPr>
          <w:rFonts w:ascii="Amiri" w:hAnsi="Amiri" w:eastAsia="Amiri" w:cs="Amiri"/>
          <w:color w:val="111111"/>
          <w:sz w:val="28"/>
          <w:sz w:val="28"/>
          <w:szCs w:val="28"/>
          <w:rtl w:val="true"/>
          <w:lang w:bidi="ar-SA"/>
        </w:rPr>
        <w:t xml:space="preserve">الحَوضِ المُدَعدِعِ </w:t>
      </w:r>
      <w:r>
        <w:rPr>
          <w:rStyle w:val="FootnoteAnchor"/>
          <w:rtl w:val="true"/>
        </w:rPr>
        <w:footnoteReference w:id="416"/>
      </w:r>
      <w:r>
        <w:rPr>
          <w:rFonts w:ascii="Amiri" w:hAnsi="Amiri" w:eastAsia="Amiri" w:cs="Amiri"/>
          <w:color w:val="111111"/>
          <w:sz w:val="28"/>
          <w:sz w:val="28"/>
          <w:szCs w:val="28"/>
          <w:rtl w:val="true"/>
          <w:lang w:bidi="ar-SA"/>
        </w:rPr>
        <w:t>حَيثُ</w:t>
      </w:r>
    </w:p>
    <w:p>
      <w:pPr>
        <w:pStyle w:val="BookText"/>
        <w:rPr/>
      </w:pPr>
      <w:r>
        <w:rPr>
          <w:rFonts w:ascii="Amiri" w:hAnsi="Amiri" w:eastAsia="Amiri" w:cs="Amiri"/>
          <w:color w:val="111111"/>
          <w:sz w:val="28"/>
          <w:sz w:val="28"/>
          <w:szCs w:val="28"/>
          <w:rtl w:val="true"/>
          <w:lang w:bidi="ar-SA"/>
        </w:rPr>
        <w:t xml:space="preserve">لا وادٍ يَفيضُ ولا قَليبٌ </w:t>
      </w:r>
      <w:r>
        <w:rPr>
          <w:rStyle w:val="FootnoteAnchor"/>
          <w:rtl w:val="true"/>
        </w:rPr>
        <w:footnoteReference w:id="417"/>
      </w:r>
      <w:r>
        <w:rPr>
          <w:rFonts w:ascii="Amiri" w:hAnsi="Amiri" w:eastAsia="Amiri" w:cs="Amiri"/>
          <w:color w:val="111111"/>
          <w:sz w:val="28"/>
          <w:sz w:val="28"/>
          <w:szCs w:val="28"/>
          <w:rtl w:val="true"/>
          <w:lang w:bidi="ar-SA"/>
        </w:rPr>
        <w:t>يَترَعُ ومُبَدِّدُ الأَبطالِ حَيثُ تَأَلَّبوا</w:t>
      </w:r>
    </w:p>
    <w:p>
      <w:pPr>
        <w:pStyle w:val="BookText"/>
        <w:rPr/>
      </w:pPr>
      <w:r>
        <w:rPr>
          <w:rFonts w:ascii="Amiri" w:hAnsi="Amiri" w:eastAsia="Amiri" w:cs="Amiri"/>
          <w:color w:val="111111"/>
          <w:sz w:val="28"/>
          <w:sz w:val="28"/>
          <w:szCs w:val="28"/>
          <w:rtl w:val="true"/>
          <w:lang w:bidi="ar-SA"/>
        </w:rPr>
        <w:t>ومُفَرِّقُ الأَحزابِ حَيثُ تَجَمَّعُ وَالحِبرُ يَصدَعُ بِالمَواعِظِ خاشِعا</w:t>
      </w:r>
    </w:p>
    <w:p>
      <w:pPr>
        <w:pStyle w:val="BookText"/>
        <w:rPr/>
      </w:pPr>
      <w:r>
        <w:rPr>
          <w:rFonts w:ascii="Amiri" w:hAnsi="Amiri" w:eastAsia="Amiri" w:cs="Amiri"/>
          <w:color w:val="111111"/>
          <w:sz w:val="28"/>
          <w:sz w:val="28"/>
          <w:szCs w:val="28"/>
          <w:rtl w:val="true"/>
          <w:lang w:bidi="ar-SA"/>
        </w:rPr>
        <w:t>حَتّى تَكادَ لَهَا القُلوبُ تَصَدَّعُ حَتّى إذَا استَعَرَ الوَغى مُتَلَظِّيا</w:t>
      </w:r>
    </w:p>
    <w:p>
      <w:pPr>
        <w:pStyle w:val="BookText"/>
        <w:rPr/>
      </w:pPr>
      <w:r>
        <w:rPr>
          <w:rFonts w:ascii="Amiri" w:hAnsi="Amiri" w:eastAsia="Amiri" w:cs="Amiri"/>
          <w:color w:val="111111"/>
          <w:sz w:val="28"/>
          <w:sz w:val="28"/>
          <w:szCs w:val="28"/>
          <w:rtl w:val="true"/>
          <w:lang w:bidi="ar-SA"/>
        </w:rPr>
        <w:t xml:space="preserve">شَرِبَ الدِّماءَ بِغُلَّةٍ </w:t>
      </w:r>
      <w:r>
        <w:rPr>
          <w:rStyle w:val="FootnoteAnchor"/>
          <w:rtl w:val="true"/>
        </w:rPr>
        <w:footnoteReference w:id="418"/>
      </w:r>
      <w:r>
        <w:rPr>
          <w:rFonts w:ascii="Amiri" w:hAnsi="Amiri" w:eastAsia="Amiri" w:cs="Amiri"/>
          <w:color w:val="111111"/>
          <w:sz w:val="28"/>
          <w:sz w:val="28"/>
          <w:szCs w:val="28"/>
          <w:rtl w:val="true"/>
          <w:lang w:bidi="ar-SA"/>
        </w:rPr>
        <w:t xml:space="preserve">لا تَنقَعُ </w:t>
      </w:r>
      <w:r>
        <w:rPr>
          <w:rStyle w:val="FootnoteAnchor"/>
          <w:rtl w:val="true"/>
        </w:rPr>
        <w:footnoteReference w:id="419"/>
      </w:r>
      <w:r>
        <w:rPr>
          <w:rFonts w:ascii="Amiri" w:hAnsi="Amiri" w:eastAsia="Amiri" w:cs="Amiri"/>
          <w:color w:val="111111"/>
          <w:sz w:val="28"/>
          <w:sz w:val="28"/>
          <w:szCs w:val="28"/>
          <w:rtl w:val="true"/>
          <w:lang w:bidi="ar-SA"/>
        </w:rPr>
        <w:t>مُتَجَلبِبا ثَوبا مِنَ الدَّمِ قانِيا</w:t>
      </w:r>
    </w:p>
    <w:p>
      <w:pPr>
        <w:pStyle w:val="BookText"/>
        <w:rPr/>
      </w:pPr>
      <w:r>
        <w:rPr>
          <w:rFonts w:ascii="Amiri" w:hAnsi="Amiri" w:eastAsia="Amiri" w:cs="Amiri"/>
          <w:color w:val="111111"/>
          <w:sz w:val="28"/>
          <w:sz w:val="28"/>
          <w:szCs w:val="28"/>
          <w:rtl w:val="true"/>
          <w:lang w:bidi="ar-SA"/>
        </w:rPr>
        <w:t xml:space="preserve">يَعلوهُ مِن نَقعِ </w:t>
      </w:r>
      <w:r>
        <w:rPr>
          <w:rStyle w:val="FootnoteAnchor"/>
          <w:rtl w:val="true"/>
        </w:rPr>
        <w:footnoteReference w:id="420"/>
      </w:r>
      <w:r>
        <w:rPr>
          <w:rFonts w:ascii="Amiri" w:hAnsi="Amiri" w:eastAsia="Amiri" w:cs="Amiri"/>
          <w:color w:val="111111"/>
          <w:sz w:val="28"/>
          <w:sz w:val="28"/>
          <w:szCs w:val="28"/>
          <w:rtl w:val="true"/>
          <w:lang w:bidi="ar-SA"/>
        </w:rPr>
        <w:t>المَلاحِمِ بُرقُعُ زُهدُ المَسيحِ وفَتكَةُ الدَّهرِ الَّذي</w:t>
      </w:r>
    </w:p>
    <w:p>
      <w:pPr>
        <w:pStyle w:val="BookText"/>
        <w:rPr/>
      </w:pPr>
      <w:r>
        <w:rPr>
          <w:rFonts w:ascii="Amiri" w:hAnsi="Amiri" w:eastAsia="Amiri" w:cs="Amiri"/>
          <w:color w:val="111111"/>
          <w:sz w:val="28"/>
          <w:sz w:val="28"/>
          <w:szCs w:val="28"/>
          <w:rtl w:val="true"/>
          <w:lang w:bidi="ar-SA"/>
        </w:rPr>
        <w:t>أودى بِها كَسرى وفَوَّزَ تُبَّعُ هذا ضَميرُ العالَمِ المَوجودِ عَن</w:t>
      </w:r>
    </w:p>
    <w:p>
      <w:pPr>
        <w:pStyle w:val="BookText"/>
        <w:rPr/>
      </w:pPr>
      <w:r>
        <w:rPr>
          <w:rFonts w:ascii="Amiri" w:hAnsi="Amiri" w:eastAsia="Amiri" w:cs="Amiri"/>
          <w:color w:val="111111"/>
          <w:sz w:val="28"/>
          <w:sz w:val="28"/>
          <w:szCs w:val="28"/>
          <w:rtl w:val="true"/>
          <w:lang w:bidi="ar-SA"/>
        </w:rPr>
        <w:t>عَدَمٍ وسِرُّ وُجودِهِ المُستَودَعُ هذِي الأَمانَةُ لا يَقومُ بِحَملِها</w:t>
      </w:r>
    </w:p>
    <w:p>
      <w:pPr>
        <w:pStyle w:val="BookText"/>
        <w:rPr/>
      </w:pPr>
      <w:r>
        <w:rPr>
          <w:rFonts w:ascii="Amiri" w:hAnsi="Amiri" w:eastAsia="Amiri" w:cs="Amiri"/>
          <w:color w:val="111111"/>
          <w:sz w:val="28"/>
          <w:sz w:val="28"/>
          <w:szCs w:val="28"/>
          <w:rtl w:val="true"/>
          <w:lang w:bidi="ar-SA"/>
        </w:rPr>
        <w:t xml:space="preserve">خَلقاءُ هابِطَةٌ وأطلَسُ أرفَعُ </w:t>
      </w:r>
      <w:r>
        <w:rPr>
          <w:rStyle w:val="FootnoteAnchor"/>
          <w:rtl w:val="true"/>
        </w:rPr>
        <w:footnoteReference w:id="421"/>
      </w:r>
      <w:r>
        <w:rPr>
          <w:rFonts w:ascii="Amiri" w:hAnsi="Amiri" w:eastAsia="Amiri" w:cs="Amiri"/>
          <w:color w:val="111111"/>
          <w:sz w:val="28"/>
          <w:sz w:val="28"/>
          <w:szCs w:val="28"/>
          <w:rtl w:val="true"/>
          <w:lang w:bidi="ar-SA"/>
        </w:rPr>
        <w:t>تَأبَى الجِبالُ الشُّمُّ عَن تَقليدِها</w:t>
      </w:r>
    </w:p>
    <w:p>
      <w:pPr>
        <w:pStyle w:val="BookText"/>
        <w:rPr/>
      </w:pPr>
      <w:r>
        <w:rPr>
          <w:rFonts w:ascii="Amiri" w:hAnsi="Amiri" w:eastAsia="Amiri" w:cs="Amiri"/>
          <w:color w:val="111111"/>
          <w:sz w:val="28"/>
          <w:sz w:val="28"/>
          <w:szCs w:val="28"/>
          <w:rtl w:val="true"/>
          <w:lang w:bidi="ar-SA"/>
        </w:rPr>
        <w:t xml:space="preserve">وتَضِجُّ تَيهاءٌ وتَشفَقُ بُرقُعُ </w:t>
      </w:r>
      <w:r>
        <w:rPr>
          <w:rStyle w:val="FootnoteAnchor"/>
          <w:rtl w:val="true"/>
        </w:rPr>
        <w:footnoteReference w:id="422"/>
      </w:r>
      <w:r>
        <w:rPr>
          <w:rFonts w:ascii="Amiri" w:hAnsi="Amiri" w:eastAsia="Amiri" w:cs="Amiri"/>
          <w:color w:val="111111"/>
          <w:sz w:val="28"/>
          <w:sz w:val="28"/>
          <w:szCs w:val="28"/>
          <w:rtl w:val="true"/>
          <w:lang w:bidi="ar-SA"/>
        </w:rPr>
        <w:t>هذا هُوَ النّورُ الَّذي عَذَباتُهُ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بِجَبهَةِ آدَمٍ تَتَطَلَّعُ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بِرَبِّ القَعضَبِيَّةِ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w:t>
      </w:r>
    </w:p>
    <w:p>
      <w:pPr>
        <w:pStyle w:val="BookText"/>
        <w:rPr/>
      </w:pPr>
      <w:r>
        <w:rPr>
          <w:rFonts w:ascii="Amiri" w:hAnsi="Amiri" w:eastAsia="Amiri" w:cs="Amiri"/>
          <w:color w:val="111111"/>
          <w:sz w:val="28"/>
          <w:sz w:val="28"/>
          <w:szCs w:val="28"/>
          <w:rtl w:val="true"/>
          <w:lang w:bidi="ar-SA"/>
        </w:rPr>
        <w:t xml:space="preserve">ـمُثَقَّفِ وَالبيضِ الرِّقاقِ البَواتِرِ وبِالسّابِحاتِ </w:t>
      </w:r>
      <w:r>
        <w:rPr>
          <w:rStyle w:val="FootnoteAnchor"/>
          <w:rtl w:val="true"/>
        </w:rPr>
        <w:footnoteReference w:id="424"/>
      </w:r>
      <w:r>
        <w:rPr>
          <w:rFonts w:ascii="Amiri" w:hAnsi="Amiri" w:eastAsia="Amiri" w:cs="Amiri"/>
          <w:color w:val="111111"/>
          <w:sz w:val="28"/>
          <w:sz w:val="28"/>
          <w:szCs w:val="28"/>
          <w:rtl w:val="true"/>
          <w:lang w:bidi="ar-SA"/>
        </w:rPr>
        <w:t>السّابِقاتِ كَأَنَّها</w:t>
      </w:r>
    </w:p>
    <w:p>
      <w:pPr>
        <w:pStyle w:val="BookText"/>
        <w:rPr/>
      </w:pPr>
      <w:r>
        <w:rPr>
          <w:rFonts w:ascii="Amiri" w:hAnsi="Amiri" w:eastAsia="Amiri" w:cs="Amiri"/>
          <w:color w:val="111111"/>
          <w:sz w:val="28"/>
          <w:sz w:val="28"/>
          <w:szCs w:val="28"/>
          <w:rtl w:val="true"/>
          <w:lang w:bidi="ar-SA"/>
        </w:rPr>
        <w:t xml:space="preserve">مِنَ النّاشِراتِ الفارِقاتِ الأَعاصِرِ وعُوْجٍ مُرِنّاتٍ </w:t>
      </w:r>
      <w:r>
        <w:rPr>
          <w:rStyle w:val="FootnoteAnchor"/>
          <w:rtl w:val="true"/>
        </w:rPr>
        <w:footnoteReference w:id="425"/>
      </w:r>
      <w:r>
        <w:rPr>
          <w:rFonts w:ascii="Amiri" w:hAnsi="Amiri" w:eastAsia="Amiri" w:cs="Amiri"/>
          <w:color w:val="111111"/>
          <w:sz w:val="28"/>
          <w:sz w:val="28"/>
          <w:szCs w:val="28"/>
          <w:rtl w:val="true"/>
          <w:lang w:bidi="ar-SA"/>
        </w:rPr>
        <w:t>وصُفرٍ صَوائِبٍ</w:t>
      </w:r>
    </w:p>
    <w:p>
      <w:pPr>
        <w:pStyle w:val="BookText"/>
        <w:rPr/>
      </w:pPr>
      <w:r>
        <w:rPr>
          <w:rFonts w:ascii="Amiri" w:hAnsi="Amiri" w:eastAsia="Amiri" w:cs="Amiri"/>
          <w:color w:val="111111"/>
          <w:sz w:val="28"/>
          <w:sz w:val="28"/>
          <w:szCs w:val="28"/>
          <w:rtl w:val="true"/>
          <w:lang w:bidi="ar-SA"/>
        </w:rPr>
        <w:t>وفُلكٍ بِآذِيِّ العُبابِ مَواخِرِ لَقَد فازَ عَبدٌ لِلوَصِيِّ وَلاؤُهُ</w:t>
      </w:r>
    </w:p>
    <w:p>
      <w:pPr>
        <w:pStyle w:val="BookText"/>
        <w:rPr/>
      </w:pPr>
      <w:r>
        <w:rPr>
          <w:rFonts w:ascii="Amiri" w:hAnsi="Amiri" w:eastAsia="Amiri" w:cs="Amiri"/>
          <w:color w:val="111111"/>
          <w:sz w:val="28"/>
          <w:sz w:val="28"/>
          <w:szCs w:val="28"/>
          <w:rtl w:val="true"/>
          <w:lang w:bidi="ar-SA"/>
        </w:rPr>
        <w:t>وإن شابَهُ بِالموبِقاتِ الكَبائِرِ وخابَ مُعاديهِ ولَو حَلَّقَت بِهِ</w:t>
      </w:r>
    </w:p>
    <w:p>
      <w:pPr>
        <w:pStyle w:val="BookText"/>
        <w:rPr/>
      </w:pPr>
      <w:r>
        <w:rPr>
          <w:rFonts w:ascii="Amiri" w:hAnsi="Amiri" w:eastAsia="Amiri" w:cs="Amiri"/>
          <w:color w:val="111111"/>
          <w:sz w:val="28"/>
          <w:sz w:val="28"/>
          <w:szCs w:val="28"/>
          <w:rtl w:val="true"/>
          <w:lang w:bidi="ar-SA"/>
        </w:rPr>
        <w:t>قَوادِمُ فَتخاءِ الجَناحَينِ كاسِرِ هُوَ النَّبَأُ المَكنونُ وَالجَوهَرُ الَّذي</w:t>
      </w:r>
    </w:p>
    <w:p>
      <w:pPr>
        <w:pStyle w:val="BookText"/>
        <w:rPr/>
      </w:pPr>
      <w:r>
        <w:rPr>
          <w:rFonts w:ascii="Amiri" w:hAnsi="Amiri" w:eastAsia="Amiri" w:cs="Amiri"/>
          <w:color w:val="111111"/>
          <w:sz w:val="28"/>
          <w:sz w:val="28"/>
          <w:szCs w:val="28"/>
          <w:rtl w:val="true"/>
          <w:lang w:bidi="ar-SA"/>
        </w:rPr>
        <w:t>تَجَسَّدَ مِن نورٍ مِنَ القُدسِ زاهِرِ وذُو المُعجِزاتِ الواضِحاتِ أقَلُّها</w:t>
      </w:r>
    </w:p>
    <w:p>
      <w:pPr>
        <w:pStyle w:val="BookText"/>
        <w:rPr/>
      </w:pPr>
      <w:r>
        <w:rPr>
          <w:rFonts w:ascii="Amiri" w:hAnsi="Amiri" w:eastAsia="Amiri" w:cs="Amiri"/>
          <w:color w:val="111111"/>
          <w:sz w:val="28"/>
          <w:sz w:val="28"/>
          <w:szCs w:val="28"/>
          <w:rtl w:val="true"/>
          <w:lang w:bidi="ar-SA"/>
        </w:rPr>
        <w:t>الظُّهورُ عَلى مُستَودَعاتِ السَّرائِرِ ووارِثُ عِلمِ المُصطَفى وشَقيقُهُ</w:t>
      </w:r>
    </w:p>
    <w:p>
      <w:pPr>
        <w:pStyle w:val="BookText"/>
        <w:rPr/>
      </w:pPr>
      <w:r>
        <w:rPr>
          <w:rFonts w:ascii="Amiri" w:hAnsi="Amiri" w:eastAsia="Amiri" w:cs="Amiri"/>
          <w:color w:val="111111"/>
          <w:sz w:val="28"/>
          <w:sz w:val="28"/>
          <w:szCs w:val="28"/>
          <w:rtl w:val="true"/>
          <w:lang w:bidi="ar-SA"/>
        </w:rPr>
        <w:t>أخا ونَظيرا فِي العُلى وَالأَواصِرِ ألا إنَّمَا الإِسلامُ لَولا حُسامُهُ</w:t>
      </w:r>
    </w:p>
    <w:p>
      <w:pPr>
        <w:pStyle w:val="BookText"/>
        <w:rPr/>
      </w:pPr>
      <w:r>
        <w:rPr>
          <w:rFonts w:ascii="Amiri" w:hAnsi="Amiri" w:eastAsia="Amiri" w:cs="Amiri"/>
          <w:color w:val="111111"/>
          <w:sz w:val="28"/>
          <w:sz w:val="28"/>
          <w:szCs w:val="28"/>
          <w:rtl w:val="true"/>
          <w:lang w:bidi="ar-SA"/>
        </w:rPr>
        <w:t>كَعَفطَةِ عَنزٍ أو قُلامَةِ حافِرِ ألا إنَّمَا التَّوحيدُ لَولا عُلومُهُ</w:t>
      </w:r>
    </w:p>
    <w:p>
      <w:pPr>
        <w:pStyle w:val="BookText"/>
        <w:rPr/>
      </w:pPr>
      <w:r>
        <w:rPr>
          <w:rFonts w:ascii="Amiri" w:hAnsi="Amiri" w:eastAsia="Amiri" w:cs="Amiri"/>
          <w:color w:val="111111"/>
          <w:sz w:val="28"/>
          <w:sz w:val="28"/>
          <w:szCs w:val="28"/>
          <w:rtl w:val="true"/>
          <w:lang w:bidi="ar-SA"/>
        </w:rPr>
        <w:t>كَعُرضَةِ ضِلّيلٍ أو كَنُهبَةِ كافِرِ ألا إنَّمَا الأَقدارُ طَوعُ يَمينِهِ</w:t>
      </w:r>
    </w:p>
    <w:p>
      <w:pPr>
        <w:pStyle w:val="BookText"/>
        <w:rPr/>
      </w:pPr>
      <w:r>
        <w:rPr>
          <w:rFonts w:ascii="Amiri" w:hAnsi="Amiri" w:eastAsia="Amiri" w:cs="Amiri"/>
          <w:color w:val="111111"/>
          <w:sz w:val="28"/>
          <w:sz w:val="28"/>
          <w:szCs w:val="28"/>
          <w:rtl w:val="true"/>
          <w:lang w:bidi="ar-SA"/>
        </w:rPr>
        <w:t xml:space="preserve">فَبورِكَ مِن وَترٍ مُطاعٍ وقادِرِ فَلَو رَكَضَ </w:t>
      </w:r>
      <w:r>
        <w:rPr>
          <w:rStyle w:val="FootnoteAnchor"/>
          <w:rtl w:val="true"/>
        </w:rPr>
        <w:footnoteReference w:id="426"/>
      </w:r>
      <w:r>
        <w:rPr>
          <w:rFonts w:ascii="Amiri" w:hAnsi="Amiri" w:eastAsia="Amiri" w:cs="Amiri"/>
          <w:color w:val="111111"/>
          <w:sz w:val="28"/>
          <w:sz w:val="28"/>
          <w:szCs w:val="28"/>
          <w:rtl w:val="true"/>
          <w:lang w:bidi="ar-SA"/>
        </w:rPr>
        <w:t>الصُّمَّ الجَلامِدَ واطِئا</w:t>
      </w:r>
    </w:p>
    <w:p>
      <w:pPr>
        <w:pStyle w:val="BookText"/>
        <w:rPr/>
      </w:pPr>
      <w:r>
        <w:rPr>
          <w:rFonts w:ascii="Amiri" w:hAnsi="Amiri" w:eastAsia="Amiri" w:cs="Amiri"/>
          <w:color w:val="111111"/>
          <w:sz w:val="28"/>
          <w:sz w:val="28"/>
          <w:szCs w:val="28"/>
          <w:rtl w:val="true"/>
          <w:lang w:bidi="ar-SA"/>
        </w:rPr>
        <w:t>لَفَجَّرَها بِالمُترَعاتِ الزَّواخِرِ ولَو رامَ كَسفَ الشَّمسِ كَوَّرَ نورَها</w:t>
      </w:r>
    </w:p>
    <w:p>
      <w:pPr>
        <w:pStyle w:val="BookText"/>
        <w:rPr/>
      </w:pPr>
      <w:r>
        <w:rPr>
          <w:rFonts w:ascii="Amiri" w:hAnsi="Amiri" w:eastAsia="Amiri" w:cs="Amiri"/>
          <w:color w:val="111111"/>
          <w:sz w:val="28"/>
          <w:sz w:val="28"/>
          <w:szCs w:val="28"/>
          <w:rtl w:val="true"/>
          <w:lang w:bidi="ar-SA"/>
        </w:rPr>
        <w:t>وعَطَّلَ مِن أفلاكِها كُلَّ دائِرِ هُوَ الآيَةُ العُظمى ومُستَنبِطُ الهُدى</w:t>
      </w:r>
    </w:p>
    <w:p>
      <w:pPr>
        <w:pStyle w:val="BookText"/>
        <w:rPr/>
      </w:pPr>
      <w:r>
        <w:rPr>
          <w:rFonts w:ascii="Amiri" w:hAnsi="Amiri" w:eastAsia="Amiri" w:cs="Amiri"/>
          <w:color w:val="111111"/>
          <w:sz w:val="28"/>
          <w:sz w:val="28"/>
          <w:szCs w:val="28"/>
          <w:rtl w:val="true"/>
          <w:lang w:bidi="ar-SA"/>
        </w:rPr>
        <w:t>وحَيرةُ أربابِ النُّهى وَالبَصائِرِ رَمَى اللّهُ مِنهُ يَومَ بَدرٍ خُصومَهُ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بِذي فُذَذٍ </w:t>
      </w:r>
      <w:r>
        <w:rPr>
          <w:rStyle w:val="FootnoteAnchor"/>
          <w:rtl w:val="true"/>
        </w:rPr>
        <w:footnoteReference w:id="427"/>
      </w:r>
      <w:r>
        <w:rPr>
          <w:rFonts w:ascii="Amiri" w:hAnsi="Amiri" w:eastAsia="Amiri" w:cs="Amiri"/>
          <w:color w:val="111111"/>
          <w:sz w:val="28"/>
          <w:sz w:val="28"/>
          <w:szCs w:val="28"/>
          <w:rtl w:val="true"/>
          <w:lang w:bidi="ar-SA"/>
        </w:rPr>
        <w:t xml:space="preserve">في آلِ بَدرٍ مُبادِرِ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264" w:name="pg12739_120800"/>
    </w:p>
    <w:p>
      <w:pPr>
        <w:pStyle w:val="Heading4"/>
        <w:numPr>
          <w:ilvl w:val="3"/>
          <w:numId w:val="1"/>
        </w:numPr>
        <w:rPr/>
      </w:pPr>
      <w:bookmarkStart w:id="265" w:name="__RefHeading___Toc2035922_222507752"/>
      <w:bookmarkStart w:id="266" w:name="_Toc97"/>
      <w:bookmarkEnd w:id="264"/>
      <w:bookmarkEnd w:id="265"/>
      <w:r>
        <w:rPr/>
        <w:t>۱۰</w:t>
      </w:r>
      <w:r>
        <w:rPr>
          <w:rtl w:val="true"/>
        </w:rPr>
        <w:t xml:space="preserve"> </w:t>
      </w:r>
      <w:r>
        <w:rPr>
          <w:rtl w:val="true"/>
        </w:rPr>
        <w:t xml:space="preserve">/ </w:t>
      </w:r>
      <w:r>
        <w:rPr/>
        <w:t>۳۳</w:t>
      </w:r>
      <w:r>
        <w:rPr>
          <w:rtl w:val="true"/>
        </w:rPr>
        <w:t xml:space="preserve"> أبو محمّد المنصور باللّه</w:t>
      </w:r>
      <w:bookmarkEnd w:id="26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أبو مُحَمَّدٍ المَنصورُ بِاللّهِ </w:t>
      </w:r>
      <w:r>
        <w:rPr>
          <w:rStyle w:val="FootnoteAnchor"/>
          <w:rtl w:val="true"/>
        </w:rPr>
        <w:footnoteReference w:id="429"/>
      </w:r>
      <w:r>
        <w:rPr>
          <w:rFonts w:ascii="Amiri" w:hAnsi="Amiri" w:eastAsia="Amiri" w:cs="Amiri"/>
          <w:color w:val="111111"/>
          <w:sz w:val="28"/>
          <w:sz w:val="28"/>
          <w:szCs w:val="28"/>
          <w:rtl w:val="true"/>
          <w:lang w:bidi="ar-SA"/>
        </w:rPr>
        <w:t xml:space="preserve">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أميرالمؤمنين عليه السلام للأشعث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أئمّة الزيديّة في القرن السابع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البَيتِ العَتيقِ مَولِدُهْ</w:t>
      </w:r>
    </w:p>
    <w:p>
      <w:pPr>
        <w:pStyle w:val="BookText"/>
        <w:rPr/>
      </w:pPr>
      <w:r>
        <w:rPr>
          <w:rFonts w:ascii="Amiri" w:hAnsi="Amiri" w:eastAsia="Amiri" w:cs="Amiri"/>
          <w:color w:val="111111"/>
          <w:sz w:val="28"/>
          <w:sz w:val="28"/>
          <w:szCs w:val="28"/>
          <w:rtl w:val="true"/>
          <w:lang w:bidi="ar-SA"/>
        </w:rPr>
        <w:t>واُمُّهُ إذ دَخَلَتْ لا تَقصِدُهْ وإنَّما إلهُهُ مُؤَيِّدُهْ</w:t>
      </w:r>
    </w:p>
    <w:p>
      <w:pPr>
        <w:pStyle w:val="BookText"/>
        <w:rPr/>
      </w:pPr>
      <w:r>
        <w:rPr>
          <w:rFonts w:ascii="Amiri" w:hAnsi="Amiri" w:eastAsia="Amiri" w:cs="Amiri"/>
          <w:color w:val="111111"/>
          <w:sz w:val="28"/>
          <w:sz w:val="28"/>
          <w:szCs w:val="28"/>
          <w:rtl w:val="true"/>
          <w:lang w:bidi="ar-SA"/>
        </w:rPr>
        <w:t>فَمَن تَلاهُ فَالجَحيمُ مَوعِدُهْ ثُمَّ أبوهُ كافِلُ الرَّسولِ</w:t>
      </w:r>
    </w:p>
    <w:p>
      <w:pPr>
        <w:pStyle w:val="BookText"/>
        <w:rPr/>
      </w:pPr>
      <w:r>
        <w:rPr>
          <w:rFonts w:ascii="Amiri" w:hAnsi="Amiri" w:eastAsia="Amiri" w:cs="Amiri"/>
          <w:color w:val="111111"/>
          <w:sz w:val="28"/>
          <w:sz w:val="28"/>
          <w:szCs w:val="28"/>
          <w:rtl w:val="true"/>
          <w:lang w:bidi="ar-SA"/>
        </w:rPr>
        <w:t>ومُؤمِنٌ بِاللّهِ وَالتَّنزيلِ في قَولِ أهلِ العِلمِ وَالتَّحصيلِ</w:t>
      </w:r>
    </w:p>
    <w:p>
      <w:pPr>
        <w:pStyle w:val="BookText"/>
        <w:rPr/>
      </w:pPr>
      <w:r>
        <w:rPr>
          <w:rFonts w:ascii="Amiri" w:hAnsi="Amiri" w:eastAsia="Amiri" w:cs="Amiri"/>
          <w:color w:val="111111"/>
          <w:sz w:val="28"/>
          <w:sz w:val="28"/>
          <w:szCs w:val="28"/>
          <w:rtl w:val="true"/>
          <w:lang w:bidi="ar-SA"/>
        </w:rPr>
        <w:t>فَهاتِ في آبائِهِم كَقيلي واُمُّهُ رَبَّت أخاهُ أحمَدا</w:t>
      </w:r>
    </w:p>
    <w:p>
      <w:pPr>
        <w:pStyle w:val="BookText"/>
        <w:rPr/>
      </w:pPr>
      <w:r>
        <w:rPr>
          <w:rFonts w:ascii="Amiri" w:hAnsi="Amiri" w:eastAsia="Amiri" w:cs="Amiri"/>
          <w:color w:val="111111"/>
          <w:sz w:val="28"/>
          <w:sz w:val="28"/>
          <w:szCs w:val="28"/>
          <w:rtl w:val="true"/>
          <w:lang w:bidi="ar-SA"/>
        </w:rPr>
        <w:t>وَاتَّبَعَتهُ إذ دَعا إلَى الهُدى فَكَم دَعاها اُمَّهُ عِندَ النِّدا</w:t>
      </w:r>
    </w:p>
    <w:p>
      <w:pPr>
        <w:pStyle w:val="BookText"/>
        <w:rPr/>
      </w:pPr>
      <w:r>
        <w:rPr>
          <w:rFonts w:ascii="Amiri" w:hAnsi="Amiri" w:eastAsia="Amiri" w:cs="Amiri"/>
          <w:color w:val="111111"/>
          <w:sz w:val="28"/>
          <w:sz w:val="28"/>
          <w:szCs w:val="28"/>
          <w:rtl w:val="true"/>
          <w:lang w:bidi="ar-SA"/>
        </w:rPr>
        <w:t>وقامَ في جِهازِها مُمَجِّدا ألبَسَها قَميصَهُ إكراما</w:t>
      </w:r>
    </w:p>
    <w:p>
      <w:pPr>
        <w:pStyle w:val="BookText"/>
        <w:rPr/>
      </w:pPr>
      <w:r>
        <w:rPr>
          <w:rFonts w:ascii="Amiri" w:hAnsi="Amiri" w:eastAsia="Amiri" w:cs="Amiri"/>
          <w:color w:val="111111"/>
          <w:sz w:val="28"/>
          <w:sz w:val="28"/>
          <w:szCs w:val="28"/>
          <w:rtl w:val="true"/>
          <w:lang w:bidi="ar-SA"/>
        </w:rPr>
        <w:t>ونامَ في حَفيرِها إعظاما ومَدَّ لِلمَلائِكَ القِياما</w:t>
      </w:r>
    </w:p>
    <w:p>
      <w:pPr>
        <w:pStyle w:val="BookText"/>
        <w:rPr/>
      </w:pPr>
      <w:r>
        <w:rPr>
          <w:rFonts w:ascii="Amiri" w:hAnsi="Amiri" w:eastAsia="Amiri" w:cs="Amiri"/>
          <w:color w:val="111111"/>
          <w:sz w:val="28"/>
          <w:sz w:val="28"/>
          <w:szCs w:val="28"/>
          <w:rtl w:val="true"/>
          <w:lang w:bidi="ar-SA"/>
        </w:rPr>
        <w:t>حَتّى قَضَوا صَلاتَها تَماما وَهوَ الَّذي كانَ أخا لِلمُصطَفى</w:t>
      </w:r>
    </w:p>
    <w:p>
      <w:pPr>
        <w:pStyle w:val="BookText"/>
        <w:rPr/>
      </w:pPr>
      <w:r>
        <w:rPr>
          <w:rFonts w:ascii="Amiri" w:hAnsi="Amiri" w:eastAsia="Amiri" w:cs="Amiri"/>
          <w:color w:val="111111"/>
          <w:sz w:val="28"/>
          <w:sz w:val="28"/>
          <w:szCs w:val="28"/>
          <w:rtl w:val="true"/>
          <w:lang w:bidi="ar-SA"/>
        </w:rPr>
        <w:t>بِحُكمِ رَبِّ العالَمينَ وكَفى وَاقتَسَما نورَهُمَا المُشَرَّفا</w:t>
      </w:r>
    </w:p>
    <w:p>
      <w:pPr>
        <w:pStyle w:val="BookText"/>
        <w:rPr/>
      </w:pPr>
      <w:r>
        <w:rPr>
          <w:rFonts w:ascii="Amiri" w:hAnsi="Amiri" w:eastAsia="Amiri" w:cs="Amiri"/>
          <w:color w:val="111111"/>
          <w:sz w:val="28"/>
          <w:sz w:val="28"/>
          <w:szCs w:val="28"/>
          <w:rtl w:val="true"/>
          <w:lang w:bidi="ar-SA"/>
        </w:rPr>
        <w:t>فَاعدُد لَهُم كَمِثلِ هذا شَرَفا وزَوجُهُ سَيِّدَةُ النِّساءِ</w:t>
      </w:r>
    </w:p>
    <w:p>
      <w:pPr>
        <w:pStyle w:val="BookText"/>
        <w:rPr/>
      </w:pPr>
      <w:r>
        <w:rPr>
          <w:rFonts w:ascii="Amiri" w:hAnsi="Amiri" w:eastAsia="Amiri" w:cs="Amiri"/>
          <w:color w:val="111111"/>
          <w:sz w:val="28"/>
          <w:sz w:val="28"/>
          <w:szCs w:val="28"/>
          <w:rtl w:val="true"/>
          <w:lang w:bidi="ar-SA"/>
        </w:rPr>
        <w:t>خامِسَةُ الخَمسَةِ فِي الكِساءِ أنكَحَهَا الصِّدّيقُ فِي السَّماءِ</w:t>
      </w:r>
    </w:p>
    <w:p>
      <w:pPr>
        <w:pStyle w:val="BookText"/>
        <w:rPr/>
      </w:pPr>
      <w:r>
        <w:rPr>
          <w:rFonts w:ascii="Amiri" w:hAnsi="Amiri" w:eastAsia="Amiri" w:cs="Amiri"/>
          <w:color w:val="111111"/>
          <w:sz w:val="28"/>
          <w:sz w:val="28"/>
          <w:szCs w:val="28"/>
          <w:rtl w:val="true"/>
          <w:lang w:bidi="ar-SA"/>
        </w:rPr>
        <w:t>فَهَل لَهُم كَهذِهِ العَلياءِ ؟ اللّهُ في إنكاحِها هُوَ الوَلِيّْ</w:t>
      </w:r>
    </w:p>
    <w:p>
      <w:pPr>
        <w:pStyle w:val="BookText"/>
        <w:rPr/>
      </w:pPr>
      <w:r>
        <w:rPr>
          <w:rFonts w:ascii="Amiri" w:hAnsi="Amiri" w:eastAsia="Amiri" w:cs="Amiri"/>
          <w:color w:val="111111"/>
          <w:sz w:val="28"/>
          <w:sz w:val="28"/>
          <w:szCs w:val="28"/>
          <w:rtl w:val="true"/>
          <w:lang w:bidi="ar-SA"/>
        </w:rPr>
        <w:t>وجَبرَئيلُ مُستَنابٌ عَن عَلِيّْ وَالشُّهَداءُ حامِلُو العَرشِ العَلِيّْ</w:t>
      </w:r>
    </w:p>
    <w:p>
      <w:pPr>
        <w:pStyle w:val="BookText"/>
        <w:rPr/>
      </w:pPr>
      <w:r>
        <w:rPr>
          <w:rFonts w:ascii="Amiri" w:hAnsi="Amiri" w:eastAsia="Amiri" w:cs="Amiri"/>
          <w:color w:val="111111"/>
          <w:sz w:val="28"/>
          <w:sz w:val="28"/>
          <w:szCs w:val="28"/>
          <w:rtl w:val="true"/>
          <w:lang w:bidi="ar-SA"/>
        </w:rPr>
        <w:t>فَهَل لَهُم كَمِثلِ ذا فَاقصُصهُ لي ؟ حورِيَّةٌ إنسِيَّةٌ سَيّاحَهْ</w:t>
      </w:r>
    </w:p>
    <w:p>
      <w:pPr>
        <w:pStyle w:val="BookText"/>
        <w:rPr/>
      </w:pPr>
      <w:r>
        <w:rPr>
          <w:rFonts w:ascii="Amiri" w:hAnsi="Amiri" w:eastAsia="Amiri" w:cs="Amiri"/>
          <w:color w:val="111111"/>
          <w:sz w:val="28"/>
          <w:sz w:val="28"/>
          <w:szCs w:val="28"/>
          <w:rtl w:val="true"/>
          <w:lang w:bidi="ar-SA"/>
        </w:rPr>
        <w:t>خَلَقَهَا اللّهُ مِنَ التُّفّاحَهْ وأكرَمُ الأَصلِ بِها لِقاحُهْ</w:t>
      </w:r>
    </w:p>
    <w:p>
      <w:pPr>
        <w:pStyle w:val="BookText"/>
        <w:rPr/>
      </w:pPr>
      <w:r>
        <w:rPr>
          <w:rFonts w:ascii="Amiri" w:hAnsi="Amiri" w:eastAsia="Amiri" w:cs="Amiri"/>
          <w:color w:val="111111"/>
          <w:sz w:val="28"/>
          <w:sz w:val="28"/>
          <w:szCs w:val="28"/>
          <w:rtl w:val="true"/>
          <w:lang w:bidi="ar-SA"/>
        </w:rPr>
        <w:t>فَهَل تَرى إنكاحَهُم إنكاحَهْ ؟ وَابناهُ مِنها سَيِّدَا الشَّبابِ</w:t>
      </w:r>
    </w:p>
    <w:p>
      <w:pPr>
        <w:pStyle w:val="BookText"/>
        <w:rPr/>
      </w:pPr>
      <w:r>
        <w:rPr>
          <w:rFonts w:ascii="Amiri" w:hAnsi="Amiri" w:eastAsia="Amiri" w:cs="Amiri"/>
          <w:color w:val="111111"/>
          <w:sz w:val="28"/>
          <w:sz w:val="28"/>
          <w:szCs w:val="28"/>
          <w:rtl w:val="true"/>
          <w:lang w:bidi="ar-SA"/>
        </w:rPr>
        <w:t>وَابنا رَسولِ اللّهِ عَن صَوابِ مُرتَضِعَا السُّنَّةِ وَالكِتابِ</w:t>
      </w:r>
    </w:p>
    <w:p>
      <w:pPr>
        <w:pStyle w:val="BookText"/>
        <w:rPr/>
      </w:pPr>
      <w:r>
        <w:rPr>
          <w:rFonts w:ascii="Amiri" w:hAnsi="Amiri" w:eastAsia="Amiri" w:cs="Amiri"/>
          <w:color w:val="111111"/>
          <w:sz w:val="28"/>
          <w:sz w:val="28"/>
          <w:szCs w:val="28"/>
          <w:rtl w:val="true"/>
          <w:lang w:bidi="ar-SA"/>
        </w:rPr>
        <w:t xml:space="preserve">فَهَل لَهُم كَهذِهِ الأَسبابِ ؟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يَقُل فيهِ النَّبِيُّ المُنتَجَبْ</w:t>
      </w:r>
    </w:p>
    <w:p>
      <w:pPr>
        <w:pStyle w:val="BookText"/>
        <w:rPr/>
      </w:pPr>
      <w:r>
        <w:rPr>
          <w:rFonts w:ascii="Amiri" w:hAnsi="Amiri" w:eastAsia="Amiri" w:cs="Amiri"/>
          <w:color w:val="111111"/>
          <w:sz w:val="28"/>
          <w:sz w:val="28"/>
          <w:szCs w:val="28"/>
          <w:rtl w:val="true"/>
          <w:lang w:bidi="ar-SA"/>
        </w:rPr>
        <w:t xml:space="preserve">قَولاً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فارِسُ العَرَبْ وكَم وكَم جَلا بِهِ اللّهُ الكُرَبْ ؟</w:t>
      </w:r>
    </w:p>
    <w:p>
      <w:pPr>
        <w:pStyle w:val="BookText"/>
        <w:rPr/>
      </w:pPr>
      <w:r>
        <w:rPr>
          <w:rFonts w:ascii="Amiri" w:hAnsi="Amiri" w:eastAsia="Amiri" w:cs="Amiri"/>
          <w:color w:val="111111"/>
          <w:sz w:val="28"/>
          <w:sz w:val="28"/>
          <w:szCs w:val="28"/>
          <w:rtl w:val="true"/>
          <w:lang w:bidi="ar-SA"/>
        </w:rPr>
        <w:t>فَاعجَب ومَهما عِشتَ عايَنتَ العَجَبْ وَاسمَع أحاديثَ بِلَفظِ البابِ</w:t>
      </w:r>
    </w:p>
    <w:p>
      <w:pPr>
        <w:pStyle w:val="BookText"/>
        <w:rPr/>
      </w:pPr>
      <w:r>
        <w:rPr>
          <w:rFonts w:ascii="Amiri" w:hAnsi="Amiri" w:eastAsia="Amiri" w:cs="Amiri"/>
          <w:color w:val="111111"/>
          <w:sz w:val="28"/>
          <w:sz w:val="28"/>
          <w:szCs w:val="28"/>
          <w:rtl w:val="true"/>
          <w:lang w:bidi="ar-SA"/>
        </w:rPr>
        <w:t>فِي العِلمِ وَالحِكمَةِ وَالصَّوابِ ولا تَلُمني بَعدُ فِي الإِطنابِ</w:t>
      </w:r>
    </w:p>
    <w:p>
      <w:pPr>
        <w:pStyle w:val="BookText"/>
        <w:rPr/>
      </w:pPr>
      <w:r>
        <w:rPr>
          <w:rFonts w:ascii="Amiri" w:hAnsi="Amiri" w:eastAsia="Amiri" w:cs="Amiri"/>
          <w:color w:val="111111"/>
          <w:sz w:val="28"/>
          <w:sz w:val="28"/>
          <w:szCs w:val="28"/>
          <w:rtl w:val="true"/>
          <w:lang w:bidi="ar-SA"/>
        </w:rPr>
        <w:t xml:space="preserve">في حُبِّ مَولايَ أبي تُرابِ وقالَ أيضا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عَنِ النَّبِيّْ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عَيبَةُ عِلمي وَالمَلِيّ</w:t>
      </w:r>
    </w:p>
    <w:p>
      <w:pPr>
        <w:pStyle w:val="BookText"/>
        <w:rPr/>
      </w:pPr>
      <w:r>
        <w:rPr>
          <w:rFonts w:ascii="Amiri" w:hAnsi="Amiri" w:eastAsia="Amiri" w:cs="Amiri"/>
          <w:color w:val="111111"/>
          <w:sz w:val="28"/>
          <w:sz w:val="28"/>
          <w:szCs w:val="28"/>
          <w:rtl w:val="true"/>
          <w:lang w:bidi="ar-SA"/>
        </w:rPr>
        <w:t>أنّى يَكونُ هكَذا غَيرُ الوَصِيّْ ؟ أ لَم يَكُن فَوقَ الرِّجال حُجَّهْ</w:t>
      </w:r>
    </w:p>
    <w:p>
      <w:pPr>
        <w:pStyle w:val="BookText"/>
        <w:rPr/>
      </w:pPr>
      <w:r>
        <w:rPr>
          <w:rFonts w:ascii="Amiri" w:hAnsi="Amiri" w:eastAsia="Amiri" w:cs="Amiri"/>
          <w:color w:val="111111"/>
          <w:sz w:val="28"/>
          <w:sz w:val="28"/>
          <w:szCs w:val="28"/>
          <w:rtl w:val="true"/>
          <w:lang w:bidi="ar-SA"/>
        </w:rPr>
        <w:t>نَيِّرَةً واضِحَةَ المَحَجَّهْ ؟ وعِلمُهُم في عِلمِهِ كالمَجَّهْ</w:t>
      </w:r>
    </w:p>
    <w:p>
      <w:pPr>
        <w:pStyle w:val="BookText"/>
        <w:rPr/>
      </w:pPr>
      <w:r>
        <w:rPr>
          <w:rFonts w:ascii="Amiri" w:hAnsi="Amiri" w:eastAsia="Amiri" w:cs="Amiri"/>
          <w:color w:val="111111"/>
          <w:sz w:val="28"/>
          <w:sz w:val="28"/>
          <w:szCs w:val="28"/>
          <w:rtl w:val="true"/>
          <w:lang w:bidi="ar-SA"/>
        </w:rPr>
        <w:t>فَما تَكونُ مَجَّةٌ في لُجَّهْ ؟ أحاطَ بِالتَّوراةِ وَالإِنجيلِ</w:t>
      </w:r>
    </w:p>
    <w:p>
      <w:pPr>
        <w:pStyle w:val="BookText"/>
        <w:rPr/>
      </w:pPr>
      <w:r>
        <w:rPr>
          <w:rFonts w:ascii="Amiri" w:hAnsi="Amiri" w:eastAsia="Amiri" w:cs="Amiri"/>
          <w:color w:val="111111"/>
          <w:sz w:val="28"/>
          <w:sz w:val="28"/>
          <w:szCs w:val="28"/>
          <w:rtl w:val="true"/>
          <w:lang w:bidi="ar-SA"/>
        </w:rPr>
        <w:t>وبِالزَّبورِ يا ذَوِي التَّفضيلِ عِلما وبِالقُرآنِ ذِي التَّنزيلِ</w:t>
      </w:r>
    </w:p>
    <w:p>
      <w:pPr>
        <w:pStyle w:val="BookText"/>
        <w:rPr/>
      </w:pPr>
      <w:r>
        <w:rPr>
          <w:rFonts w:ascii="Amiri" w:hAnsi="Amiri" w:eastAsia="Amiri" w:cs="Amiri"/>
          <w:color w:val="111111"/>
          <w:sz w:val="28"/>
          <w:sz w:val="28"/>
          <w:szCs w:val="28"/>
          <w:rtl w:val="true"/>
          <w:lang w:bidi="ar-SA"/>
        </w:rPr>
        <w:t xml:space="preserve">في قَولِهِ المُصَدَّقِ المَقبولِ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الوَلِيّْ</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الوَزيرُ وَالوَصِيّْ وكَم وكَم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w:t>
      </w:r>
    </w:p>
    <w:p>
      <w:pPr>
        <w:pStyle w:val="BookText"/>
        <w:rPr/>
      </w:pPr>
      <w:r>
        <w:rPr>
          <w:rFonts w:ascii="Amiri" w:hAnsi="Amiri" w:eastAsia="Amiri" w:cs="Amiri"/>
          <w:color w:val="111111"/>
          <w:sz w:val="28"/>
          <w:sz w:val="28"/>
          <w:szCs w:val="28"/>
          <w:rtl w:val="true"/>
          <w:lang w:bidi="ar-SA"/>
        </w:rPr>
        <w:t>فَأَيُّهُم قالَ لَهُ مِثلَ عَلِيّْ ؟ وهَل سَمِعتَ بِحَديثِ مَولى</w:t>
      </w:r>
    </w:p>
    <w:p>
      <w:pPr>
        <w:pStyle w:val="BookText"/>
        <w:rPr/>
      </w:pPr>
      <w:r>
        <w:rPr>
          <w:rFonts w:ascii="Amiri" w:hAnsi="Amiri" w:eastAsia="Amiri" w:cs="Amiri"/>
          <w:color w:val="111111"/>
          <w:sz w:val="28"/>
          <w:sz w:val="28"/>
          <w:szCs w:val="28"/>
          <w:rtl w:val="true"/>
          <w:lang w:bidi="ar-SA"/>
        </w:rPr>
        <w:t>يَومَ الغَديرِ وَالصَّحيحُ أولى ؟ أ لَم يَقُل فيهِ الرَّسولُ قَولا</w:t>
      </w:r>
    </w:p>
    <w:p>
      <w:pPr>
        <w:pStyle w:val="BookText"/>
        <w:rPr/>
      </w:pPr>
      <w:r>
        <w:rPr>
          <w:rFonts w:ascii="Amiri" w:hAnsi="Amiri" w:eastAsia="Amiri" w:cs="Amiri"/>
          <w:color w:val="111111"/>
          <w:sz w:val="28"/>
          <w:sz w:val="28"/>
          <w:szCs w:val="28"/>
          <w:rtl w:val="true"/>
          <w:lang w:bidi="ar-SA"/>
        </w:rPr>
        <w:t>لَم يُبقِ لِلمُخالِفينَ حَولا ؟ وهَل سَمِعتَ بِحَديثِ المَنزِلَهْ</w:t>
      </w:r>
    </w:p>
    <w:p>
      <w:pPr>
        <w:pStyle w:val="BookText"/>
        <w:rPr/>
      </w:pPr>
      <w:r>
        <w:rPr>
          <w:rFonts w:ascii="Amiri" w:hAnsi="Amiri" w:eastAsia="Amiri" w:cs="Amiri"/>
          <w:color w:val="111111"/>
          <w:sz w:val="28"/>
          <w:sz w:val="28"/>
          <w:szCs w:val="28"/>
          <w:rtl w:val="true"/>
          <w:lang w:bidi="ar-SA"/>
        </w:rPr>
        <w:t>يَجعَلُ هارونَ النَّبِيَّ مَثَلَهْ ؟ وثَبَّتَ الطُّهرُ لَهُ ما كانَ لَهْ</w:t>
      </w:r>
    </w:p>
    <w:p>
      <w:pPr>
        <w:pStyle w:val="BookText"/>
        <w:rPr/>
      </w:pPr>
      <w:r>
        <w:rPr>
          <w:rFonts w:ascii="Amiri" w:hAnsi="Amiri" w:eastAsia="Amiri" w:cs="Amiri"/>
          <w:color w:val="111111"/>
          <w:sz w:val="28"/>
          <w:sz w:val="28"/>
          <w:szCs w:val="28"/>
          <w:rtl w:val="true"/>
          <w:lang w:bidi="ar-SA"/>
        </w:rPr>
        <w:t>مِن صِنوِهِ موسى فَصارَ مَدخَلَهْ ؟ مِن حَيثُ لَو لَم يَذكُرِ النُّبُوَّهْ</w:t>
      </w:r>
    </w:p>
    <w:p>
      <w:pPr>
        <w:pStyle w:val="BookText"/>
        <w:rPr/>
      </w:pPr>
      <w:r>
        <w:rPr>
          <w:rFonts w:ascii="Amiri" w:hAnsi="Amiri" w:eastAsia="Amiri" w:cs="Amiri"/>
          <w:color w:val="111111"/>
          <w:sz w:val="28"/>
          <w:sz w:val="28"/>
          <w:szCs w:val="28"/>
          <w:rtl w:val="true"/>
          <w:lang w:bidi="ar-SA"/>
        </w:rPr>
        <w:t>كانَت لَهُ مِن بَعدِهِ مَرجُوَّهْ فَاستُثنِيتَ ونالَ ذُو الفُتُوَّهْ</w:t>
      </w:r>
    </w:p>
    <w:p>
      <w:pPr>
        <w:pStyle w:val="BookText"/>
        <w:rPr/>
      </w:pPr>
      <w:r>
        <w:rPr>
          <w:rFonts w:ascii="Amiri" w:hAnsi="Amiri" w:eastAsia="Amiri" w:cs="Amiri"/>
          <w:color w:val="111111"/>
          <w:sz w:val="28"/>
          <w:sz w:val="28"/>
          <w:szCs w:val="28"/>
          <w:rtl w:val="true"/>
          <w:lang w:bidi="ar-SA"/>
        </w:rPr>
        <w:t xml:space="preserve">عُمومَ ما لِلمُصطَفى مِن قُوَّهْ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لِلوَصِيِّ قَد حَكَمْ</w:t>
      </w:r>
    </w:p>
    <w:p>
      <w:pPr>
        <w:pStyle w:val="BookText"/>
        <w:rPr/>
      </w:pPr>
      <w:r>
        <w:rPr>
          <w:rFonts w:ascii="Amiri" w:hAnsi="Amiri" w:eastAsia="Amiri" w:cs="Amiri"/>
          <w:color w:val="111111"/>
          <w:sz w:val="28"/>
          <w:sz w:val="28"/>
          <w:szCs w:val="28"/>
          <w:rtl w:val="true"/>
          <w:lang w:bidi="ar-SA"/>
        </w:rPr>
        <w:t>بِأَنَّهُ الإِمامُ في خَيرِ الاُمَمْ فَمَن يَكُن مُخالِفا فَقَد ظَلَمْ</w:t>
      </w:r>
    </w:p>
    <w:p>
      <w:pPr>
        <w:pStyle w:val="BookText"/>
        <w:rPr/>
      </w:pPr>
      <w:r>
        <w:rPr>
          <w:rFonts w:ascii="Amiri" w:hAnsi="Amiri" w:eastAsia="Amiri" w:cs="Amiri"/>
          <w:color w:val="111111"/>
          <w:sz w:val="28"/>
          <w:sz w:val="28"/>
          <w:szCs w:val="28"/>
          <w:rtl w:val="true"/>
          <w:lang w:bidi="ar-SA"/>
        </w:rPr>
        <w:t xml:space="preserve">وقَد أساءَ الفِعلَ حَقّا وَاجتَرَمْ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دَلائِلُ فِي الآثارْ</w:t>
      </w:r>
    </w:p>
    <w:p>
      <w:pPr>
        <w:pStyle w:val="BookText"/>
        <w:rPr/>
      </w:pPr>
      <w:r>
        <w:rPr>
          <w:rFonts w:ascii="Amiri" w:hAnsi="Amiri" w:eastAsia="Amiri" w:cs="Amiri"/>
          <w:color w:val="111111"/>
          <w:sz w:val="28"/>
          <w:sz w:val="28"/>
          <w:szCs w:val="28"/>
          <w:rtl w:val="true"/>
          <w:lang w:bidi="ar-SA"/>
        </w:rPr>
        <w:t>تَواتَرَت وَانتَشَرَت فِي الأَقطارْ عَلى إمامَةِ الرِّجالِ الأَخيارْ</w:t>
      </w:r>
    </w:p>
    <w:p>
      <w:pPr>
        <w:pStyle w:val="BookText"/>
        <w:rPr/>
      </w:pPr>
      <w:r>
        <w:rPr>
          <w:rFonts w:ascii="Amiri" w:hAnsi="Amiri" w:eastAsia="Amiri" w:cs="Amiri"/>
          <w:color w:val="111111"/>
          <w:sz w:val="28"/>
          <w:sz w:val="28"/>
          <w:szCs w:val="28"/>
          <w:rtl w:val="true"/>
          <w:lang w:bidi="ar-SA"/>
        </w:rPr>
        <w:t xml:space="preserve">فَأَيُّ قَولٍ بَعدَ تِلكَ الأَخبارْ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حَديثُ المَنزِلَهْ</w:t>
      </w:r>
    </w:p>
    <w:p>
      <w:pPr>
        <w:pStyle w:val="BookText"/>
        <w:rPr/>
      </w:pPr>
      <w:r>
        <w:rPr>
          <w:rFonts w:ascii="Amiri" w:hAnsi="Amiri" w:eastAsia="Amiri" w:cs="Amiri"/>
          <w:color w:val="111111"/>
          <w:sz w:val="28"/>
          <w:sz w:val="28"/>
          <w:szCs w:val="28"/>
          <w:rtl w:val="true"/>
          <w:lang w:bidi="ar-SA"/>
        </w:rPr>
        <w:t>فيها وأخبارُ الغَديرِ مُدخَلَهْ ؟ فَإِنَّها مَعلومَةٌ مُفَصَّلَهْ</w:t>
      </w:r>
    </w:p>
    <w:p>
      <w:pPr>
        <w:pStyle w:val="BookText"/>
        <w:rPr/>
      </w:pPr>
      <w:r>
        <w:rPr>
          <w:rFonts w:ascii="Amiri" w:hAnsi="Amiri" w:eastAsia="Amiri" w:cs="Amiri"/>
          <w:color w:val="111111"/>
          <w:sz w:val="28"/>
          <w:sz w:val="28"/>
          <w:szCs w:val="28"/>
          <w:rtl w:val="true"/>
          <w:lang w:bidi="ar-SA"/>
        </w:rPr>
        <w:t xml:space="preserve">أولا فَدَعها لِعَلِيٍّ فَهِيَ لَهْ </w:t>
      </w:r>
      <w:r>
        <w:rPr>
          <w:rStyle w:val="FootnoteAnchor"/>
          <w:rtl w:val="true"/>
        </w:rPr>
        <w:footnoteReference w:id="4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7" w:name="pg12739_120803"/>
    </w:p>
    <w:p>
      <w:pPr>
        <w:pStyle w:val="Heading3"/>
        <w:numPr>
          <w:ilvl w:val="2"/>
          <w:numId w:val="1"/>
        </w:numPr>
        <w:rPr/>
      </w:pPr>
      <w:bookmarkStart w:id="268" w:name="__RefHeading___Toc2035924_222507752"/>
      <w:bookmarkStart w:id="269" w:name="_Toc98"/>
      <w:bookmarkEnd w:id="267"/>
      <w:bookmarkEnd w:id="268"/>
      <w:r>
        <w:rPr>
          <w:rtl w:val="true"/>
        </w:rPr>
        <w:t>القرن الثّامن</w:t>
      </w:r>
      <w:bookmarkEnd w:id="269"/>
    </w:p>
    <w:p>
      <w:pPr>
        <w:pStyle w:val="Heading4"/>
        <w:numPr>
          <w:ilvl w:val="3"/>
          <w:numId w:val="1"/>
        </w:numPr>
        <w:rPr/>
      </w:pPr>
      <w:bookmarkStart w:id="270" w:name="__RefHeading___Toc2035926_222507752"/>
      <w:bookmarkStart w:id="271" w:name="_Toc99"/>
      <w:bookmarkEnd w:id="270"/>
      <w:r>
        <w:rPr/>
        <w:t>۱۰</w:t>
      </w:r>
      <w:r>
        <w:rPr>
          <w:rtl w:val="true"/>
        </w:rPr>
        <w:t xml:space="preserve"> </w:t>
      </w:r>
      <w:r>
        <w:rPr>
          <w:rtl w:val="true"/>
        </w:rPr>
        <w:t xml:space="preserve">/ </w:t>
      </w:r>
      <w:r>
        <w:rPr/>
        <w:t>۳۴</w:t>
      </w:r>
      <w:r>
        <w:rPr>
          <w:rtl w:val="true"/>
        </w:rPr>
        <w:t xml:space="preserve"> جمال الدّين الخلعيّ</w:t>
      </w:r>
      <w:bookmarkEnd w:id="271"/>
    </w:p>
    <w:p>
      <w:pPr>
        <w:pStyle w:val="BookText"/>
        <w:rPr/>
      </w:pPr>
      <w:r>
        <w:rPr>
          <w:rFonts w:ascii="Amiri" w:hAnsi="Amiri" w:eastAsia="Amiri" w:cs="Amiri"/>
          <w:color w:val="111111"/>
          <w:sz w:val="28"/>
          <w:sz w:val="28"/>
          <w:szCs w:val="28"/>
          <w:rtl w:val="true"/>
          <w:lang w:bidi="ar-SA"/>
        </w:rPr>
        <w:t>القَرنُ الثّامِنُ</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جَمالُ الدّينِ الخَلعِيُّ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الكبير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قَومٌ عيدَ الغَديرِ وما</w:t>
      </w:r>
    </w:p>
    <w:p>
      <w:pPr>
        <w:pStyle w:val="BookText"/>
        <w:rPr/>
      </w:pPr>
      <w:r>
        <w:rPr>
          <w:rFonts w:ascii="Amiri" w:hAnsi="Amiri" w:eastAsia="Amiri" w:cs="Amiri"/>
          <w:color w:val="111111"/>
          <w:sz w:val="28"/>
          <w:sz w:val="28"/>
          <w:szCs w:val="28"/>
          <w:rtl w:val="true"/>
          <w:lang w:bidi="ar-SA"/>
        </w:rPr>
        <w:t>فيهِ عَلَى المُؤمِنينَ مِن نُكرِ حَكَّمَكَ اللّهُ فِي العِبادِ بِهِ</w:t>
      </w:r>
    </w:p>
    <w:p>
      <w:pPr>
        <w:pStyle w:val="BookText"/>
        <w:rPr/>
      </w:pPr>
      <w:r>
        <w:rPr>
          <w:rFonts w:ascii="Amiri" w:hAnsi="Amiri" w:eastAsia="Amiri" w:cs="Amiri"/>
          <w:color w:val="111111"/>
          <w:sz w:val="28"/>
          <w:sz w:val="28"/>
          <w:szCs w:val="28"/>
          <w:rtl w:val="true"/>
          <w:lang w:bidi="ar-SA"/>
        </w:rPr>
        <w:t>وسِرتَ فيهِم بِأَحسَنِ السِّيَرِ وأكمَلَ اللّهُ فيهِ دينَهُمُ</w:t>
      </w:r>
    </w:p>
    <w:p>
      <w:pPr>
        <w:pStyle w:val="BookText"/>
        <w:rPr/>
      </w:pPr>
      <w:r>
        <w:rPr>
          <w:rFonts w:ascii="Amiri" w:hAnsi="Amiri" w:eastAsia="Amiri" w:cs="Amiri"/>
          <w:color w:val="111111"/>
          <w:sz w:val="28"/>
          <w:sz w:val="28"/>
          <w:szCs w:val="28"/>
          <w:rtl w:val="true"/>
          <w:lang w:bidi="ar-SA"/>
        </w:rPr>
        <w:t>كَما أتانا في مُحكَمِ السُّوَرِ نَعتُكَ في مُحكَمِ الكِتابِ وفِي ال</w:t>
      </w:r>
    </w:p>
    <w:p>
      <w:pPr>
        <w:pStyle w:val="BookText"/>
        <w:rPr/>
      </w:pPr>
      <w:r>
        <w:rPr>
          <w:rFonts w:ascii="Amiri" w:hAnsi="Amiri" w:eastAsia="Amiri" w:cs="Amiri"/>
          <w:color w:val="111111"/>
          <w:sz w:val="28"/>
          <w:sz w:val="28"/>
          <w:szCs w:val="28"/>
          <w:rtl w:val="true"/>
          <w:lang w:bidi="ar-SA"/>
        </w:rPr>
        <w:t>ـتَّوراةِ بادٍ وَالسِّفْرِ وَالزُّبُرِ عَلَيكَ عَرضُ العِبادِ تَقضي عَلى</w:t>
      </w:r>
    </w:p>
    <w:p>
      <w:pPr>
        <w:pStyle w:val="BookText"/>
        <w:rPr/>
      </w:pPr>
      <w:r>
        <w:rPr>
          <w:rFonts w:ascii="Amiri" w:hAnsi="Amiri" w:eastAsia="Amiri" w:cs="Amiri"/>
          <w:color w:val="111111"/>
          <w:sz w:val="28"/>
          <w:sz w:val="28"/>
          <w:szCs w:val="28"/>
          <w:rtl w:val="true"/>
          <w:lang w:bidi="ar-SA"/>
        </w:rPr>
        <w:t>مَن شِئتَ مِنهُمُ بِالنَّفعِ وَالضَّرَرِ تُظمِئُ قَوما عِندَ الوُرودِ كَما</w:t>
      </w:r>
    </w:p>
    <w:p>
      <w:pPr>
        <w:pStyle w:val="BookText"/>
        <w:rPr/>
      </w:pPr>
      <w:r>
        <w:rPr>
          <w:rFonts w:ascii="Amiri" w:hAnsi="Amiri" w:eastAsia="Amiri" w:cs="Amiri"/>
          <w:color w:val="111111"/>
          <w:sz w:val="28"/>
          <w:sz w:val="28"/>
          <w:szCs w:val="28"/>
          <w:rtl w:val="true"/>
          <w:lang w:bidi="ar-SA"/>
        </w:rPr>
        <w:t>تُروي اُناسا بِالوِردِ وَالصَّدرِ يا مَلجَأَ الخائِفِ اللَّهيفِ ويا</w:t>
      </w:r>
    </w:p>
    <w:p>
      <w:pPr>
        <w:pStyle w:val="BookText"/>
        <w:rPr/>
      </w:pPr>
      <w:r>
        <w:rPr>
          <w:rFonts w:ascii="Amiri" w:hAnsi="Amiri" w:eastAsia="Amiri" w:cs="Amiri"/>
          <w:color w:val="111111"/>
          <w:sz w:val="28"/>
          <w:sz w:val="28"/>
          <w:szCs w:val="28"/>
          <w:rtl w:val="true"/>
          <w:lang w:bidi="ar-SA"/>
        </w:rPr>
        <w:t>كَنزَ المَوالي وخَيرَ مُدَّخَرِ لُقِّبتُ بِالرَّفضِ وهُوَ أشرَفُ لي</w:t>
      </w:r>
    </w:p>
    <w:p>
      <w:pPr>
        <w:pStyle w:val="BookText"/>
        <w:rPr/>
      </w:pPr>
      <w:r>
        <w:rPr>
          <w:rFonts w:ascii="Amiri" w:hAnsi="Amiri" w:eastAsia="Amiri" w:cs="Amiri"/>
          <w:color w:val="111111"/>
          <w:sz w:val="28"/>
          <w:sz w:val="28"/>
          <w:szCs w:val="28"/>
          <w:rtl w:val="true"/>
          <w:lang w:bidi="ar-SA"/>
        </w:rPr>
        <w:t>مِن ناصِبِيٍّ بِالكُفرِ مُشتَهَرِ نَعَم رَفَضتُ الطّاغوتَ وَالجِبتَ وَاس</w:t>
      </w:r>
    </w:p>
    <w:p>
      <w:pPr>
        <w:pStyle w:val="BookText"/>
        <w:rPr/>
      </w:pPr>
      <w:r>
        <w:rPr>
          <w:rFonts w:ascii="Amiri" w:hAnsi="Amiri" w:eastAsia="Amiri" w:cs="Amiri"/>
          <w:color w:val="111111"/>
          <w:sz w:val="28"/>
          <w:sz w:val="28"/>
          <w:szCs w:val="28"/>
          <w:rtl w:val="true"/>
          <w:lang w:bidi="ar-SA"/>
        </w:rPr>
        <w:t xml:space="preserve">ـتَخلَصتُ وُدّي لِلأَنجُمِ الزُّهرِ </w:t>
      </w:r>
      <w:r>
        <w:rPr>
          <w:rStyle w:val="FootnoteAnchor"/>
          <w:rtl w:val="true"/>
        </w:rPr>
        <w:footnoteReference w:id="43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يَومُ الغَديرِ</w:t>
      </w:r>
    </w:p>
    <w:p>
      <w:pPr>
        <w:pStyle w:val="BookText"/>
        <w:rPr/>
      </w:pPr>
      <w:r>
        <w:rPr>
          <w:rFonts w:ascii="Amiri" w:hAnsi="Amiri" w:eastAsia="Amiri" w:cs="Amiri"/>
          <w:color w:val="111111"/>
          <w:sz w:val="28"/>
          <w:sz w:val="28"/>
          <w:szCs w:val="28"/>
          <w:rtl w:val="true"/>
          <w:lang w:bidi="ar-SA"/>
        </w:rPr>
        <w:t>يَومُ عيدٍ وسُرورِ إذ أقامَ المُصطَفى مِنْ</w:t>
      </w:r>
    </w:p>
    <w:p>
      <w:pPr>
        <w:pStyle w:val="BookText"/>
        <w:rPr/>
      </w:pPr>
      <w:r>
        <w:rPr>
          <w:rFonts w:ascii="Amiri" w:hAnsi="Amiri" w:eastAsia="Amiri" w:cs="Amiri"/>
          <w:color w:val="111111"/>
          <w:sz w:val="28"/>
          <w:sz w:val="28"/>
          <w:szCs w:val="28"/>
          <w:rtl w:val="true"/>
          <w:lang w:bidi="ar-SA"/>
        </w:rPr>
        <w:t xml:space="preserve">بَعدِهِ خَيرَ أميرِ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وَصِيّي</w:t>
      </w:r>
    </w:p>
    <w:p>
      <w:pPr>
        <w:pStyle w:val="BookText"/>
        <w:rPr/>
      </w:pPr>
      <w:r>
        <w:rPr>
          <w:rFonts w:ascii="Amiri" w:hAnsi="Amiri" w:eastAsia="Amiri" w:cs="Amiri"/>
          <w:color w:val="111111"/>
          <w:sz w:val="28"/>
          <w:sz w:val="28"/>
          <w:szCs w:val="28"/>
          <w:rtl w:val="true"/>
          <w:lang w:bidi="ar-SA"/>
        </w:rPr>
        <w:t>في مَغيبي وحُضوري وظَهيري ونَصيري</w:t>
      </w:r>
    </w:p>
    <w:p>
      <w:pPr>
        <w:pStyle w:val="BookText"/>
        <w:rPr/>
      </w:pPr>
      <w:r>
        <w:rPr>
          <w:rFonts w:ascii="Amiri" w:hAnsi="Amiri" w:eastAsia="Amiri" w:cs="Amiri"/>
          <w:color w:val="111111"/>
          <w:sz w:val="28"/>
          <w:sz w:val="28"/>
          <w:szCs w:val="28"/>
          <w:rtl w:val="true"/>
          <w:lang w:bidi="ar-SA"/>
        </w:rPr>
        <w:t>ووَزيري ونَظيري وهُوَ الحاكِمُ بَعدي</w:t>
      </w:r>
    </w:p>
    <w:p>
      <w:pPr>
        <w:pStyle w:val="BookText"/>
        <w:rPr/>
      </w:pPr>
      <w:r>
        <w:rPr>
          <w:rFonts w:ascii="Amiri" w:hAnsi="Amiri" w:eastAsia="Amiri" w:cs="Amiri"/>
          <w:color w:val="111111"/>
          <w:sz w:val="28"/>
          <w:sz w:val="28"/>
          <w:szCs w:val="28"/>
          <w:rtl w:val="true"/>
          <w:lang w:bidi="ar-SA"/>
        </w:rPr>
        <w:t>بِالكِتابِ المُستَنيرِ وَالَّذي أظهَرَهُ اللّ</w:t>
      </w:r>
    </w:p>
    <w:p>
      <w:pPr>
        <w:pStyle w:val="BookText"/>
        <w:rPr/>
      </w:pPr>
      <w:r>
        <w:rPr>
          <w:rFonts w:ascii="Amiri" w:hAnsi="Amiri" w:eastAsia="Amiri" w:cs="Amiri"/>
          <w:color w:val="111111"/>
          <w:sz w:val="28"/>
          <w:sz w:val="28"/>
          <w:szCs w:val="28"/>
          <w:rtl w:val="true"/>
          <w:lang w:bidi="ar-SA"/>
        </w:rPr>
        <w:t>ـهُ عَلى عِلمِ الدُّهورِ وَالَّذي طاعَتُهُ فَرْ</w:t>
      </w:r>
    </w:p>
    <w:p>
      <w:pPr>
        <w:pStyle w:val="BookText"/>
        <w:rPr/>
      </w:pPr>
      <w:r>
        <w:rPr>
          <w:rFonts w:ascii="Amiri" w:hAnsi="Amiri" w:eastAsia="Amiri" w:cs="Amiri"/>
          <w:color w:val="111111"/>
          <w:sz w:val="28"/>
          <w:sz w:val="28"/>
          <w:szCs w:val="28"/>
          <w:rtl w:val="true"/>
          <w:lang w:bidi="ar-SA"/>
        </w:rPr>
        <w:t>ضٌ عَلى أهلِ العُصورِ فَأَطيعوهُ تَنالُوا ال</w:t>
      </w:r>
    </w:p>
    <w:p>
      <w:pPr>
        <w:pStyle w:val="BookText"/>
        <w:rPr/>
      </w:pPr>
      <w:r>
        <w:rPr>
          <w:rFonts w:ascii="Amiri" w:hAnsi="Amiri" w:eastAsia="Amiri" w:cs="Amiri"/>
          <w:color w:val="111111"/>
          <w:sz w:val="28"/>
          <w:sz w:val="28"/>
          <w:szCs w:val="28"/>
          <w:rtl w:val="true"/>
          <w:lang w:bidi="ar-SA"/>
        </w:rPr>
        <w:t>ـقَصدَ مِن خَيرِ ذَخيرِ فَأَجابوهُ وقَد أخ</w:t>
      </w:r>
    </w:p>
    <w:p>
      <w:pPr>
        <w:pStyle w:val="BookText"/>
        <w:rPr/>
      </w:pPr>
      <w:r>
        <w:rPr>
          <w:rFonts w:ascii="Amiri" w:hAnsi="Amiri" w:eastAsia="Amiri" w:cs="Amiri"/>
          <w:color w:val="111111"/>
          <w:sz w:val="28"/>
          <w:sz w:val="28"/>
          <w:szCs w:val="28"/>
          <w:rtl w:val="true"/>
          <w:lang w:bidi="ar-SA"/>
        </w:rPr>
        <w:t>ـفَوا لَهُ غِلَّ الصُّدورِ بِقَبولِ القَولِ مِنهُ</w:t>
      </w:r>
    </w:p>
    <w:p>
      <w:pPr>
        <w:pStyle w:val="BookText"/>
        <w:rPr/>
      </w:pPr>
      <w:r>
        <w:rPr>
          <w:rFonts w:ascii="Amiri" w:hAnsi="Amiri" w:eastAsia="Amiri" w:cs="Amiri"/>
          <w:color w:val="111111"/>
          <w:sz w:val="28"/>
          <w:sz w:val="28"/>
          <w:szCs w:val="28"/>
          <w:rtl w:val="true"/>
          <w:lang w:bidi="ar-SA"/>
        </w:rPr>
        <w:t>وَالتّهاني وَالحُبورِ يا أميرَ النَّحلِ يا مَنْ</w:t>
      </w:r>
    </w:p>
    <w:p>
      <w:pPr>
        <w:pStyle w:val="BookText"/>
        <w:rPr/>
      </w:pPr>
      <w:r>
        <w:rPr>
          <w:rFonts w:ascii="Amiri" w:hAnsi="Amiri" w:eastAsia="Amiri" w:cs="Amiri"/>
          <w:color w:val="111111"/>
          <w:sz w:val="28"/>
          <w:sz w:val="28"/>
          <w:szCs w:val="28"/>
          <w:rtl w:val="true"/>
          <w:lang w:bidi="ar-SA"/>
        </w:rPr>
        <w:t>حُبُّهُ عَقدُ ضَميري وَالَّذي يُنقِذُني مِنْ</w:t>
      </w:r>
    </w:p>
    <w:p>
      <w:pPr>
        <w:pStyle w:val="BookText"/>
        <w:rPr/>
      </w:pPr>
      <w:r>
        <w:rPr>
          <w:rFonts w:ascii="Amiri" w:hAnsi="Amiri" w:eastAsia="Amiri" w:cs="Amiri"/>
          <w:color w:val="111111"/>
          <w:sz w:val="28"/>
          <w:sz w:val="28"/>
          <w:szCs w:val="28"/>
          <w:rtl w:val="true"/>
          <w:lang w:bidi="ar-SA"/>
        </w:rPr>
        <w:t>حَرِّ نيرانِ السَّعيرِ وَالَّذي مِدْحَتُهُ ما</w:t>
      </w:r>
    </w:p>
    <w:p>
      <w:pPr>
        <w:pStyle w:val="BookText"/>
        <w:rPr/>
      </w:pPr>
      <w:r>
        <w:rPr>
          <w:rFonts w:ascii="Amiri" w:hAnsi="Amiri" w:eastAsia="Amiri" w:cs="Amiri"/>
          <w:color w:val="111111"/>
          <w:sz w:val="28"/>
          <w:sz w:val="28"/>
          <w:szCs w:val="28"/>
          <w:rtl w:val="true"/>
          <w:lang w:bidi="ar-SA"/>
        </w:rPr>
        <w:t>عِشتُ اُنسي وسَميري وَالَّذي يَجعَلُ فِي الحَش</w:t>
      </w:r>
    </w:p>
    <w:p>
      <w:pPr>
        <w:pStyle w:val="BookText"/>
        <w:rPr/>
      </w:pPr>
      <w:r>
        <w:rPr>
          <w:rFonts w:ascii="Amiri" w:hAnsi="Amiri" w:eastAsia="Amiri" w:cs="Amiri"/>
          <w:color w:val="111111"/>
          <w:sz w:val="28"/>
          <w:sz w:val="28"/>
          <w:szCs w:val="28"/>
          <w:rtl w:val="true"/>
          <w:lang w:bidi="ar-SA"/>
        </w:rPr>
        <w:t>ـرِ إلَى الخُلدِ مَصيري لَكَ أخلَصتُ الوِلا يا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العِلمِ الغَزيرِ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bookmarkStart w:id="272" w:name="pg12739_120805"/>
    </w:p>
    <w:p>
      <w:pPr>
        <w:pStyle w:val="Heading4"/>
        <w:numPr>
          <w:ilvl w:val="3"/>
          <w:numId w:val="1"/>
        </w:numPr>
        <w:rPr/>
      </w:pPr>
      <w:bookmarkStart w:id="273" w:name="__RefHeading___Toc2035928_222507752"/>
      <w:bookmarkStart w:id="274" w:name="_Toc100"/>
      <w:bookmarkEnd w:id="272"/>
      <w:bookmarkEnd w:id="273"/>
      <w:r>
        <w:rPr/>
        <w:t>۱۰</w:t>
      </w:r>
      <w:r>
        <w:rPr>
          <w:rtl w:val="true"/>
        </w:rPr>
        <w:t xml:space="preserve"> </w:t>
      </w:r>
      <w:r>
        <w:rPr>
          <w:rtl w:val="true"/>
        </w:rPr>
        <w:t xml:space="preserve">/ </w:t>
      </w:r>
      <w:r>
        <w:rPr/>
        <w:t>۳۵</w:t>
      </w:r>
      <w:r>
        <w:rPr>
          <w:rtl w:val="true"/>
        </w:rPr>
        <w:t xml:space="preserve"> السّريجيّ الاواليّ</w:t>
      </w:r>
      <w:bookmarkEnd w:id="274"/>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السُّرَيجِيُّ الاُوالِيُّ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البارعين في الشعر في القرن الثامن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بِوُدِّ أميرِ النَّحلِ حَيدَرَةٍ</w:t>
      </w:r>
    </w:p>
    <w:p>
      <w:pPr>
        <w:pStyle w:val="BookText"/>
        <w:rPr/>
      </w:pPr>
      <w:r>
        <w:rPr>
          <w:rFonts w:ascii="Amiri" w:hAnsi="Amiri" w:eastAsia="Amiri" w:cs="Amiri"/>
          <w:color w:val="111111"/>
          <w:sz w:val="28"/>
          <w:sz w:val="28"/>
          <w:szCs w:val="28"/>
          <w:rtl w:val="true"/>
          <w:lang w:bidi="ar-SA"/>
        </w:rPr>
        <w:t>شُغلٌ عَنِ اللَّهوِ وَالإِطرابِ ألهاني هاتِ الحَديثَ سَميري عَن مَناقِبِهِ</w:t>
      </w:r>
    </w:p>
    <w:p>
      <w:pPr>
        <w:pStyle w:val="BookText"/>
        <w:rPr/>
      </w:pPr>
      <w:r>
        <w:rPr>
          <w:rFonts w:ascii="Amiri" w:hAnsi="Amiri" w:eastAsia="Amiri" w:cs="Amiri"/>
          <w:color w:val="111111"/>
          <w:sz w:val="28"/>
          <w:sz w:val="28"/>
          <w:szCs w:val="28"/>
          <w:rtl w:val="true"/>
          <w:lang w:bidi="ar-SA"/>
        </w:rPr>
        <w:t>ودَع حَديثَ رُبى نَجدٍ ونُعمانِ مُردِي الكُماةِ وفَتّاكُ العُتاةِ و</w:t>
      </w:r>
    </w:p>
    <w:p>
      <w:pPr>
        <w:pStyle w:val="BookText"/>
        <w:rPr/>
      </w:pPr>
      <w:r>
        <w:rPr>
          <w:rFonts w:ascii="Amiri" w:hAnsi="Amiri" w:eastAsia="Amiri" w:cs="Amiri"/>
          <w:color w:val="111111"/>
          <w:sz w:val="28"/>
          <w:sz w:val="28"/>
          <w:szCs w:val="28"/>
          <w:rtl w:val="true"/>
          <w:lang w:bidi="ar-SA"/>
        </w:rPr>
        <w:t>هَطّالُ الهِباتِ وأمنُ الخائِفِ الجاني بَنى بِصارِمِهِ الإِسلامَ إذ هَدَمَ ال</w:t>
      </w:r>
    </w:p>
    <w:p>
      <w:pPr>
        <w:pStyle w:val="BookText"/>
        <w:rPr/>
      </w:pPr>
      <w:r>
        <w:rPr>
          <w:rFonts w:ascii="Amiri" w:hAnsi="Amiri" w:eastAsia="Amiri" w:cs="Amiri"/>
          <w:color w:val="111111"/>
          <w:sz w:val="28"/>
          <w:sz w:val="28"/>
          <w:szCs w:val="28"/>
          <w:rtl w:val="true"/>
          <w:lang w:bidi="ar-SA"/>
        </w:rPr>
        <w:t>أصنامَ أكرِمْ بِهِ مِن هادِمٍ بانِ سائِلْ بِهِ يَومَ اُحْدٍ والقَليبِ وفي</w:t>
      </w:r>
    </w:p>
    <w:p>
      <w:pPr>
        <w:pStyle w:val="BookText"/>
        <w:rPr/>
      </w:pPr>
      <w:r>
        <w:rPr>
          <w:rFonts w:ascii="Amiri" w:hAnsi="Amiri" w:eastAsia="Amiri" w:cs="Amiri"/>
          <w:color w:val="111111"/>
          <w:sz w:val="28"/>
          <w:sz w:val="28"/>
          <w:szCs w:val="28"/>
          <w:rtl w:val="true"/>
          <w:lang w:bidi="ar-SA"/>
        </w:rPr>
        <w:t>بَدرٍ وخَيبَرَ يا مَن فيهِ يَلحاني ويَومَ صِفّينَ وَالأَلبابُ طائِشَةٌ</w:t>
      </w:r>
    </w:p>
    <w:p>
      <w:pPr>
        <w:pStyle w:val="BookText"/>
        <w:rPr/>
      </w:pPr>
      <w:r>
        <w:rPr>
          <w:rFonts w:ascii="Amiri" w:hAnsi="Amiri" w:eastAsia="Amiri" w:cs="Amiri"/>
          <w:color w:val="111111"/>
          <w:sz w:val="28"/>
          <w:sz w:val="28"/>
          <w:szCs w:val="28"/>
          <w:rtl w:val="true"/>
          <w:lang w:bidi="ar-SA"/>
        </w:rPr>
        <w:t>وفي حُنَينٍ إذَا التَفَّ الفَريقانِ ويَومَ عَمرِو بنِ وَدٍّ حينَ جَلَّلَهُ</w:t>
      </w:r>
    </w:p>
    <w:p>
      <w:pPr>
        <w:pStyle w:val="BookText"/>
        <w:rPr/>
      </w:pPr>
      <w:r>
        <w:rPr>
          <w:rFonts w:ascii="Amiri" w:hAnsi="Amiri" w:eastAsia="Amiri" w:cs="Amiri"/>
          <w:color w:val="111111"/>
          <w:sz w:val="28"/>
          <w:sz w:val="28"/>
          <w:szCs w:val="28"/>
          <w:rtl w:val="true"/>
          <w:lang w:bidi="ar-SA"/>
        </w:rPr>
        <w:t>عَضبا بِهِ قَرُبَت آجالُ أقرانِ وفِي الغَديرِ وقَد أبدَى النَّبِيُّ لَهُ</w:t>
      </w:r>
    </w:p>
    <w:p>
      <w:pPr>
        <w:pStyle w:val="BookText"/>
        <w:rPr/>
      </w:pPr>
      <w:r>
        <w:rPr>
          <w:rFonts w:ascii="Amiri" w:hAnsi="Amiri" w:eastAsia="Amiri" w:cs="Amiri"/>
          <w:color w:val="111111"/>
          <w:sz w:val="28"/>
          <w:sz w:val="28"/>
          <w:szCs w:val="28"/>
          <w:rtl w:val="true"/>
          <w:lang w:bidi="ar-SA"/>
        </w:rPr>
        <w:t xml:space="preserve">مَناقِبا أرغَمَت ذَا البِغضَةِ الشّاني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فَأَنتَ لَهُ</w:t>
      </w:r>
    </w:p>
    <w:p>
      <w:pPr>
        <w:pStyle w:val="BookText"/>
        <w:rPr/>
      </w:pPr>
      <w:r>
        <w:rPr>
          <w:rFonts w:ascii="Amiri" w:hAnsi="Amiri" w:eastAsia="Amiri" w:cs="Amiri"/>
          <w:color w:val="111111"/>
          <w:sz w:val="28"/>
          <w:sz w:val="28"/>
          <w:szCs w:val="28"/>
          <w:rtl w:val="true"/>
          <w:lang w:bidi="ar-SA"/>
        </w:rPr>
        <w:t>مَولىً بِهِ اللّهُ يَهدي كُلَّ حَيرانِ اُنزِلتَ مِنّي كَما هارونُ اُنزِلَ مِنْ</w:t>
      </w:r>
    </w:p>
    <w:p>
      <w:pPr>
        <w:pStyle w:val="BookText"/>
        <w:rPr/>
      </w:pPr>
      <w:r>
        <w:rPr>
          <w:rFonts w:ascii="Amiri" w:hAnsi="Amiri" w:eastAsia="Amiri" w:cs="Amiri"/>
          <w:color w:val="111111"/>
          <w:sz w:val="28"/>
          <w:sz w:val="28"/>
          <w:szCs w:val="28"/>
          <w:rtl w:val="true"/>
          <w:lang w:bidi="ar-SA"/>
        </w:rPr>
        <w:t>موسى ولَم يَكُ بَعدي مُرسَلٌ ثاني وآيَةُ الشَّمسِ إذ رُدَّت مُبادِرَةً</w:t>
      </w:r>
    </w:p>
    <w:p>
      <w:pPr>
        <w:pStyle w:val="BookText"/>
        <w:rPr/>
      </w:pPr>
      <w:r>
        <w:rPr>
          <w:rFonts w:ascii="Amiri" w:hAnsi="Amiri" w:eastAsia="Amiri" w:cs="Amiri"/>
          <w:color w:val="111111"/>
          <w:sz w:val="28"/>
          <w:sz w:val="28"/>
          <w:szCs w:val="28"/>
          <w:rtl w:val="true"/>
          <w:lang w:bidi="ar-SA"/>
        </w:rPr>
        <w:t>غَرّاءَ أقصَرَ عَنها كُلُّ إنسانِ وإنَّ في قِصَّةِ الأَفعى ومَكمَنِهِ</w:t>
      </w:r>
    </w:p>
    <w:p>
      <w:pPr>
        <w:pStyle w:val="BookText"/>
        <w:rPr/>
      </w:pPr>
      <w:r>
        <w:rPr>
          <w:rFonts w:ascii="Amiri" w:hAnsi="Amiri" w:eastAsia="Amiri" w:cs="Amiri"/>
          <w:color w:val="111111"/>
          <w:sz w:val="28"/>
          <w:sz w:val="28"/>
          <w:szCs w:val="28"/>
          <w:rtl w:val="true"/>
          <w:lang w:bidi="ar-SA"/>
        </w:rPr>
        <w:t>فِي الخُفِّ هَديا لِذي بُغضٍ وإرعانِ وقِصَّةُ الطّائِرِ المَشوِيِّ بَيِّنَةٌ</w:t>
      </w:r>
    </w:p>
    <w:p>
      <w:pPr>
        <w:pStyle w:val="BookText"/>
        <w:rPr/>
      </w:pPr>
      <w:r>
        <w:rPr>
          <w:rFonts w:ascii="Amiri" w:hAnsi="Amiri" w:eastAsia="Amiri" w:cs="Amiri"/>
          <w:color w:val="111111"/>
          <w:sz w:val="28"/>
          <w:sz w:val="28"/>
          <w:szCs w:val="28"/>
          <w:rtl w:val="true"/>
          <w:lang w:bidi="ar-SA"/>
        </w:rPr>
        <w:t>لِكُلِّ مَن حادَ عَن عَمدٍ وشَنْآنِ مَن غَيرُهُ بَطَنَ العِلمَ الخَفِيَّ ؟ ومَنْ</w:t>
      </w:r>
    </w:p>
    <w:p>
      <w:pPr>
        <w:pStyle w:val="BookText"/>
        <w:rPr/>
      </w:pPr>
      <w:r>
        <w:rPr>
          <w:rFonts w:ascii="Amiri" w:hAnsi="Amiri" w:eastAsia="Amiri" w:cs="Amiri"/>
          <w:color w:val="111111"/>
          <w:sz w:val="28"/>
          <w:sz w:val="28"/>
          <w:szCs w:val="28"/>
          <w:rtl w:val="true"/>
          <w:lang w:bidi="ar-SA"/>
        </w:rPr>
        <w:t xml:space="preserve">سِواهُ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قَبلَ فِقداني ؟ ومَن وَقَتْ نَفسُهُ نَفسَ الرَّسولِ وقَد</w:t>
      </w:r>
    </w:p>
    <w:p>
      <w:pPr>
        <w:pStyle w:val="BookText"/>
        <w:rPr/>
      </w:pPr>
      <w:r>
        <w:rPr>
          <w:rFonts w:ascii="Amiri" w:hAnsi="Amiri" w:eastAsia="Amiri" w:cs="Amiri"/>
          <w:color w:val="111111"/>
          <w:sz w:val="28"/>
          <w:sz w:val="28"/>
          <w:szCs w:val="28"/>
          <w:rtl w:val="true"/>
          <w:lang w:bidi="ar-SA"/>
        </w:rPr>
        <w:t>وافَى الفِراشَ ذَوو كُفرٍ وطُغيانِ ؟ ومَن تَصَدَّقَ في حالِ الرُّكوعِ ولَمْ</w:t>
      </w:r>
    </w:p>
    <w:p>
      <w:pPr>
        <w:pStyle w:val="BookText"/>
        <w:rPr/>
      </w:pPr>
      <w:r>
        <w:rPr>
          <w:rFonts w:ascii="Amiri" w:hAnsi="Amiri" w:eastAsia="Amiri" w:cs="Amiri"/>
          <w:color w:val="111111"/>
          <w:sz w:val="28"/>
          <w:sz w:val="28"/>
          <w:szCs w:val="28"/>
          <w:rtl w:val="true"/>
          <w:lang w:bidi="ar-SA"/>
        </w:rPr>
        <w:t>يَسجُد كَما سَجَدَت قَومٌ لِأَوثانِ ؟ مَنْ كانَ في حَرَمِ الرَّحمنِ مَولِدُهُ</w:t>
      </w:r>
    </w:p>
    <w:p>
      <w:pPr>
        <w:pStyle w:val="BookText"/>
        <w:rPr/>
      </w:pPr>
      <w:r>
        <w:rPr>
          <w:rFonts w:ascii="Amiri" w:hAnsi="Amiri" w:eastAsia="Amiri" w:cs="Amiri"/>
          <w:color w:val="111111"/>
          <w:sz w:val="28"/>
          <w:sz w:val="28"/>
          <w:szCs w:val="28"/>
          <w:rtl w:val="true"/>
          <w:lang w:bidi="ar-SA"/>
        </w:rPr>
        <w:t>وحاطَهُ اللّهُ مِن بَأْسٍ وعُدوانِ ؟ مَنْ غَيرُهُ خاطَبَ الرَّحمنَ وَاعتَضَدَت</w:t>
      </w:r>
    </w:p>
    <w:p>
      <w:pPr>
        <w:pStyle w:val="BookText"/>
        <w:rPr/>
      </w:pPr>
      <w:r>
        <w:rPr>
          <w:rFonts w:ascii="Amiri" w:hAnsi="Amiri" w:eastAsia="Amiri" w:cs="Amiri"/>
          <w:color w:val="111111"/>
          <w:sz w:val="28"/>
          <w:sz w:val="28"/>
          <w:szCs w:val="28"/>
          <w:rtl w:val="true"/>
          <w:lang w:bidi="ar-SA"/>
        </w:rPr>
        <w:t xml:space="preserve">بِهِ النُّبُوَّةُ في سِرٍّ وإعلانِ ؟ مَن اُعطِيَ الرّايَةَ الغَرّاءَ إذ رَبِدَت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نارُ الوَغى فَتحاماهَا الخَميسانِ ؟ مَن رُدَّتِ الكَفُّ إذ بانَت بِدَعوَتِهِ ؟</w:t>
      </w:r>
    </w:p>
    <w:p>
      <w:pPr>
        <w:pStyle w:val="BookText"/>
        <w:rPr/>
      </w:pPr>
      <w:r>
        <w:rPr>
          <w:rFonts w:ascii="Amiri" w:hAnsi="Amiri" w:eastAsia="Amiri" w:cs="Amiri"/>
          <w:color w:val="111111"/>
          <w:sz w:val="28"/>
          <w:sz w:val="28"/>
          <w:szCs w:val="28"/>
          <w:rtl w:val="true"/>
          <w:lang w:bidi="ar-SA"/>
        </w:rPr>
        <w:t>وَالعَينُ بَعدَ ذَهابِ المَنظَرِ الفاني ؟ مَن اُنزِلَ الوَحيُ في أن لا يُسَدَّ لهُ</w:t>
      </w:r>
    </w:p>
    <w:p>
      <w:pPr>
        <w:pStyle w:val="BookText"/>
        <w:rPr/>
      </w:pPr>
      <w:r>
        <w:rPr>
          <w:rFonts w:ascii="Amiri" w:hAnsi="Amiri" w:eastAsia="Amiri" w:cs="Amiri"/>
          <w:color w:val="111111"/>
          <w:sz w:val="28"/>
          <w:sz w:val="28"/>
          <w:szCs w:val="28"/>
          <w:rtl w:val="true"/>
          <w:lang w:bidi="ar-SA"/>
        </w:rPr>
        <w:t>بابٌ وقَد سُدَّ أبوابٌ لِاءِخوانِ ؟ ومَن بِهِ بُلِّغَتْ مِن بَعدِ أوبَتِها</w:t>
      </w:r>
    </w:p>
    <w:p>
      <w:pPr>
        <w:pStyle w:val="BookText"/>
        <w:rPr/>
      </w:pPr>
      <w:r>
        <w:rPr>
          <w:rFonts w:ascii="Amiri" w:hAnsi="Amiri" w:eastAsia="Amiri" w:cs="Amiri"/>
          <w:color w:val="111111"/>
          <w:sz w:val="28"/>
          <w:sz w:val="28"/>
          <w:szCs w:val="28"/>
          <w:rtl w:val="true"/>
          <w:lang w:bidi="ar-SA"/>
        </w:rPr>
        <w:t>بَراءَةٌ لِاُولي شِركٍ وكُفرانِ ؟ ومَن تَظَلَّمَ طِفلاً وَارتَقى كَتِفَ ال</w:t>
      </w:r>
    </w:p>
    <w:p>
      <w:pPr>
        <w:pStyle w:val="BookText"/>
        <w:rPr/>
      </w:pPr>
      <w:r>
        <w:rPr>
          <w:rFonts w:ascii="Amiri" w:hAnsi="Amiri" w:eastAsia="Amiri" w:cs="Amiri"/>
          <w:color w:val="111111"/>
          <w:sz w:val="28"/>
          <w:sz w:val="28"/>
          <w:szCs w:val="28"/>
          <w:rtl w:val="true"/>
          <w:lang w:bidi="ar-SA"/>
        </w:rPr>
        <w:t xml:space="preserve">ـمُختارِ خَيرَ ذَوي شيبٍ وشُبّانِ ؟ ومَن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يا نارُ ذا وذَري</w:t>
      </w:r>
    </w:p>
    <w:p>
      <w:pPr>
        <w:pStyle w:val="BookText"/>
        <w:rPr/>
      </w:pPr>
      <w:r>
        <w:rPr>
          <w:rFonts w:ascii="Amiri" w:hAnsi="Amiri" w:eastAsia="Amiri" w:cs="Amiri"/>
          <w:color w:val="111111"/>
          <w:sz w:val="28"/>
          <w:sz w:val="28"/>
          <w:szCs w:val="28"/>
          <w:rtl w:val="true"/>
          <w:lang w:bidi="ar-SA"/>
        </w:rPr>
        <w:t>هذا وبِالكَأسِ يَسقي كُلَّ ظَمآنِ ؟ مَن غَسَّلَ المُصطَفى ؟ مَن سالَ في يَدِهِ</w:t>
      </w:r>
    </w:p>
    <w:p>
      <w:pPr>
        <w:pStyle w:val="BookText"/>
        <w:rPr/>
      </w:pPr>
      <w:r>
        <w:rPr>
          <w:rFonts w:ascii="Amiri" w:hAnsi="Amiri" w:eastAsia="Amiri" w:cs="Amiri"/>
          <w:color w:val="111111"/>
          <w:sz w:val="28"/>
          <w:sz w:val="28"/>
          <w:szCs w:val="28"/>
          <w:rtl w:val="true"/>
          <w:lang w:bidi="ar-SA"/>
        </w:rPr>
        <w:t>أجَلُّ نَفسٍ نَأَت عَن خَيرِ جُثمانِ ؟ ومَن تَوَرَّكَ مَتنَ الرّيحِ طائِعَةً</w:t>
      </w:r>
    </w:p>
    <w:p>
      <w:pPr>
        <w:pStyle w:val="BookText"/>
        <w:rPr/>
      </w:pPr>
      <w:r>
        <w:rPr>
          <w:rFonts w:ascii="Amiri" w:hAnsi="Amiri" w:eastAsia="Amiri" w:cs="Amiri"/>
          <w:color w:val="111111"/>
          <w:sz w:val="28"/>
          <w:sz w:val="28"/>
          <w:szCs w:val="28"/>
          <w:rtl w:val="true"/>
          <w:lang w:bidi="ar-SA"/>
        </w:rPr>
        <w:t>تَجري بِأَمرِ مَليكِ الخَلقِ رَحمانِ ؟ حَتّى أتى فِتيَةَ الكَهفِ الَّذينَ جَرَت</w:t>
      </w:r>
    </w:p>
    <w:p>
      <w:pPr>
        <w:pStyle w:val="BookText"/>
        <w:rPr/>
      </w:pPr>
      <w:r>
        <w:rPr>
          <w:rFonts w:ascii="Amiri" w:hAnsi="Amiri" w:eastAsia="Amiri" w:cs="Amiri"/>
          <w:color w:val="111111"/>
          <w:sz w:val="28"/>
          <w:sz w:val="28"/>
          <w:szCs w:val="28"/>
          <w:rtl w:val="true"/>
          <w:lang w:bidi="ar-SA"/>
        </w:rPr>
        <w:t>عَلى مَراقِدِهِم أعصارُ أزمانِ فَاستَيقَظوا ثُمَّ قالوا بَعدَ يَقظَتِهِم</w:t>
      </w:r>
    </w:p>
    <w:p>
      <w:pPr>
        <w:pStyle w:val="BookText"/>
        <w:rPr/>
      </w:pPr>
      <w:r>
        <w:rPr>
          <w:rFonts w:ascii="Amiri" w:hAnsi="Amiri" w:eastAsia="Amiri" w:cs="Amiri"/>
          <w:color w:val="111111"/>
          <w:sz w:val="28"/>
          <w:sz w:val="28"/>
          <w:szCs w:val="28"/>
          <w:rtl w:val="true"/>
          <w:lang w:bidi="ar-SA"/>
        </w:rPr>
        <w:t xml:space="preserve">أنتَ الوَصِيُّ عَلى عِلمٍ وإيقانِ </w:t>
      </w:r>
      <w:r>
        <w:rPr>
          <w:rStyle w:val="FootnoteAnchor"/>
          <w:rtl w:val="true"/>
        </w:rPr>
        <w:footnoteReference w:id="43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739_120806"/>
    </w:p>
    <w:p>
      <w:pPr>
        <w:pStyle w:val="Heading4"/>
        <w:numPr>
          <w:ilvl w:val="3"/>
          <w:numId w:val="1"/>
        </w:numPr>
        <w:rPr/>
      </w:pPr>
      <w:bookmarkStart w:id="276" w:name="__RefHeading___Toc2035930_222507752"/>
      <w:bookmarkStart w:id="277" w:name="_Toc101"/>
      <w:bookmarkEnd w:id="275"/>
      <w:bookmarkEnd w:id="276"/>
      <w:r>
        <w:rPr/>
        <w:t>۱۰</w:t>
      </w:r>
      <w:r>
        <w:rPr>
          <w:rtl w:val="true"/>
        </w:rPr>
        <w:t xml:space="preserve"> </w:t>
      </w:r>
      <w:r>
        <w:rPr>
          <w:rtl w:val="true"/>
        </w:rPr>
        <w:t xml:space="preserve">/ </w:t>
      </w:r>
      <w:r>
        <w:rPr/>
        <w:t>۳۶</w:t>
      </w:r>
      <w:r>
        <w:rPr>
          <w:rtl w:val="true"/>
        </w:rPr>
        <w:t xml:space="preserve"> علاء الدّين الحلّيّ</w:t>
      </w:r>
      <w:bookmarkEnd w:id="27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عَلاءُ الدّينِ الحِلِّيُّ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أكابر العلماء والاُدباء في القرن الثامن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بِهِ كَمُلَ الدّينُ الحَنيفُ ولِل</w:t>
      </w:r>
    </w:p>
    <w:p>
      <w:pPr>
        <w:pStyle w:val="BookText"/>
        <w:rPr/>
      </w:pPr>
      <w:r>
        <w:rPr>
          <w:rFonts w:ascii="Amiri" w:hAnsi="Amiri" w:eastAsia="Amiri" w:cs="Amiri"/>
          <w:color w:val="111111"/>
          <w:sz w:val="28"/>
          <w:sz w:val="28"/>
          <w:szCs w:val="28"/>
          <w:rtl w:val="true"/>
          <w:lang w:bidi="ar-SA"/>
        </w:rPr>
        <w:t>إِسلامِ مِن بَعدِ وَهنٍ مَيلَهُ عَضَدا وصاحِبَ النَّصِّ في خُمٍّ وقَد رَفَعَ النَّبِيُّ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عَلى رَغمِ العَدا عَضُدا أنتَ الَّذِي اختارَكَ الهادِي البَشيرُ أخا</w:t>
      </w:r>
    </w:p>
    <w:p>
      <w:pPr>
        <w:pStyle w:val="BookText"/>
        <w:rPr/>
      </w:pPr>
      <w:r>
        <w:rPr>
          <w:rFonts w:ascii="Amiri" w:hAnsi="Amiri" w:eastAsia="Amiri" w:cs="Amiri"/>
          <w:color w:val="111111"/>
          <w:sz w:val="28"/>
          <w:sz w:val="28"/>
          <w:szCs w:val="28"/>
          <w:rtl w:val="true"/>
          <w:lang w:bidi="ar-SA"/>
        </w:rPr>
        <w:t>وما سِواكَ ارتَضى مِن بَينِهِم أحَدا أنتَ الَّذي عَجِبَت مِنهُ المَلائِكُ في</w:t>
      </w:r>
    </w:p>
    <w:p>
      <w:pPr>
        <w:pStyle w:val="BookText"/>
        <w:rPr/>
      </w:pPr>
      <w:r>
        <w:rPr>
          <w:rFonts w:ascii="Amiri" w:hAnsi="Amiri" w:eastAsia="Amiri" w:cs="Amiri"/>
          <w:color w:val="111111"/>
          <w:sz w:val="28"/>
          <w:sz w:val="28"/>
          <w:szCs w:val="28"/>
          <w:rtl w:val="true"/>
          <w:lang w:bidi="ar-SA"/>
        </w:rPr>
        <w:t>بَدرٍ ومِن بَعدِها إذ شاهَدوا اُحُدا</w:t>
      </w:r>
    </w:p>
    <w:p>
      <w:pPr>
        <w:pStyle w:val="BookText"/>
        <w:rPr/>
      </w:pP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نَصرِكَ لِلإِسلامِ تَكلَؤُهُ</w:t>
      </w:r>
    </w:p>
    <w:p>
      <w:pPr>
        <w:pStyle w:val="BookText"/>
        <w:rPr/>
      </w:pPr>
      <w:r>
        <w:rPr>
          <w:rFonts w:ascii="Amiri" w:hAnsi="Amiri" w:eastAsia="Amiri" w:cs="Amiri"/>
          <w:color w:val="111111"/>
          <w:sz w:val="28"/>
          <w:sz w:val="28"/>
          <w:szCs w:val="28"/>
          <w:rtl w:val="true"/>
          <w:lang w:bidi="ar-SA"/>
        </w:rPr>
        <w:t>حِياطَةً بَعدَ خَطبٍ فادِحٍ ورَدى ما فَصَّلَ المَجدُ جِلبابا لِذي شَرَفٍ</w:t>
      </w:r>
    </w:p>
    <w:p>
      <w:pPr>
        <w:pStyle w:val="BookText"/>
        <w:rPr/>
      </w:pPr>
      <w:r>
        <w:rPr>
          <w:rFonts w:ascii="Amiri" w:hAnsi="Amiri" w:eastAsia="Amiri" w:cs="Amiri"/>
          <w:color w:val="111111"/>
          <w:sz w:val="28"/>
          <w:sz w:val="28"/>
          <w:szCs w:val="28"/>
          <w:rtl w:val="true"/>
          <w:lang w:bidi="ar-SA"/>
        </w:rPr>
        <w:t>إلّا وكانَ لِمَعناكَ البهيجِ رِدا يا كاشِفَ الكَربِ عَن وَجهِ النَّبِيِّ لَدى</w:t>
      </w:r>
    </w:p>
    <w:p>
      <w:pPr>
        <w:pStyle w:val="BookText"/>
        <w:rPr/>
      </w:pPr>
      <w:r>
        <w:rPr>
          <w:rFonts w:ascii="Amiri" w:hAnsi="Amiri" w:eastAsia="Amiri" w:cs="Amiri"/>
          <w:color w:val="111111"/>
          <w:sz w:val="28"/>
          <w:sz w:val="28"/>
          <w:szCs w:val="28"/>
          <w:rtl w:val="true"/>
          <w:lang w:bidi="ar-SA"/>
        </w:rPr>
        <w:t>بَدرٍ وقَد كَثُرَت أعداؤُهُ عَدَدا اِستَشعَرُوا الذُّلَّ خَوفا مِن لِقاكَ وقَد</w:t>
      </w:r>
    </w:p>
    <w:p>
      <w:pPr>
        <w:pStyle w:val="BookText"/>
        <w:rPr/>
      </w:pPr>
      <w:r>
        <w:rPr>
          <w:rFonts w:ascii="Amiri" w:hAnsi="Amiri" w:eastAsia="Amiri" w:cs="Amiri"/>
          <w:color w:val="111111"/>
          <w:sz w:val="28"/>
          <w:sz w:val="28"/>
          <w:szCs w:val="28"/>
          <w:rtl w:val="true"/>
          <w:lang w:bidi="ar-SA"/>
        </w:rPr>
        <w:t>تَكاثَروا عَدَدا وَاستَصحَبوا عُدَدا ويومَ عمرِو بنِ وَدِّ العامِرِيِّ وقَد</w:t>
      </w:r>
    </w:p>
    <w:p>
      <w:pPr>
        <w:pStyle w:val="BookText"/>
        <w:rPr/>
      </w:pPr>
      <w:r>
        <w:rPr>
          <w:rFonts w:ascii="Amiri" w:hAnsi="Amiri" w:eastAsia="Amiri" w:cs="Amiri"/>
          <w:color w:val="111111"/>
          <w:sz w:val="28"/>
          <w:sz w:val="28"/>
          <w:szCs w:val="28"/>
          <w:rtl w:val="true"/>
          <w:lang w:bidi="ar-SA"/>
        </w:rPr>
        <w:t>سارَت إلَيكَ سَرايا جَيشِهِ مَدَدا أضحَكتَ ثَغرَ الهُدى بشرا بِهِ وبَكَتْ</w:t>
      </w:r>
    </w:p>
    <w:p>
      <w:pPr>
        <w:pStyle w:val="BookText"/>
        <w:rPr/>
      </w:pPr>
      <w:r>
        <w:rPr>
          <w:rFonts w:ascii="Amiri" w:hAnsi="Amiri" w:eastAsia="Amiri" w:cs="Amiri"/>
          <w:color w:val="111111"/>
          <w:sz w:val="28"/>
          <w:sz w:val="28"/>
          <w:szCs w:val="28"/>
          <w:rtl w:val="true"/>
          <w:lang w:bidi="ar-SA"/>
        </w:rPr>
        <w:t>عَينُ الضَّلالِ لَهُ بَعدَ الدِّما مُدَدا وفي هَوازِنَ لَمّا نارُهَا استَعَرَتْ</w:t>
      </w:r>
    </w:p>
    <w:p>
      <w:pPr>
        <w:pStyle w:val="BookText"/>
        <w:rPr/>
      </w:pPr>
      <w:r>
        <w:rPr>
          <w:rFonts w:ascii="Amiri" w:hAnsi="Amiri" w:eastAsia="Amiri" w:cs="Amiri"/>
          <w:color w:val="111111"/>
          <w:sz w:val="28"/>
          <w:sz w:val="28"/>
          <w:szCs w:val="28"/>
          <w:rtl w:val="true"/>
          <w:lang w:bidi="ar-SA"/>
        </w:rPr>
        <w:t>من عَزمِ عَزمِكَ يَوما حَرُّها بَرَدا أجرى حُسامُكَ صَوبا مِن دِمائِهُمُ</w:t>
      </w:r>
    </w:p>
    <w:p>
      <w:pPr>
        <w:pStyle w:val="BookText"/>
        <w:rPr/>
      </w:pPr>
      <w:r>
        <w:rPr>
          <w:rFonts w:ascii="Amiri" w:hAnsi="Amiri" w:eastAsia="Amiri" w:cs="Amiri"/>
          <w:color w:val="111111"/>
          <w:sz w:val="28"/>
          <w:sz w:val="28"/>
          <w:szCs w:val="28"/>
          <w:rtl w:val="true"/>
          <w:lang w:bidi="ar-SA"/>
        </w:rPr>
        <w:t>هَدَرا وأمطَرتُهُم مِن أسهُمٍ بَرَدا أقدَمتَ وَانهَزَمَ الباقونَ حينَ رَأَوا</w:t>
      </w:r>
    </w:p>
    <w:p>
      <w:pPr>
        <w:pStyle w:val="BookText"/>
        <w:rPr/>
      </w:pPr>
      <w:r>
        <w:rPr>
          <w:rFonts w:ascii="Amiri" w:hAnsi="Amiri" w:eastAsia="Amiri" w:cs="Amiri"/>
          <w:color w:val="111111"/>
          <w:sz w:val="28"/>
          <w:sz w:val="28"/>
          <w:szCs w:val="28"/>
          <w:rtl w:val="true"/>
          <w:lang w:bidi="ar-SA"/>
        </w:rPr>
        <w:t xml:space="preserve">عَلَى النَّبِيِّ مُحيطا جَحفَلاً لُبَدا </w:t>
      </w:r>
      <w:r>
        <w:rPr>
          <w:rStyle w:val="FootnoteAnchor"/>
          <w:rtl w:val="true"/>
        </w:rPr>
        <w:footnoteReference w:id="441"/>
      </w:r>
      <w:r>
        <w:rPr>
          <w:rFonts w:ascii="Amiri" w:hAnsi="Amiri" w:eastAsia="Amiri" w:cs="Amiri"/>
          <w:color w:val="111111"/>
          <w:sz w:val="28"/>
          <w:sz w:val="28"/>
          <w:szCs w:val="28"/>
          <w:rtl w:val="true"/>
          <w:lang w:bidi="ar-SA"/>
        </w:rPr>
        <w:t>لَولا حُسامُكُ ما وَلَّوا ولَا اطَّرَحوا</w:t>
      </w:r>
    </w:p>
    <w:p>
      <w:pPr>
        <w:pStyle w:val="BookText"/>
        <w:rPr/>
      </w:pPr>
      <w:r>
        <w:rPr>
          <w:rFonts w:ascii="Amiri" w:hAnsi="Amiri" w:eastAsia="Amiri" w:cs="Amiri"/>
          <w:color w:val="111111"/>
          <w:sz w:val="28"/>
          <w:sz w:val="28"/>
          <w:szCs w:val="28"/>
          <w:rtl w:val="true"/>
          <w:lang w:bidi="ar-SA"/>
        </w:rPr>
        <w:t xml:space="preserve">مِنَ الغَنائِمِ مالاً وافِرا لُبَدا </w:t>
      </w:r>
      <w:r>
        <w:rPr>
          <w:rStyle w:val="FootnoteAnchor"/>
          <w:rtl w:val="true"/>
        </w:rPr>
        <w:footnoteReference w:id="442"/>
      </w:r>
      <w:r>
        <w:rPr>
          <w:rStyle w:val="FootnoteAnchor"/>
          <w:rtl w:val="true"/>
        </w:rPr>
        <w:footnoteReference w:id="4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فَخرا أنَّ دينَ مُحَمَّدٍ</w:t>
      </w:r>
    </w:p>
    <w:p>
      <w:pPr>
        <w:pStyle w:val="BookText"/>
        <w:rPr/>
      </w:pPr>
      <w:r>
        <w:rPr>
          <w:rFonts w:ascii="Amiri" w:hAnsi="Amiri" w:eastAsia="Amiri" w:cs="Amiri"/>
          <w:color w:val="111111"/>
          <w:sz w:val="28"/>
          <w:sz w:val="28"/>
          <w:szCs w:val="28"/>
          <w:rtl w:val="true"/>
          <w:lang w:bidi="ar-SA"/>
        </w:rPr>
        <w:t>لَولا كَمالُكَ نَقصُهُ لَن يَكمُلا وفَرائِضَ الصَّلَواتِ لَولا أنَّها</w:t>
      </w:r>
    </w:p>
    <w:p>
      <w:pPr>
        <w:pStyle w:val="BookText"/>
        <w:rPr/>
      </w:pPr>
      <w:r>
        <w:rPr>
          <w:rFonts w:ascii="Amiri" w:hAnsi="Amiri" w:eastAsia="Amiri" w:cs="Amiri"/>
          <w:color w:val="111111"/>
          <w:sz w:val="28"/>
          <w:sz w:val="28"/>
          <w:szCs w:val="28"/>
          <w:rtl w:val="true"/>
          <w:lang w:bidi="ar-SA"/>
        </w:rPr>
        <w:t>قُرِنَت بِذِكرِكَ فَرضُها لَن يُقبَلا يامن إذا عُدَّت مَناقِبُ غَيرِهِ</w:t>
      </w:r>
    </w:p>
    <w:p>
      <w:pPr>
        <w:pStyle w:val="BookText"/>
        <w:rPr/>
      </w:pPr>
      <w:r>
        <w:rPr>
          <w:rFonts w:ascii="Amiri" w:hAnsi="Amiri" w:eastAsia="Amiri" w:cs="Amiri"/>
          <w:color w:val="111111"/>
          <w:sz w:val="28"/>
          <w:sz w:val="28"/>
          <w:szCs w:val="28"/>
          <w:rtl w:val="true"/>
          <w:lang w:bidi="ar-SA"/>
        </w:rPr>
        <w:t>رَجَحَتْ مَناقِبُهُ وكانَ الأَفضَلا إنّي لَأَعذِرُ حاسِديكَ عَلَى الَّذي</w:t>
      </w:r>
    </w:p>
    <w:p>
      <w:pPr>
        <w:pStyle w:val="BookText"/>
        <w:rPr/>
      </w:pPr>
      <w:r>
        <w:rPr>
          <w:rFonts w:ascii="Amiri" w:hAnsi="Amiri" w:eastAsia="Amiri" w:cs="Amiri"/>
          <w:color w:val="111111"/>
          <w:sz w:val="28"/>
          <w:sz w:val="28"/>
          <w:szCs w:val="28"/>
          <w:rtl w:val="true"/>
          <w:lang w:bidi="ar-SA"/>
        </w:rPr>
        <w:t>أولاكَ رَبُّكَ ذُو الجَلالِ وفَضَّلا إن يَحسُدوكَ عَلى عُلاكَ فَإِنَّما</w:t>
      </w:r>
    </w:p>
    <w:p>
      <w:pPr>
        <w:pStyle w:val="BookText"/>
        <w:rPr/>
      </w:pPr>
      <w:r>
        <w:rPr>
          <w:rFonts w:ascii="Amiri" w:hAnsi="Amiri" w:eastAsia="Amiri" w:cs="Amiri"/>
          <w:color w:val="111111"/>
          <w:sz w:val="28"/>
          <w:sz w:val="28"/>
          <w:szCs w:val="28"/>
          <w:rtl w:val="true"/>
          <w:lang w:bidi="ar-SA"/>
        </w:rPr>
        <w:t xml:space="preserve">مُتَسافِلُ الدَّرَجاتِ يَحسُدُ منَ عَلا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أميرالمؤمنين عليه السلام في شجرة طوبى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ومسيرُهُ فَوقَ البِساطِ مُخاطِبا</w:t>
      </w:r>
    </w:p>
    <w:p>
      <w:pPr>
        <w:pStyle w:val="BookText"/>
        <w:rPr/>
      </w:pPr>
      <w:r>
        <w:rPr>
          <w:rFonts w:ascii="Amiri" w:hAnsi="Amiri" w:eastAsia="Amiri" w:cs="Amiri"/>
          <w:color w:val="111111"/>
          <w:sz w:val="28"/>
          <w:sz w:val="28"/>
          <w:szCs w:val="28"/>
          <w:rtl w:val="true"/>
          <w:lang w:bidi="ar-SA"/>
        </w:rPr>
        <w:t xml:space="preserve">أهلَ الرَّقيمِ </w:t>
      </w:r>
      <w:r>
        <w:rPr>
          <w:rStyle w:val="FootnoteAnchor"/>
          <w:rtl w:val="true"/>
        </w:rPr>
        <w:footnoteReference w:id="445"/>
      </w:r>
      <w:r>
        <w:rPr>
          <w:rFonts w:ascii="Amiri" w:hAnsi="Amiri" w:eastAsia="Amiri" w:cs="Amiri"/>
          <w:color w:val="111111"/>
          <w:sz w:val="28"/>
          <w:sz w:val="28"/>
          <w:szCs w:val="28"/>
          <w:rtl w:val="true"/>
          <w:lang w:bidi="ar-SA"/>
        </w:rPr>
        <w:t>فَضيلَةٌ لا تُجحَدُ وعَلَيهِ قَد رُدَّت ذُكاءُ وأحمَدٌ</w:t>
      </w:r>
    </w:p>
    <w:p>
      <w:pPr>
        <w:pStyle w:val="BookText"/>
        <w:rPr/>
      </w:pPr>
      <w:r>
        <w:rPr>
          <w:rFonts w:ascii="Amiri" w:hAnsi="Amiri" w:eastAsia="Amiri" w:cs="Amiri"/>
          <w:color w:val="111111"/>
          <w:sz w:val="28"/>
          <w:sz w:val="28"/>
          <w:szCs w:val="28"/>
          <w:rtl w:val="true"/>
          <w:lang w:bidi="ar-SA"/>
        </w:rPr>
        <w:t>مِن فَوقِ رُكبَتِهِ اليَمينِ مُوَسَّدُ وعَلَيهِ ثانِيَةً بِساحَةِ بابِلٍ</w:t>
      </w:r>
    </w:p>
    <w:p>
      <w:pPr>
        <w:pStyle w:val="BookText"/>
        <w:rPr/>
      </w:pPr>
      <w:r>
        <w:rPr>
          <w:rFonts w:ascii="Amiri" w:hAnsi="Amiri" w:eastAsia="Amiri" w:cs="Amiri"/>
          <w:color w:val="111111"/>
          <w:sz w:val="28"/>
          <w:sz w:val="28"/>
          <w:szCs w:val="28"/>
          <w:rtl w:val="true"/>
          <w:lang w:bidi="ar-SA"/>
        </w:rPr>
        <w:t>رَجَعَت كَذا وَرَدَ الحَديثُ المُسنَدُ ووَلِيُّ عَهدِ مُحَمَّدٍ أفَهَل تَرى</w:t>
      </w:r>
    </w:p>
    <w:p>
      <w:pPr>
        <w:pStyle w:val="BookText"/>
        <w:rPr/>
      </w:pPr>
      <w:r>
        <w:rPr>
          <w:rFonts w:ascii="Amiri" w:hAnsi="Amiri" w:eastAsia="Amiri" w:cs="Amiri"/>
          <w:color w:val="111111"/>
          <w:sz w:val="28"/>
          <w:sz w:val="28"/>
          <w:szCs w:val="28"/>
          <w:rtl w:val="true"/>
          <w:lang w:bidi="ar-SA"/>
        </w:rPr>
        <w:t xml:space="preserve">أحَدا إلَيهِ سَواهُ أحمَدُ يَعهَدُ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وارِثي وخَليفَتي</w:t>
      </w:r>
    </w:p>
    <w:p>
      <w:pPr>
        <w:pStyle w:val="BookText"/>
        <w:rPr/>
      </w:pPr>
      <w:r>
        <w:rPr>
          <w:rFonts w:ascii="Amiri" w:hAnsi="Amiri" w:eastAsia="Amiri" w:cs="Amiri"/>
          <w:color w:val="111111"/>
          <w:sz w:val="28"/>
          <w:sz w:val="28"/>
          <w:szCs w:val="28"/>
          <w:rtl w:val="true"/>
          <w:lang w:bidi="ar-SA"/>
        </w:rPr>
        <w:t>ومُغَسِّلٌ لي دونَهُم ومُلَحِّدُ أم هَل تَرى فِي العالَمينَ بِأَسرِهِم</w:t>
      </w:r>
    </w:p>
    <w:p>
      <w:pPr>
        <w:pStyle w:val="BookText"/>
        <w:rPr/>
      </w:pPr>
      <w:r>
        <w:rPr>
          <w:rFonts w:ascii="Amiri" w:hAnsi="Amiri" w:eastAsia="Amiri" w:cs="Amiri"/>
          <w:color w:val="111111"/>
          <w:sz w:val="28"/>
          <w:sz w:val="28"/>
          <w:szCs w:val="28"/>
          <w:rtl w:val="true"/>
          <w:lang w:bidi="ar-SA"/>
        </w:rPr>
        <w:t>بَشَرا سِواهُ بِبَيتِ مَكَّةَ يولَدُ ؟ في لَيلَةٍ جِبريلُ جاءَ بِها مَعَ ال</w:t>
      </w:r>
    </w:p>
    <w:p>
      <w:pPr>
        <w:pStyle w:val="BookText"/>
        <w:rPr/>
      </w:pPr>
      <w:r>
        <w:rPr>
          <w:rFonts w:ascii="Amiri" w:hAnsi="Amiri" w:eastAsia="Amiri" w:cs="Amiri"/>
          <w:color w:val="111111"/>
          <w:sz w:val="28"/>
          <w:sz w:val="28"/>
          <w:szCs w:val="28"/>
          <w:rtl w:val="true"/>
          <w:lang w:bidi="ar-SA"/>
        </w:rPr>
        <w:t>ـمَلَاءِ المُقَدَّسِ حَولَهُ يَتَعَبَّدُ فَلَقَد سَما مَجدا عَلِيُّ كَما عَلا</w:t>
      </w:r>
    </w:p>
    <w:p>
      <w:pPr>
        <w:pStyle w:val="BookText"/>
        <w:rPr/>
      </w:pPr>
      <w:r>
        <w:rPr>
          <w:rFonts w:ascii="Amiri" w:hAnsi="Amiri" w:eastAsia="Amiri" w:cs="Amiri"/>
          <w:color w:val="111111"/>
          <w:sz w:val="28"/>
          <w:sz w:val="28"/>
          <w:szCs w:val="28"/>
          <w:rtl w:val="true"/>
          <w:lang w:bidi="ar-SA"/>
        </w:rPr>
        <w:t>شَرَفا بِهِ دونَ البِقاعِ المَسجِدُ أم هَل سِواهُ فَتىً تَصَدَّقَ راكِعا</w:t>
      </w:r>
    </w:p>
    <w:p>
      <w:pPr>
        <w:pStyle w:val="BookText"/>
        <w:rPr/>
      </w:pPr>
      <w:r>
        <w:rPr>
          <w:rFonts w:ascii="Amiri" w:hAnsi="Amiri" w:eastAsia="Amiri" w:cs="Amiri"/>
          <w:color w:val="111111"/>
          <w:sz w:val="28"/>
          <w:sz w:val="28"/>
          <w:szCs w:val="28"/>
          <w:rtl w:val="true"/>
          <w:lang w:bidi="ar-SA"/>
        </w:rPr>
        <w:t>لَمّا أتاهُ السّائِلُ المُستَرفِدُ ؟ المُؤثِرُ المُتَصَدِّقُ المُتَفَضِّلُ</w:t>
      </w:r>
    </w:p>
    <w:p>
      <w:pPr>
        <w:pStyle w:val="BookText"/>
        <w:rPr/>
      </w:pPr>
      <w:r>
        <w:rPr>
          <w:rFonts w:ascii="Amiri" w:hAnsi="Amiri" w:eastAsia="Amiri" w:cs="Amiri"/>
          <w:color w:val="111111"/>
          <w:sz w:val="28"/>
          <w:sz w:val="28"/>
          <w:szCs w:val="28"/>
          <w:rtl w:val="true"/>
          <w:lang w:bidi="ar-SA"/>
        </w:rPr>
        <w:t>المُتَمَسِّكُ المُتَنَسِّكُ المُتَزَهِّدُ الشّاكِرُ المُتَطَوِّعُ المُتَضَرِّعُ ال</w:t>
      </w:r>
    </w:p>
    <w:p>
      <w:pPr>
        <w:pStyle w:val="BookText"/>
        <w:rPr/>
      </w:pPr>
      <w:r>
        <w:rPr>
          <w:rFonts w:ascii="Amiri" w:hAnsi="Amiri" w:eastAsia="Amiri" w:cs="Amiri"/>
          <w:color w:val="111111"/>
          <w:sz w:val="28"/>
          <w:sz w:val="28"/>
          <w:szCs w:val="28"/>
          <w:rtl w:val="true"/>
          <w:lang w:bidi="ar-SA"/>
        </w:rPr>
        <w:t>ـمُتَخَضِّعُ المُتَخَشِّعُ المُتَهَجِّدُ الصّابِرُ المُتَوَكِّلُ المُتَوَسِّلُ ال</w:t>
      </w:r>
    </w:p>
    <w:p>
      <w:pPr>
        <w:pStyle w:val="BookText"/>
        <w:rPr/>
      </w:pPr>
      <w:r>
        <w:rPr>
          <w:rFonts w:ascii="Amiri" w:hAnsi="Amiri" w:eastAsia="Amiri" w:cs="Amiri"/>
          <w:color w:val="111111"/>
          <w:sz w:val="28"/>
          <w:sz w:val="28"/>
          <w:szCs w:val="28"/>
          <w:rtl w:val="true"/>
          <w:lang w:bidi="ar-SA"/>
        </w:rPr>
        <w:t>ـمُتَذَلِّلُ المُتَمَلمِلُ المُتَعَبِّدُ رَجُلٌ يَتيهُ بِهِ الفَخارُ مُفاخِرا</w:t>
      </w:r>
    </w:p>
    <w:p>
      <w:pPr>
        <w:pStyle w:val="BookText"/>
        <w:rPr/>
      </w:pPr>
      <w:r>
        <w:rPr>
          <w:rFonts w:ascii="Amiri" w:hAnsi="Amiri" w:eastAsia="Amiri" w:cs="Amiri"/>
          <w:color w:val="111111"/>
          <w:sz w:val="28"/>
          <w:sz w:val="28"/>
          <w:szCs w:val="28"/>
          <w:rtl w:val="true"/>
          <w:lang w:bidi="ar-SA"/>
        </w:rPr>
        <w:t>ويَسودُ إذ يُعزى إلَيهِ السُّؤدَدُ إن يَحسُدوهُ عَلى عُلاهُ فَإِنَّما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أعَلا البَرِيَّةِ رُتبَةً مَن يُحْسَدُ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278" w:name="pg12739_120809"/>
    </w:p>
    <w:p>
      <w:pPr>
        <w:pStyle w:val="Heading3"/>
        <w:numPr>
          <w:ilvl w:val="2"/>
          <w:numId w:val="1"/>
        </w:numPr>
        <w:rPr/>
      </w:pPr>
      <w:bookmarkStart w:id="279" w:name="__RefHeading___Toc2035932_222507752"/>
      <w:bookmarkStart w:id="280" w:name="_Toc102"/>
      <w:bookmarkEnd w:id="278"/>
      <w:bookmarkEnd w:id="279"/>
      <w:r>
        <w:rPr>
          <w:rtl w:val="true"/>
        </w:rPr>
        <w:t>القرن التّاسع</w:t>
      </w:r>
      <w:bookmarkEnd w:id="280"/>
    </w:p>
    <w:p>
      <w:pPr>
        <w:pStyle w:val="Heading4"/>
        <w:numPr>
          <w:ilvl w:val="3"/>
          <w:numId w:val="1"/>
        </w:numPr>
        <w:rPr/>
      </w:pPr>
      <w:bookmarkStart w:id="281" w:name="__RefHeading___Toc2035934_222507752"/>
      <w:bookmarkStart w:id="282" w:name="_Toc103"/>
      <w:bookmarkEnd w:id="281"/>
      <w:r>
        <w:rPr/>
        <w:t>۱۰</w:t>
      </w:r>
      <w:r>
        <w:rPr>
          <w:rtl w:val="true"/>
        </w:rPr>
        <w:t xml:space="preserve"> </w:t>
      </w:r>
      <w:r>
        <w:rPr>
          <w:rtl w:val="true"/>
        </w:rPr>
        <w:t xml:space="preserve">/ </w:t>
      </w:r>
      <w:r>
        <w:rPr/>
        <w:t>۳۷</w:t>
      </w:r>
      <w:r>
        <w:rPr>
          <w:rtl w:val="true"/>
        </w:rPr>
        <w:t xml:space="preserve"> الشّيخ رجب البرسيّ الحلّيّ</w:t>
      </w:r>
      <w:bookmarkEnd w:id="282"/>
    </w:p>
    <w:p>
      <w:pPr>
        <w:pStyle w:val="BookText"/>
        <w:rPr/>
      </w:pPr>
      <w:r>
        <w:rPr>
          <w:rFonts w:ascii="Amiri" w:hAnsi="Amiri" w:eastAsia="Amiri" w:cs="Amiri"/>
          <w:color w:val="111111"/>
          <w:sz w:val="28"/>
          <w:sz w:val="28"/>
          <w:szCs w:val="28"/>
          <w:rtl w:val="true"/>
          <w:lang w:bidi="ar-SA"/>
        </w:rPr>
        <w:t>القَرنُ التّاسِعُ</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الشَّيخُ رَجَبٌ البُرسِيُّ الحِلِّيُّ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الفقهاء والمحدّثين والاُدباء في القرن التاسع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فَضلَهُ الحُسّادُ مِن عظم </w:t>
      </w:r>
      <w:r>
        <w:rPr>
          <w:rStyle w:val="FootnoteAnchor"/>
          <w:rtl w:val="true"/>
        </w:rPr>
        <w:footnoteReference w:id="448"/>
      </w:r>
      <w:r>
        <w:rPr>
          <w:rFonts w:ascii="Amiri" w:hAnsi="Amiri" w:eastAsia="Amiri" w:cs="Amiri"/>
          <w:color w:val="111111"/>
          <w:sz w:val="28"/>
          <w:sz w:val="28"/>
          <w:szCs w:val="28"/>
          <w:rtl w:val="true"/>
          <w:lang w:bidi="ar-SA"/>
        </w:rPr>
        <w:t>شَأنِهِ</w:t>
      </w:r>
    </w:p>
    <w:p>
      <w:pPr>
        <w:pStyle w:val="BookText"/>
        <w:rPr/>
      </w:pPr>
      <w:r>
        <w:rPr>
          <w:rFonts w:ascii="Amiri" w:hAnsi="Amiri" w:eastAsia="Amiri" w:cs="Amiri"/>
          <w:color w:val="111111"/>
          <w:sz w:val="28"/>
          <w:sz w:val="28"/>
          <w:szCs w:val="28"/>
          <w:rtl w:val="true"/>
          <w:lang w:bidi="ar-SA"/>
        </w:rPr>
        <w:t>وأعظَمُ فَضلٍ جاءَ يَرويهِ حاسِدُ مُحِبّوهُ أخفَوا فَضلَهُ خيفَةَ العِدى</w:t>
      </w:r>
    </w:p>
    <w:p>
      <w:pPr>
        <w:pStyle w:val="BookText"/>
        <w:rPr/>
      </w:pPr>
      <w:r>
        <w:rPr>
          <w:rFonts w:ascii="Amiri" w:hAnsi="Amiri" w:eastAsia="Amiri" w:cs="Amiri"/>
          <w:color w:val="111111"/>
          <w:sz w:val="28"/>
          <w:sz w:val="28"/>
          <w:szCs w:val="28"/>
          <w:rtl w:val="true"/>
          <w:lang w:bidi="ar-SA"/>
        </w:rPr>
        <w:t>وأخفاهُ بُغضا حاسِدٌ ومُعانِدُ فَشاعَ لَهُ ما بَينَ ذَينِ مَناقِبٌ</w:t>
      </w:r>
    </w:p>
    <w:p>
      <w:pPr>
        <w:pStyle w:val="BookText"/>
        <w:rPr/>
      </w:pPr>
      <w:r>
        <w:rPr>
          <w:rFonts w:ascii="Amiri" w:hAnsi="Amiri" w:eastAsia="Amiri" w:cs="Amiri"/>
          <w:color w:val="111111"/>
          <w:sz w:val="28"/>
          <w:sz w:val="28"/>
          <w:szCs w:val="28"/>
          <w:rtl w:val="true"/>
          <w:lang w:bidi="ar-SA"/>
        </w:rPr>
        <w:t>تَجِلُّ بِأَن تُحصى إذا عَدَّ قاصِدُ إمامٌ لَهُ في جَبهَةِ المَجدِ أنجُمٌ</w:t>
      </w:r>
    </w:p>
    <w:p>
      <w:pPr>
        <w:pStyle w:val="BookText"/>
        <w:rPr/>
      </w:pPr>
      <w:r>
        <w:rPr>
          <w:rFonts w:ascii="Amiri" w:hAnsi="Amiri" w:eastAsia="Amiri" w:cs="Amiri"/>
          <w:color w:val="111111"/>
          <w:sz w:val="28"/>
          <w:sz w:val="28"/>
          <w:szCs w:val="28"/>
          <w:rtl w:val="true"/>
          <w:lang w:bidi="ar-SA"/>
        </w:rPr>
        <w:t xml:space="preserve">عَلَتْ فَعَلَتْ إن يَدنُ مِنهُنَّ راصِدُ لَهَا الفِرقُ مِن فَرعِ السِّماكِ </w:t>
      </w:r>
      <w:r>
        <w:rPr>
          <w:rStyle w:val="FootnoteAnchor"/>
          <w:rtl w:val="true"/>
        </w:rPr>
        <w:footnoteReference w:id="449"/>
      </w:r>
      <w:r>
        <w:rPr>
          <w:rFonts w:ascii="Amiri" w:hAnsi="Amiri" w:eastAsia="Amiri" w:cs="Amiri"/>
          <w:color w:val="111111"/>
          <w:sz w:val="28"/>
          <w:sz w:val="28"/>
          <w:szCs w:val="28"/>
          <w:rtl w:val="true"/>
          <w:lang w:bidi="ar-SA"/>
        </w:rPr>
        <w:t>مَنابِرٌ</w:t>
      </w:r>
    </w:p>
    <w:p>
      <w:pPr>
        <w:pStyle w:val="BookText"/>
        <w:rPr/>
      </w:pPr>
      <w:r>
        <w:rPr>
          <w:rFonts w:ascii="Amiri" w:hAnsi="Amiri" w:eastAsia="Amiri" w:cs="Amiri"/>
          <w:color w:val="111111"/>
          <w:sz w:val="28"/>
          <w:sz w:val="28"/>
          <w:szCs w:val="28"/>
          <w:rtl w:val="true"/>
          <w:lang w:bidi="ar-SA"/>
        </w:rPr>
        <w:t>وفي عُنُقِ الجَوزاءِ مِنها قَلائِدُ مَناقِبُ إذ جَلَّتْ جَلَت كُلَّ كُربَةٍ</w:t>
      </w:r>
    </w:p>
    <w:p>
      <w:pPr>
        <w:pStyle w:val="BookText"/>
        <w:rPr/>
      </w:pPr>
      <w:r>
        <w:rPr>
          <w:rFonts w:ascii="Amiri" w:hAnsi="Amiri" w:eastAsia="Amiri" w:cs="Amiri"/>
          <w:color w:val="111111"/>
          <w:sz w:val="28"/>
          <w:sz w:val="28"/>
          <w:szCs w:val="28"/>
          <w:rtl w:val="true"/>
          <w:lang w:bidi="ar-SA"/>
        </w:rPr>
        <w:t xml:space="preserve">وطابَت فَطابَت مِن شَذاهَا المَشاهِدُ إمامٌ يُحارُ الفِكرُ فيهِ فَعابِدٌ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لَهُ ومُقِرٌّ بِالوَلاءِ وجاحِدُ إمامٌ مُبينٌ كُلَّ إُكرومَةٍ حَوى</w:t>
      </w:r>
    </w:p>
    <w:p>
      <w:pPr>
        <w:pStyle w:val="BookText"/>
        <w:rPr/>
      </w:pPr>
      <w:r>
        <w:rPr>
          <w:rFonts w:ascii="Amiri" w:hAnsi="Amiri" w:eastAsia="Amiri" w:cs="Amiri"/>
          <w:color w:val="111111"/>
          <w:sz w:val="28"/>
          <w:sz w:val="28"/>
          <w:szCs w:val="28"/>
          <w:rtl w:val="true"/>
          <w:lang w:bidi="ar-SA"/>
        </w:rPr>
        <w:t xml:space="preserve">بِمِدْحَتِهِ التَّنزيلُ ، وَالذِّكْرُ شاهِدُ </w:t>
      </w:r>
      <w:r>
        <w:rPr>
          <w:rStyle w:val="FootnoteAnchor"/>
          <w:rtl w:val="true"/>
        </w:rPr>
        <w:footnoteReference w:id="45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39_120810"/>
    </w:p>
    <w:p>
      <w:pPr>
        <w:pStyle w:val="Heading4"/>
        <w:numPr>
          <w:ilvl w:val="3"/>
          <w:numId w:val="1"/>
        </w:numPr>
        <w:rPr/>
      </w:pPr>
      <w:bookmarkStart w:id="284" w:name="__RefHeading___Toc2035936_222507752"/>
      <w:bookmarkStart w:id="285" w:name="_Toc104"/>
      <w:bookmarkEnd w:id="283"/>
      <w:bookmarkEnd w:id="284"/>
      <w:r>
        <w:rPr/>
        <w:t>۱۰</w:t>
      </w:r>
      <w:r>
        <w:rPr>
          <w:rtl w:val="true"/>
        </w:rPr>
        <w:t xml:space="preserve"> </w:t>
      </w:r>
      <w:r>
        <w:rPr>
          <w:rtl w:val="true"/>
        </w:rPr>
        <w:t xml:space="preserve">/ </w:t>
      </w:r>
      <w:r>
        <w:rPr/>
        <w:t>۳۸</w:t>
      </w:r>
      <w:r>
        <w:rPr>
          <w:rtl w:val="true"/>
        </w:rPr>
        <w:t xml:space="preserve"> ضياء الدّين الهادي</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يَومَ البَعثِ تَنجو مِنَ اللَّظى</w:t>
      </w:r>
    </w:p>
    <w:p>
      <w:pPr>
        <w:pStyle w:val="BookText"/>
        <w:rPr/>
      </w:pPr>
      <w:r>
        <w:rPr>
          <w:rFonts w:ascii="Amiri" w:hAnsi="Amiri" w:eastAsia="Amiri" w:cs="Amiri"/>
          <w:color w:val="111111"/>
          <w:sz w:val="28"/>
          <w:sz w:val="28"/>
          <w:szCs w:val="28"/>
          <w:rtl w:val="true"/>
          <w:lang w:bidi="ar-SA"/>
        </w:rPr>
        <w:t>ويُقبَلُ مِنكَ الدّينُ وَالفَرضُ وَالمِنَنْ فَوالِ عَلِيّا وَالأَئِمَّةَ بَعدَهُ</w:t>
      </w:r>
    </w:p>
    <w:p>
      <w:pPr>
        <w:pStyle w:val="BookText"/>
        <w:rPr/>
      </w:pPr>
      <w:r>
        <w:rPr>
          <w:rFonts w:ascii="Amiri" w:hAnsi="Amiri" w:eastAsia="Amiri" w:cs="Amiri"/>
          <w:color w:val="111111"/>
          <w:sz w:val="28"/>
          <w:sz w:val="28"/>
          <w:szCs w:val="28"/>
          <w:rtl w:val="true"/>
          <w:lang w:bidi="ar-SA"/>
        </w:rPr>
        <w:t>نُجومَ الهُدى تَنجو مِنَ الضّيقِ وَالمِحَنْ فَهُم عِترَةٌ قَد فَوَّضَ اللّهُ أمرَهُ</w:t>
      </w:r>
    </w:p>
    <w:p>
      <w:pPr>
        <w:pStyle w:val="BookText"/>
        <w:rPr/>
      </w:pPr>
      <w:r>
        <w:rPr>
          <w:rFonts w:ascii="Amiri" w:hAnsi="Amiri" w:eastAsia="Amiri" w:cs="Amiri"/>
          <w:color w:val="111111"/>
          <w:sz w:val="28"/>
          <w:sz w:val="28"/>
          <w:szCs w:val="28"/>
          <w:rtl w:val="true"/>
          <w:lang w:bidi="ar-SA"/>
        </w:rPr>
        <w:t>إلَيهِم لِما قَد خَصَّهُم مِنهُ بِالمِنَنْ أئِمَّةُ حَقٍّ أوجَبَ اللّهُ حَقَّهُمْ</w:t>
      </w:r>
    </w:p>
    <w:p>
      <w:pPr>
        <w:pStyle w:val="BookText"/>
        <w:rPr/>
      </w:pPr>
      <w:r>
        <w:rPr>
          <w:rFonts w:ascii="Amiri" w:hAnsi="Amiri" w:eastAsia="Amiri" w:cs="Amiri"/>
          <w:color w:val="111111"/>
          <w:sz w:val="28"/>
          <w:sz w:val="28"/>
          <w:szCs w:val="28"/>
          <w:rtl w:val="true"/>
          <w:lang w:bidi="ar-SA"/>
        </w:rPr>
        <w:t xml:space="preserve">وطاعَتُهُم فَرضٌ بِهَا الخَلقُ </w:t>
      </w:r>
      <w:r>
        <w:rPr>
          <w:rStyle w:val="FootnoteAnchor"/>
          <w:rtl w:val="true"/>
        </w:rPr>
        <w:footnoteReference w:id="452"/>
      </w:r>
      <w:r>
        <w:rPr>
          <w:rFonts w:ascii="Amiri" w:hAnsi="Amiri" w:eastAsia="Amiri" w:cs="Amiri"/>
          <w:color w:val="111111"/>
          <w:sz w:val="28"/>
          <w:sz w:val="28"/>
          <w:szCs w:val="28"/>
          <w:rtl w:val="true"/>
          <w:lang w:bidi="ar-SA"/>
        </w:rPr>
        <w:t>تُمتَحَنْ نَصَحتُكَ أن تَرتابَ فيهِم فَتَنثَني</w:t>
      </w:r>
    </w:p>
    <w:p>
      <w:pPr>
        <w:pStyle w:val="BookText"/>
        <w:rPr/>
      </w:pPr>
      <w:r>
        <w:rPr>
          <w:rFonts w:ascii="Amiri" w:hAnsi="Amiri" w:eastAsia="Amiri" w:cs="Amiri"/>
          <w:color w:val="111111"/>
          <w:sz w:val="28"/>
          <w:sz w:val="28"/>
          <w:szCs w:val="28"/>
          <w:rtl w:val="true"/>
          <w:lang w:bidi="ar-SA"/>
        </w:rPr>
        <w:t>إلى غَيرِهِم مَن غَيرُهُم فِي الأَنامِ مَنْ ؟ فَحُبُّ عَلِيٍّ عُدَّةٌ لِوَلِيِّهِ</w:t>
      </w:r>
    </w:p>
    <w:p>
      <w:pPr>
        <w:pStyle w:val="BookText"/>
        <w:rPr/>
      </w:pPr>
      <w:r>
        <w:rPr>
          <w:rFonts w:ascii="Amiri" w:hAnsi="Amiri" w:eastAsia="Amiri" w:cs="Amiri"/>
          <w:color w:val="111111"/>
          <w:sz w:val="28"/>
          <w:sz w:val="28"/>
          <w:szCs w:val="28"/>
          <w:rtl w:val="true"/>
          <w:lang w:bidi="ar-SA"/>
        </w:rPr>
        <w:t>يُلاقيهِ عِندَ المَوتِ وَالقَبرِ وَالكَفَنْ كَذلِكَ يَومَ البَعثِ لَم يَنجُ قادِمٌ</w:t>
      </w:r>
    </w:p>
    <w:p>
      <w:pPr>
        <w:pStyle w:val="BookText"/>
        <w:rPr/>
      </w:pPr>
      <w:r>
        <w:rPr>
          <w:rFonts w:ascii="Amiri" w:hAnsi="Amiri" w:eastAsia="Amiri" w:cs="Amiri"/>
          <w:color w:val="111111"/>
          <w:sz w:val="28"/>
          <w:sz w:val="28"/>
          <w:szCs w:val="28"/>
          <w:rtl w:val="true"/>
          <w:lang w:bidi="ar-SA"/>
        </w:rPr>
        <w:t xml:space="preserve">مِنَ النّارِ إلّا مَن تَوَلّى أبَا الحَسَنْ </w:t>
      </w:r>
      <w:r>
        <w:rPr>
          <w:rStyle w:val="FootnoteAnchor"/>
        </w:rPr>
        <w:footnoteReference w:id="453"/>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ضِياءُ الدّينِ الهادي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أعاظم علماء الزيديّة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ومَذهَبُنا أنَّ الإِمامَ عَقي</w:t>
      </w:r>
    </w:p>
    <w:p>
      <w:pPr>
        <w:pStyle w:val="BookText"/>
        <w:rPr/>
      </w:pPr>
      <w:r>
        <w:rPr>
          <w:rFonts w:ascii="Amiri" w:hAnsi="Amiri" w:eastAsia="Amiri" w:cs="Amiri"/>
          <w:color w:val="111111"/>
          <w:sz w:val="28"/>
          <w:sz w:val="28"/>
          <w:szCs w:val="28"/>
          <w:rtl w:val="true"/>
          <w:lang w:bidi="ar-SA"/>
        </w:rPr>
        <w:t>ـبَ المُصطَفى حَيدَرُ الأَبطالِ وَالبُهَمِ أعني عَلِيّا أميرَ المُؤمِنينَ ومَن</w:t>
      </w:r>
    </w:p>
    <w:p>
      <w:pPr>
        <w:pStyle w:val="BookText"/>
        <w:rPr/>
      </w:pPr>
      <w:r>
        <w:rPr>
          <w:rFonts w:ascii="Amiri" w:hAnsi="Amiri" w:eastAsia="Amiri" w:cs="Amiri"/>
          <w:color w:val="111111"/>
          <w:sz w:val="28"/>
          <w:sz w:val="28"/>
          <w:szCs w:val="28"/>
          <w:rtl w:val="true"/>
          <w:lang w:bidi="ar-SA"/>
        </w:rPr>
        <w:t>بِالعَطفِ خُصَّ مِنَ الرَّحمنِ ذِي القِسَمِ اللّهُ أنزَلَ آياتٍ مُبارَكَةً</w:t>
      </w:r>
    </w:p>
    <w:p>
      <w:pPr>
        <w:pStyle w:val="BookText"/>
        <w:rPr/>
      </w:pPr>
      <w:r>
        <w:rPr>
          <w:rFonts w:ascii="Amiri" w:hAnsi="Amiri" w:eastAsia="Amiri" w:cs="Amiri"/>
          <w:color w:val="111111"/>
          <w:sz w:val="28"/>
          <w:sz w:val="28"/>
          <w:szCs w:val="28"/>
          <w:rtl w:val="true"/>
          <w:lang w:bidi="ar-SA"/>
        </w:rPr>
        <w:t>في فَضلِهِ عَدُّها لي غَيرُ مُنتَظَمِ وقالَ فيهِ رَسولُ اللّهِ سَيِّدُنا</w:t>
      </w:r>
    </w:p>
    <w:p>
      <w:pPr>
        <w:pStyle w:val="BookText"/>
        <w:rPr/>
      </w:pPr>
      <w:r>
        <w:rPr>
          <w:rFonts w:ascii="Amiri" w:hAnsi="Amiri" w:eastAsia="Amiri" w:cs="Amiri"/>
          <w:color w:val="111111"/>
          <w:sz w:val="28"/>
          <w:sz w:val="28"/>
          <w:szCs w:val="28"/>
          <w:rtl w:val="true"/>
          <w:lang w:bidi="ar-SA"/>
        </w:rPr>
        <w:t>يَومَ الغَديرِ بِخُمٍّ يَومَ حَجِّهِمِ مَن كُنتُ مَولاهُ أي أولى بِهِ فَعَلِيّْ</w:t>
      </w:r>
    </w:p>
    <w:p>
      <w:pPr>
        <w:pStyle w:val="BookText"/>
        <w:rPr/>
      </w:pPr>
      <w:r>
        <w:rPr>
          <w:rFonts w:ascii="Amiri" w:hAnsi="Amiri" w:eastAsia="Amiri" w:cs="Amiri"/>
          <w:color w:val="111111"/>
          <w:sz w:val="28"/>
          <w:sz w:val="28"/>
          <w:szCs w:val="28"/>
          <w:rtl w:val="true"/>
          <w:lang w:bidi="ar-SA"/>
        </w:rPr>
        <w:t>أولى بِهِ وَهْوَ مَولاهُم بِكُلِّهِمِ قامَ النَّبِيُّ خَطيباً في مُعَسكَرِهِ</w:t>
      </w:r>
    </w:p>
    <w:p>
      <w:pPr>
        <w:pStyle w:val="BookText"/>
        <w:rPr/>
      </w:pPr>
      <w:r>
        <w:rPr>
          <w:rFonts w:ascii="Amiri" w:hAnsi="Amiri" w:eastAsia="Amiri" w:cs="Amiri"/>
          <w:color w:val="111111"/>
          <w:sz w:val="28"/>
          <w:sz w:val="28"/>
          <w:szCs w:val="28"/>
          <w:rtl w:val="true"/>
          <w:lang w:bidi="ar-SA"/>
        </w:rPr>
        <w:t xml:space="preserve">بِهذِهِ الخُطبَةِ الغَرّا لِجَمعِهِمِ وشالَ ضَبعاً </w:t>
      </w:r>
      <w:r>
        <w:rPr>
          <w:rStyle w:val="FootnoteAnchor"/>
          <w:rtl w:val="true"/>
        </w:rPr>
        <w:footnoteReference w:id="454"/>
      </w:r>
      <w:r>
        <w:rPr>
          <w:rFonts w:ascii="Amiri" w:hAnsi="Amiri" w:eastAsia="Amiri" w:cs="Amiri"/>
          <w:color w:val="111111"/>
          <w:sz w:val="28"/>
          <w:sz w:val="28"/>
          <w:szCs w:val="28"/>
          <w:rtl w:val="true"/>
          <w:lang w:bidi="ar-SA"/>
        </w:rPr>
        <w:t>كَريماً مِن أبي حَسَنٍ</w:t>
      </w:r>
    </w:p>
    <w:p>
      <w:pPr>
        <w:pStyle w:val="BookText"/>
        <w:rPr/>
      </w:pPr>
      <w:r>
        <w:rPr>
          <w:rFonts w:ascii="Amiri" w:hAnsi="Amiri" w:eastAsia="Amiri" w:cs="Amiri"/>
          <w:color w:val="111111"/>
          <w:sz w:val="28"/>
          <w:sz w:val="28"/>
          <w:szCs w:val="28"/>
          <w:rtl w:val="true"/>
          <w:lang w:bidi="ar-SA"/>
        </w:rPr>
        <w:t xml:space="preserve">في يَومِ حَرٍّ شَديدِ اللَّفحِ مُضطَرِمِ كَي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 مُكتَتَمٌ</w:t>
      </w:r>
    </w:p>
    <w:p>
      <w:pPr>
        <w:pStyle w:val="BookText"/>
        <w:rPr/>
      </w:pPr>
      <w:r>
        <w:rPr>
          <w:rFonts w:ascii="Amiri" w:hAnsi="Amiri" w:eastAsia="Amiri" w:cs="Amiri"/>
          <w:color w:val="111111"/>
          <w:sz w:val="28"/>
          <w:sz w:val="28"/>
          <w:szCs w:val="28"/>
          <w:rtl w:val="true"/>
          <w:lang w:bidi="ar-SA"/>
        </w:rPr>
        <w:t>ما كانَ إلّا صَريحاً غَيرَ مُكتَتَمِ فَهُوَ الخَليفَةُ بَعدَ المُصطَفى ولَهُ</w:t>
      </w:r>
    </w:p>
    <w:p>
      <w:pPr>
        <w:pStyle w:val="BookText"/>
        <w:rPr/>
      </w:pPr>
      <w:r>
        <w:rPr>
          <w:rFonts w:ascii="Amiri" w:hAnsi="Amiri" w:eastAsia="Amiri" w:cs="Amiri"/>
          <w:color w:val="111111"/>
          <w:sz w:val="28"/>
          <w:sz w:val="28"/>
          <w:szCs w:val="28"/>
          <w:rtl w:val="true"/>
          <w:lang w:bidi="ar-SA"/>
        </w:rPr>
        <w:t>فَضلُ التَّقَدُّمِ لَم يَسجُد إلى صَنَمِ وكانَ سابِقَهُم في كُلِّ مَكرُمَةٍ</w:t>
      </w:r>
    </w:p>
    <w:p>
      <w:pPr>
        <w:pStyle w:val="BookText"/>
        <w:rPr/>
      </w:pPr>
      <w:r>
        <w:rPr>
          <w:rFonts w:ascii="Amiri" w:hAnsi="Amiri" w:eastAsia="Amiri" w:cs="Amiri"/>
          <w:color w:val="111111"/>
          <w:sz w:val="28"/>
          <w:sz w:val="28"/>
          <w:szCs w:val="28"/>
          <w:rtl w:val="true"/>
          <w:lang w:bidi="ar-SA"/>
        </w:rPr>
        <w:t>وكانَ في كُلِّ حَربٍ ثابِتَ القَدَمِ وكانَ أوَّلَ مَن صَلّى لِقِبلَتِهِمْ</w:t>
      </w:r>
    </w:p>
    <w:p>
      <w:pPr>
        <w:pStyle w:val="BookText"/>
        <w:rPr/>
      </w:pPr>
      <w:r>
        <w:rPr>
          <w:rFonts w:ascii="Amiri" w:hAnsi="Amiri" w:eastAsia="Amiri" w:cs="Amiri"/>
          <w:color w:val="111111"/>
          <w:sz w:val="28"/>
          <w:sz w:val="28"/>
          <w:szCs w:val="28"/>
          <w:rtl w:val="true"/>
          <w:lang w:bidi="ar-SA"/>
        </w:rPr>
        <w:t>وأعلَمَ النّاسِ بِالقُرآنِ وَالحِكَمِ وكانَ أقرَبَهُم قُربىً وأفضَلَهُمْ</w:t>
      </w:r>
    </w:p>
    <w:p>
      <w:pPr>
        <w:pStyle w:val="BookText"/>
        <w:rPr/>
      </w:pPr>
      <w:r>
        <w:rPr>
          <w:rFonts w:ascii="Amiri" w:hAnsi="Amiri" w:eastAsia="Amiri" w:cs="Amiri"/>
          <w:color w:val="111111"/>
          <w:sz w:val="28"/>
          <w:sz w:val="28"/>
          <w:szCs w:val="28"/>
          <w:rtl w:val="true"/>
          <w:lang w:bidi="ar-SA"/>
        </w:rPr>
        <w:t>رُغبىً وأضرَبَهُم بِالسَّيفِ فِي القِمَمِ وكانَ أشرَفَهُم هَمّا وأرفَعَهُمْ</w:t>
      </w:r>
    </w:p>
    <w:p>
      <w:pPr>
        <w:pStyle w:val="BookText"/>
        <w:rPr/>
      </w:pPr>
      <w:r>
        <w:rPr>
          <w:rFonts w:ascii="Amiri" w:hAnsi="Amiri" w:eastAsia="Amiri" w:cs="Amiri"/>
          <w:color w:val="111111"/>
          <w:sz w:val="28"/>
          <w:sz w:val="28"/>
          <w:szCs w:val="28"/>
          <w:rtl w:val="true"/>
          <w:lang w:bidi="ar-SA"/>
        </w:rPr>
        <w:t>في هِمَّةٍ فَهُوَ عالِي الهَمِّ وَالهِمَمِ وكانَ أعبَدَهُم لَيلاً وأكثَرَهُمْ</w:t>
      </w:r>
    </w:p>
    <w:p>
      <w:pPr>
        <w:pStyle w:val="BookText"/>
        <w:rPr/>
      </w:pPr>
      <w:r>
        <w:rPr>
          <w:rFonts w:ascii="Amiri" w:hAnsi="Amiri" w:eastAsia="Amiri" w:cs="Amiri"/>
          <w:color w:val="111111"/>
          <w:sz w:val="28"/>
          <w:sz w:val="28"/>
          <w:szCs w:val="28"/>
          <w:rtl w:val="true"/>
          <w:lang w:bidi="ar-SA"/>
        </w:rPr>
        <w:t>صَوماً إذَا الفاجِرُ المِسكينُ لَم يَصُمِ وكانَ أفصَحَهُم قَولاً وأبلَغَهُمْ</w:t>
      </w:r>
    </w:p>
    <w:p>
      <w:pPr>
        <w:pStyle w:val="BookText"/>
        <w:rPr/>
      </w:pPr>
      <w:r>
        <w:rPr>
          <w:rFonts w:ascii="Amiri" w:hAnsi="Amiri" w:eastAsia="Amiri" w:cs="Amiri"/>
          <w:color w:val="111111"/>
          <w:sz w:val="28"/>
          <w:sz w:val="28"/>
          <w:szCs w:val="28"/>
          <w:rtl w:val="true"/>
          <w:lang w:bidi="ar-SA"/>
        </w:rPr>
        <w:t>نُطقاً وأعدَلَهُم حُكماً لِمُحتَكِمِ وكانَ أحسَنَهُم وَجهاً وأوسَعَهُم</w:t>
      </w:r>
    </w:p>
    <w:p>
      <w:pPr>
        <w:pStyle w:val="BookText"/>
        <w:rPr/>
      </w:pPr>
      <w:r>
        <w:rPr>
          <w:rFonts w:ascii="Amiri" w:hAnsi="Amiri" w:eastAsia="Amiri" w:cs="Amiri"/>
          <w:color w:val="111111"/>
          <w:sz w:val="28"/>
          <w:sz w:val="28"/>
          <w:szCs w:val="28"/>
          <w:rtl w:val="true"/>
          <w:lang w:bidi="ar-SA"/>
        </w:rPr>
        <w:t>صَدراً وأطهَرَهُم كَفّاً لِمُستَلَمِ وكانَ أغزَرَهُم جوداً وأدوَنَهُم</w:t>
      </w:r>
    </w:p>
    <w:p>
      <w:pPr>
        <w:pStyle w:val="BookText"/>
        <w:rPr/>
      </w:pPr>
      <w:r>
        <w:rPr>
          <w:rFonts w:ascii="Amiri" w:hAnsi="Amiri" w:eastAsia="Amiri" w:cs="Amiri"/>
          <w:color w:val="111111"/>
          <w:sz w:val="28"/>
          <w:sz w:val="28"/>
          <w:szCs w:val="28"/>
          <w:rtl w:val="true"/>
          <w:lang w:bidi="ar-SA"/>
        </w:rPr>
        <w:t>مالاً فَطالَ عَلى الأَطوادِ وَالاُدُمِ فَكَيفَ تُقدِمُهُ مَن لا يُماثِلُهُ</w:t>
      </w:r>
    </w:p>
    <w:p>
      <w:pPr>
        <w:pStyle w:val="BookText"/>
        <w:rPr/>
      </w:pPr>
      <w:r>
        <w:rPr>
          <w:rFonts w:ascii="Amiri" w:hAnsi="Amiri" w:eastAsia="Amiri" w:cs="Amiri"/>
          <w:color w:val="111111"/>
          <w:sz w:val="28"/>
          <w:sz w:val="28"/>
          <w:szCs w:val="28"/>
          <w:rtl w:val="true"/>
          <w:lang w:bidi="ar-SA"/>
        </w:rPr>
        <w:t>فِي العِلمِ وَالحِلمِ وَالأَخلاقِ وَالشِّيَمِ وفِي الشَّجاعَةِ وَالفَضلِ العَظيمِ وفِي</w:t>
      </w:r>
    </w:p>
    <w:p>
      <w:pPr>
        <w:pStyle w:val="BookText"/>
        <w:rPr/>
      </w:pPr>
      <w:r>
        <w:rPr>
          <w:rFonts w:ascii="Amiri" w:hAnsi="Amiri" w:eastAsia="Amiri" w:cs="Amiri"/>
          <w:color w:val="111111"/>
          <w:sz w:val="28"/>
          <w:sz w:val="28"/>
          <w:szCs w:val="28"/>
          <w:rtl w:val="true"/>
          <w:lang w:bidi="ar-SA"/>
        </w:rPr>
        <w:t xml:space="preserve">التَّدبيرِ وَالوَرَعِ المَشهورِ وَالكَرَمِ </w:t>
      </w:r>
      <w:r>
        <w:rPr>
          <w:rStyle w:val="FootnoteAnchor"/>
          <w:rtl w:val="true"/>
        </w:rPr>
        <w:footnoteReference w:id="45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6" w:name="pg12739_120812"/>
    </w:p>
    <w:p>
      <w:pPr>
        <w:pStyle w:val="Heading4"/>
        <w:numPr>
          <w:ilvl w:val="3"/>
          <w:numId w:val="1"/>
        </w:numPr>
        <w:rPr/>
      </w:pPr>
      <w:bookmarkStart w:id="287" w:name="__RefHeading___Toc2035938_222507752"/>
      <w:bookmarkStart w:id="288" w:name="_Toc105"/>
      <w:bookmarkEnd w:id="286"/>
      <w:bookmarkEnd w:id="287"/>
      <w:r>
        <w:rPr/>
        <w:t>۱۰</w:t>
      </w:r>
      <w:r>
        <w:rPr>
          <w:rtl w:val="true"/>
        </w:rPr>
        <w:t xml:space="preserve"> </w:t>
      </w:r>
      <w:r>
        <w:rPr>
          <w:rtl w:val="true"/>
        </w:rPr>
        <w:t xml:space="preserve">/ </w:t>
      </w:r>
      <w:r>
        <w:rPr/>
        <w:t>۳۹</w:t>
      </w:r>
      <w:r>
        <w:rPr>
          <w:rtl w:val="true"/>
        </w:rPr>
        <w:t xml:space="preserve"> ابن العرنْدس الحلّيّ</w:t>
      </w:r>
      <w:bookmarkEnd w:id="28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اِبنُ العَرَنْدَسِ الحِلِّيُّ </w:t>
      </w:r>
      <w:r>
        <w:rPr>
          <w:rStyle w:val="FootnoteAnchor"/>
          <w:rtl w:val="true"/>
        </w:rPr>
        <w:footnoteReference w:id="456"/>
      </w:r>
      <w:r>
        <w:rPr>
          <w:rFonts w:ascii="Amiri" w:hAnsi="Amiri" w:eastAsia="Amiri" w:cs="Amiri"/>
          <w:color w:val="111111"/>
          <w:sz w:val="28"/>
          <w:sz w:val="28"/>
          <w:szCs w:val="28"/>
          <w:rtl w:val="true"/>
          <w:lang w:bidi="ar-SA"/>
        </w:rPr>
        <w:t xml:space="preserve">طفس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في الظالممن ذوي الباع في الأدب والفقه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السَّلامُ مِنَ السَّلامِ عَلَى الَّذي</w:t>
      </w:r>
    </w:p>
    <w:p>
      <w:pPr>
        <w:pStyle w:val="BookText"/>
        <w:rPr/>
      </w:pPr>
      <w:r>
        <w:rPr>
          <w:rFonts w:ascii="Amiri" w:hAnsi="Amiri" w:eastAsia="Amiri" w:cs="Amiri"/>
          <w:color w:val="111111"/>
          <w:sz w:val="28"/>
          <w:sz w:val="28"/>
          <w:szCs w:val="28"/>
          <w:rtl w:val="true"/>
          <w:lang w:bidi="ar-SA"/>
        </w:rPr>
        <w:t>نُصِبَت لَهُ في خُمِّ راياتُ الوَلا تالي كِتابِ اللّهِ أكرَمُ مَن تَلا</w:t>
      </w:r>
    </w:p>
    <w:p>
      <w:pPr>
        <w:pStyle w:val="BookText"/>
        <w:rPr/>
      </w:pPr>
      <w:r>
        <w:rPr>
          <w:rFonts w:ascii="Amiri" w:hAnsi="Amiri" w:eastAsia="Amiri" w:cs="Amiri"/>
          <w:color w:val="111111"/>
          <w:sz w:val="28"/>
          <w:sz w:val="28"/>
          <w:szCs w:val="28"/>
          <w:rtl w:val="true"/>
          <w:lang w:bidi="ar-SA"/>
        </w:rPr>
        <w:t>وأجَلُّ مَن لِلمُصطَفَى الهادي تَلا زَوجُ البَتولِ أخُ الرَّسولِ مُطَلِّقُ</w:t>
      </w:r>
    </w:p>
    <w:p>
      <w:pPr>
        <w:pStyle w:val="BookText"/>
        <w:rPr/>
      </w:pPr>
      <w:r>
        <w:rPr>
          <w:rFonts w:ascii="Amiri" w:hAnsi="Amiri" w:eastAsia="Amiri" w:cs="Amiri"/>
          <w:color w:val="111111"/>
          <w:sz w:val="28"/>
          <w:sz w:val="28"/>
          <w:szCs w:val="28"/>
          <w:rtl w:val="true"/>
          <w:lang w:bidi="ar-SA"/>
        </w:rPr>
        <w:t>الدُّنيا وقاليها بِنيرانِ الفِلا رَجُلٌ تَسَربَلَ بِالعَفافِ وحَبَّذا</w:t>
      </w:r>
    </w:p>
    <w:p>
      <w:pPr>
        <w:pStyle w:val="BookText"/>
        <w:rPr/>
      </w:pPr>
      <w:r>
        <w:rPr>
          <w:rFonts w:ascii="Amiri" w:hAnsi="Amiri" w:eastAsia="Amiri" w:cs="Amiri"/>
          <w:color w:val="111111"/>
          <w:sz w:val="28"/>
          <w:sz w:val="28"/>
          <w:szCs w:val="28"/>
          <w:rtl w:val="true"/>
          <w:lang w:bidi="ar-SA"/>
        </w:rPr>
        <w:t>رَجُلٌ بِأَثوابِ العَفافِ تَسَربَلا تَلقاهُ يَومَ السَّلمِ غَيثاً مُسبِلاً</w:t>
      </w:r>
    </w:p>
    <w:p>
      <w:pPr>
        <w:pStyle w:val="BookText"/>
        <w:rPr/>
      </w:pPr>
      <w:r>
        <w:rPr>
          <w:rFonts w:ascii="Amiri" w:hAnsi="Amiri" w:eastAsia="Amiri" w:cs="Amiri"/>
          <w:color w:val="111111"/>
          <w:sz w:val="28"/>
          <w:sz w:val="28"/>
          <w:szCs w:val="28"/>
          <w:rtl w:val="true"/>
          <w:lang w:bidi="ar-SA"/>
        </w:rPr>
        <w:t>وتَراهُ يَومَ الحَربِ لَيثاً مُشبِلا ذُو الرّاحَةِ اليُمنَى الَّتي حَسَناتُها</w:t>
      </w:r>
    </w:p>
    <w:p>
      <w:pPr>
        <w:pStyle w:val="BookText"/>
        <w:rPr/>
      </w:pPr>
      <w:r>
        <w:rPr>
          <w:rFonts w:ascii="Amiri" w:hAnsi="Amiri" w:eastAsia="Amiri" w:cs="Amiri"/>
          <w:color w:val="111111"/>
          <w:sz w:val="28"/>
          <w:sz w:val="28"/>
          <w:szCs w:val="28"/>
          <w:rtl w:val="true"/>
          <w:lang w:bidi="ar-SA"/>
        </w:rPr>
        <w:t xml:space="preserve">مُدَّت عَلى كَيْوانَ باعاً </w:t>
      </w:r>
      <w:r>
        <w:rPr>
          <w:rStyle w:val="FootnoteAnchor"/>
          <w:rtl w:val="true"/>
        </w:rPr>
        <w:footnoteReference w:id="457"/>
      </w:r>
      <w:r>
        <w:rPr>
          <w:rFonts w:ascii="Amiri" w:hAnsi="Amiri" w:eastAsia="Amiri" w:cs="Amiri"/>
          <w:color w:val="111111"/>
          <w:sz w:val="28"/>
          <w:sz w:val="28"/>
          <w:szCs w:val="28"/>
          <w:rtl w:val="true"/>
          <w:lang w:bidi="ar-SA"/>
        </w:rPr>
        <w:t>أطوَلا وَالمُعجِزاتُ الباهِراتُ النَّيِّرا</w:t>
      </w:r>
    </w:p>
    <w:p>
      <w:pPr>
        <w:pStyle w:val="BookText"/>
        <w:rPr/>
      </w:pPr>
      <w:r>
        <w:rPr>
          <w:rFonts w:ascii="Amiri" w:hAnsi="Amiri" w:eastAsia="Amiri" w:cs="Amiri"/>
          <w:color w:val="111111"/>
          <w:sz w:val="28"/>
          <w:sz w:val="28"/>
          <w:szCs w:val="28"/>
          <w:rtl w:val="true"/>
          <w:lang w:bidi="ar-SA"/>
        </w:rPr>
        <w:t>تُ المُشرِقاتُ المُعذِراتُ لِمَن غَلا مِنها رُجوعُ الشَّمسِ بَعدَ غُروبِها</w:t>
      </w:r>
    </w:p>
    <w:p>
      <w:pPr>
        <w:pStyle w:val="BookText"/>
        <w:rPr/>
      </w:pPr>
      <w:r>
        <w:rPr>
          <w:rFonts w:ascii="Amiri" w:hAnsi="Amiri" w:eastAsia="Amiri" w:cs="Amiri"/>
          <w:color w:val="111111"/>
          <w:sz w:val="28"/>
          <w:sz w:val="28"/>
          <w:szCs w:val="28"/>
          <w:rtl w:val="true"/>
          <w:lang w:bidi="ar-SA"/>
        </w:rPr>
        <w:t>نَبَأٌ تَصيرُ لَهُ البَصائِرُ ذُهَّلا ولِسَيرِهِ فَوقَ البِساطِ فَضيلَةٌ</w:t>
      </w:r>
    </w:p>
    <w:p>
      <w:pPr>
        <w:pStyle w:val="BookText"/>
        <w:rPr/>
      </w:pPr>
      <w:r>
        <w:rPr>
          <w:rFonts w:ascii="Amiri" w:hAnsi="Amiri" w:eastAsia="Amiri" w:cs="Amiri"/>
          <w:color w:val="111111"/>
          <w:sz w:val="28"/>
          <w:sz w:val="28"/>
          <w:szCs w:val="28"/>
          <w:rtl w:val="true"/>
          <w:lang w:bidi="ar-SA"/>
        </w:rPr>
        <w:t>أوصافُها تُعيِي الفَصيحَ المِقْوَلا وخِطابُ أهلِ الكَهفِ مَنقَبَةٌ غَلَتْ</w:t>
      </w:r>
    </w:p>
    <w:p>
      <w:pPr>
        <w:pStyle w:val="BookText"/>
        <w:rPr/>
      </w:pPr>
      <w:r>
        <w:rPr>
          <w:rFonts w:ascii="Amiri" w:hAnsi="Amiri" w:eastAsia="Amiri" w:cs="Amiri"/>
          <w:color w:val="111111"/>
          <w:sz w:val="28"/>
          <w:sz w:val="28"/>
          <w:szCs w:val="28"/>
          <w:rtl w:val="true"/>
          <w:lang w:bidi="ar-SA"/>
        </w:rPr>
        <w:t>وعَلَت فَجاوَزَتِ السِّماكَ الأَعزَلا وصُعودُ غارِبِ أحمَدٍ فَضلٌ لَهُ</w:t>
      </w:r>
    </w:p>
    <w:p>
      <w:pPr>
        <w:pStyle w:val="BookText"/>
        <w:rPr/>
      </w:pPr>
      <w:r>
        <w:rPr>
          <w:rFonts w:ascii="Amiri" w:hAnsi="Amiri" w:eastAsia="Amiri" w:cs="Amiri"/>
          <w:color w:val="111111"/>
          <w:sz w:val="28"/>
          <w:sz w:val="28"/>
          <w:szCs w:val="28"/>
          <w:rtl w:val="true"/>
          <w:lang w:bidi="ar-SA"/>
        </w:rPr>
        <w:t>دونَ القَرابَةِ وَالصَّحابَةِ أفضَلا هذَا الَّذي حازَ العُلومَ بِأَسرِها</w:t>
      </w:r>
    </w:p>
    <w:p>
      <w:pPr>
        <w:pStyle w:val="BookText"/>
        <w:rPr/>
      </w:pPr>
      <w:r>
        <w:rPr>
          <w:rFonts w:ascii="Amiri" w:hAnsi="Amiri" w:eastAsia="Amiri" w:cs="Amiri"/>
          <w:color w:val="111111"/>
          <w:sz w:val="28"/>
          <w:sz w:val="28"/>
          <w:szCs w:val="28"/>
          <w:rtl w:val="true"/>
          <w:lang w:bidi="ar-SA"/>
        </w:rPr>
        <w:t>ما كانَ مِنها مُجمَلاً ومُفَصَّلا هذَا الَّذي بِصَلاتِهِ وصِلاتِهِ</w:t>
      </w:r>
    </w:p>
    <w:p>
      <w:pPr>
        <w:pStyle w:val="BookText"/>
        <w:rPr/>
      </w:pPr>
      <w:r>
        <w:rPr>
          <w:rFonts w:ascii="Amiri" w:hAnsi="Amiri" w:eastAsia="Amiri" w:cs="Amiri"/>
          <w:color w:val="111111"/>
          <w:sz w:val="28"/>
          <w:sz w:val="28"/>
          <w:szCs w:val="28"/>
          <w:rtl w:val="true"/>
          <w:lang w:bidi="ar-SA"/>
        </w:rPr>
        <w:t>لِلدّينِ وَالدُّنيا أتَمَّ وأكمَلا هذَا الَّذي بِحُسامِهِ وقَناتِهِ</w:t>
      </w:r>
    </w:p>
    <w:p>
      <w:pPr>
        <w:pStyle w:val="BookText"/>
        <w:rPr/>
      </w:pPr>
      <w:r>
        <w:rPr>
          <w:rFonts w:ascii="Amiri" w:hAnsi="Amiri" w:eastAsia="Amiri" w:cs="Amiri"/>
          <w:color w:val="111111"/>
          <w:sz w:val="28"/>
          <w:sz w:val="28"/>
          <w:szCs w:val="28"/>
          <w:rtl w:val="true"/>
          <w:lang w:bidi="ar-SA"/>
        </w:rPr>
        <w:t>في خَيبَرٍ صَعبُ الفُتوحِ تَسَهَّلا وأبادَ مَرحَبَ فِي النِّزالِ بِضَربَةٍ</w:t>
      </w:r>
    </w:p>
    <w:p>
      <w:pPr>
        <w:pStyle w:val="BookText"/>
        <w:rPr/>
      </w:pPr>
      <w:r>
        <w:rPr>
          <w:rFonts w:ascii="Amiri" w:hAnsi="Amiri" w:eastAsia="Amiri" w:cs="Amiri"/>
          <w:color w:val="111111"/>
          <w:sz w:val="28"/>
          <w:sz w:val="28"/>
          <w:szCs w:val="28"/>
          <w:rtl w:val="true"/>
          <w:lang w:bidi="ar-SA"/>
        </w:rPr>
        <w:t>أَلقَت عَلَى الكُفّارِ عِبئاً مُثقِلا وكَتائِبُ الأَحزابِ صَيَّرَ عَمْرَوها</w:t>
      </w:r>
    </w:p>
    <w:p>
      <w:pPr>
        <w:pStyle w:val="BookText"/>
        <w:rPr/>
      </w:pPr>
      <w:r>
        <w:rPr>
          <w:rFonts w:ascii="Amiri" w:hAnsi="Amiri" w:eastAsia="Amiri" w:cs="Amiri"/>
          <w:color w:val="111111"/>
          <w:sz w:val="28"/>
          <w:sz w:val="28"/>
          <w:szCs w:val="28"/>
          <w:rtl w:val="true"/>
          <w:lang w:bidi="ar-SA"/>
        </w:rPr>
        <w:t xml:space="preserve">بِدِمائِهِ فَوقَ الرِّمالِ مُرَمَّلا وتَبوكُ نازَلَ شُوْسَها </w:t>
      </w:r>
      <w:r>
        <w:rPr>
          <w:rStyle w:val="FootnoteAnchor"/>
          <w:rtl w:val="true"/>
        </w:rPr>
        <w:footnoteReference w:id="458"/>
      </w:r>
      <w:r>
        <w:rPr>
          <w:rFonts w:ascii="Amiri" w:hAnsi="Amiri" w:eastAsia="Amiri" w:cs="Amiri"/>
          <w:color w:val="111111"/>
          <w:sz w:val="28"/>
          <w:sz w:val="28"/>
          <w:szCs w:val="28"/>
          <w:rtl w:val="true"/>
          <w:lang w:bidi="ar-SA"/>
        </w:rPr>
        <w:t>فَأَبادَهُمْ</w:t>
      </w:r>
    </w:p>
    <w:p>
      <w:pPr>
        <w:pStyle w:val="BookText"/>
        <w:rPr/>
      </w:pPr>
      <w:r>
        <w:rPr>
          <w:rFonts w:ascii="Amiri" w:hAnsi="Amiri" w:eastAsia="Amiri" w:cs="Amiri"/>
          <w:color w:val="111111"/>
          <w:sz w:val="28"/>
          <w:sz w:val="28"/>
          <w:szCs w:val="28"/>
          <w:rtl w:val="true"/>
          <w:lang w:bidi="ar-SA"/>
        </w:rPr>
        <w:t>ضَرباً بِصارِمِ عَزمَةٍ لَن يَفلَلا وبِهِ تَوَسَّلَ آدَمُ لَمّا عَصى</w:t>
      </w:r>
    </w:p>
    <w:p>
      <w:pPr>
        <w:pStyle w:val="BookText"/>
        <w:rPr/>
      </w:pPr>
      <w:r>
        <w:rPr>
          <w:rFonts w:ascii="Amiri" w:hAnsi="Amiri" w:eastAsia="Amiri" w:cs="Amiri"/>
          <w:color w:val="111111"/>
          <w:sz w:val="28"/>
          <w:sz w:val="28"/>
          <w:szCs w:val="28"/>
          <w:rtl w:val="true"/>
          <w:lang w:bidi="ar-SA"/>
        </w:rPr>
        <w:t>حَتَّى اجتَباهُ رَبُّنا وتَقَبَّلا وبِهِ دَعا نوحٌ فَسارَت فُلكُهُ</w:t>
      </w:r>
    </w:p>
    <w:p>
      <w:pPr>
        <w:pStyle w:val="BookText"/>
        <w:rPr/>
      </w:pPr>
      <w:r>
        <w:rPr>
          <w:rFonts w:ascii="Amiri" w:hAnsi="Amiri" w:eastAsia="Amiri" w:cs="Amiri"/>
          <w:color w:val="111111"/>
          <w:sz w:val="28"/>
          <w:sz w:val="28"/>
          <w:szCs w:val="28"/>
          <w:rtl w:val="true"/>
          <w:lang w:bidi="ar-SA"/>
        </w:rPr>
        <w:t>وَالأَرضُ بِالطّوفانِ مُفعَمَةً مَلا وبِهِ الخَليلُ دَعا فَأَضحَت نارُهُ</w:t>
      </w:r>
    </w:p>
    <w:p>
      <w:pPr>
        <w:pStyle w:val="BookText"/>
        <w:rPr/>
      </w:pPr>
      <w:r>
        <w:rPr>
          <w:rFonts w:ascii="Amiri" w:hAnsi="Amiri" w:eastAsia="Amiri" w:cs="Amiri"/>
          <w:color w:val="111111"/>
          <w:sz w:val="28"/>
          <w:sz w:val="28"/>
          <w:szCs w:val="28"/>
          <w:rtl w:val="true"/>
          <w:lang w:bidi="ar-SA"/>
        </w:rPr>
        <w:t>بَردا وقَد أذكَت حَريقا مُشعَلا وبِهِ دَعا موسى تَلَقَّفَتِ العَصا</w:t>
      </w:r>
    </w:p>
    <w:p>
      <w:pPr>
        <w:pStyle w:val="BookText"/>
        <w:rPr/>
      </w:pPr>
      <w:r>
        <w:rPr>
          <w:rFonts w:ascii="Amiri" w:hAnsi="Amiri" w:eastAsia="Amiri" w:cs="Amiri"/>
          <w:color w:val="111111"/>
          <w:sz w:val="28"/>
          <w:sz w:val="28"/>
          <w:szCs w:val="28"/>
          <w:rtl w:val="true"/>
          <w:lang w:bidi="ar-SA"/>
        </w:rPr>
        <w:t>حَيّاتِ سِحرٍ كُنَّ قِدماً أحْبُلا وبِهِ دَعا عيسَى المَسيحُ فَأَنطَقَ ال</w:t>
      </w:r>
    </w:p>
    <w:p>
      <w:pPr>
        <w:pStyle w:val="BookText"/>
        <w:rPr/>
      </w:pPr>
      <w:r>
        <w:rPr>
          <w:rFonts w:ascii="Amiri" w:hAnsi="Amiri" w:eastAsia="Amiri" w:cs="Amiri"/>
          <w:color w:val="111111"/>
          <w:sz w:val="28"/>
          <w:sz w:val="28"/>
          <w:szCs w:val="28"/>
          <w:rtl w:val="true"/>
          <w:lang w:bidi="ar-SA"/>
        </w:rPr>
        <w:t>ـمَيْتَ الدَّفينَ بِهِ وقامَ مِنَ البِلا وبخُمِّ واخاهُ النَّبِيُّ مُحَمَّدٌ</w:t>
      </w:r>
    </w:p>
    <w:p>
      <w:pPr>
        <w:pStyle w:val="BookText"/>
        <w:rPr/>
      </w:pPr>
      <w:r>
        <w:rPr>
          <w:rFonts w:ascii="Amiri" w:hAnsi="Amiri" w:eastAsia="Amiri" w:cs="Amiri"/>
          <w:color w:val="111111"/>
          <w:sz w:val="28"/>
          <w:sz w:val="28"/>
          <w:szCs w:val="28"/>
          <w:rtl w:val="true"/>
          <w:lang w:bidi="ar-SA"/>
        </w:rPr>
        <w:t>حَقّا وذلِكَ فِي الكِتابِ تَنَزَّلا عَذَلَ النَّواصِبُ في هَواهُ وعَنَّفوا</w:t>
      </w:r>
    </w:p>
    <w:p>
      <w:pPr>
        <w:pStyle w:val="BookText"/>
        <w:rPr/>
      </w:pPr>
      <w:r>
        <w:rPr>
          <w:rFonts w:ascii="Amiri" w:hAnsi="Amiri" w:eastAsia="Amiri" w:cs="Amiri"/>
          <w:color w:val="111111"/>
          <w:sz w:val="28"/>
          <w:sz w:val="28"/>
          <w:szCs w:val="28"/>
          <w:rtl w:val="true"/>
          <w:lang w:bidi="ar-SA"/>
        </w:rPr>
        <w:t>فَعَصَيتُهُم وأطَعتُ فيهِ مَن غَلا ومَدَحتُهُ رَغما عَلى آنافِهِمْ</w:t>
      </w:r>
    </w:p>
    <w:p>
      <w:pPr>
        <w:pStyle w:val="BookText"/>
        <w:rPr/>
      </w:pPr>
      <w:r>
        <w:rPr>
          <w:rFonts w:ascii="Amiri" w:hAnsi="Amiri" w:eastAsia="Amiri" w:cs="Amiri"/>
          <w:color w:val="111111"/>
          <w:sz w:val="28"/>
          <w:sz w:val="28"/>
          <w:szCs w:val="28"/>
          <w:rtl w:val="true"/>
          <w:lang w:bidi="ar-SA"/>
        </w:rPr>
        <w:t>مَدحا بِه رَبّي صَدا قَلبي جَلا وتُرابُ نَعلِ أبي تُرابٍ كُلَّما</w:t>
      </w:r>
    </w:p>
    <w:p>
      <w:pPr>
        <w:pStyle w:val="BookText"/>
        <w:rPr/>
      </w:pPr>
      <w:r>
        <w:rPr>
          <w:rFonts w:ascii="Amiri" w:hAnsi="Amiri" w:eastAsia="Amiri" w:cs="Amiri"/>
          <w:color w:val="111111"/>
          <w:sz w:val="28"/>
          <w:sz w:val="28"/>
          <w:szCs w:val="28"/>
          <w:rtl w:val="true"/>
          <w:lang w:bidi="ar-SA"/>
        </w:rPr>
        <w:t>مَسَّ القَذا عَيني يَكونُ لَها جَلا فَعَلَيهِ أضعافُ التَّحِيَّةِ ماسَرى</w:t>
      </w:r>
    </w:p>
    <w:p>
      <w:pPr>
        <w:pStyle w:val="BookText"/>
        <w:rPr/>
      </w:pPr>
      <w:r>
        <w:rPr>
          <w:rFonts w:ascii="Amiri" w:hAnsi="Amiri" w:eastAsia="Amiri" w:cs="Amiri"/>
          <w:color w:val="111111"/>
          <w:sz w:val="28"/>
          <w:sz w:val="28"/>
          <w:szCs w:val="28"/>
          <w:rtl w:val="true"/>
          <w:lang w:bidi="ar-SA"/>
        </w:rPr>
        <w:t xml:space="preserve">سارٍ وما سَحَّ السَّحابُ وأهمَلا </w:t>
      </w:r>
      <w:r>
        <w:rPr>
          <w:rStyle w:val="FootnoteAnchor"/>
          <w:rtl w:val="true"/>
        </w:rPr>
        <w:footnoteReference w:id="45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9" w:name="pg12739_120814"/>
    </w:p>
    <w:p>
      <w:pPr>
        <w:pStyle w:val="Heading3"/>
        <w:numPr>
          <w:ilvl w:val="2"/>
          <w:numId w:val="1"/>
        </w:numPr>
        <w:rPr/>
      </w:pPr>
      <w:bookmarkStart w:id="290" w:name="__RefHeading___Toc2035940_222507752"/>
      <w:bookmarkStart w:id="291" w:name="_Toc106"/>
      <w:bookmarkEnd w:id="289"/>
      <w:bookmarkEnd w:id="290"/>
      <w:r>
        <w:rPr>
          <w:rtl w:val="true"/>
        </w:rPr>
        <w:t>القرن العاشر</w:t>
      </w:r>
      <w:bookmarkEnd w:id="291"/>
    </w:p>
    <w:p>
      <w:pPr>
        <w:pStyle w:val="Heading4"/>
        <w:numPr>
          <w:ilvl w:val="3"/>
          <w:numId w:val="1"/>
        </w:numPr>
        <w:rPr/>
      </w:pPr>
      <w:bookmarkStart w:id="292" w:name="__RefHeading___Toc2035942_222507752"/>
      <w:bookmarkStart w:id="293" w:name="_Toc107"/>
      <w:bookmarkEnd w:id="292"/>
      <w:r>
        <w:rPr/>
        <w:t>۱۰</w:t>
      </w:r>
      <w:r>
        <w:rPr>
          <w:rtl w:val="true"/>
        </w:rPr>
        <w:t xml:space="preserve"> </w:t>
      </w:r>
      <w:r>
        <w:rPr>
          <w:rtl w:val="true"/>
        </w:rPr>
        <w:t xml:space="preserve">/ </w:t>
      </w:r>
      <w:r>
        <w:rPr/>
        <w:t>۴۰</w:t>
      </w:r>
      <w:r>
        <w:rPr>
          <w:rtl w:val="true"/>
        </w:rPr>
        <w:t xml:space="preserve"> الشّيخ إبراهيم بن عليّ الكفعميّ</w:t>
      </w:r>
      <w:bookmarkEnd w:id="293"/>
    </w:p>
    <w:p>
      <w:pPr>
        <w:pStyle w:val="BookText"/>
        <w:rPr/>
      </w:pPr>
      <w:r>
        <w:rPr>
          <w:rFonts w:ascii="Amiri" w:hAnsi="Amiri" w:eastAsia="Amiri" w:cs="Amiri"/>
          <w:color w:val="111111"/>
          <w:sz w:val="28"/>
          <w:sz w:val="28"/>
          <w:szCs w:val="28"/>
          <w:rtl w:val="true"/>
          <w:lang w:bidi="ar-SA"/>
        </w:rPr>
        <w:t>القَرنُ العاشِرُ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الشَّيخُ إبراهيمُ بنُ عَلِيٍّ الكَفعَمِيُّ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أميرالمؤمنين عليه السلام لخالد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أعيان القرن العاشر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الوَصِيِّ وَصِيُّ النَّبِيِّ</w:t>
      </w:r>
    </w:p>
    <w:p>
      <w:pPr>
        <w:pStyle w:val="BookText"/>
        <w:rPr/>
      </w:pPr>
      <w:r>
        <w:rPr>
          <w:rFonts w:ascii="Amiri" w:hAnsi="Amiri" w:eastAsia="Amiri" w:cs="Amiri"/>
          <w:color w:val="111111"/>
          <w:sz w:val="28"/>
          <w:sz w:val="28"/>
          <w:szCs w:val="28"/>
          <w:rtl w:val="true"/>
          <w:lang w:bidi="ar-SA"/>
        </w:rPr>
        <w:t>وغَوثُ الوَلِيِّ وحَتفُ الكَفورِ وغَيثُ المَحولِ وزَوجُ البَتولِ</w:t>
      </w:r>
    </w:p>
    <w:p>
      <w:pPr>
        <w:pStyle w:val="BookText"/>
        <w:rPr/>
      </w:pPr>
      <w:r>
        <w:rPr>
          <w:rFonts w:ascii="Amiri" w:hAnsi="Amiri" w:eastAsia="Amiri" w:cs="Amiri"/>
          <w:color w:val="111111"/>
          <w:sz w:val="28"/>
          <w:sz w:val="28"/>
          <w:szCs w:val="28"/>
          <w:rtl w:val="true"/>
          <w:lang w:bidi="ar-SA"/>
        </w:rPr>
        <w:t>وصِنوُ الرَّسولِ السِّراجِ المُنيرِ أمانُ البِلادِ وساقِي العِبادِ</w:t>
      </w:r>
    </w:p>
    <w:p>
      <w:pPr>
        <w:pStyle w:val="BookText"/>
        <w:rPr/>
      </w:pPr>
      <w:r>
        <w:rPr>
          <w:rFonts w:ascii="Amiri" w:hAnsi="Amiri" w:eastAsia="Amiri" w:cs="Amiri"/>
          <w:color w:val="111111"/>
          <w:sz w:val="28"/>
          <w:sz w:val="28"/>
          <w:szCs w:val="28"/>
          <w:rtl w:val="true"/>
          <w:lang w:bidi="ar-SA"/>
        </w:rPr>
        <w:t>بِيَومِ المَعادِ بِعَذبٍ نَميرِ هُمامُ الصُّفوفِ ومِقرَي الضُّيوفِ</w:t>
      </w:r>
    </w:p>
    <w:p>
      <w:pPr>
        <w:pStyle w:val="BookText"/>
        <w:rPr/>
      </w:pPr>
      <w:r>
        <w:rPr>
          <w:rFonts w:ascii="Amiri" w:hAnsi="Amiri" w:eastAsia="Amiri" w:cs="Amiri"/>
          <w:color w:val="111111"/>
          <w:sz w:val="28"/>
          <w:sz w:val="28"/>
          <w:szCs w:val="28"/>
          <w:rtl w:val="true"/>
          <w:lang w:bidi="ar-SA"/>
        </w:rPr>
        <w:t>وعِندَ الزُّحوفِ كَلَيثٍ هَصورِ ومَن قَد هَوَى النَّجمُ في دارِهِ</w:t>
      </w:r>
    </w:p>
    <w:p>
      <w:pPr>
        <w:pStyle w:val="BookText"/>
        <w:rPr/>
      </w:pPr>
      <w:r>
        <w:rPr>
          <w:rFonts w:ascii="Amiri" w:hAnsi="Amiri" w:eastAsia="Amiri" w:cs="Amiri"/>
          <w:color w:val="111111"/>
          <w:sz w:val="28"/>
          <w:sz w:val="28"/>
          <w:szCs w:val="28"/>
          <w:rtl w:val="true"/>
          <w:lang w:bidi="ar-SA"/>
        </w:rPr>
        <w:t>ومَن قاتَلَ الجِنَّ في قَعرِ بيرِ وسَل عَنهُ بَدرا واُحْدا تَرى</w:t>
      </w:r>
    </w:p>
    <w:p>
      <w:pPr>
        <w:pStyle w:val="BookText"/>
        <w:rPr/>
      </w:pPr>
      <w:r>
        <w:rPr>
          <w:rFonts w:ascii="Amiri" w:hAnsi="Amiri" w:eastAsia="Amiri" w:cs="Amiri"/>
          <w:color w:val="111111"/>
          <w:sz w:val="28"/>
          <w:sz w:val="28"/>
          <w:szCs w:val="28"/>
          <w:rtl w:val="true"/>
          <w:lang w:bidi="ar-SA"/>
        </w:rPr>
        <w:t>لَهُ سَطَواتُ شُجاعٍ جَسورِ وسَل عَنهُ عَمرا وسَل مَرحَبا</w:t>
      </w:r>
    </w:p>
    <w:p>
      <w:pPr>
        <w:pStyle w:val="BookText"/>
        <w:rPr/>
      </w:pPr>
      <w:r>
        <w:rPr>
          <w:rFonts w:ascii="Amiri" w:hAnsi="Amiri" w:eastAsia="Amiri" w:cs="Amiri"/>
          <w:color w:val="111111"/>
          <w:sz w:val="28"/>
          <w:sz w:val="28"/>
          <w:szCs w:val="28"/>
          <w:rtl w:val="true"/>
          <w:lang w:bidi="ar-SA"/>
        </w:rPr>
        <w:t>وفي يَومِ صِفّينَ لَيلَ الهَريرِ وكَم نَصَرَ الدّينَ في مَعرَكٍ</w:t>
      </w:r>
    </w:p>
    <w:p>
      <w:pPr>
        <w:pStyle w:val="BookText"/>
        <w:rPr/>
      </w:pPr>
      <w:r>
        <w:rPr>
          <w:rFonts w:ascii="Amiri" w:hAnsi="Amiri" w:eastAsia="Amiri" w:cs="Amiri"/>
          <w:color w:val="111111"/>
          <w:sz w:val="28"/>
          <w:sz w:val="28"/>
          <w:szCs w:val="28"/>
          <w:rtl w:val="true"/>
          <w:lang w:bidi="ar-SA"/>
        </w:rPr>
        <w:t>بِسَيفٍ صَقيلٍ وعَزمٍ مَريرِ وسِتّا وعِشرينَ حَربا رَأى</w:t>
      </w:r>
    </w:p>
    <w:p>
      <w:pPr>
        <w:pStyle w:val="BookText"/>
        <w:rPr/>
      </w:pPr>
      <w:r>
        <w:rPr>
          <w:rFonts w:ascii="Amiri" w:hAnsi="Amiri" w:eastAsia="Amiri" w:cs="Amiri"/>
          <w:color w:val="111111"/>
          <w:sz w:val="28"/>
          <w:sz w:val="28"/>
          <w:szCs w:val="28"/>
          <w:rtl w:val="true"/>
          <w:lang w:bidi="ar-SA"/>
        </w:rPr>
        <w:t>مَعَ الهاشِمِيِّ البَشيرِ النَّذيرِ أميرُ السَّرايا بِأَمرِ النَّبِيِّ</w:t>
      </w:r>
    </w:p>
    <w:p>
      <w:pPr>
        <w:pStyle w:val="BookText"/>
        <w:rPr/>
      </w:pPr>
      <w:r>
        <w:rPr>
          <w:rFonts w:ascii="Amiri" w:hAnsi="Amiri" w:eastAsia="Amiri" w:cs="Amiri"/>
          <w:color w:val="111111"/>
          <w:sz w:val="28"/>
          <w:sz w:val="28"/>
          <w:szCs w:val="28"/>
          <w:rtl w:val="true"/>
          <w:lang w:bidi="ar-SA"/>
        </w:rPr>
        <w:t>ولَيسَ عَلَيهِ بِها مِن أميرِ ورُدَّت لَهُ الشَّمسُ في بابِلٍ</w:t>
      </w:r>
    </w:p>
    <w:p>
      <w:pPr>
        <w:pStyle w:val="BookText"/>
        <w:rPr/>
      </w:pPr>
      <w:r>
        <w:rPr>
          <w:rFonts w:ascii="Amiri" w:hAnsi="Amiri" w:eastAsia="Amiri" w:cs="Amiri"/>
          <w:color w:val="111111"/>
          <w:sz w:val="28"/>
          <w:sz w:val="28"/>
          <w:szCs w:val="28"/>
          <w:rtl w:val="true"/>
          <w:lang w:bidi="ar-SA"/>
        </w:rPr>
        <w:t>وآثَرَ بِالقُرصِ قَبلَ الفُطورِ تَرى ألفَ عَبدٍ لَهُ مُعتَقا</w:t>
      </w:r>
    </w:p>
    <w:p>
      <w:pPr>
        <w:pStyle w:val="BookText"/>
        <w:rPr/>
      </w:pPr>
      <w:r>
        <w:rPr>
          <w:rFonts w:ascii="Amiri" w:hAnsi="Amiri" w:eastAsia="Amiri" w:cs="Amiri"/>
          <w:color w:val="111111"/>
          <w:sz w:val="28"/>
          <w:sz w:val="28"/>
          <w:szCs w:val="28"/>
          <w:rtl w:val="true"/>
          <w:lang w:bidi="ar-SA"/>
        </w:rPr>
        <w:t>ويَختارُ فِي القوتِ قُرصَ الشَّعيرِ وفي مَدحِهِ نَزَلَت هَل أتى</w:t>
      </w:r>
    </w:p>
    <w:p>
      <w:pPr>
        <w:pStyle w:val="BookText"/>
        <w:rPr/>
      </w:pPr>
      <w:r>
        <w:rPr>
          <w:rFonts w:ascii="Amiri" w:hAnsi="Amiri" w:eastAsia="Amiri" w:cs="Amiri"/>
          <w:color w:val="111111"/>
          <w:sz w:val="28"/>
          <w:sz w:val="28"/>
          <w:szCs w:val="28"/>
          <w:rtl w:val="true"/>
          <w:lang w:bidi="ar-SA"/>
        </w:rPr>
        <w:t>وفِي ابنَيهِ وَالاُمِّ ذاتِ الطَّهورِ جَزاهُمُ بِما صَبَروا جَنَّةً</w:t>
      </w:r>
    </w:p>
    <w:p>
      <w:pPr>
        <w:pStyle w:val="BookText"/>
        <w:rPr/>
      </w:pPr>
      <w:r>
        <w:rPr>
          <w:rFonts w:ascii="Amiri" w:hAnsi="Amiri" w:eastAsia="Amiri" w:cs="Amiri"/>
          <w:color w:val="111111"/>
          <w:sz w:val="28"/>
          <w:sz w:val="28"/>
          <w:szCs w:val="28"/>
          <w:rtl w:val="true"/>
          <w:lang w:bidi="ar-SA"/>
        </w:rPr>
        <w:t>ومُلكا كَبيرا ولُبسَ الحَريرِ وحَلّوا أساوِرَ مِن فِضَّةٍ</w:t>
      </w:r>
    </w:p>
    <w:p>
      <w:pPr>
        <w:pStyle w:val="BookText"/>
        <w:rPr/>
      </w:pPr>
      <w:r>
        <w:rPr>
          <w:rFonts w:ascii="Amiri" w:hAnsi="Amiri" w:eastAsia="Amiri" w:cs="Amiri"/>
          <w:color w:val="111111"/>
          <w:sz w:val="28"/>
          <w:sz w:val="28"/>
          <w:szCs w:val="28"/>
          <w:rtl w:val="true"/>
          <w:lang w:bidi="ar-SA"/>
        </w:rPr>
        <w:t>ويَسقيهُمُ مِن شَرابٍ طَهورِ وآيُ التَّباهُلِ دَلَّت عَلى</w:t>
      </w:r>
    </w:p>
    <w:p>
      <w:pPr>
        <w:pStyle w:val="BookText"/>
        <w:rPr/>
      </w:pPr>
      <w:r>
        <w:rPr>
          <w:rFonts w:ascii="Amiri" w:hAnsi="Amiri" w:eastAsia="Amiri" w:cs="Amiri"/>
          <w:color w:val="111111"/>
          <w:sz w:val="28"/>
          <w:sz w:val="28"/>
          <w:szCs w:val="28"/>
          <w:rtl w:val="true"/>
          <w:lang w:bidi="ar-SA"/>
        </w:rPr>
        <w:t>مَقامٍ عَظيمٍ ومَجدٍ كَبيرِ وأولادُهُ الغُرُّ سُفْنُ النَّجاةِ</w:t>
      </w:r>
    </w:p>
    <w:p>
      <w:pPr>
        <w:pStyle w:val="BookText"/>
        <w:rPr/>
      </w:pPr>
      <w:r>
        <w:rPr>
          <w:rFonts w:ascii="Amiri" w:hAnsi="Amiri" w:eastAsia="Amiri" w:cs="Amiri"/>
          <w:color w:val="111111"/>
          <w:sz w:val="28"/>
          <w:sz w:val="28"/>
          <w:szCs w:val="28"/>
          <w:rtl w:val="true"/>
          <w:lang w:bidi="ar-SA"/>
        </w:rPr>
        <w:t xml:space="preserve">هُداةُ الأَنامِ إلى كُلِّ نورِ </w:t>
      </w:r>
      <w:r>
        <w:rPr>
          <w:rStyle w:val="FootnoteAnchor"/>
          <w:rtl w:val="true"/>
        </w:rPr>
        <w:footnoteReference w:id="46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4" w:name="pg12739_120815"/>
    </w:p>
    <w:p>
      <w:pPr>
        <w:pStyle w:val="Heading4"/>
        <w:numPr>
          <w:ilvl w:val="3"/>
          <w:numId w:val="1"/>
        </w:numPr>
        <w:rPr/>
      </w:pPr>
      <w:bookmarkStart w:id="295" w:name="__RefHeading___Toc2035944_222507752"/>
      <w:bookmarkStart w:id="296" w:name="_Toc108"/>
      <w:bookmarkEnd w:id="294"/>
      <w:bookmarkEnd w:id="295"/>
      <w:r>
        <w:rPr/>
        <w:t>۱۰</w:t>
      </w:r>
      <w:r>
        <w:rPr>
          <w:rtl w:val="true"/>
        </w:rPr>
        <w:t xml:space="preserve"> </w:t>
      </w:r>
      <w:r>
        <w:rPr>
          <w:rtl w:val="true"/>
        </w:rPr>
        <w:t xml:space="preserve">/ </w:t>
      </w:r>
      <w:r>
        <w:rPr/>
        <w:t>۴۱</w:t>
      </w:r>
      <w:r>
        <w:rPr>
          <w:rtl w:val="true"/>
        </w:rPr>
        <w:t xml:space="preserve"> الشّيخ أحمد السّبعيّ الأحسائيّ</w:t>
      </w:r>
      <w:bookmarkEnd w:id="296"/>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الشَّيخُ أحمَدُ السَّبعِيُّ الأَحسائِيُّ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طفشل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العلماء والاُدباء في القرن العاشر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أعيَت صِفاتُكَ أهلَ الرَّأيِ وَالنَّظَرِ</w:t>
      </w:r>
    </w:p>
    <w:p>
      <w:pPr>
        <w:pStyle w:val="BookText"/>
        <w:rPr/>
      </w:pPr>
      <w:r>
        <w:rPr>
          <w:rFonts w:ascii="Amiri" w:hAnsi="Amiri" w:eastAsia="Amiri" w:cs="Amiri"/>
          <w:color w:val="111111"/>
          <w:sz w:val="28"/>
          <w:sz w:val="28"/>
          <w:szCs w:val="28"/>
          <w:rtl w:val="true"/>
          <w:lang w:bidi="ar-SA"/>
        </w:rPr>
        <w:t>وأورَدَتهم حِياضَ العَجزِ وَالحَصَرِ أنتَ الَّذي دَقَّ مَعناهُ لِمُعتَبِرٍ</w:t>
      </w:r>
    </w:p>
    <w:p>
      <w:pPr>
        <w:pStyle w:val="BookText"/>
        <w:rPr/>
      </w:pPr>
      <w:r>
        <w:rPr>
          <w:rFonts w:ascii="Amiri" w:hAnsi="Amiri" w:eastAsia="Amiri" w:cs="Amiri"/>
          <w:color w:val="111111"/>
          <w:sz w:val="28"/>
          <w:sz w:val="28"/>
          <w:szCs w:val="28"/>
          <w:rtl w:val="true"/>
          <w:lang w:bidi="ar-SA"/>
        </w:rPr>
        <w:t>يا آيةَ اللّهِ بَل يا فِتنَةَ البَشَرِ يا حُجَّةَ اللّهِ بَل يا مُنتَهَى القَدَرِ عَن كَشفِ مَعناكَ ذُو الفِكرِ الدَّقيقِ وَهَنْ</w:t>
      </w:r>
    </w:p>
    <w:p>
      <w:pPr>
        <w:pStyle w:val="BookText"/>
        <w:rPr/>
      </w:pPr>
      <w:r>
        <w:rPr>
          <w:rFonts w:ascii="Amiri" w:hAnsi="Amiri" w:eastAsia="Amiri" w:cs="Amiri"/>
          <w:color w:val="111111"/>
          <w:sz w:val="28"/>
          <w:sz w:val="28"/>
          <w:szCs w:val="28"/>
          <w:rtl w:val="true"/>
          <w:lang w:bidi="ar-SA"/>
        </w:rPr>
        <w:t>وفيكَ رَبُّ العُلى أهلَ العُقولِ فَتَنْ أنّى تَحُدُّكَ يا نورَ الإِلهِ فُطُنْ</w:t>
      </w:r>
    </w:p>
    <w:p>
      <w:pPr>
        <w:pStyle w:val="BookText"/>
        <w:rPr/>
      </w:pPr>
      <w:r>
        <w:rPr>
          <w:rFonts w:ascii="Amiri" w:hAnsi="Amiri" w:eastAsia="Amiri" w:cs="Amiri"/>
          <w:color w:val="111111"/>
          <w:sz w:val="28"/>
          <w:sz w:val="28"/>
          <w:szCs w:val="28"/>
          <w:rtl w:val="true"/>
          <w:lang w:bidi="ar-SA"/>
        </w:rPr>
        <w:t>يامَن إلَيهِ إشاراتُ العُقولِ ومَنْ فيهِ الأَلِبّاءُ بَينَ العَجزِ وَالخَطَرِ فَفي حُدوثِكَ قَومٌ في هَواكَ غَوَوا</w:t>
      </w:r>
    </w:p>
    <w:p>
      <w:pPr>
        <w:pStyle w:val="BookText"/>
        <w:rPr/>
      </w:pPr>
      <w:r>
        <w:rPr>
          <w:rFonts w:ascii="Amiri" w:hAnsi="Amiri" w:eastAsia="Amiri" w:cs="Amiri"/>
          <w:color w:val="111111"/>
          <w:sz w:val="28"/>
          <w:sz w:val="28"/>
          <w:szCs w:val="28"/>
          <w:rtl w:val="true"/>
          <w:lang w:bidi="ar-SA"/>
        </w:rPr>
        <w:t>إذ أبصَروا مِنكَ أمرا مُعجِزا فَغَلَوا حَيَّرتَ أذهانَهُم يا ذَا العُلى فَعَلَوا</w:t>
      </w:r>
    </w:p>
    <w:p>
      <w:pPr>
        <w:pStyle w:val="BookText"/>
        <w:rPr/>
      </w:pPr>
      <w:r>
        <w:rPr>
          <w:rFonts w:ascii="Amiri" w:hAnsi="Amiri" w:eastAsia="Amiri" w:cs="Amiri"/>
          <w:color w:val="111111"/>
          <w:sz w:val="28"/>
          <w:sz w:val="28"/>
          <w:szCs w:val="28"/>
          <w:rtl w:val="true"/>
          <w:lang w:bidi="ar-SA"/>
        </w:rPr>
        <w:t>هَيَّمتَ أفكارَ ذِي الأَفكارِ حينَ رَوَوا آياتِ شَأنِكَ فِي الأَيّامِ وَالعُصُرِ أوضَحتَ لِلنّاسِ أحكاما مُحَرَّفَةً</w:t>
      </w:r>
    </w:p>
    <w:p>
      <w:pPr>
        <w:pStyle w:val="BookText"/>
        <w:rPr/>
      </w:pPr>
      <w:r>
        <w:rPr>
          <w:rFonts w:ascii="Amiri" w:hAnsi="Amiri" w:eastAsia="Amiri" w:cs="Amiri"/>
          <w:color w:val="111111"/>
          <w:sz w:val="28"/>
          <w:sz w:val="28"/>
          <w:szCs w:val="28"/>
          <w:rtl w:val="true"/>
          <w:lang w:bidi="ar-SA"/>
        </w:rPr>
        <w:t>كَما أبَنتَ أحاديثا مُصَحَّفَةً أنتَ المُقَدَّمُ أسلافا وأسلِفَةً</w:t>
      </w:r>
    </w:p>
    <w:p>
      <w:pPr>
        <w:pStyle w:val="BookText"/>
        <w:rPr/>
      </w:pPr>
      <w:r>
        <w:rPr>
          <w:rFonts w:ascii="Amiri" w:hAnsi="Amiri" w:eastAsia="Amiri" w:cs="Amiri"/>
          <w:color w:val="111111"/>
          <w:sz w:val="28"/>
          <w:sz w:val="28"/>
          <w:szCs w:val="28"/>
          <w:rtl w:val="true"/>
          <w:lang w:bidi="ar-SA"/>
        </w:rPr>
        <w:t>يا أوَّلاً آخِرا نورا ومَعرِفَةً يا ظاهِرا باطِنا فِي العَينِ وَالأَثَرِ يا مُطعِمَ القُرصِ لِلعانِي الأَسيرِ وما</w:t>
      </w:r>
    </w:p>
    <w:p>
      <w:pPr>
        <w:pStyle w:val="BookText"/>
        <w:rPr/>
      </w:pPr>
      <w:r>
        <w:rPr>
          <w:rFonts w:ascii="Amiri" w:hAnsi="Amiri" w:eastAsia="Amiri" w:cs="Amiri"/>
          <w:color w:val="111111"/>
          <w:sz w:val="28"/>
          <w:sz w:val="28"/>
          <w:szCs w:val="28"/>
          <w:rtl w:val="true"/>
          <w:lang w:bidi="ar-SA"/>
        </w:rPr>
        <w:t>ذاقَ الطَّعامَ وأمسى صائِما كَرَما ومُرجِعَ القُرصِ إذ بَحرُ الظَّلامِ طَما</w:t>
      </w:r>
    </w:p>
    <w:p>
      <w:pPr>
        <w:pStyle w:val="BookText"/>
        <w:rPr/>
      </w:pPr>
      <w:r>
        <w:rPr>
          <w:rFonts w:ascii="Amiri" w:hAnsi="Amiri" w:eastAsia="Amiri" w:cs="Amiri"/>
          <w:color w:val="111111"/>
          <w:sz w:val="28"/>
          <w:sz w:val="28"/>
          <w:szCs w:val="28"/>
          <w:rtl w:val="true"/>
          <w:lang w:bidi="ar-SA"/>
        </w:rPr>
        <w:t>لَكَ العِبارَةُ بِالنُّطقِ البَليغِ كَما لَكَ الإِشارَةُ فِي الآياتِ وَالسُّوَرِ أنوارُ فَضلِكَ لا تُطفي لَهُنَّ عِدا</w:t>
      </w:r>
    </w:p>
    <w:p>
      <w:pPr>
        <w:pStyle w:val="BookText"/>
        <w:rPr/>
      </w:pPr>
      <w:r>
        <w:rPr>
          <w:rFonts w:ascii="Amiri" w:hAnsi="Amiri" w:eastAsia="Amiri" w:cs="Amiri"/>
          <w:color w:val="111111"/>
          <w:sz w:val="28"/>
          <w:sz w:val="28"/>
          <w:szCs w:val="28"/>
          <w:rtl w:val="true"/>
          <w:lang w:bidi="ar-SA"/>
        </w:rPr>
        <w:t>مَهما يُكَتِّمُهُ أهلُ الضَّلالِ بَدا تَخالَفَت فيكَ أفكارُ الوَرى أبَدا</w:t>
      </w:r>
    </w:p>
    <w:p>
      <w:pPr>
        <w:pStyle w:val="BookText"/>
        <w:rPr/>
      </w:pPr>
      <w:r>
        <w:rPr>
          <w:rFonts w:ascii="Amiri" w:hAnsi="Amiri" w:eastAsia="Amiri" w:cs="Amiri"/>
          <w:color w:val="111111"/>
          <w:sz w:val="28"/>
          <w:sz w:val="28"/>
          <w:szCs w:val="28"/>
          <w:rtl w:val="true"/>
          <w:lang w:bidi="ar-SA"/>
        </w:rPr>
        <w:t xml:space="preserve">كَم خاضَ فيكَ اُناسٌ فَانتَهَوا فَغَدا مَغناكَ مُحتَجِبا عَن كُلِّ مُقتَدِرِ </w:t>
      </w:r>
      <w:r>
        <w:rPr>
          <w:rStyle w:val="FootnoteAnchor"/>
          <w:rtl w:val="true"/>
        </w:rPr>
        <w:footnoteReference w:id="46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12739_120816"/>
    </w:p>
    <w:p>
      <w:pPr>
        <w:pStyle w:val="Heading4"/>
        <w:numPr>
          <w:ilvl w:val="3"/>
          <w:numId w:val="1"/>
        </w:numPr>
        <w:rPr/>
      </w:pPr>
      <w:bookmarkStart w:id="298" w:name="__RefHeading___Toc2035946_222507752"/>
      <w:bookmarkStart w:id="299" w:name="_Toc109"/>
      <w:bookmarkEnd w:id="297"/>
      <w:bookmarkEnd w:id="298"/>
      <w:r>
        <w:rPr/>
        <w:t>۱۰</w:t>
      </w:r>
      <w:r>
        <w:rPr>
          <w:rtl w:val="true"/>
        </w:rPr>
        <w:t xml:space="preserve"> </w:t>
      </w:r>
      <w:r>
        <w:rPr>
          <w:rtl w:val="true"/>
        </w:rPr>
        <w:t xml:space="preserve">/ </w:t>
      </w:r>
      <w:r>
        <w:rPr/>
        <w:t>۴۲</w:t>
      </w:r>
      <w:r>
        <w:rPr>
          <w:rtl w:val="true"/>
        </w:rPr>
        <w:t xml:space="preserve"> عزّ الدّين الشّيخ حسين العامليّ</w:t>
      </w:r>
      <w:bookmarkEnd w:id="29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عِزُّ الدّينِ الشَّيخُ حُسَينٌ العامِلِيُّ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ذوي العلوم المختلفة في القرن العاشر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 اُلامُ وأمري شَهيرْ</w:t>
      </w:r>
    </w:p>
    <w:p>
      <w:pPr>
        <w:pStyle w:val="BookText"/>
        <w:rPr/>
      </w:pPr>
      <w:r>
        <w:rPr>
          <w:rFonts w:ascii="Amiri" w:hAnsi="Amiri" w:eastAsia="Amiri" w:cs="Amiri"/>
          <w:color w:val="111111"/>
          <w:sz w:val="28"/>
          <w:sz w:val="28"/>
          <w:szCs w:val="28"/>
          <w:rtl w:val="true"/>
          <w:lang w:bidi="ar-SA"/>
        </w:rPr>
        <w:t>وأشفَقُ مِن كُلِّ نَذلٍ حَقيرْ وحُبِّي النَّبِيَّ وآلَ النَّبِيِّ</w:t>
      </w:r>
    </w:p>
    <w:p>
      <w:pPr>
        <w:pStyle w:val="BookText"/>
        <w:rPr/>
      </w:pPr>
      <w:r>
        <w:rPr>
          <w:rFonts w:ascii="Amiri" w:hAnsi="Amiri" w:eastAsia="Amiri" w:cs="Amiri"/>
          <w:color w:val="111111"/>
          <w:sz w:val="28"/>
          <w:sz w:val="28"/>
          <w:szCs w:val="28"/>
          <w:rtl w:val="true"/>
          <w:lang w:bidi="ar-SA"/>
        </w:rPr>
        <w:t>وقَولِيَ بِالعَدلِ نِعمَ الخَفيرْ ولي رَحِمٌ تَقتَضي حُرمَةً</w:t>
      </w:r>
    </w:p>
    <w:p>
      <w:pPr>
        <w:pStyle w:val="BookText"/>
        <w:rPr/>
      </w:pPr>
      <w:r>
        <w:rPr>
          <w:rFonts w:ascii="Amiri" w:hAnsi="Amiri" w:eastAsia="Amiri" w:cs="Amiri"/>
          <w:color w:val="111111"/>
          <w:sz w:val="28"/>
          <w:sz w:val="28"/>
          <w:szCs w:val="28"/>
          <w:rtl w:val="true"/>
          <w:lang w:bidi="ar-SA"/>
        </w:rPr>
        <w:t>ولي نِسبَةٌ بِوِلائِيَ الخَطيرْ فَلي فِي المَعادِ عِمادٌ بِهِمْ</w:t>
      </w:r>
    </w:p>
    <w:p>
      <w:pPr>
        <w:pStyle w:val="BookText"/>
        <w:rPr/>
      </w:pPr>
      <w:r>
        <w:rPr>
          <w:rFonts w:ascii="Amiri" w:hAnsi="Amiri" w:eastAsia="Amiri" w:cs="Amiri"/>
          <w:color w:val="111111"/>
          <w:sz w:val="28"/>
          <w:sz w:val="28"/>
          <w:szCs w:val="28"/>
          <w:rtl w:val="true"/>
          <w:lang w:bidi="ar-SA"/>
        </w:rPr>
        <w:t>ولي فِي القِيامِ مَقامٌ نَضيرْ لِأَنّي اُنادي لَدَى النّائِبا</w:t>
      </w:r>
    </w:p>
    <w:p>
      <w:pPr>
        <w:pStyle w:val="BookText"/>
        <w:rPr/>
      </w:pPr>
      <w:r>
        <w:rPr>
          <w:rFonts w:ascii="Amiri" w:hAnsi="Amiri" w:eastAsia="Amiri" w:cs="Amiri"/>
          <w:color w:val="111111"/>
          <w:sz w:val="28"/>
          <w:sz w:val="28"/>
          <w:szCs w:val="28"/>
          <w:rtl w:val="true"/>
          <w:lang w:bidi="ar-SA"/>
        </w:rPr>
        <w:t>تِ وَالخَوفِ مِن أنَّ ذَنبي كَبيرْ أخَا المُصطَفى وأبَا السَّيِّدَينِ</w:t>
      </w:r>
    </w:p>
    <w:p>
      <w:pPr>
        <w:pStyle w:val="BookText"/>
        <w:rPr/>
      </w:pPr>
      <w:r>
        <w:rPr>
          <w:rFonts w:ascii="Amiri" w:hAnsi="Amiri" w:eastAsia="Amiri" w:cs="Amiri"/>
          <w:color w:val="111111"/>
          <w:sz w:val="28"/>
          <w:sz w:val="28"/>
          <w:szCs w:val="28"/>
          <w:rtl w:val="true"/>
          <w:lang w:bidi="ar-SA"/>
        </w:rPr>
        <w:t>وزَوجَ البَتولِ ونَجلَ الظَّهيرْ ومَحبوبَ رَبٍّ حَميدٍ مَجيدْ</w:t>
      </w:r>
    </w:p>
    <w:p>
      <w:pPr>
        <w:pStyle w:val="BookText"/>
        <w:rPr/>
      </w:pPr>
      <w:r>
        <w:rPr>
          <w:rFonts w:ascii="Amiri" w:hAnsi="Amiri" w:eastAsia="Amiri" w:cs="Amiri"/>
          <w:color w:val="111111"/>
          <w:sz w:val="28"/>
          <w:sz w:val="28"/>
          <w:szCs w:val="28"/>
          <w:rtl w:val="true"/>
          <w:lang w:bidi="ar-SA"/>
        </w:rPr>
        <w:t>وخَيرِ نَبِيٍّ بَشيرٍ نَذيرْ ونورَ الظَّلامِ وكافِي العِظامْ</w:t>
      </w:r>
    </w:p>
    <w:p>
      <w:pPr>
        <w:pStyle w:val="BookText"/>
        <w:rPr/>
      </w:pPr>
      <w:r>
        <w:rPr>
          <w:rFonts w:ascii="Amiri" w:hAnsi="Amiri" w:eastAsia="Amiri" w:cs="Amiri"/>
          <w:color w:val="111111"/>
          <w:sz w:val="28"/>
          <w:sz w:val="28"/>
          <w:szCs w:val="28"/>
          <w:rtl w:val="true"/>
          <w:lang w:bidi="ar-SA"/>
        </w:rPr>
        <w:t>ومَولَى الأَنامِ بِنَصِّ الغَديرْ مُجَلِّيَ الكُروبِ عَليمَ الغُيوبْ</w:t>
      </w:r>
    </w:p>
    <w:p>
      <w:pPr>
        <w:pStyle w:val="BookText"/>
        <w:rPr/>
      </w:pPr>
      <w:r>
        <w:rPr>
          <w:rFonts w:ascii="Amiri" w:hAnsi="Amiri" w:eastAsia="Amiri" w:cs="Amiri"/>
          <w:color w:val="111111"/>
          <w:sz w:val="28"/>
          <w:sz w:val="28"/>
          <w:szCs w:val="28"/>
          <w:rtl w:val="true"/>
          <w:lang w:bidi="ar-SA"/>
        </w:rPr>
        <w:t>نَقِيَّ الجُيوبِ بِقَولِ الخَبيرْ وأقضَى الأَنامِ وأقصَى المَرامْ</w:t>
      </w:r>
    </w:p>
    <w:p>
      <w:pPr>
        <w:pStyle w:val="BookText"/>
        <w:rPr/>
      </w:pPr>
      <w:r>
        <w:rPr>
          <w:rFonts w:ascii="Amiri" w:hAnsi="Amiri" w:eastAsia="Amiri" w:cs="Amiri"/>
          <w:color w:val="111111"/>
          <w:sz w:val="28"/>
          <w:sz w:val="28"/>
          <w:szCs w:val="28"/>
          <w:rtl w:val="true"/>
          <w:lang w:bidi="ar-SA"/>
        </w:rPr>
        <w:t xml:space="preserve">وسَيفَ السَّلامِ السَّميعِ البَصيرْ </w:t>
      </w:r>
      <w:r>
        <w:rPr>
          <w:rStyle w:val="FootnoteAnchor"/>
          <w:rtl w:val="true"/>
        </w:rPr>
        <w:footnoteReference w:id="46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0" w:name="pg12739_120817"/>
    </w:p>
    <w:p>
      <w:pPr>
        <w:pStyle w:val="Heading3"/>
        <w:numPr>
          <w:ilvl w:val="2"/>
          <w:numId w:val="1"/>
        </w:numPr>
        <w:rPr/>
      </w:pPr>
      <w:bookmarkStart w:id="301" w:name="__RefHeading___Toc2035948_222507752"/>
      <w:bookmarkStart w:id="302" w:name="_Toc110"/>
      <w:bookmarkEnd w:id="300"/>
      <w:bookmarkEnd w:id="301"/>
      <w:r>
        <w:rPr>
          <w:rtl w:val="true"/>
        </w:rPr>
        <w:t>القرن الحادي عشر</w:t>
      </w:r>
      <w:bookmarkEnd w:id="302"/>
    </w:p>
    <w:p>
      <w:pPr>
        <w:pStyle w:val="Heading4"/>
        <w:numPr>
          <w:ilvl w:val="3"/>
          <w:numId w:val="1"/>
        </w:numPr>
        <w:rPr/>
      </w:pPr>
      <w:bookmarkStart w:id="303" w:name="__RefHeading___Toc2035950_222507752"/>
      <w:bookmarkStart w:id="304" w:name="_Toc111"/>
      <w:bookmarkEnd w:id="303"/>
      <w:r>
        <w:rPr/>
        <w:t>۱۰</w:t>
      </w:r>
      <w:r>
        <w:rPr>
          <w:rtl w:val="true"/>
        </w:rPr>
        <w:t xml:space="preserve"> </w:t>
      </w:r>
      <w:r>
        <w:rPr>
          <w:rtl w:val="true"/>
        </w:rPr>
        <w:t xml:space="preserve">/ </w:t>
      </w:r>
      <w:r>
        <w:rPr/>
        <w:t>۴۳</w:t>
      </w:r>
      <w:r>
        <w:rPr>
          <w:rtl w:val="true"/>
        </w:rPr>
        <w:t xml:space="preserve"> ابن أبي شافين البحرانيّ</w:t>
      </w:r>
      <w:bookmarkEnd w:id="304"/>
    </w:p>
    <w:p>
      <w:pPr>
        <w:pStyle w:val="BookText"/>
        <w:rPr/>
      </w:pPr>
      <w:r>
        <w:rPr>
          <w:rFonts w:ascii="Amiri" w:hAnsi="Amiri" w:eastAsia="Amiri" w:cs="Amiri"/>
          <w:color w:val="111111"/>
          <w:sz w:val="28"/>
          <w:sz w:val="28"/>
          <w:szCs w:val="28"/>
          <w:rtl w:val="true"/>
          <w:lang w:bidi="ar-SA"/>
        </w:rPr>
        <w:t>القَرنُ الحادي عَشَرَ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ابنُ أبي شافينَ البَحرانِيُّ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عباقرة حملة العلم والأدب في القرن الحادي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النَّبِيُّ الطُّهرُ مِن أرضِ مَكَّةٍ</w:t>
      </w:r>
    </w:p>
    <w:p>
      <w:pPr>
        <w:pStyle w:val="BookText"/>
        <w:rPr/>
      </w:pPr>
      <w:r>
        <w:rPr>
          <w:rFonts w:ascii="Amiri" w:hAnsi="Amiri" w:eastAsia="Amiri" w:cs="Amiri"/>
          <w:color w:val="111111"/>
          <w:sz w:val="28"/>
          <w:sz w:val="28"/>
          <w:szCs w:val="28"/>
          <w:rtl w:val="true"/>
          <w:lang w:bidi="ar-SA"/>
        </w:rPr>
        <w:t>وقَد ضاقَ ذَرعاً بِالَّذي فيهِ أضمَروا ولَمّا أتى نَحوَ الغَديرِ بِرَحلِهِ</w:t>
      </w:r>
    </w:p>
    <w:p>
      <w:pPr>
        <w:pStyle w:val="BookText"/>
        <w:rPr/>
      </w:pPr>
      <w:r>
        <w:rPr>
          <w:rFonts w:ascii="Amiri" w:hAnsi="Amiri" w:eastAsia="Amiri" w:cs="Amiri"/>
          <w:color w:val="111111"/>
          <w:sz w:val="28"/>
          <w:sz w:val="28"/>
          <w:szCs w:val="28"/>
          <w:rtl w:val="true"/>
          <w:lang w:bidi="ar-SA"/>
        </w:rPr>
        <w:t>تَلَقّاهُ جِبريلُ الأَمينُ يُبَشِّرُ بِنَصبِ عَلِيٍّ والِياً وخَليفَةً</w:t>
      </w:r>
    </w:p>
    <w:p>
      <w:pPr>
        <w:pStyle w:val="BookText"/>
        <w:rPr/>
      </w:pPr>
      <w:r>
        <w:rPr>
          <w:rFonts w:ascii="Amiri" w:hAnsi="Amiri" w:eastAsia="Amiri" w:cs="Amiri"/>
          <w:color w:val="111111"/>
          <w:sz w:val="28"/>
          <w:sz w:val="28"/>
          <w:szCs w:val="28"/>
          <w:rtl w:val="true"/>
          <w:lang w:bidi="ar-SA"/>
        </w:rPr>
        <w:t>فَذلِكَ وَحيُ اللّهِ لا يَتَأَخَّرُ فَرَدَّ مِنَ القَومِ الَّذين تَقَدَّموا</w:t>
      </w:r>
    </w:p>
    <w:p>
      <w:pPr>
        <w:pStyle w:val="BookText"/>
        <w:rPr/>
      </w:pPr>
      <w:r>
        <w:rPr>
          <w:rFonts w:ascii="Amiri" w:hAnsi="Amiri" w:eastAsia="Amiri" w:cs="Amiri"/>
          <w:color w:val="111111"/>
          <w:sz w:val="28"/>
          <w:sz w:val="28"/>
          <w:szCs w:val="28"/>
          <w:rtl w:val="true"/>
          <w:lang w:bidi="ar-SA"/>
        </w:rPr>
        <w:t>حَطَّ اُناسٌ رَحلَهُم قَد تَأَخَّروا ولَم يَكُ تِلكَ الأَرضُ مَنزِلَ راكِبٍ</w:t>
      </w:r>
    </w:p>
    <w:p>
      <w:pPr>
        <w:pStyle w:val="BookText"/>
        <w:rPr/>
      </w:pPr>
      <w:r>
        <w:rPr>
          <w:rFonts w:ascii="Amiri" w:hAnsi="Amiri" w:eastAsia="Amiri" w:cs="Amiri"/>
          <w:color w:val="111111"/>
          <w:sz w:val="28"/>
          <w:sz w:val="28"/>
          <w:szCs w:val="28"/>
          <w:rtl w:val="true"/>
          <w:lang w:bidi="ar-SA"/>
        </w:rPr>
        <w:t>بِحَرِّ هَجيرٍ نارُهُ تَتَسَعَّرُ رَقى مِنبَرَ الأَكوارِ طُهرٌ مُطَهَّرٌ</w:t>
      </w:r>
    </w:p>
    <w:p>
      <w:pPr>
        <w:pStyle w:val="BookText"/>
        <w:rPr/>
      </w:pPr>
      <w:r>
        <w:rPr>
          <w:rFonts w:ascii="Amiri" w:hAnsi="Amiri" w:eastAsia="Amiri" w:cs="Amiri"/>
          <w:color w:val="111111"/>
          <w:sz w:val="28"/>
          <w:sz w:val="28"/>
          <w:szCs w:val="28"/>
          <w:rtl w:val="true"/>
          <w:lang w:bidi="ar-SA"/>
        </w:rPr>
        <w:t>ويَصدَعُ بِالأَمرِ العَظيمِ ويُنذِرُ فَأَثنى عَلَى اللّهِ الكَريمِ مُقَدِّساً</w:t>
      </w:r>
    </w:p>
    <w:p>
      <w:pPr>
        <w:pStyle w:val="BookText"/>
        <w:rPr/>
      </w:pPr>
      <w:r>
        <w:rPr>
          <w:rFonts w:ascii="Amiri" w:hAnsi="Amiri" w:eastAsia="Amiri" w:cs="Amiri"/>
          <w:color w:val="111111"/>
          <w:sz w:val="28"/>
          <w:sz w:val="28"/>
          <w:szCs w:val="28"/>
          <w:rtl w:val="true"/>
          <w:lang w:bidi="ar-SA"/>
        </w:rPr>
        <w:t>وثَنّى بِمَدحِ المُرتَضى وَهوَ مُخبِرُ بِأَن جاءَني فيهِ مِنَ اللّهِ عَزمَةٌ</w:t>
      </w:r>
    </w:p>
    <w:p>
      <w:pPr>
        <w:pStyle w:val="BookText"/>
        <w:rPr/>
      </w:pPr>
      <w:r>
        <w:rPr>
          <w:rFonts w:ascii="Amiri" w:hAnsi="Amiri" w:eastAsia="Amiri" w:cs="Amiri"/>
          <w:color w:val="111111"/>
          <w:sz w:val="28"/>
          <w:sz w:val="28"/>
          <w:szCs w:val="28"/>
          <w:rtl w:val="true"/>
          <w:lang w:bidi="ar-SA"/>
        </w:rPr>
        <w:t>وإن أنَا لَم أصدَع فَإِنّي مُقَصِّرُ وإنّي عَلَى اسمِ اللّهِ قُمتُ مُبَلِّغاً</w:t>
      </w:r>
    </w:p>
    <w:p>
      <w:pPr>
        <w:pStyle w:val="BookText"/>
        <w:rPr/>
      </w:pPr>
      <w:r>
        <w:rPr>
          <w:rFonts w:ascii="Amiri" w:hAnsi="Amiri" w:eastAsia="Amiri" w:cs="Amiri"/>
          <w:color w:val="111111"/>
          <w:sz w:val="28"/>
          <w:sz w:val="28"/>
          <w:szCs w:val="28"/>
          <w:rtl w:val="true"/>
          <w:lang w:bidi="ar-SA"/>
        </w:rPr>
        <w:t>رِسالَتَهُ وَاللّهُ لِلحَقِّ يَنصُرُ عَلِيٌّ أخي في اُمَّتي وخَليفَتي</w:t>
      </w:r>
    </w:p>
    <w:p>
      <w:pPr>
        <w:pStyle w:val="BookText"/>
        <w:rPr/>
      </w:pPr>
      <w:r>
        <w:rPr>
          <w:rFonts w:ascii="Amiri" w:hAnsi="Amiri" w:eastAsia="Amiri" w:cs="Amiri"/>
          <w:color w:val="111111"/>
          <w:sz w:val="28"/>
          <w:sz w:val="28"/>
          <w:szCs w:val="28"/>
          <w:rtl w:val="true"/>
          <w:lang w:bidi="ar-SA"/>
        </w:rPr>
        <w:t>وناصِرُ دينِ اللّهِ وَالحَقُّ يُنصَرُ وطاعَتُهُ فَرضٌ عَلى كُلِّ مُؤمِنٍ</w:t>
      </w:r>
    </w:p>
    <w:p>
      <w:pPr>
        <w:pStyle w:val="BookText"/>
        <w:rPr/>
      </w:pPr>
      <w:r>
        <w:rPr>
          <w:rFonts w:ascii="Amiri" w:hAnsi="Amiri" w:eastAsia="Amiri" w:cs="Amiri"/>
          <w:color w:val="111111"/>
          <w:sz w:val="28"/>
          <w:sz w:val="28"/>
          <w:szCs w:val="28"/>
          <w:rtl w:val="true"/>
          <w:lang w:bidi="ar-SA"/>
        </w:rPr>
        <w:t>وعِصيانُهُ الذَّنبُ الَّذي لَيسَ يُغفَرُ ألا فَاسمَعوا قَولي وكونوا لِأَمرِهِ</w:t>
      </w:r>
    </w:p>
    <w:p>
      <w:pPr>
        <w:pStyle w:val="BookText"/>
        <w:rPr/>
      </w:pPr>
      <w:r>
        <w:rPr>
          <w:rFonts w:ascii="Amiri" w:hAnsi="Amiri" w:eastAsia="Amiri" w:cs="Amiri"/>
          <w:color w:val="111111"/>
          <w:sz w:val="28"/>
          <w:sz w:val="28"/>
          <w:szCs w:val="28"/>
          <w:rtl w:val="true"/>
          <w:lang w:bidi="ar-SA"/>
        </w:rPr>
        <w:t>مُطيعينَ في جَنبِ الإِلهِ فَتُؤجَروا أ لَستُ بِأَولى مِنكُمُ بِنُفوسِكُمُ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نَصٌّ مِنَ اللّهِ يُذكَرُ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مِنكُمُ</w:t>
      </w:r>
    </w:p>
    <w:p>
      <w:pPr>
        <w:pStyle w:val="BookText"/>
        <w:rPr/>
      </w:pPr>
      <w:r>
        <w:rPr>
          <w:rFonts w:ascii="Amiri" w:hAnsi="Amiri" w:eastAsia="Amiri" w:cs="Amiri"/>
          <w:color w:val="111111"/>
          <w:sz w:val="28"/>
          <w:sz w:val="28"/>
          <w:szCs w:val="28"/>
          <w:rtl w:val="true"/>
          <w:lang w:bidi="ar-SA"/>
        </w:rPr>
        <w:t xml:space="preserve">فَمَولاهُ بَعدي وَالخَليفَةُ حَيدَرُ </w:t>
      </w:r>
      <w:r>
        <w:rPr>
          <w:rStyle w:val="FootnoteAnchor"/>
          <w:rtl w:val="true"/>
        </w:rPr>
        <w:footnoteReference w:id="46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5" w:name="pg12739_120819"/>
    </w:p>
    <w:p>
      <w:pPr>
        <w:pStyle w:val="Heading4"/>
        <w:numPr>
          <w:ilvl w:val="3"/>
          <w:numId w:val="1"/>
        </w:numPr>
        <w:rPr/>
      </w:pPr>
      <w:bookmarkStart w:id="306" w:name="__RefHeading___Toc2035952_222507752"/>
      <w:bookmarkStart w:id="307" w:name="_Toc112"/>
      <w:bookmarkEnd w:id="305"/>
      <w:bookmarkEnd w:id="306"/>
      <w:r>
        <w:rPr/>
        <w:t>۱۰</w:t>
      </w:r>
      <w:r>
        <w:rPr>
          <w:rtl w:val="true"/>
        </w:rPr>
        <w:t xml:space="preserve"> </w:t>
      </w:r>
      <w:r>
        <w:rPr>
          <w:rtl w:val="true"/>
        </w:rPr>
        <w:t xml:space="preserve">/ </w:t>
      </w:r>
      <w:r>
        <w:rPr/>
        <w:t>۴۴</w:t>
      </w:r>
      <w:r>
        <w:rPr>
          <w:rtl w:val="true"/>
        </w:rPr>
        <w:t xml:space="preserve"> الشّيخ حسين العامليّ</w:t>
      </w:r>
      <w:bookmarkEnd w:id="307"/>
    </w:p>
    <w:p>
      <w:pPr>
        <w:pStyle w:val="Heading4"/>
        <w:numPr>
          <w:ilvl w:val="3"/>
          <w:numId w:val="1"/>
        </w:numPr>
        <w:rPr/>
      </w:pPr>
      <w:bookmarkStart w:id="308" w:name="__RefHeading___Toc2035954_222507752"/>
      <w:bookmarkStart w:id="309" w:name="_Toc113"/>
      <w:bookmarkEnd w:id="308"/>
      <w:r>
        <w:rPr/>
        <w:t>۱۰</w:t>
      </w:r>
      <w:r>
        <w:rPr>
          <w:rtl w:val="true"/>
        </w:rPr>
        <w:t xml:space="preserve"> </w:t>
      </w:r>
      <w:r>
        <w:rPr>
          <w:rtl w:val="true"/>
        </w:rPr>
        <w:t xml:space="preserve">/ </w:t>
      </w:r>
      <w:r>
        <w:rPr/>
        <w:t>۴۵</w:t>
      </w:r>
      <w:r>
        <w:rPr>
          <w:rtl w:val="true"/>
        </w:rPr>
        <w:t xml:space="preserve"> السّيّد عليّ خان المشعشعيّ</w:t>
      </w:r>
      <w:bookmarkEnd w:id="30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الشَّيخُ حُسَينٌ العامِلِيُّ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الفضلاء الاُدباء في القرن الحادي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فَخاضَ أميرُ المُؤمِنينَ بِسَيفِهِ</w:t>
      </w:r>
    </w:p>
    <w:p>
      <w:pPr>
        <w:pStyle w:val="BookText"/>
        <w:rPr/>
      </w:pPr>
      <w:r>
        <w:rPr>
          <w:rFonts w:ascii="Amiri" w:hAnsi="Amiri" w:eastAsia="Amiri" w:cs="Amiri"/>
          <w:color w:val="111111"/>
          <w:sz w:val="28"/>
          <w:sz w:val="28"/>
          <w:szCs w:val="28"/>
          <w:rtl w:val="true"/>
          <w:lang w:bidi="ar-SA"/>
        </w:rPr>
        <w:t>لِواها وأملاكُ السَّماءِ لَهُ جُندُ وصاحَ عَلَيهِم صَيحَةً هاشِمِيَّةً</w:t>
      </w:r>
    </w:p>
    <w:p>
      <w:pPr>
        <w:pStyle w:val="BookText"/>
        <w:rPr/>
      </w:pPr>
      <w:r>
        <w:rPr>
          <w:rFonts w:ascii="Amiri" w:hAnsi="Amiri" w:eastAsia="Amiri" w:cs="Amiri"/>
          <w:color w:val="111111"/>
          <w:sz w:val="28"/>
          <w:sz w:val="28"/>
          <w:szCs w:val="28"/>
          <w:rtl w:val="true"/>
          <w:lang w:bidi="ar-SA"/>
        </w:rPr>
        <w:t>تَكادُ لَهَا الشُّمُّ الشَّوامِخُ تَنهَدُّ غَمامٌ مِنَ الأَعناقِ تَهطِلُ بِالدِّما</w:t>
      </w:r>
    </w:p>
    <w:p>
      <w:pPr>
        <w:pStyle w:val="BookText"/>
        <w:rPr/>
      </w:pPr>
      <w:r>
        <w:rPr>
          <w:rFonts w:ascii="Amiri" w:hAnsi="Amiri" w:eastAsia="Amiri" w:cs="Amiri"/>
          <w:color w:val="111111"/>
          <w:sz w:val="28"/>
          <w:sz w:val="28"/>
          <w:szCs w:val="28"/>
          <w:rtl w:val="true"/>
          <w:lang w:bidi="ar-SA"/>
        </w:rPr>
        <w:t>ومِن سَيفِهِ بَرقٌ ومِن صَوتِهِ رَعدُ وَصِيُّ رَسولِ اللّهِ وارِثُ عِلمِهِ</w:t>
      </w:r>
    </w:p>
    <w:p>
      <w:pPr>
        <w:pStyle w:val="BookText"/>
        <w:rPr/>
      </w:pPr>
      <w:r>
        <w:rPr>
          <w:rFonts w:ascii="Amiri" w:hAnsi="Amiri" w:eastAsia="Amiri" w:cs="Amiri"/>
          <w:color w:val="111111"/>
          <w:sz w:val="28"/>
          <w:sz w:val="28"/>
          <w:szCs w:val="28"/>
          <w:rtl w:val="true"/>
          <w:lang w:bidi="ar-SA"/>
        </w:rPr>
        <w:t>ومَن كانَ فِي خُمٍّ لَهُ الحَلُّ وَالعَقدُ لَقَد خابَ مَن قاسَ الوَصِيَّ بِغَيرِهِ</w:t>
      </w:r>
    </w:p>
    <w:p>
      <w:pPr>
        <w:pStyle w:val="BookText"/>
        <w:rPr/>
      </w:pPr>
      <w:r>
        <w:rPr>
          <w:rFonts w:ascii="Amiri" w:hAnsi="Amiri" w:eastAsia="Amiri" w:cs="Amiri"/>
          <w:color w:val="111111"/>
          <w:sz w:val="28"/>
          <w:sz w:val="28"/>
          <w:szCs w:val="28"/>
          <w:rtl w:val="true"/>
          <w:lang w:bidi="ar-SA"/>
        </w:rPr>
        <w:t xml:space="preserve">وذُو العَرشِ يَأبى أن يَكونَ لَهُ نِدُّ </w:t>
      </w:r>
      <w:r>
        <w:rPr>
          <w:rStyle w:val="FootnoteAnchor"/>
        </w:rPr>
        <w:footnoteReference w:id="467"/>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السَّيِّدُ عَلي خانٍ المُشَعشَعِيُّ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العلم والأدب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دُرَّةً بيعَت بِأَبخَسِ قيمَةٍ</w:t>
      </w:r>
    </w:p>
    <w:p>
      <w:pPr>
        <w:pStyle w:val="BookText"/>
        <w:rPr/>
      </w:pPr>
      <w:r>
        <w:rPr>
          <w:rFonts w:ascii="Amiri" w:hAnsi="Amiri" w:eastAsia="Amiri" w:cs="Amiri"/>
          <w:color w:val="111111"/>
          <w:sz w:val="28"/>
          <w:sz w:val="28"/>
          <w:szCs w:val="28"/>
          <w:rtl w:val="true"/>
          <w:lang w:bidi="ar-SA"/>
        </w:rPr>
        <w:t xml:space="preserve">قَد صادَفَت </w:t>
      </w:r>
      <w:r>
        <w:rPr>
          <w:rStyle w:val="FootnoteAnchor"/>
          <w:rtl w:val="true"/>
        </w:rPr>
        <w:footnoteReference w:id="468"/>
      </w:r>
      <w:r>
        <w:rPr>
          <w:rFonts w:ascii="Amiri" w:hAnsi="Amiri" w:eastAsia="Amiri" w:cs="Amiri"/>
          <w:color w:val="111111"/>
          <w:sz w:val="28"/>
          <w:sz w:val="28"/>
          <w:szCs w:val="28"/>
          <w:rtl w:val="true"/>
          <w:lang w:bidi="ar-SA"/>
        </w:rPr>
        <w:t>في ذَا الزَّمانِ كَسادا دَهرٌ يَحُطُّ الكامِلينَ ويَرفَعُ ال</w:t>
      </w:r>
    </w:p>
    <w:p>
      <w:pPr>
        <w:pStyle w:val="BookText"/>
        <w:rPr/>
      </w:pPr>
      <w:r>
        <w:rPr>
          <w:rFonts w:ascii="Amiri" w:hAnsi="Amiri" w:eastAsia="Amiri" w:cs="Amiri"/>
          <w:color w:val="111111"/>
          <w:sz w:val="28"/>
          <w:sz w:val="28"/>
          <w:szCs w:val="28"/>
          <w:rtl w:val="true"/>
          <w:lang w:bidi="ar-SA"/>
        </w:rPr>
        <w:t>أَنذالَ وَالأَوباشَ وَالأَوغادا لَو كانَ في ذَا الدَّهرِ خَيرٌ ما عَلا</w:t>
      </w:r>
    </w:p>
    <w:p>
      <w:pPr>
        <w:pStyle w:val="BookText"/>
        <w:rPr/>
      </w:pPr>
      <w:r>
        <w:rPr>
          <w:rFonts w:ascii="Amiri" w:hAnsi="Amiri" w:eastAsia="Amiri" w:cs="Amiri"/>
          <w:color w:val="111111"/>
          <w:sz w:val="28"/>
          <w:sz w:val="28"/>
          <w:szCs w:val="28"/>
          <w:rtl w:val="true"/>
          <w:lang w:bidi="ar-SA"/>
        </w:rPr>
        <w:t>التَّيمِيُّ بَعدَ المُصطَفى أعوادا ويُذادُ عَنها حَيدرٌ مَعَ أنَّ خَي</w:t>
      </w:r>
    </w:p>
    <w:p>
      <w:pPr>
        <w:pStyle w:val="BookText"/>
        <w:rPr/>
      </w:pPr>
      <w:r>
        <w:rPr>
          <w:rFonts w:ascii="Amiri" w:hAnsi="Amiri" w:eastAsia="Amiri" w:cs="Amiri"/>
          <w:color w:val="111111"/>
          <w:sz w:val="28"/>
          <w:sz w:val="28"/>
          <w:szCs w:val="28"/>
          <w:rtl w:val="true"/>
          <w:lang w:bidi="ar-SA"/>
        </w:rPr>
        <w:t>ـرَ الخَلقِ صَرَّحَ فِي الغَديرِ ونادى مَن كُنتُ مَولاهُ فَذا مَولاهُ مِنْ</w:t>
      </w:r>
    </w:p>
    <w:p>
      <w:pPr>
        <w:pStyle w:val="BookText"/>
        <w:rPr/>
      </w:pPr>
      <w:r>
        <w:rPr>
          <w:rFonts w:ascii="Amiri" w:hAnsi="Amiri" w:eastAsia="Amiri" w:cs="Amiri"/>
          <w:color w:val="111111"/>
          <w:sz w:val="28"/>
          <w:sz w:val="28"/>
          <w:szCs w:val="28"/>
          <w:rtl w:val="true"/>
          <w:lang w:bidi="ar-SA"/>
        </w:rPr>
        <w:t xml:space="preserve">بَعدي وأسمَعَ بِالنِّدَا الأَشهادا </w:t>
      </w:r>
      <w:r>
        <w:rPr>
          <w:rStyle w:val="FootnoteAnchor"/>
          <w:rtl w:val="true"/>
        </w:rPr>
        <w:footnoteReference w:id="46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وشارَكَهُ بِالَّذِي اختَصَّهُ</w:t>
      </w:r>
    </w:p>
    <w:p>
      <w:pPr>
        <w:pStyle w:val="BookText"/>
        <w:rPr/>
      </w:pPr>
      <w:r>
        <w:rPr>
          <w:rFonts w:ascii="Amiri" w:hAnsi="Amiri" w:eastAsia="Amiri" w:cs="Amiri"/>
          <w:color w:val="111111"/>
          <w:sz w:val="28"/>
          <w:sz w:val="28"/>
          <w:szCs w:val="28"/>
          <w:rtl w:val="true"/>
          <w:lang w:bidi="ar-SA"/>
        </w:rPr>
        <w:t>أخوهُ الَّذي خَصَّهُ بِالإِخا فَقِسمَةُ طوبى ونارُ العَذابِ</w:t>
      </w:r>
    </w:p>
    <w:p>
      <w:pPr>
        <w:pStyle w:val="BookText"/>
        <w:rPr/>
      </w:pPr>
      <w:r>
        <w:rPr>
          <w:rFonts w:ascii="Amiri" w:hAnsi="Amiri" w:eastAsia="Amiri" w:cs="Amiri"/>
          <w:color w:val="111111"/>
          <w:sz w:val="28"/>
          <w:sz w:val="28"/>
          <w:szCs w:val="28"/>
          <w:rtl w:val="true"/>
          <w:lang w:bidi="ar-SA"/>
        </w:rPr>
        <w:t>إلَيهِ بِلا شُبهَةٍ أو مِرا فَإِن كُنتَ في مِرْيَةٍ مِن عُلاهُ</w:t>
      </w:r>
    </w:p>
    <w:p>
      <w:pPr>
        <w:pStyle w:val="BookText"/>
        <w:rPr/>
      </w:pPr>
      <w:r>
        <w:rPr>
          <w:rFonts w:ascii="Amiri" w:hAnsi="Amiri" w:eastAsia="Amiri" w:cs="Amiri"/>
          <w:color w:val="111111"/>
          <w:sz w:val="28"/>
          <w:sz w:val="28"/>
          <w:szCs w:val="28"/>
          <w:rtl w:val="true"/>
          <w:lang w:bidi="ar-SA"/>
        </w:rPr>
        <w:t>يُخَبِّرْكَ عَنهُ حَديثُ الشِّوى وفي خَصفِهِ النَّعلَ قَد بُيِّنَتْ</w:t>
      </w:r>
    </w:p>
    <w:p>
      <w:pPr>
        <w:pStyle w:val="BookText"/>
        <w:rPr/>
      </w:pPr>
      <w:r>
        <w:rPr>
          <w:rFonts w:ascii="Amiri" w:hAnsi="Amiri" w:eastAsia="Amiri" w:cs="Amiri"/>
          <w:color w:val="111111"/>
          <w:sz w:val="28"/>
          <w:sz w:val="28"/>
          <w:szCs w:val="28"/>
          <w:rtl w:val="true"/>
          <w:lang w:bidi="ar-SA"/>
        </w:rPr>
        <w:t xml:space="preserve">فَضيلَتُهُ وتَجَلَّى العَمى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الهُدى</w:t>
      </w:r>
    </w:p>
    <w:p>
      <w:pPr>
        <w:pStyle w:val="BookText"/>
        <w:rPr/>
      </w:pPr>
      <w:r>
        <w:rPr>
          <w:rFonts w:ascii="Amiri" w:hAnsi="Amiri" w:eastAsia="Amiri" w:cs="Amiri"/>
          <w:color w:val="111111"/>
          <w:sz w:val="28"/>
          <w:sz w:val="28"/>
          <w:szCs w:val="28"/>
          <w:rtl w:val="true"/>
          <w:lang w:bidi="ar-SA"/>
        </w:rPr>
        <w:t>وتَزويجُهُ الطُّهرُ خَيرَ النِّسا وبَعثُ بَراءَةَ نَصٌّ عَلَيهِ</w:t>
      </w:r>
    </w:p>
    <w:p>
      <w:pPr>
        <w:pStyle w:val="BookText"/>
        <w:rPr/>
      </w:pPr>
      <w:r>
        <w:rPr>
          <w:rFonts w:ascii="Amiri" w:hAnsi="Amiri" w:eastAsia="Amiri" w:cs="Amiri"/>
          <w:color w:val="111111"/>
          <w:sz w:val="28"/>
          <w:sz w:val="28"/>
          <w:szCs w:val="28"/>
          <w:rtl w:val="true"/>
          <w:lang w:bidi="ar-SA"/>
        </w:rPr>
        <w:t>وإنَّ سِواهُ فَلا يُصطَفى وفي يَومِ خُمٍّ أبانَ النَّبِيُّ</w:t>
      </w:r>
    </w:p>
    <w:p>
      <w:pPr>
        <w:pStyle w:val="BookText"/>
        <w:rPr/>
      </w:pPr>
      <w:r>
        <w:rPr>
          <w:rFonts w:ascii="Amiri" w:hAnsi="Amiri" w:eastAsia="Amiri" w:cs="Amiri"/>
          <w:color w:val="111111"/>
          <w:sz w:val="28"/>
          <w:sz w:val="28"/>
          <w:szCs w:val="28"/>
          <w:rtl w:val="true"/>
          <w:lang w:bidi="ar-SA"/>
        </w:rPr>
        <w:t>مُوالاتَهُ بِرَفيعِ النِّدا فَأَوَّلُهُم كانَ سِلماً لَهُ</w:t>
      </w:r>
    </w:p>
    <w:p>
      <w:pPr>
        <w:pStyle w:val="BookText"/>
        <w:rPr/>
      </w:pPr>
      <w:r>
        <w:rPr>
          <w:rFonts w:ascii="Amiri" w:hAnsi="Amiri" w:eastAsia="Amiri" w:cs="Amiri"/>
          <w:color w:val="111111"/>
          <w:sz w:val="28"/>
          <w:sz w:val="28"/>
          <w:szCs w:val="28"/>
          <w:rtl w:val="true"/>
          <w:lang w:bidi="ar-SA"/>
        </w:rPr>
        <w:t>وفاديهِ بِالنَّفسِ لَيلَ الفِدا وناصِرُهُ يَومَ فَرَّ الصِّحا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عَنهُ فِراراً كَسِربِ القَطا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bookmarkStart w:id="310" w:name="pg12739_120821"/>
    </w:p>
    <w:p>
      <w:pPr>
        <w:pStyle w:val="Heading3"/>
        <w:numPr>
          <w:ilvl w:val="2"/>
          <w:numId w:val="1"/>
        </w:numPr>
        <w:rPr/>
      </w:pPr>
      <w:bookmarkStart w:id="311" w:name="__RefHeading___Toc2035956_222507752"/>
      <w:bookmarkStart w:id="312" w:name="_Toc114"/>
      <w:bookmarkEnd w:id="310"/>
      <w:bookmarkEnd w:id="311"/>
      <w:r>
        <w:rPr>
          <w:rtl w:val="true"/>
        </w:rPr>
        <w:t>القرن الثّاني عشر</w:t>
      </w:r>
      <w:bookmarkEnd w:id="312"/>
    </w:p>
    <w:p>
      <w:pPr>
        <w:pStyle w:val="Heading4"/>
        <w:numPr>
          <w:ilvl w:val="3"/>
          <w:numId w:val="1"/>
        </w:numPr>
        <w:rPr/>
      </w:pPr>
      <w:bookmarkStart w:id="313" w:name="__RefHeading___Toc2035958_222507752"/>
      <w:bookmarkStart w:id="314" w:name="_Toc115"/>
      <w:bookmarkEnd w:id="313"/>
      <w:r>
        <w:rPr/>
        <w:t>۱۰</w:t>
      </w:r>
      <w:r>
        <w:rPr>
          <w:rtl w:val="true"/>
        </w:rPr>
        <w:t xml:space="preserve"> </w:t>
      </w:r>
      <w:r>
        <w:rPr>
          <w:rtl w:val="true"/>
        </w:rPr>
        <w:t xml:space="preserve">/ </w:t>
      </w:r>
      <w:r>
        <w:rPr/>
        <w:t>۴۶</w:t>
      </w:r>
      <w:r>
        <w:rPr>
          <w:rtl w:val="true"/>
        </w:rPr>
        <w:t xml:space="preserve"> الشّيخ الحرّ العامليّ</w:t>
      </w:r>
      <w:bookmarkEnd w:id="314"/>
    </w:p>
    <w:p>
      <w:pPr>
        <w:pStyle w:val="BookText"/>
        <w:rPr/>
      </w:pPr>
      <w:r>
        <w:rPr>
          <w:rFonts w:ascii="Amiri" w:hAnsi="Amiri" w:eastAsia="Amiri" w:cs="Amiri"/>
          <w:color w:val="111111"/>
          <w:sz w:val="28"/>
          <w:sz w:val="28"/>
          <w:szCs w:val="28"/>
          <w:rtl w:val="true"/>
          <w:lang w:bidi="ar-SA"/>
        </w:rPr>
        <w:t>القَرنُ الثّاني عَشَرَ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الشَّيخُ الحُرُّ العامِلِيُّ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نوادر العلماء في العصور المختلفة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تَحظى بِمَجدِكَ الأَوصِياءُ ؟</w:t>
      </w:r>
    </w:p>
    <w:p>
      <w:pPr>
        <w:pStyle w:val="BookText"/>
        <w:rPr/>
      </w:pPr>
      <w:r>
        <w:rPr>
          <w:rFonts w:ascii="Amiri" w:hAnsi="Amiri" w:eastAsia="Amiri" w:cs="Amiri"/>
          <w:color w:val="111111"/>
          <w:sz w:val="28"/>
          <w:sz w:val="28"/>
          <w:szCs w:val="28"/>
          <w:rtl w:val="true"/>
          <w:lang w:bidi="ar-SA"/>
        </w:rPr>
        <w:t>وبِهِ قَد تَوَسَّلَ الأَنبِياءُ ما لِخَلقٍ سِوَى النَّبِيِّ وسِبطَي</w:t>
      </w:r>
    </w:p>
    <w:p>
      <w:pPr>
        <w:pStyle w:val="BookText"/>
        <w:rPr/>
      </w:pPr>
      <w:r>
        <w:rPr>
          <w:rFonts w:ascii="Amiri" w:hAnsi="Amiri" w:eastAsia="Amiri" w:cs="Amiri"/>
          <w:color w:val="111111"/>
          <w:sz w:val="28"/>
          <w:sz w:val="28"/>
          <w:szCs w:val="28"/>
          <w:rtl w:val="true"/>
          <w:lang w:bidi="ar-SA"/>
        </w:rPr>
        <w:t>ـهِ السَّعيدَينِ هذِهِ العَلياءُ فَبِكُم آدَمُ استَغاثَ وقَد مَسَّتهُ</w:t>
      </w:r>
    </w:p>
    <w:p>
      <w:pPr>
        <w:pStyle w:val="BookText"/>
        <w:rPr/>
      </w:pPr>
      <w:r>
        <w:rPr>
          <w:rFonts w:ascii="Amiri" w:hAnsi="Amiri" w:eastAsia="Amiri" w:cs="Amiri"/>
          <w:color w:val="111111"/>
          <w:sz w:val="28"/>
          <w:sz w:val="28"/>
          <w:szCs w:val="28"/>
          <w:rtl w:val="true"/>
          <w:lang w:bidi="ar-SA"/>
        </w:rPr>
        <w:t>بَعدَ المَسَرَّةِ الضَّرّاءُ يَومَ أمسى فِي الأَرضِ فَرداً غَريباً</w:t>
      </w:r>
    </w:p>
    <w:p>
      <w:pPr>
        <w:pStyle w:val="BookText"/>
        <w:rPr/>
      </w:pPr>
      <w:r>
        <w:rPr>
          <w:rFonts w:ascii="Amiri" w:hAnsi="Amiri" w:eastAsia="Amiri" w:cs="Amiri"/>
          <w:color w:val="111111"/>
          <w:sz w:val="28"/>
          <w:sz w:val="28"/>
          <w:szCs w:val="28"/>
          <w:rtl w:val="true"/>
          <w:lang w:bidi="ar-SA"/>
        </w:rPr>
        <w:t>ونَأَتْ عَنهُ عُرْسُهُ حَوّاءُ وبَكى نادِماً عَلى ما بَدا مِن</w:t>
      </w:r>
    </w:p>
    <w:p>
      <w:pPr>
        <w:pStyle w:val="BookText"/>
        <w:rPr/>
      </w:pPr>
      <w:r>
        <w:rPr>
          <w:rFonts w:ascii="Amiri" w:hAnsi="Amiri" w:eastAsia="Amiri" w:cs="Amiri"/>
          <w:color w:val="111111"/>
          <w:sz w:val="28"/>
          <w:sz w:val="28"/>
          <w:szCs w:val="28"/>
          <w:rtl w:val="true"/>
          <w:lang w:bidi="ar-SA"/>
        </w:rPr>
        <w:t>ـهُ وجُهدُ الصَّبِّ الكئيبِ البُكاءُ فَتَلَقّى مِن رَبِّهِ كَلِماتٍ</w:t>
      </w:r>
    </w:p>
    <w:p>
      <w:pPr>
        <w:pStyle w:val="BookText"/>
        <w:rPr/>
      </w:pPr>
      <w:r>
        <w:rPr>
          <w:rFonts w:ascii="Amiri" w:hAnsi="Amiri" w:eastAsia="Amiri" w:cs="Amiri"/>
          <w:color w:val="111111"/>
          <w:sz w:val="28"/>
          <w:sz w:val="28"/>
          <w:szCs w:val="28"/>
          <w:rtl w:val="true"/>
          <w:lang w:bidi="ar-SA"/>
        </w:rPr>
        <w:t>شَرَّفَتها مِن ذِكرِكُم أسماءُ فَاستُجيبَ الدُّعاءُ مِنهُ ولَولا</w:t>
      </w:r>
    </w:p>
    <w:p>
      <w:pPr>
        <w:pStyle w:val="BookText"/>
        <w:rPr/>
      </w:pPr>
      <w:r>
        <w:rPr>
          <w:rFonts w:ascii="Amiri" w:hAnsi="Amiri" w:eastAsia="Amiri" w:cs="Amiri"/>
          <w:color w:val="111111"/>
          <w:sz w:val="28"/>
          <w:sz w:val="28"/>
          <w:szCs w:val="28"/>
          <w:rtl w:val="true"/>
          <w:lang w:bidi="ar-SA"/>
        </w:rPr>
        <w:t>ذِكرُكُم مَا استُجيبَ مِنهُ الدُّعاءُ ثُمَّ يَعقوبُ قَد دَعا مُستَجيراً</w:t>
      </w:r>
    </w:p>
    <w:p>
      <w:pPr>
        <w:pStyle w:val="BookText"/>
        <w:rPr/>
      </w:pPr>
      <w:r>
        <w:rPr>
          <w:rFonts w:ascii="Amiri" w:hAnsi="Amiri" w:eastAsia="Amiri" w:cs="Amiri"/>
          <w:color w:val="111111"/>
          <w:sz w:val="28"/>
          <w:sz w:val="28"/>
          <w:szCs w:val="28"/>
          <w:rtl w:val="true"/>
          <w:lang w:bidi="ar-SA"/>
        </w:rPr>
        <w:t xml:space="preserve">مِن بَلاءٍ بِكُم فَزالَ البَلاءُ وأتاهُ </w:t>
      </w:r>
      <w:r>
        <w:rPr>
          <w:rStyle w:val="FootnoteAnchor"/>
          <w:rtl w:val="true"/>
        </w:rPr>
        <w:footnoteReference w:id="472"/>
      </w:r>
      <w:r>
        <w:rPr>
          <w:rFonts w:ascii="Amiri" w:hAnsi="Amiri" w:eastAsia="Amiri" w:cs="Amiri"/>
          <w:color w:val="111111"/>
          <w:sz w:val="28"/>
          <w:sz w:val="28"/>
          <w:szCs w:val="28"/>
          <w:rtl w:val="true"/>
          <w:lang w:bidi="ar-SA"/>
        </w:rPr>
        <w:t>قَميصُ يوسُفَ وَارتَدَّ</w:t>
      </w:r>
    </w:p>
    <w:p>
      <w:pPr>
        <w:pStyle w:val="BookText"/>
        <w:rPr/>
      </w:pPr>
      <w:r>
        <w:rPr>
          <w:rFonts w:ascii="Amiri" w:hAnsi="Amiri" w:eastAsia="Amiri" w:cs="Amiri"/>
          <w:color w:val="111111"/>
          <w:sz w:val="28"/>
          <w:sz w:val="28"/>
          <w:szCs w:val="28"/>
          <w:rtl w:val="true"/>
          <w:lang w:bidi="ar-SA"/>
        </w:rPr>
        <w:t>بَصيراً وتَمَّتِ النَّعماءُ وبِكُم كانَ لِلخَليلِ ابتِهالٌ</w:t>
      </w:r>
    </w:p>
    <w:p>
      <w:pPr>
        <w:pStyle w:val="BookText"/>
        <w:rPr/>
      </w:pPr>
      <w:r>
        <w:rPr>
          <w:rFonts w:ascii="Amiri" w:hAnsi="Amiri" w:eastAsia="Amiri" w:cs="Amiri"/>
          <w:color w:val="111111"/>
          <w:sz w:val="28"/>
          <w:sz w:val="28"/>
          <w:szCs w:val="28"/>
          <w:rtl w:val="true"/>
          <w:lang w:bidi="ar-SA"/>
        </w:rPr>
        <w:t>ودُعاءٌ لِرَبِّهِ وَاشتِكاءُ حينَ ألقاهُ عُصبَةُ الكُفرِ فِي النّا</w:t>
      </w:r>
    </w:p>
    <w:p>
      <w:pPr>
        <w:pStyle w:val="BookText"/>
        <w:rPr/>
      </w:pPr>
      <w:r>
        <w:rPr>
          <w:rFonts w:ascii="Amiri" w:hAnsi="Amiri" w:eastAsia="Amiri" w:cs="Amiri"/>
          <w:color w:val="111111"/>
          <w:sz w:val="28"/>
          <w:sz w:val="28"/>
          <w:szCs w:val="28"/>
          <w:rtl w:val="true"/>
          <w:lang w:bidi="ar-SA"/>
        </w:rPr>
        <w:t>رِ فَما ضَرَّ جِسمَهُ الإِلقاءُ أ يُضامُ الخَليلُ مِن بَعدِما كا</w:t>
      </w:r>
    </w:p>
    <w:p>
      <w:pPr>
        <w:pStyle w:val="BookText"/>
        <w:rPr/>
      </w:pPr>
      <w:r>
        <w:rPr>
          <w:rFonts w:ascii="Amiri" w:hAnsi="Amiri" w:eastAsia="Amiri" w:cs="Amiri"/>
          <w:color w:val="111111"/>
          <w:sz w:val="28"/>
          <w:sz w:val="28"/>
          <w:szCs w:val="28"/>
          <w:rtl w:val="true"/>
          <w:lang w:bidi="ar-SA"/>
        </w:rPr>
        <w:t xml:space="preserve">نَ إلَيكُم لَهُ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التِجاءُ ؟ وبِكُم يونُسُ استَغاثَ ونوحٌ</w:t>
      </w:r>
    </w:p>
    <w:p>
      <w:pPr>
        <w:pStyle w:val="BookText"/>
        <w:rPr/>
      </w:pPr>
      <w:r>
        <w:rPr>
          <w:rFonts w:ascii="Amiri" w:hAnsi="Amiri" w:eastAsia="Amiri" w:cs="Amiri"/>
          <w:color w:val="111111"/>
          <w:sz w:val="28"/>
          <w:sz w:val="28"/>
          <w:szCs w:val="28"/>
          <w:rtl w:val="true"/>
          <w:lang w:bidi="ar-SA"/>
        </w:rPr>
        <w:t>إذ طَغَا الماءُ وَاستَجَدَّ العَناءُ وبِأَسمائِكُم تَوَسَّلَ أيّو</w:t>
      </w:r>
    </w:p>
    <w:p>
      <w:pPr>
        <w:pStyle w:val="BookText"/>
        <w:rPr/>
      </w:pPr>
      <w:r>
        <w:rPr>
          <w:rFonts w:ascii="Amiri" w:hAnsi="Amiri" w:eastAsia="Amiri" w:cs="Amiri"/>
          <w:color w:val="111111"/>
          <w:sz w:val="28"/>
          <w:sz w:val="28"/>
          <w:szCs w:val="28"/>
          <w:rtl w:val="true"/>
          <w:lang w:bidi="ar-SA"/>
        </w:rPr>
        <w:t>بُ فَزالَت عَنهُ بِهَا الأَسواءُ يالَهُ سُؤدَداً مَنيعاً رَفيعاً</w:t>
      </w:r>
    </w:p>
    <w:p>
      <w:pPr>
        <w:pStyle w:val="BookText"/>
        <w:rPr/>
      </w:pPr>
      <w:r>
        <w:rPr>
          <w:rFonts w:ascii="Amiri" w:hAnsi="Amiri" w:eastAsia="Amiri" w:cs="Amiri"/>
          <w:color w:val="111111"/>
          <w:sz w:val="28"/>
          <w:sz w:val="28"/>
          <w:szCs w:val="28"/>
          <w:rtl w:val="true"/>
          <w:lang w:bidi="ar-SA"/>
        </w:rPr>
        <w:t>قَد رَواهُ الأَعداءُ وَالأَولِياءُ لِعَلِيٍّ مَجدٌ غَداً دونَ أدنا</w:t>
      </w:r>
    </w:p>
    <w:p>
      <w:pPr>
        <w:pStyle w:val="BookText"/>
        <w:rPr/>
      </w:pPr>
      <w:r>
        <w:rPr>
          <w:rFonts w:ascii="Amiri" w:hAnsi="Amiri" w:eastAsia="Amiri" w:cs="Amiri"/>
          <w:color w:val="111111"/>
          <w:sz w:val="28"/>
          <w:sz w:val="28"/>
          <w:szCs w:val="28"/>
          <w:rtl w:val="true"/>
          <w:lang w:bidi="ar-SA"/>
        </w:rPr>
        <w:t>هُ الثُّرَيّا فِي البُعدِ وَالجَوزاءُ هُوَ فَضلٌ وعِصمَةٌ ووَفاءٌ</w:t>
      </w:r>
    </w:p>
    <w:p>
      <w:pPr>
        <w:pStyle w:val="BookText"/>
        <w:rPr/>
      </w:pPr>
      <w:r>
        <w:rPr>
          <w:rFonts w:ascii="Amiri" w:hAnsi="Amiri" w:eastAsia="Amiri" w:cs="Amiri"/>
          <w:color w:val="111111"/>
          <w:sz w:val="28"/>
          <w:sz w:val="28"/>
          <w:szCs w:val="28"/>
          <w:rtl w:val="true"/>
          <w:lang w:bidi="ar-SA"/>
        </w:rPr>
        <w:t>وكَمالٌ ورَأفَةٌ وحَياءُ ولَكَمْ نالَ سُؤدَداً لَم يُبِن كُنْ</w:t>
      </w:r>
    </w:p>
    <w:p>
      <w:pPr>
        <w:pStyle w:val="BookText"/>
        <w:rPr/>
      </w:pPr>
      <w:r>
        <w:rPr>
          <w:rFonts w:ascii="Amiri" w:hAnsi="Amiri" w:eastAsia="Amiri" w:cs="Amiri"/>
          <w:color w:val="111111"/>
          <w:sz w:val="28"/>
          <w:sz w:val="28"/>
          <w:szCs w:val="28"/>
          <w:rtl w:val="true"/>
          <w:lang w:bidi="ar-SA"/>
        </w:rPr>
        <w:t>ـهَ عُلاهُ الإِنشادُ وَالإِنشاءُ ؟ وَالحُروفُ الَّتي تَرَكَّبَتِ العَل</w:t>
      </w:r>
    </w:p>
    <w:p>
      <w:pPr>
        <w:pStyle w:val="BookText"/>
        <w:rPr/>
      </w:pPr>
      <w:r>
        <w:rPr>
          <w:rFonts w:ascii="Amiri" w:hAnsi="Amiri" w:eastAsia="Amiri" w:cs="Amiri"/>
          <w:color w:val="111111"/>
          <w:sz w:val="28"/>
          <w:sz w:val="28"/>
          <w:szCs w:val="28"/>
          <w:rtl w:val="true"/>
          <w:lang w:bidi="ar-SA"/>
        </w:rPr>
        <w:t>ـياءُ مِنها عَينٌ ولامٌ وياءُ كانَ نوراً مُحَمَّدٌ وعَلِيٌّ</w:t>
      </w:r>
    </w:p>
    <w:p>
      <w:pPr>
        <w:pStyle w:val="BookText"/>
        <w:rPr/>
      </w:pPr>
      <w:r>
        <w:rPr>
          <w:rFonts w:ascii="Amiri" w:hAnsi="Amiri" w:eastAsia="Amiri" w:cs="Amiri"/>
          <w:color w:val="111111"/>
          <w:sz w:val="28"/>
          <w:sz w:val="28"/>
          <w:szCs w:val="28"/>
          <w:rtl w:val="true"/>
          <w:lang w:bidi="ar-SA"/>
        </w:rPr>
        <w:t>في سَنا آدَمٍ لَهُ لَأْلاءُ أخَذَ اللّهُ كُلَّ عَهدٍ وميثا</w:t>
      </w:r>
    </w:p>
    <w:p>
      <w:pPr>
        <w:pStyle w:val="BookText"/>
        <w:rPr/>
      </w:pPr>
      <w:r>
        <w:rPr>
          <w:rFonts w:ascii="Amiri" w:hAnsi="Amiri" w:eastAsia="Amiri" w:cs="Amiri"/>
          <w:color w:val="111111"/>
          <w:sz w:val="28"/>
          <w:sz w:val="28"/>
          <w:szCs w:val="28"/>
          <w:rtl w:val="true"/>
          <w:lang w:bidi="ar-SA"/>
        </w:rPr>
        <w:t>قٍ لَهُ إذ بَدا سَناً وسَناءُ أيُّ فَخرٍ كَفَخرِهِ وَالنَّبِيّو</w:t>
      </w:r>
    </w:p>
    <w:p>
      <w:pPr>
        <w:pStyle w:val="BookText"/>
        <w:rPr/>
      </w:pPr>
      <w:r>
        <w:rPr>
          <w:rFonts w:ascii="Amiri" w:hAnsi="Amiri" w:eastAsia="Amiri" w:cs="Amiri"/>
          <w:color w:val="111111"/>
          <w:sz w:val="28"/>
          <w:sz w:val="28"/>
          <w:szCs w:val="28"/>
          <w:rtl w:val="true"/>
          <w:lang w:bidi="ar-SA"/>
        </w:rPr>
        <w:t>نَ عَلَيهِم عَهدٌ لَهُ ووَلاءُ ؟ وبِهِ يُعرَفُ المُنافِقُ إذ كا</w:t>
      </w:r>
    </w:p>
    <w:p>
      <w:pPr>
        <w:pStyle w:val="BookText"/>
        <w:rPr/>
      </w:pPr>
      <w:r>
        <w:rPr>
          <w:rFonts w:ascii="Amiri" w:hAnsi="Amiri" w:eastAsia="Amiri" w:cs="Amiri"/>
          <w:color w:val="111111"/>
          <w:sz w:val="28"/>
          <w:sz w:val="28"/>
          <w:szCs w:val="28"/>
          <w:rtl w:val="true"/>
          <w:lang w:bidi="ar-SA"/>
        </w:rPr>
        <w:t>نَت لَهُ في فُؤادِهِ بَغضاءُ ولَعَمري مِن أوَّلِ الأَمرِ لاتَخ</w:t>
      </w:r>
    </w:p>
    <w:p>
      <w:pPr>
        <w:pStyle w:val="BookText"/>
        <w:rPr/>
      </w:pPr>
      <w:r>
        <w:rPr>
          <w:rFonts w:ascii="Amiri" w:hAnsi="Amiri" w:eastAsia="Amiri" w:cs="Amiri"/>
          <w:color w:val="111111"/>
          <w:sz w:val="28"/>
          <w:sz w:val="28"/>
          <w:szCs w:val="28"/>
          <w:rtl w:val="true"/>
          <w:lang w:bidi="ar-SA"/>
        </w:rPr>
        <w:t>ـفى عَلى ذِي البَصيرَةِ السَّعداءُ وَلَدَتهُ مُنَزَّهاً اُمُّهُ ما</w:t>
      </w:r>
    </w:p>
    <w:p>
      <w:pPr>
        <w:pStyle w:val="BookText"/>
        <w:rPr/>
      </w:pPr>
      <w:r>
        <w:rPr>
          <w:rFonts w:ascii="Amiri" w:hAnsi="Amiri" w:eastAsia="Amiri" w:cs="Amiri"/>
          <w:color w:val="111111"/>
          <w:sz w:val="28"/>
          <w:sz w:val="28"/>
          <w:szCs w:val="28"/>
          <w:rtl w:val="true"/>
          <w:lang w:bidi="ar-SA"/>
        </w:rPr>
        <w:t>شانَهُ فِي الوِلادَةِ الأَقذاءُ داخِلَ الكَعبَةِ الشَّريفَةِ لَم يَد</w:t>
      </w:r>
    </w:p>
    <w:p>
      <w:pPr>
        <w:pStyle w:val="BookText"/>
        <w:rPr/>
      </w:pPr>
      <w:r>
        <w:rPr>
          <w:rFonts w:ascii="Amiri" w:hAnsi="Amiri" w:eastAsia="Amiri" w:cs="Amiri"/>
          <w:color w:val="111111"/>
          <w:sz w:val="28"/>
          <w:sz w:val="28"/>
          <w:szCs w:val="28"/>
          <w:rtl w:val="true"/>
          <w:lang w:bidi="ar-SA"/>
        </w:rPr>
        <w:t>نُ إلَيها مِنَ الأَنامِ النِّساءُ لاحَ مِنهُ نورٌ فَأَشرَقَتِ الأَر</w:t>
      </w:r>
    </w:p>
    <w:p>
      <w:pPr>
        <w:pStyle w:val="BookText"/>
        <w:rPr/>
      </w:pPr>
      <w:r>
        <w:rPr>
          <w:rFonts w:ascii="Amiri" w:hAnsi="Amiri" w:eastAsia="Amiri" w:cs="Amiri"/>
          <w:color w:val="111111"/>
          <w:sz w:val="28"/>
          <w:sz w:val="28"/>
          <w:szCs w:val="28"/>
          <w:rtl w:val="true"/>
          <w:lang w:bidi="ar-SA"/>
        </w:rPr>
        <w:t>ضُ وأَرجاؤُها بِهِ وَالسَّماءُ كانَ لِلدّينِ في وِلادَتِهِ مِث</w:t>
      </w:r>
    </w:p>
    <w:p>
      <w:pPr>
        <w:pStyle w:val="BookText"/>
        <w:rPr/>
      </w:pPr>
      <w:r>
        <w:rPr>
          <w:rFonts w:ascii="Amiri" w:hAnsi="Amiri" w:eastAsia="Amiri" w:cs="Amiri"/>
          <w:color w:val="111111"/>
          <w:sz w:val="28"/>
          <w:sz w:val="28"/>
          <w:szCs w:val="28"/>
          <w:rtl w:val="true"/>
          <w:lang w:bidi="ar-SA"/>
        </w:rPr>
        <w:t>ـلُ أخيهِ مَسَرَّةٌ وَازدِهاءُ يا لَهُ مَولِداً سَعيداً تَجَلَّتْ</w:t>
      </w:r>
    </w:p>
    <w:p>
      <w:pPr>
        <w:pStyle w:val="BookText"/>
        <w:rPr/>
      </w:pPr>
      <w:r>
        <w:rPr>
          <w:rFonts w:ascii="Amiri" w:hAnsi="Amiri" w:eastAsia="Amiri" w:cs="Amiri"/>
          <w:color w:val="111111"/>
          <w:sz w:val="28"/>
          <w:sz w:val="28"/>
          <w:szCs w:val="28"/>
          <w:rtl w:val="true"/>
          <w:lang w:bidi="ar-SA"/>
        </w:rPr>
        <w:t>عَن مُحَيّاهُ بَهجَةٌ غَرّاءُ فَهَنيئاً بِهِ لِفاطِمَةَ السَّع</w:t>
      </w:r>
    </w:p>
    <w:p>
      <w:pPr>
        <w:pStyle w:val="BookText"/>
        <w:rPr/>
      </w:pPr>
      <w:r>
        <w:rPr>
          <w:rFonts w:ascii="Amiri" w:hAnsi="Amiri" w:eastAsia="Amiri" w:cs="Amiri"/>
          <w:color w:val="111111"/>
          <w:sz w:val="28"/>
          <w:sz w:val="28"/>
          <w:szCs w:val="28"/>
          <w:rtl w:val="true"/>
          <w:lang w:bidi="ar-SA"/>
        </w:rPr>
        <w:t>ـدُ الَّذي ما لَهُ مَدىً وَانتِهاءُ بَل لِدينِ الإِسلامِ مِن غَيرِ شَكٍّ</w:t>
      </w:r>
    </w:p>
    <w:p>
      <w:pPr>
        <w:pStyle w:val="BookText"/>
        <w:rPr/>
      </w:pPr>
      <w:r>
        <w:rPr>
          <w:rFonts w:ascii="Amiri" w:hAnsi="Amiri" w:eastAsia="Amiri" w:cs="Amiri"/>
          <w:color w:val="111111"/>
          <w:sz w:val="28"/>
          <w:sz w:val="28"/>
          <w:szCs w:val="28"/>
          <w:rtl w:val="true"/>
          <w:lang w:bidi="ar-SA"/>
        </w:rPr>
        <w:t xml:space="preserve">وَارتِيابٍ قَد كانَ ذاكَ الهَناءُ </w:t>
      </w:r>
      <w:r>
        <w:rPr>
          <w:rStyle w:val="FootnoteAnchor"/>
          <w:rtl w:val="true"/>
        </w:rPr>
        <w:footnoteReference w:id="47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رَبِّ العالَمينَ قُلوبَنا</w:t>
      </w:r>
    </w:p>
    <w:p>
      <w:pPr>
        <w:pStyle w:val="BookText"/>
        <w:rPr/>
      </w:pPr>
      <w:r>
        <w:rPr>
          <w:rFonts w:ascii="Amiri" w:hAnsi="Amiri" w:eastAsia="Amiri" w:cs="Amiri"/>
          <w:color w:val="111111"/>
          <w:sz w:val="28"/>
          <w:sz w:val="28"/>
          <w:szCs w:val="28"/>
          <w:rtl w:val="true"/>
          <w:lang w:bidi="ar-SA"/>
        </w:rPr>
        <w:t>إلى حُبِّ مَن لَم يُخلَقِ الخَلقُ لَولاهُ هُوَ الجَوهَرُ الفَردُ الَّذي لَيسَ يَرتَقي</w:t>
      </w:r>
    </w:p>
    <w:p>
      <w:pPr>
        <w:pStyle w:val="BookText"/>
        <w:rPr/>
      </w:pPr>
      <w:r>
        <w:rPr>
          <w:rFonts w:ascii="Amiri" w:hAnsi="Amiri" w:eastAsia="Amiri" w:cs="Amiri"/>
          <w:color w:val="111111"/>
          <w:sz w:val="28"/>
          <w:sz w:val="28"/>
          <w:szCs w:val="28"/>
          <w:rtl w:val="true"/>
          <w:lang w:bidi="ar-SA"/>
        </w:rPr>
        <w:t>لِأَعلى مَقاماتِ النَّبِيّينَ إلّا هُو هِلالٌ نَما فَارتَدَّ بَدراً فَأَشرَقَتْ</w:t>
      </w:r>
    </w:p>
    <w:p>
      <w:pPr>
        <w:pStyle w:val="BookText"/>
        <w:rPr/>
      </w:pPr>
      <w:r>
        <w:rPr>
          <w:rFonts w:ascii="Amiri" w:hAnsi="Amiri" w:eastAsia="Amiri" w:cs="Amiri"/>
          <w:color w:val="111111"/>
          <w:sz w:val="28"/>
          <w:sz w:val="28"/>
          <w:szCs w:val="28"/>
          <w:rtl w:val="true"/>
          <w:lang w:bidi="ar-SA"/>
        </w:rPr>
        <w:t>جَوانِبُ آفاقِ العُلا بِمُحَيّاهُ هُما عِلَّةٌ لِلخَلقِ أعني مُحَمَّداً</w:t>
      </w:r>
    </w:p>
    <w:p>
      <w:pPr>
        <w:pStyle w:val="BookText"/>
        <w:rPr/>
      </w:pPr>
      <w:r>
        <w:rPr>
          <w:rFonts w:ascii="Amiri" w:hAnsi="Amiri" w:eastAsia="Amiri" w:cs="Amiri"/>
          <w:color w:val="111111"/>
          <w:sz w:val="28"/>
          <w:sz w:val="28"/>
          <w:szCs w:val="28"/>
          <w:rtl w:val="true"/>
          <w:lang w:bidi="ar-SA"/>
        </w:rPr>
        <w:t>وأوَّلَ مَن لَمّا دَعَا الخَلقَ لَبّاهُ هَوَى النَّجمُ يَبغي دارَهُ لا بَلِ ارتَقى</w:t>
      </w:r>
    </w:p>
    <w:p>
      <w:pPr>
        <w:pStyle w:val="BookText"/>
        <w:rPr/>
      </w:pPr>
      <w:r>
        <w:rPr>
          <w:rFonts w:ascii="Amiri" w:hAnsi="Amiri" w:eastAsia="Amiri" w:cs="Amiri"/>
          <w:color w:val="111111"/>
          <w:sz w:val="28"/>
          <w:sz w:val="28"/>
          <w:szCs w:val="28"/>
          <w:rtl w:val="true"/>
          <w:lang w:bidi="ar-SA"/>
        </w:rPr>
        <w:t>إلَيها فَمَثوَى النَّجمِ مِن دونِ مَثواهُ هَلِ اختارَ خَيرُ المُرسَلينَ مُواخِياً</w:t>
      </w:r>
    </w:p>
    <w:p>
      <w:pPr>
        <w:pStyle w:val="BookText"/>
        <w:rPr/>
      </w:pPr>
      <w:r>
        <w:rPr>
          <w:rFonts w:ascii="Amiri" w:hAnsi="Amiri" w:eastAsia="Amiri" w:cs="Amiri"/>
          <w:color w:val="111111"/>
          <w:sz w:val="28"/>
          <w:sz w:val="28"/>
          <w:szCs w:val="28"/>
          <w:rtl w:val="true"/>
          <w:lang w:bidi="ar-SA"/>
        </w:rPr>
        <w:t>سِواهُ فَأَولاهُ الكَمالَ وآخاهُ ؟ هَلِ اختارَ في يَومِ الغَديرِ خَليفَةً</w:t>
      </w:r>
    </w:p>
    <w:p>
      <w:pPr>
        <w:pStyle w:val="BookText"/>
        <w:rPr/>
      </w:pPr>
      <w:r>
        <w:rPr>
          <w:rFonts w:ascii="Amiri" w:hAnsi="Amiri" w:eastAsia="Amiri" w:cs="Amiri"/>
          <w:color w:val="111111"/>
          <w:sz w:val="28"/>
          <w:sz w:val="28"/>
          <w:szCs w:val="28"/>
          <w:rtl w:val="true"/>
          <w:lang w:bidi="ar-SA"/>
        </w:rPr>
        <w:t xml:space="preserve">سِواهُ لَهُ حَتّى عَلَى الخَلقِ وَلّاهُ ؟ هُدىً لاحَ 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w:t>
      </w:r>
    </w:p>
    <w:p>
      <w:pPr>
        <w:pStyle w:val="BookText"/>
        <w:rPr/>
      </w:pPr>
      <w:r>
        <w:rPr>
          <w:rFonts w:ascii="Amiri" w:hAnsi="Amiri" w:eastAsia="Amiri" w:cs="Amiri"/>
          <w:color w:val="111111"/>
          <w:sz w:val="28"/>
          <w:sz w:val="28"/>
          <w:szCs w:val="28"/>
          <w:rtl w:val="true"/>
          <w:lang w:bidi="ar-SA"/>
        </w:rPr>
        <w:t>عَلِيٌّ ومَولى كُلِّ مَن كُنتُ مَولاهُ هُناكَ أتاهُ الوَحيُ بَلِّغ ولاتَخَفْ</w:t>
      </w:r>
    </w:p>
    <w:p>
      <w:pPr>
        <w:pStyle w:val="BookText"/>
        <w:rPr/>
      </w:pPr>
      <w:r>
        <w:rPr>
          <w:rFonts w:ascii="Amiri" w:hAnsi="Amiri" w:eastAsia="Amiri" w:cs="Amiri"/>
          <w:color w:val="111111"/>
          <w:sz w:val="28"/>
          <w:sz w:val="28"/>
          <w:szCs w:val="28"/>
          <w:rtl w:val="true"/>
          <w:lang w:bidi="ar-SA"/>
        </w:rPr>
        <w:t>ومِن كُلِّ ما تَخشاهُ يَعصِمُكَ اللّهُ هُنالِكَ أبدَى المُصطَفى بَعضَ فَضلِهِ</w:t>
      </w:r>
    </w:p>
    <w:p>
      <w:pPr>
        <w:pStyle w:val="BookText"/>
        <w:rPr/>
      </w:pPr>
      <w:r>
        <w:rPr>
          <w:rFonts w:ascii="Amiri" w:hAnsi="Amiri" w:eastAsia="Amiri" w:cs="Amiri"/>
          <w:color w:val="111111"/>
          <w:sz w:val="28"/>
          <w:sz w:val="28"/>
          <w:szCs w:val="28"/>
          <w:rtl w:val="true"/>
          <w:lang w:bidi="ar-SA"/>
        </w:rPr>
        <w:t xml:space="preserve">وباحَ بِما قَد كانَ لِلخَوفِ أخفاهُ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المُجاري فِي الكَمالِ لِسَيِّدي</w:t>
      </w:r>
    </w:p>
    <w:p>
      <w:pPr>
        <w:pStyle w:val="BookText"/>
        <w:rPr/>
      </w:pPr>
      <w:r>
        <w:rPr>
          <w:rFonts w:ascii="Amiri" w:hAnsi="Amiri" w:eastAsia="Amiri" w:cs="Amiri"/>
          <w:color w:val="111111"/>
          <w:sz w:val="28"/>
          <w:sz w:val="28"/>
          <w:szCs w:val="28"/>
          <w:rtl w:val="true"/>
          <w:lang w:bidi="ar-SA"/>
        </w:rPr>
        <w:t>ذِي السُؤدَدِ الأَسنَى البَطينِ الأَنزَعِ عَمَّ الفَضائِلَ حينَ خُصَّ بِرِفعَةٍ</w:t>
      </w:r>
    </w:p>
    <w:p>
      <w:pPr>
        <w:pStyle w:val="BookText"/>
        <w:rPr/>
      </w:pPr>
      <w:r>
        <w:rPr>
          <w:rFonts w:ascii="Amiri" w:hAnsi="Amiri" w:eastAsia="Amiri" w:cs="Amiri"/>
          <w:color w:val="111111"/>
          <w:sz w:val="28"/>
          <w:sz w:val="28"/>
          <w:szCs w:val="28"/>
          <w:rtl w:val="true"/>
          <w:lang w:bidi="ar-SA"/>
        </w:rPr>
        <w:t>مِن ذِروَةِ العَليا أجَلِّ وأرفعِ عَجَباً لِمَن فيهِ يَشُكُّ وقَد أتى</w:t>
      </w:r>
    </w:p>
    <w:p>
      <w:pPr>
        <w:pStyle w:val="BookText"/>
        <w:rPr/>
      </w:pPr>
      <w:r>
        <w:rPr>
          <w:rFonts w:ascii="Amiri" w:hAnsi="Amiri" w:eastAsia="Amiri" w:cs="Amiri"/>
          <w:color w:val="111111"/>
          <w:sz w:val="28"/>
          <w:sz w:val="28"/>
          <w:szCs w:val="28"/>
          <w:rtl w:val="true"/>
          <w:lang w:bidi="ar-SA"/>
        </w:rPr>
        <w:t>خَبَرُ الغَديرِ ونَصُّهُ لَم يُدفَعِ عَهِدَ النَّبِيُّ إلَى الأَنامِ بِفَضلِهِ</w:t>
      </w:r>
    </w:p>
    <w:p>
      <w:pPr>
        <w:pStyle w:val="BookText"/>
        <w:rPr/>
      </w:pPr>
      <w:r>
        <w:rPr>
          <w:rFonts w:ascii="Amiri" w:hAnsi="Amiri" w:eastAsia="Amiri" w:cs="Amiri"/>
          <w:color w:val="111111"/>
          <w:sz w:val="28"/>
          <w:sz w:val="28"/>
          <w:szCs w:val="28"/>
          <w:rtl w:val="true"/>
          <w:lang w:bidi="ar-SA"/>
        </w:rPr>
        <w:t>وَيلٌ لِمُنكِرِ فَضلِهِ ومُضَيِّعِ عُدَّت فَضائِلُهُ فَأَعيى حَصرُها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وغَدا حَسيراً عَنهُ فِكرُ الأَلمَعِيِّ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bookmarkStart w:id="315" w:name="pg12739_120824"/>
    </w:p>
    <w:p>
      <w:pPr>
        <w:pStyle w:val="Heading4"/>
        <w:numPr>
          <w:ilvl w:val="3"/>
          <w:numId w:val="1"/>
        </w:numPr>
        <w:rPr/>
      </w:pPr>
      <w:bookmarkStart w:id="316" w:name="__RefHeading___Toc2035960_222507752"/>
      <w:bookmarkStart w:id="317" w:name="_Toc116"/>
      <w:bookmarkEnd w:id="315"/>
      <w:bookmarkEnd w:id="316"/>
      <w:r>
        <w:rPr/>
        <w:t>۱۰</w:t>
      </w:r>
      <w:r>
        <w:rPr>
          <w:rtl w:val="true"/>
        </w:rPr>
        <w:t xml:space="preserve"> </w:t>
      </w:r>
      <w:r>
        <w:rPr>
          <w:rtl w:val="true"/>
        </w:rPr>
        <w:t xml:space="preserve">/ </w:t>
      </w:r>
      <w:r>
        <w:rPr/>
        <w:t>۴۷</w:t>
      </w:r>
      <w:r>
        <w:rPr>
          <w:rtl w:val="true"/>
        </w:rPr>
        <w:t xml:space="preserve"> السّيّد عليّ خان المدنيّ</w:t>
      </w:r>
      <w:bookmarkEnd w:id="317"/>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السَّيِّدُ عَلي خانٍ المَدَنِيُّ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نوابغ العلم والأدب في القرن الثاني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فَدَتكَ نَفسي</w:t>
      </w:r>
    </w:p>
    <w:p>
      <w:pPr>
        <w:pStyle w:val="BookText"/>
        <w:rPr/>
      </w:pPr>
      <w:r>
        <w:rPr>
          <w:rFonts w:ascii="Amiri" w:hAnsi="Amiri" w:eastAsia="Amiri" w:cs="Amiri"/>
          <w:color w:val="111111"/>
          <w:sz w:val="28"/>
          <w:sz w:val="28"/>
          <w:szCs w:val="28"/>
          <w:rtl w:val="true"/>
          <w:lang w:bidi="ar-SA"/>
        </w:rPr>
        <w:t>لَنا مِن شَأنِكَ العَجَبُ العُجابُ تَوَلّاكَ الاُلى سَعِدوا فَفازوا</w:t>
      </w:r>
    </w:p>
    <w:p>
      <w:pPr>
        <w:pStyle w:val="BookText"/>
        <w:rPr/>
      </w:pPr>
      <w:r>
        <w:rPr>
          <w:rFonts w:ascii="Amiri" w:hAnsi="Amiri" w:eastAsia="Amiri" w:cs="Amiri"/>
          <w:color w:val="111111"/>
          <w:sz w:val="28"/>
          <w:sz w:val="28"/>
          <w:szCs w:val="28"/>
          <w:rtl w:val="true"/>
          <w:lang w:bidi="ar-SA"/>
        </w:rPr>
        <w:t>وناواكَ الَّذينَ شَقوا فَخابوا ولَو عَلِمَ الوَرى ما أنتَ أضحَوا</w:t>
      </w:r>
    </w:p>
    <w:p>
      <w:pPr>
        <w:pStyle w:val="BookText"/>
        <w:rPr/>
      </w:pPr>
      <w:r>
        <w:rPr>
          <w:rFonts w:ascii="Amiri" w:hAnsi="Amiri" w:eastAsia="Amiri" w:cs="Amiri"/>
          <w:color w:val="111111"/>
          <w:sz w:val="28"/>
          <w:sz w:val="28"/>
          <w:szCs w:val="28"/>
          <w:rtl w:val="true"/>
          <w:lang w:bidi="ar-SA"/>
        </w:rPr>
        <w:t>لِوَجهِكَ ساجِدينَ ولَم يُحابوا يَمينُ اللّهِ لَو كُشِفَ المُغَطّى</w:t>
      </w:r>
    </w:p>
    <w:p>
      <w:pPr>
        <w:pStyle w:val="BookText"/>
        <w:rPr/>
      </w:pPr>
      <w:r>
        <w:rPr>
          <w:rFonts w:ascii="Amiri" w:hAnsi="Amiri" w:eastAsia="Amiri" w:cs="Amiri"/>
          <w:color w:val="111111"/>
          <w:sz w:val="28"/>
          <w:sz w:val="28"/>
          <w:szCs w:val="28"/>
          <w:rtl w:val="true"/>
          <w:lang w:bidi="ar-SA"/>
        </w:rPr>
        <w:t>ووَجهُ اللّهِ لَو رُفِعَ الحِجابُ خَفيتَ عَنِ العُيونِ وأنتَ شَمسٌ</w:t>
      </w:r>
    </w:p>
    <w:p>
      <w:pPr>
        <w:pStyle w:val="BookText"/>
        <w:rPr/>
      </w:pPr>
      <w:r>
        <w:rPr>
          <w:rFonts w:ascii="Amiri" w:hAnsi="Amiri" w:eastAsia="Amiri" w:cs="Amiri"/>
          <w:color w:val="111111"/>
          <w:sz w:val="28"/>
          <w:sz w:val="28"/>
          <w:szCs w:val="28"/>
          <w:rtl w:val="true"/>
          <w:lang w:bidi="ar-SA"/>
        </w:rPr>
        <w:t>سَمَت عَن أن يُجَلِّلَها سَحابُ ولَيسَ عَلَى الصَّباحِ إذا تَجَلّى</w:t>
      </w:r>
    </w:p>
    <w:p>
      <w:pPr>
        <w:pStyle w:val="BookText"/>
        <w:rPr/>
      </w:pPr>
      <w:r>
        <w:rPr>
          <w:rFonts w:ascii="Amiri" w:hAnsi="Amiri" w:eastAsia="Amiri" w:cs="Amiri"/>
          <w:color w:val="111111"/>
          <w:sz w:val="28"/>
          <w:sz w:val="28"/>
          <w:szCs w:val="28"/>
          <w:rtl w:val="true"/>
          <w:lang w:bidi="ar-SA"/>
        </w:rPr>
        <w:t>ولَم يُبصِرهُ أعمَى العَينِ عابُ لِسِرٍّ مّا دَعاكَ أبا تُرابٍ</w:t>
      </w:r>
    </w:p>
    <w:p>
      <w:pPr>
        <w:pStyle w:val="BookText"/>
        <w:rPr/>
      </w:pPr>
      <w:r>
        <w:rPr>
          <w:rFonts w:ascii="Amiri" w:hAnsi="Amiri" w:eastAsia="Amiri" w:cs="Amiri"/>
          <w:color w:val="111111"/>
          <w:sz w:val="28"/>
          <w:sz w:val="28"/>
          <w:szCs w:val="28"/>
          <w:rtl w:val="true"/>
          <w:lang w:bidi="ar-SA"/>
        </w:rPr>
        <w:t>مُحَمَّدٌ النَّبِيُّ المُستَطابُ فَكانَ لِكُلِّ مَن هُوَ مِن تُرابٍ</w:t>
      </w:r>
    </w:p>
    <w:p>
      <w:pPr>
        <w:pStyle w:val="BookText"/>
        <w:rPr/>
      </w:pPr>
      <w:r>
        <w:rPr>
          <w:rFonts w:ascii="Amiri" w:hAnsi="Amiri" w:eastAsia="Amiri" w:cs="Amiri"/>
          <w:color w:val="111111"/>
          <w:sz w:val="28"/>
          <w:sz w:val="28"/>
          <w:szCs w:val="28"/>
          <w:rtl w:val="true"/>
          <w:lang w:bidi="ar-SA"/>
        </w:rPr>
        <w:t>إلَيكَ وأنتَ عِلَّتُهُ انتِسابُ فَلَولا أنتَ لَم يُخلَق سَماءٌ</w:t>
      </w:r>
    </w:p>
    <w:p>
      <w:pPr>
        <w:pStyle w:val="BookText"/>
        <w:rPr/>
      </w:pPr>
      <w:r>
        <w:rPr>
          <w:rFonts w:ascii="Amiri" w:hAnsi="Amiri" w:eastAsia="Amiri" w:cs="Amiri"/>
          <w:color w:val="111111"/>
          <w:sz w:val="28"/>
          <w:sz w:val="28"/>
          <w:szCs w:val="28"/>
          <w:rtl w:val="true"/>
          <w:lang w:bidi="ar-SA"/>
        </w:rPr>
        <w:t>ولَولا أنتَ لَم يُخلَق تُرابُ وفيكَ وفي وَلائِكَ يَومَ حَشرٍ</w:t>
      </w:r>
    </w:p>
    <w:p>
      <w:pPr>
        <w:pStyle w:val="BookText"/>
        <w:rPr/>
      </w:pPr>
      <w:r>
        <w:rPr>
          <w:rFonts w:ascii="Amiri" w:hAnsi="Amiri" w:eastAsia="Amiri" w:cs="Amiri"/>
          <w:color w:val="111111"/>
          <w:sz w:val="28"/>
          <w:sz w:val="28"/>
          <w:szCs w:val="28"/>
          <w:rtl w:val="true"/>
          <w:lang w:bidi="ar-SA"/>
        </w:rPr>
        <w:t>يُعاقَبُ مَن يُعاقَبُ أو يُثابُ بِفَضلِكَ أفصَحَتْ توراةُ موسى</w:t>
      </w:r>
    </w:p>
    <w:p>
      <w:pPr>
        <w:pStyle w:val="BookText"/>
        <w:rPr/>
      </w:pPr>
      <w:r>
        <w:rPr>
          <w:rFonts w:ascii="Amiri" w:hAnsi="Amiri" w:eastAsia="Amiri" w:cs="Amiri"/>
          <w:color w:val="111111"/>
          <w:sz w:val="28"/>
          <w:sz w:val="28"/>
          <w:szCs w:val="28"/>
          <w:rtl w:val="true"/>
          <w:lang w:bidi="ar-SA"/>
        </w:rPr>
        <w:t>وإنجيلُ ابنِ مَريَمَ وَالكِتابُ فَيا عَجَباً لِمَن ناواكَ قِدماً</w:t>
      </w:r>
    </w:p>
    <w:p>
      <w:pPr>
        <w:pStyle w:val="BookText"/>
        <w:rPr/>
      </w:pPr>
      <w:r>
        <w:rPr>
          <w:rFonts w:ascii="Amiri" w:hAnsi="Amiri" w:eastAsia="Amiri" w:cs="Amiri"/>
          <w:color w:val="111111"/>
          <w:sz w:val="28"/>
          <w:sz w:val="28"/>
          <w:szCs w:val="28"/>
          <w:rtl w:val="true"/>
          <w:lang w:bidi="ar-SA"/>
        </w:rPr>
        <w:t>ومِن قَومٍ لِدَعوَتِهِم أجابوا أزاغوا عَن صِراطِ الحَقِّ عَمداً</w:t>
      </w:r>
    </w:p>
    <w:p>
      <w:pPr>
        <w:pStyle w:val="BookText"/>
        <w:rPr/>
      </w:pPr>
      <w:r>
        <w:rPr>
          <w:rFonts w:ascii="Amiri" w:hAnsi="Amiri" w:eastAsia="Amiri" w:cs="Amiri"/>
          <w:color w:val="111111"/>
          <w:sz w:val="28"/>
          <w:sz w:val="28"/>
          <w:szCs w:val="28"/>
          <w:rtl w:val="true"/>
          <w:lang w:bidi="ar-SA"/>
        </w:rPr>
        <w:t>فَضَلّوا عَنكَ أم خَفِيَ الصَّوابُ أمِ ارتابوا بِما لارَيبَ فيهِ</w:t>
      </w:r>
    </w:p>
    <w:p>
      <w:pPr>
        <w:pStyle w:val="BookText"/>
        <w:rPr/>
      </w:pPr>
      <w:r>
        <w:rPr>
          <w:rFonts w:ascii="Amiri" w:hAnsi="Amiri" w:eastAsia="Amiri" w:cs="Amiri"/>
          <w:color w:val="111111"/>
          <w:sz w:val="28"/>
          <w:sz w:val="28"/>
          <w:szCs w:val="28"/>
          <w:rtl w:val="true"/>
          <w:lang w:bidi="ar-SA"/>
        </w:rPr>
        <w:t>وهَل فِي الحَقِّ إذ صُدِعَ ارتِيابُ ؟ وهَل لِسواكَ بَعدَ غَديرِخُمٍّ</w:t>
      </w:r>
    </w:p>
    <w:p>
      <w:pPr>
        <w:pStyle w:val="BookText"/>
        <w:rPr/>
      </w:pPr>
      <w:r>
        <w:rPr>
          <w:rFonts w:ascii="Amiri" w:hAnsi="Amiri" w:eastAsia="Amiri" w:cs="Amiri"/>
          <w:color w:val="111111"/>
          <w:sz w:val="28"/>
          <w:sz w:val="28"/>
          <w:szCs w:val="28"/>
          <w:rtl w:val="true"/>
          <w:lang w:bidi="ar-SA"/>
        </w:rPr>
        <w:t>نَصيبٌ فِي الخِلافَةِ أو نِصابُ ؟ أ لَم يَجعَلكَ مَولاهُم فَذَلَّت</w:t>
      </w:r>
    </w:p>
    <w:p>
      <w:pPr>
        <w:pStyle w:val="BookText"/>
        <w:rPr/>
      </w:pPr>
      <w:r>
        <w:rPr>
          <w:rFonts w:ascii="Amiri" w:hAnsi="Amiri" w:eastAsia="Amiri" w:cs="Amiri"/>
          <w:color w:val="111111"/>
          <w:sz w:val="28"/>
          <w:sz w:val="28"/>
          <w:szCs w:val="28"/>
          <w:rtl w:val="true"/>
          <w:lang w:bidi="ar-SA"/>
        </w:rPr>
        <w:t>عَلى رَغمٍ هُناكَ لَكَ الرِّقابُ ؟ فَلَم يَطمَح إلَيها هاشِمِيٌّ</w:t>
      </w:r>
    </w:p>
    <w:p>
      <w:pPr>
        <w:pStyle w:val="BookText"/>
        <w:rPr/>
      </w:pPr>
      <w:r>
        <w:rPr>
          <w:rFonts w:ascii="Amiri" w:hAnsi="Amiri" w:eastAsia="Amiri" w:cs="Amiri"/>
          <w:color w:val="111111"/>
          <w:sz w:val="28"/>
          <w:sz w:val="28"/>
          <w:szCs w:val="28"/>
          <w:rtl w:val="true"/>
          <w:lang w:bidi="ar-SA"/>
        </w:rPr>
        <w:t>وإن أضحى لَهُ الحَسَبُ اللُّبابُ فَمَن تَيمُ بنُ مُرَّةَ أو عَدِيٌّ ؟</w:t>
      </w:r>
    </w:p>
    <w:p>
      <w:pPr>
        <w:pStyle w:val="BookText"/>
        <w:rPr/>
      </w:pPr>
      <w:r>
        <w:rPr>
          <w:rFonts w:ascii="Amiri" w:hAnsi="Amiri" w:eastAsia="Amiri" w:cs="Amiri"/>
          <w:color w:val="111111"/>
          <w:sz w:val="28"/>
          <w:sz w:val="28"/>
          <w:szCs w:val="28"/>
          <w:rtl w:val="true"/>
          <w:lang w:bidi="ar-SA"/>
        </w:rPr>
        <w:t>وهُم سِيّانِ إن حَضَروا وغابوا لَئِن جَحَدوكَ حَقَّكَ عَن شِقاءٍ</w:t>
      </w:r>
    </w:p>
    <w:p>
      <w:pPr>
        <w:pStyle w:val="BookText"/>
        <w:rPr/>
      </w:pPr>
      <w:r>
        <w:rPr>
          <w:rFonts w:ascii="Amiri" w:hAnsi="Amiri" w:eastAsia="Amiri" w:cs="Amiri"/>
          <w:color w:val="111111"/>
          <w:sz w:val="28"/>
          <w:sz w:val="28"/>
          <w:szCs w:val="28"/>
          <w:rtl w:val="true"/>
          <w:lang w:bidi="ar-SA"/>
        </w:rPr>
        <w:t>فَبِالأَشْقَينِ ما حَلَّ العِقابُ فَكَم سَفِهَت عَلَيكَ حُلومُ قَومٍ</w:t>
      </w:r>
    </w:p>
    <w:p>
      <w:pPr>
        <w:pStyle w:val="BookText"/>
        <w:rPr/>
      </w:pPr>
      <w:r>
        <w:rPr>
          <w:rFonts w:ascii="Amiri" w:hAnsi="Amiri" w:eastAsia="Amiri" w:cs="Amiri"/>
          <w:color w:val="111111"/>
          <w:sz w:val="28"/>
          <w:sz w:val="28"/>
          <w:szCs w:val="28"/>
          <w:rtl w:val="true"/>
          <w:lang w:bidi="ar-SA"/>
        </w:rPr>
        <w:t xml:space="preserve">فَكُنتَ البَدرَ تَنبَحُهُ الكِلابُ </w:t>
      </w:r>
      <w:r>
        <w:rPr>
          <w:rStyle w:val="FootnoteAnchor"/>
          <w:rtl w:val="true"/>
        </w:rPr>
        <w:footnoteReference w:id="47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كلام له يمدح به أمير المؤمنين عليه السلام لمّا ورد إلى النجف الأشرف مع جمع من حجّاج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المَشهَدُ الأَقدَسُ</w:t>
      </w:r>
    </w:p>
    <w:p>
      <w:pPr>
        <w:pStyle w:val="BookText"/>
        <w:rPr/>
      </w:pPr>
      <w:r>
        <w:rPr>
          <w:rFonts w:ascii="Amiri" w:hAnsi="Amiri" w:eastAsia="Amiri" w:cs="Amiri"/>
          <w:color w:val="111111"/>
          <w:sz w:val="28"/>
          <w:sz w:val="28"/>
          <w:szCs w:val="28"/>
          <w:rtl w:val="true"/>
          <w:lang w:bidi="ar-SA"/>
        </w:rPr>
        <w:t>قَرَّت بِهِ الأَعيُنُ وَالأَنفُسُ وَالنَّجَفُ الأَشرَفُ بانَت لَنا</w:t>
      </w:r>
    </w:p>
    <w:p>
      <w:pPr>
        <w:pStyle w:val="BookText"/>
        <w:rPr/>
      </w:pPr>
      <w:r>
        <w:rPr>
          <w:rFonts w:ascii="Amiri" w:hAnsi="Amiri" w:eastAsia="Amiri" w:cs="Amiri"/>
          <w:color w:val="111111"/>
          <w:sz w:val="28"/>
          <w:sz w:val="28"/>
          <w:szCs w:val="28"/>
          <w:rtl w:val="true"/>
          <w:lang w:bidi="ar-SA"/>
        </w:rPr>
        <w:t>أعلامُهُ وَالمَعهَدُ الأَنفَسُ وَالقُبَّةُ البَيضاءُ قَد أشرَقَتْ</w:t>
      </w:r>
    </w:p>
    <w:p>
      <w:pPr>
        <w:pStyle w:val="BookText"/>
        <w:rPr/>
      </w:pPr>
      <w:r>
        <w:rPr>
          <w:rFonts w:ascii="Amiri" w:hAnsi="Amiri" w:eastAsia="Amiri" w:cs="Amiri"/>
          <w:color w:val="111111"/>
          <w:sz w:val="28"/>
          <w:sz w:val="28"/>
          <w:szCs w:val="28"/>
          <w:rtl w:val="true"/>
          <w:lang w:bidi="ar-SA"/>
        </w:rPr>
        <w:t>يَنجابُ عَن لَألائِهَا الحِندِسُ حَضرَةُ قُدسٍ لَم يَنَل فَضلَها</w:t>
      </w:r>
    </w:p>
    <w:p>
      <w:pPr>
        <w:pStyle w:val="BookText"/>
        <w:rPr/>
      </w:pPr>
      <w:r>
        <w:rPr>
          <w:rFonts w:ascii="Amiri" w:hAnsi="Amiri" w:eastAsia="Amiri" w:cs="Amiri"/>
          <w:color w:val="111111"/>
          <w:sz w:val="28"/>
          <w:sz w:val="28"/>
          <w:szCs w:val="28"/>
          <w:rtl w:val="true"/>
          <w:lang w:bidi="ar-SA"/>
        </w:rPr>
        <w:t>لَا المَسجِدُ الأَقصى ولَا المَقدِسُ حَلَّت بِمَن حَلّ بِها رُتبَةٌ</w:t>
      </w:r>
    </w:p>
    <w:p>
      <w:pPr>
        <w:pStyle w:val="BookText"/>
        <w:rPr/>
      </w:pPr>
      <w:r>
        <w:rPr>
          <w:rFonts w:ascii="Amiri" w:hAnsi="Amiri" w:eastAsia="Amiri" w:cs="Amiri"/>
          <w:color w:val="111111"/>
          <w:sz w:val="28"/>
          <w:sz w:val="28"/>
          <w:szCs w:val="28"/>
          <w:rtl w:val="true"/>
          <w:lang w:bidi="ar-SA"/>
        </w:rPr>
        <w:t>يَقصُرُ عَنهَا الفَلَكُ الأَطلَسُ تَوَدُّ لَو كانَت حَصا أرضِها</w:t>
      </w:r>
    </w:p>
    <w:p>
      <w:pPr>
        <w:pStyle w:val="BookText"/>
        <w:rPr/>
      </w:pPr>
      <w:r>
        <w:rPr>
          <w:rFonts w:ascii="Amiri" w:hAnsi="Amiri" w:eastAsia="Amiri" w:cs="Amiri"/>
          <w:color w:val="111111"/>
          <w:sz w:val="28"/>
          <w:sz w:val="28"/>
          <w:szCs w:val="28"/>
          <w:rtl w:val="true"/>
          <w:lang w:bidi="ar-SA"/>
        </w:rPr>
        <w:t>شُهُبُ الدُّجى وَالكُنَّسُ الخُنَّسُ وتَحسُدُ الأَقدامَ مِنّا عَلَى</w:t>
      </w:r>
    </w:p>
    <w:p>
      <w:pPr>
        <w:pStyle w:val="BookText"/>
        <w:rPr/>
      </w:pPr>
      <w:r>
        <w:rPr>
          <w:rFonts w:ascii="Amiri" w:hAnsi="Amiri" w:eastAsia="Amiri" w:cs="Amiri"/>
          <w:color w:val="111111"/>
          <w:sz w:val="28"/>
          <w:sz w:val="28"/>
          <w:szCs w:val="28"/>
          <w:rtl w:val="true"/>
          <w:lang w:bidi="ar-SA"/>
        </w:rPr>
        <w:t>السَّعيِ إلى أعتابِهَا الأَرؤُسُ فَقِف بِها وَالثِم ثَرى تُربِها</w:t>
      </w:r>
    </w:p>
    <w:p>
      <w:pPr>
        <w:pStyle w:val="BookText"/>
        <w:rPr/>
      </w:pPr>
      <w:r>
        <w:rPr>
          <w:rFonts w:ascii="Amiri" w:hAnsi="Amiri" w:eastAsia="Amiri" w:cs="Amiri"/>
          <w:color w:val="111111"/>
          <w:sz w:val="28"/>
          <w:sz w:val="28"/>
          <w:szCs w:val="28"/>
          <w:rtl w:val="true"/>
          <w:lang w:bidi="ar-SA"/>
        </w:rPr>
        <w:t xml:space="preserve">فَهِيَ المَقامُ الأَطهَرُ الأَقدَسُ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وسَلامٌ عَلى</w:t>
      </w:r>
    </w:p>
    <w:p>
      <w:pPr>
        <w:pStyle w:val="BookText"/>
        <w:rPr/>
      </w:pPr>
      <w:r>
        <w:rPr>
          <w:rFonts w:ascii="Amiri" w:hAnsi="Amiri" w:eastAsia="Amiri" w:cs="Amiri"/>
          <w:color w:val="111111"/>
          <w:sz w:val="28"/>
          <w:sz w:val="28"/>
          <w:szCs w:val="28"/>
          <w:rtl w:val="true"/>
          <w:lang w:bidi="ar-SA"/>
        </w:rPr>
        <w:t>مَن طابَ مِنهَا الأَصلُ وَالمَغرِسُ خَليفَةُ اللّهِ العَظيمِ الَّذي</w:t>
      </w:r>
    </w:p>
    <w:p>
      <w:pPr>
        <w:pStyle w:val="BookText"/>
        <w:rPr/>
      </w:pPr>
      <w:r>
        <w:rPr>
          <w:rFonts w:ascii="Amiri" w:hAnsi="Amiri" w:eastAsia="Amiri" w:cs="Amiri"/>
          <w:color w:val="111111"/>
          <w:sz w:val="28"/>
          <w:sz w:val="28"/>
          <w:szCs w:val="28"/>
          <w:rtl w:val="true"/>
          <w:lang w:bidi="ar-SA"/>
        </w:rPr>
        <w:t>مِن ضوئِهِ نورُ الهُدى يُقبَسُ نَفسُ النَّبِيِّ المُصطَفى أحمَدٍ</w:t>
      </w:r>
    </w:p>
    <w:p>
      <w:pPr>
        <w:pStyle w:val="BookText"/>
        <w:rPr/>
      </w:pPr>
      <w:r>
        <w:rPr>
          <w:rFonts w:ascii="Amiri" w:hAnsi="Amiri" w:eastAsia="Amiri" w:cs="Amiri"/>
          <w:color w:val="111111"/>
          <w:sz w:val="28"/>
          <w:sz w:val="28"/>
          <w:szCs w:val="28"/>
          <w:rtl w:val="true"/>
          <w:lang w:bidi="ar-SA"/>
        </w:rPr>
        <w:t>وصِنوُهُ وَالسَّيِّدُ الأَرؤُسُ العَلَمُ العَيلَمُ بَحرُ النَّدا</w:t>
      </w:r>
    </w:p>
    <w:p>
      <w:pPr>
        <w:pStyle w:val="BookText"/>
        <w:rPr/>
      </w:pPr>
      <w:r>
        <w:rPr>
          <w:rFonts w:ascii="Amiri" w:hAnsi="Amiri" w:eastAsia="Amiri" w:cs="Amiri"/>
          <w:color w:val="111111"/>
          <w:sz w:val="28"/>
          <w:sz w:val="28"/>
          <w:szCs w:val="28"/>
          <w:rtl w:val="true"/>
          <w:lang w:bidi="ar-SA"/>
        </w:rPr>
        <w:t xml:space="preserve">وبَرُّهُ وَالعالِمُ النِّقرِسُ </w:t>
      </w:r>
      <w:r>
        <w:rPr>
          <w:rStyle w:val="FootnoteAnchor"/>
          <w:rtl w:val="true"/>
        </w:rPr>
        <w:footnoteReference w:id="479"/>
      </w:r>
      <w:r>
        <w:rPr>
          <w:rFonts w:ascii="Amiri" w:hAnsi="Amiri" w:eastAsia="Amiri" w:cs="Amiri"/>
          <w:color w:val="111111"/>
          <w:sz w:val="28"/>
          <w:sz w:val="28"/>
          <w:szCs w:val="28"/>
          <w:rtl w:val="true"/>
          <w:lang w:bidi="ar-SA"/>
        </w:rPr>
        <w:t>فَلَيلُنا مِن نورِهِ مُقمِرٌ</w:t>
      </w:r>
    </w:p>
    <w:p>
      <w:pPr>
        <w:pStyle w:val="BookText"/>
        <w:rPr/>
      </w:pPr>
      <w:r>
        <w:rPr>
          <w:rFonts w:ascii="Amiri" w:hAnsi="Amiri" w:eastAsia="Amiri" w:cs="Amiri"/>
          <w:color w:val="111111"/>
          <w:sz w:val="28"/>
          <w:sz w:val="28"/>
          <w:szCs w:val="28"/>
          <w:rtl w:val="true"/>
          <w:lang w:bidi="ar-SA"/>
        </w:rPr>
        <w:t>ويَومُنا مِن ضَوئِهِ مُشمِسُ اُقسِمُ بِاللّهِ وآياتِهِ</w:t>
      </w:r>
    </w:p>
    <w:p>
      <w:pPr>
        <w:pStyle w:val="BookText"/>
        <w:rPr/>
      </w:pPr>
      <w:r>
        <w:rPr>
          <w:rFonts w:ascii="Amiri" w:hAnsi="Amiri" w:eastAsia="Amiri" w:cs="Amiri"/>
          <w:color w:val="111111"/>
          <w:sz w:val="28"/>
          <w:sz w:val="28"/>
          <w:szCs w:val="28"/>
          <w:rtl w:val="true"/>
          <w:lang w:bidi="ar-SA"/>
        </w:rPr>
        <w:t>ألِيَّةً تُنجي ولا تُغمِسُ إنَ عَلِيَّ بنَ أبي طالِبٍ</w:t>
      </w:r>
    </w:p>
    <w:p>
      <w:pPr>
        <w:pStyle w:val="BookText"/>
        <w:rPr/>
      </w:pPr>
      <w:r>
        <w:rPr>
          <w:rFonts w:ascii="Amiri" w:hAnsi="Amiri" w:eastAsia="Amiri" w:cs="Amiri"/>
          <w:color w:val="111111"/>
          <w:sz w:val="28"/>
          <w:sz w:val="28"/>
          <w:szCs w:val="28"/>
          <w:rtl w:val="true"/>
          <w:lang w:bidi="ar-SA"/>
        </w:rPr>
        <w:t>مَنارُ دينِ اللّهِ لا يُطمَسُ ومَن حَباهُ اللّهُ أنباءَ ما</w:t>
      </w:r>
    </w:p>
    <w:p>
      <w:pPr>
        <w:pStyle w:val="BookText"/>
        <w:rPr/>
      </w:pPr>
      <w:r>
        <w:rPr>
          <w:rFonts w:ascii="Amiri" w:hAnsi="Amiri" w:eastAsia="Amiri" w:cs="Amiri"/>
          <w:color w:val="111111"/>
          <w:sz w:val="28"/>
          <w:sz w:val="28"/>
          <w:szCs w:val="28"/>
          <w:rtl w:val="true"/>
          <w:lang w:bidi="ar-SA"/>
        </w:rPr>
        <w:t>في كُتُبِهِ فَهوَ لَها فِهرِسُ أحاطَ بِالعِلمِ الَّذي لَم يُحِط</w:t>
      </w:r>
    </w:p>
    <w:p>
      <w:pPr>
        <w:pStyle w:val="BookText"/>
        <w:rPr/>
      </w:pPr>
      <w:r>
        <w:rPr>
          <w:rFonts w:ascii="Amiri" w:hAnsi="Amiri" w:eastAsia="Amiri" w:cs="Amiri"/>
          <w:color w:val="111111"/>
          <w:sz w:val="28"/>
          <w:sz w:val="28"/>
          <w:szCs w:val="28"/>
          <w:rtl w:val="true"/>
          <w:lang w:bidi="ar-SA"/>
        </w:rPr>
        <w:t>بِمِثلِهِ بليا ولا هِرمِسُ لَولاهُ لَم تُخلَق سَماءٌ ولا</w:t>
      </w:r>
    </w:p>
    <w:p>
      <w:pPr>
        <w:pStyle w:val="BookText"/>
        <w:rPr/>
      </w:pPr>
      <w:r>
        <w:rPr>
          <w:rFonts w:ascii="Amiri" w:hAnsi="Amiri" w:eastAsia="Amiri" w:cs="Amiri"/>
          <w:color w:val="111111"/>
          <w:sz w:val="28"/>
          <w:sz w:val="28"/>
          <w:szCs w:val="28"/>
          <w:rtl w:val="true"/>
          <w:lang w:bidi="ar-SA"/>
        </w:rPr>
        <w:t>أرضٌ ولا نُعمى ولا أبؤُسُ ولا عَفَا الرَّحمنُ عَن آدَمٍ</w:t>
      </w:r>
    </w:p>
    <w:p>
      <w:pPr>
        <w:pStyle w:val="BookText"/>
        <w:rPr/>
      </w:pPr>
      <w:r>
        <w:rPr>
          <w:rFonts w:ascii="Amiri" w:hAnsi="Amiri" w:eastAsia="Amiri" w:cs="Amiri"/>
          <w:color w:val="111111"/>
          <w:sz w:val="28"/>
          <w:sz w:val="28"/>
          <w:szCs w:val="28"/>
          <w:rtl w:val="true"/>
          <w:lang w:bidi="ar-SA"/>
        </w:rPr>
        <w:t>ولانَجا مِن حوتِهِ يونُسُ هذا أميرُ المُؤمِنينَ الَّذي</w:t>
      </w:r>
    </w:p>
    <w:p>
      <w:pPr>
        <w:pStyle w:val="BookText"/>
        <w:rPr/>
      </w:pPr>
      <w:r>
        <w:rPr>
          <w:rFonts w:ascii="Amiri" w:hAnsi="Amiri" w:eastAsia="Amiri" w:cs="Amiri"/>
          <w:color w:val="111111"/>
          <w:sz w:val="28"/>
          <w:sz w:val="28"/>
          <w:szCs w:val="28"/>
          <w:rtl w:val="true"/>
          <w:lang w:bidi="ar-SA"/>
        </w:rPr>
        <w:t>شَرائِعُ اللّهِ بِهِ تُحرَسُ وحُجَّةُ اللّهِ الَّتي نورُها</w:t>
      </w:r>
    </w:p>
    <w:p>
      <w:pPr>
        <w:pStyle w:val="BookText"/>
        <w:rPr/>
      </w:pPr>
      <w:r>
        <w:rPr>
          <w:rFonts w:ascii="Amiri" w:hAnsi="Amiri" w:eastAsia="Amiri" w:cs="Amiri"/>
          <w:color w:val="111111"/>
          <w:sz w:val="28"/>
          <w:sz w:val="28"/>
          <w:szCs w:val="28"/>
          <w:rtl w:val="true"/>
          <w:lang w:bidi="ar-SA"/>
        </w:rPr>
        <w:t>كَالصُّبحِ لايَخفى ولا يُبلِسُ تَاللّهِ لايَجحَدُها جاحِدٌ</w:t>
      </w:r>
    </w:p>
    <w:p>
      <w:pPr>
        <w:pStyle w:val="BookText"/>
        <w:rPr/>
      </w:pPr>
      <w:r>
        <w:rPr>
          <w:rFonts w:ascii="Amiri" w:hAnsi="Amiri" w:eastAsia="Amiri" w:cs="Amiri"/>
          <w:color w:val="111111"/>
          <w:sz w:val="28"/>
          <w:sz w:val="28"/>
          <w:szCs w:val="28"/>
          <w:rtl w:val="true"/>
          <w:lang w:bidi="ar-SA"/>
        </w:rPr>
        <w:t>إلَا امرُؤٌ في غَيِّهِ مُركَسُ المُعلِنُ الحَقَّ بِلاخَشيَةٍ</w:t>
      </w:r>
    </w:p>
    <w:p>
      <w:pPr>
        <w:pStyle w:val="BookText"/>
        <w:rPr/>
      </w:pPr>
      <w:r>
        <w:rPr>
          <w:rFonts w:ascii="Amiri" w:hAnsi="Amiri" w:eastAsia="Amiri" w:cs="Amiri"/>
          <w:color w:val="111111"/>
          <w:sz w:val="28"/>
          <w:sz w:val="28"/>
          <w:szCs w:val="28"/>
          <w:rtl w:val="true"/>
          <w:lang w:bidi="ar-SA"/>
        </w:rPr>
        <w:t>حَيثُ خَطيبُ القَومِ لايَنبِسُ وَالمُقحِمُ الخَيلَ وَطِيْسَ الوَغى</w:t>
      </w:r>
    </w:p>
    <w:p>
      <w:pPr>
        <w:pStyle w:val="BookText"/>
        <w:rPr/>
      </w:pPr>
      <w:r>
        <w:rPr>
          <w:rFonts w:ascii="Amiri" w:hAnsi="Amiri" w:eastAsia="Amiri" w:cs="Amiri"/>
          <w:color w:val="111111"/>
          <w:sz w:val="28"/>
          <w:sz w:val="28"/>
          <w:szCs w:val="28"/>
          <w:rtl w:val="true"/>
          <w:lang w:bidi="ar-SA"/>
        </w:rPr>
        <w:t>إذا تَناهَى البَطَلُ الأَحرَسُ جِلبابُهُ يَومَ الفَخارِ التُّقى</w:t>
      </w:r>
    </w:p>
    <w:p>
      <w:pPr>
        <w:pStyle w:val="BookText"/>
        <w:rPr/>
      </w:pPr>
      <w:r>
        <w:rPr>
          <w:rFonts w:ascii="Amiri" w:hAnsi="Amiri" w:eastAsia="Amiri" w:cs="Amiri"/>
          <w:color w:val="111111"/>
          <w:sz w:val="28"/>
          <w:sz w:val="28"/>
          <w:szCs w:val="28"/>
          <w:rtl w:val="true"/>
          <w:lang w:bidi="ar-SA"/>
        </w:rPr>
        <w:t>لَا الطَّيلَسانُ الخَزُّ وَالبُرنُسُ يَرفُلُ مِن تَقواهُ في حُلَّةٍ</w:t>
      </w:r>
    </w:p>
    <w:p>
      <w:pPr>
        <w:pStyle w:val="BookText"/>
        <w:rPr/>
      </w:pPr>
      <w:r>
        <w:rPr>
          <w:rFonts w:ascii="Amiri" w:hAnsi="Amiri" w:eastAsia="Amiri" w:cs="Amiri"/>
          <w:color w:val="111111"/>
          <w:sz w:val="28"/>
          <w:sz w:val="28"/>
          <w:szCs w:val="28"/>
          <w:rtl w:val="true"/>
          <w:lang w:bidi="ar-SA"/>
        </w:rPr>
        <w:t>يَحسُدُهَا الدّيباجُ وَالسُّندُسُ يا خِيرَةَ اللّهِ الَّذي خَيرُهُ</w:t>
      </w:r>
    </w:p>
    <w:p>
      <w:pPr>
        <w:pStyle w:val="BookText"/>
        <w:rPr/>
      </w:pPr>
      <w:r>
        <w:rPr>
          <w:rFonts w:ascii="Amiri" w:hAnsi="Amiri" w:eastAsia="Amiri" w:cs="Amiri"/>
          <w:color w:val="111111"/>
          <w:sz w:val="28"/>
          <w:sz w:val="28"/>
          <w:szCs w:val="28"/>
          <w:rtl w:val="true"/>
          <w:lang w:bidi="ar-SA"/>
        </w:rPr>
        <w:t>يَشكُرُهُ النّاطِقُ وَالأَخرَسُ عَبدُكَ قَد أمَّكَ مُستَوحِشاً</w:t>
      </w:r>
    </w:p>
    <w:p>
      <w:pPr>
        <w:pStyle w:val="BookText"/>
        <w:rPr/>
      </w:pPr>
      <w:r>
        <w:rPr>
          <w:rFonts w:ascii="Amiri" w:hAnsi="Amiri" w:eastAsia="Amiri" w:cs="Amiri"/>
          <w:color w:val="111111"/>
          <w:sz w:val="28"/>
          <w:sz w:val="28"/>
          <w:szCs w:val="28"/>
          <w:rtl w:val="true"/>
          <w:lang w:bidi="ar-SA"/>
        </w:rPr>
        <w:t>مِن ذَنبِهِ لِلعَفوِ يَستَأنِسُ يَطوي إلَيكَ البَحرَ وَالبَرَّ لا</w:t>
      </w:r>
    </w:p>
    <w:p>
      <w:pPr>
        <w:pStyle w:val="BookText"/>
        <w:rPr/>
      </w:pPr>
      <w:r>
        <w:rPr>
          <w:rFonts w:ascii="Amiri" w:hAnsi="Amiri" w:eastAsia="Amiri" w:cs="Amiri"/>
          <w:color w:val="111111"/>
          <w:sz w:val="28"/>
          <w:sz w:val="28"/>
          <w:szCs w:val="28"/>
          <w:rtl w:val="true"/>
          <w:lang w:bidi="ar-SA"/>
        </w:rPr>
        <w:t>يوحِشُهُ شَيءٌ ولا يُؤنِسُ طَوراً عَلى فَلَكٍ بِهِ سابِحٍ</w:t>
      </w:r>
    </w:p>
    <w:p>
      <w:pPr>
        <w:pStyle w:val="BookText"/>
        <w:rPr/>
      </w:pPr>
      <w:r>
        <w:rPr>
          <w:rFonts w:ascii="Amiri" w:hAnsi="Amiri" w:eastAsia="Amiri" w:cs="Amiri"/>
          <w:color w:val="111111"/>
          <w:sz w:val="28"/>
          <w:sz w:val="28"/>
          <w:szCs w:val="28"/>
          <w:rtl w:val="true"/>
          <w:lang w:bidi="ar-SA"/>
        </w:rPr>
        <w:t xml:space="preserve">وتارَةً تَسري بِهِ عِرْمِسُ </w:t>
      </w:r>
      <w:r>
        <w:rPr>
          <w:rStyle w:val="FootnoteAnchor"/>
          <w:rtl w:val="true"/>
        </w:rPr>
        <w:footnoteReference w:id="480"/>
      </w:r>
      <w:r>
        <w:rPr>
          <w:rFonts w:ascii="Amiri" w:hAnsi="Amiri" w:eastAsia="Amiri" w:cs="Amiri"/>
          <w:color w:val="111111"/>
          <w:sz w:val="28"/>
          <w:sz w:val="28"/>
          <w:szCs w:val="28"/>
          <w:rtl w:val="true"/>
          <w:lang w:bidi="ar-SA"/>
        </w:rPr>
        <w:t xml:space="preserve">في كُلِّ هَيماءَ </w:t>
      </w:r>
      <w:r>
        <w:rPr>
          <w:rStyle w:val="FootnoteAnchor"/>
          <w:rtl w:val="true"/>
        </w:rPr>
        <w:footnoteReference w:id="481"/>
      </w:r>
      <w:r>
        <w:rPr>
          <w:rFonts w:ascii="Amiri" w:hAnsi="Amiri" w:eastAsia="Amiri" w:cs="Amiri"/>
          <w:color w:val="111111"/>
          <w:sz w:val="28"/>
          <w:sz w:val="28"/>
          <w:szCs w:val="28"/>
          <w:rtl w:val="true"/>
          <w:lang w:bidi="ar-SA"/>
        </w:rPr>
        <w:t>يَرى شَوكَها</w:t>
      </w:r>
    </w:p>
    <w:p>
      <w:pPr>
        <w:pStyle w:val="BookText"/>
        <w:rPr/>
      </w:pPr>
      <w:r>
        <w:rPr>
          <w:rFonts w:ascii="Amiri" w:hAnsi="Amiri" w:eastAsia="Amiri" w:cs="Amiri"/>
          <w:color w:val="111111"/>
          <w:sz w:val="28"/>
          <w:sz w:val="28"/>
          <w:szCs w:val="28"/>
          <w:rtl w:val="true"/>
          <w:lang w:bidi="ar-SA"/>
        </w:rPr>
        <w:t>كَأَنَّهُ الرَّيحانُ وَالنَّرجِسُ حَتّى أتى بابَكَ مُستَبشِراً</w:t>
      </w:r>
    </w:p>
    <w:p>
      <w:pPr>
        <w:pStyle w:val="BookText"/>
        <w:rPr/>
      </w:pPr>
      <w:r>
        <w:rPr>
          <w:rFonts w:ascii="Amiri" w:hAnsi="Amiri" w:eastAsia="Amiri" w:cs="Amiri"/>
          <w:color w:val="111111"/>
          <w:sz w:val="28"/>
          <w:sz w:val="28"/>
          <w:szCs w:val="28"/>
          <w:rtl w:val="true"/>
          <w:lang w:bidi="ar-SA"/>
        </w:rPr>
        <w:t>ومَن أتى بابَكَ لايَيأَسُ أدعوكَ يا مَولَى الوَرى موقِناً</w:t>
      </w:r>
    </w:p>
    <w:p>
      <w:pPr>
        <w:pStyle w:val="BookText"/>
        <w:rPr/>
      </w:pPr>
      <w:r>
        <w:rPr>
          <w:rFonts w:ascii="Amiri" w:hAnsi="Amiri" w:eastAsia="Amiri" w:cs="Amiri"/>
          <w:color w:val="111111"/>
          <w:sz w:val="28"/>
          <w:sz w:val="28"/>
          <w:szCs w:val="28"/>
          <w:rtl w:val="true"/>
          <w:lang w:bidi="ar-SA"/>
        </w:rPr>
        <w:t>إنَّ دُعائي عَنكَ لايُحبَسُ فَنَجِّني مِن خَطبِ دَهرٍ غَداً</w:t>
      </w:r>
    </w:p>
    <w:p>
      <w:pPr>
        <w:pStyle w:val="BookText"/>
        <w:rPr/>
      </w:pPr>
      <w:r>
        <w:rPr>
          <w:rFonts w:ascii="Amiri" w:hAnsi="Amiri" w:eastAsia="Amiri" w:cs="Amiri"/>
          <w:color w:val="111111"/>
          <w:sz w:val="28"/>
          <w:sz w:val="28"/>
          <w:szCs w:val="28"/>
          <w:rtl w:val="true"/>
          <w:lang w:bidi="ar-SA"/>
        </w:rPr>
        <w:t>لِلجِسمِ مِنّي أبَداً يَنهَسُ هذا ولَولا أملي فيكَ لَم</w:t>
      </w:r>
    </w:p>
    <w:p>
      <w:pPr>
        <w:pStyle w:val="BookText"/>
        <w:rPr/>
      </w:pPr>
      <w:r>
        <w:rPr>
          <w:rFonts w:ascii="Amiri" w:hAnsi="Amiri" w:eastAsia="Amiri" w:cs="Amiri"/>
          <w:color w:val="111111"/>
          <w:sz w:val="28"/>
          <w:sz w:val="28"/>
          <w:szCs w:val="28"/>
          <w:rtl w:val="true"/>
          <w:lang w:bidi="ar-SA"/>
        </w:rPr>
        <w:t>يُقَرَّ بي مَثوىً ولا مَجلِسُ صَلّى عَلَيكَ اللّهُ مِن سَيِّدٍ</w:t>
      </w:r>
    </w:p>
    <w:p>
      <w:pPr>
        <w:pStyle w:val="BookText"/>
        <w:rPr/>
      </w:pPr>
      <w:r>
        <w:rPr>
          <w:rFonts w:ascii="Amiri" w:hAnsi="Amiri" w:eastAsia="Amiri" w:cs="Amiri"/>
          <w:color w:val="111111"/>
          <w:sz w:val="28"/>
          <w:sz w:val="28"/>
          <w:szCs w:val="28"/>
          <w:rtl w:val="true"/>
          <w:lang w:bidi="ar-SA"/>
        </w:rPr>
        <w:t xml:space="preserve">مَولاهُ فِي الدَّارَينِ لايوكَسُ </w:t>
      </w:r>
      <w:r>
        <w:rPr>
          <w:rStyle w:val="FootnoteAnchor"/>
          <w:rtl w:val="true"/>
        </w:rPr>
        <w:footnoteReference w:id="482"/>
      </w:r>
      <w:r>
        <w:rPr>
          <w:rFonts w:ascii="Amiri" w:hAnsi="Amiri" w:eastAsia="Amiri" w:cs="Amiri"/>
          <w:color w:val="111111"/>
          <w:sz w:val="28"/>
          <w:sz w:val="28"/>
          <w:szCs w:val="28"/>
          <w:rtl w:val="true"/>
          <w:lang w:bidi="ar-SA"/>
        </w:rPr>
        <w:t>ما غَرَّدَت وَرقاءُ في رَوضَةٍ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زَهَت أغصانُهَا المَيِّسُ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8" w:name="pg12739_120827"/>
    </w:p>
    <w:p>
      <w:pPr>
        <w:pStyle w:val="Heading4"/>
        <w:numPr>
          <w:ilvl w:val="3"/>
          <w:numId w:val="1"/>
        </w:numPr>
        <w:rPr/>
      </w:pPr>
      <w:bookmarkStart w:id="319" w:name="__RefHeading___Toc2035962_222507752"/>
      <w:bookmarkStart w:id="320" w:name="_Toc117"/>
      <w:bookmarkEnd w:id="318"/>
      <w:bookmarkEnd w:id="319"/>
      <w:r>
        <w:rPr/>
        <w:t>۱۰</w:t>
      </w:r>
      <w:r>
        <w:rPr>
          <w:rtl w:val="true"/>
        </w:rPr>
        <w:t xml:space="preserve"> </w:t>
      </w:r>
      <w:r>
        <w:rPr>
          <w:rtl w:val="true"/>
        </w:rPr>
        <w:t xml:space="preserve">/ </w:t>
      </w:r>
      <w:r>
        <w:rPr/>
        <w:t>۴۸</w:t>
      </w:r>
      <w:r>
        <w:rPr>
          <w:rtl w:val="true"/>
        </w:rPr>
        <w:t xml:space="preserve"> الشّيخ عبد الرّضا المقري الكاظميّ</w:t>
      </w:r>
      <w:bookmarkEnd w:id="320"/>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الشَّيخُ عَبدُ الرِّضَا المُقرِي الكاظِمِيُّ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جهابذة العلماء والاُدباء في القرن الثاني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فَأَضاعوا وَصِيَّةً يَومَ خُمٍّ</w:t>
      </w:r>
    </w:p>
    <w:p>
      <w:pPr>
        <w:pStyle w:val="BookText"/>
        <w:rPr/>
      </w:pPr>
      <w:r>
        <w:rPr>
          <w:rFonts w:ascii="Amiri" w:hAnsi="Amiri" w:eastAsia="Amiri" w:cs="Amiri"/>
          <w:color w:val="111111"/>
          <w:sz w:val="28"/>
          <w:sz w:val="28"/>
          <w:szCs w:val="28"/>
          <w:rtl w:val="true"/>
          <w:lang w:bidi="ar-SA"/>
        </w:rPr>
        <w:t>بِعَلِيٍّ وَصّى وهُم شُهَداءُ عَن لِسانِ الرّوحِ الأَمينِ عَنِ اللّ</w:t>
      </w:r>
    </w:p>
    <w:p>
      <w:pPr>
        <w:pStyle w:val="BookText"/>
        <w:rPr/>
      </w:pPr>
      <w:r>
        <w:rPr>
          <w:rFonts w:ascii="Amiri" w:hAnsi="Amiri" w:eastAsia="Amiri" w:cs="Amiri"/>
          <w:color w:val="111111"/>
          <w:sz w:val="28"/>
          <w:sz w:val="28"/>
          <w:szCs w:val="28"/>
          <w:rtl w:val="true"/>
          <w:lang w:bidi="ar-SA"/>
        </w:rPr>
        <w:t>ـهِ تَعالى ألا لَهُ الآلاءُ بِعَلِيٍّ بَلِّغ وإلّا فَما بَلَّغتَ</w:t>
      </w:r>
    </w:p>
    <w:p>
      <w:pPr>
        <w:pStyle w:val="BookText"/>
        <w:rPr/>
      </w:pPr>
      <w:r>
        <w:rPr>
          <w:rFonts w:ascii="Amiri" w:hAnsi="Amiri" w:eastAsia="Amiri" w:cs="Amiri"/>
          <w:color w:val="111111"/>
          <w:sz w:val="28"/>
          <w:sz w:val="28"/>
          <w:szCs w:val="28"/>
          <w:rtl w:val="true"/>
          <w:lang w:bidi="ar-SA"/>
        </w:rPr>
        <w:t>وَاللّهُ مِن عِداكَ وَقاءُ بَعدَما بَخْبَخُوا وقالوا لَقَد أص</w:t>
      </w:r>
    </w:p>
    <w:p>
      <w:pPr>
        <w:pStyle w:val="BookText"/>
        <w:rPr/>
      </w:pPr>
      <w:r>
        <w:rPr>
          <w:rFonts w:ascii="Amiri" w:hAnsi="Amiri" w:eastAsia="Amiri" w:cs="Amiri"/>
          <w:color w:val="111111"/>
          <w:sz w:val="28"/>
          <w:sz w:val="28"/>
          <w:szCs w:val="28"/>
          <w:rtl w:val="true"/>
          <w:lang w:bidi="ar-SA"/>
        </w:rPr>
        <w:t xml:space="preserve">ـبَحتَ مَولىً لَنا وصَحَّ الوَلاءُ وأتَى النَّصُّ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w:t>
      </w:r>
    </w:p>
    <w:p>
      <w:pPr>
        <w:pStyle w:val="BookText"/>
        <w:rPr/>
      </w:pPr>
      <w:r>
        <w:rPr>
          <w:rFonts w:ascii="Amiri" w:hAnsi="Amiri" w:eastAsia="Amiri" w:cs="Amiri"/>
          <w:color w:val="111111"/>
          <w:sz w:val="28"/>
          <w:sz w:val="28"/>
          <w:szCs w:val="28"/>
          <w:rtl w:val="true"/>
          <w:lang w:bidi="ar-SA"/>
        </w:rPr>
        <w:t>ـتُ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الهَناءُ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أحمَدَ لَم يو</w:t>
      </w:r>
    </w:p>
    <w:p>
      <w:pPr>
        <w:pStyle w:val="BookText"/>
        <w:rPr/>
      </w:pPr>
      <w:r>
        <w:rPr>
          <w:rFonts w:ascii="Amiri" w:hAnsi="Amiri" w:eastAsia="Amiri" w:cs="Amiri"/>
          <w:color w:val="111111"/>
          <w:sz w:val="28"/>
          <w:sz w:val="28"/>
          <w:szCs w:val="28"/>
          <w:rtl w:val="true"/>
          <w:lang w:bidi="ar-SA"/>
        </w:rPr>
        <w:t>صِ وهذا مِنهُمُ عَلَيهِ افتِراءُ ورَوى مَن يَمُت ولَم يوصِ قَد ما</w:t>
      </w:r>
    </w:p>
    <w:p>
      <w:pPr>
        <w:pStyle w:val="BookText"/>
        <w:rPr/>
      </w:pPr>
      <w:r>
        <w:rPr>
          <w:rFonts w:ascii="Amiri" w:hAnsi="Amiri" w:eastAsia="Amiri" w:cs="Amiri"/>
          <w:color w:val="111111"/>
          <w:sz w:val="28"/>
          <w:sz w:val="28"/>
          <w:szCs w:val="28"/>
          <w:rtl w:val="true"/>
          <w:lang w:bidi="ar-SA"/>
        </w:rPr>
        <w:t>تَ مَوتَةً جاهِلِيَّةً العُلَماءُ وَيْلَهُم جَهَّلُوا النَّبِيَّ وقالوا</w:t>
      </w:r>
    </w:p>
    <w:p>
      <w:pPr>
        <w:pStyle w:val="BookText"/>
        <w:rPr/>
      </w:pPr>
      <w:r>
        <w:rPr>
          <w:rFonts w:ascii="Amiri" w:hAnsi="Amiri" w:eastAsia="Amiri" w:cs="Amiri"/>
          <w:color w:val="111111"/>
          <w:sz w:val="28"/>
          <w:sz w:val="28"/>
          <w:szCs w:val="28"/>
          <w:rtl w:val="true"/>
          <w:lang w:bidi="ar-SA"/>
        </w:rPr>
        <w:t>عَنهُ ما لَم يَقُل وبِالإِفكِ جاؤوا ما نُجيبُ اليَهودَ يَوماً إذَا احتَجّوا</w:t>
      </w:r>
    </w:p>
    <w:p>
      <w:pPr>
        <w:pStyle w:val="BookText"/>
        <w:rPr/>
      </w:pPr>
      <w:r>
        <w:rPr>
          <w:rFonts w:ascii="Amiri" w:hAnsi="Amiri" w:eastAsia="Amiri" w:cs="Amiri"/>
          <w:color w:val="111111"/>
          <w:sz w:val="28"/>
          <w:sz w:val="28"/>
          <w:szCs w:val="28"/>
          <w:rtl w:val="true"/>
          <w:lang w:bidi="ar-SA"/>
        </w:rPr>
        <w:t>عَلَينا ؟ أ لَيسَ فيكُم حَياءُ ؟ إنَّ موسى فِي القَومِ وَصّى وقَد غا</w:t>
      </w:r>
    </w:p>
    <w:p>
      <w:pPr>
        <w:pStyle w:val="BookText"/>
        <w:rPr/>
      </w:pPr>
      <w:r>
        <w:rPr>
          <w:rFonts w:ascii="Amiri" w:hAnsi="Amiri" w:eastAsia="Amiri" w:cs="Amiri"/>
          <w:color w:val="111111"/>
          <w:sz w:val="28"/>
          <w:sz w:val="28"/>
          <w:szCs w:val="28"/>
          <w:rtl w:val="true"/>
          <w:lang w:bidi="ar-SA"/>
        </w:rPr>
        <w:t>بَ وطه يَقضي ولا إيصاءُ حَيثُ قالَ اخلُفني لِهارونَ فِي القَو</w:t>
      </w:r>
    </w:p>
    <w:p>
      <w:pPr>
        <w:pStyle w:val="BookText"/>
        <w:rPr/>
      </w:pPr>
      <w:r>
        <w:rPr>
          <w:rFonts w:ascii="Amiri" w:hAnsi="Amiri" w:eastAsia="Amiri" w:cs="Amiri"/>
          <w:color w:val="111111"/>
          <w:sz w:val="28"/>
          <w:sz w:val="28"/>
          <w:szCs w:val="28"/>
          <w:rtl w:val="true"/>
          <w:lang w:bidi="ar-SA"/>
        </w:rPr>
        <w:t>مِ وبِالأَهلِ تَسعَدُ الخُلَفاءُ وَالنَّبِيُّ الكَريمُ قَد تَرَكَ القَو</w:t>
      </w:r>
    </w:p>
    <w:p>
      <w:pPr>
        <w:pStyle w:val="BookText"/>
        <w:rPr/>
      </w:pPr>
      <w:r>
        <w:rPr>
          <w:rFonts w:ascii="Amiri" w:hAnsi="Amiri" w:eastAsia="Amiri" w:cs="Amiri"/>
          <w:color w:val="111111"/>
          <w:sz w:val="28"/>
          <w:sz w:val="28"/>
          <w:szCs w:val="28"/>
          <w:rtl w:val="true"/>
          <w:lang w:bidi="ar-SA"/>
        </w:rPr>
        <w:t>مَ سُدىً بَعدَهُ وهذا هُذاءُ وَهْوَ بِالمُؤمِنينَ كانَ رَؤوفاً</w:t>
      </w:r>
    </w:p>
    <w:p>
      <w:pPr>
        <w:pStyle w:val="BookText"/>
        <w:rPr/>
      </w:pPr>
      <w:r>
        <w:rPr>
          <w:rFonts w:ascii="Amiri" w:hAnsi="Amiri" w:eastAsia="Amiri" w:cs="Amiri"/>
          <w:color w:val="111111"/>
          <w:sz w:val="28"/>
          <w:sz w:val="28"/>
          <w:szCs w:val="28"/>
          <w:rtl w:val="true"/>
          <w:lang w:bidi="ar-SA"/>
        </w:rPr>
        <w:t>وعَلى كُلِّهِم لَهُ إسداءُ ما عَلَيهِ أن لَو عَلى واحِدٍ نَصَّ</w:t>
      </w:r>
    </w:p>
    <w:p>
      <w:pPr>
        <w:pStyle w:val="BookText"/>
        <w:rPr/>
      </w:pPr>
      <w:r>
        <w:rPr>
          <w:rFonts w:ascii="Amiri" w:hAnsi="Amiri" w:eastAsia="Amiri" w:cs="Amiri"/>
          <w:color w:val="111111"/>
          <w:sz w:val="28"/>
          <w:sz w:val="28"/>
          <w:szCs w:val="28"/>
          <w:rtl w:val="true"/>
          <w:lang w:bidi="ar-SA"/>
        </w:rPr>
        <w:t>وفيما يَختارُهُ الإِرتِضاءُ وَهوَ أدرى بِمَن لَها كانَ أهلاً</w:t>
      </w:r>
    </w:p>
    <w:p>
      <w:pPr>
        <w:pStyle w:val="BookText"/>
        <w:rPr/>
      </w:pPr>
      <w:r>
        <w:rPr>
          <w:rFonts w:ascii="Amiri" w:hAnsi="Amiri" w:eastAsia="Amiri" w:cs="Amiri"/>
          <w:color w:val="111111"/>
          <w:sz w:val="28"/>
          <w:sz w:val="28"/>
          <w:szCs w:val="28"/>
          <w:rtl w:val="true"/>
          <w:lang w:bidi="ar-SA"/>
        </w:rPr>
        <w:t>ولَهُ في نُصحِ الأَنامِ اعتِناءُ وإذا ما قَد ماتَ راعِيَ غُنَيما</w:t>
      </w:r>
    </w:p>
    <w:p>
      <w:pPr>
        <w:pStyle w:val="BookText"/>
        <w:rPr/>
      </w:pPr>
      <w:r>
        <w:rPr>
          <w:rFonts w:ascii="Amiri" w:hAnsi="Amiri" w:eastAsia="Amiri" w:cs="Amiri"/>
          <w:color w:val="111111"/>
          <w:sz w:val="28"/>
          <w:sz w:val="28"/>
          <w:szCs w:val="28"/>
          <w:rtl w:val="true"/>
          <w:lang w:bidi="ar-SA"/>
        </w:rPr>
        <w:t xml:space="preserve">تٍ فَتَركُ الإِيصاءِ عَنهُ عَياءُ </w:t>
      </w:r>
      <w:r>
        <w:rPr>
          <w:rStyle w:val="FootnoteAnchor"/>
          <w:rtl w:val="true"/>
        </w:rPr>
        <w:footnoteReference w:id="48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رجل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إماماً عَلا عَلى سائِرِ الخَل</w:t>
      </w:r>
    </w:p>
    <w:p>
      <w:pPr>
        <w:pStyle w:val="BookText"/>
        <w:rPr/>
      </w:pPr>
      <w:r>
        <w:rPr>
          <w:rFonts w:ascii="Amiri" w:hAnsi="Amiri" w:eastAsia="Amiri" w:cs="Amiri"/>
          <w:color w:val="111111"/>
          <w:sz w:val="28"/>
          <w:sz w:val="28"/>
          <w:szCs w:val="28"/>
          <w:rtl w:val="true"/>
          <w:lang w:bidi="ar-SA"/>
        </w:rPr>
        <w:t>ـقِ بِخُلقٍ مُهَذَّبٍ وبِخَلقِ حُزتَ كُلّاً مِنَ العُلومِ إِلى أنْ</w:t>
      </w:r>
    </w:p>
    <w:p>
      <w:pPr>
        <w:pStyle w:val="BookText"/>
        <w:rPr/>
      </w:pPr>
      <w:r>
        <w:rPr>
          <w:rFonts w:ascii="Amiri" w:hAnsi="Amiri" w:eastAsia="Amiri" w:cs="Amiri"/>
          <w:color w:val="111111"/>
          <w:sz w:val="28"/>
          <w:sz w:val="28"/>
          <w:szCs w:val="28"/>
          <w:rtl w:val="true"/>
          <w:lang w:bidi="ar-SA"/>
        </w:rPr>
        <w:t>قَد جَرَى الكُلُّ مِنكَ في كُلِّ عِرقِ بِمَقالٍ يُقيمُ عُذرَ المُغالي</w:t>
      </w:r>
    </w:p>
    <w:p>
      <w:pPr>
        <w:pStyle w:val="BookText"/>
        <w:rPr/>
      </w:pPr>
      <w:r>
        <w:rPr>
          <w:rFonts w:ascii="Amiri" w:hAnsi="Amiri" w:eastAsia="Amiri" w:cs="Amiri"/>
          <w:color w:val="111111"/>
          <w:sz w:val="28"/>
          <w:sz w:val="28"/>
          <w:szCs w:val="28"/>
          <w:rtl w:val="true"/>
          <w:lang w:bidi="ar-SA"/>
        </w:rPr>
        <w:t>أنَّكَ اللّهُ حَيثُ لِلشَّكِّ يُبقِ أنتَ حِلفُ الهُدى وحِلفُ نِزالٍ</w:t>
      </w:r>
    </w:p>
    <w:p>
      <w:pPr>
        <w:pStyle w:val="BookText"/>
        <w:rPr/>
      </w:pPr>
      <w:r>
        <w:rPr>
          <w:rFonts w:ascii="Amiri" w:hAnsi="Amiri" w:eastAsia="Amiri" w:cs="Amiri"/>
          <w:color w:val="111111"/>
          <w:sz w:val="28"/>
          <w:sz w:val="28"/>
          <w:szCs w:val="28"/>
          <w:rtl w:val="true"/>
          <w:lang w:bidi="ar-SA"/>
        </w:rPr>
        <w:t xml:space="preserve">دَرُّهُ العَذبُ ساغٍ في كُلِّ خَلقِ </w:t>
      </w:r>
      <w:r>
        <w:rPr>
          <w:rStyle w:val="FootnoteAnchor"/>
          <w:rtl w:val="true"/>
        </w:rPr>
        <w:footnoteReference w:id="486"/>
      </w:r>
      <w:r>
        <w:rPr>
          <w:rFonts w:ascii="Amiri" w:hAnsi="Amiri" w:eastAsia="Amiri" w:cs="Amiri"/>
          <w:color w:val="111111"/>
          <w:sz w:val="28"/>
          <w:sz w:val="28"/>
          <w:szCs w:val="28"/>
          <w:rtl w:val="true"/>
          <w:lang w:bidi="ar-SA"/>
        </w:rPr>
        <w:t>قَد عَبَدتَ الإِلهَ طِفلاً مَعَ المُخ</w:t>
      </w:r>
    </w:p>
    <w:p>
      <w:pPr>
        <w:pStyle w:val="BookText"/>
        <w:rPr/>
      </w:pPr>
      <w:r>
        <w:rPr>
          <w:rFonts w:ascii="Amiri" w:hAnsi="Amiri" w:eastAsia="Amiri" w:cs="Amiri"/>
          <w:color w:val="111111"/>
          <w:sz w:val="28"/>
          <w:sz w:val="28"/>
          <w:szCs w:val="28"/>
          <w:rtl w:val="true"/>
          <w:lang w:bidi="ar-SA"/>
        </w:rPr>
        <w:t>ـتارِ وَالكُلُّ مُشرِكٌ بِالحَقِّ وبِبَدرٍ بَذَلتَ نَفسَكَ فِي اللّ</w:t>
      </w:r>
    </w:p>
    <w:p>
      <w:pPr>
        <w:pStyle w:val="BookText"/>
        <w:rPr/>
      </w:pPr>
      <w:r>
        <w:rPr>
          <w:rFonts w:ascii="Amiri" w:hAnsi="Amiri" w:eastAsia="Amiri" w:cs="Amiri"/>
          <w:color w:val="111111"/>
          <w:sz w:val="28"/>
          <w:sz w:val="28"/>
          <w:szCs w:val="28"/>
          <w:rtl w:val="true"/>
          <w:lang w:bidi="ar-SA"/>
        </w:rPr>
        <w:t>ـهِ وبادَرتَها ضُحىً غَيرَ طَرقِ وبِخُمٍّ بويِعتَ إذ لَيسَ إلّا</w:t>
      </w:r>
    </w:p>
    <w:p>
      <w:pPr>
        <w:pStyle w:val="BookText"/>
        <w:rPr/>
      </w:pPr>
      <w:r>
        <w:rPr>
          <w:rFonts w:ascii="Amiri" w:hAnsi="Amiri" w:eastAsia="Amiri" w:cs="Amiri"/>
          <w:color w:val="111111"/>
          <w:sz w:val="28"/>
          <w:sz w:val="28"/>
          <w:szCs w:val="28"/>
          <w:rtl w:val="true"/>
          <w:lang w:bidi="ar-SA"/>
        </w:rPr>
        <w:t xml:space="preserve">أنتَ دونَ الوَرى لَها مِن مُحِقِّ فَأَتَى النَّصُّ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w:t>
      </w:r>
    </w:p>
    <w:p>
      <w:pPr>
        <w:pStyle w:val="BookText"/>
        <w:rPr/>
      </w:pPr>
      <w:r>
        <w:rPr>
          <w:rFonts w:ascii="Amiri" w:hAnsi="Amiri" w:eastAsia="Amiri" w:cs="Amiri"/>
          <w:color w:val="111111"/>
          <w:sz w:val="28"/>
          <w:sz w:val="28"/>
          <w:szCs w:val="28"/>
          <w:rtl w:val="true"/>
          <w:lang w:bidi="ar-SA"/>
        </w:rPr>
        <w:t>ـتُ لَكُم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 حَقّي يالَها مِن إمامَةٍ قَد تَسامَتْ</w:t>
      </w:r>
    </w:p>
    <w:p>
      <w:pPr>
        <w:pStyle w:val="BookText"/>
        <w:rPr/>
      </w:pPr>
      <w:r>
        <w:rPr>
          <w:rFonts w:ascii="Amiri" w:hAnsi="Amiri" w:eastAsia="Amiri" w:cs="Amiri"/>
          <w:color w:val="111111"/>
          <w:sz w:val="28"/>
          <w:sz w:val="28"/>
          <w:szCs w:val="28"/>
          <w:rtl w:val="true"/>
          <w:lang w:bidi="ar-SA"/>
        </w:rPr>
        <w:t>بِإِمامٍ مُؤَيَّدٍ بِالصِّدقِ صاحِبِ النَّصِّ وَالدَّلالَةِ بِالإِج</w:t>
      </w:r>
    </w:p>
    <w:p>
      <w:pPr>
        <w:pStyle w:val="BookText"/>
        <w:rPr/>
      </w:pPr>
      <w:r>
        <w:rPr>
          <w:rFonts w:ascii="Amiri" w:hAnsi="Amiri" w:eastAsia="Amiri" w:cs="Amiri"/>
          <w:color w:val="111111"/>
          <w:sz w:val="28"/>
          <w:sz w:val="28"/>
          <w:szCs w:val="28"/>
          <w:rtl w:val="true"/>
          <w:lang w:bidi="ar-SA"/>
        </w:rPr>
        <w:t>ـماعِ وَالإِتِّفاقِ مِن غَيرِ مَذقِ نَفسِ طهَ النَّبِيِّ وَالصِّهرِ وَابنِ ال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ـعَمِّ وَالصِّنوِ وَالأَخِ المُشتَقِّ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 بِالغَرِيِّ فَثَمَّ سِرٌّ مودَعُ</w:t>
      </w:r>
    </w:p>
    <w:p>
      <w:pPr>
        <w:pStyle w:val="BookText"/>
        <w:rPr/>
      </w:pPr>
      <w:r>
        <w:rPr>
          <w:rFonts w:ascii="Amiri" w:hAnsi="Amiri" w:eastAsia="Amiri" w:cs="Amiri"/>
          <w:color w:val="111111"/>
          <w:sz w:val="28"/>
          <w:sz w:val="28"/>
          <w:szCs w:val="28"/>
          <w:rtl w:val="true"/>
          <w:lang w:bidi="ar-SA"/>
        </w:rPr>
        <w:t>لَيسَت تُكَيَّفُ ذاتُهُ وتُمَثَّلُ وَاخلَع نِعالَكَ غَيرَ ما مُتَكَبِّرٍ</w:t>
      </w:r>
    </w:p>
    <w:p>
      <w:pPr>
        <w:pStyle w:val="BookText"/>
        <w:rPr/>
      </w:pPr>
      <w:r>
        <w:rPr>
          <w:rFonts w:ascii="Amiri" w:hAnsi="Amiri" w:eastAsia="Amiri" w:cs="Amiri"/>
          <w:color w:val="111111"/>
          <w:sz w:val="28"/>
          <w:sz w:val="28"/>
          <w:szCs w:val="28"/>
          <w:rtl w:val="true"/>
          <w:lang w:bidi="ar-SA"/>
        </w:rPr>
        <w:t xml:space="preserve">فيهِ وأنتَ مُكَبِّرٌ ومُهَلِّلُ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حُبُّهُ</w:t>
      </w:r>
    </w:p>
    <w:p>
      <w:pPr>
        <w:pStyle w:val="BookText"/>
        <w:rPr/>
      </w:pPr>
      <w:r>
        <w:rPr>
          <w:rFonts w:ascii="Amiri" w:hAnsi="Amiri" w:eastAsia="Amiri" w:cs="Amiri"/>
          <w:color w:val="111111"/>
          <w:sz w:val="28"/>
          <w:sz w:val="28"/>
          <w:szCs w:val="28"/>
          <w:rtl w:val="true"/>
          <w:lang w:bidi="ar-SA"/>
        </w:rPr>
        <w:t>لِلدّينِ فيهِ تَتِمَّةٌ وتَكَمُّلُ فَهُناكَ عَينُ اللّهِ وَالسِّرُّ الَّذي</w:t>
      </w:r>
    </w:p>
    <w:p>
      <w:pPr>
        <w:pStyle w:val="BookText"/>
        <w:rPr/>
      </w:pPr>
      <w:r>
        <w:rPr>
          <w:rFonts w:ascii="Amiri" w:hAnsi="Amiri" w:eastAsia="Amiri" w:cs="Amiri"/>
          <w:color w:val="111111"/>
          <w:sz w:val="28"/>
          <w:sz w:val="28"/>
          <w:szCs w:val="28"/>
          <w:rtl w:val="true"/>
          <w:lang w:bidi="ar-SA"/>
        </w:rPr>
        <w:t>قَد دَقَّ مَعنىً وَالأَخيرُ الأَوَّلُ الحاكِمُ العَدلُ الَّذي حَقّا يَرى</w:t>
      </w:r>
    </w:p>
    <w:p>
      <w:pPr>
        <w:pStyle w:val="BookText"/>
        <w:rPr/>
      </w:pPr>
      <w:r>
        <w:rPr>
          <w:rFonts w:ascii="Amiri" w:hAnsi="Amiri" w:eastAsia="Amiri" w:cs="Amiri"/>
          <w:color w:val="111111"/>
          <w:sz w:val="28"/>
          <w:sz w:val="28"/>
          <w:szCs w:val="28"/>
          <w:rtl w:val="true"/>
          <w:lang w:bidi="ar-SA"/>
        </w:rPr>
        <w:t>مَا العَبدُ مِن خَيرٍ وشَرٍّ يَعمَلُ وَالآخِذُ التَّرّاكُ أفضَلُ مُسلِمٍ</w:t>
      </w:r>
    </w:p>
    <w:p>
      <w:pPr>
        <w:pStyle w:val="BookText"/>
        <w:rPr/>
      </w:pPr>
      <w:r>
        <w:rPr>
          <w:rFonts w:ascii="Amiri" w:hAnsi="Amiri" w:eastAsia="Amiri" w:cs="Amiri"/>
          <w:color w:val="111111"/>
          <w:sz w:val="28"/>
          <w:sz w:val="28"/>
          <w:szCs w:val="28"/>
          <w:rtl w:val="true"/>
          <w:lang w:bidi="ar-SA"/>
        </w:rPr>
        <w:t>مِن بَعدِ أحمَدَ يَحتَفي أو يَنعَلُ وَيلُ امرِئٍ قَد حادَ عَنهُ ضِلَّةً</w:t>
      </w:r>
    </w:p>
    <w:p>
      <w:pPr>
        <w:pStyle w:val="BookText"/>
        <w:rPr/>
      </w:pPr>
      <w:r>
        <w:rPr>
          <w:rFonts w:ascii="Amiri" w:hAnsi="Amiri" w:eastAsia="Amiri" w:cs="Amiri"/>
          <w:color w:val="111111"/>
          <w:sz w:val="28"/>
          <w:sz w:val="28"/>
          <w:szCs w:val="28"/>
          <w:rtl w:val="true"/>
          <w:lang w:bidi="ar-SA"/>
        </w:rPr>
        <w:t>وعَلَى النَّبِيِّ بِجَهلِهِ يَتَقَوَّلُ جَعَلَ الإِمامَةَ غَيرَ مَوضِعِها عَمىً</w:t>
      </w:r>
    </w:p>
    <w:p>
      <w:pPr>
        <w:pStyle w:val="BookText"/>
        <w:rPr/>
      </w:pPr>
      <w:r>
        <w:rPr>
          <w:rFonts w:ascii="Amiri" w:hAnsi="Amiri" w:eastAsia="Amiri" w:cs="Amiri"/>
          <w:color w:val="111111"/>
          <w:sz w:val="28"/>
          <w:sz w:val="28"/>
          <w:szCs w:val="28"/>
          <w:rtl w:val="true"/>
          <w:lang w:bidi="ar-SA"/>
        </w:rPr>
        <w:t>وَاللّهُ أعلَمُ حَيثُ كانَت تُجعَلُ وكَفى عَلِيّاً فِي الغَديرِ فَضيلَةً</w:t>
      </w:r>
    </w:p>
    <w:p>
      <w:pPr>
        <w:pStyle w:val="BookText"/>
        <w:rPr/>
      </w:pPr>
      <w:r>
        <w:rPr>
          <w:rFonts w:ascii="Amiri" w:hAnsi="Amiri" w:eastAsia="Amiri" w:cs="Amiri"/>
          <w:color w:val="111111"/>
          <w:sz w:val="28"/>
          <w:sz w:val="28"/>
          <w:szCs w:val="28"/>
          <w:rtl w:val="true"/>
          <w:lang w:bidi="ar-SA"/>
        </w:rPr>
        <w:t>يَأتي إلَيها غَيرُهُ يَتَوَصَّلُ حَيثُ الأَمينُ أتَى الأَمينَ مُبَلِّغا</w:t>
      </w:r>
    </w:p>
    <w:p>
      <w:pPr>
        <w:pStyle w:val="BookText"/>
        <w:rPr/>
      </w:pPr>
      <w:r>
        <w:rPr>
          <w:rFonts w:ascii="Amiri" w:hAnsi="Amiri" w:eastAsia="Amiri" w:cs="Amiri"/>
          <w:color w:val="111111"/>
          <w:sz w:val="28"/>
          <w:sz w:val="28"/>
          <w:szCs w:val="28"/>
          <w:rtl w:val="true"/>
          <w:lang w:bidi="ar-SA"/>
        </w:rPr>
        <w:t>يُقرِي السَّلامَ مِنَ السَّلامِ ويَعجَلُ بَلِّغ وإلّا لَم تُبَلِّغ ما أتى</w:t>
      </w:r>
    </w:p>
    <w:p>
      <w:pPr>
        <w:pStyle w:val="BookText"/>
        <w:rPr/>
      </w:pPr>
      <w:r>
        <w:rPr>
          <w:rFonts w:ascii="Amiri" w:hAnsi="Amiri" w:eastAsia="Amiri" w:cs="Amiri"/>
          <w:color w:val="111111"/>
          <w:sz w:val="28"/>
          <w:sz w:val="28"/>
          <w:szCs w:val="28"/>
          <w:rtl w:val="true"/>
          <w:lang w:bidi="ar-SA"/>
        </w:rPr>
        <w:t>في حَقِّ حَيدَرَ أيُّهَا المُزَمِّلُ فَهُناكَ بَينَ الصَّحبِ قامَ لِرَبِّهِ</w:t>
      </w:r>
    </w:p>
    <w:p>
      <w:pPr>
        <w:pStyle w:val="BookText"/>
        <w:rPr/>
      </w:pPr>
      <w:r>
        <w:rPr>
          <w:rFonts w:ascii="Amiri" w:hAnsi="Amiri" w:eastAsia="Amiri" w:cs="Amiri"/>
          <w:color w:val="111111"/>
          <w:sz w:val="28"/>
          <w:sz w:val="28"/>
          <w:szCs w:val="28"/>
          <w:rtl w:val="true"/>
          <w:lang w:bidi="ar-SA"/>
        </w:rPr>
        <w:t>يُثني بِعالي صَوتِهِ ويُفَضِّلُ ويَسارُ حَيدَرَةٍ بِيُمناهُ وقَدْ</w:t>
      </w:r>
    </w:p>
    <w:p>
      <w:pPr>
        <w:pStyle w:val="BookText"/>
        <w:rPr/>
      </w:pPr>
      <w:r>
        <w:rPr>
          <w:rFonts w:ascii="Amiri" w:hAnsi="Amiri" w:eastAsia="Amiri" w:cs="Amiri"/>
          <w:color w:val="111111"/>
          <w:sz w:val="28"/>
          <w:sz w:val="28"/>
          <w:szCs w:val="28"/>
          <w:rtl w:val="true"/>
          <w:lang w:bidi="ar-SA"/>
        </w:rPr>
        <w:t>نادى ومِنهُ فيهِ يَفصَحُ مِقوَلُ مَن كُنتُ مَولاهُ فَحَيدَرَةٌ لَهُ</w:t>
      </w:r>
    </w:p>
    <w:p>
      <w:pPr>
        <w:pStyle w:val="BookText"/>
        <w:rPr/>
      </w:pPr>
      <w:r>
        <w:rPr>
          <w:rFonts w:ascii="Amiri" w:hAnsi="Amiri" w:eastAsia="Amiri" w:cs="Amiri"/>
          <w:color w:val="111111"/>
          <w:sz w:val="28"/>
          <w:sz w:val="28"/>
          <w:szCs w:val="28"/>
          <w:rtl w:val="true"/>
          <w:lang w:bidi="ar-SA"/>
        </w:rPr>
        <w:t>مَولىً فَإِيّاكُم بِهِ أن تُبدِلوا وَالطّائِرُ المَشوِيُّ هَل مَعَ أحمَدٍ</w:t>
      </w:r>
    </w:p>
    <w:p>
      <w:pPr>
        <w:pStyle w:val="BookText"/>
        <w:rPr/>
      </w:pPr>
      <w:r>
        <w:rPr>
          <w:rFonts w:ascii="Amiri" w:hAnsi="Amiri" w:eastAsia="Amiri" w:cs="Amiri"/>
          <w:color w:val="111111"/>
          <w:sz w:val="28"/>
          <w:sz w:val="28"/>
          <w:szCs w:val="28"/>
          <w:rtl w:val="true"/>
          <w:lang w:bidi="ar-SA"/>
        </w:rPr>
        <w:t>أحَدٌ سِواهُ كانَ مِنهُ يَأكُلُ ؟ وَالنَّجمُ لَمّا أن هَوى في دارِهِ</w:t>
      </w:r>
    </w:p>
    <w:p>
      <w:pPr>
        <w:pStyle w:val="BookText"/>
        <w:rPr/>
      </w:pPr>
      <w:r>
        <w:rPr>
          <w:rFonts w:ascii="Amiri" w:hAnsi="Amiri" w:eastAsia="Amiri" w:cs="Amiri"/>
          <w:color w:val="111111"/>
          <w:sz w:val="28"/>
          <w:sz w:val="28"/>
          <w:szCs w:val="28"/>
          <w:rtl w:val="true"/>
          <w:lang w:bidi="ar-SA"/>
        </w:rPr>
        <w:t>جَهرا وأشرَقَ مِنهُ لَيلٌ أليَلُ فِي العَرشِ قِدماً كانَ نوراً مُحدِقاً</w:t>
      </w:r>
    </w:p>
    <w:p>
      <w:pPr>
        <w:pStyle w:val="BookText"/>
        <w:rPr/>
      </w:pPr>
      <w:r>
        <w:rPr>
          <w:rFonts w:ascii="Amiri" w:hAnsi="Amiri" w:eastAsia="Amiri" w:cs="Amiri"/>
          <w:color w:val="111111"/>
          <w:sz w:val="28"/>
          <w:sz w:val="28"/>
          <w:szCs w:val="28"/>
          <w:rtl w:val="true"/>
          <w:lang w:bidi="ar-SA"/>
        </w:rPr>
        <w:t>طَورا يُكَبِّرُ رَبَّهُ ويُهَلِّلُ مُتَقَلِّبٌ فِي الساجِدينَ وكانَ مِنْ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 إلى صُلبٍ طَهوراً </w:t>
      </w:r>
      <w:r>
        <w:rPr>
          <w:rStyle w:val="FootnoteAnchor"/>
          <w:rtl w:val="true"/>
        </w:rPr>
        <w:footnoteReference w:id="488"/>
      </w:r>
      <w:r>
        <w:rPr>
          <w:rFonts w:ascii="Amiri" w:hAnsi="Amiri" w:eastAsia="Amiri" w:cs="Amiri"/>
          <w:color w:val="111111"/>
          <w:sz w:val="28"/>
          <w:sz w:val="28"/>
          <w:szCs w:val="28"/>
          <w:rtl w:val="true"/>
          <w:lang w:bidi="ar-SA"/>
        </w:rPr>
        <w:t xml:space="preserve">يُنقَلُ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عن أميرالمؤمنين عليه السلام في الطّفّ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الكَرّارِ أزكى ناعِلٍ</w:t>
      </w:r>
    </w:p>
    <w:p>
      <w:pPr>
        <w:pStyle w:val="BookText"/>
        <w:rPr/>
      </w:pPr>
      <w:r>
        <w:rPr>
          <w:rFonts w:ascii="Amiri" w:hAnsi="Amiri" w:eastAsia="Amiri" w:cs="Amiri"/>
          <w:color w:val="111111"/>
          <w:sz w:val="28"/>
          <w:sz w:val="28"/>
          <w:szCs w:val="28"/>
          <w:rtl w:val="true"/>
          <w:lang w:bidi="ar-SA"/>
        </w:rPr>
        <w:t>مِن بَني آدَمَ أو حافٍ مَشى ما غَشَى اللَّيلُ نَهاراً نُصحُهُ</w:t>
      </w:r>
    </w:p>
    <w:p>
      <w:pPr>
        <w:pStyle w:val="BookText"/>
        <w:rPr/>
      </w:pPr>
      <w:r>
        <w:rPr>
          <w:rFonts w:ascii="Amiri" w:hAnsi="Amiri" w:eastAsia="Amiri" w:cs="Amiri"/>
          <w:color w:val="111111"/>
          <w:sz w:val="28"/>
          <w:sz w:val="28"/>
          <w:szCs w:val="28"/>
          <w:rtl w:val="true"/>
          <w:lang w:bidi="ar-SA"/>
        </w:rPr>
        <w:t>مُذهِبٌ شَكّاً عَلَى القَلبِ غَشا نورُ عَينِ الدّينِ قَد رَدَّ وقَد</w:t>
      </w:r>
    </w:p>
    <w:p>
      <w:pPr>
        <w:pStyle w:val="BookText"/>
        <w:rPr/>
      </w:pPr>
      <w:r>
        <w:rPr>
          <w:rFonts w:ascii="Amiri" w:hAnsi="Amiri" w:eastAsia="Amiri" w:cs="Amiri"/>
          <w:color w:val="111111"/>
          <w:sz w:val="28"/>
          <w:sz w:val="28"/>
          <w:szCs w:val="28"/>
          <w:rtl w:val="true"/>
          <w:lang w:bidi="ar-SA"/>
        </w:rPr>
        <w:t>رَدَّ طَرفَ الشِّركِ مِنهُ أعمَشا قَتَلَ الكُفّارَ في صارِمِهِ</w:t>
      </w:r>
    </w:p>
    <w:p>
      <w:pPr>
        <w:pStyle w:val="BookText"/>
        <w:rPr/>
      </w:pPr>
      <w:r>
        <w:rPr>
          <w:rFonts w:ascii="Amiri" w:hAnsi="Amiri" w:eastAsia="Amiri" w:cs="Amiri"/>
          <w:color w:val="111111"/>
          <w:sz w:val="28"/>
          <w:sz w:val="28"/>
          <w:szCs w:val="28"/>
          <w:rtl w:val="true"/>
          <w:lang w:bidi="ar-SA"/>
        </w:rPr>
        <w:t>ولِرَبعِ الاُنسِ مِنهُم أوحَشا لَم يَدنُ لِلّاتِ يَوماً قَطُّ بَلْ</w:t>
      </w:r>
    </w:p>
    <w:p>
      <w:pPr>
        <w:pStyle w:val="BookText"/>
        <w:rPr/>
      </w:pPr>
      <w:r>
        <w:rPr>
          <w:rFonts w:ascii="Amiri" w:hAnsi="Amiri" w:eastAsia="Amiri" w:cs="Amiri"/>
          <w:color w:val="111111"/>
          <w:sz w:val="28"/>
          <w:sz w:val="28"/>
          <w:szCs w:val="28"/>
          <w:rtl w:val="true"/>
          <w:lang w:bidi="ar-SA"/>
        </w:rPr>
        <w:t>عَبَدَ اللّهَ وبِالتَّقوى نَشا قَد شَفَى الإِسلامَ مِن داءٍ بِهِ</w:t>
      </w:r>
    </w:p>
    <w:p>
      <w:pPr>
        <w:pStyle w:val="BookText"/>
        <w:rPr/>
      </w:pPr>
      <w:r>
        <w:rPr>
          <w:rFonts w:ascii="Amiri" w:hAnsi="Amiri" w:eastAsia="Amiri" w:cs="Amiri"/>
          <w:color w:val="111111"/>
          <w:sz w:val="28"/>
          <w:sz w:val="28"/>
          <w:szCs w:val="28"/>
          <w:rtl w:val="true"/>
          <w:lang w:bidi="ar-SA"/>
        </w:rPr>
        <w:t>وجَلا مِن أعيُنِ الدّينِ الغِشا ولَقَد أصبَحَ في خُمٍّ لَهُ</w:t>
      </w:r>
    </w:p>
    <w:p>
      <w:pPr>
        <w:pStyle w:val="BookText"/>
        <w:rPr/>
      </w:pPr>
      <w:r>
        <w:rPr>
          <w:rFonts w:ascii="Amiri" w:hAnsi="Amiri" w:eastAsia="Amiri" w:cs="Amiri"/>
          <w:color w:val="111111"/>
          <w:sz w:val="28"/>
          <w:sz w:val="28"/>
          <w:szCs w:val="28"/>
          <w:rtl w:val="true"/>
          <w:lang w:bidi="ar-SA"/>
        </w:rPr>
        <w:t>شاهِدٌ عَدلٌ أبى أن يُرتَشا جادَ بِالقُرصِ وصَلَّى العَصرَ إذ</w:t>
      </w:r>
    </w:p>
    <w:p>
      <w:pPr>
        <w:pStyle w:val="BookText"/>
        <w:rPr/>
      </w:pPr>
      <w:r>
        <w:rPr>
          <w:rFonts w:ascii="Amiri" w:hAnsi="Amiri" w:eastAsia="Amiri" w:cs="Amiri"/>
          <w:color w:val="111111"/>
          <w:sz w:val="28"/>
          <w:sz w:val="28"/>
          <w:szCs w:val="28"/>
          <w:rtl w:val="true"/>
          <w:lang w:bidi="ar-SA"/>
        </w:rPr>
        <w:t>رَدَّهُ لَمّا لَهُ غَشَّى العِشا ولَهُ قَد كَلَّمَ الثُّعبانُ إذ</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ظَنَّهُ النّاسُ أتى كَي يَنهَشا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321" w:name="pg12739_120831"/>
    </w:p>
    <w:p>
      <w:pPr>
        <w:pStyle w:val="Heading3"/>
        <w:numPr>
          <w:ilvl w:val="2"/>
          <w:numId w:val="1"/>
        </w:numPr>
        <w:rPr/>
      </w:pPr>
      <w:bookmarkStart w:id="322" w:name="__RefHeading___Toc2035964_222507752"/>
      <w:bookmarkStart w:id="323" w:name="_Toc118"/>
      <w:bookmarkEnd w:id="321"/>
      <w:bookmarkEnd w:id="322"/>
      <w:r>
        <w:rPr>
          <w:rtl w:val="true"/>
        </w:rPr>
        <w:t>القرن الثّالث عشر</w:t>
      </w:r>
      <w:bookmarkEnd w:id="323"/>
    </w:p>
    <w:p>
      <w:pPr>
        <w:pStyle w:val="Heading4"/>
        <w:numPr>
          <w:ilvl w:val="3"/>
          <w:numId w:val="1"/>
        </w:numPr>
        <w:rPr/>
      </w:pPr>
      <w:bookmarkStart w:id="324" w:name="__RefHeading___Toc2035966_222507752"/>
      <w:bookmarkStart w:id="325" w:name="_Toc119"/>
      <w:bookmarkEnd w:id="324"/>
      <w:r>
        <w:rPr/>
        <w:t>۱۰</w:t>
      </w:r>
      <w:r>
        <w:rPr>
          <w:rtl w:val="true"/>
        </w:rPr>
        <w:t xml:space="preserve"> </w:t>
      </w:r>
      <w:r>
        <w:rPr>
          <w:rtl w:val="true"/>
        </w:rPr>
        <w:t xml:space="preserve">/ </w:t>
      </w:r>
      <w:r>
        <w:rPr/>
        <w:t>۴۹</w:t>
      </w:r>
      <w:r>
        <w:rPr>
          <w:rtl w:val="true"/>
        </w:rPr>
        <w:t xml:space="preserve"> الشّيخ كاظم الازريّ</w:t>
      </w:r>
      <w:bookmarkEnd w:id="325"/>
    </w:p>
    <w:p>
      <w:pPr>
        <w:pStyle w:val="BookText"/>
        <w:rPr/>
      </w:pPr>
      <w:r>
        <w:rPr>
          <w:rFonts w:ascii="Amiri" w:hAnsi="Amiri" w:eastAsia="Amiri" w:cs="Amiri"/>
          <w:color w:val="111111"/>
          <w:sz w:val="28"/>
          <w:sz w:val="28"/>
          <w:szCs w:val="28"/>
          <w:rtl w:val="true"/>
          <w:lang w:bidi="ar-SA"/>
        </w:rPr>
        <w:t>القَرنُ الثّالِثَ عَشَرَ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الشَّيخُ كاظِمٌ الاُزرِيُّ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ظنب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الأسود لمعاوية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كبار الشعراء في القرن الثالث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فَتى فِي الوُجودِ إلّا عَلِيٌّ</w:t>
      </w:r>
    </w:p>
    <w:p>
      <w:pPr>
        <w:pStyle w:val="BookText"/>
        <w:rPr/>
      </w:pPr>
      <w:r>
        <w:rPr>
          <w:rFonts w:ascii="Amiri" w:hAnsi="Amiri" w:eastAsia="Amiri" w:cs="Amiri"/>
          <w:color w:val="111111"/>
          <w:sz w:val="28"/>
          <w:sz w:val="28"/>
          <w:szCs w:val="28"/>
          <w:rtl w:val="true"/>
          <w:lang w:bidi="ar-SA"/>
        </w:rPr>
        <w:t>ذاكَ شَخصٌ بِمِثلِهِ اللّهُ باهى لا تَرُمْ وَصفَهُ فَفيهِ مَعانٍ</w:t>
      </w:r>
    </w:p>
    <w:p>
      <w:pPr>
        <w:pStyle w:val="BookText"/>
        <w:rPr/>
      </w:pPr>
      <w:r>
        <w:rPr>
          <w:rFonts w:ascii="Amiri" w:hAnsi="Amiri" w:eastAsia="Amiri" w:cs="Amiri"/>
          <w:color w:val="111111"/>
          <w:sz w:val="28"/>
          <w:sz w:val="28"/>
          <w:szCs w:val="28"/>
          <w:rtl w:val="true"/>
          <w:lang w:bidi="ar-SA"/>
        </w:rPr>
        <w:t>لَم يَصِفها إلَا الَّذي سَوّاها مَن رَآهُ رَأى تَماثيلَ قُدسٍ</w:t>
      </w:r>
    </w:p>
    <w:p>
      <w:pPr>
        <w:pStyle w:val="BookText"/>
        <w:rPr/>
      </w:pPr>
      <w:r>
        <w:rPr>
          <w:rFonts w:ascii="Amiri" w:hAnsi="Amiri" w:eastAsia="Amiri" w:cs="Amiri"/>
          <w:color w:val="111111"/>
          <w:sz w:val="28"/>
          <w:sz w:val="28"/>
          <w:szCs w:val="28"/>
          <w:rtl w:val="true"/>
          <w:lang w:bidi="ar-SA"/>
        </w:rPr>
        <w:t>عَن ثَناءِ الإِلهِ لا تَتلاها وُسِمَتْ في ضَميرِهِ حَضرَةُ القُد</w:t>
      </w:r>
    </w:p>
    <w:p>
      <w:pPr>
        <w:pStyle w:val="BookText"/>
        <w:rPr/>
      </w:pPr>
      <w:r>
        <w:rPr>
          <w:rFonts w:ascii="Amiri" w:hAnsi="Amiri" w:eastAsia="Amiri" w:cs="Amiri"/>
          <w:color w:val="111111"/>
          <w:sz w:val="28"/>
          <w:sz w:val="28"/>
          <w:szCs w:val="28"/>
          <w:rtl w:val="true"/>
          <w:lang w:bidi="ar-SA"/>
        </w:rPr>
        <w:t>سِ فَأَنّى يَفوتُهُ ذِكراها ما حَوَى الخافِقانِ إنسٌ وجِنٌّ</w:t>
      </w:r>
    </w:p>
    <w:p>
      <w:pPr>
        <w:pStyle w:val="BookText"/>
        <w:rPr/>
      </w:pPr>
      <w:r>
        <w:rPr>
          <w:rFonts w:ascii="Amiri" w:hAnsi="Amiri" w:eastAsia="Amiri" w:cs="Amiri"/>
          <w:color w:val="111111"/>
          <w:sz w:val="28"/>
          <w:sz w:val="28"/>
          <w:szCs w:val="28"/>
          <w:rtl w:val="true"/>
          <w:lang w:bidi="ar-SA"/>
        </w:rPr>
        <w:t>قَصَباتِ السَّبقِ الَّتي قَد حَواها ألِفَتهُ بَكَرُ العُلى فَهِيَ تَهوى</w:t>
      </w:r>
    </w:p>
    <w:p>
      <w:pPr>
        <w:pStyle w:val="BookText"/>
        <w:rPr/>
      </w:pPr>
      <w:r>
        <w:rPr>
          <w:rFonts w:ascii="Amiri" w:hAnsi="Amiri" w:eastAsia="Amiri" w:cs="Amiri"/>
          <w:color w:val="111111"/>
          <w:sz w:val="28"/>
          <w:sz w:val="28"/>
          <w:szCs w:val="28"/>
          <w:rtl w:val="true"/>
          <w:lang w:bidi="ar-SA"/>
        </w:rPr>
        <w:t>حُسنَ أخلاقِهِ كَما يَهواها شَقَّ مِن ذِكرِهِ العَلِيُّ لَهُ اسما</w:t>
      </w:r>
    </w:p>
    <w:p>
      <w:pPr>
        <w:pStyle w:val="BookText"/>
        <w:rPr/>
      </w:pPr>
      <w:r>
        <w:rPr>
          <w:rFonts w:ascii="Amiri" w:hAnsi="Amiri" w:eastAsia="Amiri" w:cs="Amiri"/>
          <w:color w:val="111111"/>
          <w:sz w:val="28"/>
          <w:sz w:val="28"/>
          <w:szCs w:val="28"/>
          <w:rtl w:val="true"/>
          <w:lang w:bidi="ar-SA"/>
        </w:rPr>
        <w:t xml:space="preserve">فَهوَ ذاتُ العَلياءِ جَلَّ ثَناها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الرّاكِبُ المُجِدُّ رُوَيدا</w:t>
      </w:r>
    </w:p>
    <w:p>
      <w:pPr>
        <w:pStyle w:val="BookText"/>
        <w:rPr/>
      </w:pPr>
      <w:r>
        <w:rPr>
          <w:rFonts w:ascii="Amiri" w:hAnsi="Amiri" w:eastAsia="Amiri" w:cs="Amiri"/>
          <w:color w:val="111111"/>
          <w:sz w:val="28"/>
          <w:sz w:val="28"/>
          <w:szCs w:val="28"/>
          <w:rtl w:val="true"/>
          <w:lang w:bidi="ar-SA"/>
        </w:rPr>
        <w:t>بِقُلوبٍ تَقَلَّبَت في جَواها إن تَراءَت أرضُ الغَرِيّينَ فَاخضَعْ</w:t>
      </w:r>
    </w:p>
    <w:p>
      <w:pPr>
        <w:pStyle w:val="BookText"/>
        <w:rPr/>
      </w:pPr>
      <w:r>
        <w:rPr>
          <w:rFonts w:ascii="Amiri" w:hAnsi="Amiri" w:eastAsia="Amiri" w:cs="Amiri"/>
          <w:color w:val="111111"/>
          <w:sz w:val="28"/>
          <w:sz w:val="28"/>
          <w:szCs w:val="28"/>
          <w:rtl w:val="true"/>
          <w:lang w:bidi="ar-SA"/>
        </w:rPr>
        <w:t xml:space="preserve">وَاخلَعِ النَّعلَ دونَ وادي طُواها وإذا شِمْتَ </w:t>
      </w:r>
      <w:r>
        <w:rPr>
          <w:rStyle w:val="FootnoteAnchor"/>
          <w:rtl w:val="true"/>
        </w:rPr>
        <w:footnoteReference w:id="492"/>
      </w:r>
      <w:r>
        <w:rPr>
          <w:rFonts w:ascii="Amiri" w:hAnsi="Amiri" w:eastAsia="Amiri" w:cs="Amiri"/>
          <w:color w:val="111111"/>
          <w:sz w:val="28"/>
          <w:sz w:val="28"/>
          <w:szCs w:val="28"/>
          <w:rtl w:val="true"/>
          <w:lang w:bidi="ar-SA"/>
        </w:rPr>
        <w:t>قُبَّةَ العالَمِ الأَع</w:t>
      </w:r>
    </w:p>
    <w:p>
      <w:pPr>
        <w:pStyle w:val="BookText"/>
        <w:rPr/>
      </w:pPr>
      <w:r>
        <w:rPr>
          <w:rFonts w:ascii="Amiri" w:hAnsi="Amiri" w:eastAsia="Amiri" w:cs="Amiri"/>
          <w:color w:val="111111"/>
          <w:sz w:val="28"/>
          <w:sz w:val="28"/>
          <w:szCs w:val="28"/>
          <w:rtl w:val="true"/>
          <w:lang w:bidi="ar-SA"/>
        </w:rPr>
        <w:t>ـلى وأنوارُ رَبِّها تَغشاها فَتَواضَع فَثَمَّ دارَةُ قُدسٍ</w:t>
      </w:r>
    </w:p>
    <w:p>
      <w:pPr>
        <w:pStyle w:val="BookText"/>
        <w:rPr/>
      </w:pPr>
      <w:r>
        <w:rPr>
          <w:rFonts w:ascii="Amiri" w:hAnsi="Amiri" w:eastAsia="Amiri" w:cs="Amiri"/>
          <w:color w:val="111111"/>
          <w:sz w:val="28"/>
          <w:sz w:val="28"/>
          <w:szCs w:val="28"/>
          <w:rtl w:val="true"/>
          <w:lang w:bidi="ar-SA"/>
        </w:rPr>
        <w:t>تَتَمَنَّى الأَفلاكُ لَثْمَ ثَراها قُل لَهُ وَالدُّموعُ سَفحُ عَقيقٍ</w:t>
      </w:r>
    </w:p>
    <w:p>
      <w:pPr>
        <w:pStyle w:val="BookText"/>
        <w:rPr/>
      </w:pPr>
      <w:r>
        <w:rPr>
          <w:rFonts w:ascii="Amiri" w:hAnsi="Amiri" w:eastAsia="Amiri" w:cs="Amiri"/>
          <w:color w:val="111111"/>
          <w:sz w:val="28"/>
          <w:sz w:val="28"/>
          <w:szCs w:val="28"/>
          <w:rtl w:val="true"/>
          <w:lang w:bidi="ar-SA"/>
        </w:rPr>
        <w:t>وَالحِشى تُصطَلى بِنارِ غَضاها يَابنَ عَمِّ النَّبِيِّ أنتَ يَدُ اللّ</w:t>
      </w:r>
    </w:p>
    <w:p>
      <w:pPr>
        <w:pStyle w:val="BookText"/>
        <w:rPr/>
      </w:pPr>
      <w:r>
        <w:rPr>
          <w:rFonts w:ascii="Amiri" w:hAnsi="Amiri" w:eastAsia="Amiri" w:cs="Amiri"/>
          <w:color w:val="111111"/>
          <w:sz w:val="28"/>
          <w:sz w:val="28"/>
          <w:szCs w:val="28"/>
          <w:rtl w:val="true"/>
          <w:lang w:bidi="ar-SA"/>
        </w:rPr>
        <w:t>ـهِ الَّتي عَمَّ كُلَّ شَيءٍ نَداها أنتَ قُرآنُهُ القَديمُ وأوصا</w:t>
      </w:r>
    </w:p>
    <w:p>
      <w:pPr>
        <w:pStyle w:val="BookText"/>
        <w:rPr/>
      </w:pPr>
      <w:r>
        <w:rPr>
          <w:rFonts w:ascii="Amiri" w:hAnsi="Amiri" w:eastAsia="Amiri" w:cs="Amiri"/>
          <w:color w:val="111111"/>
          <w:sz w:val="28"/>
          <w:sz w:val="28"/>
          <w:szCs w:val="28"/>
          <w:rtl w:val="true"/>
          <w:lang w:bidi="ar-SA"/>
        </w:rPr>
        <w:t xml:space="preserve">فُكَ آياتُهُ الَّتي أوحاها حَسبُكَ </w:t>
      </w:r>
      <w:r>
        <w:rPr>
          <w:rStyle w:val="FootnoteAnchor"/>
          <w:rtl w:val="true"/>
        </w:rPr>
        <w:footnoteReference w:id="493"/>
      </w:r>
      <w:r>
        <w:rPr>
          <w:rFonts w:ascii="Amiri" w:hAnsi="Amiri" w:eastAsia="Amiri" w:cs="Amiri"/>
          <w:color w:val="111111"/>
          <w:sz w:val="28"/>
          <w:sz w:val="28"/>
          <w:szCs w:val="28"/>
          <w:rtl w:val="true"/>
          <w:lang w:bidi="ar-SA"/>
        </w:rPr>
        <w:t>اللّهُ في مَآثِرِ شَتّى</w:t>
      </w:r>
    </w:p>
    <w:p>
      <w:pPr>
        <w:pStyle w:val="BookText"/>
        <w:rPr/>
      </w:pPr>
      <w:r>
        <w:rPr>
          <w:rFonts w:ascii="Amiri" w:hAnsi="Amiri" w:eastAsia="Amiri" w:cs="Amiri"/>
          <w:color w:val="111111"/>
          <w:sz w:val="28"/>
          <w:sz w:val="28"/>
          <w:szCs w:val="28"/>
          <w:rtl w:val="true"/>
          <w:lang w:bidi="ar-SA"/>
        </w:rPr>
        <w:t>هِيَ مِثلُ الأَعدادِ لا تَتَناهى لَيتَ عَينا بِغَيرِ رَوضِكَ تَرعى</w:t>
      </w:r>
    </w:p>
    <w:p>
      <w:pPr>
        <w:pStyle w:val="BookText"/>
        <w:rPr/>
      </w:pPr>
      <w:r>
        <w:rPr>
          <w:rFonts w:ascii="Amiri" w:hAnsi="Amiri" w:eastAsia="Amiri" w:cs="Amiri"/>
          <w:color w:val="111111"/>
          <w:sz w:val="28"/>
          <w:sz w:val="28"/>
          <w:szCs w:val="28"/>
          <w:rtl w:val="true"/>
          <w:lang w:bidi="ar-SA"/>
        </w:rPr>
        <w:t>قَذِيَت وَاستَمَرَّ فيها قَذاها أنتَ بَعدَ النَّبِيِّ خَيرُ البَرايا</w:t>
      </w:r>
    </w:p>
    <w:p>
      <w:pPr>
        <w:pStyle w:val="BookText"/>
        <w:rPr/>
      </w:pPr>
      <w:r>
        <w:rPr>
          <w:rFonts w:ascii="Amiri" w:hAnsi="Amiri" w:eastAsia="Amiri" w:cs="Amiri"/>
          <w:color w:val="111111"/>
          <w:sz w:val="28"/>
          <w:sz w:val="28"/>
          <w:szCs w:val="28"/>
          <w:rtl w:val="true"/>
          <w:lang w:bidi="ar-SA"/>
        </w:rPr>
        <w:t>وَالسَّما خَيرُ ما بِها قَمراها لَكَ ذاتٌ كَذاتِهِ حَيثُ لَولا</w:t>
      </w:r>
    </w:p>
    <w:p>
      <w:pPr>
        <w:pStyle w:val="BookText"/>
        <w:rPr/>
      </w:pPr>
      <w:r>
        <w:rPr>
          <w:rFonts w:ascii="Amiri" w:hAnsi="Amiri" w:eastAsia="Amiri" w:cs="Amiri"/>
          <w:color w:val="111111"/>
          <w:sz w:val="28"/>
          <w:sz w:val="28"/>
          <w:szCs w:val="28"/>
          <w:rtl w:val="true"/>
          <w:lang w:bidi="ar-SA"/>
        </w:rPr>
        <w:t>أنَّها مِثلُها لَما آخاها قَد تَراضَعتُما بِثَديِ وِصالٍ</w:t>
      </w:r>
    </w:p>
    <w:p>
      <w:pPr>
        <w:pStyle w:val="BookText"/>
        <w:rPr/>
      </w:pPr>
      <w:r>
        <w:rPr>
          <w:rFonts w:ascii="Amiri" w:hAnsi="Amiri" w:eastAsia="Amiri" w:cs="Amiri"/>
          <w:color w:val="111111"/>
          <w:sz w:val="28"/>
          <w:sz w:val="28"/>
          <w:szCs w:val="28"/>
          <w:rtl w:val="true"/>
          <w:lang w:bidi="ar-SA"/>
        </w:rPr>
        <w:t xml:space="preserve">كانَ مِن جَوهَرِ التَّجَلّي غِذاها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نَفسٌ مِن مَعدِنِ اللُّطفِ صيغَتْ</w:t>
      </w:r>
    </w:p>
    <w:p>
      <w:pPr>
        <w:pStyle w:val="BookText"/>
        <w:rPr/>
      </w:pPr>
      <w:r>
        <w:rPr>
          <w:rFonts w:ascii="Amiri" w:hAnsi="Amiri" w:eastAsia="Amiri" w:cs="Amiri"/>
          <w:color w:val="111111"/>
          <w:sz w:val="28"/>
          <w:sz w:val="28"/>
          <w:szCs w:val="28"/>
          <w:rtl w:val="true"/>
          <w:lang w:bidi="ar-SA"/>
        </w:rPr>
        <w:t>جَعَلَ اللّهُ كُلَّ نَفسٍ فِداها هِيَ قُطبُ المُكَوَّناتِ ولَولا</w:t>
      </w:r>
    </w:p>
    <w:p>
      <w:pPr>
        <w:pStyle w:val="BookText"/>
        <w:rPr/>
      </w:pPr>
      <w:r>
        <w:rPr>
          <w:rFonts w:ascii="Amiri" w:hAnsi="Amiri" w:eastAsia="Amiri" w:cs="Amiri"/>
          <w:color w:val="111111"/>
          <w:sz w:val="28"/>
          <w:sz w:val="28"/>
          <w:szCs w:val="28"/>
          <w:rtl w:val="true"/>
          <w:lang w:bidi="ar-SA"/>
        </w:rPr>
        <w:t>ها لَما دارَتِ الرَّحى لَولاها لَكَ كَفٌّ مِن أبحُرِ اللّهِ تَجري</w:t>
      </w:r>
    </w:p>
    <w:p>
      <w:pPr>
        <w:pStyle w:val="BookText"/>
        <w:rPr/>
      </w:pPr>
      <w:r>
        <w:rPr>
          <w:rFonts w:ascii="Amiri" w:hAnsi="Amiri" w:eastAsia="Amiri" w:cs="Amiri"/>
          <w:color w:val="111111"/>
          <w:sz w:val="28"/>
          <w:sz w:val="28"/>
          <w:szCs w:val="28"/>
          <w:rtl w:val="true"/>
          <w:lang w:bidi="ar-SA"/>
        </w:rPr>
        <w:t>أنهُرُ الأَنبِياءِ مِن جَدواها حُزتَ مُلكا مِنَ المَعالي مُحيطا</w:t>
      </w:r>
    </w:p>
    <w:p>
      <w:pPr>
        <w:pStyle w:val="BookText"/>
        <w:rPr/>
      </w:pPr>
      <w:r>
        <w:rPr>
          <w:rFonts w:ascii="Amiri" w:hAnsi="Amiri" w:eastAsia="Amiri" w:cs="Amiri"/>
          <w:color w:val="111111"/>
          <w:sz w:val="28"/>
          <w:sz w:val="28"/>
          <w:szCs w:val="28"/>
          <w:rtl w:val="true"/>
          <w:lang w:bidi="ar-SA"/>
        </w:rPr>
        <w:t>بِأَقاليمَ يَستَحيلُ انتِهاها لَيسَ يَحكي دُرِّيَ فَخرِكَ دُرٌّ</w:t>
      </w:r>
    </w:p>
    <w:p>
      <w:pPr>
        <w:pStyle w:val="BookText"/>
        <w:rPr/>
      </w:pPr>
      <w:r>
        <w:rPr>
          <w:rFonts w:ascii="Amiri" w:hAnsi="Amiri" w:eastAsia="Amiri" w:cs="Amiri"/>
          <w:color w:val="111111"/>
          <w:sz w:val="28"/>
          <w:sz w:val="28"/>
          <w:szCs w:val="28"/>
          <w:rtl w:val="true"/>
          <w:lang w:bidi="ar-SA"/>
        </w:rPr>
        <w:t xml:space="preserve">أينَ مِن كُدرَةِ المِياهِ صَفاها </w:t>
      </w:r>
      <w:r>
        <w:rPr>
          <w:rStyle w:val="FootnoteAnchor"/>
          <w:rtl w:val="true"/>
        </w:rPr>
        <w:footnoteReference w:id="49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6" w:name="pg12739_120833"/>
    </w:p>
    <w:p>
      <w:pPr>
        <w:pStyle w:val="Heading4"/>
        <w:numPr>
          <w:ilvl w:val="3"/>
          <w:numId w:val="1"/>
        </w:numPr>
        <w:rPr/>
      </w:pPr>
      <w:bookmarkStart w:id="327" w:name="__RefHeading___Toc2035968_222507752"/>
      <w:bookmarkStart w:id="328" w:name="_Toc120"/>
      <w:bookmarkEnd w:id="326"/>
      <w:bookmarkEnd w:id="327"/>
      <w:r>
        <w:rPr/>
        <w:t>۱۰</w:t>
      </w:r>
      <w:r>
        <w:rPr>
          <w:rtl w:val="true"/>
        </w:rPr>
        <w:t xml:space="preserve"> </w:t>
      </w:r>
      <w:r>
        <w:rPr>
          <w:rtl w:val="true"/>
        </w:rPr>
        <w:t xml:space="preserve">/ </w:t>
      </w:r>
      <w:r>
        <w:rPr/>
        <w:t>۵۰</w:t>
      </w:r>
      <w:r>
        <w:rPr>
          <w:rtl w:val="true"/>
        </w:rPr>
        <w:t xml:space="preserve"> الشّيخ حسين نجف</w:t>
      </w:r>
      <w:bookmarkEnd w:id="328"/>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الشَّيخُ حُسَين نَجَف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جمع الإيمان والأدب في القرن الثالث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مَناقِبٌ لا تُضاهى</w:t>
      </w:r>
    </w:p>
    <w:p>
      <w:pPr>
        <w:pStyle w:val="BookText"/>
        <w:rPr/>
      </w:pPr>
      <w:r>
        <w:rPr>
          <w:rFonts w:ascii="Amiri" w:hAnsi="Amiri" w:eastAsia="Amiri" w:cs="Amiri"/>
          <w:color w:val="111111"/>
          <w:sz w:val="28"/>
          <w:sz w:val="28"/>
          <w:szCs w:val="28"/>
          <w:rtl w:val="true"/>
          <w:lang w:bidi="ar-SA"/>
        </w:rPr>
        <w:t>لا نَبِيٌّ ولا وَصِيٌّ حَواها مَن تَرى فِي الوَرى يُضاهي عَلِيّا</w:t>
      </w:r>
    </w:p>
    <w:p>
      <w:pPr>
        <w:pStyle w:val="BookText"/>
        <w:rPr/>
      </w:pPr>
      <w:r>
        <w:rPr>
          <w:rFonts w:ascii="Amiri" w:hAnsi="Amiri" w:eastAsia="Amiri" w:cs="Amiri"/>
          <w:color w:val="111111"/>
          <w:sz w:val="28"/>
          <w:sz w:val="28"/>
          <w:szCs w:val="28"/>
          <w:rtl w:val="true"/>
          <w:lang w:bidi="ar-SA"/>
        </w:rPr>
        <w:t>أيُضاهى فَتىً بِهِ اللّهُ باهى فَضلُهُ الشَّمسُ لِلأَنامِ تَجَلَّتْ</w:t>
      </w:r>
    </w:p>
    <w:p>
      <w:pPr>
        <w:pStyle w:val="BookText"/>
        <w:rPr/>
      </w:pPr>
      <w:r>
        <w:rPr>
          <w:rFonts w:ascii="Amiri" w:hAnsi="Amiri" w:eastAsia="Amiri" w:cs="Amiri"/>
          <w:color w:val="111111"/>
          <w:sz w:val="28"/>
          <w:sz w:val="28"/>
          <w:szCs w:val="28"/>
          <w:rtl w:val="true"/>
          <w:lang w:bidi="ar-SA"/>
        </w:rPr>
        <w:t>كُلُّ راءٍ بِناظِرَيهِ يَراها هُوَ نورُ الإِلهِ يَهدي إلَيهِ</w:t>
      </w:r>
    </w:p>
    <w:p>
      <w:pPr>
        <w:pStyle w:val="BookText"/>
        <w:rPr/>
      </w:pPr>
      <w:r>
        <w:rPr>
          <w:rFonts w:ascii="Amiri" w:hAnsi="Amiri" w:eastAsia="Amiri" w:cs="Amiri"/>
          <w:color w:val="111111"/>
          <w:sz w:val="28"/>
          <w:sz w:val="28"/>
          <w:szCs w:val="28"/>
          <w:rtl w:val="true"/>
          <w:lang w:bidi="ar-SA"/>
        </w:rPr>
        <w:t>فَاسأَلِ المُهتَدينَ عَمَّن هَداها وإذا قِستَ فِي المَعالي عَلِيّا</w:t>
      </w:r>
    </w:p>
    <w:p>
      <w:pPr>
        <w:pStyle w:val="BookText"/>
        <w:rPr/>
      </w:pPr>
      <w:r>
        <w:rPr>
          <w:rFonts w:ascii="Amiri" w:hAnsi="Amiri" w:eastAsia="Amiri" w:cs="Amiri"/>
          <w:color w:val="111111"/>
          <w:sz w:val="28"/>
          <w:sz w:val="28"/>
          <w:szCs w:val="28"/>
          <w:rtl w:val="true"/>
          <w:lang w:bidi="ar-SA"/>
        </w:rPr>
        <w:t>بِسِواهُ رَأَيتَهُ في سَماها غَيرَ مَن كانَ نَفسَهُ ولِهذا</w:t>
      </w:r>
    </w:p>
    <w:p>
      <w:pPr>
        <w:pStyle w:val="BookText"/>
        <w:rPr/>
      </w:pPr>
      <w:r>
        <w:rPr>
          <w:rFonts w:ascii="Amiri" w:hAnsi="Amiri" w:eastAsia="Amiri" w:cs="Amiri"/>
          <w:color w:val="111111"/>
          <w:sz w:val="28"/>
          <w:sz w:val="28"/>
          <w:szCs w:val="28"/>
          <w:rtl w:val="true"/>
          <w:lang w:bidi="ar-SA"/>
        </w:rPr>
        <w:t xml:space="preserve">خَصَّهُ دونَ غَيرِهِ بِإِخاها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بَيتَهُ لِعَلِيٍّ</w:t>
      </w:r>
    </w:p>
    <w:p>
      <w:pPr>
        <w:pStyle w:val="BookText"/>
        <w:rPr/>
      </w:pPr>
      <w:r>
        <w:rPr>
          <w:rFonts w:ascii="Amiri" w:hAnsi="Amiri" w:eastAsia="Amiri" w:cs="Amiri"/>
          <w:color w:val="111111"/>
          <w:sz w:val="28"/>
          <w:sz w:val="28"/>
          <w:szCs w:val="28"/>
          <w:rtl w:val="true"/>
          <w:lang w:bidi="ar-SA"/>
        </w:rPr>
        <w:t>مَولِداً يالَهُ عُلاً لا يُضاهى لَم يُشارِكهُ فِي الوِلادَةِ فيهِ</w:t>
      </w:r>
    </w:p>
    <w:p>
      <w:pPr>
        <w:pStyle w:val="BookText"/>
        <w:rPr/>
      </w:pPr>
      <w:r>
        <w:rPr>
          <w:rFonts w:ascii="Amiri" w:hAnsi="Amiri" w:eastAsia="Amiri" w:cs="Amiri"/>
          <w:color w:val="111111"/>
          <w:sz w:val="28"/>
          <w:sz w:val="28"/>
          <w:szCs w:val="28"/>
          <w:rtl w:val="true"/>
          <w:lang w:bidi="ar-SA"/>
        </w:rPr>
        <w:t>سَيِّدُ الرُّسُلِ لا ولا أنبِياها عَلِمَ اللّهُ شَوقَها لِعَلِيٍّ</w:t>
      </w:r>
    </w:p>
    <w:p>
      <w:pPr>
        <w:pStyle w:val="BookText"/>
        <w:rPr/>
      </w:pPr>
      <w:r>
        <w:rPr>
          <w:rFonts w:ascii="Amiri" w:hAnsi="Amiri" w:eastAsia="Amiri" w:cs="Amiri"/>
          <w:color w:val="111111"/>
          <w:sz w:val="28"/>
          <w:sz w:val="28"/>
          <w:szCs w:val="28"/>
          <w:rtl w:val="true"/>
          <w:lang w:bidi="ar-SA"/>
        </w:rPr>
        <w:t>عِلمَهُ بِالَّذي بِهِ مِن هَواها إذ تَمَنَّت لِقاءَهُ وتَمَنّى</w:t>
      </w:r>
    </w:p>
    <w:p>
      <w:pPr>
        <w:pStyle w:val="BookText"/>
        <w:rPr/>
      </w:pPr>
      <w:r>
        <w:rPr>
          <w:rFonts w:ascii="Amiri" w:hAnsi="Amiri" w:eastAsia="Amiri" w:cs="Amiri"/>
          <w:color w:val="111111"/>
          <w:sz w:val="28"/>
          <w:sz w:val="28"/>
          <w:szCs w:val="28"/>
          <w:rtl w:val="true"/>
          <w:lang w:bidi="ar-SA"/>
        </w:rPr>
        <w:t>فَأَراها حَبيبَهُ ورَآها مَا ادَّعى مُدَّعٍ لِذلِكَ كَلّا</w:t>
      </w:r>
    </w:p>
    <w:p>
      <w:pPr>
        <w:pStyle w:val="BookText"/>
        <w:rPr/>
      </w:pPr>
      <w:r>
        <w:rPr>
          <w:rFonts w:ascii="Amiri" w:hAnsi="Amiri" w:eastAsia="Amiri" w:cs="Amiri"/>
          <w:color w:val="111111"/>
          <w:sz w:val="28"/>
          <w:sz w:val="28"/>
          <w:szCs w:val="28"/>
          <w:rtl w:val="true"/>
          <w:lang w:bidi="ar-SA"/>
        </w:rPr>
        <w:t>مَن تَرى فِي الوَرى يَرومُ ادَّعاها ؟ فَاكتَسَت مَكَّةٌ بِذاكَ افتِخارا</w:t>
      </w:r>
    </w:p>
    <w:p>
      <w:pPr>
        <w:pStyle w:val="BookText"/>
        <w:rPr/>
      </w:pPr>
      <w:r>
        <w:rPr>
          <w:rFonts w:ascii="Amiri" w:hAnsi="Amiri" w:eastAsia="Amiri" w:cs="Amiri"/>
          <w:color w:val="111111"/>
          <w:sz w:val="28"/>
          <w:sz w:val="28"/>
          <w:szCs w:val="28"/>
          <w:rtl w:val="true"/>
          <w:lang w:bidi="ar-SA"/>
        </w:rPr>
        <w:t>وكَذَا المَشعَرانِ بَعدَ مِناها بَل بِهِ الأَرضُ قَد عَلَت إذ حَوَتهُ</w:t>
      </w:r>
    </w:p>
    <w:p>
      <w:pPr>
        <w:pStyle w:val="BookText"/>
        <w:rPr/>
      </w:pPr>
      <w:r>
        <w:rPr>
          <w:rFonts w:ascii="Amiri" w:hAnsi="Amiri" w:eastAsia="Amiri" w:cs="Amiri"/>
          <w:color w:val="111111"/>
          <w:sz w:val="28"/>
          <w:sz w:val="28"/>
          <w:szCs w:val="28"/>
          <w:rtl w:val="true"/>
          <w:lang w:bidi="ar-SA"/>
        </w:rPr>
        <w:t>فَغَدَت أرضُها مَطافَ سَماها ؟ أ وَ ما تَنظُرُ الكَواكِبَ لَيلاً</w:t>
      </w:r>
    </w:p>
    <w:p>
      <w:pPr>
        <w:pStyle w:val="BookText"/>
        <w:rPr/>
      </w:pPr>
      <w:r>
        <w:rPr>
          <w:rFonts w:ascii="Amiri" w:hAnsi="Amiri" w:eastAsia="Amiri" w:cs="Amiri"/>
          <w:color w:val="111111"/>
          <w:sz w:val="28"/>
          <w:sz w:val="28"/>
          <w:szCs w:val="28"/>
          <w:rtl w:val="true"/>
          <w:lang w:bidi="ar-SA"/>
        </w:rPr>
        <w:t>ونَهارا تَطوفُ حَولَ حِماها ؟ وإلَى الحَشرِ فِي الطَّوافِ عَلَيهِ</w:t>
      </w:r>
    </w:p>
    <w:p>
      <w:pPr>
        <w:pStyle w:val="BookText"/>
        <w:rPr/>
      </w:pPr>
      <w:r>
        <w:rPr>
          <w:rFonts w:ascii="Amiri" w:hAnsi="Amiri" w:eastAsia="Amiri" w:cs="Amiri"/>
          <w:color w:val="111111"/>
          <w:sz w:val="28"/>
          <w:sz w:val="28"/>
          <w:szCs w:val="28"/>
          <w:rtl w:val="true"/>
          <w:lang w:bidi="ar-SA"/>
        </w:rPr>
        <w:t xml:space="preserve">وبِذاكَ الطَّوافِ دامَ بَقاها </w:t>
      </w:r>
      <w:r>
        <w:rPr>
          <w:rStyle w:val="FootnoteAnchor"/>
          <w:rtl w:val="true"/>
        </w:rPr>
        <w:footnoteReference w:id="49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39_120834"/>
    </w:p>
    <w:p>
      <w:pPr>
        <w:pStyle w:val="Heading4"/>
        <w:numPr>
          <w:ilvl w:val="3"/>
          <w:numId w:val="1"/>
        </w:numPr>
        <w:rPr/>
      </w:pPr>
      <w:bookmarkStart w:id="330" w:name="__RefHeading___Toc2035970_222507752"/>
      <w:bookmarkStart w:id="331" w:name="_Toc121"/>
      <w:bookmarkEnd w:id="329"/>
      <w:bookmarkEnd w:id="330"/>
      <w:r>
        <w:rPr/>
        <w:t>۱۰</w:t>
      </w:r>
      <w:r>
        <w:rPr>
          <w:rtl w:val="true"/>
        </w:rPr>
        <w:t xml:space="preserve"> </w:t>
      </w:r>
      <w:r>
        <w:rPr>
          <w:rtl w:val="true"/>
        </w:rPr>
        <w:t xml:space="preserve">/ </w:t>
      </w:r>
      <w:r>
        <w:rPr/>
        <w:t>۵۱</w:t>
      </w:r>
      <w:r>
        <w:rPr>
          <w:rtl w:val="true"/>
        </w:rPr>
        <w:t xml:space="preserve"> إبراهيم بن صادق المخزوميّ العامليّ</w:t>
      </w:r>
      <w:bookmarkEnd w:id="331"/>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إبراهيمُ بنُ صادِقٍ المَخزومِيُّ العامِلِيُّ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الحسن بن عليّ عليهماالسلام في الثَّقَلَمن علماء القرن الثالث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ثَرى حَطَّ الأَثيرُ </w:t>
      </w:r>
      <w:r>
        <w:rPr>
          <w:rStyle w:val="FootnoteAnchor"/>
          <w:rtl w:val="true"/>
        </w:rPr>
        <w:footnoteReference w:id="498"/>
      </w:r>
      <w:r>
        <w:rPr>
          <w:rFonts w:ascii="Amiri" w:hAnsi="Amiri" w:eastAsia="Amiri" w:cs="Amiri"/>
          <w:color w:val="111111"/>
          <w:sz w:val="28"/>
          <w:sz w:val="28"/>
          <w:szCs w:val="28"/>
          <w:rtl w:val="true"/>
          <w:lang w:bidi="ar-SA"/>
        </w:rPr>
        <w:t>لِقَدرِهِ</w:t>
      </w:r>
    </w:p>
    <w:p>
      <w:pPr>
        <w:pStyle w:val="BookText"/>
        <w:rPr/>
      </w:pPr>
      <w:r>
        <w:rPr>
          <w:rFonts w:ascii="Amiri" w:hAnsi="Amiri" w:eastAsia="Amiri" w:cs="Amiri"/>
          <w:color w:val="111111"/>
          <w:sz w:val="28"/>
          <w:sz w:val="28"/>
          <w:szCs w:val="28"/>
          <w:rtl w:val="true"/>
          <w:lang w:bidi="ar-SA"/>
        </w:rPr>
        <w:t>ولِعِزِّهِ هامَ الثُّرَيّا يَخضَعُ وضَريحُ قُدسٍ دونَ غايَةِ مَجدِهِ</w:t>
      </w:r>
    </w:p>
    <w:p>
      <w:pPr>
        <w:pStyle w:val="BookText"/>
        <w:rPr/>
      </w:pPr>
      <w:r>
        <w:rPr>
          <w:rFonts w:ascii="Amiri" w:hAnsi="Amiri" w:eastAsia="Amiri" w:cs="Amiri"/>
          <w:color w:val="111111"/>
          <w:sz w:val="28"/>
          <w:sz w:val="28"/>
          <w:szCs w:val="28"/>
          <w:rtl w:val="true"/>
          <w:lang w:bidi="ar-SA"/>
        </w:rPr>
        <w:t xml:space="preserve">وجَلالِهِ خَفَضَ الضُّراحُ الأَرفَعُ أنّى يُقاسُ بِهِ الضُّراحُ </w:t>
      </w:r>
      <w:r>
        <w:rPr>
          <w:rStyle w:val="FootnoteAnchor"/>
          <w:rtl w:val="true"/>
        </w:rPr>
        <w:footnoteReference w:id="499"/>
      </w:r>
      <w:r>
        <w:rPr>
          <w:rFonts w:ascii="Amiri" w:hAnsi="Amiri" w:eastAsia="Amiri" w:cs="Amiri"/>
          <w:color w:val="111111"/>
          <w:sz w:val="28"/>
          <w:sz w:val="28"/>
          <w:szCs w:val="28"/>
          <w:rtl w:val="true"/>
          <w:lang w:bidi="ar-SA"/>
        </w:rPr>
        <w:t>عُلاً وفي</w:t>
      </w:r>
    </w:p>
    <w:p>
      <w:pPr>
        <w:pStyle w:val="BookText"/>
        <w:rPr/>
      </w:pPr>
      <w:r>
        <w:rPr>
          <w:rFonts w:ascii="Amiri" w:hAnsi="Amiri" w:eastAsia="Amiri" w:cs="Amiri"/>
          <w:color w:val="111111"/>
          <w:sz w:val="28"/>
          <w:sz w:val="28"/>
          <w:szCs w:val="28"/>
          <w:rtl w:val="true"/>
          <w:lang w:bidi="ar-SA"/>
        </w:rPr>
        <w:t>مَكنونِهِ سِرُّ المُهَيمِنِ مودَعُ جَدَثٌ عَلَيهِ مِنَ الإِلهِ سُرادِقٌ</w:t>
      </w:r>
    </w:p>
    <w:p>
      <w:pPr>
        <w:pStyle w:val="BookText"/>
        <w:rPr/>
      </w:pPr>
      <w:r>
        <w:rPr>
          <w:rFonts w:ascii="Amiri" w:hAnsi="Amiri" w:eastAsia="Amiri" w:cs="Amiri"/>
          <w:color w:val="111111"/>
          <w:sz w:val="28"/>
          <w:sz w:val="28"/>
          <w:szCs w:val="28"/>
          <w:rtl w:val="true"/>
          <w:lang w:bidi="ar-SA"/>
        </w:rPr>
        <w:t>ومِنَ الرِّضا وَاللُّطفِ نورٌ يَسطَعُ وَدَّت دَرارِي الكَواكِبِ أنَّها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 مِن حَصبائِهِ تَتَرَصَّعُ وَالسَّبعَةُ الأَفلاكُ وَدَّ عَلِيُّها</w:t>
      </w:r>
    </w:p>
    <w:p>
      <w:pPr>
        <w:pStyle w:val="BookText"/>
        <w:rPr/>
      </w:pPr>
      <w:r>
        <w:rPr>
          <w:rFonts w:ascii="Amiri" w:hAnsi="Amiri" w:eastAsia="Amiri" w:cs="Amiri"/>
          <w:color w:val="111111"/>
          <w:sz w:val="28"/>
          <w:sz w:val="28"/>
          <w:szCs w:val="28"/>
          <w:rtl w:val="true"/>
          <w:lang w:bidi="ar-SA"/>
        </w:rPr>
        <w:t>لَو أنَّها لِثَرى عَلِيٍّ مَضجَعُ عَجَبا تَمَنّى كُلُّ رَبعٍ أنَّهُ</w:t>
      </w:r>
    </w:p>
    <w:p>
      <w:pPr>
        <w:pStyle w:val="BookText"/>
        <w:rPr/>
      </w:pPr>
      <w:r>
        <w:rPr>
          <w:rFonts w:ascii="Amiri" w:hAnsi="Amiri" w:eastAsia="Amiri" w:cs="Amiri"/>
          <w:color w:val="111111"/>
          <w:sz w:val="28"/>
          <w:sz w:val="28"/>
          <w:szCs w:val="28"/>
          <w:rtl w:val="true"/>
          <w:lang w:bidi="ar-SA"/>
        </w:rPr>
        <w:t>لِلمُرتَضى مَولَى البَرِيَّةُ مَربَعُ ووُجودُهُ وَسِعَ الوُجودَ وهَل خَلا</w:t>
      </w:r>
    </w:p>
    <w:p>
      <w:pPr>
        <w:pStyle w:val="BookText"/>
        <w:rPr/>
      </w:pPr>
      <w:r>
        <w:rPr>
          <w:rFonts w:ascii="Amiri" w:hAnsi="Amiri" w:eastAsia="Amiri" w:cs="Amiri"/>
          <w:color w:val="111111"/>
          <w:sz w:val="28"/>
          <w:sz w:val="28"/>
          <w:szCs w:val="28"/>
          <w:rtl w:val="true"/>
          <w:lang w:bidi="ar-SA"/>
        </w:rPr>
        <w:t>في عالَمِ الإِمكانِ مِنهُ مَوضِعُ ؟ كَشّافُ داجِيَةِ القَضاءِ عَنِ الوَرى</w:t>
      </w:r>
    </w:p>
    <w:p>
      <w:pPr>
        <w:pStyle w:val="BookText"/>
        <w:rPr/>
      </w:pPr>
      <w:r>
        <w:rPr>
          <w:rFonts w:ascii="Amiri" w:hAnsi="Amiri" w:eastAsia="Amiri" w:cs="Amiri"/>
          <w:color w:val="111111"/>
          <w:sz w:val="28"/>
          <w:sz w:val="28"/>
          <w:szCs w:val="28"/>
          <w:rtl w:val="true"/>
          <w:lang w:bidi="ar-SA"/>
        </w:rPr>
        <w:t>بِعَزائِمٍ مِنهَا القَضاءُ يُرَوَّعُ هُوَ آيَةُ اللّهِ العَظيمِ وسِرُّهُ</w:t>
      </w:r>
    </w:p>
    <w:p>
      <w:pPr>
        <w:pStyle w:val="BookText"/>
        <w:rPr/>
      </w:pPr>
      <w:r>
        <w:rPr>
          <w:rFonts w:ascii="Amiri" w:hAnsi="Amiri" w:eastAsia="Amiri" w:cs="Amiri"/>
          <w:color w:val="111111"/>
          <w:sz w:val="28"/>
          <w:sz w:val="28"/>
          <w:szCs w:val="28"/>
          <w:rtl w:val="true"/>
          <w:lang w:bidi="ar-SA"/>
        </w:rPr>
        <w:t>ومَنارُ حُجَّتِهِ الَّتي لا تُدفَعُ هُوَ بابُ حِطَّتِهِ وخازِنُ وَحيِهِ</w:t>
      </w:r>
    </w:p>
    <w:p>
      <w:pPr>
        <w:pStyle w:val="BookText"/>
        <w:rPr/>
      </w:pPr>
      <w:r>
        <w:rPr>
          <w:rFonts w:ascii="Amiri" w:hAnsi="Amiri" w:eastAsia="Amiri" w:cs="Amiri"/>
          <w:color w:val="111111"/>
          <w:sz w:val="28"/>
          <w:sz w:val="28"/>
          <w:szCs w:val="28"/>
          <w:rtl w:val="true"/>
          <w:lang w:bidi="ar-SA"/>
        </w:rPr>
        <w:t>ولِسِرِّ غامِضِ عِلمِهِ مُستَودَعُ هُوَ سَيفُهُ البَتّارُ وَالنّورُ الَّذي</w:t>
      </w:r>
    </w:p>
    <w:p>
      <w:pPr>
        <w:pStyle w:val="BookText"/>
        <w:rPr/>
      </w:pPr>
      <w:r>
        <w:rPr>
          <w:rFonts w:ascii="Amiri" w:hAnsi="Amiri" w:eastAsia="Amiri" w:cs="Amiri"/>
          <w:color w:val="111111"/>
          <w:sz w:val="28"/>
          <w:sz w:val="28"/>
          <w:szCs w:val="28"/>
          <w:rtl w:val="true"/>
          <w:lang w:bidi="ar-SA"/>
        </w:rPr>
        <w:t>بِضِيائِهِ ظُلَمُ الضَّلالِ تَقَشَّعُ</w:t>
      </w:r>
    </w:p>
    <w:p>
      <w:pPr>
        <w:pStyle w:val="BookText"/>
        <w:rPr/>
      </w:pP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لَولاهُ ما عَبَدَ الإِلهَ مُوَحِّدٌ</w:t>
      </w:r>
    </w:p>
    <w:p>
      <w:pPr>
        <w:pStyle w:val="BookText"/>
        <w:rPr/>
      </w:pPr>
      <w:r>
        <w:rPr>
          <w:rFonts w:ascii="Amiri" w:hAnsi="Amiri" w:eastAsia="Amiri" w:cs="Amiri"/>
          <w:color w:val="111111"/>
          <w:sz w:val="28"/>
          <w:sz w:val="28"/>
          <w:szCs w:val="28"/>
          <w:rtl w:val="true"/>
          <w:lang w:bidi="ar-SA"/>
        </w:rPr>
        <w:t>كَلّا ولا عَرَفَ الهُدى مُتَطَوِّعُ لَولاهُ ما مُحِيَ الضَّلالُ ولَا انجَلى</w:t>
      </w:r>
    </w:p>
    <w:p>
      <w:pPr>
        <w:pStyle w:val="BookText"/>
        <w:rPr/>
      </w:pPr>
      <w:r>
        <w:rPr>
          <w:rFonts w:ascii="Amiri" w:hAnsi="Amiri" w:eastAsia="Amiri" w:cs="Amiri"/>
          <w:color w:val="111111"/>
          <w:sz w:val="28"/>
          <w:sz w:val="28"/>
          <w:szCs w:val="28"/>
          <w:rtl w:val="true"/>
          <w:lang w:bidi="ar-SA"/>
        </w:rPr>
        <w:t>لِسَبيلِ دينِ اللّهِ نَهجٌ مَهْيَعُ وبِسَيفِهِ الإِسلامُ قامَ فَرُكنُهُ</w:t>
      </w:r>
    </w:p>
    <w:p>
      <w:pPr>
        <w:pStyle w:val="BookText"/>
        <w:rPr/>
      </w:pPr>
      <w:r>
        <w:rPr>
          <w:rFonts w:ascii="Amiri" w:hAnsi="Amiri" w:eastAsia="Amiri" w:cs="Amiri"/>
          <w:color w:val="111111"/>
          <w:sz w:val="28"/>
          <w:sz w:val="28"/>
          <w:szCs w:val="28"/>
          <w:rtl w:val="true"/>
          <w:lang w:bidi="ar-SA"/>
        </w:rPr>
        <w:t>حَتَّى القِيامِ بِناهُ لا يَتَضَعضَعُ وَالعِلمُ مِنهُ اُصولُهُ فَجميعُ ما</w:t>
      </w:r>
    </w:p>
    <w:p>
      <w:pPr>
        <w:pStyle w:val="BookText"/>
        <w:rPr/>
      </w:pPr>
      <w:r>
        <w:rPr>
          <w:rFonts w:ascii="Amiri" w:hAnsi="Amiri" w:eastAsia="Amiri" w:cs="Amiri"/>
          <w:color w:val="111111"/>
          <w:sz w:val="28"/>
          <w:sz w:val="28"/>
          <w:szCs w:val="28"/>
          <w:rtl w:val="true"/>
          <w:lang w:bidi="ar-SA"/>
        </w:rPr>
        <w:t>فِي اللَّوحِ عَن تِلكَ الاُصولِ مُفَرَّعُ غَمَرَ الوُجودَ بِسابِغِ الجودِ الَّذي</w:t>
      </w:r>
    </w:p>
    <w:p>
      <w:pPr>
        <w:pStyle w:val="BookText"/>
        <w:rPr/>
      </w:pPr>
      <w:r>
        <w:rPr>
          <w:rFonts w:ascii="Amiri" w:hAnsi="Amiri" w:eastAsia="Amiri" w:cs="Amiri"/>
          <w:color w:val="111111"/>
          <w:sz w:val="28"/>
          <w:sz w:val="28"/>
          <w:szCs w:val="28"/>
          <w:rtl w:val="true"/>
          <w:lang w:bidi="ar-SA"/>
        </w:rPr>
        <w:t xml:space="preserve">ضاقَت بِأَيسَرِهِ الجَهاتُ الأَربَعُ </w:t>
      </w:r>
      <w:r>
        <w:rPr>
          <w:rStyle w:val="FootnoteAnchor"/>
          <w:rtl w:val="true"/>
        </w:rPr>
        <w:footnoteReference w:id="50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39_120835"/>
    </w:p>
    <w:p>
      <w:pPr>
        <w:pStyle w:val="Heading3"/>
        <w:numPr>
          <w:ilvl w:val="2"/>
          <w:numId w:val="1"/>
        </w:numPr>
        <w:rPr/>
      </w:pPr>
      <w:bookmarkStart w:id="333" w:name="__RefHeading___Toc2035972_222507752"/>
      <w:bookmarkStart w:id="334" w:name="_Toc122"/>
      <w:bookmarkEnd w:id="332"/>
      <w:bookmarkEnd w:id="333"/>
      <w:r>
        <w:rPr>
          <w:rtl w:val="true"/>
        </w:rPr>
        <w:t>القرن الرّابع عشر</w:t>
      </w:r>
      <w:bookmarkEnd w:id="334"/>
    </w:p>
    <w:p>
      <w:pPr>
        <w:pStyle w:val="Heading4"/>
        <w:numPr>
          <w:ilvl w:val="3"/>
          <w:numId w:val="1"/>
        </w:numPr>
        <w:rPr/>
      </w:pPr>
      <w:bookmarkStart w:id="335" w:name="__RefHeading___Toc2035974_222507752"/>
      <w:bookmarkStart w:id="336" w:name="_Toc123"/>
      <w:bookmarkEnd w:id="335"/>
      <w:r>
        <w:rPr/>
        <w:t>۱۰</w:t>
      </w:r>
      <w:r>
        <w:rPr>
          <w:rtl w:val="true"/>
        </w:rPr>
        <w:t xml:space="preserve"> </w:t>
      </w:r>
      <w:r>
        <w:rPr>
          <w:rtl w:val="true"/>
        </w:rPr>
        <w:t xml:space="preserve">/ </w:t>
      </w:r>
      <w:r>
        <w:rPr/>
        <w:t>۵۲</w:t>
      </w:r>
      <w:r>
        <w:rPr>
          <w:rtl w:val="true"/>
        </w:rPr>
        <w:t xml:space="preserve"> عبد المسيح الأنطاكيّ</w:t>
      </w:r>
      <w:bookmarkEnd w:id="336"/>
    </w:p>
    <w:p>
      <w:pPr>
        <w:pStyle w:val="BookText"/>
        <w:rPr/>
      </w:pPr>
      <w:r>
        <w:rPr>
          <w:rFonts w:ascii="Amiri" w:hAnsi="Amiri" w:eastAsia="Amiri" w:cs="Amiri"/>
          <w:color w:val="111111"/>
          <w:sz w:val="28"/>
          <w:sz w:val="28"/>
          <w:szCs w:val="28"/>
          <w:rtl w:val="true"/>
          <w:lang w:bidi="ar-SA"/>
        </w:rPr>
        <w:t>القَرنُ الرّابِعَ عَشَرَ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عَبدُ المَسيحِ الأَنطاكِيُّ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عن 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شاعر مسيحي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 أتَت أحمَدَ الهادي نُبُوَّتُهُ</w:t>
      </w:r>
    </w:p>
    <w:p>
      <w:pPr>
        <w:pStyle w:val="BookText"/>
        <w:rPr/>
      </w:pPr>
      <w:r>
        <w:rPr>
          <w:rFonts w:ascii="Amiri" w:hAnsi="Amiri" w:eastAsia="Amiri" w:cs="Amiri"/>
          <w:color w:val="111111"/>
          <w:sz w:val="28"/>
          <w:sz w:val="28"/>
          <w:szCs w:val="28"/>
          <w:rtl w:val="true"/>
          <w:lang w:bidi="ar-SA"/>
        </w:rPr>
        <w:t>كانَ الوَصِيُّ بِإِيمانٍ مُلاقيها فَقَد رَأَى الأَسنى يَضيءُ عَلى</w:t>
      </w:r>
    </w:p>
    <w:p>
      <w:pPr>
        <w:pStyle w:val="BookText"/>
        <w:rPr/>
      </w:pPr>
      <w:r>
        <w:rPr>
          <w:rFonts w:ascii="Amiri" w:hAnsi="Amiri" w:eastAsia="Amiri" w:cs="Amiri"/>
          <w:color w:val="111111"/>
          <w:sz w:val="28"/>
          <w:sz w:val="28"/>
          <w:szCs w:val="28"/>
          <w:rtl w:val="true"/>
          <w:lang w:bidi="ar-SA"/>
        </w:rPr>
        <w:t>مُحَمَّدٍ وَهْوَ يَخفيهِ لِيَخفِيها وكانَ يَسمَعُ جِبريلاً يُشافِهُهُ</w:t>
      </w:r>
    </w:p>
    <w:p>
      <w:pPr>
        <w:pStyle w:val="BookText"/>
        <w:rPr/>
      </w:pPr>
      <w:r>
        <w:rPr>
          <w:rFonts w:ascii="Amiri" w:hAnsi="Amiri" w:eastAsia="Amiri" w:cs="Amiri"/>
          <w:color w:val="111111"/>
          <w:sz w:val="28"/>
          <w:sz w:val="28"/>
          <w:szCs w:val="28"/>
          <w:rtl w:val="true"/>
          <w:lang w:bidi="ar-SA"/>
        </w:rPr>
        <w:t>بِها وآياتُهَا الزَّهراءُ يوحيها مِن قَبلِ سَبعِ سِنينٍ مِن ظُهورِ رَسو</w:t>
      </w:r>
    </w:p>
    <w:p>
      <w:pPr>
        <w:pStyle w:val="BookText"/>
        <w:rPr/>
      </w:pPr>
      <w:r>
        <w:rPr>
          <w:rFonts w:ascii="Amiri" w:hAnsi="Amiri" w:eastAsia="Amiri" w:cs="Amiri"/>
          <w:color w:val="111111"/>
          <w:sz w:val="28"/>
          <w:sz w:val="28"/>
          <w:szCs w:val="28"/>
          <w:rtl w:val="true"/>
          <w:lang w:bidi="ar-SA"/>
        </w:rPr>
        <w:t>لِ اللّهِ بِالدَّعوَةِ النّاجي مُلَبّيها وكانَ حَيدَرَةٌ ما طَرَّ شارِبُهُ</w:t>
      </w:r>
    </w:p>
    <w:p>
      <w:pPr>
        <w:pStyle w:val="BookText"/>
        <w:rPr/>
      </w:pPr>
      <w:r>
        <w:rPr>
          <w:rFonts w:ascii="Amiri" w:hAnsi="Amiri" w:eastAsia="Amiri" w:cs="Amiri"/>
          <w:color w:val="111111"/>
          <w:sz w:val="28"/>
          <w:sz w:val="28"/>
          <w:szCs w:val="28"/>
          <w:rtl w:val="true"/>
          <w:lang w:bidi="ar-SA"/>
        </w:rPr>
        <w:t>في زَهرَةِ العُمرِ يَستَجليحَوافيها أعوامُهُ لَم تَكُن إلّا ثَلاثَةَ عَشـ</w:t>
      </w:r>
    </w:p>
    <w:p>
      <w:pPr>
        <w:pStyle w:val="BookText"/>
        <w:rPr/>
      </w:pPr>
      <w:r>
        <w:rPr>
          <w:rFonts w:ascii="Amiri" w:hAnsi="Amiri" w:eastAsia="Amiri" w:cs="Amiri"/>
          <w:color w:val="111111"/>
          <w:sz w:val="28"/>
          <w:sz w:val="28"/>
          <w:szCs w:val="28"/>
          <w:rtl w:val="true"/>
          <w:lang w:bidi="ar-SA"/>
        </w:rPr>
        <w:t>ـرَةَ بِمَلقَى الهُدى قَد كانَ طاويها إذ ذاكَ قَد رَضِيَ الإِسلامَ مُتَّبِعا</w:t>
      </w:r>
    </w:p>
    <w:p>
      <w:pPr>
        <w:pStyle w:val="BookText"/>
        <w:rPr/>
      </w:pPr>
      <w:r>
        <w:rPr>
          <w:rFonts w:ascii="Amiri" w:hAnsi="Amiri" w:eastAsia="Amiri" w:cs="Amiri"/>
          <w:color w:val="111111"/>
          <w:sz w:val="28"/>
          <w:sz w:val="28"/>
          <w:szCs w:val="28"/>
          <w:rtl w:val="true"/>
          <w:lang w:bidi="ar-SA"/>
        </w:rPr>
        <w:t>خُطى أبِي القاسِمِ المَأمونِ قافيها وقَد تَعَبَّدَ لِلخَلّاقِ قَبلَ جَميـ</w:t>
      </w:r>
    </w:p>
    <w:p>
      <w:pPr>
        <w:pStyle w:val="BookText"/>
        <w:rPr/>
      </w:pPr>
      <w:r>
        <w:rPr>
          <w:rFonts w:ascii="Amiri" w:hAnsi="Amiri" w:eastAsia="Amiri" w:cs="Amiri"/>
          <w:color w:val="111111"/>
          <w:sz w:val="28"/>
          <w:sz w:val="28"/>
          <w:szCs w:val="28"/>
          <w:rtl w:val="true"/>
          <w:lang w:bidi="ar-SA"/>
        </w:rPr>
        <w:t>ـعِ النّاسِ في إِثرِ خَيرِ الخَلقِ تَجريها وإنَّ أهلَ الهُدى قَد كانَ أوَّلُها</w:t>
      </w:r>
    </w:p>
    <w:p>
      <w:pPr>
        <w:pStyle w:val="BookText"/>
        <w:rPr/>
      </w:pPr>
      <w:r>
        <w:rPr>
          <w:rFonts w:ascii="Amiri" w:hAnsi="Amiri" w:eastAsia="Amiri" w:cs="Amiri"/>
          <w:color w:val="111111"/>
          <w:sz w:val="28"/>
          <w:sz w:val="28"/>
          <w:szCs w:val="28"/>
          <w:rtl w:val="true"/>
          <w:lang w:bidi="ar-SA"/>
        </w:rPr>
        <w:t xml:space="preserve">طه وكانَ عَلِيُّ البَرُّ ثانيها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الصِّحابَ مَعَ الأَنصارِ مُتَّخِذا</w:t>
      </w:r>
    </w:p>
    <w:p>
      <w:pPr>
        <w:pStyle w:val="BookText"/>
        <w:rPr/>
      </w:pPr>
      <w:r>
        <w:rPr>
          <w:rFonts w:ascii="Amiri" w:hAnsi="Amiri" w:eastAsia="Amiri" w:cs="Amiri"/>
          <w:color w:val="111111"/>
          <w:sz w:val="28"/>
          <w:sz w:val="28"/>
          <w:szCs w:val="28"/>
          <w:rtl w:val="true"/>
          <w:lang w:bidi="ar-SA"/>
        </w:rPr>
        <w:t>لِكُلِّ ذاتٍ بِهِم ذاتا تُصافيها إلّا عَلِيّا فَلَم يَذكُر لَهُ أحَدا</w:t>
      </w:r>
    </w:p>
    <w:p>
      <w:pPr>
        <w:pStyle w:val="BookText"/>
        <w:rPr/>
      </w:pPr>
      <w:r>
        <w:rPr>
          <w:rFonts w:ascii="Amiri" w:hAnsi="Amiri" w:eastAsia="Amiri" w:cs="Amiri"/>
          <w:color w:val="111111"/>
          <w:sz w:val="28"/>
          <w:sz w:val="28"/>
          <w:szCs w:val="28"/>
          <w:rtl w:val="true"/>
          <w:lang w:bidi="ar-SA"/>
        </w:rPr>
        <w:t>لِذِي الاُخُوَّةِ في عالي مَعانيها فَجاءَهُ سائِلاً وَالدَّمعُ مُنبَجِسٌ</w:t>
      </w:r>
    </w:p>
    <w:p>
      <w:pPr>
        <w:pStyle w:val="BookText"/>
        <w:rPr/>
      </w:pPr>
      <w:r>
        <w:rPr>
          <w:rFonts w:ascii="Amiri" w:hAnsi="Amiri" w:eastAsia="Amiri" w:cs="Amiri"/>
          <w:color w:val="111111"/>
          <w:sz w:val="28"/>
          <w:sz w:val="28"/>
          <w:szCs w:val="28"/>
          <w:rtl w:val="true"/>
          <w:lang w:bidi="ar-SA"/>
        </w:rPr>
        <w:t xml:space="preserve">مِن عَينِهِ وبِهِ سالَت مَآقيها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أخي حَتّى اُخادِنَهُ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خِلَّتُنا ماضٍ تَآخيها أ لَم اُواخِكَ قَبلاً عِندَ هِجرَتِنا</w:t>
      </w:r>
    </w:p>
    <w:p>
      <w:pPr>
        <w:pStyle w:val="BookText"/>
        <w:rPr/>
      </w:pPr>
      <w:r>
        <w:rPr>
          <w:rFonts w:ascii="Amiri" w:hAnsi="Amiri" w:eastAsia="Amiri" w:cs="Amiri"/>
          <w:color w:val="111111"/>
          <w:sz w:val="28"/>
          <w:sz w:val="28"/>
          <w:szCs w:val="28"/>
          <w:rtl w:val="true"/>
          <w:lang w:bidi="ar-SA"/>
        </w:rPr>
        <w:t>وعِندَما دَعوَتي نادَيتَ راضيها إنّي أخوكَ بِذِي الدُّنيا وأنتَ أخي</w:t>
      </w:r>
    </w:p>
    <w:p>
      <w:pPr>
        <w:pStyle w:val="BookText"/>
        <w:rPr/>
      </w:pPr>
      <w:r>
        <w:rPr>
          <w:rFonts w:ascii="Amiri" w:hAnsi="Amiri" w:eastAsia="Amiri" w:cs="Amiri"/>
          <w:color w:val="111111"/>
          <w:sz w:val="28"/>
          <w:sz w:val="28"/>
          <w:szCs w:val="28"/>
          <w:rtl w:val="true"/>
          <w:lang w:bidi="ar-SA"/>
        </w:rPr>
        <w:t xml:space="preserve">وفِي الجِنانِ إذا ما رُحتَ ثاويها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فَأَنتَ لَهُ</w:t>
      </w:r>
    </w:p>
    <w:p>
      <w:pPr>
        <w:pStyle w:val="BookText"/>
        <w:rPr/>
      </w:pPr>
      <w:r>
        <w:rPr>
          <w:rFonts w:ascii="Amiri" w:hAnsi="Amiri" w:eastAsia="Amiri" w:cs="Amiri"/>
          <w:color w:val="111111"/>
          <w:sz w:val="28"/>
          <w:sz w:val="28"/>
          <w:szCs w:val="28"/>
          <w:rtl w:val="true"/>
          <w:lang w:bidi="ar-SA"/>
        </w:rPr>
        <w:t>مَولىً وَصِيَّةُ حَقٍّ جِئتُ اُوصيها وكانَ ذلِكَ بَينَ النّاسِ أجمَعِها</w:t>
      </w:r>
    </w:p>
    <w:p>
      <w:pPr>
        <w:pStyle w:val="BookText"/>
        <w:rPr/>
      </w:pPr>
      <w:r>
        <w:rPr>
          <w:rFonts w:ascii="Amiri" w:hAnsi="Amiri" w:eastAsia="Amiri" w:cs="Amiri"/>
          <w:color w:val="111111"/>
          <w:sz w:val="28"/>
          <w:sz w:val="28"/>
          <w:szCs w:val="28"/>
          <w:rtl w:val="true"/>
          <w:lang w:bidi="ar-SA"/>
        </w:rPr>
        <w:t>ووَسْطَ مَجلِسِ مَكّيها وطيبِيها كَذاكَ كانَ عَلِيٌّ لِلرَّسولِ أخا</w:t>
      </w:r>
    </w:p>
    <w:p>
      <w:pPr>
        <w:pStyle w:val="BookText"/>
        <w:rPr/>
      </w:pPr>
      <w:r>
        <w:rPr>
          <w:rFonts w:ascii="Amiri" w:hAnsi="Amiri" w:eastAsia="Amiri" w:cs="Amiri"/>
          <w:color w:val="111111"/>
          <w:sz w:val="28"/>
          <w:sz w:val="28"/>
          <w:szCs w:val="28"/>
          <w:rtl w:val="true"/>
          <w:lang w:bidi="ar-SA"/>
        </w:rPr>
        <w:t>عَلَى الشَّدائِدِ ما تَدهى دَواهيها وكانَ يَحمِلُ فِي المَيدانِ رايَتَهُ</w:t>
      </w:r>
    </w:p>
    <w:p>
      <w:pPr>
        <w:pStyle w:val="BookText"/>
        <w:rPr/>
      </w:pPr>
      <w:r>
        <w:rPr>
          <w:rFonts w:ascii="Amiri" w:hAnsi="Amiri" w:eastAsia="Amiri" w:cs="Amiri"/>
          <w:color w:val="111111"/>
          <w:sz w:val="28"/>
          <w:sz w:val="28"/>
          <w:szCs w:val="28"/>
          <w:rtl w:val="true"/>
          <w:lang w:bidi="ar-SA"/>
        </w:rPr>
        <w:t>وفَوقَ أنصارِهِ الأَخيارِ يُعليها وكانَ صاحِبَهُ يُفضي إلَيهِ بِما</w:t>
      </w:r>
    </w:p>
    <w:p>
      <w:pPr>
        <w:pStyle w:val="BookText"/>
        <w:rPr/>
      </w:pPr>
      <w:r>
        <w:rPr>
          <w:rFonts w:ascii="Amiri" w:hAnsi="Amiri" w:eastAsia="Amiri" w:cs="Amiri"/>
          <w:color w:val="111111"/>
          <w:sz w:val="28"/>
          <w:sz w:val="28"/>
          <w:szCs w:val="28"/>
          <w:rtl w:val="true"/>
          <w:lang w:bidi="ar-SA"/>
        </w:rPr>
        <w:t>في نَفسِهِ مِن رِغابٍ كانَ يَنويها فَما غَزا غَزوَةَ طه بِسُؤدَدِهِ</w:t>
      </w:r>
    </w:p>
    <w:p>
      <w:pPr>
        <w:pStyle w:val="BookText"/>
        <w:rPr/>
      </w:pPr>
      <w:r>
        <w:rPr>
          <w:rFonts w:ascii="Amiri" w:hAnsi="Amiri" w:eastAsia="Amiri" w:cs="Amiri"/>
          <w:color w:val="111111"/>
          <w:sz w:val="28"/>
          <w:sz w:val="28"/>
          <w:szCs w:val="28"/>
          <w:rtl w:val="true"/>
          <w:lang w:bidi="ar-SA"/>
        </w:rPr>
        <w:t>إلّا وَحيدَرَةُ المِقدامُ غازيها ولا نَدا نَدوَةً لِلمُسلِمينَ بِها</w:t>
      </w:r>
    </w:p>
    <w:p>
      <w:pPr>
        <w:pStyle w:val="BookText"/>
        <w:rPr/>
      </w:pPr>
      <w:r>
        <w:rPr>
          <w:rFonts w:ascii="Amiri" w:hAnsi="Amiri" w:eastAsia="Amiri" w:cs="Amiri"/>
          <w:color w:val="111111"/>
          <w:sz w:val="28"/>
          <w:sz w:val="28"/>
          <w:szCs w:val="28"/>
          <w:rtl w:val="true"/>
          <w:lang w:bidi="ar-SA"/>
        </w:rPr>
        <w:t>إلّا وحَيدَرَةٌ مِن مُستَشاريها ولا أرادَ لِخَيرِ الدّينِ مَسأَلَةً</w:t>
      </w:r>
    </w:p>
    <w:p>
      <w:pPr>
        <w:pStyle w:val="BookText"/>
        <w:rPr/>
      </w:pPr>
      <w:r>
        <w:rPr>
          <w:rFonts w:ascii="Amiri" w:hAnsi="Amiri" w:eastAsia="Amiri" w:cs="Amiri"/>
          <w:color w:val="111111"/>
          <w:sz w:val="28"/>
          <w:sz w:val="28"/>
          <w:szCs w:val="28"/>
          <w:rtl w:val="true"/>
          <w:lang w:bidi="ar-SA"/>
        </w:rPr>
        <w:t>إلّا وحَيدَرَةٌ قَد هَبَّ يُجريها كَذاكَ كانَ وَزيرَ المُصطَفى بِبِنا</w:t>
      </w:r>
    </w:p>
    <w:p>
      <w:pPr>
        <w:pStyle w:val="BookText"/>
        <w:rPr/>
      </w:pPr>
      <w:r>
        <w:rPr>
          <w:rFonts w:ascii="Amiri" w:hAnsi="Amiri" w:eastAsia="Amiri" w:cs="Amiri"/>
          <w:color w:val="111111"/>
          <w:sz w:val="28"/>
          <w:sz w:val="28"/>
          <w:szCs w:val="28"/>
          <w:rtl w:val="true"/>
          <w:lang w:bidi="ar-SA"/>
        </w:rPr>
        <w:t>أساسِ دَولَتِهِ مُذ هَمَّ يَبنيها فَقُل لِمَن رامَ أن يُخفي فَضيلَتَهُ</w:t>
      </w:r>
    </w:p>
    <w:p>
      <w:pPr>
        <w:pStyle w:val="BookText"/>
        <w:rPr/>
      </w:pPr>
      <w:r>
        <w:rPr>
          <w:rFonts w:ascii="Amiri" w:hAnsi="Amiri" w:eastAsia="Amiri" w:cs="Amiri"/>
          <w:color w:val="111111"/>
          <w:sz w:val="28"/>
          <w:sz w:val="28"/>
          <w:szCs w:val="28"/>
          <w:rtl w:val="true"/>
          <w:lang w:bidi="ar-SA"/>
        </w:rPr>
        <w:t xml:space="preserve">هَيهاتَ فَالشَّمسُ لا يَخفى تَلاليها وقُل لِمَن 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يَدنُو لِرُتبَتِهِ</w:t>
      </w:r>
    </w:p>
    <w:p>
      <w:pPr>
        <w:pStyle w:val="BookText"/>
        <w:rPr/>
      </w:pPr>
      <w:r>
        <w:rPr>
          <w:rFonts w:ascii="Amiri" w:hAnsi="Amiri" w:eastAsia="Amiri" w:cs="Amiri"/>
          <w:color w:val="111111"/>
          <w:sz w:val="28"/>
          <w:sz w:val="28"/>
          <w:szCs w:val="28"/>
          <w:rtl w:val="true"/>
          <w:lang w:bidi="ar-SA"/>
        </w:rPr>
        <w:t xml:space="preserve">أهوِن عَلَيكَ الثُّرَيّا أن تُدانيها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تَطلُبُ أكفاءً تُزَوِّجُهُم</w:t>
      </w:r>
    </w:p>
    <w:p>
      <w:pPr>
        <w:pStyle w:val="BookText"/>
        <w:rPr/>
      </w:pPr>
      <w:r>
        <w:rPr>
          <w:rFonts w:ascii="Amiri" w:hAnsi="Amiri" w:eastAsia="Amiri" w:cs="Amiri"/>
          <w:color w:val="111111"/>
          <w:sz w:val="28"/>
          <w:sz w:val="28"/>
          <w:szCs w:val="28"/>
          <w:rtl w:val="true"/>
          <w:lang w:bidi="ar-SA"/>
        </w:rPr>
        <w:t>بَناتِها سُنَّةٌ تَأبى تَعَدّيها وكُلُّ عَقدٍ بِغَيرِ الكُف ءِ تَحسَبُهُ</w:t>
      </w:r>
    </w:p>
    <w:p>
      <w:pPr>
        <w:pStyle w:val="BookText"/>
        <w:rPr/>
      </w:pPr>
      <w:r>
        <w:rPr>
          <w:rFonts w:ascii="Amiri" w:hAnsi="Amiri" w:eastAsia="Amiri" w:cs="Amiri"/>
          <w:color w:val="111111"/>
          <w:sz w:val="28"/>
          <w:sz w:val="28"/>
          <w:szCs w:val="28"/>
          <w:rtl w:val="true"/>
          <w:lang w:bidi="ar-SA"/>
        </w:rPr>
        <w:t>عارا عَلَيها لَدَى الأَقرانِ يُخزيها فَمَن يَليقُ بِبِنتِ المُصطَفى حَسَبا ؟</w:t>
      </w:r>
    </w:p>
    <w:p>
      <w:pPr>
        <w:pStyle w:val="BookText"/>
        <w:rPr/>
      </w:pPr>
      <w:r>
        <w:rPr>
          <w:rFonts w:ascii="Amiri" w:hAnsi="Amiri" w:eastAsia="Amiri" w:cs="Amiri"/>
          <w:color w:val="111111"/>
          <w:sz w:val="28"/>
          <w:sz w:val="28"/>
          <w:szCs w:val="28"/>
          <w:rtl w:val="true"/>
          <w:lang w:bidi="ar-SA"/>
        </w:rPr>
        <w:t>ومَنْ مِنَ العَرَبِ العَرْباءِ كافيها ؟ ومَن يُناسِبُ طه كَي يُصاهِرَهُ ؟</w:t>
      </w:r>
    </w:p>
    <w:p>
      <w:pPr>
        <w:pStyle w:val="BookText"/>
        <w:rPr/>
      </w:pPr>
      <w:r>
        <w:rPr>
          <w:rFonts w:ascii="Amiri" w:hAnsi="Amiri" w:eastAsia="Amiri" w:cs="Amiri"/>
          <w:color w:val="111111"/>
          <w:sz w:val="28"/>
          <w:sz w:val="28"/>
          <w:szCs w:val="28"/>
          <w:rtl w:val="true"/>
          <w:lang w:bidi="ar-SA"/>
        </w:rPr>
        <w:t>وَهيَ المُصاهَرَةُ المَسعودُ مُلقيها غَيرُ العَلِيِّ رَبيبِ المُصطَفى ولَهُ</w:t>
      </w:r>
    </w:p>
    <w:p>
      <w:pPr>
        <w:pStyle w:val="BookText"/>
        <w:rPr/>
      </w:pPr>
      <w:r>
        <w:rPr>
          <w:rFonts w:ascii="Amiri" w:hAnsi="Amiri" w:eastAsia="Amiri" w:cs="Amiri"/>
          <w:color w:val="111111"/>
          <w:sz w:val="28"/>
          <w:sz w:val="28"/>
          <w:szCs w:val="28"/>
          <w:rtl w:val="true"/>
          <w:lang w:bidi="ar-SA"/>
        </w:rPr>
        <w:t>سَبقُ الهِدايَةِ مُذ نادى مُناديها فَإِنَّهُ بَعدَ طه خَيرُ مَن وَلَدَت</w:t>
      </w:r>
    </w:p>
    <w:p>
      <w:pPr>
        <w:pStyle w:val="BookText"/>
        <w:rPr/>
      </w:pPr>
      <w:r>
        <w:rPr>
          <w:rFonts w:ascii="Amiri" w:hAnsi="Amiri" w:eastAsia="Amiri" w:cs="Amiri"/>
          <w:color w:val="111111"/>
          <w:sz w:val="28"/>
          <w:sz w:val="28"/>
          <w:szCs w:val="28"/>
          <w:rtl w:val="true"/>
          <w:lang w:bidi="ar-SA"/>
        </w:rPr>
        <w:t>قُرَيشُ مُنذُ بَرَا الباري ذَراريها وإنَّهُ بَطَلُ الإِسلامِ تَعرِفُهُ</w:t>
      </w:r>
    </w:p>
    <w:p>
      <w:pPr>
        <w:pStyle w:val="BookText"/>
        <w:rPr/>
      </w:pPr>
      <w:r>
        <w:rPr>
          <w:rFonts w:ascii="Amiri" w:hAnsi="Amiri" w:eastAsia="Amiri" w:cs="Amiri"/>
          <w:color w:val="111111"/>
          <w:sz w:val="28"/>
          <w:sz w:val="28"/>
          <w:szCs w:val="28"/>
          <w:rtl w:val="true"/>
          <w:lang w:bidi="ar-SA"/>
        </w:rPr>
        <w:t>تِلكَ الحُروبُ الَّتي أمسى مُجَلّيها وأعلَمُ النّاسِ بِالشَّرعِ المُشَرَّفِ بَعـ</w:t>
      </w:r>
    </w:p>
    <w:p>
      <w:pPr>
        <w:pStyle w:val="BookText"/>
        <w:rPr/>
      </w:pPr>
      <w:r>
        <w:rPr>
          <w:rFonts w:ascii="Amiri" w:hAnsi="Amiri" w:eastAsia="Amiri" w:cs="Amiri"/>
          <w:color w:val="111111"/>
          <w:sz w:val="28"/>
          <w:sz w:val="28"/>
          <w:szCs w:val="28"/>
          <w:rtl w:val="true"/>
          <w:lang w:bidi="ar-SA"/>
        </w:rPr>
        <w:t>ـدَ المُصطَفى وأجَلُّ النّاسِ تَفقيها وأطهَرُ النّاسِ نِيّاتٍ وأطيَبُها</w:t>
      </w:r>
    </w:p>
    <w:p>
      <w:pPr>
        <w:pStyle w:val="BookText"/>
        <w:rPr/>
      </w:pPr>
      <w:r>
        <w:rPr>
          <w:rFonts w:ascii="Amiri" w:hAnsi="Amiri" w:eastAsia="Amiri" w:cs="Amiri"/>
          <w:color w:val="111111"/>
          <w:sz w:val="28"/>
          <w:sz w:val="28"/>
          <w:szCs w:val="28"/>
          <w:rtl w:val="true"/>
          <w:lang w:bidi="ar-SA"/>
        </w:rPr>
        <w:t xml:space="preserve">قَلبا إذا ما أرَدنا أن نُجاهيها </w:t>
      </w:r>
      <w:r>
        <w:rPr>
          <w:rStyle w:val="FootnoteAnchor"/>
          <w:rtl w:val="true"/>
        </w:rPr>
        <w:footnoteReference w:id="504"/>
      </w:r>
      <w:r>
        <w:rPr>
          <w:rFonts w:ascii="Amiri" w:hAnsi="Amiri" w:eastAsia="Amiri" w:cs="Amiri"/>
          <w:color w:val="111111"/>
          <w:sz w:val="28"/>
          <w:sz w:val="28"/>
          <w:szCs w:val="28"/>
          <w:rtl w:val="true"/>
          <w:lang w:bidi="ar-SA"/>
        </w:rPr>
        <w:t>وأبلَغُ النّاسِ أقوالاً وأفصَحُها</w:t>
      </w:r>
    </w:p>
    <w:p>
      <w:pPr>
        <w:pStyle w:val="BookText"/>
        <w:rPr/>
      </w:pPr>
      <w:r>
        <w:rPr>
          <w:rFonts w:ascii="Amiri" w:hAnsi="Amiri" w:eastAsia="Amiri" w:cs="Amiri"/>
          <w:color w:val="111111"/>
          <w:sz w:val="28"/>
          <w:sz w:val="28"/>
          <w:szCs w:val="28"/>
          <w:rtl w:val="true"/>
          <w:lang w:bidi="ar-SA"/>
        </w:rPr>
        <w:t>خِطابَةً وَهوَ يُنشيها ويُلقيها وأزهَدُ النّاسِ فِي الدُّنيا وزُخرُفِها</w:t>
      </w:r>
    </w:p>
    <w:p>
      <w:pPr>
        <w:pStyle w:val="BookText"/>
        <w:rPr/>
      </w:pPr>
      <w:r>
        <w:rPr>
          <w:rFonts w:ascii="Amiri" w:hAnsi="Amiri" w:eastAsia="Amiri" w:cs="Amiri"/>
          <w:color w:val="111111"/>
          <w:sz w:val="28"/>
          <w:sz w:val="28"/>
          <w:szCs w:val="28"/>
          <w:rtl w:val="true"/>
          <w:lang w:bidi="ar-SA"/>
        </w:rPr>
        <w:t>وأبعَدُ النّاسِ عَن مُغري مَلاهيها وأرحَبُ النّاسِ صَدرا بِالعُفاةِ إذا</w:t>
      </w:r>
    </w:p>
    <w:p>
      <w:pPr>
        <w:pStyle w:val="BookText"/>
        <w:rPr/>
      </w:pPr>
      <w:r>
        <w:rPr>
          <w:rFonts w:ascii="Amiri" w:hAnsi="Amiri" w:eastAsia="Amiri" w:cs="Amiri"/>
          <w:color w:val="111111"/>
          <w:sz w:val="28"/>
          <w:sz w:val="28"/>
          <w:szCs w:val="28"/>
          <w:rtl w:val="true"/>
          <w:lang w:bidi="ar-SA"/>
        </w:rPr>
        <w:t>وافَتهُ ما في يَدَيهِ كانَ يوليها هذَا العَميدُ المُفَدّى كُف ءُ فاطِمَةٍ</w:t>
      </w:r>
    </w:p>
    <w:p>
      <w:pPr>
        <w:pStyle w:val="BookText"/>
        <w:rPr/>
      </w:pPr>
      <w:r>
        <w:rPr>
          <w:rFonts w:ascii="Amiri" w:hAnsi="Amiri" w:eastAsia="Amiri" w:cs="Amiri"/>
          <w:color w:val="111111"/>
          <w:sz w:val="28"/>
          <w:sz w:val="28"/>
          <w:szCs w:val="28"/>
          <w:rtl w:val="true"/>
          <w:lang w:bidi="ar-SA"/>
        </w:rPr>
        <w:t>وخَيرُ نِدٍّ لَها مِن دونِ أهليها لِذلِكَ اختارَهُ رَبُّ السّماءِ لَها</w:t>
      </w:r>
    </w:p>
    <w:p>
      <w:pPr>
        <w:pStyle w:val="BookText"/>
        <w:rPr/>
      </w:pPr>
      <w:r>
        <w:rPr>
          <w:rFonts w:ascii="Amiri" w:hAnsi="Amiri" w:eastAsia="Amiri" w:cs="Amiri"/>
          <w:color w:val="111111"/>
          <w:sz w:val="28"/>
          <w:sz w:val="28"/>
          <w:szCs w:val="28"/>
          <w:rtl w:val="true"/>
          <w:lang w:bidi="ar-SA"/>
        </w:rPr>
        <w:t xml:space="preserve">بَعلاً وأمسَت بِهِ الدُّنيا تُهَنّيها </w:t>
      </w:r>
      <w:r>
        <w:rPr>
          <w:rStyle w:val="FootnoteAnchor"/>
          <w:rtl w:val="true"/>
        </w:rPr>
        <w:footnoteReference w:id="5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7" w:name="pg12739_120838"/>
    </w:p>
    <w:p>
      <w:pPr>
        <w:pStyle w:val="Heading4"/>
        <w:numPr>
          <w:ilvl w:val="3"/>
          <w:numId w:val="1"/>
        </w:numPr>
        <w:rPr/>
      </w:pPr>
      <w:bookmarkStart w:id="338" w:name="__RefHeading___Toc2035976_222507752"/>
      <w:bookmarkStart w:id="339" w:name="_Toc124"/>
      <w:bookmarkEnd w:id="337"/>
      <w:bookmarkEnd w:id="338"/>
      <w:r>
        <w:rPr/>
        <w:t>۱۰</w:t>
      </w:r>
      <w:r>
        <w:rPr>
          <w:rtl w:val="true"/>
        </w:rPr>
        <w:t xml:space="preserve"> </w:t>
      </w:r>
      <w:r>
        <w:rPr>
          <w:rtl w:val="true"/>
        </w:rPr>
        <w:t xml:space="preserve">/ </w:t>
      </w:r>
      <w:r>
        <w:rPr/>
        <w:t>۵۳</w:t>
      </w:r>
      <w:r>
        <w:rPr>
          <w:rtl w:val="true"/>
        </w:rPr>
        <w:t xml:space="preserve"> عبد الكريم الجزائريّ</w:t>
      </w:r>
      <w:bookmarkEnd w:id="339"/>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عَبدُ الكَريمِ الجَزائِرِيُّ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جمع العلم والأدب في القرن الرابع عشر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بِبابِ المُرادِ بابِ عَلِيٍّ</w:t>
      </w:r>
    </w:p>
    <w:p>
      <w:pPr>
        <w:pStyle w:val="BookText"/>
        <w:rPr/>
      </w:pPr>
      <w:r>
        <w:rPr>
          <w:rFonts w:ascii="Amiri" w:hAnsi="Amiri" w:eastAsia="Amiri" w:cs="Amiri"/>
          <w:color w:val="111111"/>
          <w:sz w:val="28"/>
          <w:sz w:val="28"/>
          <w:szCs w:val="28"/>
          <w:rtl w:val="true"/>
          <w:lang w:bidi="ar-SA"/>
        </w:rPr>
        <w:t>تَلقَ لِلأَجرِ فيهِ فَتحا مُبينا هُوَ بابُ اللّهِ الَّذي مَن أتاهُ</w:t>
      </w:r>
    </w:p>
    <w:p>
      <w:pPr>
        <w:pStyle w:val="BookText"/>
        <w:rPr/>
      </w:pPr>
      <w:r>
        <w:rPr>
          <w:rFonts w:ascii="Amiri" w:hAnsi="Amiri" w:eastAsia="Amiri" w:cs="Amiri"/>
          <w:color w:val="111111"/>
          <w:sz w:val="28"/>
          <w:sz w:val="28"/>
          <w:szCs w:val="28"/>
          <w:rtl w:val="true"/>
          <w:lang w:bidi="ar-SA"/>
        </w:rPr>
        <w:t>خائِفا مِن خَطاهُ عادَ أمينا وَاخلَعِ النَّعلَ عِندَهُ بِاحتِرامٍ</w:t>
      </w:r>
    </w:p>
    <w:p>
      <w:pPr>
        <w:pStyle w:val="BookText"/>
        <w:rPr/>
      </w:pPr>
      <w:r>
        <w:rPr>
          <w:rFonts w:ascii="Amiri" w:hAnsi="Amiri" w:eastAsia="Amiri" w:cs="Amiri"/>
          <w:color w:val="111111"/>
          <w:sz w:val="28"/>
          <w:sz w:val="28"/>
          <w:szCs w:val="28"/>
          <w:rtl w:val="true"/>
          <w:lang w:bidi="ar-SA"/>
        </w:rPr>
        <w:t>فَهُوَ بِالفَضلِ دونَهُ طورُ سينا قَد عَلِقنا بِحُبِّ مَن حَلَّ فيهِ</w:t>
      </w:r>
    </w:p>
    <w:p>
      <w:pPr>
        <w:pStyle w:val="BookText"/>
        <w:rPr/>
      </w:pPr>
      <w:r>
        <w:rPr>
          <w:rFonts w:ascii="Amiri" w:hAnsi="Amiri" w:eastAsia="Amiri" w:cs="Amiri"/>
          <w:color w:val="111111"/>
          <w:sz w:val="28"/>
          <w:sz w:val="28"/>
          <w:szCs w:val="28"/>
          <w:rtl w:val="true"/>
          <w:lang w:bidi="ar-SA"/>
        </w:rPr>
        <w:t>ويَقينا مِنَ العَذابِ يَقينا وَاطلُبِ الإِذنَ وَانحُ نَحوَ ضَريحٍ</w:t>
      </w:r>
    </w:p>
    <w:p>
      <w:pPr>
        <w:pStyle w:val="BookText"/>
        <w:rPr/>
      </w:pPr>
      <w:r>
        <w:rPr>
          <w:rFonts w:ascii="Amiri" w:hAnsi="Amiri" w:eastAsia="Amiri" w:cs="Amiri"/>
          <w:color w:val="111111"/>
          <w:sz w:val="28"/>
          <w:sz w:val="28"/>
          <w:szCs w:val="28"/>
          <w:rtl w:val="true"/>
          <w:lang w:bidi="ar-SA"/>
        </w:rPr>
        <w:t>فيهِ أضحى سِرُّ الإِلهِ دَفينا يا سَفينَ النَّجاةِ لَم أرَ إلّا</w:t>
      </w:r>
    </w:p>
    <w:p>
      <w:pPr>
        <w:pStyle w:val="BookText"/>
        <w:rPr/>
      </w:pPr>
      <w:r>
        <w:rPr>
          <w:rFonts w:ascii="Amiri" w:hAnsi="Amiri" w:eastAsia="Amiri" w:cs="Amiri"/>
          <w:color w:val="111111"/>
          <w:sz w:val="28"/>
          <w:sz w:val="28"/>
          <w:szCs w:val="28"/>
          <w:rtl w:val="true"/>
          <w:lang w:bidi="ar-SA"/>
        </w:rPr>
        <w:t>أمَلي فيكَ لِلنَّجاةِ سَفينا وإمامَ الهُدى بِبابِكَ لُذنا</w:t>
      </w:r>
    </w:p>
    <w:p>
      <w:pPr>
        <w:pStyle w:val="BookText"/>
        <w:rPr/>
      </w:pPr>
      <w:r>
        <w:rPr>
          <w:rFonts w:ascii="Amiri" w:hAnsi="Amiri" w:eastAsia="Amiri" w:cs="Amiri"/>
          <w:color w:val="111111"/>
          <w:sz w:val="28"/>
          <w:sz w:val="28"/>
          <w:szCs w:val="28"/>
          <w:rtl w:val="true"/>
          <w:lang w:bidi="ar-SA"/>
        </w:rPr>
        <w:t>مِن ذُنوبٍ أبكَيْنَ مِنَّا العُيونا لَكَ جِئنا فَاشفَع لَنا وأجِرنا</w:t>
      </w:r>
    </w:p>
    <w:p>
      <w:pPr>
        <w:pStyle w:val="BookText"/>
        <w:rPr/>
      </w:pPr>
      <w:r>
        <w:rPr>
          <w:rFonts w:ascii="Amiri" w:hAnsi="Amiri" w:eastAsia="Amiri" w:cs="Amiri"/>
          <w:color w:val="111111"/>
          <w:sz w:val="28"/>
          <w:sz w:val="28"/>
          <w:szCs w:val="28"/>
          <w:rtl w:val="true"/>
          <w:lang w:bidi="ar-SA"/>
        </w:rPr>
        <w:t>يَومَ لا مالُ نافِعٌ أو بَنونا فَتَحَ اللّهُ لِلوَرى بِعَلِيٍّ</w:t>
      </w:r>
    </w:p>
    <w:p>
      <w:pPr>
        <w:pStyle w:val="BookText"/>
        <w:rPr/>
      </w:pPr>
      <w:r>
        <w:rPr>
          <w:rFonts w:ascii="Amiri" w:hAnsi="Amiri" w:eastAsia="Amiri" w:cs="Amiri"/>
          <w:color w:val="111111"/>
          <w:sz w:val="28"/>
          <w:sz w:val="28"/>
          <w:szCs w:val="28"/>
          <w:rtl w:val="true"/>
          <w:lang w:bidi="ar-SA"/>
        </w:rPr>
        <w:t>بابَ خَيرٍ يَأتونَهُ أجمَعينا قُل لِقُصّادِ بابِهِ اُدخُلوهُ</w:t>
      </w:r>
    </w:p>
    <w:p>
      <w:pPr>
        <w:pStyle w:val="BookText"/>
        <w:rPr/>
      </w:pPr>
      <w:r>
        <w:rPr>
          <w:rFonts w:ascii="Amiri" w:hAnsi="Amiri" w:eastAsia="Amiri" w:cs="Amiri"/>
          <w:color w:val="111111"/>
          <w:sz w:val="28"/>
          <w:sz w:val="28"/>
          <w:szCs w:val="28"/>
          <w:rtl w:val="true"/>
          <w:lang w:bidi="ar-SA"/>
        </w:rPr>
        <w:t xml:space="preserve">بِسَلامٍ لا زِلتُمُ آمِنينا هُوَ بابٌ بِهِ الرَّجا </w:t>
      </w:r>
      <w:r>
        <w:rPr>
          <w:rStyle w:val="FootnoteAnchor"/>
          <w:rtl w:val="true"/>
        </w:rPr>
        <w:footnoteReference w:id="506"/>
      </w:r>
      <w:r>
        <w:rPr>
          <w:rFonts w:ascii="Amiri" w:hAnsi="Amiri" w:eastAsia="Amiri" w:cs="Amiri"/>
          <w:color w:val="111111"/>
          <w:sz w:val="28"/>
          <w:sz w:val="28"/>
          <w:szCs w:val="28"/>
          <w:rtl w:val="true"/>
          <w:lang w:bidi="ar-SA"/>
        </w:rPr>
        <w:t>أرِّخوهُ</w:t>
      </w:r>
    </w:p>
    <w:p>
      <w:pPr>
        <w:pStyle w:val="BookText"/>
        <w:rPr/>
      </w:pPr>
      <w:r>
        <w:rPr>
          <w:rFonts w:ascii="Amiri" w:hAnsi="Amiri" w:eastAsia="Amiri" w:cs="Amiri"/>
          <w:color w:val="111111"/>
          <w:sz w:val="28"/>
          <w:sz w:val="28"/>
          <w:szCs w:val="28"/>
          <w:rtl w:val="true"/>
          <w:lang w:bidi="ar-SA"/>
        </w:rPr>
        <w:t xml:space="preserve">ذاكَ بابُ المُرادِ لِلزّائِرينا </w:t>
      </w:r>
      <w:r>
        <w:rPr>
          <w:rStyle w:val="FootnoteAnchor"/>
          <w:rtl w:val="true"/>
        </w:rPr>
        <w:footnoteReference w:id="5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39_120839"/>
    </w:p>
    <w:p>
      <w:pPr>
        <w:pStyle w:val="Heading3"/>
        <w:numPr>
          <w:ilvl w:val="2"/>
          <w:numId w:val="1"/>
        </w:numPr>
        <w:rPr/>
      </w:pPr>
      <w:bookmarkStart w:id="341" w:name="__RefHeading___Toc2035978_222507752"/>
      <w:bookmarkStart w:id="342" w:name="_Toc125"/>
      <w:bookmarkEnd w:id="340"/>
      <w:bookmarkEnd w:id="341"/>
      <w:r>
        <w:rPr>
          <w:rtl w:val="true"/>
        </w:rPr>
        <w:t>القرن الخامس عشر</w:t>
      </w:r>
      <w:bookmarkEnd w:id="342"/>
    </w:p>
    <w:p>
      <w:pPr>
        <w:pStyle w:val="Heading4"/>
        <w:numPr>
          <w:ilvl w:val="3"/>
          <w:numId w:val="1"/>
        </w:numPr>
        <w:rPr/>
      </w:pPr>
      <w:bookmarkStart w:id="343" w:name="__RefHeading___Toc2035980_222507752"/>
      <w:bookmarkStart w:id="344" w:name="_Toc126"/>
      <w:bookmarkEnd w:id="343"/>
      <w:r>
        <w:rPr/>
        <w:t>۱۰</w:t>
      </w:r>
      <w:r>
        <w:rPr>
          <w:rtl w:val="true"/>
        </w:rPr>
        <w:t xml:space="preserve"> </w:t>
      </w:r>
      <w:r>
        <w:rPr>
          <w:rtl w:val="true"/>
        </w:rPr>
        <w:t xml:space="preserve">/ </w:t>
      </w:r>
      <w:r>
        <w:rPr/>
        <w:t>۵۴</w:t>
      </w:r>
      <w:r>
        <w:rPr>
          <w:rtl w:val="true"/>
        </w:rPr>
        <w:t xml:space="preserve"> مصطفى جمال الدّين</w:t>
      </w:r>
      <w:bookmarkEnd w:id="344"/>
    </w:p>
    <w:p>
      <w:pPr>
        <w:pStyle w:val="BookText"/>
        <w:rPr/>
      </w:pPr>
      <w:r>
        <w:rPr>
          <w:rFonts w:ascii="Amiri" w:hAnsi="Amiri" w:eastAsia="Amiri" w:cs="Amiri"/>
          <w:color w:val="111111"/>
          <w:sz w:val="28"/>
          <w:sz w:val="28"/>
          <w:szCs w:val="28"/>
          <w:rtl w:val="true"/>
          <w:lang w:bidi="ar-SA"/>
        </w:rPr>
        <w:t>القَرنُ الخامِسَ عَشَر</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مُصطَفى جَمالُ الدّينِ </w:t>
      </w:r>
      <w:r>
        <w:rPr>
          <w:rStyle w:val="FootnoteAnchor"/>
          <w:rtl w:val="true"/>
        </w:rPr>
        <w:footnoteReference w:id="508"/>
      </w:r>
      <w:r>
        <w:rPr>
          <w:rFonts w:ascii="Amiri" w:hAnsi="Amiri" w:eastAsia="Amiri" w:cs="Amiri"/>
          <w:color w:val="111111"/>
          <w:sz w:val="28"/>
          <w:sz w:val="28"/>
          <w:szCs w:val="28"/>
          <w:rtl w:val="true"/>
          <w:lang w:bidi="ar-SA"/>
        </w:rPr>
        <w:t xml:space="preserve">من كبار شعراء القرن الخامس عشر، قالَ فيمدح مولانا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أيُّهَا الضَّميرُ المُصَفّى وَالصِّراطُ الَّذي عَلَيهِ نَسيرُ لَكَ مَهوى قُلوبِنا وعَلى زا دِك نُربي عُقولَنا ونَميرُ نَحنُ عُشّاقُكَ المُلِحّونَ فِي العِشـ ـقِ وإن هامَ في هَواكَ الكَثيرُ نَحنُ نَهواكَ لا لِشَيءٍ سِوى أنَّكَ مِن أحمَدٍ أخٌ ووَزيرُ وحُسامٌ يَحمي وروحٌ تُفَدّي ولِسانٌ يَدعو وعَقلٌ يُشيرُ ومَفاتيحُ مِن عُلومٍ حَباها لَكَ إذ أنتَ كَنزُهَا المَذخورُ ضَرَبَ اللّهُ بَينَ وهَجَيكُما حَدّا فَأَنتَ المَنارُ وَهْوَ المُنيرُ وإذَا الشَّمسُ آذنَت بِمَغيبٍ غَطَّتِ الكَونَ مِن سَناهَا البُدورُ </w:t>
      </w:r>
      <w:r>
        <w:rPr>
          <w:rStyle w:val="FootnoteAnchor"/>
          <w:rtl w:val="true"/>
        </w:rPr>
        <w:footnoteReference w:id="50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5" w:name="pg12739_120841"/>
    </w:p>
    <w:p>
      <w:pPr>
        <w:pStyle w:val="Heading2"/>
        <w:numPr>
          <w:ilvl w:val="1"/>
          <w:numId w:val="1"/>
        </w:numPr>
        <w:rPr/>
      </w:pPr>
      <w:bookmarkStart w:id="346" w:name="__RefHeading___Toc2035982_222507752"/>
      <w:bookmarkStart w:id="347" w:name="_Toc127"/>
      <w:bookmarkEnd w:id="345"/>
      <w:bookmarkEnd w:id="346"/>
      <w:r>
        <w:rPr>
          <w:rtl w:val="true"/>
        </w:rPr>
        <w:t>القسم العاشر</w:t>
      </w:r>
      <w:r>
        <w:rPr>
          <w:rtl w:val="true"/>
        </w:rPr>
        <w:t xml:space="preserve">: </w:t>
      </w:r>
      <w:r>
        <w:rPr>
          <w:rtl w:val="true"/>
        </w:rPr>
        <w:t>خصائص الإمام عليّ عليه السلام</w:t>
      </w:r>
      <w:bookmarkEnd w:id="347"/>
    </w:p>
    <w:p>
      <w:pPr>
        <w:pStyle w:val="Heading3"/>
        <w:numPr>
          <w:ilvl w:val="2"/>
          <w:numId w:val="1"/>
        </w:numPr>
        <w:rPr/>
      </w:pPr>
      <w:bookmarkStart w:id="348" w:name="__RefHeading___Toc2035984_222507752"/>
      <w:bookmarkStart w:id="349" w:name="_Toc128"/>
      <w:bookmarkEnd w:id="348"/>
      <w:r>
        <w:rPr>
          <w:rtl w:val="true"/>
        </w:rPr>
        <w:t>اشاره</w:t>
      </w:r>
      <w:bookmarkEnd w:id="349"/>
    </w:p>
    <w:p>
      <w:pPr>
        <w:pStyle w:val="BookText"/>
        <w:rPr/>
      </w:pPr>
      <w:r>
        <w:rPr>
          <w:rFonts w:ascii="Amiri" w:hAnsi="Amiri" w:eastAsia="Amiri" w:cs="Amiri"/>
          <w:color w:val="111111"/>
          <w:sz w:val="28"/>
          <w:sz w:val="28"/>
          <w:szCs w:val="28"/>
          <w:rtl w:val="true"/>
          <w:lang w:bidi="ar-SA"/>
        </w:rPr>
        <w:t>القسم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الإمام عليوفيه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العقائديّةالفصل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الأخلاقيةالفصل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العمليّةالفصل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السياسيّة والاجتماعيّةالفصل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الحربيّة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0" w:name="pg12739_120843"/>
    </w:p>
    <w:p>
      <w:pPr>
        <w:pStyle w:val="Heading3"/>
        <w:numPr>
          <w:ilvl w:val="2"/>
          <w:numId w:val="1"/>
        </w:numPr>
        <w:rPr/>
      </w:pPr>
      <w:bookmarkStart w:id="351" w:name="__RefHeading___Toc2035986_222507752"/>
      <w:bookmarkStart w:id="352" w:name="_Toc129"/>
      <w:bookmarkEnd w:id="350"/>
      <w:bookmarkEnd w:id="351"/>
      <w:r>
        <w:rPr>
          <w:rtl w:val="true"/>
        </w:rPr>
        <w:t>كلام حول خصائص الإمام</w:t>
      </w:r>
      <w:bookmarkEnd w:id="352"/>
    </w:p>
    <w:p>
      <w:pPr>
        <w:pStyle w:val="BookText"/>
        <w:rPr/>
      </w:pPr>
      <w:r>
        <w:rPr>
          <w:rFonts w:ascii="Amiri" w:hAnsi="Amiri" w:eastAsia="Amiri" w:cs="Amiri"/>
          <w:color w:val="111111"/>
          <w:sz w:val="28"/>
          <w:sz w:val="28"/>
          <w:szCs w:val="28"/>
          <w:rtl w:val="true"/>
          <w:lang w:bidi="ar-SA"/>
        </w:rPr>
        <w:t xml:space="preserve">كلام حول خصائص الإمامالإمام أمير المؤمنين عليّ بن أبي طالب عليه السلام منبع الفضائل ، وروحه ملأى بكلّ المحامد والمحاسن ، وحياته مظهر للمَكْرُمات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نورده هنا هو طرف من خصائص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الخصائص الرفيعة الكريمة كالعلم ، والعصمة ، وما ماثلهما ، فقد جاءت في ذيل عناوينها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ما نُورده هنا ، وفي مواضع اُخرى أيضا ، لا يمثّل كلَّ شيء يمكن أن يقال في إمام الإنسانيّة المتفرّد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 ذلك هو أنّ بحر عظمته وشخصيّته أوسع وأعزّ من أن يأتي عليه الوصف أو يفي به القلم أو يبلغ قعره الفكر ، وهو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يَنحَدِرُ عَنِّي السَّيلُ ، ولا يَرقى إلَيَّ الطَّيرُ</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الآخر هو أنّ التاريخ لم ينقل للأجيال جميع مناقبه وفضائله ومكارمه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دأبَ الكثيرون على محوها من ذاكرة التاريخ ، لكن ظهر منها ما بهر العيون وحيّر العقول ، رغم كلّ محاولات الجائرين المجحفين طمسها ودفنها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أروع كلام الخليل بن أحمد وأبلغه في الإمام 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أقولُ في حَقِّ امرِئٍ كَتَمَت مَناقِبَهُ أولِياؤُهُ خَوفا ، وأعداؤُهُ حَسَدا ، ثُمَّ ظَهَرَ ما بَينَ الكَتمَينِ ما مَلَأَ الخافِقَينِ ؟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نزرٌ يسير نذكره هنا من تضاعيف النصوص الدينيّة المأثورة عن الفريقين ؛ إذ لا يسَعنا الإحاطة بصفات شخصيّة كشخصيّة عليّ عليه السلام ؛ تلك الشخصيّة المتفرّدة التي لا مثيل لها في الإيمان والعلم والخُلق والفتوّة والشجاعة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نجد إنسانا يحمل بين جنباته خصائص متضادّة ـ لا تُجمع في شخصٍ عادةً ـ كعليّ إذا نظر إلى العدوّ وصاح به في ساحات الوغى ارتعدت فرائصه وبلغ قلبُه حنجرتَه ، ولم يجرُؤ أقرانه على منازلته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نظر إلى دموع اليتيم مترقرقةً في عينيه ، أو أبصر من حنا الدهرُ ظَهرَه اهتزّ قلبه وجرت دموعه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فلذا عُرف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الأضداد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العديم النظير في التاريخ كلّه ، وفي جميع الميادين ؛ فهو المعجزة الكبرى للإسلام ولرسول اللّه صلى الله عليه و آله ، وكيف لا يكون كذلك وقد تكفّلته النبوّة واحتضنته الرسالة في حجر هذا الرسول العظيم ، وهو الفاني في جمال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ـ مع كلّ ذلك ـ كيف كان يرى نفسه في مقابل النبيّ صلى الله عليه و آله ؟ نجد ذلك في جوابه عليه السلام لمّا عَجِب أحدُهم مرّةً من علمه الزاخر ومعرفته العميقة حتى ظنّ أنّه هو رسول اللّه صلى الله عليه و آله ، فقال له الإمام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مِن عَبيدِ مُحَمَّدٍ</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منذ الأيّام الاُولى لحياته رفيق رسول اللّه صلى الله عليه و آله وعضده ، وكم يأسر القلوبَ تصويره عليه السلام لهذه المرافقة والملازمة في خطبته الطويلة المعروفة بالقاصعة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قلب عليّ عليه السلام منهل الوحي الصافي الزلال ، وروحه معطّرة بالتعاليم الربّانيّة ، وقد بلور ذلك كلّه في ميدان القتال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عليّ عليه السلام مزيج عجيب من العلم والعمل ، والزهد والسعي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أسد الحروب والكفاح ، وروحه الكبيرة متعلّقة بالملكوت الأعلى في جوف الليل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2739_120845"/>
    </w:p>
    <w:p>
      <w:pPr>
        <w:pStyle w:val="Heading3"/>
        <w:numPr>
          <w:ilvl w:val="2"/>
          <w:numId w:val="1"/>
        </w:numPr>
        <w:rPr/>
      </w:pPr>
      <w:bookmarkStart w:id="354" w:name="__RefHeading___Toc2035988_222507752"/>
      <w:bookmarkStart w:id="355" w:name="_Toc130"/>
      <w:bookmarkEnd w:id="353"/>
      <w:bookmarkEnd w:id="354"/>
      <w:r>
        <w:rPr>
          <w:rtl w:val="true"/>
        </w:rPr>
        <w:t xml:space="preserve">الفصل الأوّل </w:t>
      </w:r>
      <w:r>
        <w:rPr>
          <w:rtl w:val="true"/>
        </w:rPr>
        <w:t xml:space="preserve">: </w:t>
      </w:r>
      <w:r>
        <w:rPr>
          <w:rtl w:val="true"/>
        </w:rPr>
        <w:t>الخصائص العقائديّة</w:t>
      </w:r>
      <w:bookmarkEnd w:id="355"/>
    </w:p>
    <w:p>
      <w:pPr>
        <w:pStyle w:val="Heading4"/>
        <w:numPr>
          <w:ilvl w:val="3"/>
          <w:numId w:val="1"/>
        </w:numPr>
        <w:rPr/>
      </w:pPr>
      <w:bookmarkStart w:id="356" w:name="__RefHeading___Toc2035990_222507752"/>
      <w:bookmarkStart w:id="357" w:name="_Toc131"/>
      <w:bookmarkEnd w:id="356"/>
      <w:r>
        <w:rPr/>
        <w:t>۱</w:t>
      </w:r>
      <w:r>
        <w:rPr>
          <w:rtl w:val="true"/>
        </w:rPr>
        <w:t xml:space="preserve"> </w:t>
      </w:r>
      <w:r>
        <w:rPr>
          <w:rtl w:val="true"/>
        </w:rPr>
        <w:t xml:space="preserve">/ </w:t>
      </w:r>
      <w:r>
        <w:rPr/>
        <w:t>۱</w:t>
      </w:r>
      <w:r>
        <w:rPr>
          <w:rtl w:val="true"/>
        </w:rPr>
        <w:t xml:space="preserve"> لم يـكفر باللّه طرفة عين</w:t>
      </w:r>
      <w:bookmarkEnd w:id="357"/>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العقائديّة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لَم يَـكفُر بِاللّهِ طَرفَةَ عَينٍرسول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سُبّاقَ الاُمَمِ ثَلاثَةٌ لَم يَكفُروا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 وصاحِبُ ياسينَ ، ومُؤمِنُ آلِ فِرعَونَ ، فَهُمُ الصِّدِّيقونَ ، وعَلِيٌّ أفضَلُهُم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ما كَفَروا بِاللّهِ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ياسينَ ، وعَلِيُّ بنُ أبي طالِبٍ ، وآسِيَةُ امرَأَةُ فِرعَونَ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لَم يَكفُروا بِالوَحيِ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آلِ ياسينَ ، وعَلِيُّ بنُ أبي طالِبٍ ، وآسِيَةُ امرَأَةُ فِرعَونَ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اُشرِك بِاللّهِ طَرفَةَ عَينٍ ، ولَم أعبُدِ اللّاتَ وَالعُزّى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وُلِدتُ عَلَى الفِطرَةِ ، وسَبَقتُ إلَى الإِيمانِ وَالهِجرَةِ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إِيمَـنَهُم بِظُـلْمٍ أُوْلَـئِكَ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 بنِ أبي طالِبٍ عليه السلام ؛ لِأَ نَّهُ لَم يُشرِك بِاللّهِ طَرفَةَ عَينٍ قَطُّ ، ولَم يَعبُدِ اللّاتَ وَالعُزّى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صَلَّى القِبلَتَينِ ، وبايَعَ البَيعَتَينِ ، ولَم يَعبُد صَنَما ولا وَثَنا ، ولَم يُضرَب عَلى رَأسِهِ بِزَلَمٍ </w:t>
      </w:r>
      <w:r>
        <w:rPr>
          <w:rStyle w:val="FootnoteAnchor"/>
          <w:rtl w:val="true"/>
        </w:rPr>
        <w:footnoteReference w:id="521"/>
      </w:r>
      <w:r>
        <w:rPr>
          <w:rFonts w:ascii="Amiri" w:hAnsi="Amiri" w:eastAsia="Amiri" w:cs="Amiri"/>
          <w:color w:val="111111"/>
          <w:sz w:val="28"/>
          <w:sz w:val="28"/>
          <w:szCs w:val="28"/>
          <w:rtl w:val="true"/>
          <w:lang w:bidi="ar-SA"/>
        </w:rPr>
        <w:t xml:space="preserve">ولا قِدحٍ </w:t>
      </w:r>
      <w:r>
        <w:rPr>
          <w:rStyle w:val="FootnoteAnchor"/>
          <w:rtl w:val="true"/>
        </w:rPr>
        <w:footnoteReference w:id="522"/>
      </w:r>
      <w:r>
        <w:rPr>
          <w:rFonts w:ascii="Amiri" w:hAnsi="Amiri" w:eastAsia="Amiri" w:cs="Amiri"/>
          <w:color w:val="111111"/>
          <w:sz w:val="28"/>
          <w:sz w:val="28"/>
          <w:szCs w:val="28"/>
          <w:rtl w:val="true"/>
          <w:lang w:bidi="ar-SA"/>
        </w:rPr>
        <w:t xml:space="preserve">، وُلِدَ عَلَى الفِطرَةِ ، ولَم يُشرِك بِاللّهِ طَرفَةَ عَينٍ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وَالاُمَّةُ مُجمِعَةٌ عَلى أنَّ عَلِيَّ بنَ أبي طالِبٍ عليه السلام لَم يُشرِك بِاللّهِ عَزَّ وجَلَّ طَرفَةَ عَينٍ قَطُّ ، ولَم يَتَّخِذ دينَ اللّهِ عَزَّ وجَلَّ هُزُوا ولَعِبا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يَعبُدِ الأَوثانَ قَطُّ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39_120847"/>
    </w:p>
    <w:p>
      <w:pPr>
        <w:pStyle w:val="Heading4"/>
        <w:numPr>
          <w:ilvl w:val="3"/>
          <w:numId w:val="1"/>
        </w:numPr>
        <w:rPr/>
      </w:pPr>
      <w:bookmarkStart w:id="359" w:name="__RefHeading___Toc2035992_222507752"/>
      <w:bookmarkStart w:id="360" w:name="_Toc132"/>
      <w:bookmarkEnd w:id="358"/>
      <w:bookmarkEnd w:id="359"/>
      <w:r>
        <w:rPr/>
        <w:t>۱</w:t>
      </w:r>
      <w:r>
        <w:rPr>
          <w:rtl w:val="true"/>
        </w:rPr>
        <w:t xml:space="preserve"> </w:t>
      </w:r>
      <w:r>
        <w:rPr>
          <w:rtl w:val="true"/>
        </w:rPr>
        <w:t xml:space="preserve">/ </w:t>
      </w:r>
      <w:r>
        <w:rPr/>
        <w:t>۲</w:t>
      </w:r>
      <w:r>
        <w:rPr>
          <w:rtl w:val="true"/>
        </w:rPr>
        <w:t xml:space="preserve"> أوّل من أسلم</w:t>
      </w:r>
      <w:bookmarkEnd w:id="360"/>
    </w:p>
    <w:p>
      <w:pPr>
        <w:pStyle w:val="Heading5"/>
        <w:numPr>
          <w:ilvl w:val="4"/>
          <w:numId w:val="1"/>
        </w:numPr>
        <w:rPr/>
      </w:pPr>
      <w:bookmarkStart w:id="361" w:name="__RefHeading___Toc2035994_222507752"/>
      <w:bookmarkStart w:id="362" w:name="_Toc133"/>
      <w:bookmarkEnd w:id="361"/>
      <w:r>
        <w:rPr>
          <w:rtl w:val="true"/>
        </w:rPr>
        <w:t>اشارة</w:t>
      </w:r>
      <w:bookmarkEnd w:id="362"/>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أوَّلُ مَن أسلَمَرسول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أوَّلُكُم وارِدا عَلَى الحَوضِ </w:t>
      </w:r>
      <w:r>
        <w:rPr>
          <w:rStyle w:val="FootnoteAnchor"/>
          <w:rtl w:val="true"/>
        </w:rPr>
        <w:footnoteReference w:id="526"/>
      </w:r>
      <w:r>
        <w:rPr>
          <w:rFonts w:ascii="Amiri" w:hAnsi="Amiri" w:eastAsia="Amiri" w:cs="Amiri"/>
          <w:color w:val="111111"/>
          <w:sz w:val="28"/>
          <w:sz w:val="28"/>
          <w:szCs w:val="28"/>
          <w:rtl w:val="true"/>
          <w:lang w:bidi="ar-SA"/>
        </w:rPr>
        <w:t xml:space="preserve">أوَّلُكُم إسلاما ؛ عَلِيُّ بنُ أبي طالِبٍ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هذِهِ الاُمَّةِ وُرودا عَلَيَّ أوَّلُها إسلاما ، وإنَّ عَلِيَّ بنَ أبي طالِبٍ أوَّلُها إسلاما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آمَنَ بي وصَدَّقَني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أبي ذرّ وسلمان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بِيَدِ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بي ، وهُوَ أوَّلُ مَن يُصافِحُني يَومَ القِيامَةِ ، وهذَا الصِّدِّيقُ الأَكبَرُ ، وهذا فاروقُ هذِهِ الاُمَّةِ يُفَرِّقُ بَينَ الحَقِّ وَالباطِلِ ، وهذا يَعسوبُ </w:t>
      </w:r>
      <w:r>
        <w:rPr>
          <w:rStyle w:val="FootnoteAnchor"/>
          <w:rtl w:val="true"/>
        </w:rPr>
        <w:footnoteReference w:id="530"/>
      </w:r>
      <w:r>
        <w:rPr>
          <w:rFonts w:ascii="Amiri" w:hAnsi="Amiri" w:eastAsia="Amiri" w:cs="Amiri"/>
          <w:color w:val="111111"/>
          <w:sz w:val="28"/>
          <w:sz w:val="28"/>
          <w:szCs w:val="28"/>
          <w:rtl w:val="true"/>
          <w:lang w:bidi="ar-SA"/>
        </w:rPr>
        <w:t xml:space="preserve">المُؤمِنينَ ، وَالمالُ يَعسوبُ الظّالِمِ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أوَّلُ مَن آمَنَ بي وصَدَّقَني ، وأنتَ أوَّلُ مَن أعانَني عَلى أمري ، وجاهَدَ مَعي عَدُوّي ، وأنتَ أوَّلُ مَن صَلّى مَعي وَالنّاسُ يَومَئِذٍ في غَفلَةِ الجَهالَةِ ، يا عَلِيُّ ، أنتَ أوَّلُ مَن تَنشَقُّ عَنهُ الأَرضُ مَعي ، وأنتَ أوَّلُ مَن يَجوزُ الصِّراطَ مَعي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المَلائِكَةَ صَلَّت عَلَيَّ وعَلى عَلِيٍّ سَبعَ سِنينَ قَبلَ أن يُسلِمَ بَشَرٌ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 المَلائِكَةُ وعَلى عَلِيِّ بنِ أبي طالِبٍ عليه السلام سَبعَ سِنينَ ، ولَم يَصعَد ـ أو تَرتَفِع ـ شَهادَةُ أن لا إلهَ إلَا اللّهُ مِنَ الأَرضِ إلَى السَّماءِ إلّا مِنّي ومِن عَلِيِّ بنِ أبي طالِبٍ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وعَلى عَلِيِّ بنِ أبي طالِبٍ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مَعي مَن أسلَمَ مِنَ الرِّجالِ غَيرَهُ ، وذلِكَ أنَّهُ لَم تُرفَع شَهادَةُ أن لا إلهَ إلَا اللّهُ إلَى السَّماءِ إلّا مِنّي ومِن عَلِيٍّ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اُمَّتي عُرِضَت عَلَيَّ فِي الميثاقِ ، فَكانَ أوَّلَ مَن آمَنَ بي عَلِيٌّ ، وهُوَ أوَّلُ مَن صَدَّقَني حينَ بُعِثتُ ، وهُوَ الصِّدِّيقُ الأَكبَرُ ، وَالفاروقُ يُفَرِّقُ بَينَ الحَقِّ وَالباطِلِ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عُمَرَ بنَ الخَطّابِ وعِندَهُ جَماعَةٌ فَتَذاكَرُوا السّابِقينَ إلَى الإِسلامِ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صلى الله عليه و آله يَقولُ فيهِ ثَلاثَ خِصالٍ لَوَدِدتُ أنَّ لي واحِدَةً مِنهُنَّ ، فَكانَ أحَبَّ إلَيَّ مِمّا طَلَعَت عَلَيهِ الشَّمسُ ، كُنتُ أنَا وأبو عُبَيدَةَ وأبو بَكرٍ وجَماعَةٌ مِنَ الصَّحابَةِ إذ ضَرَبَ النَّبِيُّ صلى الله عليه و آله بِيَدِهِ عَلى مَنكِبِ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المُؤمِنينَ إيمانا ، وأوَّلُ المُسلِمينَ إسلاما ، وأنتَ مِنّي بِمَنزِلَةِ هارونَ مِن موسى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أسلَمَ مَعَ النَّبِيِّ صلى الله عليه و آله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خُطبَتِهِ عَلى مِنبَرِ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 آمَنتُ قَبلَ أن يُؤمِنَ أبو بَكرٍ ، وأسلَمتُ قَبلَ أن يُسلِمَ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أوَّلُ النّاسِ إيمانا وإسلاما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 وأخو رَسولِهِ ، وأنَا الصِّدِّيقُ الأَكبَرُ ، لا يَقولُها بَعدي إلّا كاذِبٌ ، آمَنتُ قَبلَ النّاسِ سَبعَ سِنينَ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أسلَمتُ قَبلَ النّاسِ بِسَبعِ سِنينَ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أعلام النبلاء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شَيءٍ عَلِمتُهُ مِن أمرِ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مَعَ عُمومَةٍ لي أو اُناسٍ مِن قَومي ، نَبتاعُ مِنها مَتاعا ، وكان في بُغيَتِنا شِراءُ عِطرٍ ، فَأَرشَدونا عَلَى العَبّاسِ ، فَانتَهَينا إلَيهِ ، وهُوَ جالِسٌ إلى زَمزَمَ ، فَجَلَسنا إلَيهِ ، فَبَينا نَحنُ عِندَهُ ، إذ أقبَلَ رَجُلٌ مِن بابِ الصَّفا ، أبيَضُ ، تَعلوهُ حُمرَةٌ ، لَهُ وَفرَةٌ جَعدَةٌ </w:t>
      </w:r>
      <w:r>
        <w:rPr>
          <w:rStyle w:val="FootnoteAnchor"/>
          <w:rtl w:val="true"/>
        </w:rPr>
        <w:footnoteReference w:id="543"/>
      </w:r>
      <w:r>
        <w:rPr>
          <w:rFonts w:ascii="Amiri" w:hAnsi="Amiri" w:eastAsia="Amiri" w:cs="Amiri"/>
          <w:color w:val="111111"/>
          <w:sz w:val="28"/>
          <w:sz w:val="28"/>
          <w:szCs w:val="28"/>
          <w:rtl w:val="true"/>
          <w:lang w:bidi="ar-SA"/>
        </w:rPr>
        <w:t xml:space="preserve">، إلى أنصافِ اُذُنَيهِ ، أشَمُّ </w:t>
      </w:r>
      <w:r>
        <w:rPr>
          <w:rStyle w:val="FootnoteAnchor"/>
          <w:rtl w:val="true"/>
        </w:rPr>
        <w:footnoteReference w:id="544"/>
      </w:r>
      <w:r>
        <w:rPr>
          <w:rFonts w:ascii="IRNazanin" w:hAnsi="IRNazanin" w:eastAsia="IRNazanin"/>
          <w:color w:val="111111"/>
          <w:sz w:val="28"/>
          <w:sz w:val="28"/>
          <w:szCs w:val="28"/>
          <w:rtl w:val="true"/>
          <w:lang w:bidi="fa-IR"/>
        </w:rPr>
        <w:t xml:space="preserve">، أقنى </w:t>
      </w:r>
      <w:r>
        <w:rPr>
          <w:rStyle w:val="FootnoteAnchor"/>
          <w:rtl w:val="true"/>
        </w:rPr>
        <w:footnoteReference w:id="545"/>
      </w:r>
      <w:r>
        <w:rPr>
          <w:rFonts w:ascii="Amiri" w:hAnsi="Amiri" w:eastAsia="Amiri" w:cs="Amiri"/>
          <w:color w:val="111111"/>
          <w:sz w:val="28"/>
          <w:sz w:val="28"/>
          <w:szCs w:val="28"/>
          <w:rtl w:val="true"/>
          <w:lang w:bidi="ar-SA"/>
        </w:rPr>
        <w:t xml:space="preserve">، أذلَفُ </w:t>
      </w:r>
      <w:r>
        <w:rPr>
          <w:rStyle w:val="FootnoteAnchor"/>
          <w:rtl w:val="true"/>
        </w:rPr>
        <w:footnoteReference w:id="546"/>
      </w:r>
      <w:r>
        <w:rPr>
          <w:rFonts w:ascii="Amiri" w:hAnsi="Amiri" w:eastAsia="Amiri" w:cs="Amiri"/>
          <w:color w:val="111111"/>
          <w:sz w:val="28"/>
          <w:sz w:val="28"/>
          <w:szCs w:val="28"/>
          <w:rtl w:val="true"/>
          <w:lang w:bidi="ar-SA"/>
        </w:rPr>
        <w:t xml:space="preserve">، أدعَجُ </w:t>
      </w:r>
      <w:r>
        <w:rPr>
          <w:rStyle w:val="FootnoteAnchor"/>
          <w:rtl w:val="true"/>
        </w:rPr>
        <w:footnoteReference w:id="547"/>
      </w:r>
      <w:r>
        <w:rPr>
          <w:rFonts w:ascii="Amiri" w:hAnsi="Amiri" w:eastAsia="Amiri" w:cs="Amiri"/>
          <w:color w:val="111111"/>
          <w:sz w:val="28"/>
          <w:sz w:val="28"/>
          <w:szCs w:val="28"/>
          <w:rtl w:val="true"/>
          <w:lang w:bidi="ar-SA"/>
        </w:rPr>
        <w:t xml:space="preserve">العَينَينِ ، بَرّاقُ الثَّنايا ، دَقيقُ المَسرُبَةِ </w:t>
      </w:r>
      <w:r>
        <w:rPr>
          <w:rStyle w:val="FootnoteAnchor"/>
          <w:rtl w:val="true"/>
        </w:rPr>
        <w:footnoteReference w:id="548"/>
      </w:r>
      <w:r>
        <w:rPr>
          <w:rFonts w:ascii="Amiri" w:hAnsi="Amiri" w:eastAsia="Amiri" w:cs="Amiri"/>
          <w:color w:val="111111"/>
          <w:sz w:val="28"/>
          <w:sz w:val="28"/>
          <w:szCs w:val="28"/>
          <w:rtl w:val="true"/>
          <w:lang w:bidi="ar-SA"/>
        </w:rPr>
        <w:t xml:space="preserve">، شَثنُ الكَفَّينِ وَالقَدَمَينِ </w:t>
      </w:r>
      <w:r>
        <w:rPr>
          <w:rStyle w:val="FootnoteAnchor"/>
          <w:rtl w:val="true"/>
        </w:rPr>
        <w:footnoteReference w:id="549"/>
      </w:r>
      <w:r>
        <w:rPr>
          <w:rFonts w:ascii="Amiri" w:hAnsi="Amiri" w:eastAsia="Amiri" w:cs="Amiri"/>
          <w:color w:val="111111"/>
          <w:sz w:val="28"/>
          <w:sz w:val="28"/>
          <w:szCs w:val="28"/>
          <w:rtl w:val="true"/>
          <w:lang w:bidi="ar-SA"/>
        </w:rPr>
        <w:t>، كَثُّ اللِّحيَةِ ، عَلَيهِ ثَوبانِ أبيَضانِ ، كَأَنَّهُ القَمَرُ لَيلَةَ البَدرِ ، يَمشي عَلى يَمينِهِ غُلامٌ حَسَنُ الوَجهِ ، مُراهِقٌ أو مُحتَلِمٌ ، تَقفوهُمُ امرَأَةٌ قَد سَتَرَت مَحاسِنَها ، حَتّى قَصَدَ نَحوَ الحَجَرِ ، فَاستَلَمَ ، ثُمَّ استَلَمَ الغُلام ، وَاستَلَمَتِ المَرأَةُ ، ثُمَّ طافَ بِالبَيتِ سَبعا ، وهُما يَطوفانِ مَعَهُ ، ثُمَّ استَقبَلَ الرُّكنَ ، فَرَفَعَ يَدَهُ وكَبَّرَ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وقامَ ثُمَّ رَكَعَ ، ثُمَّ سَجَدَ ثُمَّ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شَيئاً أنكَرناهُ ، لَم نَكُن نَعرِفُهُ بِمَكَّةَ ، فَأَقبَلنا عَلَى العَبّاسِ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الدّينَ حَدَثَ فيكُم ، أو أمرٌ لَم نَكُن نَعرِفُهُ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وَاللّهِ ما تَعرِفونَ هذا ، هذَا ابنُ أخي مُحَمَّدُ بنُ عَبدِ اللّهِ ، وَالغُلامُ عَلِيُّ بنُ أبي طالِبٍ ، وَالمَرأَةُ خَديجَةُ بِنتُ خُوَيلِدٍ امرَأَتُهُ ، أما وَاللّهِ ما عَلى وَجهِ الأَرضِ أحَدٌ نَعلَمُهُ يَعبُدُ اللّهَ بِهذا الدّينِ إلّا هؤُلاءِ الثَّلاثَةُ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إياس بن عفيف الكندي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امرَأً تاجِرا ، فَقَدِمتُ الحَجَّ فَأَتَيتُ العَبّاسَ بنَ عَبدِ المُطَّلِبِ لِأَبتاعَ مِنهُ بَعضَ التِّجارَةِ ، وكانَ امرَأً تاجِرا ، فَوَاللّهِ إنّي لَعِندَهُ ـ بِمِنىً ـ إذ خَرَجَ رَجُلٌ مِن خِباءٍ قَريبٍ مِنهُ ، فَنَظَرَ إلَى الشَّمسِ ، فَلَمّا رَآها مالَت ـ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يُصَلّي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خَرَجَتِ امرَأَةٌ مِن ذلِكَ الخِباءِ الَّذي خَرَجَ مِنهُ ذلِكَ الرَّجُلُ ، فَقامَت خَلفَهُ تُصَلّي ، ثُمَّ خَرَجَ غُلامٌ حينَ راهَقَ الحُلُمَ مِن ذلِكَ الخِباءِ ، فَقامَ مَعَهُ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بنِ عَبدِ المُطَّلِبِ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المَرأَةُ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امرَأَتُهُ خَديجَةُ ابنَةُ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هذَا الَّذي يَصنَعُ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 وهُوَ يَزعُمُ أنَّهُ نَبِيٌّ ، ولَم يَتبَعهُ عَلى أمرِهِ إلَا امرَأَتُهُ وَابنُ عَمِّهِ هذَا الفَتى ، وهُوَ يَزعُمُ أنَّهُ سَيُفتَحُ عَلَيهِ كُنوزُ كَسرى وقَيصَرَ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عَفيفٌ ـ وهُوَ ابنُ عَمِّ الأَشعَثِ بنِ قَيسٍ ـ يَقولُ ـ وأسلَمَ بَعدَ ذلِك</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فَحَسُنَ إسلامُهُ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رَزَقَنِي الإِسلامَ يَومَئِذٍ فَأَكونَ ثالِثا مَعَ عَلِيِّ بنِ أبي طالِبٍ رضى الله عنه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عن عفيف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فِي الجاهِليَّةِ إلى مَكَّةَ ، وأنَا اُريدُ أن أبتاعَ لِأَهلي مِن ثِيابِها وعِطرِها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العَبّاسَ بنَ عَبدِ المُطَّلِبِ ـ وكانَ رَجُلاً تاجِرا ـ فَأَنَا عِندَهُ جالِسٌ ، حَيثُ أنظُرُ إلَى الكَعبَةِ ، وقَد حَلَّقَتِ </w:t>
      </w:r>
      <w:r>
        <w:rPr>
          <w:rStyle w:val="FootnoteAnchor"/>
          <w:rtl w:val="true"/>
        </w:rPr>
        <w:footnoteReference w:id="552"/>
      </w:r>
      <w:r>
        <w:rPr>
          <w:rFonts w:ascii="Amiri" w:hAnsi="Amiri" w:eastAsia="Amiri" w:cs="Amiri"/>
          <w:color w:val="111111"/>
          <w:sz w:val="28"/>
          <w:sz w:val="28"/>
          <w:szCs w:val="28"/>
          <w:rtl w:val="true"/>
          <w:lang w:bidi="ar-SA"/>
        </w:rPr>
        <w:t xml:space="preserve">الشَّمسُ فِي السَّماءِ ، فَارتَفَعَت ، وذَهَبَت ، إذ جاءَ شابٌّ فَرَمى بِبَصَرِهِ إلَى السَّماءِ ، ثُمَّ قامَ مُستَقبِلَ الكَعبَةِ ، ثُمَّ لَم ألبَث إلّا يَسيرا حَتّى جاءَ غُلامٌ فَقامَ عَلى يَمينِهِ ، ثُمَّ لَم ألبَث إلّا يَسيرا حَتّى جاءَتِ امرَأَةٌ فَقامَت خَلفَهُما ، فَرَكَعَ الشّابُّ ، فَرَكَعَ الغُلامُ وَالمَرأَةُ ، فَرَفَعَ الشّابُّ فَرَفَعَ الغُلامُ وَالمَرأَةُ ، فَسَجَدَ الشّابُّ فَسَجَدَ الغُلامُ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أمرٌ عَظيمٌ ، أ تَدري مَن هذَا الشّابُّ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هذَا الغُلامُ ؟ هذا عَلِيُّ بنُ أبي طالِبٍ ؛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مَن هذِهِ المَرأَةُ ؟ هذِهِ خَديجَةُ بِنتُ خُوَيلِدٍ ؛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أخي هذا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رَبَّهُ رَبُّ السَّماءِ وَالأَرضِ ، أمَرَهُ بِهذَا الدّينِ الَّذي هُوَ عَلَيهِ ، ولا وَاللّهِ ما عَلَى الأَرضِ كُلِّها أحَدٌ عَلى هذَا الدّينِ غَيرُ هؤُلاءِ الثَّلاثَةِ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أوَّلُ مَن أسلَمَ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أسلَمَ مَعَ رَسولِ اللّهِ صلى الله عليه و آله عَلِيٌّ عليه السلام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مالك بن الحويرث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مَن أسلَمَ مِنَ الرِّجالِ عَلِيّا ، ومِن النِّساءِ خَديجَةَ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ابن عبّاسـ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أسلَمَ مِنَ النّاسِ بَعدَ خَديجَةَ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أوَّلَ ذَكَرٍ آمَنَ بِرَسولِ اللّهِ صلى الله عليه و آله ، وصَلّى مَعَهُ ، وصَدَّقَهُ بِما جاءَهُ مِن عِندِ اللّهِ ، عَلِيُّ بنُ أبي طالِبٍ عليه السلام ، وهُوَ يَومَئِذٍ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أنعَمَ اللّهُ بِهِ عَلى عَلِيِّ بنِ أبي طالِبٍ عليه السلام أنَّهُ كانَ في حِجرِ رَسولِ اللّهِ صلى الله عليه و آله قَبلَ الإِسلامِ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سَلمانَ وأبي ذَرٍّ وَالمِقدادِ وخَبّابٍ وجابِرٍ وأبي سَعيدٍ الخُدرِيِّ وزَيدِ بنِ الأَرقَمِ أنَّ عَلِيَّ بنَ أبي طالِبٍ عليه السلام أوَّلُ مَن أسلَمَ ، وفَضَّلَهُ هؤُلاءِ عَلى غَيرِهِ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عن محمّد بن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أسلَمَ مِن هذِهِ الاُمَّةِ خَديجَةُ ، وأوَّلُ رَجُلَينِ أسلَما أبو بَكرٍ وعَلِيٌّ ، وأسلَمَ عَلِيٌّ قَبلَ أبي بَكرٍ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معرفة علوم الحديثـ في بَيانِ مَعرِفَةِ الصَّحابَةِ عَلى مَراتِبِهِم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أسلَموا بِمَكَّةَ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 وعَمُرَ ، وعُثمانَ ، وعَلِيٍّ ، وغَيرِهُم ، ولا أعلَمُ خِلافا بَينَ أصحابِ التَّواريخِ أنَّ عَلِيَّ بنَ أبي طالِبٍ أوَّلُهُم إسلاما ، وإنَّمَا اختَلَفوا في بُلوغِهِ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شُيوخَنَا المُتَكَلِّمينَ لا يَكادونَ يَختَلِفونَ في أنَّ أوَّلَ النّاسِ إسلاما عَلِيُّ بنُ أبي طالِبٍ عليه السلام ، إلّا مَن عَساهُ خالَفَ في ذلِكَ مِن أوائِلِ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 تَقَرَّرَتِ المَقالَةُ عَلَيهِ الآنَ ، فَهُوَ القَولُ بِأَنَّهُ عليه السلام أسبَقُ النّاسِ إلَى الإِيمانِ ، لا تَكادُ تَجِدُ اليَومَ ـ في تَصانيفِهِم وعِندَ مُتَكَلِّميهِم وَالمُحَقِّقينَ مِنهُم ـ خِلافا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أميرَ المُؤمِنينَ عليه السلام ما زالَ يَدَّعي ذلِكَ لِنَفسِهِ ، ويَفتَخِرُ بِهِ ، ويَجعَلُهُ في أفضَلِيَّتِهِ عَلى غَيرِهِ ، ويُصَرِّحُ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عليه السلام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الصِّدّيقُ الأَكبَرُ ، وَالفاروقُ الأَوَّلُ ، أسلَمتُ قَبلَ إسلامِ أبي بَكرٍ ، وصَلَّيتُ قَبلَ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هذَا الكَلامَ بِعَينِهِ أبو مُحَمَّدِ بنُ قُتَيبَةَ في كِتابِ المَعارفِ ، وهُوَ غَيرُ مُتَّهَمٍ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الشِّعرِ المَروِيِّ عَنهُ عليه السلام في هذَا المَعنَى الأَبياتُ الَّتي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النَّبِيُّ أخي وصِهري وحَمزَةُ سَيِّدُ الشُّهَداءِ عَمّي ومِن 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سَبَقتُكُمُ إلَى الإِسلامِ طُرّا غُلاما ما بَلَغتُ أوانَ حُلمي وَالأَخبارُ الوارِدَةُ في هذَا البابِ كَثيرَةٌ جِدّا ، لا يَتَّسِعُ هذَا الكِتابُ لِذِكرِها ، فَلتُطلَب مِن مَظانِّها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كُتُبَ السِّيَرِ وَالتَّواريخِ عَرَفَ مِن ذلِكَ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الذّاهِبونَ إلى أنَّ أبا بَكرٍ أقدَمُهُما إسلاما ، فَنَفَرٌ قَليلونَ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في بدء إسلام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عَبَدَ اللّه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39_120856"/>
    </w:p>
    <w:p>
      <w:pPr>
        <w:pStyle w:val="Heading5"/>
        <w:numPr>
          <w:ilvl w:val="4"/>
          <w:numId w:val="1"/>
        </w:numPr>
        <w:rPr/>
      </w:pPr>
      <w:bookmarkStart w:id="364" w:name="__RefHeading___Toc2035996_222507752"/>
      <w:bookmarkStart w:id="365" w:name="_Toc134"/>
      <w:bookmarkEnd w:id="363"/>
      <w:bookmarkEnd w:id="364"/>
      <w:r>
        <w:rPr/>
        <w:t>۱</w:t>
      </w:r>
      <w:r>
        <w:rPr>
          <w:rtl w:val="true"/>
        </w:rPr>
        <w:t xml:space="preserve"> </w:t>
      </w:r>
      <w:r>
        <w:rPr>
          <w:rtl w:val="true"/>
        </w:rPr>
        <w:t xml:space="preserve">/ </w:t>
      </w:r>
      <w:r>
        <w:rPr/>
        <w:t>۲</w:t>
      </w:r>
      <w:r>
        <w:rPr>
          <w:rtl w:val="true"/>
        </w:rPr>
        <w:t xml:space="preserve"> ـ </w:t>
      </w:r>
      <w:r>
        <w:rPr/>
        <w:t>۱</w:t>
      </w:r>
      <w:r>
        <w:rPr>
          <w:rtl w:val="true"/>
        </w:rPr>
        <w:t xml:space="preserve"> عمره يوم أسلم</w:t>
      </w:r>
      <w:bookmarkEnd w:id="36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عُمُرُهُ يَومَ أسلَمَالكافي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كانَ عَلِيُّ بنُ أبي طالِبٍ عليه السلام يَومَ أسلَمَ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وَكانَ كافِرا قَطُّ ؟ إنَّما كانَ لِعَلِيٍّ عليه السلام حَيثُ بَعَثَ اللّهُ عَزَّ وجَلَّ رَسولَهُ صلى الله عليه و آله عَشرُ سِنينَ ، ولَم يَكُن يَومَئِذٍ كافِرا ، ولَقَد آمَنَ بِاللّهِ تَبارَكَ وتَعالى وبِرَسولِهِ صلى الله عليه و آله ، وسَبَقَ النّاسَ كُلَّهُم إلَى الإِيمانِ بِاللّهِ وبِرَسولِهِ صلى الله عليه و آله وإلَى الصَّلاةِ بِثَلاثِ سِنينَ ، وكانَت أوَّلُ صَلاةٍ صَلّاها مَعَ رَسولِ اللّهِ صلى الله عليه و آله الظُّهرَ رَكعَتَينِ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 في سِنِّهِ عليه السلام حينَ أظهَرَ النَّبِيُّ صلى الله عليه و آله الدَّعوَةَ ، إذ تَكامَلَ لَهُ صَلَواتُ اللّهِ عَلَيهِ أرَبعونَ سَنَةً ؛ فَالأَشهَرُ مِنَ الرِّواياتِ أنَّهُ كانَ ابنَ عَشرٍ ، وكَثيرٌ مِن أصحابِنَا المُتَكَلِّمينَ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ابنَ ثَلاثَ عَشرَةَ سَنَةً ، ذَكَرَ ذلِكَ شَيخُنا أبُو القاسِمِ البَلخِيُّ وغَيرُهُ مِن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عليه السلام قُتِلَ وهُوَ ابنُ ثَلاثٍ وسِتّينَ سَنَةً ، وهؤُلاءِ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سِتٍّ وسِتّينَ ، وَالرِّواياتُ في ذلِكَ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يَزعُمُ أنَّ سِنَّهُ كانَت دونَ العَشرِ ، وَالأَكثَرُ الأَظهَرُ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أحمَدُ بنُ يَحيَى البَلاذُرِيُّ وعَلِيُّ بنُ الحُسَينِ الأَصفَهانِيُّ أنَّ قُرَيشا أصابَتها أزمَةٌ وقَحطٌ ، فَقالَ رَسولُ اللّهِ صلى الله عليه و آله لِعَمَّيهِ حَمزَةَ 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نَحمِلُ ثِقلَ أبي طالِبٍ في هذَا المَحلِ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فَجاؤا إلَيهِ ، وسَأَلوهُ أن يَدفَعَ إلَيهِم وُلدَهُ ؛ لِيَكفوهُ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لي عَقيلاً ، وخُذوا مَن شِئتُم ـ وكانَ شَديدَ الحُبِّ لِعَقيلٍ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العَبّاسُ طالِبا ، وأخَذَ حَمزَةُ جَعفَرا ، وأخَذَ مُحَمَّدٌ صلى الله عليه و آله عَلِيّا عليه السلام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مَنِ اختارَهُ اللّهُ لى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39_120857"/>
    </w:p>
    <w:p>
      <w:pPr>
        <w:pStyle w:val="Heading5"/>
        <w:numPr>
          <w:ilvl w:val="4"/>
          <w:numId w:val="1"/>
        </w:numPr>
        <w:rPr/>
      </w:pPr>
      <w:bookmarkStart w:id="367" w:name="__RefHeading___Toc2035998_222507752"/>
      <w:bookmarkStart w:id="368" w:name="_Toc135"/>
      <w:bookmarkEnd w:id="366"/>
      <w:bookmarkEnd w:id="367"/>
      <w:r>
        <w:rPr/>
        <w:t>۱</w:t>
      </w:r>
      <w:r>
        <w:rPr>
          <w:rtl w:val="true"/>
        </w:rPr>
        <w:t xml:space="preserve"> </w:t>
      </w:r>
      <w:r>
        <w:rPr>
          <w:rtl w:val="true"/>
        </w:rPr>
        <w:t xml:space="preserve">/ </w:t>
      </w:r>
      <w:r>
        <w:rPr/>
        <w:t>۲</w:t>
      </w:r>
      <w:r>
        <w:rPr>
          <w:rtl w:val="true"/>
        </w:rPr>
        <w:t xml:space="preserve"> ـ </w:t>
      </w:r>
      <w:r>
        <w:rPr/>
        <w:t>۲</w:t>
      </w:r>
      <w:r>
        <w:rPr>
          <w:rtl w:val="true"/>
        </w:rPr>
        <w:t xml:space="preserve"> يوم إسلامه</w:t>
      </w:r>
      <w:bookmarkEnd w:id="368"/>
    </w:p>
    <w:p>
      <w:pPr>
        <w:pStyle w:val="BookText"/>
        <w:rPr/>
      </w:pPr>
      <w:r>
        <w:rPr>
          <w:rFonts w:ascii="Amiri" w:hAnsi="Amiri" w:eastAsia="Amiri" w:cs="Amiri"/>
          <w:color w:val="111111"/>
          <w:sz w:val="28"/>
          <w:sz w:val="28"/>
          <w:szCs w:val="28"/>
          <w:rtl w:val="true"/>
          <w:lang w:bidi="ar-SA"/>
        </w:rPr>
        <w:t xml:space="preserve">عَلَيكُم ؛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عَلِيٌّ عليه السلام في حِجرِ رَسولِ اللّهِ صلى الله عليه و آله ، مُنذُ كانَ عُمُرُهُ سِتَّ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يُسدي إلَيهِ صَلَواتُ اللّهِ عَلَيهِ مِن إحسانِهِ وشَفَقَتِهِ وبِرِّهِ وحُسنِ تَربِيَتِهِ كَالمُكافَأَةِ وَالمُعاوَضَةِ لِصَنيعِ أبي طالِبٍ بِهِ ؛ حَيثُ ماتَ عَبدُ المُطَّلِبِ وجَعَلَهُ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يُطابِقُ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أن يَعبُدَهُ أحَدٌ مِن هذِهِ الاُمَّةِ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أسمَعُ الصَّوتَ ، واُبصِرُ الضَّوءَ سِنينَ سَبعا ، ورَسولُ اللّهِ صلى الله عليه و آله حينَئِذٍ صامِتٌ ، ما اُذِنَ لَهُ فِي الإِنذارِ وَالتَّبليغِ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 نَّهُ إذا كانَ عُمُرُهُ يَومَ إظهارِ الدَّعوَةِ ثَلاثَ عَشرَةَ سَنَةً ، وتَسليمُهُ إلى رَسولِ اللّهِ صلى الله عليه و آله مِن أبيهِ وهُوَ ابنُ سِتٍّ ، فَقَد صَحَّ أنَّهُ كانَ يَعبُدُ اللّهَ قَبلَ النّاسِ بِأَجمَعِهِم سَبعَ سِنينَ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سِتٍّ تَصِحُّ مِنهُ العِبادَةُ إذا كانَ ذا تَمييزٍ ، عَلى أنَّ عِبادَةَ مِثلِهِ هِيَ التَّعظيمُ ، وَالإِجلالُ ، وخُشوعُ القَلبِ ، وَاستِخذاءُ الجَوارِحِ إذا شاهَدَ شَيئا مِن جَلالِ اللّهِ سُبحانَهُ وآياتِهِ الباهِرَةِ ، ومِثلُ هذا مَوجودٌ في الصِّبيانِ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يَومُ إسلامِهِالإمام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رَسولُ اللّهِ صلى الله عليه و آله يَومَ الإِثنَينِ ، وأسلَمتُ يَومَ الثُّلاثاءِ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39_120858"/>
    </w:p>
    <w:p>
      <w:pPr>
        <w:pStyle w:val="Heading4"/>
        <w:numPr>
          <w:ilvl w:val="3"/>
          <w:numId w:val="1"/>
        </w:numPr>
        <w:rPr/>
      </w:pPr>
      <w:bookmarkStart w:id="370" w:name="__RefHeading___Toc2036000_222507752"/>
      <w:bookmarkStart w:id="371" w:name="_Toc136"/>
      <w:bookmarkEnd w:id="369"/>
      <w:bookmarkEnd w:id="370"/>
      <w:r>
        <w:rPr/>
        <w:t>۱</w:t>
      </w:r>
      <w:r>
        <w:rPr>
          <w:rtl w:val="true"/>
        </w:rPr>
        <w:t xml:space="preserve"> </w:t>
      </w:r>
      <w:r>
        <w:rPr>
          <w:rtl w:val="true"/>
        </w:rPr>
        <w:t xml:space="preserve">/ </w:t>
      </w:r>
      <w:r>
        <w:rPr/>
        <w:t>۳</w:t>
      </w:r>
      <w:r>
        <w:rPr>
          <w:rtl w:val="true"/>
        </w:rPr>
        <w:t xml:space="preserve"> أفضل الامّة يقينا</w:t>
      </w:r>
      <w:bookmarkEnd w:id="371"/>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نُبِّئَ النَّبِيُّ صلى الله عليه و آله يَومَ الإِثنَينِ ، وأسلَمَ عَلِيٌّ عليه السلام يَومَ الثُّلاثاءِ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اُنزِلَتِ النُّبُوَّةُ عَلى رَسولِ اللّهِ صلى الله عليه و آله يَومَ الإِثنَينِ ، وبُعِثَ يَومَ الإِثنَينِ ، وأسلَمَت خَديجَةُ يَومَ الإِثنَينِ ، وأسلَمَ عَلِيٌّ عليه السلام يَومَ الثُّلاثاءِ ، لَيسَ بَينَهُما إلّا لَيلَةٌ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 مع النبي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أفضَلُ الاُمَّةِ يَقينارسول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أقدَمُ اُمَّتي سِلما ، وأكثَرُهُم عِلما ، وأصَحُّهُم دينا ، وأكثَرُهُم يَقينا ، وأكمَلُهُم حِلما ، وأسمَحُهُم كَفّا ، وأشجَعُهُم قَلبا ، وهُوَ الإِمامُ وَالخَليفَةُ بَعدي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أقدَمُ اُمَّتي سِلما ، وأكثَرُهُم عِلما ، وأصَحُّهُم دينا ، وأفضَلُهُم يَقينا ، وأحلَمُهُم حِلما ، وأسمَحُهُم كَفّا ، وأشجَعُهُم قَلبا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كُشِفَ الغِطاءُ مَا ازدَدتُ يَقينا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لَعَلى يَقينٍ مِن رَبّي ، وغَيرِ شُبهَةٍ مِن ديني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أنكَرتُ اللّهَ تَعالى مُنذُ عَرَفتُهُ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شَكَكتُ فِي الحَقِّ مُذ اُريتُهُ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لَعَلى بَيِّنَةٍ مِن رَبّي ، وبَصيرَةٍ مِن ديني ، ويَقينٍ مِن أمري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لَعَلى بَيِّنَةٍ مِن رَبّي ، ومِنهاجٍ مِن نَبِيّي ، وإنّي لَعَلَى الطَّريقِ الواضِحِ ألقُطُهُ لَقطا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لَعَلى بَيِّنَةٍ مِن رَبّي ، بَيَّنَها لِنَبِيِّهِ عليه السلام ، فَبَيَّنَها لي ، و إنّي لَعَلَى الطَّريقِ الواضِحِ ألقُطُهُ لَقطا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مَعي لَبَصيرَتي ، ما لَبَستُ عَلى نَفسي ، ولا لُبِسَ عَلَيَّ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2739_120860"/>
    </w:p>
    <w:p>
      <w:pPr>
        <w:pStyle w:val="Heading4"/>
        <w:numPr>
          <w:ilvl w:val="3"/>
          <w:numId w:val="1"/>
        </w:numPr>
        <w:rPr/>
      </w:pPr>
      <w:bookmarkStart w:id="373" w:name="__RefHeading___Toc2036002_222507752"/>
      <w:bookmarkStart w:id="374" w:name="_Toc137"/>
      <w:bookmarkEnd w:id="372"/>
      <w:bookmarkEnd w:id="373"/>
      <w:r>
        <w:rPr/>
        <w:t>۱</w:t>
      </w:r>
      <w:r>
        <w:rPr>
          <w:rtl w:val="true"/>
        </w:rPr>
        <w:t xml:space="preserve"> </w:t>
      </w:r>
      <w:r>
        <w:rPr>
          <w:rtl w:val="true"/>
        </w:rPr>
        <w:t xml:space="preserve">/ </w:t>
      </w:r>
      <w:r>
        <w:rPr/>
        <w:t>۴</w:t>
      </w:r>
      <w:r>
        <w:rPr>
          <w:rtl w:val="true"/>
        </w:rPr>
        <w:t xml:space="preserve"> أخلص المؤمنين إيمانا</w:t>
      </w:r>
      <w:bookmarkEnd w:id="374"/>
    </w:p>
    <w:p>
      <w:pPr>
        <w:pStyle w:val="BookText"/>
        <w:rPr/>
      </w:pPr>
      <w:r>
        <w:rPr>
          <w:rFonts w:ascii="Amiri" w:hAnsi="Amiri" w:eastAsia="Amiri" w:cs="Amiri"/>
          <w:color w:val="111111"/>
          <w:sz w:val="28"/>
          <w:sz w:val="28"/>
          <w:szCs w:val="28"/>
          <w:rtl w:val="true"/>
          <w:lang w:bidi="ar-SA"/>
        </w:rPr>
        <w:t>عنه عليه السلامـ في شَأنِ طَلحَةَ وَالزُّبَيرِ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مَعي لَبَصيرَتي ، ما لَبَستُ ولا لُبِسَ عَلَيَّ ، وإنَّها لَلفِئَةُ الباغِيَةُ ، فيهَا الحَمَأُ وَالحُمَةُ </w:t>
      </w:r>
      <w:r>
        <w:rPr>
          <w:rStyle w:val="FootnoteAnchor"/>
          <w:rtl w:val="true"/>
        </w:rPr>
        <w:footnoteReference w:id="580"/>
      </w:r>
      <w:r>
        <w:rPr>
          <w:rFonts w:ascii="Amiri" w:hAnsi="Amiri" w:eastAsia="Amiri" w:cs="Amiri"/>
          <w:color w:val="111111"/>
          <w:sz w:val="28"/>
          <w:sz w:val="28"/>
          <w:szCs w:val="28"/>
          <w:rtl w:val="true"/>
          <w:lang w:bidi="ar-SA"/>
        </w:rPr>
        <w:t xml:space="preserve">، وَالشُّبهَةُ المُغدِفَةُ </w:t>
      </w:r>
      <w:r>
        <w:rPr>
          <w:rStyle w:val="FootnoteAnchor"/>
          <w:rtl w:val="true"/>
        </w:rPr>
        <w:footnoteReference w:id="581"/>
      </w:r>
      <w:r>
        <w:rPr>
          <w:rFonts w:ascii="Amiri" w:hAnsi="Amiri" w:eastAsia="Amiri" w:cs="Amiri"/>
          <w:color w:val="111111"/>
          <w:sz w:val="28"/>
          <w:sz w:val="28"/>
          <w:szCs w:val="28"/>
          <w:rtl w:val="true"/>
          <w:lang w:bidi="ar-SA"/>
        </w:rPr>
        <w:t xml:space="preserve">، وإنَّ الأَمرَ لَواضِحٌ ، وقَد زاحَ الباطِلُ عَن نِصابِهِ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السلامـ لِعَمرِو بنِ العاصِ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إنَّكَ لَتَعلَمُ أنَّ عَلِيّا عليه السلام لَم يَتَرَيَّب فِي الأَمرِ ، ولَم يَشُكَّ فِي اللّهِ طَرفَةَ عَينٍ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العصمة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أخلَصُ المُؤمِنينَ إيمانارسول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المُؤمِنينَ إسلاما ، وأخلَصُهُم إيمانا ، وأسمَحُ النّاسِ كَفّا ، سَيِّدُ النّاسِ بَعدي ، قائِدُ الغُرِّ المُحَجَّلينَ ، إمامُ أهلِ الأَرضِ ، عَلِيُّ بنُ أبي طالِبٍ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زِيارَةِ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القَومِ إسلاما ، وأخلَصَهُم إيمانا ، وأشَدَّهُم يَقينا ، وأخوَفَهُم للّهِ ، وأعظَمَهُم عَناءً ، وأحوَطَهُم عَلى رَسولِ اللّهِ صلى الله عليه و آله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5" w:name="pg12739_120861"/>
    </w:p>
    <w:p>
      <w:pPr>
        <w:pStyle w:val="Heading4"/>
        <w:numPr>
          <w:ilvl w:val="3"/>
          <w:numId w:val="1"/>
        </w:numPr>
        <w:rPr/>
      </w:pPr>
      <w:bookmarkStart w:id="376" w:name="__RefHeading___Toc2036004_222507752"/>
      <w:bookmarkStart w:id="377" w:name="_Toc138"/>
      <w:bookmarkEnd w:id="375"/>
      <w:bookmarkEnd w:id="376"/>
      <w:r>
        <w:rPr/>
        <w:t>۱</w:t>
      </w:r>
      <w:r>
        <w:rPr>
          <w:rtl w:val="true"/>
        </w:rPr>
        <w:t xml:space="preserve"> </w:t>
      </w:r>
      <w:r>
        <w:rPr>
          <w:rtl w:val="true"/>
        </w:rPr>
        <w:t xml:space="preserve">/ </w:t>
      </w:r>
      <w:r>
        <w:rPr/>
        <w:t>۵</w:t>
      </w:r>
      <w:r>
        <w:rPr>
          <w:rtl w:val="true"/>
        </w:rPr>
        <w:t xml:space="preserve"> أرجح أهل الأرض إيمانا</w:t>
      </w:r>
      <w:bookmarkEnd w:id="37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أرجَحُ أهلِ الأَرضِ إيماناالمناقب للخوارزمي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عَلى رَسولِ اللّهِ صلى الله عليه و آله لَسَمِعتُهُ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وَالأَرَضينَ السَّبعَ وُضِعنَ في كِفَّةِ ميزانٍ ، ووُضِعَ إيمانُ عَلِيٍّ في كِفَّةِ ميزانٍ ، لَرَجَحَ إيمانُ عَلِيٍّ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مصقلة العبدي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رَجُلانِ عُمَرَ بنَ الخَطّابِ ـ في وِلايَتِهِ ـ يَسأَلانِهِ عَن طَلاقِ الأَمَةِ ، فَقامَ مُعتَمِدا بِشَيءٍ بَينَهُما حَتّى أتى حَلقَةً فِي المَسجِدِ وفيها رَجُلٌ أصلَعُ ، فَوَقَفَ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أصلَعُ ، ما قَولُكَ في طَلاقِ الأَمَةِ ؟فَرَفَعَ رَأسَهُ إلَيهِ ، ثُمَّ أومَأَ إلَيهِ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لِلرَّجُلَينِ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تَطليقَتانِ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لِنَسأَلَكَ وأنتَ أميرُ المُؤمِنينَ ، فَمَشَيتَ مَعَنا حَتّى وَقَفتَ عَلى هذَا الرَّجُلِ ، فَسَأَلتَهُ ، فَرَضيتَ مِنهُ بِأَن أومَأَ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وَتَدرِيانِ مَن هذا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صلى الله عليه و آله 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السَّماواتِ السَّبعَ وُضِعنَ في كِفَّةِ ميزانٍ ، ووُضِعَ إيمانُ عَلِيٍّ في كِفَّةِ ميزانٍ ، لَرَجَحَ بِها إيمانُ عَلِيٍّ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عَلِيُّ ، فَوَاللّهِ لَو وُزِنَ إيمانُكَ بِإِيمانِ أهل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12739_120862"/>
    </w:p>
    <w:p>
      <w:pPr>
        <w:pStyle w:val="Heading4"/>
        <w:numPr>
          <w:ilvl w:val="3"/>
          <w:numId w:val="1"/>
        </w:numPr>
        <w:rPr/>
      </w:pPr>
      <w:bookmarkStart w:id="379" w:name="__RefHeading___Toc2036006_222507752"/>
      <w:bookmarkStart w:id="380" w:name="_Toc139"/>
      <w:bookmarkEnd w:id="378"/>
      <w:bookmarkEnd w:id="379"/>
      <w:r>
        <w:rPr/>
        <w:t>۱</w:t>
      </w:r>
      <w:r>
        <w:rPr>
          <w:rtl w:val="true"/>
        </w:rPr>
        <w:t xml:space="preserve"> </w:t>
      </w:r>
      <w:r>
        <w:rPr>
          <w:rtl w:val="true"/>
        </w:rPr>
        <w:t xml:space="preserve">/ </w:t>
      </w:r>
      <w:r>
        <w:rPr/>
        <w:t>۶</w:t>
      </w:r>
      <w:r>
        <w:rPr>
          <w:rtl w:val="true"/>
        </w:rPr>
        <w:t xml:space="preserve"> امتحن اللّه قلبه للإيمان</w:t>
      </w:r>
      <w:bookmarkEnd w:id="380"/>
    </w:p>
    <w:p>
      <w:pPr>
        <w:pStyle w:val="BookText"/>
        <w:rPr/>
      </w:pPr>
      <w:r>
        <w:rPr>
          <w:rFonts w:ascii="Amiri" w:hAnsi="Amiri" w:eastAsia="Amiri" w:cs="Amiri"/>
          <w:color w:val="111111"/>
          <w:sz w:val="28"/>
          <w:sz w:val="28"/>
          <w:szCs w:val="28"/>
          <w:rtl w:val="true"/>
          <w:lang w:bidi="ar-SA"/>
        </w:rPr>
        <w:t xml:space="preserve">الأَرضِ لَرَجَحَهُم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اِمتَحَنَ اللّهُ قَلبَهُ لِلإِيمانِسنن الترمذي عن ربعي بن حراش عن الإمام عليّ عليه السلامـ بِالرَّحَبَةِ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الحُدَيبِيَةِ خَرَجَ إلَينا ناسٌ مِنَ المُشرِكينَ ،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بنُ عَمرٍو ، واُناسٌ مِن رُؤَساءِ المُشرِكينَ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خَرَجَ إلَيكَ ناسٌ مِن أبنائِنا وإخوانِنا وأرِقّائِنا ، ولَيسَ لَهُم فِقهٌ فِي الدّينِ ، وإنَّما خَرَجوا فِرارا مِن أموالِنا وضِياعِنا ، فَاردُدهُم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لَهُم فِقهٌ فِي الدّينِ سَنُفَقِّهُهُم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لَتَنتَهُنَّ ، أو لَيَبعَثَنَّ اللّهُ عَلَيكُم مَن يَضرِبُ رِقابَكُم بِالسَّيفِ عَلَى الدّينِ ، قَدِ امتَحَنَ اللّهُ قَلبَهُ عَلَى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خاصِفُ النَّعلِ ـ وكانَ أعطى عَلِيّا عليه السلام نَعلَهُ يَخصِفُها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إلَينا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عَلَيَّ مُتَعَمِّدا فَليَتَبَوَّأ مَقعَدَهُ مِنَ النّارِ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افتَتَحَ رَسولُ اللّهِ صلى الله عليه و آله مَكَّةَ أتاهُ ناسٌ مِن قُرَيشٍ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إنّا حُلَفاؤُكَ وقَومُكَ ، وإنَّهُ لَحِقَ بِكَ أرِقّاؤُنا ؛ لَيسَ لَهُم رَغبَةٌ فِي الإِسلامِ ، وإنَّما فَرّوا مِن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12739_120863"/>
    </w:p>
    <w:p>
      <w:pPr>
        <w:pStyle w:val="Heading4"/>
        <w:numPr>
          <w:ilvl w:val="3"/>
          <w:numId w:val="1"/>
        </w:numPr>
        <w:rPr/>
      </w:pPr>
      <w:bookmarkStart w:id="382" w:name="__RefHeading___Toc2036008_222507752"/>
      <w:bookmarkStart w:id="383" w:name="_Toc140"/>
      <w:bookmarkEnd w:id="381"/>
      <w:bookmarkEnd w:id="382"/>
      <w:r>
        <w:rPr/>
        <w:t>۱</w:t>
      </w:r>
      <w:r>
        <w:rPr>
          <w:rtl w:val="true"/>
        </w:rPr>
        <w:t xml:space="preserve"> </w:t>
      </w:r>
      <w:r>
        <w:rPr>
          <w:rtl w:val="true"/>
        </w:rPr>
        <w:t xml:space="preserve">/ </w:t>
      </w:r>
      <w:r>
        <w:rPr/>
        <w:t>۷</w:t>
      </w:r>
      <w:r>
        <w:rPr>
          <w:rtl w:val="true"/>
        </w:rPr>
        <w:t xml:space="preserve"> الإيمان مخالط لحمه ودمه</w:t>
      </w:r>
      <w:bookmarkEnd w:id="383"/>
    </w:p>
    <w:p>
      <w:pPr>
        <w:pStyle w:val="BookText"/>
        <w:rPr/>
      </w:pPr>
      <w:r>
        <w:rPr>
          <w:rFonts w:ascii="Amiri" w:hAnsi="Amiri" w:eastAsia="Amiri" w:cs="Amiri"/>
          <w:color w:val="111111"/>
          <w:sz w:val="28"/>
          <w:sz w:val="28"/>
          <w:szCs w:val="28"/>
          <w:rtl w:val="true"/>
          <w:lang w:bidi="ar-SA"/>
        </w:rPr>
        <w:t xml:space="preserve">العَمَلِ ، فَاردُدهُم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فَشاوَرَ أبا بَكرٍ في أمرِهِم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 فَقالَ مِثلَ قَولِ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لَيَبعَثَنَّ اللّهُ عَلَيكُم رَجُلاً مِنكُمُ ؛ امتَحَنَ اللّهُ قَلبَهُ لِلإِيمانِ ، فَيَضرِبُ رِقابَكُم عَلَى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هُوَ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ولكِنَّهُ خاصِفُ النَّعلِ فِي المَسجِدِ ـ وقَد كانَ ألقى نَعلَهُ إلى عَلِيٍّ يَخصِفُها ـ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الإيمانُ مُخالِطٌ لَحمَهُ ودَمَهُرسول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مُخالِطٌ لَحمَكَ ودَمَكَ كَما خالَطَ لَحمي ودَمي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39_120864"/>
    </w:p>
    <w:p>
      <w:pPr>
        <w:pStyle w:val="Heading4"/>
        <w:numPr>
          <w:ilvl w:val="3"/>
          <w:numId w:val="1"/>
        </w:numPr>
        <w:rPr/>
      </w:pPr>
      <w:bookmarkStart w:id="385" w:name="__RefHeading___Toc2036010_222507752"/>
      <w:bookmarkStart w:id="386" w:name="_Toc141"/>
      <w:bookmarkEnd w:id="384"/>
      <w:bookmarkEnd w:id="385"/>
      <w:r>
        <w:rPr>
          <w:rtl w:val="true"/>
        </w:rPr>
        <w:t>كلام في بدء إسلام الإمام</w:t>
      </w:r>
      <w:bookmarkEnd w:id="386"/>
    </w:p>
    <w:p>
      <w:pPr>
        <w:pStyle w:val="BookText"/>
        <w:rPr/>
      </w:pPr>
      <w:r>
        <w:rPr>
          <w:rFonts w:ascii="Amiri" w:hAnsi="Amiri" w:eastAsia="Amiri" w:cs="Amiri"/>
          <w:color w:val="111111"/>
          <w:sz w:val="28"/>
          <w:sz w:val="28"/>
          <w:szCs w:val="28"/>
          <w:rtl w:val="true"/>
          <w:lang w:bidi="ar-SA"/>
        </w:rPr>
        <w:t xml:space="preserve">كلام في بدء إسلام الإمامكان أمير المؤمنين عليّ بن أبي طالب عليه السلام أفضل وأكرم مؤمن عرفه التاريخ الإسلاميّ بل كان في ذروة الإيمان ، وإيمانه ذو مواصفات لا مثيل لها عند غيره من اُولي الإيمان ، فهو أوّل من صدّق برسول اللّه صلى الله عليه و آله ، وإيمانه نقيّ خالص لم تَشُبه شائبة الشرك قطّ ، ولم يشاكله أحد في ثبات خطاه على الإيمان وقوّة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ـ كما أشرنا سابقا ـ ينام في فراش النبيّ صلى الله عليه و آله منذ الأيّام الاُولى لحياته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نشأ برعاية النبيّ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وتربّى على الخلق النبوي العظيم والسيرة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يشهد مراحل النبوّة مع النبيّ صلى الله عليه و آله جنبا إلى جنب ، وكان النبيّ يأخذه معه إلى غار حراء ، فتعرّف على أسرار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في خطبته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يرى نور الوحي ، ويسمع رنّة الشيطان اليائسة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مشارف إبلاغ الرسالة نال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خلال مرافقته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ولنلحظ تصويره الجميل للرعاية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صلى الله عليه و آله بِالقَرابَةِ القَريبَةِ ، وَالمَنزِلَةِ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وَضَعَني في حِجرِهِ وأنَا وَلَدٌ يَضُمُّني إلى صَدرِهِ ، ويَكنُفُني في فِراشِهِ ، ويُمِسُّنى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جَسَدَهُ ، ويُشِمُّني عَرفَهُ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يَمضَغُ الشَّيءَ ثُمَّ يُلقِمُنيهِ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 لي كَذبَةً في قَولٍ ، ولا خَطلَةً في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صلى الله عليه و آله مِن لَدُن أن كانَ فَطيما أعظَمَ مَلَكٍ مِن مَلائِكَتِهِ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اُمِّهِ ، يَرفَعُ لي في كُلِّ يَومٍ مِن أخلاقِهِ عَلَما ، ويَأمُرُني بِالاِقتِداءِ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فَأَراهُ ، ولا يَراهُ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يَجمَع بَيتٌ واحِدٌ يَومَئِذٍ فِي الإِسلامِ غَيرَ رَسولِ اللّهِ صلى الله عليه و آله وخَديجَةَ وأنَا ثالِثُهُما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تَسمَعُ ما أسمَعُ ، وتَرى ما أرى ، إلّا أنَّكَ لَستَ بِنَبِيٍّ ، ولكِنَّكَ لَوَزيرٌ وإنَّكَ لَعَلى خَيرٍ</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أبي الحديد ـ في بيان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وُلِدتُ عَلَى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ومُرادُهُ هاهُنا بِالوِلادَةِ عَلَى الفِطرَةِ أنَّهُ لَم يولَد فِي الجاهِلِيَّةِ ؛ لِأَ نَّهُ وُلِدَ عليه السلام لِثَلاثينَ عاما مَضَت مِن عامِ الفيلِ ، وَالنَّبِيُّ صلى الله عليه و آله اُرسِلَ لِأَربَعينَ سَنَةً مَضَت مِن عامِ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الأَخبارِ الصَّحيحَةِ أنَّهُ صلى الله عليه و آله مَكَثَ قَبلَ الرِّسالَةِ سِنينَ عَشرا يَسمَعُ الصَّوتَ ويَرَى الضَّوءَ ، ولا يُخاطِبُهُ أحَدٌ ، وكانَ ذلِكَ إرهاصا لِرِسالَتِهِ عليه السلام ، فَحُكمُ تِلكَ السِّنينَ العَشرِ حُكمُ أيّامِ رِسالَتِهِ صلى الله عليه و آله ، فَالمَولودُ فيها إذا كانَ في حِجرِهِ وهُوَ المُتَوَلّي لِتَربِيَتِهِ مَولودٌ في أيّامٍ كَأَيّامِ النُّبُوَّةِ ، ولَيسَ بِمَولودٍ في جاهِلِيَّةٍ مَحضَةٍ ، فَفارَقَت حالُهُ حالَ مَن يُدّعى لَهُ مِنَ الصَّحابَةِ مُماثَلَتُهُ فِي الفَضلِ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 السَّنَةَ الَّتي وُلِدَ فيها عَلِيٌّ عليه السلام هِيَ السَّنَةُ الَّتي بُدِئَ فيها بِرِسالَةِ رَسولِ اللّهِ صلى الله عليه و آله ، فَاُسمِعَ الهُتافَ مِنَ الأَحجارِ وَالأَشجارِ ، وكُشِفَ عَن بَصَرِهِ ، فَشاهَدَ أنوارا وأشخاصا ، ولَم يُخاطَب فيها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السَّنَةُ هِيَ السَّنَةُ الَّتِي ابتَدَأَ فيها بِالتَّبَتُّلِ وَالاِنقِطاعِ وَالعُزلَةِ في جَبَلِ حِراءَ ، فَلَم يَزَل بِهِ حَتّى كوشِفَ بِالرِّسالَةِ ، واُنزِلَ عَلَيهِ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 آله يَتَيَمَّنُ بِتِلكَ السَّنَةِ وبِوِلادَةِ عَلِيٍّ عليه السلام فيها ، ويُسَمّيها سَنَةَ الخَيرِ وسَنَةَ البَرَكَةِ ، وقالَ لِأَهلِهِ لَيلَةَ وِلادَتِهِ ، وفيها شاهَدَ ما شاهَدَ مِن الكَراماتِ وَالقُدرَةِ الإِلهِيَّةِ ، ولَم يَكُن مِن قَبلِها شاهَدَ مِن ذلِكَ شَيئا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 لَنَا اللَّيلَةَ مَولودٌ يَفتَحُ اللّهُ عَلَينا بِهِ أبوابا كَثيرَةً مِنَ النِّعمَةِ وَالرَّحمَةِ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كَما قالَ صَلَواتُ اللّهِ عَلَيهِ ؛ فَإِنَّهُ عليه السلام كانَ ناصِرَهُ وَالمُحامِيَ عَنهُ وكاشِفَ الغَمّاءِ عَن وَجهِهِ ، وبِسَيفِهِ ثَبَتَ دينُ الإِسلامِ ، ورَسَت دَعائِمُهُ ، وتَمَهَّدَت قَواعِدُهُ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الكاتب المسيحي الشهير جورج جرداق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أسلَمَ بَعضُ الوُجوهِ مِن قُرَيشٍ مُنذُ أوَّلِ الدَّعوَةِ احتِكاما لِلعَقلِ وتَخَلُّصا مِنَ الوَثَنِيَّةِ ؛ وإذا أسلَمَ كَثيرٌ مِنَ العَبيدِ وَالأَرِقّاءِ وَالمُضطَهَدينَ طَلَبا لِلعَدالَةِ الَّتي تَتَدَفَّقُ بِها رِسالَةُ مُحَمَّدٍ ، وَاستِنكارا لِلجَورِ الَّذي يُلهِبُ ظُهورَهُم بِسِياطِهِ ؛ وإذا أسلَمَ قَومٌ بَعدَ انتِصارِ النَّبِيِّ امتِثالاً لِلواقِعِ وتَزَلُّفا لِلمُنتَصَرِ كَما هِيَ الحالُ بِالنِّسبَةِ لِأَكثَرِ الأَمَوِيّينَ ؛ إذا أسلَمَ هؤُلاءِ جَميعا في ظُروفٍ تَتَفاوَتُ مِن حَيثُ قيمَتِها ومَعانيهَا الإِنسانِيَّةِ ، وتَتَّحِدُ في خُضوعِها لِلمَنطِقِ أو لِلواقِعِ الرّاهِنِ ، فَإِنَّ عَلِيَّ بنَ أبي طالِبٍ قَد وُلِدَ مُسلِما ؛ لِأَ نَّهُ مِن مَعدِنِ الرِّسالَةِ مَولِدا ونَشأَةً ، ومِن ذاتِهِ خَلقا وفِطرَةً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الظَّرفَ الَّذي أعلَنَ فيهِ عَمّا يَكمُنُ فى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كِيانِهِ مِن روحِ الإِسلامِ ومِن حَقيقَتِهِ ، لَم يَكُن شَيئا مِن ظُروفِ الآخَرينَ ولَم يَرتَبِط بِموجِباتِ العُمُرِ ؛ لِأَنَّ إسلامَ عَلِيٍّ كانَ أعمَقَ مِن ضَرورَةِ الاِرتِباطِ بِالظُّروفِ إذ كانَ جارِيا مِن روحِهِ كَما تَجرِي الأَشياءُ مِن مَعادِنِها وَالمِياهُ مِن يَنابيعِها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الصَّبِيَّ ما كادَ يَستَطيعُ التَّعبيرَ عَن خَلَجاتِ نَفَسِهِ ، حَتّى أدّى فَرضَ الصَّلاةِ وشَهِدَ بِاللّهِ ورَسولِهِ دونَ أن يَستَأذِنَ أو يَستَشيرَ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أوَّلُ سُجودِ المُسلِمينَ الاُوَلِ لِالِهَةِ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سُجودِ عَلِيٍّ لِاءِلهِ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إسلامُ الرَّجُلِ الَّذي اُتيحَ لَهُ أن يَنشَأَ عَلى حُبِّ الخَيرِ ويَنمُوَ في رِعايَةِ النَّبِيِّ ويُصبِحَ إمامَ العادِلينَ مِن بَعدِهِ ، ورُبّانَ السَّفينَةِ في غَمرَةِ العَواصِفِ وَالأَمواجِ</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ممّا ذكرناه ـ وهو غيض من فيض ، ويمكن ملاحظة حقائق كثيرة تدعم ما أوردناه ـ 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يعود إيمان عليّ عليه السلام إلى السنين التي سبقت الجهر بالرسالة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تباينت أقوال المؤرّخين في عمره عليه السلام حين تصديقه النبيّ صلى الله عليه و آله بين الثمان </w:t>
      </w:r>
      <w:r>
        <w:rPr>
          <w:rStyle w:val="FootnoteAnchor"/>
          <w:rtl w:val="true"/>
        </w:rPr>
        <w:footnoteReference w:id="596"/>
      </w:r>
      <w:r>
        <w:rPr>
          <w:rFonts w:ascii="IRNazanin" w:hAnsi="IRNazanin" w:eastAsia="IRNazanin"/>
          <w:color w:val="111111"/>
          <w:sz w:val="28"/>
          <w:sz w:val="28"/>
          <w:szCs w:val="28"/>
          <w:rtl w:val="true"/>
          <w:lang w:bidi="fa-IR"/>
        </w:rPr>
        <w:t xml:space="preserve">، والتسع </w:t>
      </w:r>
      <w:r>
        <w:rPr>
          <w:rStyle w:val="FootnoteAnchor"/>
          <w:rtl w:val="true"/>
        </w:rPr>
        <w:footnoteReference w:id="597"/>
      </w:r>
      <w:r>
        <w:rPr>
          <w:rFonts w:ascii="IRNazanin" w:hAnsi="IRNazanin" w:eastAsia="IRNazanin"/>
          <w:color w:val="111111"/>
          <w:sz w:val="28"/>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والعشر </w:t>
      </w:r>
      <w:r>
        <w:rPr>
          <w:rStyle w:val="FootnoteAnchor"/>
          <w:rtl w:val="true"/>
        </w:rPr>
        <w:footnoteReference w:id="598"/>
      </w:r>
      <w:r>
        <w:rPr>
          <w:rFonts w:ascii="Amiri" w:hAnsi="Amiri" w:eastAsia="Amiri" w:cs="Amiri"/>
          <w:color w:val="111111"/>
          <w:sz w:val="28"/>
          <w:sz w:val="28"/>
          <w:szCs w:val="28"/>
          <w:rtl w:val="true"/>
          <w:lang w:bidi="ar-SA"/>
        </w:rPr>
        <w:t xml:space="preserve">، والإحدى عشرة </w:t>
      </w:r>
      <w:r>
        <w:rPr>
          <w:rStyle w:val="FootnoteAnchor"/>
          <w:rtl w:val="true"/>
        </w:rPr>
        <w:footnoteReference w:id="599"/>
      </w:r>
      <w:r>
        <w:rPr>
          <w:rFonts w:ascii="Amiri" w:hAnsi="Amiri" w:eastAsia="Amiri" w:cs="Amiri"/>
          <w:color w:val="111111"/>
          <w:sz w:val="28"/>
          <w:sz w:val="28"/>
          <w:szCs w:val="28"/>
          <w:rtl w:val="true"/>
          <w:lang w:bidi="ar-SA"/>
        </w:rPr>
        <w:t xml:space="preserve">، والاثنتي عشرة </w:t>
      </w:r>
      <w:r>
        <w:rPr>
          <w:rStyle w:val="FootnoteAnchor"/>
          <w:rtl w:val="true"/>
        </w:rPr>
        <w:footnoteReference w:id="600"/>
      </w:r>
      <w:r>
        <w:rPr>
          <w:rFonts w:ascii="Amiri" w:hAnsi="Amiri" w:eastAsia="Amiri" w:cs="Amiri"/>
          <w:color w:val="111111"/>
          <w:sz w:val="28"/>
          <w:sz w:val="28"/>
          <w:szCs w:val="28"/>
          <w:rtl w:val="true"/>
          <w:lang w:bidi="ar-SA"/>
        </w:rPr>
        <w:t xml:space="preserve">، والثلاث عشرة </w:t>
      </w:r>
      <w:r>
        <w:rPr>
          <w:rStyle w:val="FootnoteAnchor"/>
          <w:rtl w:val="true"/>
        </w:rPr>
        <w:footnoteReference w:id="601"/>
      </w:r>
      <w:r>
        <w:rPr>
          <w:rFonts w:ascii="Amiri" w:hAnsi="Amiri" w:eastAsia="Amiri" w:cs="Amiri"/>
          <w:color w:val="111111"/>
          <w:sz w:val="28"/>
          <w:sz w:val="28"/>
          <w:szCs w:val="28"/>
          <w:rtl w:val="true"/>
          <w:lang w:bidi="ar-SA"/>
        </w:rPr>
        <w:t xml:space="preserve">، والأربع عشرة </w:t>
      </w:r>
      <w:r>
        <w:rPr>
          <w:rStyle w:val="FootnoteAnchor"/>
          <w:rtl w:val="true"/>
        </w:rPr>
        <w:footnoteReference w:id="602"/>
      </w:r>
      <w:r>
        <w:rPr>
          <w:rFonts w:ascii="Amiri" w:hAnsi="Amiri" w:eastAsia="Amiri" w:cs="Amiri"/>
          <w:color w:val="111111"/>
          <w:sz w:val="28"/>
          <w:sz w:val="28"/>
          <w:szCs w:val="28"/>
          <w:rtl w:val="true"/>
          <w:lang w:bidi="ar-SA"/>
        </w:rPr>
        <w:t xml:space="preserve">، والخمس عشرة </w:t>
      </w:r>
      <w:r>
        <w:rPr>
          <w:rStyle w:val="FootnoteAnchor"/>
          <w:rtl w:val="true"/>
        </w:rPr>
        <w:footnoteReference w:id="603"/>
      </w:r>
      <w:r>
        <w:rPr>
          <w:rFonts w:ascii="Amiri" w:hAnsi="Amiri" w:eastAsia="Amiri" w:cs="Amiri"/>
          <w:color w:val="111111"/>
          <w:sz w:val="28"/>
          <w:sz w:val="28"/>
          <w:szCs w:val="28"/>
          <w:rtl w:val="true"/>
          <w:lang w:bidi="ar-SA"/>
        </w:rPr>
        <w:t xml:space="preserve">، والستّ عشرة </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دلّ هذا على شيء فإنّما يدلّ على تحديد عمره في موقفه من الرسالة فحسب ، وإلّا فإنّ روحه الطاهرة لم تتلوّث بالشرك قطّ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قالَ زين العابدين عليّ بن الحسين عليه السلام في جواب من سأله عن عمر الإمام عليه السلام عند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أوَكانَ كافِرا ؟ إنَّما كانَ لِعَلِيٍّ حَيثُ بَعَثَ اللّهُ عَزَّ وجَلَّ رَسولَهُ صلى الله عليه و آله عَشرُ سِنينَ ، ولَم يَكُن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يَومَئِذٍ كافِرا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إلى أنّ ما نُقل عن أنّه عليه السلام كان ابن عشر سنين حين تصديقه بالرسالة يعدّ من أصحّ الأخبار وأشهرها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من هنا لا مراء فيمن كان أوّل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الصحابة أسلم بعد فترة قصيرة مضت على الرسالة ، وبعضهم أسلم بعد برهة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عليه السلام فقد كانت روحه معطّرة بعبير الوحي منذ أيّامه الاُولى ، كما كان يعرف معالمه قبل البعثة وقد ألفه وتمرّس عليه ، ومن الطبيعيّ أنّه رافق أوّل قبس تألّق منه بلا تأخير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أيّ شأن لأقوال الذين يحاولون أن يستهينوا بإيمان عليٍّ عليه السلام لصغر سنّه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لعِلية القوم المسنّين قليلاً من تلك الفطنة ، وسلامة الفطرة وخلوص القلب ، وليتهم ألِفوا نور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نُقلت روايات متنوّعة كثيرة في عبادة الإمام عليه السلام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تدلّ هذه الروايات على أنّه أوّل من صلّى بعد النبيّ فحسب ، بل تدلّ على أنّه سبق الآخرين إلى العبادة بثلاث أو خمس أو سبع سنين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تشير هذه الروايات إلى عبادته عليه السلام قبل البعثة أيضا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7" w:name="pg12739_120871"/>
    </w:p>
    <w:p>
      <w:pPr>
        <w:pStyle w:val="Heading3"/>
        <w:numPr>
          <w:ilvl w:val="2"/>
          <w:numId w:val="1"/>
        </w:numPr>
        <w:rPr/>
      </w:pPr>
      <w:bookmarkStart w:id="388" w:name="__RefHeading___Toc2036012_222507752"/>
      <w:bookmarkStart w:id="389" w:name="_Toc142"/>
      <w:bookmarkEnd w:id="387"/>
      <w:bookmarkEnd w:id="388"/>
      <w:r>
        <w:rPr>
          <w:rtl w:val="true"/>
        </w:rPr>
        <w:t xml:space="preserve">الفصل الثاني </w:t>
      </w:r>
      <w:r>
        <w:rPr>
          <w:rtl w:val="true"/>
        </w:rPr>
        <w:t xml:space="preserve">: </w:t>
      </w:r>
      <w:r>
        <w:rPr>
          <w:rtl w:val="true"/>
        </w:rPr>
        <w:t>الخصائص الأخلاقية</w:t>
      </w:r>
      <w:bookmarkEnd w:id="389"/>
    </w:p>
    <w:p>
      <w:pPr>
        <w:pStyle w:val="Heading4"/>
        <w:numPr>
          <w:ilvl w:val="3"/>
          <w:numId w:val="1"/>
        </w:numPr>
        <w:rPr/>
      </w:pPr>
      <w:bookmarkStart w:id="390" w:name="__RefHeading___Toc2036014_222507752"/>
      <w:bookmarkStart w:id="391" w:name="_Toc143"/>
      <w:bookmarkEnd w:id="390"/>
      <w:r>
        <w:rPr/>
        <w:t>۲</w:t>
      </w:r>
      <w:r>
        <w:rPr>
          <w:rtl w:val="true"/>
        </w:rPr>
        <w:t xml:space="preserve"> </w:t>
      </w:r>
      <w:r>
        <w:rPr>
          <w:rtl w:val="true"/>
        </w:rPr>
        <w:t xml:space="preserve">/ </w:t>
      </w:r>
      <w:r>
        <w:rPr/>
        <w:t>۱</w:t>
      </w:r>
      <w:r>
        <w:rPr>
          <w:rtl w:val="true"/>
        </w:rPr>
        <w:t xml:space="preserve"> حسن الخلق</w:t>
      </w:r>
      <w:bookmarkEnd w:id="391"/>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الاخلاقيةُ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الخُلقِرسول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أحسَنُ النّاسِ خُلُقا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السؤولـ في ذِكرِ مَكارِمِ أخلاقِ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في ذلِكَ إلَى الغايَةِ القُصوى ، حَتّى نُسِبَ مِن غَزارَةِ حُسنِ خُلُقِهِ إلَى الدُّعابَةِ ، وكانَ مَعَ هذِهِ الغايَةِ في حُسنِ الخُلُقِ ، ولينِ الجانِبِ ، يَخُصُّ ذلِكَ بِذَوِي الدّينِ وَاللّينِ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لَم يَكُن كَذلِكَ فَكانَ يوليه غِلظَةً وفِظاظَةً ؛ لِلتَّأديبِ ، حَتّى رُوِيَ عَنهُ عليه السلام أنَّهُ قالَ في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ألِينُ لِمَن لانَ لي جَنبُهُ وأنزو عَلى كُلِّ صَعبٍ شَديدٍ كَذا الماسُ يَعمَلُ فيهِ الرَّصّاصُ عَلى أنَّهُ عامِلٌ فِي الحَديدِ </w:t>
      </w:r>
      <w:r>
        <w:rPr>
          <w:rStyle w:val="FootnoteAnchor"/>
          <w:rtl w:val="true"/>
        </w:rPr>
        <w:footnoteReference w:id="61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أميرَ المُؤمِنينَ عليه السلام استَدعى بِصَوتِهِ بَعضَ عَبيدِهِ ، فَلَم يُجِبهُ ، فَدَعاهُ مِرارا فَلَم يُجِبهُ ، فَدَخَلَ عَلَيهِ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إنَّهُ بِالبابِ واقِفٌ ، وهُوَ يَسمَعُ صَوتَكَ ، ولا يُكَلِّمُكَ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 العَبدُ عِندَهُ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صَوتي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مَنَعَكَ مِن إجابَتي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أمِنتُ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مِمَّن يَأمَنُهُ خَلقُهُ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لَهُ مِرارا ، فَلَم يُجِبهُ ، فَخَرَجَ ، فَوَجَدَهُ عَلى بابِ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تَركِ إجابَتي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كَسِلتُ عَن إجابَتِكَ ، وأمِنتُ عُقوبَتَكَ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مِمَّن تَأمَنُهُ </w:t>
      </w:r>
      <w:r>
        <w:rPr>
          <w:rStyle w:val="FootnoteAnchor"/>
          <w:rtl w:val="true"/>
        </w:rPr>
        <w:footnoteReference w:id="612"/>
      </w:r>
      <w:r>
        <w:rPr>
          <w:rFonts w:ascii="Amiri" w:hAnsi="Amiri" w:eastAsia="Amiri" w:cs="Amiri"/>
          <w:color w:val="111111"/>
          <w:sz w:val="28"/>
          <w:sz w:val="28"/>
          <w:szCs w:val="28"/>
          <w:rtl w:val="true"/>
          <w:lang w:bidi="ar-SA"/>
        </w:rPr>
        <w:t xml:space="preserve">خَلقُهُ ، امضِ فَأَنتَ حُرٌّ لِوَجهِ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بِخائِفٍ لِأَبي حُسَينٍ ومَن خافَ الإِلهَ فَلَن يَخافا </w:t>
      </w:r>
      <w:r>
        <w:rPr>
          <w:rStyle w:val="FootnoteAnchor"/>
          <w:rtl w:val="true"/>
        </w:rPr>
        <w:footnoteReference w:id="61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39_120873"/>
    </w:p>
    <w:p>
      <w:pPr>
        <w:pStyle w:val="Heading4"/>
        <w:numPr>
          <w:ilvl w:val="3"/>
          <w:numId w:val="1"/>
        </w:numPr>
        <w:rPr/>
      </w:pPr>
      <w:bookmarkStart w:id="393" w:name="__RefHeading___Toc2036016_222507752"/>
      <w:bookmarkStart w:id="394" w:name="_Toc144"/>
      <w:bookmarkEnd w:id="392"/>
      <w:bookmarkEnd w:id="393"/>
      <w:r>
        <w:rPr/>
        <w:t>۲</w:t>
      </w:r>
      <w:r>
        <w:rPr>
          <w:rtl w:val="true"/>
        </w:rPr>
        <w:t xml:space="preserve"> </w:t>
      </w:r>
      <w:r>
        <w:rPr>
          <w:rtl w:val="true"/>
        </w:rPr>
        <w:t xml:space="preserve">/ </w:t>
      </w:r>
      <w:r>
        <w:rPr/>
        <w:t>۲</w:t>
      </w:r>
      <w:r>
        <w:rPr>
          <w:rtl w:val="true"/>
        </w:rPr>
        <w:t xml:space="preserve"> كثرة التّبسّم</w:t>
      </w:r>
      <w:bookmarkEnd w:id="394"/>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كَثرَةُ التَّبَسُّمِالكامل في التاريخـ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أحسَنِ النّاسِ وَجها ، ولا يُغَيِّرُ شَيبَهُ ، كَثيرَ التَّبَسُّمِ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سَجاحَةُ الأَخلاقِ وبِشرُ الوَجهِ وطَلاقَةُ المُحَيّا وَالتَّبَسُّمُ فَهُوَ المَضروبُ بِهِ المَثَلُ فيهِ ، حَتّى عابَهُ بِذلِكَ أعداؤُهُ ؛ قالَ عَمرُو بنُ العاصِ لِأَهلِ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ذو دُعابَةٍ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في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لِابنِ النّابِغَةِ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لِأَهلِ الشّامِ أنَّ فِيَّ دُعابَةً ، وأنِّي امرُؤٌ تِلعابَةٌ </w:t>
      </w:r>
      <w:r>
        <w:rPr>
          <w:rStyle w:val="FootnoteAnchor"/>
          <w:rtl w:val="true"/>
        </w:rPr>
        <w:footnoteReference w:id="615"/>
      </w:r>
      <w:r>
        <w:rPr>
          <w:rFonts w:ascii="Amiri" w:hAnsi="Amiri" w:eastAsia="Amiri" w:cs="Amiri"/>
          <w:color w:val="111111"/>
          <w:sz w:val="28"/>
          <w:sz w:val="28"/>
          <w:szCs w:val="28"/>
          <w:rtl w:val="true"/>
          <w:lang w:bidi="ar-SA"/>
        </w:rPr>
        <w:t xml:space="preserve">، اُعافِسُ </w:t>
      </w:r>
      <w:r>
        <w:rPr>
          <w:rStyle w:val="FootnoteAnchor"/>
          <w:rtl w:val="true"/>
        </w:rPr>
        <w:footnoteReference w:id="616"/>
      </w:r>
      <w:r>
        <w:rPr>
          <w:rFonts w:ascii="Amiri" w:hAnsi="Amiri" w:eastAsia="Amiri" w:cs="Amiri"/>
          <w:color w:val="111111"/>
          <w:sz w:val="28"/>
          <w:sz w:val="28"/>
          <w:szCs w:val="28"/>
          <w:rtl w:val="true"/>
          <w:lang w:bidi="ar-SA"/>
        </w:rPr>
        <w:t xml:space="preserve">واُمارِسُ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بنُ العاصِ إنَّما أخَذَها عَن عُمَرَ بنِ الخَطّابِ ؛ لِقَولِهِ لَهُ لَمّا عَزَمَ عَلَى استِخلافِهِ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 لَولا دُعابَةٌ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عُمَرَ اقتَصَرَ عَلَيها ، وعَمرٌو زادَ فيها وسَمَّجَها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صَعصَعَةُ بنُ صوحانَ وغَيرُهُ مِن شيعَتِهِ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فينا كَأَحَدِنا ، لينَ جانِبٍ ، وشِدَّةَ تَواضُعٍ ، وسُهولَةَ قِيادٍ ، وكُنّا نَهابُهُ مَهابَةَ الأَسيرِ المَربوطِ لِلسَّيّافِ الواقِفِ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لِقَيسِ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حَسَنٍ ، فَلَقَد كانَ هَشّا بَشّا ، ذا فُكاهَةٍ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كانَ رَسولُ اللّهِ صلى الله عليه و آله يَمزَحُ ، ويَبتَسِمُ إلى أصحابِهِ ، وأراكَ تُسِر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39_120874"/>
    </w:p>
    <w:p>
      <w:pPr>
        <w:pStyle w:val="Heading4"/>
        <w:numPr>
          <w:ilvl w:val="3"/>
          <w:numId w:val="1"/>
        </w:numPr>
        <w:rPr/>
      </w:pPr>
      <w:bookmarkStart w:id="396" w:name="__RefHeading___Toc2036018_222507752"/>
      <w:bookmarkStart w:id="397" w:name="_Toc145"/>
      <w:bookmarkEnd w:id="395"/>
      <w:bookmarkEnd w:id="396"/>
      <w:r>
        <w:rPr/>
        <w:t>۲</w:t>
      </w:r>
      <w:r>
        <w:rPr>
          <w:rtl w:val="true"/>
        </w:rPr>
        <w:t xml:space="preserve"> </w:t>
      </w:r>
      <w:r>
        <w:rPr>
          <w:rtl w:val="true"/>
        </w:rPr>
        <w:t xml:space="preserve">/ </w:t>
      </w:r>
      <w:r>
        <w:rPr/>
        <w:t>۳</w:t>
      </w:r>
      <w:r>
        <w:rPr>
          <w:rtl w:val="true"/>
        </w:rPr>
        <w:t xml:space="preserve"> شرح الصّدر</w:t>
      </w:r>
      <w:bookmarkEnd w:id="397"/>
    </w:p>
    <w:p>
      <w:pPr>
        <w:pStyle w:val="BookText"/>
        <w:rPr/>
      </w:pPr>
      <w:r>
        <w:rPr>
          <w:rFonts w:ascii="Amiri" w:hAnsi="Amiri" w:eastAsia="Amiri" w:cs="Amiri"/>
          <w:color w:val="111111"/>
          <w:sz w:val="28"/>
          <w:sz w:val="28"/>
          <w:szCs w:val="28"/>
          <w:rtl w:val="true"/>
          <w:lang w:bidi="ar-SA"/>
        </w:rPr>
        <w:t xml:space="preserve">حَسوا فِي ارتِغاءٍ </w:t>
      </w:r>
      <w:r>
        <w:rPr>
          <w:rStyle w:val="FootnoteAnchor"/>
          <w:rtl w:val="true"/>
        </w:rPr>
        <w:footnoteReference w:id="617"/>
      </w:r>
      <w:r>
        <w:rPr>
          <w:rFonts w:ascii="Amiri" w:hAnsi="Amiri" w:eastAsia="Amiri" w:cs="Amiri"/>
          <w:color w:val="111111"/>
          <w:sz w:val="28"/>
          <w:sz w:val="28"/>
          <w:szCs w:val="28"/>
          <w:rtl w:val="true"/>
          <w:lang w:bidi="ar-SA"/>
        </w:rPr>
        <w:t xml:space="preserve">، وتَعيبُهُ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كانَ مَعَ تِلكَ الفُكاهَةِ وَالطَّلاقَةِ أهيَبَ مِن ذي لِبدَتَينِ قَد مَسَّهُ الطَّوى ، تِلكَ هَيبَةُ التَّقوى ، ولَيسَ كَما يَهابُكَ طَغامُ </w:t>
      </w:r>
      <w:r>
        <w:rPr>
          <w:rStyle w:val="FootnoteAnchor"/>
          <w:rtl w:val="true"/>
        </w:rPr>
        <w:footnoteReference w:id="618"/>
      </w:r>
      <w:r>
        <w:rPr>
          <w:rFonts w:ascii="Amiri" w:hAnsi="Amiri" w:eastAsia="Amiri" w:cs="Amiri"/>
          <w:color w:val="111111"/>
          <w:sz w:val="28"/>
          <w:sz w:val="28"/>
          <w:szCs w:val="28"/>
          <w:rtl w:val="true"/>
          <w:lang w:bidi="ar-SA"/>
        </w:rPr>
        <w:t xml:space="preserve">أهلِ الشّامِ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شَرحُ الصَّدرِالإمامة والسياسةـ في شِدَّةِ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عَلِيٌّ عليه السلام في عَسكَرِ القَومِ يَطعَنُ ويَقتُلُ ، ثُمَّ خَرَجَ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الماءَ ، فَأَتاهُ رَجُلٌ بِإِداوَةٍ فيها عَسَلٌ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أمَّا الماءُ فَإِنَّهُ لا يَصلُحُ لَكَ في هذَا المَقامِ ، ولكِن اُذيقُكَ </w:t>
      </w:r>
      <w:r>
        <w:rPr>
          <w:rStyle w:val="FootnoteAnchor"/>
          <w:rtl w:val="true"/>
        </w:rPr>
        <w:footnoteReference w:id="620"/>
      </w:r>
      <w:r>
        <w:rPr>
          <w:rFonts w:ascii="Amiri" w:hAnsi="Amiri" w:eastAsia="Amiri" w:cs="Amiri"/>
          <w:color w:val="111111"/>
          <w:sz w:val="28"/>
          <w:sz w:val="28"/>
          <w:szCs w:val="28"/>
          <w:rtl w:val="true"/>
          <w:lang w:bidi="ar-SA"/>
        </w:rPr>
        <w:t xml:space="preserve">هذَا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فَحَسا مِنهُ حُسوَةً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عَسَلَكَ لَطائِفِيٌّ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لَعَجَبا مِنكَ وَاللّهِ يا أميرَ المُؤمِنينَ ، لِمَعرِفَتِكَ الطّائِفِيَّ مِن غَيرِهِ في هذَا اليَومِ ، وقَد بَلَغَتِ القُلوبُ الحَناجِرَ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يَابنَ أخي ما مَلَأَ صَدرَ عَمِّكَ شَيءٌ قَطُّ ، ولا هابَهُ شَيءٌ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الذهبـ في شِدَّةِ حَربِ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استَسقى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 بِعَسَلٍ وماءٍ ، فَحَسا مِنهُ حُسوَةً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الطّائِفِيُّ ، وهُوَ غَريبٌ بِهذَا البَلَدِ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739_120875"/>
    </w:p>
    <w:p>
      <w:pPr>
        <w:pStyle w:val="Heading4"/>
        <w:numPr>
          <w:ilvl w:val="3"/>
          <w:numId w:val="1"/>
        </w:numPr>
        <w:rPr/>
      </w:pPr>
      <w:bookmarkStart w:id="399" w:name="__RefHeading___Toc2036020_222507752"/>
      <w:bookmarkStart w:id="400" w:name="_Toc146"/>
      <w:bookmarkEnd w:id="398"/>
      <w:bookmarkEnd w:id="399"/>
      <w:r>
        <w:rPr/>
        <w:t>۲</w:t>
      </w:r>
      <w:r>
        <w:rPr>
          <w:rtl w:val="true"/>
        </w:rPr>
        <w:t xml:space="preserve"> </w:t>
      </w:r>
      <w:r>
        <w:rPr>
          <w:rtl w:val="true"/>
        </w:rPr>
        <w:t xml:space="preserve">/ </w:t>
      </w:r>
      <w:r>
        <w:rPr/>
        <w:t>۴</w:t>
      </w:r>
      <w:r>
        <w:rPr>
          <w:rtl w:val="true"/>
        </w:rPr>
        <w:t xml:space="preserve"> الصّبر وفي العين قذى</w:t>
      </w:r>
      <w:bookmarkEnd w:id="400"/>
    </w:p>
    <w:p>
      <w:pPr>
        <w:pStyle w:val="BookText"/>
        <w:rPr/>
      </w:pPr>
      <w:r>
        <w:rPr>
          <w:rFonts w:ascii="Amiri" w:hAnsi="Amiri" w:eastAsia="Amiri" w:cs="Amiri"/>
          <w:color w:val="111111"/>
          <w:sz w:val="28"/>
          <w:sz w:val="28"/>
          <w:szCs w:val="28"/>
          <w:rtl w:val="true"/>
          <w:lang w:bidi="ar-SA"/>
        </w:rPr>
        <w:t xml:space="preserve">فَقالَ لَهُ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شَغَلَكَ ما نَحنُ فيهِ عَن عِلمِ هذا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وَاللّهِ يا بُنَيَّ ما مَلَأَ صَدرَ عَمِّكَ شَيءٌ قَطُّ مِن أمرِ الدُّنيا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الصَّبرُ وفِي العَينِ قَذىًرسول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تَموتَ حَتّى تُؤمَرَ ، وتُملَأَ غَيظا ، وتوجَدَ مِن بَعدي صابِرا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الحارث بن 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لاقٍ بَعدي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 السَّيفَ لَذو شَفرَتَينِ ، وما أنَا بِالفَشِلِ </w:t>
      </w:r>
      <w:r>
        <w:rPr>
          <w:rStyle w:val="FootnoteAnchor"/>
          <w:rtl w:val="true"/>
        </w:rPr>
        <w:footnoteReference w:id="624"/>
      </w:r>
      <w:r>
        <w:rPr>
          <w:rFonts w:ascii="Amiri" w:hAnsi="Amiri" w:eastAsia="Amiri" w:cs="Amiri"/>
          <w:color w:val="111111"/>
          <w:sz w:val="28"/>
          <w:sz w:val="28"/>
          <w:szCs w:val="28"/>
          <w:rtl w:val="true"/>
          <w:lang w:bidi="ar-SA"/>
        </w:rPr>
        <w:t xml:space="preserve">ولَا الذَّليلِ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أصبِرُ يا رَسولَ اللّهِ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خُطبَتِهِ المَعروفَةِ بِالشِّقشِقِيَّةِ ، وفيها يَشتَكي أمرَ الخِلافَةِ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تَقَمَّصَها فُلانٌ وإنَّهُ لَيَعلَمُ أنَّ مَحَلّي مِنها مَحَلُّ القُطبِ مِنَ الرَّحى ؛ يَنحَدِرُ عَنِّي السَّيلُ ، ولا يَرقى إلَيَّ الطَّيرُ ، فَسَدَلتُ دونَها ثَوبا ، وطَوَيتُ عَنها كَشحا </w:t>
      </w:r>
      <w:r>
        <w:rPr>
          <w:rStyle w:val="FootnoteAnchor"/>
          <w:rtl w:val="true"/>
        </w:rPr>
        <w:footnoteReference w:id="626"/>
      </w:r>
      <w:r>
        <w:rPr>
          <w:rFonts w:ascii="Amiri" w:hAnsi="Amiri" w:eastAsia="Amiri" w:cs="Amiri"/>
          <w:color w:val="111111"/>
          <w:sz w:val="28"/>
          <w:sz w:val="28"/>
          <w:szCs w:val="28"/>
          <w:rtl w:val="true"/>
          <w:lang w:bidi="ar-SA"/>
        </w:rPr>
        <w:t xml:space="preserve">، وطَفِقتُ أرتَئي بَينَ أن أصولَ بِيَدٍ جَذّاءَ </w:t>
      </w:r>
      <w:r>
        <w:rPr>
          <w:rStyle w:val="FootnoteAnchor"/>
          <w:rtl w:val="true"/>
        </w:rPr>
        <w:footnoteReference w:id="627"/>
      </w:r>
      <w:r>
        <w:rPr>
          <w:rFonts w:ascii="Amiri" w:hAnsi="Amiri" w:eastAsia="Amiri" w:cs="Amiri"/>
          <w:color w:val="111111"/>
          <w:sz w:val="28"/>
          <w:sz w:val="28"/>
          <w:szCs w:val="28"/>
          <w:rtl w:val="true"/>
          <w:lang w:bidi="ar-SA"/>
        </w:rPr>
        <w:t xml:space="preserve">، أو أصبِرَ عَلى طَخيَةٍ </w:t>
      </w:r>
      <w:r>
        <w:rPr>
          <w:rStyle w:val="FootnoteAnchor"/>
          <w:rtl w:val="true"/>
        </w:rPr>
        <w:footnoteReference w:id="628"/>
      </w:r>
      <w:r>
        <w:rPr>
          <w:rFonts w:ascii="Amiri" w:hAnsi="Amiri" w:eastAsia="Amiri" w:cs="Amiri"/>
          <w:color w:val="111111"/>
          <w:sz w:val="28"/>
          <w:sz w:val="28"/>
          <w:szCs w:val="28"/>
          <w:rtl w:val="true"/>
          <w:lang w:bidi="ar-SA"/>
        </w:rPr>
        <w:t>عَمياءَ ، يَهرَمُ فيها الكَبيرُ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ويَشيبُ فيهَا الصَّغيرُ ، ويَكدَحُ فيها مُؤمِنٌ حَتّى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الصَّبرَ عَلى هاتا أحجى ، فَصَبَرتُ ، وفِي العَينِ قَذىً ، وفِي الحَلقِ شَجاً </w:t>
      </w:r>
      <w:r>
        <w:rPr>
          <w:rStyle w:val="FootnoteAnchor"/>
          <w:rtl w:val="true"/>
        </w:rPr>
        <w:footnoteReference w:id="629"/>
      </w:r>
      <w:r>
        <w:rPr>
          <w:rFonts w:ascii="Amiri" w:hAnsi="Amiri" w:eastAsia="Amiri" w:cs="Amiri"/>
          <w:color w:val="111111"/>
          <w:sz w:val="28"/>
          <w:sz w:val="28"/>
          <w:szCs w:val="28"/>
          <w:rtl w:val="true"/>
          <w:lang w:bidi="ar-SA"/>
        </w:rPr>
        <w:t xml:space="preserve">؛ أرى تُراثي نَهبا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فَصَبَرتُ عَلى طولِ المُدَّةِ ، وشِدَّةِ المِحنَةِ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يَذكُرُ فيها صِفَتَهُ قَبلَ البَيعَةِ 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فَإِذا لَيسَ لي مُعينٌ إلّا أهلَ بَيتي ، فَضَنِنتُ بِهِم عَنِ المَوتِ ، وأغضَيتُ عَلَى القَذى ، وشَرِبتُ عَلَى الشَّجا ، وصَبَرتُ عَلى أخذِ الكَظَمِ </w:t>
      </w:r>
      <w:r>
        <w:rPr>
          <w:rStyle w:val="FootnoteAnchor"/>
          <w:rtl w:val="true"/>
        </w:rPr>
        <w:footnoteReference w:id="631"/>
      </w:r>
      <w:r>
        <w:rPr>
          <w:rFonts w:ascii="Amiri" w:hAnsi="Amiri" w:eastAsia="Amiri" w:cs="Amiri"/>
          <w:color w:val="111111"/>
          <w:sz w:val="28"/>
          <w:sz w:val="28"/>
          <w:szCs w:val="28"/>
          <w:rtl w:val="true"/>
          <w:lang w:bidi="ar-SA"/>
        </w:rPr>
        <w:t xml:space="preserve">، وعَلى أمَرَّ مِن طَعمِ العَلقَمِ </w:t>
      </w:r>
      <w:r>
        <w:rPr>
          <w:rStyle w:val="FootnoteAnchor"/>
          <w:rtl w:val="true"/>
        </w:rPr>
        <w:footnoteReference w:id="632"/>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التَّظَلُّمِ وَالتَّشَكّي مِن قُرَيشٍ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أستَعديكَ عَلى قُرَيشٍ ومَن أعانَهُم ؛ فَإِنَّهُم قَد قَطَعوا رَحِمي ، وأكفَؤوا إنائي ، وأجمَعوا عَلى مُنازَعَتي حَقّاً كُنتُ أولى بِهِ مِن غَيري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الحَقِّ أن تَأخُذَهُ ، وفِي الحَقِّ أن تُمنَعَهُ ، فَاصبِر مَغموماً ، أو مُت مُتَأَسِّفاً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فَنَظَرتُ فَإِذا لَيسَ لي رافِدٌ ، ولا ذابٌّ ، ولا مُساعِدٌ ، إلّا أهلَ بَيتي ، فَضَنِنتُ بِهِم عَنِ المَنِيَّةِ ، فَأَغضَيتُ عَلَى القَذى ، وجَرِعت ريقي عَلَى الشَّجا ، وصَبَرتُ مِن كَظمِ الغَيظِ عَلى أمَرَّ مِنَ العَلقَمِ ، وآلَمَ لِلقَلبِ مِن وَخزِ الشِّفارِ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فيما قالَهُ بَعدَ أخذِ البَيعَةِ عَلى مَن حَضَرَهُ لَمّا نَزَلَ بِذي قارٍ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جَرَت اُمورٌ صَبَرنا فيها ، وفي أعيُنِنَا القَذى ؛ تَسليما لِأَمرِ اللّهِ تَعالى فيمَا امتَحَنَنا بِهِ ؛ رَجاءَ الثَّوابِ عَلى ذلِكَ ، وكانَ الصَّبرُ عَلَيها أمثَلَ مِن أن يَتَفَرَّقَ المُسلِمونَ ، وتُسفَكَ دِماؤُهُم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عمرو بن شمر عن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أميرَ المُؤمِنينَ عَلِيَّ بنَ أبي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مُنذُ بَعَثَ اللّهُ مُحَمَّدا صلى الله عليه و آله رَخاءً ، فَالحَمدُ للّهِ ، وَاللّهِ لَقَد خِفتُ صَغيرا ، وجاهَدتُ كَبيرا ، اُقاتِلُ المُشرِكينَ ، واُعادِي المُنافِقينَ ، حَتّى قَبَضَ اللّهُ نَبِيَّهُ صلى الله عليه و آله فَكانَتِ الطّامَّةُ الكُبرى ، فَلَم أزَل حَذِرا وَجِلاً ، أخافُ أن يَكونَ ما لا يَسَعُني مَعَهُ المُقامُ ، فَلَم أرَ بِحَمدِ اللّهِ إلّا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زِلتُ أضرِبُ بِسَيفي صَبِيّا حَتّى صِرتُ شَيخا ، وأنَّهُ لَيُصَبِّرُني عَلى ما أنَا فيهِ أنَّ ذلِكَ كُلَّهُ فِي اللّهِ ورَسولِهِ ، وأنَا أرجو أن يَكونَ الرَّوحُ عاجِلاً قَريبا ، فَقَد رَأَيتُ أسبابَهُ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بَقِيَ بَعدَ هذِهِ المَقالَةِ إلّا يَسيرا حَتى اُصيبَ عليه السلام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حَضَرَت فاطِمَةَ الوَفاةُ بَكَت ، فَقالَ 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ما يُبكيكِ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لِما تَلقى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 فَوَاللّهِ إنَّ ذلِكِ لَصَغيرٌ عِندي في ذاتِ اللّهِ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كَلامِهِ عِندَ دَفنِ فاطِمَةَ عليهاالسلام كَالمُناجي بِهِ رَسولَ اللّهِ صلى الله عليه و آله عِندَ قَبرِهِ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عَنّي ، وعَنِ ابنَتِكَ النّازِلَةِ في جِوارِكَ ، وَالسَّريعَةِ اللِّحاق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رَسولَ اللّهِ عَن صَفِيَّتِكَ صَبري ، ورَقَّ عَنها تَجَلُّدي </w:t>
      </w:r>
      <w:r>
        <w:rPr>
          <w:rStyle w:val="FootnoteAnchor"/>
          <w:rtl w:val="true"/>
        </w:rPr>
        <w:footnoteReference w:id="639"/>
      </w:r>
      <w:r>
        <w:rPr>
          <w:rFonts w:ascii="Amiri" w:hAnsi="Amiri" w:eastAsia="Amiri" w:cs="Amiri"/>
          <w:color w:val="111111"/>
          <w:sz w:val="28"/>
          <w:sz w:val="28"/>
          <w:szCs w:val="28"/>
          <w:rtl w:val="true"/>
          <w:lang w:bidi="ar-SA"/>
        </w:rPr>
        <w:t xml:space="preserve">، إلّا أنَّ فِي التَّأَسّي لي بِعَظيمِ فُرقَتِكَ ، وفادِحِ مُصيبَتِكَ ، مَوضِعَ تَعَزٍّ ، فَلَقَد وَسَّدتُكَ في مَلحودَةِ قَبرِكَ ، وفاضَت بَينَ نَحري وصَدري نَفسُكَ ، فَإِنّا للّهِ وإنّا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استُرجِعَتِ الوَديعَةُ ، واُخِذَتِ الرَّهينَةُ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حُزني فَسَرمَدٌ ، وأمّا لَيلي فَمُسَهَّدٌ ، إلى أن يَختارَ اللّهُ لي دارَكَ الَّتي أنتَ بِها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وسَتُنَبِّئُكَ ابنَتُكَ بِتَضافُرِ اُمَّتِكَ عَلى هَضمِها ، فَأَحفِهَا </w:t>
      </w:r>
      <w:r>
        <w:rPr>
          <w:rStyle w:val="FootnoteAnchor"/>
          <w:rtl w:val="true"/>
        </w:rPr>
        <w:footnoteReference w:id="640"/>
      </w:r>
      <w:r>
        <w:rPr>
          <w:rFonts w:ascii="Amiri" w:hAnsi="Amiri" w:eastAsia="Amiri" w:cs="Amiri"/>
          <w:color w:val="111111"/>
          <w:sz w:val="28"/>
          <w:sz w:val="28"/>
          <w:szCs w:val="28"/>
          <w:rtl w:val="true"/>
          <w:lang w:bidi="ar-SA"/>
        </w:rPr>
        <w:t xml:space="preserve">السُّؤالَ ، وَاستَخبِرهَا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يَطُلِ العَهدُ ، ولَم يَخلُ مِنكَ الذِّكرُ ، وَالسَّلامُ عَلَيكُما سَلامَ مُوَدِّعٍ ، لا قالٍ ولا سَئِمٍ ، فَإِن أنصَرِف فَلا عَن مَلالَةٍ ، وإن اُقِم فَلا عَن سوءِ ظَنٍّ بِما وَعَدَ اللّهُ الصّابِرينَ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اُمَّ سَلَمَةَ ـ زَوجَةَ النَّبِيِّ صلى الله عليه و آله ـ أنَّ مَولىً لَها يَتَنَقَّصُ عَلِيّا عليه السلام ، ويَتَناوَلُهُ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 فَلَمّا أن صارَ إلَيها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بَلَغَني أنَّكَ تَتَنَقَّصُ عَلِيّا عليه السلام وتَتَناوَلُهُ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اُمّاه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ـ ثَكِلَتكَ اُمُّكَ ـ حَتّى اُحَدِّثَكَ بِحَديثٍ سَمِعتُهُ مِن رَسولِ اللّهِ صلى الله عليه و آله ، ثُمَّ اختَر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عِندَ رَسولِ اللّهِ صلى الله عليه و آله تِسعَ نِسوَةٍ ، وكانَت لَيلَتي ويَومي مِن رَسولِ اللّهِ صلى الله عليه و آله ، فَدَخَلَ النَّبِيُّ صلى الله عليه و آله وهُوَ مُتَهَلِّلٌ ، أصابِعُهُ في أصابِعِ عَلِيٍّ ، واضِعا يَدَهُ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اُخرُجي مِنَ البَيتِ ، وأخليهِ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 وأقبَلا يَتَناجَيانِ ، أسمَعُ الكَلامَ ، وما أدري ما يَقولانِ ، حَتّى إذَا انتَصَفَ النَّهارُ أتَيتُ البابَ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فَكَبَوتُ كَبوَةً شَديدَةً ؛ مَخافَةَ أن يَكونَ رَدَّني مِن سَخطَةٍ ، أو نَزَلَ فِيَّ شَيءٌ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ألبَث أن أتَيتُ البابَ الثّانِيَةَ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فَكَبَوتُ كَبوَةً أشَدَّ مِنَ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ألبَث حَتّى أتَيتُ البابَ الثّالِثَةَ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اُدخُلي يا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 وعَلِيٌّ عليه السلام جاثٍ بَينَ يَدَيهِ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واُمّي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كَذا وكَذا فَما تَأمُرُني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أعادَ عَلَيهِ القَولَ الثّانِيَةَ ، فَأَمَرَهُ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القَولَ الثّالِثَةَ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يا أخي ، إذا كانَ ذاكَ مِنهُم فَسُلَّ سَيفَكَ ، وضَعهُ عَلى عاتِقِكَ ، وَاضرِب بِهِ قُدُما قُدُما ، حَتّى تَلقاني وسَيفُكَ شاهِرٌ يَقطُرُ مِن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عليه السلام إلَيَّ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الكَآبَةُ يا اُمَّ سَلَمَةَ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 كانَ مِن رَدِّكَ لي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رَدَدتُكِ مِن مَوجِدَةٍ ، وإنَّكِ لَعَلى خَيرٍ مِنَ اللّهِ ورَسولِهِ ، لكِن أتَيتِني وجَبرَئيلُ عَن يَميني وعَلِيٌّ عَن يَساري ، وجَبرَئيلُ يُخبِرُني بِالأَحداثِ الَّتي تَكونُ مِن بَعدي ، وأمَرَني أن اُوصِيَ بِذلِكَ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أخي فِي الدُّنيا ، وأخي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وَزيري فِي الدُّنيا ، ووَزيري فِي الآخِرَةِ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اُمَّ سَلَمَةَ ، اسمَعي وَاشهَدي ، هذا عَلِيُّ بنُ أبي طالِبٍ حامِلُ لِوائي فِي الدُّنيا ، وحامِلُ لِوائي غَدا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وَصِيّي ، وخَليفَتي مِن بَعدي ، وقاضي عِداتي ، وَالذّائِدُ عَن حَوضي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اُمَّ سَلَمَةَ ، اسمَعي وَاشهَدي ، هذا عَلِيُّ بنُ أبي طالِبٍ سَيِّدُ المُسلِمينَ ، وإمامُ المُتَّقينَ ، وقائِدُ الغُرِّ المُحَجَّلينَ ، وقاتِلُ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النّاكِثونَ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يُبايِعونَهُ بِالمَدينَةِ ، ويَنكُثونَ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القاسِطونَ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وأصحابُهُ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المارِقونَ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مَولى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 فَرَّجَ اللّهُ عَنكِ ، وَاللّهِ لا سَبَبتُ عَلَيّا أبَدا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جندب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بِالمَدينَةِ بَعدَ بَيعَةِ النّاسِ لِعُثمانَ ، فَوَجَدتُهُ مُطرِقا كَئيبا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لَصَبورٌ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المظلوميّة بعد النبيّ</w:t>
      </w:r>
      <w:r>
        <w:rPr>
          <w:rFonts w:eastAsia="Amiri" w:cs="Amiri" w:ascii="Amiri" w:hAnsi="Amiri"/>
          <w:color w:val="111111"/>
          <w:sz w:val="28"/>
          <w:szCs w:val="28"/>
          <w:rtl w:val="true"/>
          <w:lang w:bidi="ar-SA"/>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739_120881"/>
    </w:p>
    <w:p>
      <w:pPr>
        <w:pStyle w:val="Heading4"/>
        <w:numPr>
          <w:ilvl w:val="3"/>
          <w:numId w:val="1"/>
        </w:numPr>
        <w:rPr/>
      </w:pPr>
      <w:bookmarkStart w:id="402" w:name="__RefHeading___Toc2036022_222507752"/>
      <w:bookmarkStart w:id="403" w:name="_Toc147"/>
      <w:bookmarkEnd w:id="401"/>
      <w:bookmarkEnd w:id="402"/>
      <w:r>
        <w:rPr/>
        <w:t>۲</w:t>
      </w:r>
      <w:r>
        <w:rPr>
          <w:rtl w:val="true"/>
        </w:rPr>
        <w:t xml:space="preserve"> </w:t>
      </w:r>
      <w:r>
        <w:rPr>
          <w:rtl w:val="true"/>
        </w:rPr>
        <w:t xml:space="preserve">/ </w:t>
      </w:r>
      <w:r>
        <w:rPr/>
        <w:t>۵</w:t>
      </w:r>
      <w:r>
        <w:rPr>
          <w:rtl w:val="true"/>
        </w:rPr>
        <w:t xml:space="preserve"> أعظم النّاس حلما</w:t>
      </w:r>
      <w:bookmarkEnd w:id="403"/>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أعظَمُ النّاسِ حِلمارسول اللّه صلى الله عليه و آلهـ لِفاطِمَةَ عليهاالسلام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أقدَمَ اُمَّتي سِلما ، وأكثَرَهُم عِلما ، وأعظَمَهُم حِلما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أعلَمُ النّاسِ عِلما ، وأحلَمُ النّاسِ حِلما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أفضَلُ اُمَّتي فَضلاً ، وأقدَمُهُم سِلما ، وأكثَرُهُم عِلما ، وأوفَرُهُم حِلما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رَجُلٌ مِن الغالينَ عَلِيّا عليه السلام وهُوَ فِي الصَّلاةِ ـ صَلاةِ الفَجرِ ـ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أُوحِىَ إِلَيْكَ وَ إِلَى الَّذِينَ مِن قَبْلِكَ لَئِنْ أَشْرَكْتَ لَيَحْبَطَنَّ عَمَلُكَ وَ لَتَكُونَنَّ مِنَ الْخَـسِرِينَ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فَأَجابَهُ عَلِيٌّ عليه السلام وهُوَ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شرح نهج البلاغة عن زرارة بن أعين عن أبيه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صَلَّى الفَجرَ لَم يَزَل مُعَقِّبا إلى أنَ تَطلُعَ الشَّمسُ ، فَإِذا طَلَعَتِ اجتَمَعَ إلَيهِ الفُقَراءُ وَالمَساكينُ وغَيرُهُم مِنَ النّاسِ ، فَيُعَلِّمُهُمُ الفِقهَ وَالقُرآنَ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وَقتٌ يَقومُ فيهِ مِن مَجلِسِهِ ذلِكَ ، فَقامَ يَوما فَمَرَّ بِرَجُلٍ ، فَرَماهُ بِكَلِمَةِ هُجرٍ 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يُسَمِّهِ مُحَمَّدُ بنُ عَلِيٍّ عليه السلام ـ فَرَجَعَ عَودَهُ عَلى بَدئِهِ حَتّى صَعِدَ المِنبَرَ ، وأمَرَ فَنودِيَ الصَّلاةَ جامِعَةً ، فَحَمِدَ اللّهَ وأثنى عَلَيهِ وصَلّى عَلى نَبِيِّهِ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إنَّهُ لَيسَ شَيءٌ أحَبَّ إلَى اللّهِ ولا أعَمَّ نَفعا مِن حِلمِ إمامٍ وفِقهِهِ ، ولا شَيءٌ أبغَضَ إلَى اللّهِ ولا أعَمَّ ضَرَرا مِن جَهلِ إمامٍ وخُرقِهِ </w:t>
      </w:r>
      <w:r>
        <w:rPr>
          <w:rStyle w:val="FootnoteAnchor"/>
          <w:rtl w:val="true"/>
        </w:rPr>
        <w:footnoteReference w:id="650"/>
      </w:r>
      <w:r>
        <w:rPr>
          <w:rFonts w:ascii="Amiri" w:hAnsi="Amiri" w:eastAsia="Amiri" w:cs="Amiri"/>
          <w:color w:val="111111"/>
          <w:sz w:val="28"/>
          <w:sz w:val="28"/>
          <w:szCs w:val="28"/>
          <w:rtl w:val="true"/>
          <w:lang w:bidi="ar-SA"/>
        </w:rPr>
        <w:t xml:space="preserve">، ألا وإنَّهُ مَن لَم يَكُن لَهُ مِن نَفسِهِ واعِظٌ لَم يَكُن لَهُ مِنَ اللّهِ حافِظٌ ، ألا وإنَّهُ مَن أنصَفَ مِن نَفسِهِ لَم يَزِدهُ اللّهُ إلّا عِزّا ، ألا وإنَّ الذُّلَّ في طاعَةِ اللّهِ أقرَبُ إلَى اللّهِ مِنَ التَّعَزُّزِ في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المُتَكَلِّمُ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يَستَطِعِ الإِنكارَ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أنَاذا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لَو أشاءُ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تَعفُ وتَصفَح فَأَنتَ أهلُ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عَفَوتُ وصَفَحتُ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لِمُحَمَّدِ بنِ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أن يَقولَ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يَنسُبَهُ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الحِلمُ وَالصَّفحُ ، فَكانَ أحلَمَ النّاسِ عَن ذَنبٍ ، وأصفَحَهُم عَن مُسيءٍ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صِحَّةُ ما قُلناهُ يَومَ الجَمَلِ ؛ حَيثُ ظَفِرَ بِمَروانَ بنِ الحَكَمِ ـ وكانَ أعدَى النّاسِ لَهُ ، وأشَدَّهُم بُغضا ـ فَصَفَحَ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اللّهِ بنُ الزُّبَيرِ يَشتُمُهُ عَلى رُؤوسِ الأَشهادِ ، وخَطَبَ يَومَ البَصرَةِ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الوَغدُ اللَّئيمُ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رَجُلاً مِنّا أهلَ البَيتِ حَتّى شَبَّ عَبدُ اللّهِ ، فَظَفِرَ بِهِ يَومَ الجَمَلِ ، فَأَخَذَهُ أسيرا ، فَصَفَحَ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 فَلا أرَيَنَّكَ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وظَفِرَ بِسَعيدِ بنِ العاصِ ـ بَعدَ وَقعَةِ الجَمَلِ ـ بِمَكَّةَ ـ وكانَ لَهُ عَدُوّا ـ فَأَعرَضَ عَنهُ ، ولَم يَقُل 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ما كانَ مِن عائِشَةَ في أمرِهِ ، فَلَمّا ظَفِرَ بِها أكرَمَها ، وبَعَثَ مَعَها إلَى المَدينَةِ عِشرينَ امرَأَةً مِن نِساءِ عَبدِ القَيسِ ، عَمَّمَهُنَّ بِالعَمائِمِ ، وقَلَّدَهُنَّ بِالسُّيوفِ ، فَلَمّا كانَت بِبَعضِ الطَّريقِ ذَكَرَته بِما لا يَجوزُ أن يَذكُرَ بِهِ ، وتَأَفَّفَت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 سَتري بِرِجالِهِ وجُندِهِ الَّذينَ وَكَلَهُم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المَدينَةَ ألقَى النِّساءُ عَمائِمَهُنَّ ، وقُلنَ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وحارَبَهُ أهلُ البَصرَةِ ، وضَرَبوا وَجهَهُ ووُجوهَ أولادِهِ بِالسُّيوفِ ، وشَتَموهُ ، ولَعَنوهُ ، فَلَمّا ظَفِرَ بِهِم رَفَعَ السَّيفَ عَنهُم ، ونادى مُناديهِ في أقطارِ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يُتبَع مُوَلٍّ ، ولا يُجهَز عَلى جَريحٍ ، ولا يُقتَل مُستَأسِرٌ ، ومَن ألقى سِلاحَهُ فَهُوَ آمِنٌ ، ومَن تَحَيَّزَ إلى عَسكَرِ الإِمامِ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يَأخُذ أثقالَهُم ، ولا سَبى ذَرارِيَّهُم ، ولا غنِمَ شَيئا مِن أموالِهِم ، ولَو شاءَ أن يَفعَلَ كُلَّ ذلِكَ لَفَعَلَ ، ولكِنَّهُ أبى إلَا الصَّفحَ وَالعَفوَ ، وتَقَيَّلَ سُنَّة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4" w:name="pg12739_120884"/>
    </w:p>
    <w:p>
      <w:pPr>
        <w:pStyle w:val="Heading4"/>
        <w:numPr>
          <w:ilvl w:val="3"/>
          <w:numId w:val="1"/>
        </w:numPr>
        <w:rPr/>
      </w:pPr>
      <w:bookmarkStart w:id="405" w:name="__RefHeading___Toc2036024_222507752"/>
      <w:bookmarkStart w:id="406" w:name="_Toc148"/>
      <w:bookmarkEnd w:id="404"/>
      <w:bookmarkEnd w:id="405"/>
      <w:r>
        <w:rPr/>
        <w:t>۲</w:t>
      </w:r>
      <w:r>
        <w:rPr>
          <w:rtl w:val="true"/>
        </w:rPr>
        <w:t xml:space="preserve"> </w:t>
      </w:r>
      <w:r>
        <w:rPr>
          <w:rtl w:val="true"/>
        </w:rPr>
        <w:t xml:space="preserve">/ </w:t>
      </w:r>
      <w:r>
        <w:rPr/>
        <w:t>۶</w:t>
      </w:r>
      <w:r>
        <w:rPr>
          <w:rtl w:val="true"/>
        </w:rPr>
        <w:t xml:space="preserve"> قوّة العزم والاستقامة</w:t>
      </w:r>
      <w:bookmarkEnd w:id="406"/>
    </w:p>
    <w:p>
      <w:pPr>
        <w:pStyle w:val="BookText"/>
        <w:rPr/>
      </w:pPr>
      <w:r>
        <w:rPr>
          <w:rFonts w:ascii="Amiri" w:hAnsi="Amiri" w:eastAsia="Amiri" w:cs="Amiri"/>
          <w:color w:val="111111"/>
          <w:sz w:val="28"/>
          <w:sz w:val="28"/>
          <w:szCs w:val="28"/>
          <w:rtl w:val="true"/>
          <w:lang w:bidi="ar-SA"/>
        </w:rPr>
        <w:t xml:space="preserve">رَسولِ اللّهِ صلى الله عليه و آله يَومَ فَتَحَ مَكَّةَ ؛ فَإِنَّهُ عَفا وَالأَحقادُ لَم تَبرُد ، وَالإِساءَةُ لَم تُنسَ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الرفق ما لم يكن تأمرا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۶۲۷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 المارقين إلى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۶۴۵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الإمام على أذاهم ورفقه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سياسة الإمام في الجرحى والغنائم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قُوَّةُ العَزمِ وَالاِستِقامَةِالإمام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سُبحانَهُ بَعَثَ مُحَمَّدا صلى الله عليه و آله ولَيسَ أحَدٌ مِنَ العَرَبِ يَقرَأُ كِتابا ، ولا يَدَّعي نُبُوَّةً ولا وَحيا ، فَقاتَلَ بِمَن أطاعَهُ مَن عَصاهُ ، يَسوقُهُم إلى مَنجاتِهِم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وَايمُ اللّهِ ، لَقَد كُنتُ مِن ساقَتِها حَتّى تَوَلَّت بِحَذافيرِها ، وَاستَوسَقَت في قِيادِها ، ما ضَعُفتُ ، ولا جَبُنتُ ، ولا خُنتُ ، ولا وَهَنتُ وَايمُ اللّهِ ، لَأَبقُرَنَّ الباطِلَ حَتّى اُخرِجَ الحَقَّ مِن خاصِرَتِهِ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كُنّا مَعَ رَسولِ اللّهِ صلى الله عليه و آله ، وإنَّ القَتلَ لَيَدورُ عَلَى الآباءِ وَالأَبناءِ وَالإِخوانِ وَالقَراباتِ ، فَما نَزدادُ عَلى كُلِّ مُصيبَةٍ وشِدَّةٍ إلّا إيمانا ومُضِيّا عَلَى الحَقِّ ، وتَسليما لِلأَمرِ ، وصَبرا عَلى مَضَضِ الجِراحِ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في حَياةِ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أَفَإِيْن مَّاتَ أَوْ قُتِلَ انقَلَبْتُمْ عَلَى أَعْقَـبِكُمْ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وَاللّهِ لا نَنقَلِبُ عَلى أعقابِنا بَعدَ إذ هَدانَا اللّهُ ، وَاللّهِ لَئِن ماتَ أو قُتِلَ لَاُقاتِلَنَّ عَلى ما قاتَلَ عَلَيهِ حَتّى أموتَ ، وَاللّهِ إنّى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لَأَخوهُ ، ووَلِيُّهُ ، وَابنُ عَمِّهِ ، ووارِثُ عِلمِهِ ، فَمَن أحَقُّ بِهِ مِنّي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الإمام عليّ عليه السلامـ في كَلامٍ لَهُ بَعدَ وَقعَةِ النَّهرَوانِ يَذكُرُ فيهِ فَضائِلَهُ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بِالأَمرِ حينَ فَشِلوا ، وتَطَلَّعتُ حينَ تَقَبَّعوا </w:t>
      </w:r>
      <w:r>
        <w:rPr>
          <w:rStyle w:val="FootnoteAnchor"/>
          <w:rtl w:val="true"/>
        </w:rPr>
        <w:footnoteReference w:id="657"/>
      </w:r>
      <w:r>
        <w:rPr>
          <w:rFonts w:ascii="Amiri" w:hAnsi="Amiri" w:eastAsia="Amiri" w:cs="Amiri"/>
          <w:color w:val="111111"/>
          <w:sz w:val="28"/>
          <w:sz w:val="28"/>
          <w:szCs w:val="28"/>
          <w:rtl w:val="true"/>
          <w:lang w:bidi="ar-SA"/>
        </w:rPr>
        <w:t xml:space="preserve">، ونَطَقتُ حينَ تَعتَعوا ، ومَضَيتُ بِنورِ اللّهِ حينَ وَقَفوا ، وكُنتُ أخفَضَهُم صَوتا ، وأعلاهُم فَوتا </w:t>
      </w:r>
      <w:r>
        <w:rPr>
          <w:rStyle w:val="FootnoteAnchor"/>
          <w:rtl w:val="true"/>
        </w:rPr>
        <w:footnoteReference w:id="658"/>
      </w:r>
      <w:r>
        <w:rPr>
          <w:rFonts w:ascii="Amiri" w:hAnsi="Amiri" w:eastAsia="Amiri" w:cs="Amiri"/>
          <w:color w:val="111111"/>
          <w:sz w:val="28"/>
          <w:sz w:val="28"/>
          <w:szCs w:val="28"/>
          <w:rtl w:val="true"/>
          <w:lang w:bidi="ar-SA"/>
        </w:rPr>
        <w:t xml:space="preserve">، فَطِرتُ بِعِنانِها ، وَاستَبدَدتُ بِرِهانِها </w:t>
      </w:r>
      <w:r>
        <w:rPr>
          <w:rStyle w:val="FootnoteAnchor"/>
          <w:rtl w:val="true"/>
        </w:rPr>
        <w:footnoteReference w:id="659"/>
      </w:r>
      <w:r>
        <w:rPr>
          <w:rFonts w:ascii="Amiri" w:hAnsi="Amiri" w:eastAsia="Amiri" w:cs="Amiri"/>
          <w:color w:val="111111"/>
          <w:sz w:val="28"/>
          <w:sz w:val="28"/>
          <w:szCs w:val="28"/>
          <w:rtl w:val="true"/>
          <w:lang w:bidi="ar-SA"/>
        </w:rPr>
        <w:t xml:space="preserve">، كَالجَبَلِ ؛ لا تُحَرِّكُهُ القَواصِفُ ، ولا تُزيلُهُ العَواصِفُ ، لَم يَكُن لِأَحَدٍ فِيَّ مَهمَزٌ ، ولا لِقائِلٍ فِيَّ مَغمَزٌ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جَوابِ كِتابِ عَقيلٍ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رَأيي فِي القِتالِ ، فَإِنَّ رَأيي قِتالُ المُحِلّينَ حَتّى ألقَى اللّهَ ، لا يَزيدُني كَثرَةُ النّاسِ حَولي عِزَّةً ، ولا تَفَرُّقُهُم عَنّي وَحشَةً ، ولا تَحسَبَنَّ ابنَ أبيكَ ـ ولَو أسلَمَهُ النّاسُ ـ مُتَضَرِّعا مُتَخَشِّعا ، ولا مُقِرّا لِلضَّيمِ واهِنا ، ولا سَلِسَ الزِّمامِ لِلقائِدِ ، ولا وَطِيءَ الظَّهرِ لِلرّاكِبِ المُتَقَعِّدِ ، ولكِنَّهُ كَما قالَ أخو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تَسأَليني كَيفَ أنتَ فَإِنَّني صَبورٌ عَلى رَيبِ الزَّمانِ صَليبُ يَعِزُّ عَلَيَّ أن تُرى بي كَآبَةٌ فَيَشمَتَ عادٍ أو يُساءَ حَبيبُ </w:t>
      </w:r>
      <w:r>
        <w:rPr>
          <w:rStyle w:val="FootnoteAnchor"/>
          <w:rtl w:val="true"/>
        </w:rPr>
        <w:footnoteReference w:id="66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7" w:name="pg12739_120886"/>
    </w:p>
    <w:p>
      <w:pPr>
        <w:pStyle w:val="Heading4"/>
        <w:numPr>
          <w:ilvl w:val="3"/>
          <w:numId w:val="1"/>
        </w:numPr>
        <w:rPr/>
      </w:pPr>
      <w:bookmarkStart w:id="408" w:name="__RefHeading___Toc2036026_222507752"/>
      <w:bookmarkStart w:id="409" w:name="_Toc149"/>
      <w:bookmarkEnd w:id="407"/>
      <w:bookmarkEnd w:id="408"/>
      <w:r>
        <w:rPr/>
        <w:t>۲</w:t>
      </w:r>
      <w:r>
        <w:rPr>
          <w:rtl w:val="true"/>
        </w:rPr>
        <w:t xml:space="preserve"> </w:t>
      </w:r>
      <w:r>
        <w:rPr>
          <w:rtl w:val="true"/>
        </w:rPr>
        <w:t xml:space="preserve">/ </w:t>
      </w:r>
      <w:r>
        <w:rPr/>
        <w:t>۷</w:t>
      </w:r>
      <w:r>
        <w:rPr>
          <w:rtl w:val="true"/>
        </w:rPr>
        <w:t xml:space="preserve"> تمام الإخلاص</w:t>
      </w:r>
      <w:bookmarkEnd w:id="409"/>
    </w:p>
    <w:p>
      <w:pPr>
        <w:pStyle w:val="Heading4"/>
        <w:numPr>
          <w:ilvl w:val="3"/>
          <w:numId w:val="1"/>
        </w:numPr>
        <w:rPr/>
      </w:pPr>
      <w:bookmarkStart w:id="410" w:name="__RefHeading___Toc2036028_222507752"/>
      <w:bookmarkStart w:id="411" w:name="_Toc150"/>
      <w:bookmarkEnd w:id="410"/>
      <w:r>
        <w:rPr/>
        <w:t>۲</w:t>
      </w:r>
      <w:r>
        <w:rPr>
          <w:rtl w:val="true"/>
        </w:rPr>
        <w:t xml:space="preserve"> </w:t>
      </w:r>
      <w:r>
        <w:rPr>
          <w:rtl w:val="true"/>
        </w:rPr>
        <w:t xml:space="preserve">/ </w:t>
      </w:r>
      <w:r>
        <w:rPr/>
        <w:t>۸</w:t>
      </w:r>
      <w:r>
        <w:rPr>
          <w:rtl w:val="true"/>
        </w:rPr>
        <w:t xml:space="preserve"> كمال الصّدق</w:t>
      </w:r>
      <w:bookmarkEnd w:id="41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تَمامُ الإِخلاصِالفخري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إنَّ عَلِياً عليه السلام صَرَعَ في بَعضِ حُروبِهِ رَجُلاً ، ثُمَّ قَعَدَ عَلى صَدرِهِ لِيَحتَزَّ رَأسَهُ ، فَبَصَقَ ذلِكَ الرَّجُلُ في وَجهِهِ ، فَقامَ عَلِيٌّ عليه السلام وتَرَكَهُ ، فَلَمّا سُئِلَ عَن سَبَبِ قِيامِهِ وتَركِهِ قَتلَ الرَّجُلِ بَعدَ التَّمَكُّنِ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بَصَقَ في وَجهِي اغتَضتُ مِنهُ ، فَخِفتُ إن قَتَلتُهُ أن يَكونَ لِلغَضَبِ وَالغَيظِ نَصيبٌ في قَتلِهِ ، وما كُنتُ اُحِبُّ أن أقتُلَهُ إلّا خالِصاً لِوَجهِ اللّهِ تَعالى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إذا تَأَمَّلتَ دَعَواتِهِ ومُناجاتِهِ ، ووَقَفتَ عَلى ما فيها مِن تَعظيمِ اللّهِ سُبحانَهُ وإجلالِهِ ، وما يَتَضَمَّنُهُ مِنَ الخُضوعِ لِهَيبَتِهِ ، وَالخُشوعِ لِعِزَّتِهِ ، وَالاِستِخذاءِ </w:t>
      </w:r>
      <w:r>
        <w:rPr>
          <w:rStyle w:val="FootnoteAnchor"/>
          <w:rtl w:val="true"/>
        </w:rPr>
        <w:footnoteReference w:id="663"/>
      </w:r>
      <w:r>
        <w:rPr>
          <w:rFonts w:ascii="Amiri" w:hAnsi="Amiri" w:eastAsia="Amiri" w:cs="Amiri"/>
          <w:color w:val="111111"/>
          <w:sz w:val="28"/>
          <w:sz w:val="28"/>
          <w:szCs w:val="28"/>
          <w:rtl w:val="true"/>
          <w:lang w:bidi="ar-SA"/>
        </w:rPr>
        <w:t xml:space="preserve">لَهُ ، عَرَفتَ ما يَنطَوي عَلَيهِ مِنَ الإِخلاصِ ، وفَهِمتَ مِن أيِّ قَلبٍ خَرَجَت ، وعَلى أيِّ لِسانٍ جَرَت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أخلص المؤمنين إيمانا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كَمالُ الصِّدقِرسول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أحسَنُهُم خُلُقا ، وأصدَقُهُم لِسانا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لَمّا بويِعَ بِالمَدينَةِ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كَتَمتُ وَشمَةً </w:t>
      </w:r>
      <w:r>
        <w:rPr>
          <w:rStyle w:val="FootnoteAnchor"/>
          <w:rtl w:val="true"/>
        </w:rPr>
        <w:footnoteReference w:id="666"/>
      </w:r>
      <w:r>
        <w:rPr>
          <w:rFonts w:ascii="Amiri" w:hAnsi="Amiri" w:eastAsia="Amiri" w:cs="Amiri"/>
          <w:color w:val="111111"/>
          <w:sz w:val="28"/>
          <w:sz w:val="28"/>
          <w:szCs w:val="28"/>
          <w:rtl w:val="true"/>
          <w:lang w:bidi="ar-SA"/>
        </w:rPr>
        <w:t xml:space="preserve">، ولا كَذَبتُ كَذبَةً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كَذَبتُ ولا كُذِّبتُ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خُطبَتِهِ بَعدَ وَقعَةِ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أتَراني أكذِبُ عَلى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 لَأَنَا أوَّلُ مَن صَدَّقَهُ ، فَلا أكونُ أوَّلَ مَن كَذَبَ عَلَيهِ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ما كَذَبتُ ولا كُذِّبتُ ، ولا ضَلَلتُ ولا ضُلَّ بي وما نَسيتُ ما عُهِدَ إلَيَّ ، إنّي إذا لَنَسِيٌّ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بِحَديثٍ عَن رَسولِ اللّهِ صلى الله عليه و آله ، فَنَظَرَ القَومُ بَعضُهُم إلى بَعضٍ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مُذ قُبِضَ رَسولُ اللّهِ صلى الله عليه و آله مَظلوما ، وقَد بَلَغَني مَع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39_120888"/>
    </w:p>
    <w:p>
      <w:pPr>
        <w:pStyle w:val="Heading4"/>
        <w:numPr>
          <w:ilvl w:val="3"/>
          <w:numId w:val="1"/>
        </w:numPr>
        <w:rPr/>
      </w:pPr>
      <w:bookmarkStart w:id="413" w:name="__RefHeading___Toc2036030_222507752"/>
      <w:bookmarkStart w:id="414" w:name="_Toc151"/>
      <w:bookmarkEnd w:id="412"/>
      <w:bookmarkEnd w:id="413"/>
      <w:r>
        <w:rPr/>
        <w:t>۲</w:t>
      </w:r>
      <w:r>
        <w:rPr>
          <w:rtl w:val="true"/>
        </w:rPr>
        <w:t xml:space="preserve"> </w:t>
      </w:r>
      <w:r>
        <w:rPr>
          <w:rtl w:val="true"/>
        </w:rPr>
        <w:t xml:space="preserve">/ </w:t>
      </w:r>
      <w:r>
        <w:rPr/>
        <w:t>۹</w:t>
      </w:r>
      <w:r>
        <w:rPr>
          <w:rtl w:val="true"/>
        </w:rPr>
        <w:t xml:space="preserve"> كمال الإيثار</w:t>
      </w:r>
      <w:bookmarkEnd w:id="414"/>
    </w:p>
    <w:p>
      <w:pPr>
        <w:pStyle w:val="BookText"/>
        <w:rPr/>
      </w:pPr>
      <w:r>
        <w:rPr>
          <w:rFonts w:ascii="Amiri" w:hAnsi="Amiri" w:eastAsia="Amiri" w:cs="Amiri"/>
          <w:color w:val="111111"/>
          <w:sz w:val="28"/>
          <w:sz w:val="28"/>
          <w:szCs w:val="28"/>
          <w:rtl w:val="true"/>
          <w:lang w:bidi="ar-SA"/>
        </w:rPr>
        <w:t xml:space="preserve">ذلِكَ أنَّكُم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أكذِبُ عَلَيهِ ، وَيلَكُم أتَرَوني أكذِبُ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مَن أكذِبُ ؛ أعَلَى اللّهِ ، فَأَنَا أوَّلُ مَن آمَنَ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رَسولِ اللّهِ صلى الله عليه و آله ، وأنَا أوَّلُ مَن صَدَّقَهُ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لَهجَةٌ غِبتُم عَنها ، ولَم تَكونوا مِن أهلِها ، وعلِمٌ عَجَزتُم عَن حَملِهِ ، ولَم تَكونوا مِن أهلِهِ ، إذ كَيلٌ بَغَيرِ ثَمَنِ لَو كانَ لَهُ وِعاءٌ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كَمالُ الإِيثارِالإمام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شَرى نَفسَهُ ابتِغاءَ رِضوانِ اللّهِ عَلِيُّ بنُ أبي طالِبٍ عليه السلام ، وقالَ عَلِيٌّ عليه السلام عِندَ مَبيتِهِ عَلى فِراشِ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بِنَفسي خَيرَ مَن وَطِى ءَ الحَصى ومَن طافَ بِالبَيتِ العَتيقِ وبِالحِجر رَسولَ إلهٍ خافَ أن يَمكُروا بِهِ فَنَجّاهُ ذُو الطَّولِ الإِلهُ مِنَ المَكر وباتَ رَسولُ اللّهِ فِي الغارِ آمِنا مُوَقّىً وفي حِفظِ الإلهِ وفي سِتر وبِتُّ اُراعِيهِم ولَم يَتهَمونَني وقَد وَطَّنتُ نَفسي عَلَى القَتلِ وَالأَسر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اُسد الغابة عن أحمد بن محمّد بن إبراهيم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بَعضِ الكُتُبِ أنَّ رَسولَ اللّهِ صلى الله عليه و آله لَمّا أرادَ الهِجرَةَ خَلَّفَ عَلِيَّ بنَ أبي طالِبٍ عليه السلام بِمَكَّةَ ؛ لِقَضاءِ دُيونِهِ ، ورَدِّ الوَدائِعِ الَّتى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عِندَهُ ، وأمَرَهُ لَيلَةَ خَرَجَ إلَى الغارِ ـ وقَد أحاطَ المُشرِكونَ بِالدّارِ ـ أن يَنامَ عَلى فِراشِهِ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اِتَّشِح </w:t>
      </w:r>
      <w:r>
        <w:rPr>
          <w:rStyle w:val="FootnoteAnchor"/>
          <w:rtl w:val="true"/>
        </w:rPr>
        <w:footnoteReference w:id="674"/>
      </w:r>
      <w:r>
        <w:rPr>
          <w:rFonts w:ascii="Amiri" w:hAnsi="Amiri" w:eastAsia="Amiri" w:cs="Amiri"/>
          <w:color w:val="111111"/>
          <w:sz w:val="28"/>
          <w:sz w:val="28"/>
          <w:szCs w:val="28"/>
          <w:rtl w:val="true"/>
          <w:lang w:bidi="ar-SA"/>
        </w:rPr>
        <w:t xml:space="preserve">بِبُردِي الحَضرَمِيِّ الأَخضَرِ ؛ فَإِنَّهُ لا يَخلُصُ إلَيكَ مِنهُم مَكروهٌ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جَبرَئيلَ وميكائيلَ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آخَيتُ بَينَكُما ، وجَعَلتُ عُمُرَ أحدِكُما أطوَلَ مِن عُمُرِ الآخَرِ ، فَأَيُّكُما يُؤثِرُ صاحِبَهُ بِالحَياةِ ؟ فَاختارا كِلاهُمَا الحَياةَ ، فَأَوحَى اللّهُ عَزَّ وجَلَّ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كُنتُما مِثلَ عَلِيِّ بنِ أبي طالِبٍ ؛ آخَيتُ بَينَهُ وبَينَ نَبِيّي مُحَمَّدٍ فَباتَ عَلى فِراشِهِ يَفديهِ بِنَفسِهِ ، ويُؤثِرُهُ بِالحَياةِ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اِهبِطا إلَى الأَرضِ ؛ فَاحفَظاهُ مِن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فَنَزَلا ، فَكانَ جَبرَئيلُ عِندَ رأسِ عَلِيٍّ عليه السلام ، وميكائيلُ عِندَ رِجلَيهِ ، وجِبريلُ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 مَن مِثلُكَ يَابنَ أبي طالِبٍ يُباهِي اللّهُ عَزَّ وجَلَّ بِكَ </w:t>
      </w:r>
      <w:r>
        <w:rPr>
          <w:rStyle w:val="FootnoteAnchor"/>
          <w:rtl w:val="true"/>
        </w:rPr>
        <w:footnoteReference w:id="675"/>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عَزَّ وجَلَّ عَلى رَسولِهِ صلى الله عليه و آله ـ وهُوَ مُتَوَجِّهٌ إلَى المَدينَةِ ـ في شَأنِ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يَشْرِى نَفْسَهُ ابْتِغَآءَ مَرْضَاتِ اللَّهِ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مجمع البيان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اِشتَرى عَلِيٌّ عليه السلام ثَوبا ، فَأَعجَبَهُ ، فَتَصَدَّقَ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آثَرَ عَلى نَفسِهِ آثَرَهُ اللّهُ يَومَ القِيامَةِ بِالجَنَّةِ ، ومَن أحَبَّ شَيئا فَجَعَلَهُ للّهِ قالَ اللّهُ تَعالى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العِبادُ يُكافِئونَ فيما بَينَهُم بِالمَعروفِ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39_120890"/>
    </w:p>
    <w:p>
      <w:pPr>
        <w:pStyle w:val="Heading4"/>
        <w:numPr>
          <w:ilvl w:val="3"/>
          <w:numId w:val="1"/>
        </w:numPr>
        <w:rPr/>
      </w:pPr>
      <w:bookmarkStart w:id="416" w:name="__RefHeading___Toc2036032_222507752"/>
      <w:bookmarkStart w:id="417" w:name="_Toc152"/>
      <w:bookmarkEnd w:id="415"/>
      <w:bookmarkEnd w:id="416"/>
      <w:r>
        <w:rPr/>
        <w:t>۲</w:t>
      </w:r>
      <w:r>
        <w:rPr>
          <w:rtl w:val="true"/>
        </w:rPr>
        <w:t xml:space="preserve"> </w:t>
      </w:r>
      <w:r>
        <w:rPr>
          <w:rtl w:val="true"/>
        </w:rPr>
        <w:t xml:space="preserve">/ </w:t>
      </w:r>
      <w:r>
        <w:rPr/>
        <w:t>۱۰</w:t>
      </w:r>
      <w:r>
        <w:rPr>
          <w:rtl w:val="true"/>
        </w:rPr>
        <w:t xml:space="preserve"> شدّة الغيرة</w:t>
      </w:r>
      <w:bookmarkEnd w:id="417"/>
    </w:p>
    <w:p>
      <w:pPr>
        <w:pStyle w:val="BookText"/>
        <w:rPr/>
      </w:pPr>
      <w:r>
        <w:rPr>
          <w:rFonts w:ascii="Amiri" w:hAnsi="Amiri" w:eastAsia="Amiri" w:cs="Amiri"/>
          <w:color w:val="111111"/>
          <w:sz w:val="28"/>
          <w:sz w:val="28"/>
          <w:szCs w:val="28"/>
          <w:rtl w:val="true"/>
          <w:lang w:bidi="ar-SA"/>
        </w:rPr>
        <w:t xml:space="preserve">وأنَا اُكافِئُكَ اليَومَ بِالجَنَّةِ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أشبَهَ النّاسِ طُعمَةً وسيرَةً بِرَسولِ اللّهِ صلى الله عليه و آله ، وكانَ يَأكُلُ الخُبزَ وَالزَّيتَ ، ويُطعِمُ النّاسَ الخُبزَ وَاللَّحمَ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عَنهُ أنَّهُ كانَ يَسقي بِيَدِهِ لِنَخلِ قَومٍ مِن يَهودِ المَدينَةِ حَتّى مَجِلَت </w:t>
      </w:r>
      <w:r>
        <w:rPr>
          <w:rStyle w:val="FootnoteAnchor"/>
          <w:rtl w:val="true"/>
        </w:rPr>
        <w:footnoteReference w:id="680"/>
      </w:r>
      <w:r>
        <w:rPr>
          <w:rFonts w:ascii="Amiri" w:hAnsi="Amiri" w:eastAsia="Amiri" w:cs="Amiri"/>
          <w:color w:val="111111"/>
          <w:sz w:val="28"/>
          <w:sz w:val="28"/>
          <w:szCs w:val="28"/>
          <w:rtl w:val="true"/>
          <w:lang w:bidi="ar-SA"/>
        </w:rPr>
        <w:t xml:space="preserve">يَدُهُ ، ويَتَصَدَّقُ بِالاُجَرةِ ، ويَشُدُّ عَلى بَطنِهِ حَجَرا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الرائع ليلة 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يشري نفسه ابتغاء مرضاة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شِدَّةُ الغيرَةِ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مِن خُطبَتِهِ بَعدَ هُجومِ عُمّالِ مُعاوِيَةَ عَلى مَدينَةِ الأَنبارِ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أنَّ الرَّجُلَ مِنهُم كانَ يَدخُلُ عَلَى المَرأَةِ المُسلِمَةِ ، وَالاُخرَى المُعاهَدَةِ ، فَيَنتَزِعُ حِجلَها وقُلبَها </w:t>
      </w:r>
      <w:r>
        <w:rPr>
          <w:rStyle w:val="FootnoteAnchor"/>
          <w:rtl w:val="true"/>
        </w:rPr>
        <w:footnoteReference w:id="682"/>
      </w:r>
      <w:r>
        <w:rPr>
          <w:rFonts w:ascii="Amiri" w:hAnsi="Amiri" w:eastAsia="Amiri" w:cs="Amiri"/>
          <w:color w:val="111111"/>
          <w:sz w:val="28"/>
          <w:sz w:val="28"/>
          <w:szCs w:val="28"/>
          <w:rtl w:val="true"/>
          <w:lang w:bidi="ar-SA"/>
        </w:rPr>
        <w:t xml:space="preserve">وقَلائِدَها ورِعاثَها </w:t>
      </w:r>
      <w:r>
        <w:rPr>
          <w:rStyle w:val="FootnoteAnchor"/>
          <w:rtl w:val="true"/>
        </w:rPr>
        <w:footnoteReference w:id="683"/>
      </w:r>
      <w:r>
        <w:rPr>
          <w:rFonts w:ascii="Amiri" w:hAnsi="Amiri" w:eastAsia="Amiri" w:cs="Amiri"/>
          <w:color w:val="111111"/>
          <w:sz w:val="28"/>
          <w:sz w:val="28"/>
          <w:szCs w:val="28"/>
          <w:rtl w:val="true"/>
          <w:lang w:bidi="ar-SA"/>
        </w:rPr>
        <w:t xml:space="preserve">، ما تُمنَعُ مِنهُ إلّا بِالاِستِرجاعِ وَالاِستِرحامِ ، ثُمَّ انصَرَفوا وافِرينَ ، ما نالَ رَجُلاً مِنهُم كَلمٌ ، ولا اُريقَ لَهُ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امرَأً مُسلِما ماتَ مِن بَعد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39_120891"/>
    </w:p>
    <w:p>
      <w:pPr>
        <w:pStyle w:val="Heading4"/>
        <w:numPr>
          <w:ilvl w:val="3"/>
          <w:numId w:val="1"/>
        </w:numPr>
        <w:rPr/>
      </w:pPr>
      <w:bookmarkStart w:id="419" w:name="__RefHeading___Toc2036034_222507752"/>
      <w:bookmarkStart w:id="420" w:name="_Toc153"/>
      <w:bookmarkEnd w:id="418"/>
      <w:bookmarkEnd w:id="419"/>
      <w:r>
        <w:rPr/>
        <w:t>۲</w:t>
      </w:r>
      <w:r>
        <w:rPr>
          <w:rtl w:val="true"/>
        </w:rPr>
        <w:t xml:space="preserve"> </w:t>
      </w:r>
      <w:r>
        <w:rPr>
          <w:rtl w:val="true"/>
        </w:rPr>
        <w:t xml:space="preserve">/ </w:t>
      </w:r>
      <w:r>
        <w:rPr/>
        <w:t>۱۱</w:t>
      </w:r>
      <w:r>
        <w:rPr>
          <w:rtl w:val="true"/>
        </w:rPr>
        <w:t xml:space="preserve"> زينة الزّهد</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أسَفا ما كانَ بِهِ مَلوما ، بَل كانَ عِندي بِهِ جَديرا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في الحسين بن عليّ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بَلَغَني أنَّ العُصبَةَ مِن أهلِ الشّامِ كانوا يَدخُلونَ عَلَى المَرأَةِ المُسلِمَةِ ، وَالاُخرَى المُعاهَدَةِ ، فَيَهتِكونَ سِترَها ، ويَأخُذونَ القِناعَ مِن رَأسِها ، وَالخُرصَ مِن اُذُنِها ، وَالأَوضاحَ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يَدَيها ورِجلَيها وعَضُدَيها ، وَالخَلخالَ وَالمِئزَرَ مِن سوقِها ، فَما تَمتَنِعُ إلّا بِالاِستِرجاعِ وَالنِّداءِ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يالَلمُسلِمينَ ، فَلا يُغيثُها مُغيثٌ ، ولا يَنصُرُها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مُؤمِنا ماتَ مِن دونِ هذا أسَفا ما كانَ عِندي مَلوما ، بَل كانَ عِندي بارّا مُحسِنا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 اللّهَ تَعالى قَد زَيَّنَكَ بِزينَةٍ لَم تُزَيَّنِ العِبادُ بِزينَةٍ أحَبَّ إلَى اللّهِ تَعالى مِنها ؛ هِيَ زينَةُ الأَبرارِ عِندَ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 فَجَعَلَكَ لا تَرزَأُ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الدُّنيا شَيئا ، ولا تَرزَأُ الدُّنيا مِنكَ شَيئا ، ووَهَبَ لَكَ حُبَّ المَساكينِ ، فَجَعَلَكَ تَرضى بِهِم أتباعا ، ويَرضَونَ بِكَ إماما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أبو جعفر عليه السلام عن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إنَّ اللّهَ قَد زَيَّنَكَ بِزينَةٍ لَم يَتَزَيَّنِ العِبادُ بِزينَةٍ أحَبَّ إلَى اللّهِ مِنها ؛ الزُّهد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وسُئل أبو جعفر عليه السلام عن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 فَجَعَلَكَ لا تَنالُ مِنَ الدُّنيا شَيئا ، ولا تَنالُ الدُّنيا مِنكَ شَيئا ، ووَهَبَ لَكَ حُبَّ المَساكينِ ، فَرَضوا بِكَ إماما ، ورَضيتَ بِهِم أتباعا ، فَطوبى لِمَن أحَبَّكَ وصَدَقَ فيكَ ، ووَيلٌ لِمَن أبغَضَكَ وكَذَبَ عَلَيكَ ؛ فَأَمَّا الَّذينَ أحَبّوا وصَدَقوا فيكَ فَهُم جيرانُكَ في دارِكَ ، ورُفَقاؤُكَ في قَصرِكَ ، وأَمَّا الَّذينَ أبغَضوكَ وكَذَبوا عَلَيكَ فَحَقٌّ عَلَى اللّهِ أن يوقِفَهُم مَوقِفَ الكَذّابينَ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زَيَّنَكَ بِزينَةٍ لَم يُزَيِّنِ العِبادَ بِشَيءٍ أحَبَّ إلَى اللّهِ مِنها ، ولا أبلَغَ عِندَهُ مِنها ؛ الزُّهدِ فِي الدُّنيا ، وإنَّ اللّهَ قَد أعطاكَ ذلِكَ ، جَعَلَ الدُّنيا لا تَنالُ مِنكَ شَيئا ، وجَعَلَ لَكَ مِن ذلِكَ سيماءَ تُعرَفُ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موسى بن جعفر عليهماالسلام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كِتابِهِ إلى عامِلِهِ عَلَى البَصرَةِ عُثمانَ بنِ حُنَيفٍ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مَأمومٍ إماما يَقتَدي بِهِ ، ويَستَضيءُ بِنورِ عِلمِهِ ، ألا وإنَّ إمامَكُم قَدِ اكتَفى مِن دُنياهُ بِطِمرَيهِ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ومِن طُعمِهِ بِقُرصَيهِ ، ألا وإنَّكُم لا تَقدِرونَ عَلى ذلِكَ ، ولكِن أعينوني بِوَرَعٍ وَاجتِهادٍ ، وعِفَّةٍ وسَدادٍ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ماكَنَزتُ مِن دُنياكُم تِبرا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ادَّخَرتُ مِن غَنائِمِها وَفرا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ولا أعدَدتُ لِبالي ثَوبي طِمرا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أيدينا فَدَكٌ مِن كُلِّ ما أظَلَّتهُ السَّماءُ ، فَشَحَّت عَلَيها نُفوسُ قَومٍ ،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وسَخَت عَنها نُفوسُ قَومٍ آخَرينَ ، ونِعمَ الحَكَمُ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أصنَعُ بِفَدَكٍ وغَيرِ فَدَكٍ ، وَالنَّفسُ مَظانُّها في غَدٍ جَدَثٌ ، تَنقَطِعُ في ظُلمَتِهِ آثارُها ، وتَغيبُ أخبارُها ، وحُفرَةٌ لَو زِيدَ في فُسحَتِها ، وأوسَعَت يَدا حافِرِها ، لَأَضغَطَهَا الحَجَرُ وَالمَدَرُ ، وسَدَّ فُرَجَهَا التُّرابُ المُتَراكِمُ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هِيَ نَفسي أروضُها بِالتَّقوى ؛ لِتَأتِيَ آمِنَةً يَومَ الخَوفِ الأَكبَرِ ، وتَثبُتَ عَلى جَوانِبِ المَزلَقِ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شِئتُ لَاهتَدَيتُ الطَّريقَ إلى مُصَفّى هذَا العَسَلِ ، ولُبابِ هذَا القَمحِ ، ونَسائِجِ هذَا القَزِّ ، ولكِن هَيهاتَ أن يَغلِبَني هَوايَ ، ويَقودَني جَشَعي إلى تَخَيُّرِ الأَطعِمَةِ ، ولَعَلَّ بِالحِجازِ أوِ اليَمامَةِ مَن لا طَمَعَ لَهُ فِي القُرصِ ، ولا عَهدَ لَهُ بِالشِّبَعِ ، أو أبيتَ مِبطانا وحَولي بُطونٌ غَرثى وأكبادٌ حَرّى ، أو أكونَ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w:t>
      </w:r>
    </w:p>
    <w:p>
      <w:pPr>
        <w:pStyle w:val="BookText"/>
        <w:rPr/>
      </w:pP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 xml:space="preserve">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اُشارِكَهُم في مَكارِهِ الدَّهرِ ، أو أكونَ اُسوَةً لَهُم في جُشوبَةِ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خُلِقتُ لِيَشغَلَني أكلُ الطَّيِّباتِ ، كَالبَهيمَةِ المَربوطَةِ ؛ هَمُّها عَلَفُها ، أوِ المُرسَلَةِ ؛ شُغُلُها تَقَمُّمُها ، تَكتَرِشُ مِن أعلافِها ، وتَلهو عَمّا يُرادُ بِها ، أو اُترَكَ سُدىً ، أو اُهمَلَ عابِثا ، أو أجُرَّ حَبلَ الضَّلالَةِ ، أو أعتَسِفُ طَريقَ المَتاهَةِ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إلَيكِ عَنّي يا دُنيا ، فَحَبلُكِ عَلى غارِبِكِ ، قَدِ انسَلَلتُ مِن مَخالِبِكِ ، وأفلَتُّ مِن حَبائِلِكِ ، وَاجتَنَبتُ الذَّهابَ في مَداحِضِكِ ، أينَ القُرونُ الَّذينَ غَرَرتِهِم بِمَداعِبِكِ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الاُمَمُ الَّذينَ فَتَنتِهِم بِزَخارِفِكِ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 هُم رَهائِنُ القُبورِ ، ومَضامينُ اللُّحودِ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لَو كُنتِ شَخصا مَرئِيّا ، وقالِبا حِسِّيّا ، لَأَقَمتُ عَلَيكِ حُدودَ اللّهِ في عِبادٍ غَرَرتِهِم بِالأَمانِيِّ ، واُمَمٍ ألقَيتِهِم فِي المَهاوي ، ومُلوكٍ أسلَمتِهِم إلَى التَّلَفِ ، وأوردَتِهِم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موسى بن جعفر عليهماالسلام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مَوارِدَ البَلاءِ ، إذ لا وِردَ ولا 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دَحضَكِ زَلِقَ ، ومَن رَكِبَ لُجَجَكِ غَرِقَ ، ومَنِ ازوَرَّ عَن حَبائِلِكِ وُفِّقَ ، وَالسّالِمُ مِنكِ لا يُبالي إن ضاقَ بِهِ مُناخُهُ ، وَالدُّنيا عِندَهُ كَيَومٍ حانَ انسِلاخُهُ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اُعزُبي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أذِلُّ لَكِ فَتَستَذِلّيني ، ولا أسلَسُ لَكِ فَتَقوديني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مَعَها إلَى القُرصِ إذا قَدَرتُ عَلَيهِ مَطعوما ، وتَقنَعُ بِالمِلحِ مَأدوما ، ولَأَدَعَنَّ مُقلَتي كَعَينِ ماءٍ نَضَبَ مَعينُها ، مُستَفرِغَةً دُموعَها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تَمتَلِئُ السّائِمَةُ مِن رِعِيها فَتَبرُكَ ، وتَشبَعُ الرَّبيضَةُ مِن عُشبِها فَتَربِضَ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ويَأكُلُ عَلِيٌّ مِن زادِهِ فَيَهجَعَ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ـ بَعدَ السِّنينَ المُتَطاوِلَةِ ـ بِالبَهيمَةِ الهامِلَةِ ، وَالسّائِمَةِ المَرعِيَّةِ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لِنَفسٍ أدَّت إلى رَبِّها فَرضَها ، وعَرَكَت </w:t>
      </w:r>
      <w:r>
        <w:rPr>
          <w:rStyle w:val="FootnoteAnchor"/>
          <w:rtl w:val="true"/>
        </w:rPr>
        <w:footnoteReference w:id="684"/>
      </w:r>
      <w:r>
        <w:rPr>
          <w:rFonts w:ascii="Amiri" w:hAnsi="Amiri" w:eastAsia="Amiri" w:cs="Amiri"/>
          <w:color w:val="111111"/>
          <w:sz w:val="28"/>
          <w:sz w:val="28"/>
          <w:szCs w:val="28"/>
          <w:rtl w:val="true"/>
          <w:lang w:bidi="ar-SA"/>
        </w:rPr>
        <w:t xml:space="preserve">بِجَنبِها بُؤسَها ، وهَجَرَت فِي اللَّيلِ غُمضَها ، حَتّى إذا غَلَبَ الكَرى عَلَيهَا افتَرَشَت أرضَها ، وتَوَسَّدَت كَفَّها ، في مَعشَرٍ أسهَرَ عُيونَهُم خَوفُ مَعادِهِم ، وتَجافَت عَن مَضاجِعِهِم جُنوبُهُم ، وهَمهَمَت بِذِكرِ رَبِّهِم شِفاهُهُم ، وتَقَشَّعَت بِطولِ استِغفارِهِم ذُنوبُهُم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أُوْلَـئِكَ حِزْبُ اللَّهِ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فَاتَّقِ اللّهَ يَابنَ حُنَيفٍ ، وَلتَكفُف أقراصُكَ ، لِيَكونَ مِنَ النّارِ خِلاصُكَ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دُنياكُم عِندي إلّا كَسَفرٍ عَلى مَنهَلٍ حَلّوا ، إذ صاحَ بِهِم سائِقُهُم فَارتَحَلوا ، ولا لَذاذَتُها في عَيني إلّا كَحَميمٍ أشرَبُهُ غَسّاقا ، وعَلقَمٍ أتَجَرَّعُهُ زُعاقا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 أفعى اُسقاه دِهاقا ، وقِلادَةٍ مِن نارٍ اُوهِقُها </w:t>
      </w:r>
      <w:r>
        <w:rPr>
          <w:rStyle w:val="FootnoteAnchor"/>
          <w:rtl w:val="true"/>
        </w:rPr>
        <w:footnoteReference w:id="687"/>
      </w:r>
      <w:r>
        <w:rPr>
          <w:rFonts w:ascii="Amiri" w:hAnsi="Amiri" w:eastAsia="Amiri" w:cs="Amiri"/>
          <w:color w:val="111111"/>
          <w:sz w:val="28"/>
          <w:sz w:val="28"/>
          <w:szCs w:val="28"/>
          <w:rtl w:val="true"/>
          <w:lang w:bidi="ar-SA"/>
        </w:rPr>
        <w:t xml:space="preserve">خِناقا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رَقَّعتُ مِدرَعَتي هذِهِ حَتَّى استَحيَيتُ مِن راقِعِها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اِقذِف بِها قَذفَ الاُتُنِ ، لا يَرتَضيها لِيَرقَعَها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فَعِندَ الصَّباحِ يَحمَدُ القَومُ السُّرى </w:t>
      </w:r>
      <w:r>
        <w:rPr>
          <w:rStyle w:val="FootnoteAnchor"/>
          <w:rtl w:val="true"/>
        </w:rPr>
        <w:footnoteReference w:id="688"/>
      </w:r>
      <w:r>
        <w:rPr>
          <w:rFonts w:ascii="Amiri" w:hAnsi="Amiri" w:eastAsia="Amiri" w:cs="Amiri"/>
          <w:color w:val="111111"/>
          <w:sz w:val="28"/>
          <w:sz w:val="28"/>
          <w:szCs w:val="28"/>
          <w:rtl w:val="true"/>
          <w:lang w:bidi="ar-SA"/>
        </w:rPr>
        <w:t xml:space="preserve">، وتَنجَلي عَنّا عُلالاتُ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لَتَسَربَلتُ بِالعَبقَرِيِّ المَنقوشِ مِن ديباجِكُم ، ولَأَكَلتُ لُبابَ هذَا البُرِّ بِصُدورِ دَجاجِكُم ، ولَشَرِبتُ الماءَ الزُّلالَ بِرَقيقِ زُجاجِكُم ، ولكِنّي اُصَدِّقُ اللّهَ جَلَّت عَظَمَتُهُ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الْحَيَوةَ الدُّنْيَا وَ زِينَتَهَا نُوَفِّ إِلَيْهِمْ أَعْمَــلَهُمْ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فِى الْأَخِرَةِ إِلَا النَّارُ</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أستَطيعُ الصَّبرَ عَلى نارٍ لَو قَذَفَت بِشَرَرَةٍ إلَى الأَرضِ لَأَحرَقَت نَبتَها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اعتَصَمَت نَفسٌ بِقُلَّةٍ لَأَنضَجَها وَهجُ النّارِ في 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وأيُّما خَيرٌ لِعَلِيٍّ أن يَكونَ عِندَ ذِي العَرشِ مُقَرَّبا ، أو يَكونَ في لَظى خَسيئا مُبعَّدا مَسخوطا عَلَيهِ بِجُرمِهِ مُكَذَّبا </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دُنياكُم هذِهِ أزهَدُ عِندي مِن عَفطَةِ عَنزٍ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لَدُنياكُم هذِهِ أهوَنُ في عَيني مِن عُراقِ </w:t>
      </w:r>
      <w:r>
        <w:rPr>
          <w:rStyle w:val="FootnoteAnchor"/>
          <w:rtl w:val="true"/>
        </w:rPr>
        <w:footnoteReference w:id="692"/>
      </w:r>
      <w:r>
        <w:rPr>
          <w:rFonts w:ascii="Amiri" w:hAnsi="Amiri" w:eastAsia="Amiri" w:cs="Amiri"/>
          <w:color w:val="111111"/>
          <w:sz w:val="28"/>
          <w:sz w:val="28"/>
          <w:szCs w:val="28"/>
          <w:rtl w:val="true"/>
          <w:lang w:bidi="ar-SA"/>
        </w:rPr>
        <w:t xml:space="preserve">خِنزيرٍ في يَدِ مَجذومٍ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دُنياكُم عِندي لَأَهوَنُ مِن وَرَقَةٍ في فَمِ جَرادَةٍ ، تَقضَمُها ، ما لِعَلِيٍّ ولِنَعيمٍ يَفنى ، ولَذَّةٍ لا تَبقى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عنه عليه السلامـ حينَ عَزَموا عَلى بيعَةِ عُثمانَ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لَاُسلِمَنَّ ما سَلِمَت اُمورُ المُسلِمينَ ولَم يَكُن فيها جَورٌ إلّا عَلَيَّ خاصَّةً ؛ التِماسا لِأَجرِ ذلِكَ وفَضلِهِ ، وزُهدا فيما تَنافَستُموهُ مِن زُخرُفِهِ وزِبرِجِهِ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أميرُ المُؤمِنينَ عليه السلام بِخِوانِ </w:t>
      </w:r>
      <w:r>
        <w:rPr>
          <w:rStyle w:val="FootnoteAnchor"/>
          <w:rtl w:val="true"/>
        </w:rPr>
        <w:footnoteReference w:id="696"/>
      </w:r>
      <w:r>
        <w:rPr>
          <w:rFonts w:ascii="Amiri" w:hAnsi="Amiri" w:eastAsia="Amiri" w:cs="Amiri"/>
          <w:color w:val="111111"/>
          <w:sz w:val="28"/>
          <w:sz w:val="28"/>
          <w:szCs w:val="28"/>
          <w:rtl w:val="true"/>
          <w:lang w:bidi="ar-SA"/>
        </w:rPr>
        <w:t xml:space="preserve">فالوذَجٍ ، فَوُضِعَ بَينَ يَدَيهِ ، فَنَظَرَ إلى صَفائِهِ وحُسنِهِ ، فَوَجَأَ بِإِصبَعِهِ فيهِ حَتّى بَلَغَ بِأَسفَلِهِ ، ثُمَّ سَلَّها ولَم يَأخُذ مِنهُ شَيئا ، وتَلَمَّظَ إصبَعَهُ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الحَلالَ طَيِّبٌ ، وما هُوَ بِحَرامٍ ، ولكِنّي أكرَهُ أن اُعَوِّدَ نَفسي ما لَم اُعَوِّدهَا ، ارفَعوهُ عَنّي ، فَرَفَعوهُ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بَلَغَنا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اشتَهى كَبِدا مَشوِيَّةً عَلى خُبزَةٍ لَبِنَةٍ </w:t>
      </w:r>
      <w:r>
        <w:rPr>
          <w:rStyle w:val="FootnoteAnchor"/>
          <w:rtl w:val="true"/>
        </w:rPr>
        <w:footnoteReference w:id="698"/>
      </w:r>
      <w:r>
        <w:rPr>
          <w:rFonts w:ascii="Amiri" w:hAnsi="Amiri" w:eastAsia="Amiri" w:cs="Amiri"/>
          <w:color w:val="111111"/>
          <w:sz w:val="28"/>
          <w:sz w:val="28"/>
          <w:szCs w:val="28"/>
          <w:rtl w:val="true"/>
          <w:lang w:bidi="ar-SA"/>
        </w:rPr>
        <w:t xml:space="preserve">، فَأَقامَ حَولاً يَشتَهيها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ذلِكَ لِلحَسَنِ عليه السلام </w:t>
      </w:r>
      <w:r>
        <w:rPr>
          <w:rStyle w:val="FootnoteAnchor"/>
          <w:rtl w:val="true"/>
        </w:rPr>
        <w:footnoteReference w:id="699"/>
      </w:r>
      <w:r>
        <w:rPr>
          <w:rFonts w:ascii="Amiri" w:hAnsi="Amiri" w:eastAsia="Amiri" w:cs="Amiri"/>
          <w:color w:val="111111"/>
          <w:sz w:val="28"/>
          <w:sz w:val="28"/>
          <w:szCs w:val="28"/>
          <w:rtl w:val="true"/>
          <w:lang w:bidi="ar-SA"/>
        </w:rPr>
        <w:t xml:space="preserve">يَوما وهُوَ صائِمٌ ، فَصَنَعَها لَهُ ، فَلَمّا أرادَ أن يُفطِرَ قَرَّبَها إلَيهِ ، فَوَقَفَ سائِلٌ بِالبابِ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احمِلها إلَيهِ ؛ لا تُقرَأ صَحيفَتُنا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 طَيِّبَـتِكُمْ فِى حَيَاتِكُمُ الدُّنْيَا وَ اسْتَمْتَعْتُم بِهَا</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1"/>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حينَ رُئِيَ عَلَيهِ إزارٌ خَلَقٌ مَرقوعٌ فَقيلَ لَهُ في ذلِكَ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 وتَذِلُّ بِهِ النَّفسُ ، ويَقتَدي بِهِ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وَالآخِرَةَ عَدُوّانِ مُتَفاوِتانِ ، وسَبيلانِ مُختَلِفانِ ، فَمَن أحَبَّ الدُّنيا وتَوَلّاها أبغَضَ الآخِرَةَ وعاداها ، وهُما بِمَنزِلَةِ المَشرِقِ وَالمَغرِبِ وماشٍ بَينَهُما ؛ كُلَّما قَرُبَ مِن واحِدٍ بَعُدَ مِنَ الآخَرِ ، وهُما بَعدُ ضَرَّتانِ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عن أبي النوار بيّاع الكرابيس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عَلِيُّ بنُ أبي طالِبٍ عليه السلام ومَعَهُ غُلامٌ لَهُ ، فَاشتَرى مِنّي قَميصَي كَرابيسَ ، ثُمَّ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 وأخَذَ عَلِيٌّ عليه السلام الآخَرَ ، فَلَبِسَهُ ، ثُمَّ مَدَّ 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الَّذي يَفضُلُ مِن قَدرِ يَدي ، فَقَطَعَهُ ، وكَفَّهُ فَلَبِسَهُ ثُمَّ ذَهَبَ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رَقَّعتُ مِدرَعَتي هذِهِ حَتَّى استَحيَيتُ مِن راقِعِها ،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تَنبِذُها عَنكَ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وَاللّهِ الَّذي لا إلهَ إلّا هُوَ ، ما رَزَأتُ مِن مالِكُم قَليلاً ولا كَثيرا إلّا هذِهِ ـ وأخرَجَ قارورَةً مِن كُمِّ قَميصِهِ فيها طيبٌ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إلَيَّ دِهقانٌ ـ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اعتَلَجَ عَلى عَلِيٍّ عليه السلام أمرانِ للّهِ قَطُّ إلّا أخَذَ بِأَشَدِّهِما ، وما زالَ عِندَكُم يَأكُلُ مِمّا عَمِلَت يَدُهُ ، يُؤتى بِهِ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لَيَأخُذُ السَّويقَ فَيَجعَلُه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الجِرابِ ، ثُمَّ يَختِمُ عَلَيهِ ؛ مَخافَةَ أن يُزادَ فيهِ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أزهَدَ فِي الدُّنيا مِن عَلِيٍّ عليه السلام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عَلِيِّ بنِ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تَجَهَّزَ الحُسَينُ عليه السلام إلَى الكوفَةِ أتاهُ ابنُ عَبّاسٍ ، فَناشَدَهُ اللّهَ وَالرَّحِمَ أن يَكونَ هُوَ المَقتولَ بِالطَّفِّ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أعرَفُ</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بِمَصرَعي مِنكَ ، وما وُكدي مِنَ الدُّنيا إلّا فِراقُها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اُخبِرُكَ يَابنَ عَبّاسٍ بِحَديثِ أميرِ المُؤمِنينَ عليه السلام وَالدُّنيا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لَعَمري إنّي لَاُحِبُّ أن تُحَدِّثَني بِأَمرِها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بِفَدَكَ في بَعضِ حيطانِها ، وقَد صارَت لِفاطِمَةَ عليهاالسلامـ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فَإِذا أنَا بِامرَأَةٍ قَد قَحَمَت عَلَيَّ وفي يَدي مِسحاةٌ وأنَا أعمَلُ بِها ، فَلَمّا نَظَرتُ إلَيها طارَ قَلبي مِمّا تَداخَلَني مِن جَمالِها ، فَشَبَّهتُها بِبُثَينَةَ بِنتِ عامِرِ الجُمَحِيِّ ـ وكانَت مِن أجمَلِ نِساءِ قُرَيشٍ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 هَل لَكَ أن تَتَزَوَّجَ بي فَاُغنِيَكَ عَن هذِهِ المِسحاةِ ، وأدُلَّكَ عَلى خَزائِنِ الأَرضِ ، فَيَكونَ لَكَ المُلكُ ما بَقيتَ ولِعَقِبِكَ مِن بَعدِكَ ؟ فَقالَ لَها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حَتّى أخطُبَكِ مِن أهلِكِ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فَارجِعي وَاطلُبي زَوجاً غَيري ، وأقبَلتُ عَلى مِسحاتي ، وأنشَأتُ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مَن غَرَّتهُ دُنيا دَنِيّةً وما هِيَ إن غَرَّت قُروناً بِنائِلِ أتَتنا عَلى زِيِّ العَزيزِ بُثَينَةَ وزينَتُها في مِثلِ تِلكَ الشَّمائِلِ فَقُلتُ لَها غُرّي سِوايَ فَإِنَّني عَزوفٌ عَنِ الدُّنيا ولَستُ بِجاهِلِ وما أنَا وَالدُّنيا فَإِنَّ مُحَمَّداً اُحِلَّ صَريعاً بَينَ تِلكَ الجَنادِلِ وهَبها أتَتني بِالكُنوزِ ودُرِّها وأموالِ قارونَ ومُلكِ القَبائِلِ ألَيسَ جَميعاً لِلفَناءِ مَصيرُها ويَطلُبُ مِن خُزّانِها بِالطَّوائِلِ فَغُرِّي سِوايَ إنَّني غَيرُ راغِبٍ بِما فيكِ مِن مُلكٍ وعِزٍّ ونائِلِ فَقَد قَنِعَت نَفسي بِما قَد رُزِقتُهُ فَشَأنَكِ يا دُنيا وأهلَ الغَوائِلِ فَإِنّي أخافُ اللّهَ يَومَ لِقائِهِ وأخشى عَذاباً دائِماً غَيرَ زائِلِ </w:t>
      </w:r>
      <w:r>
        <w:rPr>
          <w:rStyle w:val="FootnoteAnchor"/>
          <w:rtl w:val="true"/>
        </w:rPr>
        <w:footnoteReference w:id="709"/>
      </w:r>
      <w:r>
        <w:rPr>
          <w:rFonts w:ascii="Amiri" w:hAnsi="Amiri" w:eastAsia="Amiri" w:cs="Amiri"/>
          <w:color w:val="111111"/>
          <w:sz w:val="28"/>
          <w:sz w:val="28"/>
          <w:szCs w:val="28"/>
          <w:rtl w:val="true"/>
          <w:lang w:bidi="ar-SA"/>
        </w:rPr>
        <w:t xml:space="preserve">فَخَرَجَ مِن الدُّنيا ولَيسَ في عُنُقِهِ تَبِعَةٌ لِأَحَدٍ ، حَتّى لَقِيَ اللّهَ مَحموداً غَيرَ مَلومٍ ولا مَذمومٍ ، ثُمَّ اقتَدَت بِهِ الأَئِمَّةُ مِن بَعدِهِ بِما قَد بَلَغَكُم ، لَم يَتَلَطَّخوا بِشَيءٍ مِن بَوائِقِها ، عَلَيهِمُ السَّلامُ أجمَعينَ ، وأحسَنَ مَثواهُم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أعرابِيٌّ شَيئا ، فَأَمَرَ عليه السلام لَهُ بِأَلفٍ ، فَقالَ الوَكيلُ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أو فِضَّةٍ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عِندي حَجَرانِ ، فَأَعطِ الأَعرابِيَّ أنفَعَهُما 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سَيفا لَهُ إلَى السّوقِ ، فَباعَهُ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عِندي أربَعَةُ دَراهِمَ ثَمَنُ إزارٍ لَم أبِعهُ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يَشتَري مِمَّن يَعرِفُهُ ، وإذَا اشتَرى قَميصا قَدَّرَ كُمَّهُ عَلى طولِ يَدِهِ وقَطَعَ الباقِيَ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عن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أخرَجَ سَيفَهُ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يَرتَهِنُ سَيفي هذا ؟أما لَو كانَ لي قَميصٌ ما رَهَنتُهُ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فَرَهَنَهُ بِثَلاثَةِ دَراهِمَ ، فَاشتَرى قَميصا سُنبُلانِيّا ، كُمُّهُ إلى نِصفِ ذِراعَيهِ ، وطولُهُ إلى نِصفِ ساقَيهِ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يَوما عَلى مِنبَرِ الكوفَةِ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يَشتَري مِنّي سَيفي هذا ، ولَو أنَّ لي قوتُ لَيلَةٍ 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وغَلَّةُ صَدَقَتِهِ تَشتَمِلُ حينَئِذٍ عَلى أربَعينَ ألفَ دينارٍ في كُلِّ سَنَةٍ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الحسن عليه السلامـ بَعدَ شَهادَةِ أبيهِ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عَلى أهلِ الأَرضِ صَفراءَ ولا بَيضاءَ إلّا سَبعَمِئَةِ دِرهَمٍ ؛ فَضَلَت مِن عَطاياهُ ، أرادَ أن يَبتاعَ بِها خادِما لِأَهلِهِ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ثَبَتَ عَنِ الحَسَنِ بنِ عَلِيٍّ عليهماالسلام مِن وُجوهٍ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أبي إلّا ثَمانَمِئَةِ دِرهَمٍ أو سَبعَمِئَةٍ فَضَلَت مِن عَطائِهِ ، كانَ يُعِدُّها لِخادِمٍ يَشتَريها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تَقَشُّفُهُ في لِباسِهِ ومَطعَمِهِ فَأَشهَرُ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لِأَهلِهِ مِائَتَينِ وخَمسينَ دِرهَما ، ومُصحَفَهُ ، وسَيفَهُ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أمير المؤمنين عن قبيصة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أزهَدَ فِي الدُّنيا مِن عَلِيِّ بنِ أبي طالِبٍ عليه السلام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عن الحسن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الزُّهّادَ عِندَ عُمَرِ بنِ عَبدِ العَزيزِ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النّاسِ فِي الدُّنيا عَلِيُّ بنُ أبي طالِبٍ عليه السلام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كانَ يَكنُسُ بُيوتَ الأَموالِ ، ويُصَلّي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صَفراءُ ويا بَيضاءُ غُرّي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لَم يُخَلِّف ميراثا ، وكانَتِ الدُّنيا كُلُّها بِيَدِهِ إلّا ما كانَ مِنَ الشّامِ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الزُّهدُ فِي الدُّنيا فَهُوَ سَيِّدُ الزُّهّادِ ، وبَدَلُ الأَبدالِ ، وإلَيهِ تُشَدُّ الرِّحالُ ، وعِندَهُ تُنفَضُ الأَحلاسُ ، ما شَبِعَ مِن طَعامٍ قَطُّ ، وكانَ أخشَنَ النّاسِ مَأكَلاً ومَلبَسا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إلَيهِ يَومَ عيدٍ ، فَقَدَّمَ جِرابا مَختوما ، فَوَجَدنا فيهِ خُبزَ شَعيرٍ يابِسا مَرضوضا ، فَقُدِّمَ ، فَأَكَلَ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فَكَيفَ تَختِمُهُ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هذَينِ الوَلَدَينِ أن يَلُتّاهُ </w:t>
      </w:r>
      <w:r>
        <w:rPr>
          <w:rStyle w:val="FootnoteAnchor"/>
          <w:rtl w:val="true"/>
        </w:rPr>
        <w:footnoteReference w:id="722"/>
      </w:r>
      <w:r>
        <w:rPr>
          <w:rFonts w:ascii="Amiri" w:hAnsi="Amiri" w:eastAsia="Amiri" w:cs="Amiri"/>
          <w:color w:val="111111"/>
          <w:sz w:val="28"/>
          <w:sz w:val="28"/>
          <w:szCs w:val="28"/>
          <w:rtl w:val="true"/>
          <w:lang w:bidi="ar-SA"/>
        </w:rPr>
        <w:t xml:space="preserve">بِسَمنٍ أو 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ثَوبُهُ مَرقوعا بِجِلدٍ تارَةً ، وليفٍ اُخرى ، ونَعلاهُ مِن 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يَلبَس</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1" w:name="pg12739_120902"/>
    </w:p>
    <w:p>
      <w:pPr>
        <w:pStyle w:val="Heading4"/>
        <w:numPr>
          <w:ilvl w:val="3"/>
          <w:numId w:val="1"/>
        </w:numPr>
        <w:rPr/>
      </w:pPr>
      <w:bookmarkStart w:id="422" w:name="__RefHeading___Toc2036036_222507752"/>
      <w:bookmarkStart w:id="423" w:name="_Toc154"/>
      <w:bookmarkEnd w:id="421"/>
      <w:bookmarkEnd w:id="422"/>
      <w:r>
        <w:rPr/>
        <w:t>۲</w:t>
      </w:r>
      <w:r>
        <w:rPr>
          <w:rtl w:val="true"/>
        </w:rPr>
        <w:t xml:space="preserve"> </w:t>
      </w:r>
      <w:r>
        <w:rPr>
          <w:rtl w:val="true"/>
        </w:rPr>
        <w:t xml:space="preserve">/ </w:t>
      </w:r>
      <w:r>
        <w:rPr/>
        <w:t>۱۲</w:t>
      </w:r>
      <w:r>
        <w:rPr>
          <w:rtl w:val="true"/>
        </w:rPr>
        <w:t xml:space="preserve"> سماحة الكفّ</w:t>
      </w:r>
      <w:bookmarkEnd w:id="423"/>
    </w:p>
    <w:p>
      <w:pPr>
        <w:pStyle w:val="BookText"/>
        <w:rPr/>
      </w:pPr>
      <w:r>
        <w:rPr>
          <w:rFonts w:ascii="Amiri" w:hAnsi="Amiri" w:eastAsia="Amiri" w:cs="Amiri"/>
          <w:color w:val="111111"/>
          <w:sz w:val="28"/>
          <w:sz w:val="28"/>
          <w:szCs w:val="28"/>
          <w:rtl w:val="true"/>
          <w:lang w:bidi="ar-SA"/>
        </w:rPr>
        <w:t xml:space="preserve">الكِرباسَ الغَليظَ ، فَإِذا وَجَدَ كُمَّهُ طَويلاً قَطَعَهُ بِشَفرَةٍ ، ولَم يَخِطهُ ، فَكانَ لا يَزالُ مُتَساقِطا عَلى ذِراعَيهِ حَتّى يَبقى سَدىً لا لُحمَةَ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يَأتَدِمُ ـ إذَا ائتَدَمَ ـ بِخَلٍّ أو بِمِلحٍ ، فَإِن تَرَقّى عَن ذلِكَ فَبَعضُ نَباتِ الأَرضِ ، فَإِنِ ارتَفَعَ عَن ذلِكَ فَبِقَليلٍ مِن ألبانِ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يَأكُلُ اللَّحمَ إلّا قَليلاً ،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بُطونَكُم مَقابِرَ الحَيَوانِ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 ذلِكَ أشَدَّ النّاسِ قُوَّةً ، وأعظَمَهُم أيدا </w:t>
      </w:r>
      <w:r>
        <w:rPr>
          <w:rStyle w:val="FootnoteAnchor"/>
          <w:rtl w:val="true"/>
        </w:rPr>
        <w:footnoteReference w:id="723"/>
      </w:r>
      <w:r>
        <w:rPr>
          <w:rFonts w:ascii="Amiri" w:hAnsi="Amiri" w:eastAsia="Amiri" w:cs="Amiri"/>
          <w:color w:val="111111"/>
          <w:sz w:val="28"/>
          <w:sz w:val="28"/>
          <w:szCs w:val="28"/>
          <w:rtl w:val="true"/>
          <w:lang w:bidi="ar-SA"/>
        </w:rPr>
        <w:t xml:space="preserve">، لا يَنقُضُ الجوعُ قُوَّتَهُ ، ولا يُخَوِّنُ </w:t>
      </w:r>
      <w:r>
        <w:rPr>
          <w:rStyle w:val="FootnoteAnchor"/>
          <w:rtl w:val="true"/>
        </w:rPr>
        <w:footnoteReference w:id="724"/>
      </w:r>
      <w:r>
        <w:rPr>
          <w:rFonts w:ascii="Amiri" w:hAnsi="Amiri" w:eastAsia="Amiri" w:cs="Amiri"/>
          <w:color w:val="111111"/>
          <w:sz w:val="28"/>
          <w:sz w:val="28"/>
          <w:szCs w:val="28"/>
          <w:rtl w:val="true"/>
          <w:lang w:bidi="ar-SA"/>
        </w:rPr>
        <w:t xml:space="preserve">الإِقلالُ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طَلَّقَ الدُّنيا ، وكانَتِ الأَموالُ تُجبى إلَيهِ مِن جَميعِ بِلادِ الإِسلامِ إلّا مِنَ الشّامِ ، فَكانَ يُفَرِّقُها ويُمَزِّقُها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جَنايَ وخِيارُهُ فيه إذ كُلُّ جانٍ يَدُهُ إلى فيه </w:t>
      </w:r>
      <w:r>
        <w:rPr>
          <w:rStyle w:val="FootnoteAnchor"/>
          <w:rtl w:val="true"/>
        </w:rPr>
        <w:footnoteReference w:id="725"/>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سَماحَةُ الكَفِّرسول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أقدَمُ النّاسِ إسلاما ، وأسمَحُهُم كَفّا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أجوَدُهُم كَفّا ، وأزهَدُهُم فِي الدُّنيا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البَحرُ الزّاخِرُ ، هذَا الشَّمسُ الطالِعَةُ ، أسخى مِنَ الفُراتِ كَفّا ، وأوسَعُ مِنَ الدُّنيا قَلبا ، فَمَن أبغَضَهُ فَعَلَيهِ لَعنَةُ اللّهِ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مَعَ رَسولِ اللّهِ صلى الله عليه و آله وإنّي لَأَربُطُ الحَجَرَ عَلى بَطني مِنَ الجوعِ ، وإنَّ صَدَقَتِي اليَومَ لَأَربَعونَ ألفا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أربُطُ الحَجَرَ عَلى بَطني مِنَ الجوعِ في عَهدِ رَسولِ اللّهِ صلى الله عليه و آله ، وإنَّ صَدَقَتِي اليَومَ لَأَربَعونَ ألفَ دينارٍ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الدارقطني عن أبي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شَهِدتُ جِنازَةً فيها رَسولُ اللّهِ صلى الله عليه و آله ، فَلَمّا وُضِعَت سَأَلَ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أعَلَيهِ دَينٌ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فَعَدَلَ عَنها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عَلِيٌّ تَقَفّى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بَرِئَ مِن دَينِهِ ، وأنَا ضامِنٌ لِما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رَسولُ اللّهِ صلى الله عليه و آله فَصَلّى عَلَيهِ ، ثُمَّ انصَرَفَ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جَزاكَ اللّهُ خَيرا ، فَكَّ اللّهُ رِهانَكَ يَومَ القِيامَةِ كَما فَكَكتَ رِهانَ أخيكَ المُسلِمِ ؛ لَيسَ مِن عَبدٍ يَقضي عَن أخيهِ دَينَهُ إلّا فَكَّ اللّهُ رِهانَهُ يَومَ القِيامَةِ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يَدعو قَنبَرا بِاللَّيلِ ، فَيُحَمِّلُهُ دَقيقا وتَمرا ، فَيَمضي إلى أبياتٍ قَد عَرَفَها ، ولا يُطلِعُ عَلَيهِ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 ما يَمنَعُكَ أن يُدفِعَ إلَيهِم نَهارا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صَدَقَةُ السِّرِّ تُطفِئُ غَضَبَ الرَّبِّ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للكوفي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رِضوانُ اللّهِ عَلَيهِ إذا جاءَت غَلَّتُهُ مِن ضِياعِهِ أخَذَ قوتَهُ لِنَفسِهِ ، وقوتَ عِيالِهِ واُمَّهاتِ أولادِهِ ، وأعطَى الحَسَنَ وَالحُسَينَ قوتَهُما ، وأعطاني قوتي ، وأعطى مَن بَلَغَ مِن وُلدِهِ ، وأعطى عَقيلَ ووُلدَهُ ، ووُلدَ جَعفَرٍ ، واُمَّ هانِئٍ ووُلدَها ، وأعطى جَميعَ وُلدِ عَبدِ المُطَّلِبِ مَن كانَ مِنهُم يَحتاجُ إلى أن يُعطِيَهُ ، وإلى سائِرِ بَني هاشِمٍ ، وإلى وُلدِ المُطَّلِبِ بنِ عَبدِ مَنافٍ ، ووُلدِ نَوفَلِ بنِ عَبدِ مَنافٍ ، وإلى جَماعَةٍ مِن قُرَيشٍ مَن كانَ مِنهُم يَحتاجُ إلَى الصِّلَةِ ، وإلى أهلِ بُيوتٍ مِنَ الأَنصارِ ، وغَيرِهِم ، حَتّى لا يُبقي مِنهُ شَيئا رِضوانُ اللّهِ عَلَيهِ ومَغفِرَتُهُ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يَسأَلهُ أحَدٌ شَيئا فَرَدَّهُ إلّا بِما يُرضيهِ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عَلِيّا رضى الله عنه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يا أميرَ المُؤمِنينَ ما تَرَكتُ في بَيتي لا سَبَدا ولا لَبَدا </w:t>
      </w:r>
      <w:r>
        <w:rPr>
          <w:rStyle w:val="FootnoteAnchor"/>
          <w:rtl w:val="true"/>
        </w:rPr>
        <w:footnoteReference w:id="735"/>
      </w:r>
      <w:r>
        <w:rPr>
          <w:rFonts w:ascii="Amiri" w:hAnsi="Amiri" w:eastAsia="Amiri" w:cs="Amiri"/>
          <w:color w:val="111111"/>
          <w:sz w:val="28"/>
          <w:sz w:val="28"/>
          <w:szCs w:val="28"/>
          <w:rtl w:val="true"/>
          <w:lang w:bidi="ar-SA"/>
        </w:rPr>
        <w:t xml:space="preserve">، ولا ثاغِيَةَ ولا راغِيَةَ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أصبَحَ في بَيتي فَضلٌ عَن 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الأَعرابِيُّ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لَيَسأَلَنَّكَ اللّهُ عَن مَوقِفي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بُكاءً شَديدا ، وأمَرَ بِرَدِّهِ ، وَاستِعادَةِ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ائتِنى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بِدِرعِيَ الفُلانِيَّةِ ، ودَفَعَها لِلأَعرابِيِّ </w:t>
      </w:r>
      <w:r>
        <w:rPr>
          <w:rStyle w:val="FootnoteAnchor"/>
          <w:rtl w:val="true"/>
        </w:rPr>
        <w:footnoteReference w:id="73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تُخدَعَنَّ عَنها ؛ فَطالَما كَشَفتُ بِهَا الكَربَ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يُجزيهِ عِشرونَ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وَاللّهِ ما يَسُرُّني أنَّ لي زِنَةَ الدُّنيا ذَهَبا أو فِضَّةً فَتَصَدَّقتُ وقَبِلَهُ اللّهُ مِنّي وأنَّهُ سَأَلَني عَن مَوقِفِ هذا بَينَ يَدَيَّ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الأصبغ بن نباتة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لي إلَيكَ حاجَةً ، فَرَفَعتُها إلَى اللّهِ قَبلَ أن أرفَعَها إلَيكَ ، فَإِن أنتَ قَضَيتَها حَمِدتُ اللّهَ وشَكَرتُكَ ، وإن أنتَ لَم تَقضِها حَمِدتُ اللّهَ وعَذَرتُكَ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حاجَتَكَ عَلَى الأَرضِ ؛ فَإِنّي أكرَهُ أن أرى ذُلَّ السُّؤالِ في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بِحُلَّةٍ ، فَاُتِيَ بِها ، فَأَخَذَهَا الرَّجُلُ فَلَبِسَها ، ثُمَّ 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كَسَوتَني حُلَّةً تَبلى مَحاسِنُها فَسَوفَ أكسوكَ مِن حُسنِ الثَّنا حُلَلا إن نِلتَ حُسنَ ثَنائي نِلتَ مَكرُمَةً ولَستَ تَبغي بِما قَد قُلتُهُ بَدَلا إنَّ الثَّناءَ لَيُحيي ذِكرَ صاحِبِهِ كَالغَيثِ يُحيي نَداهُ السَّهلَ وَالجَبَلا لا تَزهَدِ الدَّهرَ في زَهوٍ تُواقِعُهُ فَكُلُّ عَبدٍ سَيُجزى بِالَّذي عَمَلا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بِالدَّنانيرِ ، فَاُتِيَ بِمِئَةِ دينارٍ ، فَدَفَعَها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حُلَّةٌ ومِئَةُ دينارٍ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النّاسَ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مَنزِلَة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الرَّجُلِ عِندي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عَمِلَ لِيَهودِيٍّ في سَقيِ نَخلٍ لَهُ في حَياةِ رَسولِ اللّهِ صلى الله عليه و آله بِمُدٍّ مِن شَعيرٍ ، فَخَبَزَهُ قُرصا ، فَلَمّا هَمَّ أن يُفطِرَ عَلَيهِ أتاهُ سائِلٌ يَستَطعِمُ ، فَدَفَعَهُ إلَيهِ ، وباتَ طاوِيا ، وتاجَرَ اللّهَ تَعالى بِتِلكَ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النّاسُ هذِهِ الفِعلَةَ مِن أعظَمِ السَّخاءِ ، وعَدّوها أيضا مِن أعظَمِ العِبادَةِ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أعتَقَ ألفَ مَملوكٍ مِن مالِهِ وكَدِّ يَدِهِ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محمّد بن الصمة عن أبيه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المَدينَةِ رَجُلاً عَلى ظَهرِهِ قِربَةٌ وفي يَدِهِ صَحفَةٌ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وَلِيَّ المُؤمِنينَ ، وإلهَ المُؤمِنينَ ، وجارَ المُؤمِنينَ ، اقبَل قُربانِي اللَّيلَةَ ، فَما أمسَيتُ أملِكُ سِوى ما في صَحفَتي ، وغَيرَ ما يُواريني ، فَإِنَّكَ تَعلَمُ أنّي مَنَعتُهُ نَفسي مَعَ شِدَّةِ سَغَبي في طَلَبِ القُربَةِ إلَيكَ غُنما ، اللّهُمَّ فَلا تُخلِق وَجهي ، ولا تَرُدَّ 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حَتّى عَرَفتُهُ ، فَإِذا هُوَ عَلِيُّ بنُ أبي طالِبٍ عليه السلام ، فَأَتى رَجُلاً فَأَطعَمَهُ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القشيريّة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بَكى أميرُ المُؤمِنينَ عَلِيُّ بنُ أبي طالِبٍ عليه السلام يَوما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يَأتِني ضَيفٌ مُنذُ سَبعَةِ أيّامٍ ، وأخافُ أن يَكونَ اللّهُ تَعالى قَد أهانَني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عليه السلام كانَ يُحارِبُ رَجُلاً مِنَ المُشرِكينَ ، فَقالَ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طالِبٍ ، هَبني سَيفَكَ ، فَرَماهُ إلَيهِ ، فَقالَ المُشرِكُ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يَابنَ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الوَقتِ تَدفَعُ إلَيَّ سَيفَكَ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إنَّكَ مَدَدتَ يَدَ المَسأَلَةِ إلَيَّ ، ولَيسَ مِنَ الكَرَمِ أن يُرَدَّ السّائِلُ ، فَرَمَى الكافِرُ نَفسَهُ إلَى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سيرَةُ أهلِ الدِّينِ ، فَباسَ قَدَمَهُ وأسلَمَ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عن موسى بن عيسى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مَعَ أميرِ المُؤمِنينَ عَلِيِّ بنِ أبي طالِبٍ عليه السلام بَعدَ أن صَلَّينا مَعَ النَّبِيِّ صلى الله عليه و آله العَصرَ بِهَفَواتَ ، فَجاءَ رَجُلٌ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قَصَدتُكَ في حاجَةٍ ، اُريدُ أن تَمضِيَ مَعي فيها إلى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ساكِنٌ في دارٍ لِرَجُلٍ فيها نَخلَةٌ ، وإنَّهُ يَهيجُ الرّيحَ فَتَسقُطُ مِن ثَمَرِها بَلَحٌ </w:t>
      </w:r>
      <w:r>
        <w:rPr>
          <w:rStyle w:val="FootnoteAnchor"/>
          <w:rtl w:val="true"/>
        </w:rPr>
        <w:footnoteReference w:id="745"/>
      </w:r>
      <w:r>
        <w:rPr>
          <w:rFonts w:ascii="Amiri" w:hAnsi="Amiri" w:eastAsia="Amiri" w:cs="Amiri"/>
          <w:color w:val="111111"/>
          <w:sz w:val="28"/>
          <w:sz w:val="28"/>
          <w:szCs w:val="28"/>
          <w:rtl w:val="true"/>
          <w:lang w:bidi="ar-SA"/>
        </w:rPr>
        <w:t xml:space="preserve">وبُسرٌ ورُطَبٌ وتَمرٌ ، ويَصعَدُ الطَّيرُ فَيُلقي مِنهُ ، وأنَا آكُلُ مِنهُ ويَأكُلُ مِنهُ الصِّبيانُ مِن غَيرِ أن نَنخُسَها بِقَصَبَةٍ ، أو نَرمِيَها بِحَجَرٍ ، فَاسأَلهُ أن يَجعَلَني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اِنهَض بِنا ، فَنَهَضتُ مَعَهُ ، فَجِئنا إلَى الرَّجُلِ ، فَسَلَّمَ عَلَيهِ أميرُ المُؤمِنينَ عَلِيُّ بنُ أبي طالِبٍ عليه السلام ، فَرَحَّبَ وفَرِحَ بِهِ وسُرَّ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جِئتَ يا أبَا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ساكِنٌ في دارٍ لَكَ في مَوضِعِ كَذا ، وذَكَرَ أنَّ فيها نَخلَةً ، وأنَّهُ يَهيجُ الرّيحُ فَيَسقُطُ مِنها بَلَحٌ وبُسرٌ ورُطَبٌ وتَمرٌ ، ويَصعَدُ الطَّيرُ فَيُلقي مِثلَ ذلِكَ مِن غَيرِ حَجَرٍ يَرميها بِهِ ، أو قَصَبَةٍ يَنخُسُها ، اُريدُ أن تَجعَلَهُ في 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فَتَأَبّى عَن ذلِكَ ، وسَأَ لَهُ ثانِيا وأقبَلَ يُلِحُّ عَلَيهِ فِي المَسأَلَة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ويَتَأَبّى ، 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اللّهِ ، أنَا أضمَنُ لَكَ عَن رَسولِ اللّهِ صلى الله عليه و آله أن يُبدِلَكَ بِهذِهِ النَّخلَةِ حَديقَةً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عَلَيهِ ، ورَهِقَنَا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تَبيعُنيها بِحَديقَتي فُلانَةَ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فَأَشهِد لي عَلَيكَ اللّهَ وموسَى بنَ عيسَى الأَنصارِيَّ أنَّكَ قَد بِعتَها بِهذِهِ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اُشهِدُ اللّهَ وموسَى بنَ عيسى أنّي قَد بِعتُكَ هذِهِ الحَديقَةَ بِشَجَرِها ونَخلِها وثَمَرِها بِهذِهِ الدّارِ ، أ لَيسَ قَد بِعتَني هذِهِ الدّارَ بِما فيها بِهذِهِ الحَديقَةِ ؟ ولَم يَتَوَهَّم أنَّهُ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اُشهِدُ اللّهَ وموسَى بنَ عيسى عَلى أنّي قَد بِعتُكَ هذِهِ الدّارَ بِما فيها بِهذِهِ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عَلِيٌّ عليه السلام إلَى الرَّجُلِ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فَخُذِ الدّارَ بارَكَ اللّهُ لَكَ فيها وأنتَ في حِلٍّ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ووَجَبَتِ المَغرِبُ ، وسَمِعوا أذانَ بِلالٍ ، فَقاموا مُبادِرينَ حَتّى صَلّوا مَعَ النَّبِيِّ صلى الله عليه و آله المَغرِبَ وعِشاءَ الآخِرَةِ ، ثُمَّ انصَرَفوا إلى مَنازِلِهِم ، فَلَمّا أصبَحوا صَلَّى النَّبِيُّ صلى الله عليه و آله بِهِمُ الغَداةَ ، وعَقَّبَ فَهُوَ يُعقِّبُ حَتّى هَبَطَ عَلَيهِ جَبرَئيلُ عليه السلام بِالوَحيِ مِن عِندِ اللّهِ ، فَأَدارَ وَجهَهُ إلى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مِنكُم في لَيلَتِهِ هذِهِ فِعلَةً ، فَقَد أنزَلَ اللّهُ بَيانَها فَمِنكُم أحَدٌ يُخبِرُني أو اُخبِرُهُ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أخبِرنا يا رَسولَ اللّهِ ؟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هَبَطَ جَبرَئيلُ عليه السلام فَأَقرَأَني عَنِ اللّهِ السَّلامَ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فَعَلَ البارِحَةَ فِعلَة ، فَقُلتُ لِحَبيبي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يا رَسولَ 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أقرَأُ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النَّهَارِ إِذَا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يَرْضَى</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أنتَ يا عَلِيُّ أ لَستَ صَدَّقتَ بِالجَنَّةِ ، وصَدَّقتَ بِالدّارِ عَلى ساكِنِها بَدَلَ الحَديقَةِ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سورَةٌ نَزَلَت فيكَ ، وهذا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صلى الله عليه و آله إلى أميرِ المُؤمِنينَ ، فَقَبَّلَ بَينَ عَينَيهِ وضَمَّهَ إلَيهِ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حِلمِ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أبو هُرَيرَةَ ـ وكانَ تَكَلَّمَ </w:t>
      </w:r>
      <w:r>
        <w:rPr>
          <w:rStyle w:val="FootnoteAnchor"/>
          <w:rtl w:val="true"/>
        </w:rPr>
        <w:footnoteReference w:id="749"/>
      </w:r>
      <w:r>
        <w:rPr>
          <w:rFonts w:ascii="Amiri" w:hAnsi="Amiri" w:eastAsia="Amiri" w:cs="Amiri"/>
          <w:color w:val="111111"/>
          <w:sz w:val="28"/>
          <w:sz w:val="28"/>
          <w:szCs w:val="28"/>
          <w:rtl w:val="true"/>
          <w:lang w:bidi="ar-SA"/>
        </w:rPr>
        <w:t xml:space="preserve">فيهِ ، وأسمَعَهُ فِي اليَومِ الماضي ـ وسَأَلَهُ حوائِجَهُ فَقَضاها ، فَعاتَبَهُ أصحابُهُ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لَأَستَحيي أن يَغلِبَ جَهلُهُ عِلمي ، وذَنبُهُ عَفوي ، ومَسأَلَتُهُ جودي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عن الشعبيـ في وَصفِ سَخاءِ الإِمامِ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أسخَى النّاسِ ، كانَ عَلَى الخُلُقِ الَّذي يُحِبُّهُ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وَالجودِ ،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لِسائلٍ قَطُّ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عَدُوُّهُ ومُبغِضُهُ الَّذي يَجتَهِدُ في وَصمِهِ وعَيبِهِ ـ مُعاوِيَةُ بنُ أبي سُفيانَ ـ لِمِحفَنِ بنِ أبي مِحفَنٍ الضَّبِّيِّ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مِن عِندِ أبخَلِ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أبخَلُ النّاسِ ؟ لَو مَلِكَ بَيتا مِن تِبرٍ وبَيتا مِن تِبنٍ ، لَأَنفَدَ تِبرَهُ قَبلَ تِبنِهِ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4" w:name="pg12739_120910"/>
    </w:p>
    <w:p>
      <w:pPr>
        <w:pStyle w:val="Heading4"/>
        <w:numPr>
          <w:ilvl w:val="3"/>
          <w:numId w:val="1"/>
        </w:numPr>
        <w:rPr/>
      </w:pPr>
      <w:bookmarkStart w:id="425" w:name="__RefHeading___Toc2036038_222507752"/>
      <w:bookmarkStart w:id="426" w:name="_Toc155"/>
      <w:bookmarkEnd w:id="424"/>
      <w:bookmarkEnd w:id="425"/>
      <w:r>
        <w:rPr/>
        <w:t>۲</w:t>
      </w:r>
      <w:r>
        <w:rPr>
          <w:rtl w:val="true"/>
        </w:rPr>
        <w:t xml:space="preserve"> </w:t>
      </w:r>
      <w:r>
        <w:rPr>
          <w:rtl w:val="true"/>
        </w:rPr>
        <w:t xml:space="preserve">/ </w:t>
      </w:r>
      <w:r>
        <w:rPr/>
        <w:t>۱۳</w:t>
      </w:r>
      <w:r>
        <w:rPr>
          <w:rtl w:val="true"/>
        </w:rPr>
        <w:t xml:space="preserve"> التّواضع عن رفعة</w:t>
      </w:r>
      <w:bookmarkEnd w:id="426"/>
    </w:p>
    <w:p>
      <w:pPr>
        <w:pStyle w:val="BookText"/>
        <w:rPr/>
      </w:pPr>
      <w:r>
        <w:rPr>
          <w:rFonts w:ascii="Amiri" w:hAnsi="Amiri" w:eastAsia="Amiri" w:cs="Amiri"/>
          <w:color w:val="111111"/>
          <w:sz w:val="28"/>
          <w:sz w:val="28"/>
          <w:szCs w:val="28"/>
          <w:rtl w:val="true"/>
          <w:lang w:bidi="ar-SA"/>
        </w:rPr>
        <w:t>شرح نهج البلاغةـ في بَيانِ فَضائِلِ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السَّخاءُ وَالجودُ ؛ فَحالُهُ فيهِ ظاهِرَةٌ ، وكانَ يَصومُ ويَطوي ويُؤثِرُ بِزادِهِ ، وفيهِ اُنزِلَ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جَزَآءً وَ لَا شُكُورًا</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يَملِكُ إلّا أربَعَةَ دَراهِمَ ؛ فَتَصَدَّقَ بِدِرهَمٍ لَيلاً ، وبِدِرهَمٍ نَهارا ، وبِدِرهَمٍ سِرّا ، وبِدِرهَمٍ عَلانِيَةً ، فَاُنزِلَ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 لَهُم بِالَّيْلِ وَالنَّهَارِ سِرًّا وَعَلَانِيَةً</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المتصدّق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ينفق ماله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التَّواضُعُ عَن رِفعَةٍفضائل الصحابة عن زاذان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عليه السلام يُمسِكُ الشُّسوعَ بِيَدِهِ ، يَمُرُّ فِي الأَسواقِ ، فَيُناوِلُ الرَّجُلَ الشِّسعَ ، ويُرشِدُ الضّالَّ ، ويُعينُ الحَمّالَ عَلَى الحَمولَةِ وهُوَ يَقرَأُ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فِى الْأَرْضِ وَلَا فَسَادًا وَ الْعَـقِبَةُ لِلْمُتَّقِينَ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اُنزِلَت فِي الوُلاةِ وذَوِي القُدرَةِ مِنَ النّاسِ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صالح بيّاع الأكسية عن اُمّه أو جدّته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اشتَرى تَمرا بِدِرهَمٍ ، فَحَمَلَهُ في مِلحَفَتِهِ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نَحمِلُ عَنكَ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أبُو العِيالِ أحَقُّ أن يَحمِلَ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جَدَّتَهُ أتَت عَلِيّاً عليه السلام ومَعَهُ تَمرٌ يَحمِلُهُ ، فَسَلَّمَت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هذَا التَّمرَ أحمِلهُ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العِيالِ أحَقُّ بِحَملِهِ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تَأكُلينَ مِنهُ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 إلى مَنزِلِهِ ثُمَّ رَجَعَ وهُوَ مُرتَدٍ بِتِلكَ المِلحَفَةِ وفيها قُشورُ التَّمرِ ، فَصَلّى بِالنّاسِ فيهَا الجُمُعَةَ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المناقب لابن شهر آشوب عن أبي طالب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يَحمِلُ التَّمرَ وَالمِلحَ بِيَدِهِ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يَنقُصُ الكامِلَ مِن كَمالِهِ ما جَرَّ مِن نَفعٍ إلى عِيالِهِ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المناقب لابن شهر آشوب عن أبي الحسن البلخيـ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اجتازَ بِسوقِ الكوفَةِ ، فَتَعَلَّقَ بِهِ كُرسِيٌّ ، فَتَخَرَّقَ قَميصُهُ ، فَأَخَذَهُ بِيَدِهِ ، ثُمَّ جاءَ بِهِ إلَى الخَيّاطينَ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خيطوا لي ذا بارَكَ اللّهُ فيكُم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صالح بن أبي الأسود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رَأى عَلِيّا عليه السلام قَد رَكِبَ حِمارا ودَلّى رِجلَيهِ إلى مَوضِعٍ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أهَنتُ الدُّنيا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فِي الدُّنيا لِاءِخوانِهِ ، فَهُوَ عِندَ اللّهِ مِنَ الصِّدّيقينَ ، ومِن شيعَةِ عَلِيِّ بنِ أبي طالِبٍ عليه السلام حَقّا ، ولَقَد وَرَدَ عَلى أميرِ المُؤمِنينَ عليه السلام أخَوانِ لَهُ مُؤمِنانِ أبٌ وَابنٌ ، فَقامَ إلَيهِما ، وأكرَمَهُما ، وأجلَسَهُما في صَدرِ مَجلِسِهِ ، وجَلَسَ بَينَ أيديهِما ، ثُمَّ أمَرَ بِطَعامٍ فاُحضِرَ ، فَأَكَلا مِنهُ ، ثُمَّ جاءَ قَنبَرٌ بِطَستٍ وإبريقِ خَشَبٍ ومِنديلٍ لِيَيبَسَ ، وجاءَ لِيَصُبَّ عَلى يَدِ الرَّجُلِ ماءً ، فَوَثَبَ أميرُ المُؤمِنينَ عليه السلام فَأَخَذَ الإِبريقَ لِيَصُبَّ عَلى يَدِ الرَّجُلِ ، فَتَمَرَّغَ الرَّجُلُ فِي التُّرابِ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اللّهُ يَراني وأنتَ تَصُبُّ عَلى يَدي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وَاغسِل يَدَكَ ؛ فَإِنَّ اللّهَ عَزَّ وجَلَّ يَراكَ وأخوكَ الَّذي لا يَتَمَيَّزُ مِنكَ ، ولا يَتَفَضَّلُ عَلَيكَ يَخدُمُكَ ، يُريدُ بِذلِكَ خِدمَةً فِي الجَنَّةِ مِثلَ عَشَرَةِ أضعافِ عَدَدِ أهلِ الدُّنيا ، وعَلى حَسَبِ ذلِكَ في مَمالِكِهِ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الرَّجُلُ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بِعَظيمِ حَقِّي الَّذي عَرَفتَهُ وبَجَّلتَهُ ، وتَواضُعِكَ للّهِ حَتّى جازاكَ عَنهُ بِأَن نَدَبَني لِما شَرَّفَكَ بِهِ مِن خِدمَتي لَكَ ، لَمّا غَسَلتَ يَدَكَ مُطمَئِنّا كَما كُنتَ تَغسِلُ لَو كانَ الصّابُّ عَلَيكَ قَنبَرا ، فَفَعَلَ الرَّجُلُ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ناوَلَ الإِبريقَ مُحَمَّدَ ابنَ الحَنَفِيَّةِ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كانَ هذَا الاِبنُ حَضَرَني دونَ أبيهِ لَصَبَبتُ عَلى يَدِهِ ، ولكِنَّ اللّهَ عَزَّ وجَلَّ يَأبى أن يُسَوِّيَ بَينَ ابنٍ وأبيهِ إذا جَمَعَهُما مَكانٌ ، لكِن قَد صَبَّ الأَبُ عَلَى الأَبِ ، فَليَصُبَّ الاِبنُ عَلَى الاِبنِ ، فَصَبَّ مُحَمَّدُ ابنُ الحَنَفِيَّةِ عَلَى الاِبنِ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7" w:name="pg12739_120913"/>
    </w:p>
    <w:p>
      <w:pPr>
        <w:pStyle w:val="Heading4"/>
        <w:numPr>
          <w:ilvl w:val="3"/>
          <w:numId w:val="1"/>
        </w:numPr>
        <w:rPr/>
      </w:pPr>
      <w:bookmarkStart w:id="428" w:name="__RefHeading___Toc2036040_222507752"/>
      <w:bookmarkStart w:id="429" w:name="_Toc156"/>
      <w:bookmarkEnd w:id="427"/>
      <w:bookmarkEnd w:id="428"/>
      <w:r>
        <w:rPr/>
        <w:t>۲</w:t>
      </w:r>
      <w:r>
        <w:rPr>
          <w:rtl w:val="true"/>
        </w:rPr>
        <w:t xml:space="preserve"> </w:t>
      </w:r>
      <w:r>
        <w:rPr>
          <w:rtl w:val="true"/>
        </w:rPr>
        <w:t xml:space="preserve">/ </w:t>
      </w:r>
      <w:r>
        <w:rPr/>
        <w:t>۱۴</w:t>
      </w:r>
      <w:r>
        <w:rPr>
          <w:rtl w:val="true"/>
        </w:rPr>
        <w:t xml:space="preserve"> الخشونة في ذات اللّه</w:t>
      </w:r>
      <w:bookmarkEnd w:id="429"/>
    </w:p>
    <w:p>
      <w:pPr>
        <w:pStyle w:val="Heading4"/>
        <w:numPr>
          <w:ilvl w:val="3"/>
          <w:numId w:val="1"/>
        </w:numPr>
        <w:rPr/>
      </w:pPr>
      <w:bookmarkStart w:id="430" w:name="__RefHeading___Toc2036042_222507752"/>
      <w:bookmarkStart w:id="431" w:name="_Toc157"/>
      <w:bookmarkEnd w:id="430"/>
      <w:r>
        <w:rPr/>
        <w:t>۲</w:t>
      </w:r>
      <w:r>
        <w:rPr>
          <w:rtl w:val="true"/>
        </w:rPr>
        <w:t xml:space="preserve"> </w:t>
      </w:r>
      <w:r>
        <w:rPr>
          <w:rtl w:val="true"/>
        </w:rPr>
        <w:t xml:space="preserve">/ </w:t>
      </w:r>
      <w:r>
        <w:rPr/>
        <w:t>۱۵</w:t>
      </w:r>
      <w:r>
        <w:rPr>
          <w:rtl w:val="true"/>
        </w:rPr>
        <w:t xml:space="preserve"> الجمع بين الأضداد</w:t>
      </w:r>
      <w:bookmarkEnd w:id="431"/>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الخُشونَةُ في ذاتِ اللّهِمسند ابن حنبل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اِشتَكى عَلِيّاً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صلى الله عليه و آله فينا خَطيبا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تَشكوا عَلِيّا ؛ فَوَاللّهِ إنَّهُ لَأَخشَنُ في ذاتِ اللّهِ ، أو في سَبيلِ اللّهِ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مُنادِيَهُ فَنادى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اِرفَعوا ألسِنَتَكُم عَن عَلِيِّ بنِ أبي طالِبٍ ؛ فَإِنَّهُ خَشِنٌ في ذاتِ اللّهِ عَزَّ وجَلَّ غَيرُ مُداهِنٍ في دينِهِ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اُداهِنُ في ديني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لَو قُتِلتُ في ذاتِ اللّهِ وحَييتُ ، ثُمَّ قُتِلتُ ثُمَّ حَييتُ سَبعينَ مَرَّةً ، لَم أرجِع عَنِ الشِّدَّةِ في ذاتِ اللّهِ ، وَالجِهادِ لِأَعداءِ اللّهِ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الجَمعُ بَينَ الأَضدادِنهج البلاغةـ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عَجائِبِهِ عليه السلام الَّتِي انفَرَدَ بِها وأمِنَ المُشارَكَةَ فيها ، أنَّ كَلامَهُ الوارِدَ فِي الزُّهدِ وَالمَواعِظِ ، وَالتَّذكيرِ وَالزَّواجِرِ ، إذا تَأَمَّلَهُ المُتَأَمِّلُ ، وفَكَّرَ فيهِ المُتَفَكِّرُ ، وخَلَعَ مِن قَلبِهِ أنَّهُ كَلامُ مِثلِهِ مِمَّن عَظُمَ قَدرُهُ ، ونَفَذَ أمرُهُ ، وأحاط</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بِالرِّقابِ مُلكُهُ ، لَم يَعتَرِضهُ الشَّكُّ في أنَّهُ كَلامُ مَن لا حَظَّ لَهُ في غَيرِ الزَّهادَةِ ، ولا شُغلَ لَهُ بِغَيرِ العِبادَةِ ، قَد قَبَعَ في كِسرِ بَيتٍ ، أوِ انقَطَعَ إلى سَفحِ جَبَلٍ ، ولا يَسمَعُ إلّا حِسَّهُ ، ولَا يَرى إلّا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يوقِنُ بِأَنَّهُ كَلامُ مَن يَنغَمِسُ فِي الحَربِ مُصلِتا سَيفَهُ ، فَيَقُطُّ الرِّقابَ ، ويُجَدِّلُ الأَبطالَ ، ويَعودُ بِهِ يَنطِفُ دَما ، ويَقطُرُ مُهَجا ، وهُوَ مَعَ تِلكَ الحالِ زاهِدُ الزُّهّادِ ، وبَدَلُ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فَضائِلِهِ العَجيبَةِ ، وخَصائِصِهِ اللَّطيفَةِ ، الَّتي جَمَعَ بِها بَينَ الأَضدادِ ، وألَّفَ بَينَ الأَشتاتِ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ذا أخلاقٍ مُتَضادَّةٍ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قَد ذَكَرَهُ الرَّضِيُّ رحمه الله ، وهُوَ مَوضِعُ التَّعَجُّبِ ؛ لِأَنَّ الغالِبَ عَلى أهلِ الشَّجاعَةِ وَالإِقدامِ وَالمُغامَرَةِ وَالجُرأَةِ أن يَكونوا ذَوي قُلوبٍ قاسِيَةٍ ، وفَتكٍ وتَمَرُّدٍ وجَبَرِيَّةٍ </w:t>
      </w:r>
      <w:r>
        <w:rPr>
          <w:rStyle w:val="FootnoteAnchor"/>
          <w:rtl w:val="true"/>
        </w:rPr>
        <w:footnoteReference w:id="769"/>
      </w:r>
      <w:r>
        <w:rPr>
          <w:rFonts w:ascii="Amiri" w:hAnsi="Amiri" w:eastAsia="Amiri" w:cs="Amiri"/>
          <w:color w:val="111111"/>
          <w:sz w:val="28"/>
          <w:sz w:val="28"/>
          <w:szCs w:val="28"/>
          <w:rtl w:val="true"/>
          <w:lang w:bidi="ar-SA"/>
        </w:rPr>
        <w:t xml:space="preserve">، وَالغالِبَ عَلى أهلِ الزُّهدِ ورَفضِ الدُّنيا وهِجرانِ مَلاذِّها وَالاِشتِغالِ بِمَواعِظِ النّاسِ ، وتَخويفِهِمُ المَعادَ ، وتَذكيرِهِمُ المَوتَ ، أن يَكونوا ذَوي رِقَّةٍ ولينٍ ، وضَعفِ قَلبٍ ، وخَوَرِ طَبعٍ ، وهاتانِ حالَتانِ مُتَضادَّتانِ ، وقَدِ اجتَمَعَتا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عَلى ذَوِي الشَّجاعَةِ وإراقَةِ الدِّماءِ أن يَكونوا ذَوي أخلاقٍ سَبُعِيَّةٍ ، وطِباعٍ حوشِيَّةٍ ، وغَرائِزَ وَحشِيَّةٍ ، وكَذلِكَ الغالِبَ عَلى أهلِ الزَّهادَةِ وأربابِ الوَعظِ وَالتَّذكيرِ ورَفضِ الدُّنيا أن يَكونوا ذَوِي انقِباضٍ فِي الأَخلاقِ ، وعَبوسٍ في الوُجوهِ ، ونِفارٍ مِنَ النّاسِ وَاستيحاشٍ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 عليه السلام كانَ أشجَعَ النّاسِ وأعظَمَهُم إراقةً لِلدَّمِ ، وأزهَدَ النّاسِ وأبعَدَهُم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مَلاذِّ الدُّنيا ، وأكثَرَهُم وَعظا وتَذكيرا بِأَيّامِ اللّهِ ومَثُلاتِهِ </w:t>
      </w:r>
      <w:r>
        <w:rPr>
          <w:rStyle w:val="FootnoteAnchor"/>
          <w:rtl w:val="true"/>
        </w:rPr>
        <w:footnoteReference w:id="770"/>
      </w:r>
      <w:r>
        <w:rPr>
          <w:rFonts w:ascii="Amiri" w:hAnsi="Amiri" w:eastAsia="Amiri" w:cs="Amiri"/>
          <w:color w:val="111111"/>
          <w:sz w:val="28"/>
          <w:sz w:val="28"/>
          <w:szCs w:val="28"/>
          <w:rtl w:val="true"/>
          <w:lang w:bidi="ar-SA"/>
        </w:rPr>
        <w:t xml:space="preserve">، وأشَدَّهُمُ اجتِهادا فِي العِبادَةِ وآدابا لِنَفسِهِ 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ذلِكَ ألطَفَ العالَمِ أخلاقا ، وأسفَرَهُم وَجها ، وأكثَرَهُم بِشرا ، وأوفاهُم هَشاشَةً ، وأبعَدَهُم عَنِ انقِباضٍ موحِشٍ ، أو خُلُقٍ نافِرٍ ، أو تَجَهُّمٍ مُباعِدٍ ، أو غِلظَةٍ وفَظاظَةٍ تَنفِرُ مَعَهُما نَفسٌ ، أو يَتَكَدَّرُ مَعَهُما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عيبَ بِالدُّعابَةِ ، ولَمّا لَم يَجِدوا فيهِ مَغمَزا ولا مَطعَنا تَعَلَّقوا بِها ، وَاعتَمَدوا فِي التَّنفيرِ عَنهُ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مِن عَجائِبِهِ وغَرائِبِهِ اللَّطيفَةِ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عَلى شُرَفاءِ النّاسِ ومَن هُوَ مِن أهلِ بَيتِ السِّيادَةِ وَالرِّياسَةِ أن يَكونَ ذا كِبرٍ وتيهٍ وتَعَظُّمٍ وتَغَطرُسٍ ، خُصوصا إذا اُضيفَ إلى شَرَفِهِ مِن جَهَةِ النَّسَبِ شَرَفُهُ مِن جِهَاتٍ اُخرى ، وكانَ أميرُ المُؤمِنينَ عليه السلام في مُصاصِ </w:t>
      </w:r>
      <w:r>
        <w:rPr>
          <w:rStyle w:val="FootnoteAnchor"/>
          <w:rtl w:val="true"/>
        </w:rPr>
        <w:footnoteReference w:id="771"/>
      </w:r>
      <w:r>
        <w:rPr>
          <w:rFonts w:ascii="Amiri" w:hAnsi="Amiri" w:eastAsia="Amiri" w:cs="Amiri"/>
          <w:color w:val="111111"/>
          <w:sz w:val="28"/>
          <w:sz w:val="28"/>
          <w:szCs w:val="28"/>
          <w:rtl w:val="true"/>
          <w:lang w:bidi="ar-SA"/>
        </w:rPr>
        <w:t xml:space="preserve">الشَّرَفِ ومَعدِنِهِ ومَعانيهِ ، لا يَشُكُّ عَدُوٌّ ولا صِدّيقٌ أنَّهُ أشرَفُ خَلقِ اللّهِ نَسَبا بَعدَ ابنِ عَمِّهِ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حَصَلَ لَهُ مِنَ الشَّرَفِ غَيرَ شَرَفِ النَّسَبِ جِهاتٌ كَثيرَةٌ مُتَعَدِّدَةٌ ، قَد ذَكَرنا بَعضَها ، ومَعَ ذلِكَ فَكانَ أشَدَّ النّاسِ تَواضُعا لِصَغيرٍ وكَبيرٍ ، وأليَنَهُم عَريكَةً ، وأسمَحَهُم خُلُقا ، وأبعَدَهُم عَنِ الكِبرِ ، وأعرَفَهُم بِحَقٍّ ، وكانَت حالُهُ هذِهِ في كِلا زَمانَيهِ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خِلافَتِهِ ، وَالزَّمانِ الَّذي قَبلَهُ ، لَم تُغَيِّرهُ الإِمرَةُ ، ولا أحالَت خُلُقَهُ الرِّياسَةُ ، وكَيفَ تُحيلُ الرِّياسَةُ خُلُقَهُ وما زالَ رَئيسا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تُغَيِّرُ الإِمرَةُ سَجِيَّتَهُ وما بَرِحَ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يَستَفِد بِالخِلافَةِ شَرَفا ، ولَا اكتَسَبَ بِها 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كَما قالَ أبو عَبدِ اللّهِ أحمَدُ بنُ حَنبَلٍ ، ذَكَرَ ذلِكَ الشَّيخُ أبُو الفَرَج</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الرَّحمنِ بنُ عَلِيِّ بنِ الجوزِيِّ في تاريخِهِ المَعروفِ بِالمُنتَظَمِ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تَذاكَروا عِندَ أحمَدَ خِلافَةَ أبي بَكرٍ وعَلِيٍّ وقالوا فَأَكثَروا ، فَرَفَعَ رَأسَهُ إلَيهِم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لَم تَزِنهُ الخِلافَةُ ، ولكِنَّهُ زانَها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دالٌّ بِفَحواهُ ومَفهومِهِ عَلى أنَّ غَيرَهُ ازدانَ بِالخِلافَةِ وتَمَّمَت نَقصَهُ ، وأنَّ عَلِيّا عليه السلام لَم يَكُن فيهِ نَقصٌ يَحتاجُ إلى أن يُتَمَّمَ بِالخِلافَةِ ، وكانَتِ الخِلافَةُ ذاتَ نَقصٍ في نَفسِها ، فَتَمَّ نَقصُها بِوِلايَتِهِ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الغالِبَ عَلى ذَوِي الشَّجاعَةِ وقَتلِ الأَنفُسِ وإراقَةِ الدِّماءِ أن يَكونوا قَليلَيِ الصَّفحِ ، بَعيدَيِ العَفوِ ؛ لِأَنَّ أكبادَهُم واغِرَةٌ </w:t>
      </w:r>
      <w:r>
        <w:rPr>
          <w:rStyle w:val="FootnoteAnchor"/>
          <w:rtl w:val="true"/>
        </w:rPr>
        <w:footnoteReference w:id="772"/>
      </w:r>
      <w:r>
        <w:rPr>
          <w:rFonts w:ascii="Amiri" w:hAnsi="Amiri" w:eastAsia="Amiri" w:cs="Amiri"/>
          <w:color w:val="111111"/>
          <w:sz w:val="28"/>
          <w:sz w:val="28"/>
          <w:szCs w:val="28"/>
          <w:rtl w:val="true"/>
          <w:lang w:bidi="ar-SA"/>
        </w:rPr>
        <w:t xml:space="preserve">، وقُلوبَهُم مُلتَهِبَةٌ ، وَالقُوَّةَ الغَضَبِيَّةَ عِندَهُم شَديدَةٌ ، وقَد عَلِمتَ حالَ أميرِ المُؤمِنينَ عليه السلام في كَثرَةِ إراقَةِ الدَّمِ وما عِندَهُ مِنَ الحِلمِ وَالصَّفحِ ، ومُغالَبَةِ هَوَى النَّفسِ ، وقَد رَأَيتَ فِعلَهُ يَومَ الجَمَلِ ، ولَقَد أحسَنَ مَهيارُ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دارَت رَحى بَغيِهِمْ عَلَيهِمُ وسَبَقَ السَّيفُ العَذَلْ عاذوا بِعَفوٍ ماجِدٍ مُعَوَّدٍ لِلعَفوِ حَمّالٍ لَهُم عَلَى العِلَلْ فَنَجَّتِ البُقيا عَلَيهِم مَن نَجا وأَكَلَ الحَديدُ مِنهُم مَن أكَلْ أطَّت بِهِم أرحامُهُم فَلَم يُطِعْ ثائِرَةَ الغَيظِ ولَم يُشفِ الغُلَلْ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رَأَينا شُجاعا جَوادا قَطُّ ،كانَ عَبدُ اللّهِ بنُ الزُّبَيرِ شُجاعا ؛ وكانَ أبخَلَ النّاسِ ، وكانَ الزُّبَيرُ أبوهُ شُجاعا ؛ وكانَ شَحيحا ،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وُلِّيتَها لَظِلتَ تُلاطِمُ النّاسَ فِي البَطحاءِ عَلَى الصّاعِ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عَلِيٌّ عليه السلام أن يَحجُرَ عَلى عَبدِ اللّهِ بنِ جَعفَرٍ لِتَبذيرِهِ المالَ ، فَاحتالَ لِنَفسِهِ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فَشارَكَ الزُّبَيرَ في أموالِهِ وتِجاراتِهِ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قَد لاذَ بِمَلاذٍ ، ولَم يَحجُر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طَلحَةُ شُجاعا ؛ وكانَ شَحيحا ، أمسَكَ عَنِ الإِنفاقِ حَتّى خَلَّفَ مِنَ الأَموالِ ما لا يَأتي عَلَيهِ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المَلِكِ شُجاعا ؛ وكانَ شَحيحا ، يُضرَبُ بِهِ المَثَلُ فِي الشُّحِّ ، وسُمِّيَ رَشحَ الحَجَرِ لِبُخلِهِ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 حالَ أميرِ المُؤمِنينَ عليه السلام فِي الشَّجاعَةِ وَالسَّخاءِ كَيفَ هِيَ ، وهذا مِن أعاجيبِهِ أيضا عليه السلام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أبي عليّ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شُجاعا فيلَسوفا قَطُّ إلّا عَلِيٌّ عليه السلام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2" w:name="pg12739_120919"/>
    </w:p>
    <w:p>
      <w:pPr>
        <w:pStyle w:val="Heading3"/>
        <w:numPr>
          <w:ilvl w:val="2"/>
          <w:numId w:val="1"/>
        </w:numPr>
        <w:rPr/>
      </w:pPr>
      <w:bookmarkStart w:id="433" w:name="__RefHeading___Toc2036044_222507752"/>
      <w:bookmarkStart w:id="434" w:name="_Toc158"/>
      <w:bookmarkEnd w:id="432"/>
      <w:bookmarkEnd w:id="433"/>
      <w:r>
        <w:rPr>
          <w:rtl w:val="true"/>
        </w:rPr>
        <w:t xml:space="preserve">الفصل الثالث </w:t>
      </w:r>
      <w:r>
        <w:rPr>
          <w:rtl w:val="true"/>
        </w:rPr>
        <w:t xml:space="preserve">: </w:t>
      </w:r>
      <w:r>
        <w:rPr>
          <w:rtl w:val="true"/>
        </w:rPr>
        <w:t>الخصائص العمليّة</w:t>
      </w:r>
      <w:bookmarkEnd w:id="434"/>
    </w:p>
    <w:p>
      <w:pPr>
        <w:pStyle w:val="Heading4"/>
        <w:numPr>
          <w:ilvl w:val="3"/>
          <w:numId w:val="1"/>
        </w:numPr>
        <w:rPr/>
      </w:pPr>
      <w:bookmarkStart w:id="435" w:name="__RefHeading___Toc2036046_222507752"/>
      <w:bookmarkStart w:id="436" w:name="_Toc159"/>
      <w:bookmarkEnd w:id="435"/>
      <w:r>
        <w:rPr/>
        <w:t>۳</w:t>
      </w:r>
      <w:r>
        <w:rPr>
          <w:rtl w:val="true"/>
        </w:rPr>
        <w:t xml:space="preserve"> </w:t>
      </w:r>
      <w:r>
        <w:rPr>
          <w:rtl w:val="true"/>
        </w:rPr>
        <w:t xml:space="preserve">/ </w:t>
      </w:r>
      <w:r>
        <w:rPr/>
        <w:t>۱</w:t>
      </w:r>
      <w:r>
        <w:rPr>
          <w:rtl w:val="true"/>
        </w:rPr>
        <w:t xml:space="preserve"> إمام المصلّين</w:t>
      </w:r>
      <w:bookmarkEnd w:id="436"/>
    </w:p>
    <w:p>
      <w:pPr>
        <w:pStyle w:val="Heading5"/>
        <w:numPr>
          <w:ilvl w:val="4"/>
          <w:numId w:val="1"/>
        </w:numPr>
        <w:rPr/>
      </w:pPr>
      <w:bookmarkStart w:id="437" w:name="__RefHeading___Toc2036048_222507752"/>
      <w:bookmarkStart w:id="438" w:name="_Toc160"/>
      <w:bookmarkEnd w:id="437"/>
      <w:r>
        <w:rPr/>
        <w:t>۳</w:t>
      </w:r>
      <w:r>
        <w:rPr>
          <w:rtl w:val="true"/>
        </w:rPr>
        <w:t xml:space="preserve"> </w:t>
      </w:r>
      <w:r>
        <w:rPr>
          <w:rtl w:val="true"/>
        </w:rPr>
        <w:t xml:space="preserve">/ </w:t>
      </w:r>
      <w:r>
        <w:rPr/>
        <w:t>۱</w:t>
      </w:r>
      <w:r>
        <w:rPr>
          <w:rtl w:val="true"/>
        </w:rPr>
        <w:t xml:space="preserve"> ـ </w:t>
      </w:r>
      <w:r>
        <w:rPr/>
        <w:t>۱</w:t>
      </w:r>
      <w:r>
        <w:rPr>
          <w:rtl w:val="true"/>
        </w:rPr>
        <w:t xml:space="preserve"> أوّل من صلّى مع النّبيّ</w:t>
      </w:r>
      <w:bookmarkEnd w:id="438"/>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العمليّة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إمامُ المُصَلّينَ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أوَّلُ مَن صَلّى مَعَ النَّبِيِّرسول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مَعي عَلِيٌّ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وصَدَّقَني وصَلّى مَعي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أنتَ أوَّلُ مَن آمَنَ بي وصَدَّقَني ، وأنتَ أوَّلُ مَن أعانَني عَلى أمري ، وجاهَدَ مَعي عَدُوّي ، وأنتَ أوَّلُ مَن صَلّى مَعي وَالنّاسُ يَومَئِذٍ في غَفلَةِ الجَهالَةِ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صَلّى مَعَ رَسولِ اللّهِ صلى الله عليه و آله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صَلَّتِ المَلائِكَةُ عَلَيَّ وعَلى عَلِيٍّ سَبعَ سِنينَ ؛ لِأَ نّا كُنّا نُصَلّي لَيسَ مَعَنا أحَدٌ يُصَلّي غَيرَنا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أوَّلُ مَن أنابَ ، وسَمِعَ وأجابَ ، لَم يَسبِقني إلّا رَسولُ اللّه صلى الله عليه و آله بِالصَّلاةِ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يَسبِقني بِصَلاتي مَعَ رَسولِ اللّهِ صلى الله عليه و آله أحَدٌ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مَعَ رَسولِ اللّهِ صلى الله عليه و آله كَذا وكَذا لا يُصَلّي مَعَهُ غَيري إلّا خَديجَةُ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وأخو رَسولِهِ صلى الله عليه و آله ، وأنَا الصِّدّيقُ الأَكبَرُ ، لا يَقولُها بَعدي إلّا كَذّابٌ ، صَلَّيتُ قَبلَ النّاسِ لِسَبعِ سِنينَ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صَلَّيتُ مَعَ رَسولِ اللّهِ صلى الله عليه و آله سَبعَ حِجَجٍ ، ما يُصَلّي مَعَهُ غَيري إلّا خَديجَةُ بِنت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خُوَيلِدٍ ، ولَقَد رَأَيتُني أدخُلُ مَعَهُ الوادِيَ ، فَلا نَمُرُّ بِحَجَرٍ ولا شَجَرٍ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 وأنَا أسمَعُهُ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صَلَّيتُ مَعَ رَسولِ اللّهِ صلى الله عليه و آله ثَلاثَ سِنينَ قَبلَ أن يُصَلِّيَ مَعَهُ أحَدٌ مِنَ النّاسِ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عَلِيٌّ عليه السلام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 رَسولِ اللّهِ صلى الله عليه و آله عَلِيٌّ عليه السلام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عَلِيٌّ عليه السلام وهُوَ ابنُ عَشرِ سِنينَ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صَلّى مَعَ النَّبِيِّ صلى الله عليه و آله بَعدَ خَديجَةَ عَلِيٌّ عليه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صلى الله عليه و آله يَومَ الإِثنَينِ ، وصَلّى عَلِيٌّ يَومَ الثُّلاثاءِ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أبو ذَرٍّ ونُعَيمٌ ابنُ عَمِّ أبي ذَرٍّ وأنَا مَعَهُم نَطلُب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 وهُوَ بِالجَبَلِ مُكتَتِمٌ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أتَيناكَ نَسمَعُ ما تَقولُ وإلى ما تَدعو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وإنّي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بِهِ أبو ذَرٍّ وصاحِبُهُ وآمَنتُ بِهِ ، وكانَ عَلِيٌّ في حاجَةٍ لِرَسولِ اللّهِ صلى الله عليه و آله أرسَلَهُ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واُوحِيَ إلى رَسولِ اللّهِ صلى الله عليه و آله يَومَ الإِثنَينِ ، وصَلّى عَلِيٌّ يَومَ الثُّلاثاءِ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النَّبِيُّ صلى الله عليه و آله غَداةَ الإِثنَينِ ، وصَلَّت خَديجَةُ يَومَ الإِثنَينِ مِن آخِرِ النَّهارِ ، وصَلّى عَلِيٌّ عليه السلام يَومَ الثُّلاثاءِ ، فَمَكَثَ عَلِيٌّ عليه السلام يُصَلّي مُستَخفِيا سَبعَ سِنينَ وأشهُرا قَبلَ أن يُصَلِّيَ أحَدٌ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صَلّى يَومَ الإِثنَينِ ، وصَلَّت مَعَهُ خَديجَةُ ، وإنَّهُ عَرَضَ عَلى عَلِيٍّ يَومَ الثُّلاثاءِ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مَعَ رَسولِ اللّهِ صلى الله عليه و آله يَومَ الثُّلاثاءِ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رَكَعَ مَعَ النَّبِيِّ صلى الله عليه و آله عَلِيُّ بنُ أبي طالِبٍ عليه السلام ، فَنَزَلَت فيهِ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الصَّلَوةَ وَ ءَاتُواْ الزَّكَوةَ وَ ارْكَعُواْ مَعَ الرَّ كِعِينَ</w:t>
      </w:r>
      <w:r>
        <w:rPr>
          <w:rFonts w:eastAsia="Amiri" w:cs="Amiri" w:ascii="Amiri" w:hAnsi="Amiri"/>
          <w:color w:val="111111"/>
          <w:sz w:val="28"/>
          <w:szCs w:val="28"/>
          <w:rtl w:val="true"/>
          <w:lang w:bidi="ar-SA"/>
        </w:rPr>
        <w:t xml:space="preserve">» </w:t>
      </w:r>
      <w:r>
        <w:rPr>
          <w:rStyle w:val="FootnoteAnchor"/>
          <w:rtl w:val="true"/>
        </w:rPr>
        <w:footnoteReference w:id="795"/>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ابن عبّاسـ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ارْكَعُواْ مَعَ الرَّ 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نَزَلَت في رَسولِ اللّهِ صلى الله عليه و آله وعَلِيٍّ خاصَّةً ، وهُما أوَّلُ مَن صَلّى ورَكَعَ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739_120923"/>
    </w:p>
    <w:p>
      <w:pPr>
        <w:pStyle w:val="Heading5"/>
        <w:numPr>
          <w:ilvl w:val="4"/>
          <w:numId w:val="1"/>
        </w:numPr>
        <w:rPr/>
      </w:pPr>
      <w:bookmarkStart w:id="440" w:name="__RefHeading___Toc2036050_222507752"/>
      <w:bookmarkStart w:id="441" w:name="_Toc161"/>
      <w:bookmarkEnd w:id="439"/>
      <w:bookmarkEnd w:id="440"/>
      <w:r>
        <w:rPr/>
        <w:t>۳</w:t>
      </w:r>
      <w:r>
        <w:rPr>
          <w:rtl w:val="true"/>
        </w:rPr>
        <w:t xml:space="preserve"> </w:t>
      </w:r>
      <w:r>
        <w:rPr>
          <w:rtl w:val="true"/>
        </w:rPr>
        <w:t xml:space="preserve">/ </w:t>
      </w:r>
      <w:r>
        <w:rPr/>
        <w:t>۱</w:t>
      </w:r>
      <w:r>
        <w:rPr>
          <w:rtl w:val="true"/>
        </w:rPr>
        <w:t xml:space="preserve"> ـ </w:t>
      </w:r>
      <w:r>
        <w:rPr/>
        <w:t>۲</w:t>
      </w:r>
      <w:r>
        <w:rPr>
          <w:rtl w:val="true"/>
        </w:rPr>
        <w:t xml:space="preserve"> اهتمامه بأوّل الوقت</w:t>
      </w:r>
      <w:bookmarkEnd w:id="441"/>
    </w:p>
    <w:p>
      <w:pPr>
        <w:pStyle w:val="Heading5"/>
        <w:numPr>
          <w:ilvl w:val="4"/>
          <w:numId w:val="1"/>
        </w:numPr>
        <w:rPr/>
      </w:pPr>
      <w:bookmarkStart w:id="442" w:name="__RefHeading___Toc2036052_222507752"/>
      <w:bookmarkStart w:id="443" w:name="_Toc162"/>
      <w:bookmarkEnd w:id="442"/>
      <w:r>
        <w:rPr/>
        <w:t>۳</w:t>
      </w:r>
      <w:r>
        <w:rPr>
          <w:rtl w:val="true"/>
        </w:rPr>
        <w:t xml:space="preserve"> </w:t>
      </w:r>
      <w:r>
        <w:rPr>
          <w:rtl w:val="true"/>
        </w:rPr>
        <w:t xml:space="preserve">/ </w:t>
      </w:r>
      <w:r>
        <w:rPr/>
        <w:t>۱</w:t>
      </w:r>
      <w:r>
        <w:rPr>
          <w:rtl w:val="true"/>
        </w:rPr>
        <w:t xml:space="preserve"> ـ </w:t>
      </w:r>
      <w:r>
        <w:rPr/>
        <w:t>۳</w:t>
      </w:r>
      <w:r>
        <w:rPr>
          <w:rtl w:val="true"/>
        </w:rPr>
        <w:t xml:space="preserve"> صلاته صلاة رسول اللّه</w:t>
      </w:r>
      <w:bookmarkEnd w:id="44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اِهتِمامُهُ بِأَوَّلِ الوَقتِإرشاد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حَربِ صِفّينَ مُشتَغِلاً بِالحَربِ وَالقِتالِ ، وهُوَ مَعَ ذلِكَ بَينَ الصَّفَّينِ يَرقُبُ الشَّمسَ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هذَا الفِعلُ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إلَى الزَّوالِ حَتّى 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هذا وَقتُ 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لَشُغُلاً بِالقِتالِ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نُقاتِلُهُم ؟ إنَّما نُقاتِلُهُم عَلَى الصَّلاةِ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صَلاتُهُ صَلاةُ رَسولِ اللّهِصحيح البخاري عن مطرف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عَلِيِّ بنِ أبي طالِبٍ عليه السلام ، أنَا وعِمرانُ بنُ حُصَينٍ ، فَكانَ إذا سَجَدَ كَبَّرَ ، وإذا رَفَعَ رَأسَهُ كَبَّرَ ، وإذا نَهََض مِنَ الرَّكعَتَينِ كَبَّرَ ، فَلَمّا قَضَى الصَّلاةَ ، أخَذَ بِيَدي عِمرانُ بنُ حُصَينٍ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ذَكَّرَني هذا صَلاةَ مُحَمَّدٍ صلى الله عليه و آله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صَلّى بِنا صَلاةَ مُحَمَّدٍ صلى الله عليه و آله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مطرف بن عبد اللّه بن الشخير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أنَا وعِمرانُ بنُ حُصَينٍ بِالكوفَةِ خَلفَ عَلِيِّ بنِ أبي طالِبٍ ، فَكَبَّرَ بِنا هذَا التَّكبيرَ حينَ يَركَعُ وحينَ يَسجُدُ فَكَبَّرَهُ كُلَّهُ ، فَلَمَّا انصَرَفنا قالَ لي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صَلَّيتُ مُنذُ حينَ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كَذا وكَذا ـ أشبَه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39_120924"/>
    </w:p>
    <w:p>
      <w:pPr>
        <w:pStyle w:val="Heading5"/>
        <w:numPr>
          <w:ilvl w:val="4"/>
          <w:numId w:val="1"/>
        </w:numPr>
        <w:rPr/>
      </w:pPr>
      <w:bookmarkStart w:id="445" w:name="__RefHeading___Toc2036054_222507752"/>
      <w:bookmarkStart w:id="446" w:name="_Toc163"/>
      <w:bookmarkEnd w:id="444"/>
      <w:bookmarkEnd w:id="445"/>
      <w:r>
        <w:rPr/>
        <w:t>۳</w:t>
      </w:r>
      <w:r>
        <w:rPr>
          <w:rtl w:val="true"/>
        </w:rPr>
        <w:t xml:space="preserve"> </w:t>
      </w:r>
      <w:r>
        <w:rPr>
          <w:rtl w:val="true"/>
        </w:rPr>
        <w:t xml:space="preserve">/ </w:t>
      </w:r>
      <w:r>
        <w:rPr/>
        <w:t>۱</w:t>
      </w:r>
      <w:r>
        <w:rPr>
          <w:rtl w:val="true"/>
        </w:rPr>
        <w:t xml:space="preserve"> ـ </w:t>
      </w:r>
      <w:r>
        <w:rPr/>
        <w:t>۴</w:t>
      </w:r>
      <w:r>
        <w:rPr>
          <w:rtl w:val="true"/>
        </w:rPr>
        <w:t xml:space="preserve"> حاله عند حضور وقت الصّلاة</w:t>
      </w:r>
      <w:bookmarkEnd w:id="446"/>
    </w:p>
    <w:p>
      <w:pPr>
        <w:pStyle w:val="Heading5"/>
        <w:numPr>
          <w:ilvl w:val="4"/>
          <w:numId w:val="1"/>
        </w:numPr>
        <w:rPr/>
      </w:pPr>
      <w:bookmarkStart w:id="447" w:name="__RefHeading___Toc2036056_222507752"/>
      <w:bookmarkStart w:id="448" w:name="_Toc164"/>
      <w:bookmarkEnd w:id="447"/>
      <w:r>
        <w:rPr/>
        <w:t>۳</w:t>
      </w:r>
      <w:r>
        <w:rPr>
          <w:rtl w:val="true"/>
        </w:rPr>
        <w:t xml:space="preserve"> </w:t>
      </w:r>
      <w:r>
        <w:rPr>
          <w:rtl w:val="true"/>
        </w:rPr>
        <w:t xml:space="preserve">/ </w:t>
      </w:r>
      <w:r>
        <w:rPr/>
        <w:t>۱</w:t>
      </w:r>
      <w:r>
        <w:rPr>
          <w:rtl w:val="true"/>
        </w:rPr>
        <w:t xml:space="preserve"> ـ </w:t>
      </w:r>
      <w:r>
        <w:rPr/>
        <w:t>۵</w:t>
      </w:r>
      <w:r>
        <w:rPr>
          <w:rtl w:val="true"/>
        </w:rPr>
        <w:t xml:space="preserve"> حضور قلبه في الصّلاة</w:t>
      </w:r>
      <w:bookmarkEnd w:id="448"/>
    </w:p>
    <w:p>
      <w:pPr>
        <w:pStyle w:val="BookText"/>
        <w:rPr/>
      </w:pPr>
      <w:r>
        <w:rPr>
          <w:rFonts w:ascii="Amiri" w:hAnsi="Amiri" w:eastAsia="Amiri" w:cs="Amiri"/>
          <w:color w:val="111111"/>
          <w:sz w:val="28"/>
          <w:sz w:val="28"/>
          <w:szCs w:val="28"/>
          <w:rtl w:val="true"/>
          <w:lang w:bidi="ar-SA"/>
        </w:rPr>
        <w:t xml:space="preserve">بِصَلاةِ رَسولِ اللّهِ صلى الله عليه و آله مِن هذِهِ الصَّلاةِ ، يَعني صَلاةَ عَلِيٍّ عليه السلام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حالُهُ عِندَ حُضورِ وَقتِ الصَّلاةِالإمام الصادق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لَيَقومُ إلَى الصَّلاةِ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تَغَيَّرَ لَونُهُ ، حَتّى يُعرَفُ ذلِكَ في وَجهِهِ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الغافلين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حَضَرَ وَقتُ الصَّلاةِ ارتَعَدَت فَرائِصُهُ </w:t>
      </w:r>
      <w:r>
        <w:rPr>
          <w:rStyle w:val="FootnoteAnchor"/>
          <w:rtl w:val="true"/>
        </w:rPr>
        <w:footnoteReference w:id="802"/>
      </w:r>
      <w:r>
        <w:rPr>
          <w:rFonts w:ascii="Amiri" w:hAnsi="Amiri" w:eastAsia="Amiri" w:cs="Amiri"/>
          <w:color w:val="111111"/>
          <w:sz w:val="28"/>
          <w:sz w:val="28"/>
          <w:szCs w:val="28"/>
          <w:rtl w:val="true"/>
          <w:lang w:bidi="ar-SA"/>
        </w:rPr>
        <w:t xml:space="preserve">وتَغَيَّرَ لَونُهُ ، فَسُئِلَ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وَقتُ الأَمانَةِ الَّتي عَرَضَهَا اللّهُ عَلَى السَّماواتِ وَالأَرضِ وَالجِبالِ فَأَبَينَ أن يَحمِلنَها وأشفَقنَ مِنها ، وحَمَلَهَا الإِنسانُ ، فَلا أدري أ اُحسِنُ أداءَ ما حُمِّلتُ أم لا ؟ </w:t>
      </w:r>
      <w:r>
        <w:rPr>
          <w:rStyle w:val="FootnoteAnchor"/>
          <w:rtl w:val="true"/>
        </w:rPr>
        <w:footnoteReference w:id="80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حُضورُ قَلبِهِ فِي الصَّلاةِالمناقب لابن شهر آشوب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اُهدِيَ إلى رَسولِ اللّهِ صلى الله عليه و آله ناقَتانِ عَظيمَتانِ سَمينَتانِ ، فَقالَ لِلصَّحابَةِ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فيكُم أحَدٌ يُصَلّي رَكعَتَينِ بِقيامِهِما ورُكوعِهِما وسُجودِهِما ووُضوئِهِما وخُشوعِهِما لا يَهتَمُّ فيهِما مِن أمرِ الدُّنيا بِشَيءٍ ، ولا يُحَدِّثُ قَلبَهُ بِفِكرِ الدُّنيا ، اُهدي إلَيهِ إحدى هاتَينِ النّاقَتَينِ ؟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ومَرَّتَينِ وثَلاثَةً ، لَم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يُجِبهُ أحَدٌ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 اُصَلّي رَكعَتَينِ اُكَبِّرُ تَكبيرَةَ الاُولى إلى أن اُسَلِّمَ مِنهُما ، لا اُحَدِّثُ نَفسي بِشَيءٍ مِن أمرِ الدُّنيا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صَلِّ 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أميرُ المُؤمِنينَ ودَخَلَ فِي الصَّلاةِ ، فَلَمّا سَلَّمَ مِنَ الرَّكعَتَينِ هَبَطَ جَبرَئيلُ عَلَى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إحدَى النّاقَتَينِ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شارَطتُهُ أن يُصَلِّيَ رَكعَتَينِ لا يُحَدِّثُ فيهِما بِشَيءٍ مِنَ الدُّنيا اُعطيهِ إحدَى النّاقَتَينِ إن صَلّاهُما ، وإنَّهُ جَلَسَ فِي التَّشَهُّدِ فَتَفَكَّرَ في نَفسِهِ أيَّهُما يَأخُذُ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 أيَّهُما يَأخُذُها أسمَنَهُما وأعظَمَهُما فَيَنحَرَها ويَتَصَدَّقَ بِها لِوَجهِ اللّهِ ؟ فَكانَ تَفَكُّرُهُ لِلّهِ عَزَّ وجَلَّ لا لِنَفسِهِ ولا لِلدُّنيا ، فَبَكى رَسولُ اللّهِ وأعطاهُ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ذَ لِكَ 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أَلْقَى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يَستَمِعُ أميرُ المُؤمِنينَ بِاُذُنَيهِ إلى مَن تَلاهُ بِلِسانِهِ مِن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شَهِيدٌ</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يَعني وأميرُ المُؤمِنينَ شاهِدُ القَلبِ لِلّهِ في صَلاتِهِ ، لا يَتَفَكَّرُ فيها بِشَيءٍ مِن أمرِ الدُّنيا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يُفرَشُ لَهُ بَينَ الصَّفَّينِ وَالسِّهامُ تَتَساقَطُ حَولَهُ ، وهُوَ لا يَلتَفِتُ عَن رَبِّهِ ولا يُغَيِّرُ عادَتَهُ ، ولا يَفتُرُ عَن عِبادَتِهِ ، وكانَ إذا تَوَجَّهَ إلَى اللّهِ تَعالى تَوَجَّهَ بِكُلِّيَّتِهِ ، وَانقَطَعَ نَظَرُهُ عَنِ الدُّنيا وما فيها ، حَتّى أنَّهُ يَبقى لا يُدرِك</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12739_120926"/>
    </w:p>
    <w:p>
      <w:pPr>
        <w:pStyle w:val="Heading5"/>
        <w:numPr>
          <w:ilvl w:val="4"/>
          <w:numId w:val="1"/>
        </w:numPr>
        <w:rPr/>
      </w:pPr>
      <w:bookmarkStart w:id="450" w:name="__RefHeading___Toc2036058_222507752"/>
      <w:bookmarkStart w:id="451" w:name="_Toc165"/>
      <w:bookmarkEnd w:id="449"/>
      <w:bookmarkEnd w:id="450"/>
      <w:r>
        <w:rPr/>
        <w:t>۳</w:t>
      </w:r>
      <w:r>
        <w:rPr>
          <w:rtl w:val="true"/>
        </w:rPr>
        <w:t xml:space="preserve"> </w:t>
      </w:r>
      <w:r>
        <w:rPr>
          <w:rtl w:val="true"/>
        </w:rPr>
        <w:t xml:space="preserve">/ </w:t>
      </w:r>
      <w:r>
        <w:rPr/>
        <w:t>۱</w:t>
      </w:r>
      <w:r>
        <w:rPr>
          <w:rtl w:val="true"/>
        </w:rPr>
        <w:t xml:space="preserve"> ـ </w:t>
      </w:r>
      <w:r>
        <w:rPr/>
        <w:t>۶</w:t>
      </w:r>
      <w:r>
        <w:rPr>
          <w:rtl w:val="true"/>
        </w:rPr>
        <w:t xml:space="preserve"> اهتمامه بصلاة اللّيل</w:t>
      </w:r>
      <w:bookmarkEnd w:id="451"/>
    </w:p>
    <w:p>
      <w:pPr>
        <w:pStyle w:val="BookText"/>
        <w:rPr/>
      </w:pPr>
      <w:r>
        <w:rPr>
          <w:rFonts w:ascii="Amiri" w:hAnsi="Amiri" w:eastAsia="Amiri" w:cs="Amiri"/>
          <w:color w:val="111111"/>
          <w:sz w:val="28"/>
          <w:sz w:val="28"/>
          <w:szCs w:val="28"/>
          <w:rtl w:val="true"/>
          <w:lang w:bidi="ar-SA"/>
        </w:rPr>
        <w:t xml:space="preserve">الأَلـَمَ ؛ لِأَ نَّهُم كانوا إذا أرادوا إخراجَ الحَديدِ وَالنُّشابَ مِن جَسَدِهِ الشَّريفِ تَرَكوهُ حَتّى يُصَلِّيَ ؛ فَإِذَا اشتَغَلَ بِالصَّلاةِ وأقبَلَ إلَى اللّهِ تَعالى أخرَجُوا الحَديدَ مِن جَسَدِِه ولَم يُحِسَّ ، فَإِذا فَرَغَ مِن صَلاتِهِ يَرى ذلِكَ ، فَيَقولُ لِوَلَدِهِ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فَعلَتُكَ يا حَسَنُ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 إلى مَولانا أميرِ المُؤمِنينَ عليه السلام أنَّهُ وَقَعَ في رِجلِهِ نَصلٌ فَلَم يُمكِن مِن إخراجِهِ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أخرِجوهُ في حالِ صَلاتِهِ ؛ فَإِنَّهُ لا يُحِسُّ بِما يَجري عَلَيهِ حينَئِذٍ ، فَاُخرِجَ وهُوَ عليه السلام في صلاتِهِ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اِهتِمامُهُ بِصَلاةِ اللَّيلِالإمام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تَرَكتُ صَلاةَ اللَّيلِ مُنذُ سَمِعتُ 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نورٌ ، فَقالَ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w:t>
      </w:r>
      <w:r>
        <w:rPr>
          <w:rStyle w:val="FootnoteAnchor"/>
          <w:rtl w:val="true"/>
        </w:rPr>
        <w:footnoteReference w:id="808"/>
      </w:r>
      <w:r>
        <w:rPr>
          <w:rFonts w:ascii="Amiri" w:hAnsi="Amiri" w:eastAsia="Amiri" w:cs="Amiri"/>
          <w:color w:val="111111"/>
          <w:sz w:val="28"/>
          <w:sz w:val="28"/>
          <w:szCs w:val="28"/>
          <w:rtl w:val="true"/>
          <w:lang w:bidi="ar-SA"/>
        </w:rPr>
        <w:t xml:space="preserve">الهَريرِ </w:t>
      </w:r>
      <w:r>
        <w:rPr>
          <w:rStyle w:val="FootnoteAnchor"/>
          <w:rtl w:val="true"/>
        </w:rPr>
        <w:footnoteReference w:id="8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الهَريرِ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قَطُّ حَتّى لَيلَةَ الهَريرِ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اهتمامه بالذكر</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2" w:name="pg12739_120927"/>
    </w:p>
    <w:p>
      <w:pPr>
        <w:pStyle w:val="Heading5"/>
        <w:numPr>
          <w:ilvl w:val="4"/>
          <w:numId w:val="1"/>
        </w:numPr>
        <w:rPr/>
      </w:pPr>
      <w:bookmarkStart w:id="453" w:name="__RefHeading___Toc2036060_222507752"/>
      <w:bookmarkStart w:id="454" w:name="_Toc166"/>
      <w:bookmarkEnd w:id="452"/>
      <w:bookmarkEnd w:id="453"/>
      <w:r>
        <w:rPr/>
        <w:t>۳</w:t>
      </w:r>
      <w:r>
        <w:rPr>
          <w:rtl w:val="true"/>
        </w:rPr>
        <w:t xml:space="preserve"> </w:t>
      </w:r>
      <w:r>
        <w:rPr>
          <w:rtl w:val="true"/>
        </w:rPr>
        <w:t xml:space="preserve">/ </w:t>
      </w:r>
      <w:r>
        <w:rPr/>
        <w:t>۱</w:t>
      </w:r>
      <w:r>
        <w:rPr>
          <w:rtl w:val="true"/>
        </w:rPr>
        <w:t xml:space="preserve"> ـ </w:t>
      </w:r>
      <w:r>
        <w:rPr/>
        <w:t>۷</w:t>
      </w:r>
      <w:r>
        <w:rPr>
          <w:rtl w:val="true"/>
        </w:rPr>
        <w:t xml:space="preserve"> ركوعه</w:t>
      </w:r>
      <w:bookmarkEnd w:id="454"/>
    </w:p>
    <w:p>
      <w:pPr>
        <w:pStyle w:val="Heading4"/>
        <w:numPr>
          <w:ilvl w:val="3"/>
          <w:numId w:val="1"/>
        </w:numPr>
        <w:rPr/>
      </w:pPr>
      <w:bookmarkStart w:id="455" w:name="__RefHeading___Toc2036062_222507752"/>
      <w:bookmarkStart w:id="456" w:name="_Toc167"/>
      <w:bookmarkEnd w:id="455"/>
      <w:r>
        <w:rPr/>
        <w:t>۳</w:t>
      </w:r>
      <w:r>
        <w:rPr>
          <w:rtl w:val="true"/>
        </w:rPr>
        <w:t xml:space="preserve"> </w:t>
      </w:r>
      <w:r>
        <w:rPr>
          <w:rtl w:val="true"/>
        </w:rPr>
        <w:t xml:space="preserve">/ </w:t>
      </w:r>
      <w:r>
        <w:rPr/>
        <w:t>۲</w:t>
      </w:r>
      <w:r>
        <w:rPr>
          <w:rtl w:val="true"/>
        </w:rPr>
        <w:t xml:space="preserve"> إمام العابدين</w:t>
      </w:r>
      <w:bookmarkEnd w:id="456"/>
    </w:p>
    <w:p>
      <w:pPr>
        <w:pStyle w:val="Heading5"/>
        <w:numPr>
          <w:ilvl w:val="4"/>
          <w:numId w:val="1"/>
        </w:numPr>
        <w:rPr/>
      </w:pPr>
      <w:bookmarkStart w:id="457" w:name="__RefHeading___Toc2036064_222507752"/>
      <w:bookmarkStart w:id="458" w:name="_Toc168"/>
      <w:bookmarkEnd w:id="457"/>
      <w:r>
        <w:rPr/>
        <w:t>۳</w:t>
      </w:r>
      <w:r>
        <w:rPr>
          <w:rtl w:val="true"/>
        </w:rPr>
        <w:t xml:space="preserve"> </w:t>
      </w:r>
      <w:r>
        <w:rPr>
          <w:rtl w:val="true"/>
        </w:rPr>
        <w:t xml:space="preserve">/ </w:t>
      </w:r>
      <w:r>
        <w:rPr/>
        <w:t>۲</w:t>
      </w:r>
      <w:r>
        <w:rPr>
          <w:rtl w:val="true"/>
        </w:rPr>
        <w:t xml:space="preserve"> ـ </w:t>
      </w:r>
      <w:r>
        <w:rPr/>
        <w:t>۱</w:t>
      </w:r>
      <w:r>
        <w:rPr>
          <w:rtl w:val="true"/>
        </w:rPr>
        <w:t xml:space="preserve"> أوّل من عبد اللّه من الامّة</w:t>
      </w:r>
      <w:bookmarkEnd w:id="45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رُكوعُهُالإمام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يَركَعُ فَيَسيلُ عَرَقُهُ حَتّى يَطَأَ في عَرَقِهِ مِن طولِ قِيامِهِ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يَعتَدِلُ فِي الرُّكوعِ مُستَوِيا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 الماءُ عَلى ظَهرِهِ لَاستَمسَكَ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يَكرَهُ أن يَحدُرَ رَأسَهُ ومَنكِبَيهِ فِي الرُّكوعِ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إمامُ العابِدينَ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أوَّلُ مَن عَبَدَ اللّهَ مِنَ الاُمَّةِالإمام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عَبَدتُ اللّهَ مَعَ رَسولِ اللّهِ صلى الله عليه و آله سَبعَ سِنينَ قَبلَ أن يَعبُدَهُ أحَدٌ مِن هذِهِ الاُمَّةِ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أعرِفُ أحَدا مِن هذِهِ الاُمَّةِ عَبَدَ اللّهَ بَعدَ نَبِيِّنا غَيري ؛ عَبَدتُ اللّهَ قَبلَ أن يَعبُدَهُ أحَدٌ مِن هذِهِ الاُمَّةِ سَبعَ سِنينَ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حبّة العرني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أعتَرِفُ أنَّ عَبدا لَكَ مِن هذِه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39_120928"/>
    </w:p>
    <w:p>
      <w:pPr>
        <w:pStyle w:val="Heading5"/>
        <w:numPr>
          <w:ilvl w:val="4"/>
          <w:numId w:val="1"/>
        </w:numPr>
        <w:rPr/>
      </w:pPr>
      <w:bookmarkStart w:id="460" w:name="__RefHeading___Toc2036066_222507752"/>
      <w:bookmarkStart w:id="461" w:name="_Toc169"/>
      <w:bookmarkEnd w:id="459"/>
      <w:bookmarkEnd w:id="460"/>
      <w:r>
        <w:rPr/>
        <w:t>۳</w:t>
      </w:r>
      <w:r>
        <w:rPr>
          <w:rtl w:val="true"/>
        </w:rPr>
        <w:t xml:space="preserve"> </w:t>
      </w:r>
      <w:r>
        <w:rPr>
          <w:rtl w:val="true"/>
        </w:rPr>
        <w:t xml:space="preserve">/ </w:t>
      </w:r>
      <w:r>
        <w:rPr/>
        <w:t>۲</w:t>
      </w:r>
      <w:r>
        <w:rPr>
          <w:rtl w:val="true"/>
        </w:rPr>
        <w:t xml:space="preserve"> ـ </w:t>
      </w:r>
      <w:r>
        <w:rPr/>
        <w:t>۲</w:t>
      </w:r>
      <w:r>
        <w:rPr>
          <w:rtl w:val="true"/>
        </w:rPr>
        <w:t xml:space="preserve"> صفة عبادته</w:t>
      </w:r>
      <w:bookmarkEnd w:id="461"/>
    </w:p>
    <w:p>
      <w:pPr>
        <w:pStyle w:val="BookText"/>
        <w:rPr/>
      </w:pPr>
      <w:r>
        <w:rPr>
          <w:rFonts w:ascii="Amiri" w:hAnsi="Amiri" w:eastAsia="Amiri" w:cs="Amiri"/>
          <w:color w:val="111111"/>
          <w:sz w:val="28"/>
          <w:sz w:val="28"/>
          <w:szCs w:val="28"/>
          <w:rtl w:val="true"/>
          <w:lang w:bidi="ar-SA"/>
        </w:rPr>
        <w:t xml:space="preserve">الاُمَّةِ عَبَدَكَ قَبلي غَيرَ نَبِيِّكَ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ذلِكَ ثَلاثَ مِرارٍ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صَلَّيتُ قَبلَ أن يُصَلِّيَ أحَدٌ سَبعا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عَبَدتُ اللّهَ قَبلَ أن يَعبُدَهُ أحَدٌ مِن هذِهِ الاُمَّةِ خَمسَ سِنينَ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أحَدٌ قَبلي مَعَ نَبِيِّهِ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يوم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إسلامه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صِفَةُ عِبادَتِهِالإمام عليّ عليه السلامـ مُناجِيا لِرَبِّهِ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عَبَدتُكَ خَوفا مِن عِقابِكَ ، ولا رَغبَةً في ثَوابِكَ ، ولكِن وَجَدتُكَ أهلاً لِلعِبادَةِ فَعَبَدتُكَ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أعبُدهُ خَوفا ولا طَمَعا ، لكِني وَجَدتُهُ أهلاً لِلعِبادَةِ فعَبَدتُهُ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12739_120929"/>
    </w:p>
    <w:p>
      <w:pPr>
        <w:pStyle w:val="Heading5"/>
        <w:numPr>
          <w:ilvl w:val="4"/>
          <w:numId w:val="1"/>
        </w:numPr>
        <w:rPr/>
      </w:pPr>
      <w:bookmarkStart w:id="463" w:name="__RefHeading___Toc2036068_222507752"/>
      <w:bookmarkStart w:id="464" w:name="_Toc170"/>
      <w:bookmarkEnd w:id="462"/>
      <w:bookmarkEnd w:id="463"/>
      <w:r>
        <w:rPr/>
        <w:t>۳</w:t>
      </w:r>
      <w:r>
        <w:rPr>
          <w:rtl w:val="true"/>
        </w:rPr>
        <w:t xml:space="preserve"> </w:t>
      </w:r>
      <w:r>
        <w:rPr>
          <w:rtl w:val="true"/>
        </w:rPr>
        <w:t xml:space="preserve">/ </w:t>
      </w:r>
      <w:r>
        <w:rPr/>
        <w:t>۲</w:t>
      </w:r>
      <w:r>
        <w:rPr>
          <w:rtl w:val="true"/>
        </w:rPr>
        <w:t xml:space="preserve"> ـ </w:t>
      </w:r>
      <w:r>
        <w:rPr/>
        <w:t>۳</w:t>
      </w:r>
      <w:r>
        <w:rPr>
          <w:rtl w:val="true"/>
        </w:rPr>
        <w:t xml:space="preserve"> شدّة عبادته</w:t>
      </w:r>
      <w:bookmarkEnd w:id="464"/>
    </w:p>
    <w:p>
      <w:pPr>
        <w:pStyle w:val="Heading5"/>
        <w:numPr>
          <w:ilvl w:val="4"/>
          <w:numId w:val="1"/>
        </w:numPr>
        <w:rPr/>
      </w:pPr>
      <w:bookmarkStart w:id="465" w:name="__RefHeading___Toc2036070_222507752"/>
      <w:bookmarkStart w:id="466" w:name="_Toc171"/>
      <w:bookmarkEnd w:id="465"/>
      <w:r>
        <w:rPr/>
        <w:t>۳</w:t>
      </w:r>
      <w:r>
        <w:rPr>
          <w:rtl w:val="true"/>
        </w:rPr>
        <w:t xml:space="preserve"> </w:t>
      </w:r>
      <w:r>
        <w:rPr>
          <w:rtl w:val="true"/>
        </w:rPr>
        <w:t xml:space="preserve">/ </w:t>
      </w:r>
      <w:r>
        <w:rPr/>
        <w:t>۲</w:t>
      </w:r>
      <w:r>
        <w:rPr>
          <w:rtl w:val="true"/>
        </w:rPr>
        <w:t xml:space="preserve"> ـ </w:t>
      </w:r>
      <w:r>
        <w:rPr/>
        <w:t>۴</w:t>
      </w:r>
      <w:r>
        <w:rPr>
          <w:rtl w:val="true"/>
        </w:rPr>
        <w:t xml:space="preserve"> كثرة صلاته وصومه</w:t>
      </w:r>
      <w:bookmarkEnd w:id="466"/>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شِدَّةُ عِبادَتِهِالإمام الباقر عليه السلامـ فِيالإِمامِ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أطاقَ أحَدٌ عَمَلَهُ، وإن كانَ عَلِيُّ بنُ الحُسَينِ عليهماالسلاملَيَنظُرُ فِي الكِتابِ مِن كُتُبِ عَلِيٍّ عليه السلام فَيَضرِبُ بِهِ الأَرضَ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الإمام الصادق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أطاقَ عَمَلَ رَسولِ اللّهِ صلى الله عليه و آله مِن بَعدِهِ أحَدٌ غَيرُهُ ، وَاللّهِ ما نَزَلَت بِرَسولِ اللّهِ صلى الله عليه و آله نازِلَةٌ قَطُّ إلّا قَدَّمَهُ فيها ثِقةً مِنهُ بِهِ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بنِ الحُسَينِ عليهماالسلام ـ وكانَ الغايَةَ فِي العِبادَةِ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عِبادَتُكَ مِن عِبادَةِ جَدِّكَ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عِبادَتي عِندَ عِبادَةِ جَدّي كَعِبادَةِ جَدّي عِندَ عِبادَةِ رَسولِ اللّهِ صلى الله عليه و آله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عن نوف البكاليـ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جَبينَهُ ثَفِنَةُ </w:t>
      </w:r>
      <w:r>
        <w:rPr>
          <w:rStyle w:val="FootnoteAnchor"/>
          <w:rtl w:val="true"/>
        </w:rPr>
        <w:footnoteReference w:id="824"/>
      </w:r>
      <w:r>
        <w:rPr>
          <w:rFonts w:ascii="Amiri" w:hAnsi="Amiri" w:eastAsia="Amiri" w:cs="Amiri"/>
          <w:color w:val="111111"/>
          <w:sz w:val="28"/>
          <w:sz w:val="28"/>
          <w:szCs w:val="28"/>
          <w:rtl w:val="true"/>
          <w:lang w:bidi="ar-SA"/>
        </w:rPr>
        <w:t xml:space="preserve">بَعيرٍ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كَثرَةُ صَلاتِهِ وصَومِهِالإمام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في آخِرِ عُمُرِهِ كانَ يُصَلِّي في كُلِّ يَومٍ ولَيلَةٍ ألفَ رَكعَةٍ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سليمان بن المغيرة عن 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اُمَّ سَعيدٍ سُرِّيَّةَ عَلِيٍّ عَن صَلاةِ عَلِيٍّ عليه السلام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وشَوّالٌ سَواءٌ ، يُحيِي اللَّيلَ كُلَّهُ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جميع بن عمير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عَمَّتي عَلى عائِشَةَ فَسُئِلَت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كانَ أحَبَّ إلى رَسولِ اللّهِ صلى الله عليه و آله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إن كانَ ما عَلِمتُ صَوّاما قَوّاما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الطالب عن الأسود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يَصومُ شَطرَ الدَّهرِ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يَدخُلُ إلى أهلِهِ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عِندَكُم شَيءٌ ؟ وإلّا صُمتُ ، فَإِن كانَ عِندَهُم شَيءٌ أتَوهُ بِهِ وإلّا صامَ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بَيانِ فَضائِلِ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العِبادَةُ ؛ فَكانَ أعبَدَ النّاسِ وأكثَرَهُم صَلاةً وصَوما ، ومِنهُ تَعَلَّمَ النّاسُ صَلاةَ اللَّيلِ ، ومُلازَمَةَ الأَورادِ ، وقِيامَ النّافِلَةِ ، وما ظَنُّكَ بِرَجُلٍ يَبلُغُ مِن مُحافَظَتِهِ عَلى وِردِهِ أن يُبسَطَ لَهُ نِطَعٌ بَينَ الصَّفَّينِ لَيلَةَ الهَريرِ ، فَيُصَلّي عَلَيهِ وِردَهُ ، وَالسِّهامُ تَقَعُ بَينَ يَدَيهِ وتَمُرُّ عَلى صِماخَيهِ يَمينا وشِمالاً ، فَلا يَرتاعُ لِذلِكَ ، ولا يَقومُ حَتّى يَفرُغَ مِن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ظَنُّكَ بِرَجُلٍ كانَت جَبهَتُهُ كَثَفِنَةِ البَعيرِ لِطولِ سُجودِهِ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739_120931"/>
    </w:p>
    <w:p>
      <w:pPr>
        <w:pStyle w:val="Heading5"/>
        <w:numPr>
          <w:ilvl w:val="4"/>
          <w:numId w:val="1"/>
        </w:numPr>
        <w:rPr/>
      </w:pPr>
      <w:bookmarkStart w:id="468" w:name="__RefHeading___Toc2036072_222507752"/>
      <w:bookmarkStart w:id="469" w:name="_Toc172"/>
      <w:bookmarkEnd w:id="467"/>
      <w:bookmarkEnd w:id="468"/>
      <w:r>
        <w:rPr/>
        <w:t>۳</w:t>
      </w:r>
      <w:r>
        <w:rPr>
          <w:rtl w:val="true"/>
        </w:rPr>
        <w:t xml:space="preserve"> </w:t>
      </w:r>
      <w:r>
        <w:rPr>
          <w:rtl w:val="true"/>
        </w:rPr>
        <w:t xml:space="preserve">/ </w:t>
      </w:r>
      <w:r>
        <w:rPr/>
        <w:t>۲</w:t>
      </w:r>
      <w:r>
        <w:rPr>
          <w:rtl w:val="true"/>
        </w:rPr>
        <w:t xml:space="preserve"> ـ </w:t>
      </w:r>
      <w:r>
        <w:rPr/>
        <w:t>۵</w:t>
      </w:r>
      <w:r>
        <w:rPr>
          <w:rtl w:val="true"/>
        </w:rPr>
        <w:t xml:space="preserve"> قصص من عبادته</w:t>
      </w:r>
      <w:bookmarkEnd w:id="469"/>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قِصَصٌ مِن عِبادَتِهِحلية الأولياء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الكِنانِيُّ عَلى مُعاوِيَةَ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وَتُعفيني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اُعفيكَ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 لابُدَّ ؛ فَإِنَّهُ كانَ وَاللّهِ بَعيدَ المَدى ، شَديدَ القُوى ، يَقولُ فَصلاً ، ويَحكُمُ عَدلاً ، يَتَفَجَّرُ العِلمُ من جَوانِبِهِ ، وتَنطِقُ الحِكمَةُ مِن نِواحِيهِ ، يَستَوحِشُ مِن الدُّنيا وزَهرَتِها ، ويَستَأنِسُ بِاللَّيلِ وظُلمَتِهِ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غَزيرَ العَبرَةِ ، طَويلَ الفِكرَةِ ، يُقَلِّبُ كَفَّهُ ، ويُخاطِبَ نَفسَهُ ، يُعجِبُهُ مِن اللِّباسِ ما قَصُرَ ، ومِنَ الطَّعامِ ما جَشَبَ ، كانَ وَاللّهِ كَأَحَدِنا ؛ يُدنينا إذا أتَيناهُ ، ويُجيبُنا إذا سَأَلناهُ ، وكانَ مَعَ تَقَرُّبِهِ إلَينا وقُربِهِ مِنّا لا نُكَلِّمُهُ هَيبَةً لَهُ ؛ فَإِن تَبَسَّمَ فَعَن مِثلِ اللُّؤلُؤِ المَنظومِ ، يُعَظِّمُ أهلَ الدِّينِ ، ويُحِبُّ المَساكينَ ، لا يَطمَعُ القَوِيُّ في باطِلِهِ ، ولا يَيأَسُ الضَّعيفُ مِن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لَقَد رَأَيتُهُ في بَعضِ مَواقِفِهِ وقَد أرخَى اللَّيلُ سُدولَهُ ، وغارَت نُجومُهُ يَميلُ في مِحرابِهِ ، قابِضا عَلى لِحيَتِهِ ، يَتَمَلمَلُ تَمَلمُلَ السَّليمِ </w:t>
      </w:r>
      <w:r>
        <w:rPr>
          <w:rStyle w:val="FootnoteAnchor"/>
          <w:rtl w:val="true"/>
        </w:rPr>
        <w:footnoteReference w:id="832"/>
      </w:r>
      <w:r>
        <w:rPr>
          <w:rFonts w:ascii="Amiri" w:hAnsi="Amiri" w:eastAsia="Amiri" w:cs="Amiri"/>
          <w:color w:val="111111"/>
          <w:sz w:val="28"/>
          <w:sz w:val="28"/>
          <w:szCs w:val="28"/>
          <w:rtl w:val="true"/>
          <w:lang w:bidi="ar-SA"/>
        </w:rPr>
        <w:t xml:space="preserve">، ويَبكي بُكاءَ الحَزينِ ، فَكَأَنّي أسمَعُهُ الآنَ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ـ يَتَضَرَّعُ إلَيهِ ـ ثُمَّ يَقولُ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تَغَرَّرتِ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تَشَوَّفتِ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غُرّي غَيري ، قَد بَتَتُّكِ ثَلاثا ، فَعُمُرُكِ قَصيرٌ ، ومَجلِسُكِ حَقيرٌ ، وخَطَرُكِ يَسيرٌ ، آهِ آهِ مِن قِلَّةِ الزّادِ ، وبُعدِ السَّفَرِ ، ووَحشَةِ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فَوَكَفَت </w:t>
      </w:r>
      <w:r>
        <w:rPr>
          <w:rStyle w:val="FootnoteAnchor"/>
          <w:rtl w:val="true"/>
        </w:rPr>
        <w:footnoteReference w:id="833"/>
      </w:r>
      <w:r>
        <w:rPr>
          <w:rFonts w:ascii="Amiri" w:hAnsi="Amiri" w:eastAsia="Amiri" w:cs="Amiri"/>
          <w:color w:val="111111"/>
          <w:sz w:val="28"/>
          <w:sz w:val="28"/>
          <w:szCs w:val="28"/>
          <w:rtl w:val="true"/>
          <w:lang w:bidi="ar-SA"/>
        </w:rPr>
        <w:t xml:space="preserve">دُموعُ مُعاوِيَةَ عَلى لِحيَتِهِ ما يَملِكُها ، وجَعَلَ يَنشُفُها بِكُمِّهِ وقَدِ اختَنَقَ القَومُ بِالبُكاءِ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أبُو الحَسَنِ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وَجدُكَ عَلَيهِ يا ضِرارُ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ذُبِحَ واحِدُها في حِجرِها ، لا تَرقَأُ </w:t>
      </w:r>
      <w:r>
        <w:rPr>
          <w:rStyle w:val="FootnoteAnchor"/>
          <w:rtl w:val="true"/>
        </w:rPr>
        <w:footnoteReference w:id="834"/>
      </w:r>
      <w:r>
        <w:rPr>
          <w:rFonts w:ascii="Amiri" w:hAnsi="Amiri" w:eastAsia="Amiri" w:cs="Amiri"/>
          <w:color w:val="111111"/>
          <w:sz w:val="28"/>
          <w:sz w:val="28"/>
          <w:szCs w:val="28"/>
          <w:rtl w:val="true"/>
          <w:lang w:bidi="ar-SA"/>
        </w:rPr>
        <w:t xml:space="preserve">دَمعَتُها ، ولا يَسكُنُ حُزنُها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فَخَرَجَ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ضِرارُ بنُ ضَمرَةَ النَّهشَلِيُّ عَلى مُعاوِيَةَ بنِ أبي سُفيانَ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أوَتُعفيني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صِفْهُ لي ، فَقالَ لَهُ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فينا كَأَحَدِنا ؛ يُدنينا إذا أتَيناهُ ، ويُجيبُنا إذا سَأَلناهُ ، ويُقَرِّبُنا إذا زُرناهُ ، لا يُغلَقُ لَهُ دونَنا بابٌ ، ولا يَحجُبُنا عَنهُ حاجِبٌ ، ونَحنُ وَاللّهِ مَعَ تَقريبِهِ لَنا وقُربِهِ مِنّا ، لا نُكَلِّمُهُ لِهَيبَتِهِ ، ولا نَبتَديهِ لِعَظَمَتِهِ ، فَإِذا تَبَسَّمَ فَعَن مِثلِ اللُّؤلُؤَ المَنظومِ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مِن صِفَتِهِ ، فَقالَ 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طَويلَ السُّهادِ ، قَليلَ الرُّقادِ ، يَتلو كِتابَ اللّهِ آناءَ اللَّيلِ وأطرافَ النَّهارِ ، ويَجودُ لِلّهِ بِمُهجَتِهِ ، ويَبوءُ إلَيهِ بِعَبرَتِهِ ، لا تُغلَقُ لَهُ السُّتورُ ، ولا يَدَّخِرُ عَنَّا البُدورَ ، ولا يَستَلينُ الاِتِّكاءَ ، ولا يَستَخشِنُ الجَفاءَ ، ولَو رَأيتَهُ إذ مُثِّلَ في مِحرابِهِ ، وقَد أرخَى اللَّيلُ سُدولَهُ ، وغارَت نُجومُهُ ، وهُوَ قابِضٌ عَلى لِحيَتِهِ ، يَتَمَلمَلُ تَمَلمُلَ السَّليمِ ، ويَبكي بُكاءَ الحَزينِ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تَعَرَّضتِ أم إلَيَّ تَشَوَّقتِ ؟ هَيهاتَ هَيهاتَ ، لا حاجَةَ لي فيكِ ، أبَنْتُكِ ثَلاثا لا رَجعَةَ لي عَلَيكِ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 واهٍ لِبُعدِ السَّفَرِ ، وقِلَّةِ الزّادِ ، وخُشونَةِ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مُعاوِيَةُ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ضِرارُ ، كَذلِكَ كانَ وَاللّهِ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الأمالي للصدوق عن عروة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مَجلِسٍ في مَسجِدِ رَسولِ اللّهِ صلى الله عليه و آله ، فَتَذاكَرنا أعمالَ أهلِ بَدرٍ وبَيعَةَ الرِّضوانِ ، 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بِأَقَلِّ القَومِ مالاً ، وأكثَرِهِم وَرَعا ، وأشَدِّهِمُ اجتِهادا فِي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 كانَ في جَماعَةِ أهلِ المَجلِسِ إلّا مُعرِضٌ عَنهُ بِوَجهِهِ ، ثُمَّ انتَدَبَ لَهُ رَجُلٌ مِنَ الأَنصارِ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تَكَلَّمتَ بِكَلِمَةٍ ما وافَقَكَ عَلَيها أحَدٌ مُنذُ أتَيتَ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 إنّي قائِلٌ ما رَأَيتُ ، وَليَقُل كُلُّ قَومٍ مِنكُم ما رَأَوا ، شَهِدتُ عَلِيَّ بنَ أبي طالِبٍ عليه السلام بِشُوَيحِطاتِ النَّجّارِ وقَدِ اعتَزَلَ عَن مَواليهِ وَاختَفى مِمَّن يَليهِ ، وَاستَتَرَ بِمُغَيِّلاتِ النَّخِلِ ، فَافتَقَدتُهُ وبَعُدَ عَلَيَّ مَكانُهُ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 بِمَنزِلِهِ ، فِإِذا أنَا بِصَوتٍ حَزينٍ ونَغمَة سِحرٍ </w:t>
      </w:r>
      <w:r>
        <w:rPr>
          <w:rStyle w:val="FootnoteAnchor"/>
          <w:rtl w:val="true"/>
        </w:rPr>
        <w:footnoteReference w:id="837"/>
      </w:r>
      <w:r>
        <w:rPr>
          <w:rFonts w:ascii="Amiri" w:hAnsi="Amiri" w:eastAsia="Amiri" w:cs="Amiri"/>
          <w:color w:val="111111"/>
          <w:sz w:val="28"/>
          <w:sz w:val="28"/>
          <w:szCs w:val="28"/>
          <w:rtl w:val="true"/>
          <w:lang w:bidi="ar-SA"/>
        </w:rPr>
        <w:t xml:space="preserve">شَجِيٍّ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كَم مِن موبِقَةٍ حَمَلتَ عَنّي فَقابَلتَها بِنِعمَتِكَ ، وكَم مِن جَريرَةٍ تَكَرَّمتَ عَن كَشفِها بِكَرَمِكَ ، إلهي إن طالَ في عِصيانِكَ عُمُري ، وعَظُمَ فِي الصُّحُفِ ذَنبي ؛ فَما أنَا مُؤَمِّلٌ غَيرَ غُفرانِكَ ، ولا أنَا بِراجٍ غَيرَ 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الصَّوتُ ، وَاقتَفَيتُ الأَثَرَ ، فَإِذا هُوَ عَلِيُّ بنُ أبي طالِبٍ عليه السلام بِعَينِهِ ، فَاستَتَرتُ لَهُ وأخمَلتُ الحَرَكَةَ ، فَرَكَعَ رَكَعاتٍ في جَوفِ اللَّيلِ الغابِرِ ، ثُمَّ فَزَعَ إلَى الدُّعاءِ وَالبُكاءِ وَالبَثِّ وَالشَّكوى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ناجى بِهِ اللّهَ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اُفَكِّرُ في عَفوِكَ ؛ فَتَهونُ عَلَيَّ خَطيئَتي ، ثُمَّ أذكُرُ العَظيمَ مِن أخذِكَ ؛ فَتَعظُمُ عَلَيَّ بَلِيَّتي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إن أنَا قَرَأتُ فِي الصُّحُفِ سَيِّئَةً أنَا ناسيها ، وأنتَ مُحصيها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فَيالَهُ مِن مَأخوذٍ ، لا تُنجيهِ عَشيرَتُهُ ، ولا تَنفَعُهُ قَبيلَتُهُ ، يَرحَمُهُ المَلا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اُذِنَ فيهِ بِالنِّداءِ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تُنضِجُ الأَكبادَ وَالكُلى ، آهِ مِن نارٍ نَزّاعَةٍ لِلشَّوى ، آهِ مِن غَمرَةٍ مِن مُلهَباتِ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أنعَمَ فِي البُكاءِ ؛ فَلَم أسمَع لَهُ حِسّا ولا حَرَكَةً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عَلَيهِ النَّومُ لِطولِ السَّهَرِ ، اُوقِظُهُ لِصَلاةِ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فَإِذا هُوَ كَالخَشَبَةِ المُلقاةِ ، فَحَرَّكتُهُ فَلَم يَتَحَرَّك ، وزَوَيتُهُ فَلَم يَنزَوِ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ماتَ وَاللّهِ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مَنزِلَهُ مُبادِرا أنعاهُ إلَيهِم ، فَقالَت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 ما كانَ مِن شَأنِهِ ومِن قِصَّتِهِ ؟ فَأَخبَرتُهَا الخَبَرَ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وَاللّهِ يا أبَا الدَّرداءِ الغَشيَةُ الَّتي تَأخُذُهُ مِن خَشيَةِ اللّهِ ، ثُمَّ أَتَوهُ بِماءٍ فَنَضَحوهُ عَلى وَجهِهِ ، فَأَفاقَ ونَظَرَ إلَيَّ وأنَا أبكي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أبَا الدَّرداءِ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أراهُ تُنزِلُهُ بِنَفسِكَ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 فَكَيفَ لَو رَأَيتَني ودُعِيَ بي إلَى الحِسابِ ، وأيقَنَ أهلُ الجَرائِمِ بِالعَذابِ ، وَاحتَوَشَتني مَلائِكَةٌ غِلاظٌ ، وزَبانِيَةٌ فِظاظٌ ، فَوَقَفتُ بَينَ يَدَيِ المَلِكِ الجَبّارِ ، قَد أسلَمَنِي الأَحِبّاءُ ، ورَحِمَني أهلُ الدُّنيا ، لَكُنتَ أشَدَّ رَحمَةً لي بَينَ يَدَي مَن لا تَخفى عَلَيهِ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مارَأَيتُ ذلِكَ لِأَحَدٍ مِن أصحابِ رَسولِ اللّهِ صلى الله عليه و آله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عن حبّة العرني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ونَوفٌ نائِمينَ في رَحَبَةِ القَصرِ ؛ إذ نَحنُ بِأَميرِ المُؤمِنينَ عليه السلام في بَقِيَّةٍ مِنَ اللَّيلِ واضِعا يَدَهُ عَلَى الحائِطِ شِبهَ الوالِهِ </w:t>
      </w:r>
      <w:r>
        <w:rPr>
          <w:rStyle w:val="FootnoteAnchor"/>
          <w:rtl w:val="true"/>
        </w:rPr>
        <w:footnoteReference w:id="839"/>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فِى خَلْقِ السَّمَـوَ 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8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يَقرَأُ هذِهِ الآياتِ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ويَمُرُّ شِبهَ الطّائِرِ عَقلُهُ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راقِدٌ يا حَبَّةُ أم رامِقٌ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رامِقٌ ، هذا أنتَ تَعمَلُ هذَا العَمَلَ فَكَيفَ نَحنُ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فَأَرخى عَينَيهِ فَبَكى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لِلّهِ مَوقِفا ، ولَنا بَينَ يَدَيهِ مَوقِفٌ ، لا يَخفى عَلَيهِ شَيءٌ مِن 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 اللّهَ أقرَبُ إلَيكَ وإلَيَّ مِن حَبلِ الوَريدِ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حَبَّةُ ، إنَّهُ لَن يَحجُبَني ولا إيّاكَ عَنِ اللّهِ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أراقِدٌ أنتَ يا نَوفٌ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 أميرَ المُؤمِنينَ ما أنَا بِراقِدٍ ، ولَقَد أطَلتَ بُكائي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 طالَ بُكاؤُكَ فِي هذَا اللَّيلِ مَخافَةً مِنَ اللّهِ عَزَّ وجَلَّ ، قَرَّت عَيناكَ غَدا بَينَ يَدَيِ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لَيسَ مِن قَطرَةٍ قَطَرَت مِن عَينِ رَجُلٍ مِن خَشيَةِ اللّهِ إلّا أطفَأَت بِحارا مِنَ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لَيسَ مِن رَجُلٍ أعظَمَ مَنزِلَةً عِندَ اللّهِ مِن رَجُلٍ بَكى مِن خَشيَةِ اللّهِ ، وأحَبَّ فِي اللّهِ ، وأبغَضَ فِي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إنَّهُ مَن أحَبَّ فِي اللّهِ لَم يَستَأثِر عَلى مُحِبّيهِ ، ومَن أبغَضَ فِي اللّهِ لَم يُنِل مُبغِضيهِ خَيرا ، عِندَ ذلِكَ استَكمَلتُم حَقائِقَ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وَعَظَهُما وذَكَّرَهُما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أواخِرِهِ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مِنَ اللّهِ عَلى حَذَرٍ فَقَد أنذَرتُكُما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في غَفَلاتي ، أمُعرِضٌ أنتَ عَنّي أم ناظِرٌ إلَيَّ ؟ ولَيتَ شِعري في طولِ مَنامي وقِلَّةِ شُكري في نِعَمِكَ عَلَيَّ ، ما حالي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زالَ فِي هذَا الحالِ حَتّى طَلَعَ الفَجرُ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لَيلَةً عِندَ أميرِ المُؤمِنينَ عَلِيٍّ عليه السلام ، فَكانَ يُصَلِّي اللَّيلَ كُلَّهُ ، ويَخرُجُ ساعَةً بَعدَ ساعَةٍ ؛ فَيَنظُرُ إلَى السَّماءِ ويَتلُو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بَعدَ هُدوءٍ مِنَ اللَّيلِ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أراقِدٌ أنتَ أم رامِقٌ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رامِقٌ ، أرمُقُكَ بِبَصَري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739_120936"/>
    </w:p>
    <w:p>
      <w:pPr>
        <w:pStyle w:val="Heading4"/>
        <w:numPr>
          <w:ilvl w:val="3"/>
          <w:numId w:val="1"/>
        </w:numPr>
        <w:rPr/>
      </w:pPr>
      <w:bookmarkStart w:id="471" w:name="__RefHeading___Toc2036074_222507752"/>
      <w:bookmarkStart w:id="472" w:name="_Toc173"/>
      <w:bookmarkEnd w:id="470"/>
      <w:bookmarkEnd w:id="471"/>
      <w:r>
        <w:rPr/>
        <w:t>۳</w:t>
      </w:r>
      <w:r>
        <w:rPr>
          <w:rtl w:val="true"/>
        </w:rPr>
        <w:t xml:space="preserve"> </w:t>
      </w:r>
      <w:r>
        <w:rPr>
          <w:rtl w:val="true"/>
        </w:rPr>
        <w:t xml:space="preserve">/ </w:t>
      </w:r>
      <w:r>
        <w:rPr/>
        <w:t>۳</w:t>
      </w:r>
      <w:r>
        <w:rPr>
          <w:rtl w:val="true"/>
        </w:rPr>
        <w:t xml:space="preserve"> إمام الدّاعين</w:t>
      </w:r>
      <w:bookmarkEnd w:id="472"/>
    </w:p>
    <w:p>
      <w:pPr>
        <w:pStyle w:val="Heading5"/>
        <w:numPr>
          <w:ilvl w:val="4"/>
          <w:numId w:val="1"/>
        </w:numPr>
        <w:rPr/>
      </w:pPr>
      <w:bookmarkStart w:id="473" w:name="__RefHeading___Toc2036076_222507752"/>
      <w:bookmarkStart w:id="474" w:name="_Toc174"/>
      <w:bookmarkEnd w:id="473"/>
      <w:r>
        <w:rPr/>
        <w:t>۳</w:t>
      </w:r>
      <w:r>
        <w:rPr>
          <w:rtl w:val="true"/>
        </w:rPr>
        <w:t xml:space="preserve"> </w:t>
      </w:r>
      <w:r>
        <w:rPr>
          <w:rtl w:val="true"/>
        </w:rPr>
        <w:t xml:space="preserve">/ </w:t>
      </w:r>
      <w:r>
        <w:rPr/>
        <w:t>۳</w:t>
      </w:r>
      <w:r>
        <w:rPr>
          <w:rtl w:val="true"/>
        </w:rPr>
        <w:t xml:space="preserve"> ـ </w:t>
      </w:r>
      <w:r>
        <w:rPr/>
        <w:t>۱</w:t>
      </w:r>
      <w:r>
        <w:rPr>
          <w:rtl w:val="true"/>
        </w:rPr>
        <w:t xml:space="preserve"> اهتمامه بالدّعاء</w:t>
      </w:r>
      <w:bookmarkEnd w:id="474"/>
    </w:p>
    <w:p>
      <w:pPr>
        <w:pStyle w:val="BookText"/>
        <w:rPr/>
      </w:pPr>
      <w:r>
        <w:rPr>
          <w:rFonts w:ascii="Amiri" w:hAnsi="Amiri" w:eastAsia="Amiri" w:cs="Amiri"/>
          <w:color w:val="111111"/>
          <w:sz w:val="28"/>
          <w:sz w:val="28"/>
          <w:szCs w:val="28"/>
          <w:rtl w:val="true"/>
          <w:lang w:bidi="ar-SA"/>
        </w:rPr>
        <w:t xml:space="preserve">طوبى لِلزّاهِدينَ فِي الدُّنيا ، وَالرّاغِبينَ فِي الآخِرَةِ ، اُولئِكَ الَّذينَ اتَّخَذُوا الأَرضَ بَساطا ، وتُرابَها فِراشا ، وماءَها طيبا ، وَالقُرآنَ دِثارا ، وَالدُّعاءَ شِعارا ، وقَرَّضوا مِنَ الدُّنيا تَقريضا عَلى مِنهاجِ عيسَى بنِ مَريَمَ عليه السلام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إمامُ الدّاعينَ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اِهتِمامُهُ بِالدُّعاءِالإمام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رَجُلاً دَعّاءً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أحَدٍ ابتُلِيَ وإن عَظُمَت بَلواهُ بِأَحَقَّ بِالدُّعاءِ مِنَ المُعافَى الَّذي لا يَأمَنُ البَلاءَ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لِابنِهِ الإِمامِ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 وتَكَفَّلَ لَكَ بِالإِجابَةِ ، وأمَرَكَ أن تَسأَلَهُ لِيُعطِيَكَ ، وتَستَرحِمَهُ لِيَرحَمَكَ ، ولَم يَجعَل بَينَكَ وبَينَهُ مَن يَحجُبُكَ عَنهُ ، ولَم يُلجِئكَ إلى مَن يَشفَعُ لَكَ إلَيهِ ، ولَم يَمنَعكَ إن أَسَأتَ مِنَ التَّوبَةِ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وفَتَحَ لَكَ بابَ المَتابِ ، وبابَ الاِستِعتابِ ؛ فَإِذا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نادَيتَهُ سَمِعَ نِداكَ ، وإذا ناجَيتَهُ عَلِمَ نَجواكَ ؛ فَأَفضَيتَ إلَيهِ بِحاجَتِكَ ، وأبثَثتَهُ ذاتَ نَفسِكَ ، وشَكَوتَ إلَيهِ هُمومَكَ ، وَاستَكشَفتَهُ كُروبَكَ ، وَاستَعَنتَهُ عَلى اُمورِكَ ، وسَأَلتَهُ مِن خَزائِنِ رَحمَتِهِ ما لا يَقدِرُ عَلى إعطائِهِ غَيرُهُ ، مِن زِيادَةِ الأَعمارِ ، وصِحَّةِ الأَبدانِ ، وسَعَةِ الأَرزاقِ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في يَدَيكَ مَفاتيحَ خَزائِنِهِ بِما أذِنَ لَكَ مِن مَسأَلَتِهِ ، فَمَتى شِئتَ استَفتَحتَ بِالدُّعاءِ أبوابَ نِعمَتِهِ ، وَاستَمطَرتَ شَآبيبَ </w:t>
      </w:r>
      <w:r>
        <w:rPr>
          <w:rStyle w:val="FootnoteAnchor"/>
          <w:rtl w:val="true"/>
        </w:rPr>
        <w:footnoteReference w:id="845"/>
      </w:r>
      <w:r>
        <w:rPr>
          <w:rFonts w:ascii="Amiri" w:hAnsi="Amiri" w:eastAsia="Amiri" w:cs="Amiri"/>
          <w:color w:val="111111"/>
          <w:sz w:val="28"/>
          <w:sz w:val="28"/>
          <w:szCs w:val="28"/>
          <w:rtl w:val="true"/>
          <w:lang w:bidi="ar-SA"/>
        </w:rPr>
        <w:t xml:space="preserve">رَحمَتِهِ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الدُّعاءَ تَسلَم مِن سَورَةِ الشَّيطانِ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لَهُ مَسأَلَةً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فَساعَةٌ يُناجي فيها رَبَّهُ ، وساعَةٌ يَرُمُّ مَعاشَهُ ، وساعَةٌ يُخَلِّي بَينَ نَفسِهِ وبَينَ لِذَّتِها فيما يَحِلُّ ويَجمُلُ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التَّقَرُّبُ إلَى اللّهِ تَعالى بِمَسأَلَتِهِ ، وإلَى النّاسِ بِتَركِها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الحُظوَةُ عِندَ الخالِقِ بِالرَّغبَةِ فيما لَدَيهِ ، الحُظوَةُ عِندَ المَخلوقِ بِالرَّغبَةِ عَمّا في يَدَيهِ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الباقر عليه السلامـ لِأَبِي المِقدامِ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المِقدامِ ، إنَّما شيعَةُ عَلِيٍّ عليه السلام الشّاحِبونَ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739_120938"/>
    </w:p>
    <w:p>
      <w:pPr>
        <w:pStyle w:val="Heading5"/>
        <w:numPr>
          <w:ilvl w:val="4"/>
          <w:numId w:val="1"/>
        </w:numPr>
        <w:rPr/>
      </w:pPr>
      <w:bookmarkStart w:id="476" w:name="__RefHeading___Toc2036078_222507752"/>
      <w:bookmarkStart w:id="477" w:name="_Toc175"/>
      <w:bookmarkEnd w:id="475"/>
      <w:bookmarkEnd w:id="476"/>
      <w:r>
        <w:rPr/>
        <w:t>۳</w:t>
      </w:r>
      <w:r>
        <w:rPr>
          <w:rtl w:val="true"/>
        </w:rPr>
        <w:t xml:space="preserve"> </w:t>
      </w:r>
      <w:r>
        <w:rPr>
          <w:rtl w:val="true"/>
        </w:rPr>
        <w:t xml:space="preserve">/ </w:t>
      </w:r>
      <w:r>
        <w:rPr/>
        <w:t>۳</w:t>
      </w:r>
      <w:r>
        <w:rPr>
          <w:rtl w:val="true"/>
        </w:rPr>
        <w:t xml:space="preserve"> ـ </w:t>
      </w:r>
      <w:r>
        <w:rPr/>
        <w:t>۲</w:t>
      </w:r>
      <w:r>
        <w:rPr>
          <w:rtl w:val="true"/>
        </w:rPr>
        <w:t xml:space="preserve"> اهتمامه بالذّكر</w:t>
      </w:r>
      <w:bookmarkEnd w:id="477"/>
    </w:p>
    <w:p>
      <w:pPr>
        <w:pStyle w:val="BookText"/>
        <w:rPr/>
      </w:pPr>
      <w:r>
        <w:rPr>
          <w:rFonts w:ascii="Amiri" w:hAnsi="Amiri" w:eastAsia="Amiri" w:cs="Amiri"/>
          <w:color w:val="111111"/>
          <w:sz w:val="28"/>
          <w:sz w:val="28"/>
          <w:szCs w:val="28"/>
          <w:rtl w:val="true"/>
          <w:lang w:bidi="ar-SA"/>
        </w:rPr>
        <w:t xml:space="preserve">النّاحِلونَ ، الذّابِلونَ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كَثيرٌ سُجودُهُم ، كَثيرَةٌ دُموعُهُم ، كَثيرٌ دُعاؤُهُم ، كَثيرٌ بُكاؤُهُم ، يَفرَحُ النّاسُ وهُم يَحزَنونَ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اِهتِمامُهُ بِالذِّكرِصحيح البخاري عن عبد الرحمن بن أبي ليلى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عليهاالسلام أتَتِ النَّبِيَّ صلى الله عليه و آله تَسأَلُهُ خادِما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 ما هُوَ خَيرٌ لَكِ مِنهُ ؟ تُسَبِّحينَ اللّهَ عِندَ مَنامِكِ ثَلاثا وثَلاثينَ ، وتَحمَدينَ اللّهَ ثَلاثا وثَلاثينَ ، وتُكَبِّرينَ اللّهَ أربَعا وثَلاثينَ ـ ثُمَّ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أربَعٌ وثَلاثونَ ـ فَما تَرَكتُها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لَيلَةَ الهَريرِ ثَلاثُمِئَةِ تَكبيرَةٍ ؛ أسقَطَ بِكُلِّ تَكبيرَةٍ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خَمسُمِئَةٍ وثَلاثَةٌ وعِشرونَ ، رَواهُ الأَعثَمُ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سَبعُمِئَةٍ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عليه السلام كانَ إذا يَفرَغُ مِنَ الجِهادِ يَتَفَرَّغُ لِتَعليمِ النّاسِ وَالقَضاءِ بَينَهُم ، فَإِذا فَرَغَ مِن ذلِكَ اشتَغَلَ في حائِطٍ لَهُ يَعمَلُ فيهِ بِيَدِهِ ، وهُوَ مَعَ ذلِكَ ذاكِرُ اللّهِ </w:t>
      </w:r>
      <w:r>
        <w:rPr>
          <w:rStyle w:val="FootnoteAnchor"/>
          <w:rtl w:val="true"/>
        </w:rPr>
        <w:footnoteReference w:id="855"/>
      </w:r>
      <w:r>
        <w:rPr>
          <w:rFonts w:ascii="Amiri" w:hAnsi="Amiri" w:eastAsia="Amiri" w:cs="Amiri"/>
          <w:color w:val="111111"/>
          <w:sz w:val="28"/>
          <w:sz w:val="28"/>
          <w:szCs w:val="28"/>
          <w:rtl w:val="true"/>
          <w:lang w:bidi="ar-SA"/>
        </w:rPr>
        <w:t xml:space="preserve">تَعالى جَلَّ جَلالُهُ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739_120939"/>
    </w:p>
    <w:p>
      <w:pPr>
        <w:pStyle w:val="Heading5"/>
        <w:numPr>
          <w:ilvl w:val="4"/>
          <w:numId w:val="1"/>
        </w:numPr>
        <w:rPr/>
      </w:pPr>
      <w:bookmarkStart w:id="479" w:name="__RefHeading___Toc2036080_222507752"/>
      <w:bookmarkStart w:id="480" w:name="_Toc176"/>
      <w:bookmarkEnd w:id="478"/>
      <w:bookmarkEnd w:id="479"/>
      <w:r>
        <w:rPr/>
        <w:t>۳</w:t>
      </w:r>
      <w:r>
        <w:rPr>
          <w:rtl w:val="true"/>
        </w:rPr>
        <w:t xml:space="preserve"> </w:t>
      </w:r>
      <w:r>
        <w:rPr>
          <w:rtl w:val="true"/>
        </w:rPr>
        <w:t xml:space="preserve">/ </w:t>
      </w:r>
      <w:r>
        <w:rPr/>
        <w:t>۳</w:t>
      </w:r>
      <w:r>
        <w:rPr>
          <w:rtl w:val="true"/>
        </w:rPr>
        <w:t xml:space="preserve"> ـ </w:t>
      </w:r>
      <w:r>
        <w:rPr/>
        <w:t>۳</w:t>
      </w:r>
      <w:r>
        <w:rPr>
          <w:rtl w:val="true"/>
        </w:rPr>
        <w:t xml:space="preserve"> أدعيته في تسبيح اللّه وتحميده</w:t>
      </w:r>
      <w:bookmarkEnd w:id="480"/>
    </w:p>
    <w:p>
      <w:pPr>
        <w:pStyle w:val="Heading6"/>
        <w:numPr>
          <w:ilvl w:val="5"/>
          <w:numId w:val="1"/>
        </w:numPr>
        <w:rPr/>
      </w:pPr>
      <w:bookmarkStart w:id="481" w:name="__RefHeading___Toc2036082_222507752"/>
      <w:bookmarkStart w:id="482" w:name="_Toc177"/>
      <w:bookmarkEnd w:id="481"/>
      <w:r>
        <w:rPr>
          <w:rtl w:val="true"/>
        </w:rPr>
        <w:t xml:space="preserve">أ </w:t>
      </w:r>
      <w:r>
        <w:rPr>
          <w:rtl w:val="true"/>
        </w:rPr>
        <w:t xml:space="preserve">: </w:t>
      </w:r>
      <w:r>
        <w:rPr>
          <w:rtl w:val="true"/>
        </w:rPr>
        <w:t>التّسبيحات</w:t>
      </w:r>
      <w:bookmarkEnd w:id="482"/>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أدعِيَتُهُ في تَسبيحِ اللّهِ وتَحميدِهِأ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التَّسبيحاتُالإمام الصادق عليه السلامـ في ذِكرِ تَسبيحِ أميرِ المُؤمِنينَ عليه السلام بَعدَ صَلاتِهِ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تَبيدُ مَعالِمُهُ ، سُبحانَ مَن لا تَنقُصُ خَزائِنُهُ ، سُبحانَ مَن لَا اضمِحلالَ لِفَخرِهِ ، سُبحانَ مَن لا يَنفَدُ ما عِندَهُ ، سُبحانَ مَن لَا انقِطاعَ لِمُدَّتِهِ ، سُبحانَ مَن لا يُشارِكُ أحَدا في أمرِهِ ، سُبحانَ مَن لا إلهَ غَيرُهُ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عن أبي سعيد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فَقُلتُ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جُعِلتُ فِداكَ ، عَلِّمني تَسبيحَ عَلِيٍّ وفاطِمَةَ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أبا سَعيدٍ ، تَسبيحُ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لا تَنفَدُ خَزائِنُهُ ، سُبحانَ الَّذي لا تَبيدُ مَعالِمُهُ ، سُبحانَ الَّذي لا يَفنى ما عِندَهُ ، سُبحانَ الَّذي لا يُشرِكُ أحَدا في حُكمِهِ ، سُبحانَ الَّذي لَا اضمِحلالَ لِفَخرِهِ ، سُبحانَ الَّذي لَا انقِطاعَ لِمُدَّتِهِ ، سُبحانَ الَّذي لا إلهَ غَيرُهُ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مَلَأتَ كُلَّ شَيءٍ ، وبايَنتَ كُلَّ شَيءٍ ، فَأَنتَ الَّذي لا يَفقِدُكَ شَيءٌ ، وأنتَ الفَعّالُ لِما تَشاءُ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بَهَرَ العُقولَ عَن وَصفِ خَلقٍ جَلّاهُ لِلعُيونِ ، فَأَدرَكَتهُ مَحدودا مُكَوَّنا ، ومُؤَلَّفا مُلَوَّنا ، وأعجَزَ الأَلسُنَ عَن تَلخيصِ صِفَتِهِ ، وقَعَدَ بِها عَن تَأدِيَةِ نَعتِهِ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وسُبحانَ مَن أدمَجَ قَوائِمَ الذَّرَّةِ وَالهَمَجَةِ </w:t>
      </w:r>
      <w:r>
        <w:rPr>
          <w:rStyle w:val="FootnoteAnchor"/>
          <w:rtl w:val="true"/>
        </w:rPr>
        <w:footnoteReference w:id="860"/>
      </w:r>
      <w:r>
        <w:rPr>
          <w:rFonts w:ascii="Amiri" w:hAnsi="Amiri" w:eastAsia="Amiri" w:cs="Amiri"/>
          <w:color w:val="111111"/>
          <w:sz w:val="28"/>
          <w:sz w:val="28"/>
          <w:szCs w:val="28"/>
          <w:rtl w:val="true"/>
          <w:lang w:bidi="ar-SA"/>
        </w:rPr>
        <w:t xml:space="preserve">إلى ما فَوقَهُما مِن خَلقِ الحيتانِ وَالفِيَلَةِ ، ووَأى </w:t>
      </w:r>
      <w:r>
        <w:rPr>
          <w:rStyle w:val="FootnoteAnchor"/>
          <w:rtl w:val="true"/>
        </w:rPr>
        <w:footnoteReference w:id="861"/>
      </w:r>
      <w:r>
        <w:rPr>
          <w:rFonts w:ascii="Amiri" w:hAnsi="Amiri" w:eastAsia="Amiri" w:cs="Amiri"/>
          <w:color w:val="111111"/>
          <w:sz w:val="28"/>
          <w:sz w:val="28"/>
          <w:szCs w:val="28"/>
          <w:rtl w:val="true"/>
          <w:lang w:bidi="ar-SA"/>
        </w:rPr>
        <w:t xml:space="preserve">عَلى نَفسِهِ أنْ لا يَضطَرِبَ شَبَحٌ مِمّا أولَجَ فِيهِ الرّوحَ ، إلّا وجَعَلَ الحِمامَ مَوعِدَهُ ، وَالفَناءَ غايَتَهُ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أعظَمَ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 كُلَّ عَظيمَةٍ في جَنبِ قُدرَتِكَ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أهوَلَ ما نَرى مِن مَلَكوتِكَ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أحقَرَ ذلِكَ فيما غابَ عَنّا مِن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أسبَغَ نِعَمَكَ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أصغَرَها في نِعَمِ الآخِرَةِ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سُبحانَكَ خالِقا ومَعبودا بِحُسنِ بَلائِكَ عِندَ خَلقِكَ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عنه عليه السلامـ في صِفَةِ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أمسَكَها بَعدَ مَوَجانِ مِياهِها ، وأجمَدَها بَعدَ رُطوبَةِ أكنافِها ؛ فَجَعَلَها لِخَلقِهِ مِهادا ، وبَسَطَها لَهُم فِراشا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بَحرٍ لُجِّيٍّ راكِدٍ لا يَجري ، وقائِمٍ لا يَسري ، تُكَركِرُهُ </w:t>
      </w:r>
      <w:r>
        <w:rPr>
          <w:rStyle w:val="FootnoteAnchor"/>
          <w:rtl w:val="true"/>
        </w:rPr>
        <w:footnoteReference w:id="864"/>
      </w:r>
      <w:r>
        <w:rPr>
          <w:rFonts w:ascii="Amiri" w:hAnsi="Amiri" w:eastAsia="Amiri" w:cs="Amiri"/>
          <w:color w:val="111111"/>
          <w:sz w:val="28"/>
          <w:sz w:val="28"/>
          <w:szCs w:val="28"/>
          <w:rtl w:val="true"/>
          <w:lang w:bidi="ar-SA"/>
        </w:rPr>
        <w:t xml:space="preserve">الرِّياحُ العَواصِفُ ، وتَمخَضُهُ </w:t>
      </w:r>
      <w:r>
        <w:rPr>
          <w:rStyle w:val="FootnoteAnchor"/>
          <w:rtl w:val="true"/>
        </w:rPr>
        <w:footnoteReference w:id="865"/>
      </w:r>
      <w:r>
        <w:rPr>
          <w:rFonts w:ascii="Amiri" w:hAnsi="Amiri" w:eastAsia="Amiri" w:cs="Amiri"/>
          <w:color w:val="111111"/>
          <w:sz w:val="28"/>
          <w:sz w:val="28"/>
          <w:szCs w:val="28"/>
          <w:rtl w:val="true"/>
          <w:lang w:bidi="ar-SA"/>
        </w:rPr>
        <w:t xml:space="preserve">الغَمامُ الذَّوارِفُ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لا يَخفى عَلَيهِ سَوادُ غَسَقٍ داجٍ ، ولا لَيلٍ ساجٍ ، في بِقاعِ الأَرَضينَ المُتَطَأطِئاتِ ، ولا في يَفاعِ </w:t>
      </w:r>
      <w:r>
        <w:rPr>
          <w:rStyle w:val="FootnoteAnchor"/>
          <w:rtl w:val="true"/>
        </w:rPr>
        <w:footnoteReference w:id="867"/>
      </w:r>
      <w:r>
        <w:rPr>
          <w:rFonts w:ascii="Amiri" w:hAnsi="Amiri" w:eastAsia="Amiri" w:cs="Amiri"/>
          <w:color w:val="111111"/>
          <w:sz w:val="28"/>
          <w:sz w:val="28"/>
          <w:szCs w:val="28"/>
          <w:rtl w:val="true"/>
          <w:lang w:bidi="ar-SA"/>
        </w:rPr>
        <w:t xml:space="preserve">السُّفعِ </w:t>
      </w:r>
      <w:r>
        <w:rPr>
          <w:rStyle w:val="FootnoteAnchor"/>
          <w:rtl w:val="true"/>
        </w:rPr>
        <w:footnoteReference w:id="868"/>
      </w:r>
      <w:r>
        <w:rPr>
          <w:rFonts w:ascii="Amiri" w:hAnsi="Amiri" w:eastAsia="Amiri" w:cs="Amiri"/>
          <w:color w:val="111111"/>
          <w:sz w:val="28"/>
          <w:sz w:val="28"/>
          <w:szCs w:val="28"/>
          <w:rtl w:val="true"/>
          <w:lang w:bidi="ar-SA"/>
        </w:rPr>
        <w:t xml:space="preserve">المُتَجاوِراتِ ، وما يَتَجَلجَلُ بِهِ الرَّعدُ في اُفُقِ السَّماءِ ، وما تَلاشَت عَنهُ بُروقُ الغَمامِ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39_120941"/>
    </w:p>
    <w:p>
      <w:pPr>
        <w:pStyle w:val="Heading6"/>
        <w:numPr>
          <w:ilvl w:val="5"/>
          <w:numId w:val="1"/>
        </w:numPr>
        <w:rPr/>
      </w:pPr>
      <w:bookmarkStart w:id="484" w:name="__RefHeading___Toc2036084_222507752"/>
      <w:bookmarkStart w:id="485" w:name="_Toc178"/>
      <w:bookmarkEnd w:id="483"/>
      <w:bookmarkEnd w:id="484"/>
      <w:r>
        <w:rPr>
          <w:rtl w:val="true"/>
        </w:rPr>
        <w:t xml:space="preserve">ب </w:t>
      </w:r>
      <w:r>
        <w:rPr>
          <w:rtl w:val="true"/>
        </w:rPr>
        <w:t xml:space="preserve">: </w:t>
      </w:r>
      <w:r>
        <w:rPr>
          <w:rtl w:val="true"/>
        </w:rPr>
        <w:t>التّحميدات</w:t>
      </w:r>
      <w:bookmarkEnd w:id="485"/>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نَدعوهُ لِحَظِّنا فَيُسرِعُ ، ويَدعونا لِحَظِّنا فَنُبطِئُ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خَيرُهُ إلَينا نازِلٌ ، وشَرُّنا إلَيهِ صاعِدٌ ، وهُوَ مالِكٌ قادِرٌ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الواحِدِ الَّذي لَيسَ غَيرُهُ ، سُبحانَ الدّائِمِ الَّذي لا نَفادَ لَهُ ، سُبحانَ القَديمِ الَّذي لَا ابتِداءَ لَهُ ، سُبحانَ الغَنِيِّ عَن كُلِّ شَيءٍ ، ولا شَيءَ مِنَ الأَشياءِ يُغني عَنهُ </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التَّحميداتُالإمام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لَم أكُن عِندَهُ مَنسِيّا ، الحَمدُ للّهِ الَّذي أثبَتَني عِندَهُ في صَحيفَةِ الأَبرارِ ، وَالحَمدُ للّهِ ذِي الجَلالِ وَالإِكرامِ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أنعَمَ عَلَيَّ بِالإِسلامِ ، وعَلَّمَنِي القُرآنَ ، وحَبَّبَني إلى خَيرِ البَرِيَّةِ خاتَمِ النَّبِيّينَ وسَيِّدِ المُرسَلينَ ؛ إحسانا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 وفَضلاً مِنهُ عَلَيَّ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مِن شَيءٍ كانَ ، ولا مِن شَيءٍ كَوَّنَ ما قَد كانَ ؛ المُستَشهِدِ بِحُدوثِ الأَشياءِ عَلى أزَلِيَّتِهِ ، وبِما وَسَمَها بِهِ مِنَ العَجزِ عَلى قُدرَتِهِ ، وبِمَا اضطَرَّها إلَيه مِنَ الفَناءِ عَلى دَوامِهِ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الحَمدَ مِفتاحا لِذِكرِهِ ، وسَبَبا لِلمَزيدِ مِن فَضلِهِ ، ودَليلاً عَلى آلائِهِ وعَظَمَتِهِ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خالِقِ العِبادِ ، وساطِحِ المِهادِ </w:t>
      </w:r>
      <w:r>
        <w:rPr>
          <w:rStyle w:val="FootnoteAnchor"/>
          <w:rtl w:val="true"/>
        </w:rPr>
        <w:footnoteReference w:id="877"/>
      </w:r>
      <w:r>
        <w:rPr>
          <w:rFonts w:ascii="Amiri" w:hAnsi="Amiri" w:eastAsia="Amiri" w:cs="Amiri"/>
          <w:color w:val="111111"/>
          <w:sz w:val="28"/>
          <w:sz w:val="28"/>
          <w:szCs w:val="28"/>
          <w:rtl w:val="true"/>
          <w:lang w:bidi="ar-SA"/>
        </w:rPr>
        <w:t xml:space="preserve">، ومُسيلِ الوِهادِ </w:t>
      </w:r>
      <w:r>
        <w:rPr>
          <w:rStyle w:val="FootnoteAnchor"/>
          <w:rtl w:val="true"/>
        </w:rPr>
        <w:footnoteReference w:id="878"/>
      </w:r>
      <w:r>
        <w:rPr>
          <w:rFonts w:ascii="Amiri" w:hAnsi="Amiri" w:eastAsia="Amiri" w:cs="Amiri"/>
          <w:color w:val="111111"/>
          <w:sz w:val="28"/>
          <w:sz w:val="28"/>
          <w:szCs w:val="28"/>
          <w:rtl w:val="true"/>
          <w:lang w:bidi="ar-SA"/>
        </w:rPr>
        <w:t xml:space="preserve">، مُخصِبِ النِّجادِ </w:t>
      </w:r>
      <w:r>
        <w:rPr>
          <w:rStyle w:val="FootnoteAnchor"/>
          <w:rtl w:val="true"/>
        </w:rPr>
        <w:footnoteReference w:id="879"/>
      </w:r>
      <w:r>
        <w:rPr>
          <w:rFonts w:ascii="Amiri" w:hAnsi="Amiri" w:eastAsia="Amiri" w:cs="Amiri"/>
          <w:color w:val="111111"/>
          <w:sz w:val="28"/>
          <w:sz w:val="28"/>
          <w:szCs w:val="28"/>
          <w:rtl w:val="true"/>
          <w:lang w:bidi="ar-SA"/>
        </w:rPr>
        <w:t xml:space="preserve">؛ لَيسَ لِأَوَّلِيَّتِهِ ابتِداءٌ ، ولا لِأَزَلِيَّتِهِ انقِضاءٌ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تُواري عَنهُ سَماءٌ سَماءً ، ولا أرضٌ أرضا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نَصَرَ وَلِيَّهُ ، وخَذَلَ عَدُوَّهُ ، وأعَزَّ الصّادِقَ المُحِقَّ ، وأذَلَّ الكاذِبَ المُبطِلَ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 وعَواقِبُ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عَظيمِ إحسانِهِ ، ونَيِّرِ بُرهانِهِ ، ونَوامي </w:t>
      </w:r>
      <w:r>
        <w:rPr>
          <w:rStyle w:val="FootnoteAnchor"/>
          <w:rtl w:val="true"/>
        </w:rPr>
        <w:footnoteReference w:id="883"/>
      </w:r>
      <w:r>
        <w:rPr>
          <w:rFonts w:ascii="Amiri" w:hAnsi="Amiri" w:eastAsia="Amiri" w:cs="Amiri"/>
          <w:color w:val="111111"/>
          <w:sz w:val="28"/>
          <w:sz w:val="28"/>
          <w:szCs w:val="28"/>
          <w:rtl w:val="true"/>
          <w:lang w:bidi="ar-SA"/>
        </w:rPr>
        <w:t xml:space="preserve">فَضلِهِ وَامتِنانِهِ ؛ حَمدا يَكونُ لِحَقِّهِ قَضاءً ، ولِشُكرِهِ أداءً ، وإلى ثَوابِهِ مُقَرِّبا ، ولِحُسنِ مَزيدِهِ موجِبا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 بِهِ استِعانَةَ راجٍ لِفَضلِهِ ، مُؤَمِّلٍ لِنَفعِهِ ، واثِقٍ بِدَفعِهِ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قَبلَهُ ، وَالآخِرِ فَلا شَيءَ بَعدَهُ ، وَالظّاهِرِ فَلا شَيءَ فَوقَهُ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وَالباطِنِ فَلا شَيءَ دونَهُ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استِتماما لِنِعمَتِهِ ، وَاستِسلاما لِعِزَّتِهِ ، وَاستِعصاما مِن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وأستَعينُهُ فاقَةً إلى كِفايَتِهِ ؛ إنَّهُ لا يَضِلُّ مَن هَداهُ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أحمَدُهُ شُكرا لِاءِنعامِهِ ، وأستَعينُهُ عَلى وَظائِفِ حُقوقِهِ ؛ عَزيزَ الجُندِ ، عَظيمَ المَجدِ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كانَ ، ونَستَعينُهُ مِن أمرِنا عَلى ما يَكونُ ، ونَسأَلُهُ المُعافاةَ فِي الأَديانِ ، كَما نَسأَلُهُ المُعافاةَ فِي الأَبدانِ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وَفَّقَ لَهُ مِنَ الطّاعَةِ ، وذادَ </w:t>
      </w:r>
      <w:r>
        <w:rPr>
          <w:rStyle w:val="FootnoteAnchor"/>
          <w:rtl w:val="true"/>
        </w:rPr>
        <w:footnoteReference w:id="889"/>
      </w:r>
      <w:r>
        <w:rPr>
          <w:rFonts w:ascii="Amiri" w:hAnsi="Amiri" w:eastAsia="Amiri" w:cs="Amiri"/>
          <w:color w:val="111111"/>
          <w:sz w:val="28"/>
          <w:sz w:val="28"/>
          <w:szCs w:val="28"/>
          <w:rtl w:val="true"/>
          <w:lang w:bidi="ar-SA"/>
        </w:rPr>
        <w:t xml:space="preserve">عَنهُ مِنَ المَعصِيَةِ ، ونَسأَلُهُ لِمِنَّتِهِ تَماما ، وبِحَبلِهِ اعتِصاما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عَلى ما أخَذَ وأعطى ، وعَلى ما أبلى وَابتَلى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الباطِنُ لِكُلِّ خَفِيَّةٍ ، وَالحاضِرُ لِكُلِّ سَريرَةٍ ، العالِمُ بِما تُكِنُّ الصُّدورُ ، وما تَخونُ العُيونُ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عَلى ما تَأخُذُ وتُعطي ، وعَلى ما تُعافي وتَبتَلي ؛ حَمدا يَكونُ أرضَى الحَمدِ لَكَ ، وأحَبَّ الحَمدِ إلَيكَ ، وأفضَلَ الحَمدِ عِندَكَ ؛ حَمدا يَملَأُ ما خَلَقتَ ، ويَبلُغُ ما أرَدتَ ؛ حَمدا لا يُحجَبُ عَنكَ ، ولا يُقصَرُ دونَكَ ؛ حَمدا لا يَنقَطِعُ عَدَدُهُ ، ولا يَفنى مَدَدُهُ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فَلَسنا نَعلَمُ كُنْهَ عَظَمَتِكَ ، إلّا أنّا نَعلَمُ أنَّكَ حَيٌّ قَيُّومٌ ، لا تَأخُذُكَ سِنَةٌ ولا نَومٌ ، لَم يَنتَهِ إلَيكَ نَظَرٌ ، ولَم يُدرِككَ بَصَرٌ ، أدرَكتَ الأَبصارَ ، وأحصَيتَ الأَعمالَ </w:t>
      </w:r>
      <w:r>
        <w:rPr>
          <w:rStyle w:val="FootnoteAnchor"/>
          <w:rtl w:val="true"/>
        </w:rPr>
        <w:footnoteReference w:id="892"/>
      </w:r>
      <w:r>
        <w:rPr>
          <w:rFonts w:ascii="Amiri" w:hAnsi="Amiri" w:eastAsia="Amiri" w:cs="Amiri"/>
          <w:color w:val="111111"/>
          <w:sz w:val="28"/>
          <w:sz w:val="28"/>
          <w:szCs w:val="28"/>
          <w:rtl w:val="true"/>
          <w:lang w:bidi="ar-SA"/>
        </w:rPr>
        <w:t xml:space="preserve">، وأخَذتَ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 ونَعجَبُ لَهُ مِن قُدرَتِكَ ، ونَصِفُهُ مِن عَظيمِ سُلطانِكَ ، وما تَغَيَّبَ عَنّا مِنهُ ، وقَصُرَت أبصارُنا عَنهُ ، وَانتَهَت عُقولُنا دونَهُ ، وحالَت سُتورُ الغُيوبِ بَينَنا وبَينَهُ ـ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 وأعمَلَ فِكرَهُ ؛ لِيَعلَمَ كَيفَ أقَمتَ عَرشَكَ ، وكَيفَ ذَرَأتَ خَلقَكَ ، وكَيفَ عَلَّقتَ فِي الهَواءِ سَماواتِكَ ، وكَيفَ مَدَدتَ عَلى مَورِ </w:t>
      </w:r>
      <w:r>
        <w:rPr>
          <w:rStyle w:val="FootnoteAnchor"/>
          <w:rtl w:val="true"/>
        </w:rPr>
        <w:footnoteReference w:id="893"/>
      </w:r>
      <w:r>
        <w:rPr>
          <w:rFonts w:ascii="Amiri" w:hAnsi="Amiri" w:eastAsia="Amiri" w:cs="Amiri"/>
          <w:color w:val="111111"/>
          <w:sz w:val="28"/>
          <w:sz w:val="28"/>
          <w:szCs w:val="28"/>
          <w:rtl w:val="true"/>
          <w:lang w:bidi="ar-SA"/>
        </w:rPr>
        <w:t xml:space="preserve">الماءِ أرضَكَ ـ رَجَعَ طَرفُهُ حَسيرا </w:t>
      </w:r>
      <w:r>
        <w:rPr>
          <w:rStyle w:val="FootnoteAnchor"/>
          <w:rtl w:val="true"/>
        </w:rPr>
        <w:footnoteReference w:id="894"/>
      </w:r>
      <w:r>
        <w:rPr>
          <w:rFonts w:ascii="Amiri" w:hAnsi="Amiri" w:eastAsia="Amiri" w:cs="Amiri"/>
          <w:color w:val="111111"/>
          <w:sz w:val="28"/>
          <w:sz w:val="28"/>
          <w:szCs w:val="28"/>
          <w:rtl w:val="true"/>
          <w:lang w:bidi="ar-SA"/>
        </w:rPr>
        <w:t xml:space="preserve">، وعَقلُهُ مَبهورا </w:t>
      </w:r>
      <w:r>
        <w:rPr>
          <w:rStyle w:val="FootnoteAnchor"/>
          <w:rtl w:val="true"/>
        </w:rPr>
        <w:footnoteReference w:id="895"/>
      </w:r>
      <w:r>
        <w:rPr>
          <w:rFonts w:ascii="Amiri" w:hAnsi="Amiri" w:eastAsia="Amiri" w:cs="Amiri"/>
          <w:color w:val="111111"/>
          <w:sz w:val="28"/>
          <w:sz w:val="28"/>
          <w:szCs w:val="28"/>
          <w:rtl w:val="true"/>
          <w:lang w:bidi="ar-SA"/>
        </w:rPr>
        <w:t xml:space="preserve">، وسَمعُهُ والِها ، وفِكرُهُ حائِرا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 ولا يُحصي نَعماءَهُ العادّونَ ، ولا يُؤَدّي حَقَّهُ المُجتَهِدونَ ؛ الَّذي لا يُدرِكُهُ بُعدُ الهِمَمِ ، ولا يَنالُهُ غَوصُ الفِطَن ؛ الَّذي لَيسَ لِصِفَتِهِ حَدٌّ مَحدودٌ ، ولا نَعتٌ مَوجودٌ ، ولا وَقتٌ مَعدودٌ ، ولا أجَلٌ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 ونَشَرَ الرِّياحَ بِرَحمَتِهِ ، ووَتَّدَ بِالصُّخورِ مَيَدانَ أرضِهِ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المُتَجَلّي لِخَلقِهِ بِخَلقِهِ ، وَالظّاهِرِ لِقُلوبِهِم بِحُجَّتِهِ ، خَلَقَ الخَلقَ مِن غَيرِ رَوِيَّةٍ ، إذ كانَتِ الرَّوِيّاتُ لا تَليقُ إلّا بِذَوِي الضَّمائِرِ ، ولَيسَ بِذي ضَميرٍ في نَفسِهِ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النّاشِرِ فِي الخَلقِ فَضلَهُ ، وَالباسِطِ فيهِم بِالجودِ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في جَميعِ اُمورِهِ ، ونَستَعينُهُ عَلى رِعايَةِ حُقوقِهِ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الفاشي فِي الخَلقِ حَمدُهُ ، وَالغالِبِ جُندُهُ ، وَالمُتَعالي جَدُّهُ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نِعَمِهِ التُّؤامِ </w:t>
      </w:r>
      <w:r>
        <w:rPr>
          <w:rStyle w:val="FootnoteAnchor"/>
          <w:rtl w:val="true"/>
        </w:rPr>
        <w:footnoteReference w:id="901"/>
      </w:r>
      <w:r>
        <w:rPr>
          <w:rFonts w:ascii="Amiri" w:hAnsi="Amiri" w:eastAsia="Amiri" w:cs="Amiri"/>
          <w:color w:val="111111"/>
          <w:sz w:val="28"/>
          <w:sz w:val="28"/>
          <w:szCs w:val="28"/>
          <w:rtl w:val="true"/>
          <w:lang w:bidi="ar-SA"/>
        </w:rPr>
        <w:t xml:space="preserve">وآلائِهِ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عَظُمَ حِلمُهُ فَعَفا ، وعَدَلَ في كُلِّ ما قَضى ، وعَلِمَ ما يَمضي وما مَضى ، مُبتَدِعِ الخَلائِقِ بِعِلمِهِ ، ومُنشِئِهِم بِحُكمِهِ بِلَا اقتِداءٍ ولا تَعليمٍ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الاُمورِ ، ودَلَّت عَلَيهِ أعلامُ الظُّهورِ ، وَامتَنَعَ عَلى عَينِ البَصيرِ ، فَلا عَينُ مَن لَم يَرَهُ تُنكِرُهُ ، ولا قَلبُ مَن أثبَتَهُ يُبصِرُهُ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يَحويهِ مَكانٌ ، ولا يَحُدُّهُ زَمانٌ ؛ عَلا بِطَولِهِ ، ودَنا بِحَولِهِ ؛ سابِقِ كُلِّ غَنيمَةٍ وفَضلٍ ، وكاشِفِ كُلِّ عَظيمَةٍ وأَزلٍ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جودِ كَرَمِهِ ، وسُبوغِ نِعَمِهِ ؛ وأستَعينُهُ عَلى بُلوغِ رِضاهُ ، وَالرِّضى بِما قَضاهُ ؛ واُومِنُ بِهِ إيمانا ، وأتَوَكَّلُ عَلَيهِ إيقانا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غَيرَ مَقنوطٍ مِن رَحمَتِهِ ، ولا مَخلُوٍّ مِن نِعمَتِهِ ، ولا مَأيوسٍ مِن مَغفِرَتِهِ ، ولا مُستَنكَفٍ عَن عِبادَتِهِ ؛ الَّذي لا تَبرَحُ مِنهُ رَحمَةٌ ، ولا تُفقَدُ لَهُ نِعمَةٌ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استَخلَصَ الحَمدَ لِنَفسِهِ ، وَاستَوجَبَهُ عَلى جَميعِ خَلقِهِ ؛ الَّذى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39_120946"/>
    </w:p>
    <w:p>
      <w:pPr>
        <w:pStyle w:val="Heading5"/>
        <w:numPr>
          <w:ilvl w:val="4"/>
          <w:numId w:val="1"/>
        </w:numPr>
        <w:rPr/>
      </w:pPr>
      <w:bookmarkStart w:id="487" w:name="__RefHeading___Toc2036086_222507752"/>
      <w:bookmarkStart w:id="488" w:name="_Toc179"/>
      <w:bookmarkEnd w:id="486"/>
      <w:bookmarkEnd w:id="487"/>
      <w:r>
        <w:rPr/>
        <w:t>۳</w:t>
      </w:r>
      <w:r>
        <w:rPr>
          <w:rtl w:val="true"/>
        </w:rPr>
        <w:t xml:space="preserve"> </w:t>
      </w:r>
      <w:r>
        <w:rPr>
          <w:rtl w:val="true"/>
        </w:rPr>
        <w:t xml:space="preserve">/ </w:t>
      </w:r>
      <w:r>
        <w:rPr/>
        <w:t>۳</w:t>
      </w:r>
      <w:r>
        <w:rPr>
          <w:rtl w:val="true"/>
        </w:rPr>
        <w:t xml:space="preserve"> ـ </w:t>
      </w:r>
      <w:r>
        <w:rPr/>
        <w:t>۴</w:t>
      </w:r>
      <w:r>
        <w:rPr>
          <w:rtl w:val="true"/>
        </w:rPr>
        <w:t xml:space="preserve"> أدعيته في الصّلاة على رسول اللّه</w:t>
      </w:r>
      <w:bookmarkEnd w:id="488"/>
    </w:p>
    <w:p>
      <w:pPr>
        <w:pStyle w:val="BookText"/>
        <w:rPr/>
      </w:pPr>
      <w:r>
        <w:rPr>
          <w:rFonts w:ascii="Amiri" w:hAnsi="Amiri" w:eastAsia="Amiri" w:cs="Amiri"/>
          <w:color w:val="111111"/>
          <w:sz w:val="28"/>
          <w:sz w:val="28"/>
          <w:szCs w:val="28"/>
          <w:rtl w:val="true"/>
          <w:lang w:bidi="ar-SA"/>
        </w:rPr>
        <w:t xml:space="preserve">ناصِيَةُ كُلِّ شَيءٍ بِيَدِهِ ، ومَصيرُ كُلِّ شَيءٍ إلَيهِ ؛ القَوِيُّ في سُلطانِهِ ، اللَّطيفُ في جَبَروتِهِ ؛ لا مانِعَ لِما أعطى ، ولا مُعطِيَ لِما مَنَعَ ؛ خالِقُ الخَلائِقِ بِقُدرَتِهِ ، ومُسَخِّرُهُم بِمَشيئَتِهِ ؛ وَفِيُّ العَهدِ ، صادِقُ الوَعدِ ، شَديدُ العِقابِ ، جَزيلُ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وأستَعينُهُ عَلى ما أنعَمَ بِهِ مِمّا لا يَعرِفُ كُنهَهُ غَيرُهُ ، وأتَوَكَّلُ عَلَيهِ تَوَكُّلَ المُستَسلِمِ لِقُدرَتِهِ ، المُتَبَرّي مِنَ الحَولِ وَالقُوَّةِ إلّا إلَيهِ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الواصِلِ الحَمدَ بِالنِّعَمِ ، وَالنِّعَمَ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عَلى آلائِهِ كَما نَحمَدُهُ عَلى بَلائِهِ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ونَستَعينُهُ عَلى هذِهِ النُّفوسِ البِطاءِ عَمّا اُمِرَت بِهِ ، السِّراعِ إلى ما نُهِيَت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ونَستَغفِرُهُ مِمّا أحاطَ بِهِ عِلمُهُ ، وأحصاهُ كِتابُهُ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أدعِيَتُهُ فِي الصَّلاةِ عَلى رَسولِ اللّهِالإمام عليّ عليه السلامـ فِي الصَّلاةِ عَلَى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اقسِم لَهُ مَقسَما مِن عَدلِكَ ، وَاجزِهِ مُضَعَّفاتِ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أعلِ عَلى بِناءِ البانينَ بِناءَهُ ، وأكرِم لَدَيكَ نُزُلَهُ ، وشَرِّف عِندَكَ مَنزِلَهُ ، وآتِهِ الوَسيلَةَ ، وأعطِهِ السَّناءَ وَالفَضيلَةَ ، وَاحشُرنا في زُمرَتِهِ غَيرَ خَزايا ، ولا نادِمينَ ، ولا ناكِبينَ ، ولا ناكِثينَ ، ولا ضالّينَ ، ولا مُضِلّينَ ، ولا مَفتونينَ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w:t>
      </w:r>
      <w:r>
        <w:rPr>
          <w:rStyle w:val="FootnoteAnchor"/>
          <w:rtl w:val="true"/>
        </w:rPr>
        <w:footnoteReference w:id="910"/>
      </w:r>
      <w:r>
        <w:rPr>
          <w:rFonts w:ascii="Amiri" w:hAnsi="Amiri" w:eastAsia="Amiri" w:cs="Amiri"/>
          <w:color w:val="111111"/>
          <w:sz w:val="28"/>
          <w:sz w:val="28"/>
          <w:szCs w:val="28"/>
          <w:rtl w:val="true"/>
          <w:lang w:bidi="ar-SA"/>
        </w:rPr>
        <w:t xml:space="preserve">، وداعِمَ المَسموكاتِ </w:t>
      </w:r>
      <w:r>
        <w:rPr>
          <w:rStyle w:val="FootnoteAnchor"/>
          <w:rtl w:val="true"/>
        </w:rPr>
        <w:footnoteReference w:id="911"/>
      </w:r>
      <w:r>
        <w:rPr>
          <w:rFonts w:ascii="Amiri" w:hAnsi="Amiri" w:eastAsia="Amiri" w:cs="Amiri"/>
          <w:color w:val="111111"/>
          <w:sz w:val="28"/>
          <w:sz w:val="28"/>
          <w:szCs w:val="28"/>
          <w:rtl w:val="true"/>
          <w:lang w:bidi="ar-SA"/>
        </w:rPr>
        <w:t>، وجابِلَ القُلوبِ عَلى فِطرَتِها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شَقِيِّها وسَعيدِهَا ؛ اجعَل شَرائِفَ صَلَواتِكَ ونَوامِيَ بَرَكاتِكَ عَلى مُحَمَّدٍ عَبدِكَ ورَسولِكَ ، الخاتِمِ لِما سَبَقَ ، وَالفاتِحِ لِمَا انغَلَقَ ، وَالمُعلِنِ الحَقَّ بِالحَقِّ ، وَالدّافِعِ جَيشاتِ </w:t>
      </w:r>
      <w:r>
        <w:rPr>
          <w:rStyle w:val="FootnoteAnchor"/>
          <w:rtl w:val="true"/>
        </w:rPr>
        <w:footnoteReference w:id="912"/>
      </w:r>
      <w:r>
        <w:rPr>
          <w:rFonts w:ascii="Amiri" w:hAnsi="Amiri" w:eastAsia="Amiri" w:cs="Amiri"/>
          <w:color w:val="111111"/>
          <w:sz w:val="28"/>
          <w:sz w:val="28"/>
          <w:szCs w:val="28"/>
          <w:rtl w:val="true"/>
          <w:lang w:bidi="ar-SA"/>
        </w:rPr>
        <w:t xml:space="preserve">الأَباطيلِ ، وَالدّامِغِ صَولاتِ الأَضاليلِ ، كَما حُمِّلَ فَاضطَلَعَ ، قائِما بِأَمرِكَ ، مُستَوفِزا </w:t>
      </w:r>
      <w:r>
        <w:rPr>
          <w:rStyle w:val="FootnoteAnchor"/>
          <w:rtl w:val="true"/>
        </w:rPr>
        <w:footnoteReference w:id="913"/>
      </w:r>
      <w:r>
        <w:rPr>
          <w:rFonts w:ascii="Amiri" w:hAnsi="Amiri" w:eastAsia="Amiri" w:cs="Amiri"/>
          <w:color w:val="111111"/>
          <w:sz w:val="28"/>
          <w:sz w:val="28"/>
          <w:szCs w:val="28"/>
          <w:rtl w:val="true"/>
          <w:lang w:bidi="ar-SA"/>
        </w:rPr>
        <w:t xml:space="preserve">في مَرضاتِكَ ؛ غَيرِ ناكِلٍ عَن قُدُمٍ </w:t>
      </w:r>
      <w:r>
        <w:rPr>
          <w:rStyle w:val="FootnoteAnchor"/>
          <w:rtl w:val="true"/>
        </w:rPr>
        <w:footnoteReference w:id="914"/>
      </w:r>
      <w:r>
        <w:rPr>
          <w:rFonts w:ascii="Amiri" w:hAnsi="Amiri" w:eastAsia="Amiri" w:cs="Amiri"/>
          <w:color w:val="111111"/>
          <w:sz w:val="28"/>
          <w:sz w:val="28"/>
          <w:szCs w:val="28"/>
          <w:rtl w:val="true"/>
          <w:lang w:bidi="ar-SA"/>
        </w:rPr>
        <w:t xml:space="preserve">، ولا واهٍ في عَزمٍ ، واعِيا لِوَحيِكَ ، حافِظا لِعَهدِكَ ، ماضِيا عَلى نَفاذِ أمرِكَ ؛ حَتّى أورى قَبَسَ القابِسِ </w:t>
      </w:r>
      <w:r>
        <w:rPr>
          <w:rStyle w:val="FootnoteAnchor"/>
          <w:rtl w:val="true"/>
        </w:rPr>
        <w:footnoteReference w:id="915"/>
      </w:r>
      <w:r>
        <w:rPr>
          <w:rFonts w:ascii="Amiri" w:hAnsi="Amiri" w:eastAsia="Amiri" w:cs="Amiri"/>
          <w:color w:val="111111"/>
          <w:sz w:val="28"/>
          <w:sz w:val="28"/>
          <w:szCs w:val="28"/>
          <w:rtl w:val="true"/>
          <w:lang w:bidi="ar-SA"/>
        </w:rPr>
        <w:t xml:space="preserve">، وأضاءَ الطَّريقَ لِلخابِطِ ، وهُدِيَت بِهِ القُلوبُ بَعدَ خَوضاتِ الفِتَنِ وَالآثامِ ، وأقامَ بِموضِحاتِ الأَعلامِ ونَيِّراتِ الأَحكامِ ؛ فَهُوَ أمينُكَ المَأمونُ ، وخازِنُ عِلمِكَ المَخزونُ ، وشَهيدُكَ يَومَ الدّينِ ، وبَعيثُكَ بِالحَقِّ ، ورَسولُكَ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افسَح لَهُ مَفسَحا في ظِلِّكَ ، وَاجزِهِ مُضاعَفاتِ الخَيرِ مِن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وأَعلِ عَلى بِناءِ البانينَ بِناءَهُ ، وأكرِم لَدَيكَ مَنزِلَتَهُ ، وأتمِم لَهُ نورَهُ ، وَاجزِهِ مِنِ ابتِعاثِكَ لَهُ مَقبولَ الشَّهادَةِ ، مَرضِيَّ المَقالَةِ ، ذا مَنطِقٍ عَدلٍ ، وخُطبَةٍ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وبَينَهُ في بَردِ العَيشِ ، وقَرارِ النِّعمَةِ ، ومُنَى الشَّهَواتِ ، وأهواءِ اللَّذّاتِ ، ورَخاءِ الدَّعَةِ </w:t>
      </w:r>
      <w:r>
        <w:rPr>
          <w:rStyle w:val="FootnoteAnchor"/>
          <w:rtl w:val="true"/>
        </w:rPr>
        <w:footnoteReference w:id="916"/>
      </w:r>
      <w:r>
        <w:rPr>
          <w:rFonts w:ascii="Amiri" w:hAnsi="Amiri" w:eastAsia="Amiri" w:cs="Amiri"/>
          <w:color w:val="111111"/>
          <w:sz w:val="28"/>
          <w:sz w:val="28"/>
          <w:szCs w:val="28"/>
          <w:rtl w:val="true"/>
          <w:lang w:bidi="ar-SA"/>
        </w:rPr>
        <w:t xml:space="preserve">، ومُنتَهَى الطُّمَأنينَةِ ، وتُحَفِ الكَرامَةِ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 وصَلَّى اللّهُ عَلى طَيِّبِ المُرسَلينَ مُحَمَّدِ بنِ عَبدِ اللّهِ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المُنتَجَبِ الفاتِقِ الرّاتِقِ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فَخُصَّ مُحَمَّدا صلى الله عليه و آله بِالذِّكرِ المَحمودِ ، وَالحَوضِ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آتِ مُحَمَّدا ـ صَلَواتُكَ عَلَيهِ وآلِهِ ـ الوَسيلَةَ وَالرِّفعَةَ وَالفَضيلَةَ ؛ وَاجعَل فِي المُصطَفَينَ مَحَبَّتَهُ ، وفِي العِلِّيّينَ دَرَجَتَهُ ، وفِي المُقَرَّبينَ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ـ صَلَواتُكَ عَلَيهِ وآلِهِ ـ مِن كُلِّ كَرامَةٍ أفضَلَ تِلكَ الكَرامَةِ ، ومِن كُلِّ نَعيمٍ أوسَعَ ذلِكَ النَّعيمِ ، ومِن كُلِّ عَطاءٍ أجزَلَ ذلِكَ العَطاءِ ، ومِن كُلِّ يُسرٍ أنضَرَ ذلِكَ اليُسرِ ، ومِن كُلِّ قِسمٍ </w:t>
      </w:r>
      <w:r>
        <w:rPr>
          <w:rStyle w:val="FootnoteAnchor"/>
          <w:rtl w:val="true"/>
        </w:rPr>
        <w:footnoteReference w:id="918"/>
      </w:r>
      <w:r>
        <w:rPr>
          <w:rFonts w:ascii="Amiri" w:hAnsi="Amiri" w:eastAsia="Amiri" w:cs="Amiri"/>
          <w:color w:val="111111"/>
          <w:sz w:val="28"/>
          <w:sz w:val="28"/>
          <w:szCs w:val="28"/>
          <w:rtl w:val="true"/>
          <w:lang w:bidi="ar-SA"/>
        </w:rPr>
        <w:t xml:space="preserve">أوفَرَ ذلِكَ القِسمِ ؛ حَتّى لا يَكونَ أحَدٌ مِن خَلقِكَ أقرَبَ مِنهُ مَجلِسا ، ولا أرفَعَ مِنهُ عِندَكَ ذِكرا ومَنزِلَةً ، ولا أعظَمَ عَلَيكَ حَقّا ، ولا أقرَبَ وَسيلَةً مِن مُحَمَّدٍ ـ صَلَواتُكَ عَلَيهِ وآلِهِ ـ إمامِ الخَيرِ وقائِدِهِ وَالدّاعي إلَيهِ ، وَالبَرَكَةِ عَلى جَميعِ العِبادِ وَالبِلادِ ، ورَحمَةٍ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 بَينَنا وبَينَ مُحَمَّدٍ ـ صَلواتُكَ عَلَيهِ وآلِهِ ـ في بَردِ العَيشِ ، وتَرَوُّحِ الرَّوحِ ، وقَرارِ النِّعمَةِ ، وشَهوَةِ الأَنفُسِ ، ومُنَى الشَّهَواتِ ، ونِعَمِ اللَّذّاتِ ، ورَجاءِ الفَضيلَةِ ، وشُهودِ الطُمَأنينَةِ ، وسُودَدِ </w:t>
      </w:r>
      <w:r>
        <w:rPr>
          <w:rStyle w:val="FootnoteAnchor"/>
          <w:rtl w:val="true"/>
        </w:rPr>
        <w:footnoteReference w:id="919"/>
      </w:r>
      <w:r>
        <w:rPr>
          <w:rFonts w:ascii="Amiri" w:hAnsi="Amiri" w:eastAsia="Amiri" w:cs="Amiri"/>
          <w:color w:val="111111"/>
          <w:sz w:val="28"/>
          <w:sz w:val="28"/>
          <w:szCs w:val="28"/>
          <w:rtl w:val="true"/>
          <w:lang w:bidi="ar-SA"/>
        </w:rPr>
        <w:t xml:space="preserve">الكَرامَةِ ، وقُرَّةِ العَينِ ، ونَضرَةِ النَّعيمِ ، وبَهجَةٍ لا تُشبِهُ بَهَجاتِ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 قَد بَلَّغَ الرِّسالَةَ ، وأدَّى النَّصيحَةَ ، وَاجتَهَدَ لِلاُمَّةِ ، واُوذِيَ في جَنبِكَ ، وجاهَدَ في سَبيلِكَ ، وعَبَدَكَ حَتّى أتاهُ اليَقينُ ، فَصَلَّى اللّهُ عَلَيهِ وآلِهِ الطَّيِّبينَ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البَلَدِ الحَرامِ ، ورَبَّ الرُّكنِ وَالمَقامِ ، ورَبَّ المَشعَرِ الحَرامِ ، ورَبَّ الحِلِّ وَالحَرامِ ، بَلِّغ روحَ مُحَمَّدٍ صلى الله عليه و آله عَنَّا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مَلائِكَتِكَ المُقَرَّبينَ ، وعَلى أنبِيائِكَ ورُسُلِكَ أجمَعينَ ، وصَلِّ اللّهُمَّ عَلَى الحَفَظَةِ الكِرامِ الكاتِبينَ ، وعَلى أهلِ طاعَتِكَ مِن أهلِ السَّماواتِ السَّبعِ وأهل</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739_120949"/>
    </w:p>
    <w:p>
      <w:pPr>
        <w:pStyle w:val="Heading5"/>
        <w:numPr>
          <w:ilvl w:val="4"/>
          <w:numId w:val="1"/>
        </w:numPr>
        <w:rPr/>
      </w:pPr>
      <w:bookmarkStart w:id="490" w:name="__RefHeading___Toc2036088_222507752"/>
      <w:bookmarkStart w:id="491" w:name="_Toc180"/>
      <w:bookmarkEnd w:id="489"/>
      <w:bookmarkEnd w:id="490"/>
      <w:r>
        <w:rPr/>
        <w:t>۳</w:t>
      </w:r>
      <w:r>
        <w:rPr>
          <w:rtl w:val="true"/>
        </w:rPr>
        <w:t xml:space="preserve"> </w:t>
      </w:r>
      <w:r>
        <w:rPr>
          <w:rtl w:val="true"/>
        </w:rPr>
        <w:t xml:space="preserve">/ </w:t>
      </w:r>
      <w:r>
        <w:rPr/>
        <w:t>۳</w:t>
      </w:r>
      <w:r>
        <w:rPr>
          <w:rtl w:val="true"/>
        </w:rPr>
        <w:t xml:space="preserve"> ـ </w:t>
      </w:r>
      <w:r>
        <w:rPr/>
        <w:t>۵</w:t>
      </w:r>
      <w:r>
        <w:rPr>
          <w:rtl w:val="true"/>
        </w:rPr>
        <w:t xml:space="preserve"> أدعيته لِأولادِهِ وعمّالِهِ وأصحابِهِ</w:t>
      </w:r>
      <w:bookmarkEnd w:id="491"/>
    </w:p>
    <w:p>
      <w:pPr>
        <w:pStyle w:val="BookText"/>
        <w:rPr/>
      </w:pPr>
      <w:r>
        <w:rPr>
          <w:rFonts w:ascii="Amiri" w:hAnsi="Amiri" w:eastAsia="Amiri" w:cs="Amiri"/>
          <w:color w:val="111111"/>
          <w:sz w:val="28"/>
          <w:sz w:val="28"/>
          <w:szCs w:val="28"/>
          <w:rtl w:val="true"/>
          <w:lang w:bidi="ar-SA"/>
        </w:rPr>
        <w:t xml:space="preserve">الأَرَضينَ السَّبعِ ؛ مِنَ المُؤمِنينَ أجمَعينَ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أدعِيَتُهُ لِأَولادِهِ وعُمّالِهِ وأصحابِهِالإمام عليّ عليه السلامـ في وَصِيَّتِهِ لِلحَسَنِ عليه السلام عِندَ انصِرافِهِ مِن 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ودُنياكَ ، وأَسأَلُهُ خَيرَ القَضاءِ لَكَ فِي العاجِلَةِ وَالآجِلَةِ ، وَالدُّنيا وَالآخِرَةِ ، وَالسَّلامُ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 حَسَنا وحُسَينا ، ولا تُمَكِّن فَجَرَةَ قُرَيشٍ مِنهُما ما دُمتُ حَيّا ، فَإِذا تَوَفَّيتَني فَأَنتَ الرَّقيبُ عَلَيهِم ، وأنتَ عَلى كُلِّ شَيءٍ شَهيدٌ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لِمُحَمَّدِ ابنِ الحَنَفِيَّةِ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اللّهَ أن يُلهِمَكَ الشُّكرَ وَالرُّشدَ ، ويُقَوِّيَكَ عَلَى العَمَلِ بِكُلِّ خَيرٍ ، ويَصرِفَ عَنكَ كُلَّ مَحذورٍ بِرَحمَتِهِ ، وَالسَّلامُ عَلَيكَ ورَحمَةُ اللّهِ وبَرَكاتُهُ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بَعدَ شَهادَةِ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أحتَسِبُهُ عِندَكَ ؛ فَإِنَّ مَوتَهُ مِن مَصائِبِ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 اللّهُ مالِكا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وَفى بِعَهدِهِ ، وقَضى نَحبَهُ ، ولَقِيَ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أنّا قَد وَطَّنّا أنفُسَنا عَلى أن نَصبِرَ عَلى كُلِّ مُصيبَةٍ بَعدَ مُصابِنا بِرَسولِ اللّهِ صلى الله عليه و آله ؛ فَإِنَّها أعظَمُ المَصائِبِ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بَعدَ شَهادَةِ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استَكمَلَ أيّامَهُ ، ولاقى حِمامَهُ ، ونَحنُ عَنهُ راضونَ ؛ فَرَضِيَ اللّهُ عَنهُ ، وضاعَفَ لَهُ الثَّوابَ ، وأحسَنَ لَهُ المَآبَ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ذِكرِ خَبّابٍ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أسلَمَ راغِبا ، وهاجَرَ طائِعا ، وقَنِعَ بِالكَفافِ ، ورَضِيَ عَنِ اللّهِ ، وعاشَ مُجاهِدا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لَمّا قُتِلَ عَمّارٌ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عَمّارا يَومَ أسلَمَ ، ورَحِمَ اللّهُ عَمّارا يَومَ قُتِلَ ، ورَحِمَ اللّهُ عَمّارا يَومَ يُبعَثُ حَيّا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لِعَمرِو بنِ الحَمِقِ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قَلبَهُ بِالتُّقى ، وَاهدِهِ إلى صِراطٍ مُستَقيمٍ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لِهاشِمٍ المِرقالِ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الشَّهادَةَ في سَبيلِكَ ، وَالمُرافَقَةَ لِنَبِيِّكَ صلى الله عليه و آله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لِأَهلِ الكوفَةِ بَعدَ فَتحِ البَصرَةِ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وجَزاكُمُ اللّهُ مِن أهلِ مِصرَ عَن أهلِ بَيتِ نَبِيِّكُم أحسَنَ ما يَجزِي العامِلينَ بِطاعَتِهِ ، وَالشّاكِرينَ لِنِعمَتِهِ ؛ فَقَد سَمِعتُم وأطَعتُم ، ودُعيتُم فَأَجَبتُم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لِأَهلِ مِصرَ في عَهدِهِ إلى مالِكٍ الأَشتَرِ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عَصَمَكُمُ اللّهُ بِالهُدى ، وثَبَّتَكُم بِالتُّقى ، ووَفَّقَنا وإيّاكُم لِما يُحِبُّ ويَرضى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عَلَيكُم ورَحمَةُ اللّهِ وبَرَكاتُهُ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39_120951"/>
    </w:p>
    <w:p>
      <w:pPr>
        <w:pStyle w:val="Heading5"/>
        <w:numPr>
          <w:ilvl w:val="4"/>
          <w:numId w:val="1"/>
        </w:numPr>
        <w:rPr/>
      </w:pPr>
      <w:bookmarkStart w:id="493" w:name="__RefHeading___Toc2036090_222507752"/>
      <w:bookmarkStart w:id="494" w:name="_Toc181"/>
      <w:bookmarkEnd w:id="492"/>
      <w:bookmarkEnd w:id="493"/>
      <w:r>
        <w:rPr/>
        <w:t>۳</w:t>
      </w:r>
      <w:r>
        <w:rPr>
          <w:rtl w:val="true"/>
        </w:rPr>
        <w:t xml:space="preserve"> </w:t>
      </w:r>
      <w:r>
        <w:rPr>
          <w:rtl w:val="true"/>
        </w:rPr>
        <w:t xml:space="preserve">/ </w:t>
      </w:r>
      <w:r>
        <w:rPr/>
        <w:t>۳</w:t>
      </w:r>
      <w:r>
        <w:rPr>
          <w:rtl w:val="true"/>
        </w:rPr>
        <w:t xml:space="preserve"> ـ </w:t>
      </w:r>
      <w:r>
        <w:rPr/>
        <w:t>۶</w:t>
      </w:r>
      <w:r>
        <w:rPr>
          <w:rtl w:val="true"/>
        </w:rPr>
        <w:t xml:space="preserve"> أدعيته في الاستعانة في أمر الولاية</w:t>
      </w:r>
      <w:bookmarkEnd w:id="494"/>
    </w:p>
    <w:p>
      <w:pPr>
        <w:pStyle w:val="BookText"/>
        <w:rPr/>
      </w:pPr>
      <w:r>
        <w:rPr>
          <w:rFonts w:ascii="Amiri" w:hAnsi="Amiri" w:eastAsia="Amiri" w:cs="Amiri"/>
          <w:color w:val="111111"/>
          <w:sz w:val="28"/>
          <w:sz w:val="28"/>
          <w:szCs w:val="28"/>
          <w:rtl w:val="true"/>
          <w:lang w:bidi="ar-SA"/>
        </w:rPr>
        <w:t>عنه عليه السلامـ لِأَهلِ مِصرَ في عَهدِهِ إلى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خُلَّتَنا ووُدَّنا خُلَّةَ المُتَّقينَ ووُدَّ المُخلَصينَ ، وجَمَعَ بَينَنا وبَينَكُم في دارِ الرِّضوانِ إخوانا عَلى سُرُرٍ مُتَقابِلينَ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لِأَصحابِهِ بَعدَ استَشهادِ مُحَمَّدِ بنِ أبي بَكرٍ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اجمَعنا وإيّاهُم عَلَى الهُدى ، وزَهِّدنا وإيّاهُم فِي الدُّنيا ، وَاجعَلِ الآخِرَةَ خَيرا لَنا ولَهُم مِنَ الاُولى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أدعِيَتُهُ فِي الاِستِعانَةِ في أمرِ الوِلايَةِالإمام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عَبدُكَ ووَلِيُّكَ ، اختَرتَني وَارتَضَيتَني ، ورَفَعتَني وكَرَّمتَني بِما أورَثتَني مِن مَقامِ أصفِيائِكَ ، وخِلافَةِ أوليائِكَ ، وأغنَيتَني وأفقَرتَ النّاسَ في دينِهِم ودُنياهُم ، وأعزَزتَني وأذلَلتَ العِبادَ إلَيَّ ، وأسكَنتَ قَلبي نورَكَ ولَم تُحوِجني إلى غَيرِكَ ، وأنعَمتَ عَلَيَّ وأنعَمتَ بي ، ولَم تَجعَل مِنَّةً عَلَيَّ لِأَحَدٍ سِواكَ ، وأقَمتَني لِاءِحياءِ حَقِّكَ ، وَالشَّهادَةِ عَلى خَلقِكَ ، وأن لا أرضى ولا أسخَطَ إلّا لِرِضاكَ وسَخَطِكَ ، ولا أقولَ إلّا حَقّا ، ولا أنطِقَ إلّا صِدقا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وعَلى أهلِ بَيتِهِ هذَا الدُّعاءَ ، وأمَرَني أن أحتَفِظَ بِهِ في كُلِّ ساعَةٍ لِكُلِّ شِدَّةٍ ورَخاءٍ ، وأن اُعَلِّمَهُ خَليفَتي مِن بَعدي ، وأمَرَني أن لا اُفارِقَهُ طولَ عُمُري حَتّى ألقَى اللّهَ عَزَّ وجَلَّ غَدا بِهذَا الدُّعاءِ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حين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تُصبِحُ وتُمسي هذَا الدُّعاءَ ؛ فَإِنَّهُ كَنزٌ مِن كُنوزِ العَرشِ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بِسمِ اللّهِ الرَّحمنِ الرَّحيمِ ، الحَمدُ لِلّهِ الَّذي لا إلهِ إلّا هُوَ ، المَلِكُ المُبينُ ، المُدَبِّرُ بِلا وَزيرٍ ، ولا خَلقٍ مِن عِبادِهِ يَستَشيرُ ، الأَوَّلُ غَيرُ مَصروفٍ ، وَالباقي بَعدَ فَناءِ الخَلقِ ، العَظيمُ الرُّبوبِيَّةِ ، نورُ السَّماواتِ وَالأَرَضينَ ، وفاطِرُهُما ومُبدِعُهُما ، بِغَيرِ عَمَدٍ خَلَقَهُما وفَتَقَهُما فَتقا ، فَقامَتِ السَّماواتُ طائِعاتٍ بِأَمرِهِ ، وَاستَقَرَّتِ الأَرَضونَ بِأَوتادِها فَوقَ الماءِ ، ثُمَّ عَلا رَبُّنا فِي السَّماواِت العُلى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الرَّحْمَـنُ عَلَى الْعَرْشِ اسْتَوَى لَهُ مَا فِى السَّمَـوَ تِ وَ مَا فِى الْأَرْضِ وَ مَا بَيْنَهُمَا وَ مَا تَحْتَ الثَّرَى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بِأَنَّكَ أنتَ اللّهُ لا رافِعَ لِما وَضَعتَ ، ولا مانِعَ لِما أعطَيتَ ، ولا مُعطِيَ لِما مَنَعتَ ، وأنتَ اللّهُ لا إلهَ إلّا أنتَ ، كُنتَ إذ لَم تَكُن سَماءٌ مَبنِيَّةٌ ، ولا أرضٌ مَدحِيَّةٌ ، ولا شَمسٌ مُضيئَةٌ ، ولا لَيلٌ مُظلِمٌ ، ولا نَهارٌ مُضيءٌ ، ولا بَحرٌ لُجِّيٍّ ، ولا جَبَلٌ راسٍ ، ولا نَجمٌ سارٍ ، ولا قَمَرٌ مُنيرٌ ، ولا ريحٌ تَهُبُّ ، ولا سَحابٌ يَسكُبُ ، ولا بَرقٌ يَلمَعُ ، ولا رَعدٌ يُسَبِّحُ ، ولا روحٌ تُنَفِّسُ ، ولا طائِرٌ يَطيرُ ، ولا نارٌ تَتَوَقَّدُ ، ولا ماءٌ يَطَّرِدُ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قَبلَ كُلِّ شَيءٍ ، وكَوَّنتَ كُلَّ شَيءٍ ، وقَدَرتَ عَلى كُلِّ شَيءٍ ، وَابتَدَعتَ كُلَّ شَيءٍ ، وأغنَيتَ وأفقَرتَ ، وأمَتَّ وأحيَيتَ ، وأضحَكتَ وأبكَيتَ ، وعَلَى العَرشِ استَوَيتَ ، فَتَبارَكتَ يا اللّهُ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الَّذي لا إلهَ إلّا أنتَ ، الخَلّاقُ المُعينُ ، أمرُكَ غالِبٌ ، وعِلمُكَ نافِذٌ ، وكَيدُكَ غَريبٌ ، ووَعدُكَ صادِقٌ ، وقَولُكَ حَقٌّ ، وحُكمُكَ عَدلٌ ، وكَلامُكَ هُدىً ، ووَحيُكَ نورٌ ، ورَحمَتُكَ واسِعَةٌ ، وعَفوُكَ عَظيمٌ ، وفَضلُكَ كَثيرٌ ، وعَطاؤُكَ جَزيلٌ ، وحَبلُكَ مَتينٌ ، وإمكانُكَ عَتيدٌ </w:t>
      </w:r>
      <w:r>
        <w:rPr>
          <w:rStyle w:val="FootnoteAnchor"/>
          <w:rtl w:val="true"/>
        </w:rPr>
        <w:footnoteReference w:id="936"/>
      </w:r>
      <w:r>
        <w:rPr>
          <w:rFonts w:ascii="Amiri" w:hAnsi="Amiri" w:eastAsia="Amiri" w:cs="Amiri"/>
          <w:color w:val="111111"/>
          <w:sz w:val="28"/>
          <w:sz w:val="28"/>
          <w:szCs w:val="28"/>
          <w:rtl w:val="true"/>
          <w:lang w:bidi="ar-SA"/>
        </w:rPr>
        <w:t xml:space="preserve">، وجارُكَ عَزيزٌ ، وبَأسُكَ شَديدٌ ، ومَكرُكَ مَكيدٌ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يا رَبِّ مَوضِعُ كُلِّ شَكوى ، حاضِرُ كُلَّ مَلَأٍ ، وشاهِدُ كُلِّ نَجوى ، مُنتَهى كُلِّ حاجَةٍ ، مُفَرِّجُ كُلِّ حُزنٍ ، غِنى كُلِّ مِسكينٍ ، حِصنُ كُلِّ هارِبٍ ، أمانُ كُلِّ خائِفٍ ، حِرزُ الضُّعَفاءِ ، كَنزُ الفُقَراءِ ، مُفَرِّجُ الغَمّاءِ ، مُعينُ الصّالِحينَ ، ذلِكَ اللّهُ رَبُّنا لا إلهَ إلّا هُوَ ، تَكفي مِن عِبادِكَ مَن تَوَكَّلَ عَلَيكَ ، وأنتَ جارُ مَن لاذَ بِكَ وتَضَرَّعَ إلَيكَ ، عِصمَةُ مَنِ اعتَصَمَ بِكَ ، ناصِرُ مَنِ انتَصَرَ بِكَ ، تَغفِرُ الذُّنوبَ لِمَنِ استَغفَرَكَ ، جَبّارُ الجَبابِرَةِ ، عَظيمُ العُظَماءِ ، كَبيرُ الكُبَراءِ ، سَيِّدُ السّاداتِ ، مَولَى المَوالي ، صَريخُ المُستَصرِخين ، مُنَفِّسٌ عَنِ المَكروبينَ ، مُجيبُ دَعوَةِ المُضطَرّينَ ، أسمَعُ السّامِعينَ ، أبصَرُ النّاظِرينَ ، أحكَمُ الحاكِمينَ ، أسرَعُ الحاسِبينَ ، أرحَمُ الرّاحِمينَ ، خَيرُ الغافِرينَ ، قاضي حَوائِجِ المُؤمِنينَ ، مُغيثُ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اللّهُ لا إلهَ إلّا أنتَ رَبُّ العالَمينَ ، أنتَ الخالِقُ وأنَا المَخلوقُ ، وأنتَ المالِكُ وأنَا المَملوكُ ، وأنتَ الرَّبُّ وأنَا العَبدُ ، وأنتَ الرّازِقُ وأنَا المَرزوقُ ، وأنتَ المُعطي وأنَا السائِلُ ، وأنتَ الجَوادُ وأنَا البَخيلُ ، وأنتَ القَوِيُّ وأنَا الضَّعيفُ ، وأنتَ العَزيزُ وأنَا الذَّليلُ ، وأنتَ الغَنِيُّ وأنَا الفَقيرُ ، وأنتَ السَّيِّدُ وأنَا العَبدُ ، وأنتَ الغافِرُ وأنَا المُسيءُ ، وأنتَ العالِمُ وأنَا الجاهِلُ ، وأنتَ الحَليمُ وأنَا العَجولُ ، وأنتَ الرَّحمنُ وأنَا المَرحومُ ، وأنتَ المُعافي وأنَا المُبتَلى ، وأنتَ المُجيبُ وأنَا المُضطَرُّ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بِأَنَّكَ أنتَ اللّهُ لا إلهَ إلّا أنتَ ، المُعطي عِبادَكَ بِلا سُؤالٍ ، وأشهَدُ بِأَنَّكَ أنتَ اللّهُ ، الواحِدُ الأَحَدُ ، المُتَفَرِّدُ الصَّمَدُ الفَردُ ، وإلَيكَ المَصيرُ ، وصَلَّى اللّهُ عَلى مُحَمَّدٍ وأهلِ بَيتِهِ الطَّيِّبينَ الطّاهِرينَ ، وَاغفِر لي ذُنوبي ، وَاستُر عَلَيَّ عُيوبي ، وَافتَح لي مِن لَدُنكَ رَحمَةً ورِزقا واسِعا يا أرحَمَ الرّاحِمينَ ، وَالحَمدُ لِلّهِ رَبِّ العالَمينَ ، وحَسبُنَا اللّهُ ونِعمَ الوَكيلُ ، ولا حَولَ ولا قُوَّةَ إلّا بِاللّهِ العَلِيِّ العَظيمِ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39_120954"/>
    </w:p>
    <w:p>
      <w:pPr>
        <w:pStyle w:val="Heading5"/>
        <w:numPr>
          <w:ilvl w:val="4"/>
          <w:numId w:val="1"/>
        </w:numPr>
        <w:rPr/>
      </w:pPr>
      <w:bookmarkStart w:id="496" w:name="__RefHeading___Toc2036092_222507752"/>
      <w:bookmarkStart w:id="497" w:name="_Toc182"/>
      <w:bookmarkEnd w:id="495"/>
      <w:bookmarkEnd w:id="496"/>
      <w:r>
        <w:rPr/>
        <w:t>۳</w:t>
      </w:r>
      <w:r>
        <w:rPr>
          <w:rtl w:val="true"/>
        </w:rPr>
        <w:t xml:space="preserve"> </w:t>
      </w:r>
      <w:r>
        <w:rPr>
          <w:rtl w:val="true"/>
        </w:rPr>
        <w:t xml:space="preserve">/ </w:t>
      </w:r>
      <w:r>
        <w:rPr/>
        <w:t>۳</w:t>
      </w:r>
      <w:r>
        <w:rPr>
          <w:rtl w:val="true"/>
        </w:rPr>
        <w:t xml:space="preserve"> ـ </w:t>
      </w:r>
      <w:r>
        <w:rPr/>
        <w:t>۷</w:t>
      </w:r>
      <w:r>
        <w:rPr>
          <w:rtl w:val="true"/>
        </w:rPr>
        <w:t xml:space="preserve"> أدعيته في الاستعاذة من المساوئ</w:t>
      </w:r>
      <w:bookmarkEnd w:id="497"/>
    </w:p>
    <w:p>
      <w:pPr>
        <w:pStyle w:val="Heading6"/>
        <w:numPr>
          <w:ilvl w:val="5"/>
          <w:numId w:val="1"/>
        </w:numPr>
        <w:rPr/>
      </w:pPr>
      <w:bookmarkStart w:id="498" w:name="__RefHeading___Toc2036094_222507752"/>
      <w:bookmarkStart w:id="499" w:name="_Toc183"/>
      <w:bookmarkEnd w:id="498"/>
      <w:r>
        <w:rPr>
          <w:rtl w:val="true"/>
        </w:rPr>
        <w:t xml:space="preserve">أ </w:t>
      </w:r>
      <w:r>
        <w:rPr>
          <w:rtl w:val="true"/>
        </w:rPr>
        <w:t xml:space="preserve">: </w:t>
      </w:r>
      <w:r>
        <w:rPr>
          <w:rtl w:val="true"/>
        </w:rPr>
        <w:t>غضب اللّه</w:t>
      </w:r>
      <w:bookmarkEnd w:id="499"/>
    </w:p>
    <w:p>
      <w:pPr>
        <w:pStyle w:val="Heading6"/>
        <w:numPr>
          <w:ilvl w:val="5"/>
          <w:numId w:val="1"/>
        </w:numPr>
        <w:rPr/>
      </w:pPr>
      <w:bookmarkStart w:id="500" w:name="__RefHeading___Toc2036096_222507752"/>
      <w:bookmarkStart w:id="501" w:name="_Toc184"/>
      <w:bookmarkEnd w:id="500"/>
      <w:r>
        <w:rPr>
          <w:rtl w:val="true"/>
        </w:rPr>
        <w:t xml:space="preserve">ب </w:t>
      </w:r>
      <w:r>
        <w:rPr>
          <w:rtl w:val="true"/>
        </w:rPr>
        <w:t xml:space="preserve">: </w:t>
      </w:r>
      <w:r>
        <w:rPr>
          <w:rtl w:val="true"/>
        </w:rPr>
        <w:t>عداوة أولياء اللّه وولاية أعدائه</w:t>
      </w:r>
      <w:bookmarkEnd w:id="501"/>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أدعِيَتُهُ فِي الاِستِعاذَةِ مِنَ المَساوِئِأ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أشكو ضَعفَ قُوَّتي ، وقِلَّةَ حيلَتي ، وهَواني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تَكِلُني ؟ إلى عَدُوٍّ يَتَجَهَّمُني </w:t>
      </w:r>
      <w:r>
        <w:rPr>
          <w:rStyle w:val="FootnoteAnchor"/>
          <w:rtl w:val="true"/>
        </w:rPr>
        <w:footnoteReference w:id="938"/>
      </w:r>
      <w:r>
        <w:rPr>
          <w:rFonts w:ascii="Amiri" w:hAnsi="Amiri" w:eastAsia="Amiri" w:cs="Amiri"/>
          <w:color w:val="111111"/>
          <w:sz w:val="28"/>
          <w:sz w:val="28"/>
          <w:szCs w:val="28"/>
          <w:rtl w:val="true"/>
          <w:lang w:bidi="ar-SA"/>
        </w:rPr>
        <w:t xml:space="preserve">، أم إلى قَريبٍ مَلَّكتَهُ أمري ؟ إن لَم تَكُن ساخِطا عَلَيَّ فَلا اُبالي ، غَيرَ أنَّ عافِيَتَكَ أوسَعُ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بِنورِ وَجهِكَ الكَريمِ ، الَّذي أضاءَت لَهُ السَّماواتُ ، وأشرَقَت لَهُ الظُّلُماتُ ، وصَلَحَ عَلَيهِ أمرُ الدُّنيا وَالآخِرَةِ ، أن تَحُلَّ عَلَيَّ غَضَبُكَ ، أو تَنزِلَ عَلَيَّ سَخَطُكَ ، لَكَ العُتبى حَتّى تَرضى ، ولا حَولَ ولا قُوَّةَ إلّا بِكَ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أولِياءِ اللّهِ ووِلايَةُ أعدائِهِالإمام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أن اُعادِيَ لَكَ وَلِيّا ، أو اُوالِيَ لَكَ عَدُوّا ، أو أرضى لَكَ سَخَطا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صَلَّيتَ عَلَيهِ فَصَلَواتُنا عَلَيهِ ، ومَن لَعَنتَهُ فَلَعنَتُنا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كانَ في مَوتِهِ فَرَحٌ </w:t>
      </w:r>
      <w:r>
        <w:rPr>
          <w:rStyle w:val="FootnoteAnchor"/>
          <w:rtl w:val="true"/>
        </w:rPr>
        <w:footnoteReference w:id="940"/>
      </w:r>
      <w:r>
        <w:rPr>
          <w:rFonts w:ascii="Amiri" w:hAnsi="Amiri" w:eastAsia="Amiri" w:cs="Amiri"/>
          <w:color w:val="111111"/>
          <w:sz w:val="28"/>
          <w:sz w:val="28"/>
          <w:szCs w:val="28"/>
          <w:rtl w:val="true"/>
          <w:lang w:bidi="ar-SA"/>
        </w:rPr>
        <w:t xml:space="preserve">لَنا ولِجَميعِ المُسلِمينَ فَأَرِحنا مِنهُ ، وأبدِل لَنا بِهِ مَن هُوَ خَيرٌ لَنا مِنهُ ، حَتّى تُرِيَنا مِن عِلمِ الإِجابَةِ ما نَتَعَرَّفُهُ في أديانِنا ومَعايِشنا يا أرحَمَ الرّاحِمينَ ، وصَلَّى اللّهُ عَلى سَيِّدنا مُحَمَّدٍ النَّبِيِّ وآلِهِ وسَلَّمَ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2" w:name="pg12739_120955"/>
    </w:p>
    <w:p>
      <w:pPr>
        <w:pStyle w:val="Heading6"/>
        <w:numPr>
          <w:ilvl w:val="5"/>
          <w:numId w:val="1"/>
        </w:numPr>
        <w:rPr/>
      </w:pPr>
      <w:bookmarkStart w:id="503" w:name="__RefHeading___Toc2036098_222507752"/>
      <w:bookmarkStart w:id="504" w:name="_Toc185"/>
      <w:bookmarkEnd w:id="502"/>
      <w:bookmarkEnd w:id="503"/>
      <w:r>
        <w:rPr>
          <w:rtl w:val="true"/>
        </w:rPr>
        <w:t xml:space="preserve">ج </w:t>
      </w:r>
      <w:r>
        <w:rPr>
          <w:rtl w:val="true"/>
        </w:rPr>
        <w:t xml:space="preserve">: </w:t>
      </w:r>
      <w:r>
        <w:rPr>
          <w:rtl w:val="true"/>
        </w:rPr>
        <w:t>الرّياء</w:t>
      </w:r>
      <w:bookmarkEnd w:id="504"/>
    </w:p>
    <w:p>
      <w:pPr>
        <w:pStyle w:val="Heading6"/>
        <w:numPr>
          <w:ilvl w:val="5"/>
          <w:numId w:val="1"/>
        </w:numPr>
        <w:rPr/>
      </w:pPr>
      <w:bookmarkStart w:id="505" w:name="__RefHeading___Toc2036100_222507752"/>
      <w:bookmarkStart w:id="506" w:name="_Toc186"/>
      <w:bookmarkEnd w:id="505"/>
      <w:r>
        <w:rPr>
          <w:rtl w:val="true"/>
        </w:rPr>
        <w:t xml:space="preserve">د </w:t>
      </w:r>
      <w:r>
        <w:rPr>
          <w:rtl w:val="true"/>
        </w:rPr>
        <w:t xml:space="preserve">: </w:t>
      </w:r>
      <w:r>
        <w:rPr>
          <w:rtl w:val="true"/>
        </w:rPr>
        <w:t>أنواع الذّنوب</w:t>
      </w:r>
      <w:bookmarkEnd w:id="506"/>
    </w:p>
    <w:p>
      <w:pPr>
        <w:pStyle w:val="Heading6"/>
        <w:numPr>
          <w:ilvl w:val="5"/>
          <w:numId w:val="1"/>
        </w:numPr>
        <w:rPr/>
      </w:pPr>
      <w:bookmarkStart w:id="507" w:name="__RefHeading___Toc2036102_222507752"/>
      <w:bookmarkStart w:id="508" w:name="_Toc187"/>
      <w:bookmarkEnd w:id="507"/>
      <w:r>
        <w:rPr>
          <w:rtl w:val="true"/>
        </w:rPr>
        <w:t xml:space="preserve">ه </w:t>
      </w:r>
      <w:r>
        <w:rPr>
          <w:rtl w:val="true"/>
        </w:rPr>
        <w:t xml:space="preserve">: </w:t>
      </w:r>
      <w:r>
        <w:rPr>
          <w:rtl w:val="true"/>
        </w:rPr>
        <w:t>أصناف المساوئ</w:t>
      </w:r>
      <w:bookmarkEnd w:id="50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أن تُحَسِّنَ في لامِعَةِ العُيونِ عَلانِيَتي ، وتُقَبِّحَ فيما اُبطِنُ لَكَ سَريرَتي ، مُحافِظا عَلى رِئاءِ </w:t>
      </w:r>
      <w:r>
        <w:rPr>
          <w:rStyle w:val="FootnoteAnchor"/>
          <w:rtl w:val="true"/>
        </w:rPr>
        <w:footnoteReference w:id="942"/>
      </w:r>
      <w:r>
        <w:rPr>
          <w:rFonts w:ascii="Amiri" w:hAnsi="Amiri" w:eastAsia="Amiri" w:cs="Amiri"/>
          <w:color w:val="111111"/>
          <w:sz w:val="28"/>
          <w:sz w:val="28"/>
          <w:szCs w:val="28"/>
          <w:rtl w:val="true"/>
          <w:lang w:bidi="ar-SA"/>
        </w:rPr>
        <w:t xml:space="preserve">النّاسِ مِن نَفسي بِجَميعِ ما أنتَ مُطَّلِعٌ عَلَيهِ مِنّي ، فَاُبدِيَ لِلنّاسِ حُسنَ ظاهِري ، واُفضِيَ إلَيكَ بِسوءِ عَمَلي ، تَقَرُّبا إلى عِبادِكَ ، وتَباعُدا مِن مَرضاتِكَ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الذُّنوبِالدعوات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أعطى ما في بَيتِ المالِ أمَرَ بِهِ فَكُنِسَ ، ثُمَّ صَلّى فيهِ ، ثُمَّ يَدعو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ذَنبٍ يُحبِطَ العَمَلَ ، وأعوذُ بِكَ مِن ذَنبٍ يُعَجِّلُ النِّقَمَ ، وأعوذُ بِكَ مِن ذَنبٍ يُغَيِّر النِّعَمَ ، وأعوذُ بِكَ مِن ذَنبٍ يَمنَعُ الرِّزقَ ، وأعوذُ بِكَ مِن ذَنبٍ يَمنَعُ الدُّعاءَ ، وأعوذُ بِكَ مِن ذَنبٍ يَمنَعُ التَّوبَةَ ، وأعوذُ بِكَ مِن ذَنبٍ يَهتِكَ العِصمَةَ ، وأعوذُ بِكَ مِن ذَنبٍ يورِثُ النَّدَمَ ، وأعوذُ بِكَ مِن ذَنبٍ يَحبِسُ القِسَمَ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المَساوِئِالغارات عن النعمان بن سعد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يَخرُجُ إلَى السُّوقِ ومَعَهُ الدِّرَّةُ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بِكَ مِنَ الفُسوقِ ، ومِن شَرِّ هذِهِ السّوقِ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اشتَرَيتُم ما تَحتاجونَ إلَيهِ مِن السّوقِ فَقولوا حينَ تَدخُلونَ الأَسواقَ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صلى الله عليه و آله ، اللّهُمَّ إنّي أعوذُ بِكَ مِن صَفقَةٍ خاسِرَةٍ ، ويَمينٍ فاجِرَةٍ ، وأعوذُ بِكَ مِن بَوارِ الأَيِّمِ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أعوذُ بِاللّهِ مِنَ الذُّنوبِ الَّتي تُعَجِّلُ الفَناءَ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مِن بَياتِ غَفلَةٍ ، وصَباحِ نَدامَةٍ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أقولَ حَقّا لَيسَ فيهِ رِضاكَ ألتَمِسُ بِهِ أحَدا سِواكَ ، وأعوذُ بِكَ أن أتَزَيَّنَ لِلنّاسِ بِشَيءٍ يَشينُني عِندَكَ ، وأعوذُ بِكَ أن أكونَ عِبرَةً لِأَحَدٍ مِن خَلقِكَ ، وأعوذُ بِكَ أن يَكونَ أحَدٌ مِن خَلقِكَ أسعَدَ بِما عَلَّمتَني مِنّي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الدُّنيا لي سِجنا ، ولا فِراقَها عَلَيَّ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 مِن دُنيا تَحرِمُنِي الآخِرَةَ ، ومِن أمَلٍ يَحرِمُنِي العَمَلَ ، ومِن حَياةٍ تَحرِمُني خَيرَ المَماتِ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أميرُ المُؤمِنينَ عليه السلام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تَتَعَوَّذُ مِن مالِكَ ووَلَدِكَ ؛ يَقولُ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إِنَّمَآ أَمْوَ لُكُمْ وَ أَوْلَـدُكُمْ فِتْنَةٌ</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مُضِلّاتِ الفِتَنِ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39_120957"/>
    </w:p>
    <w:p>
      <w:pPr>
        <w:pStyle w:val="Heading5"/>
        <w:numPr>
          <w:ilvl w:val="4"/>
          <w:numId w:val="1"/>
        </w:numPr>
        <w:rPr/>
      </w:pPr>
      <w:bookmarkStart w:id="510" w:name="__RefHeading___Toc2036104_222507752"/>
      <w:bookmarkStart w:id="511" w:name="_Toc188"/>
      <w:bookmarkEnd w:id="509"/>
      <w:bookmarkEnd w:id="510"/>
      <w:r>
        <w:rPr/>
        <w:t>۳</w:t>
      </w:r>
      <w:r>
        <w:rPr>
          <w:rtl w:val="true"/>
        </w:rPr>
        <w:t xml:space="preserve"> </w:t>
      </w:r>
      <w:r>
        <w:rPr>
          <w:rtl w:val="true"/>
        </w:rPr>
        <w:t xml:space="preserve">/ </w:t>
      </w:r>
      <w:r>
        <w:rPr/>
        <w:t>۳</w:t>
      </w:r>
      <w:r>
        <w:rPr>
          <w:rtl w:val="true"/>
        </w:rPr>
        <w:t xml:space="preserve"> ـ </w:t>
      </w:r>
      <w:r>
        <w:rPr/>
        <w:t>۸</w:t>
      </w:r>
      <w:r>
        <w:rPr>
          <w:rtl w:val="true"/>
        </w:rPr>
        <w:t xml:space="preserve"> أدعيته في ابتغاء الفضائل</w:t>
      </w:r>
      <w:bookmarkEnd w:id="511"/>
    </w:p>
    <w:p>
      <w:pPr>
        <w:pStyle w:val="Heading6"/>
        <w:numPr>
          <w:ilvl w:val="5"/>
          <w:numId w:val="1"/>
        </w:numPr>
        <w:rPr/>
      </w:pPr>
      <w:bookmarkStart w:id="512" w:name="__RefHeading___Toc2036106_222507752"/>
      <w:bookmarkStart w:id="513" w:name="_Toc189"/>
      <w:bookmarkEnd w:id="512"/>
      <w:r>
        <w:rPr>
          <w:rtl w:val="true"/>
        </w:rPr>
        <w:t xml:space="preserve">أ </w:t>
      </w:r>
      <w:r>
        <w:rPr>
          <w:rtl w:val="true"/>
        </w:rPr>
        <w:t xml:space="preserve">: </w:t>
      </w:r>
      <w:r>
        <w:rPr>
          <w:rtl w:val="true"/>
        </w:rPr>
        <w:t xml:space="preserve">نور معرفة اللّه وأوليائه </w:t>
      </w:r>
      <w:r>
        <w:rPr>
          <w:rtl w:val="true"/>
        </w:rPr>
        <w:t>:</w:t>
      </w:r>
      <w:bookmarkEnd w:id="513"/>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الفِتنَةِ ؛ لِأَ نَّهُ لَيسَ أحَدٌ إلّا وهُوَ مُشتَمِلٌ عَلى فِتنَةٍ ، ولكِن مَنِ استَعاذَ فَليَستَعِذ مِن مُضِلّاتِ الفِتَنِ ، فَإِنَّ اللّهَ سُبحانَهُ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وَاعْلَمُواْ أَنَّمَآ أَمْوَ لُكُمْ وَأَوْلَـدُكُمْ فِتْنَةٌ</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أدعِيَتُهُ فِي ابتِغاءِ الفَضائِلِأ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مَعرِفَةِ اللّهِ وأولِيائِهِ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 المُؤمِنينَ عليه السلام مُوَلِّيا مُبادِرا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مَولايَ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نَوفُ ، إنَّ آمالي تُقَدِّمُني فِي المَحبوبِ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آمالُكَ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عَلِمَهَا المَأمولُ ، وَاستَغنَيتُ عَن تَبيينِها لِغَيرِهِ ، وكَفى بِالعَبدِ أدَبا أن لا يُشرِكَ في نِعَمِهِ وإرَبِهِ غَيرَ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خائِفٌ عَلى نَفسي مِنَ الشَّرَهِ ، وَالتَّطَلُّعِ إلى طَمَعٍ مِن أطماعِ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أنتَ عَن عِصمَةِ الخائِفينَ وكَهفِ العارِفينَ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العَلِيُّ العَظيمُ ؛ تَصِلُ أمَلَكَ بِحُسنِ تَفَضُّلِهِ ، وتُقبِلُ عَلَيهِ بِهَمِّكَ ، وأَعرِض عَنِ النّازِلَةِ في قَلبِكَ ، فَإِن أجَّلَكَ بِها فَأَنَا الضّامِنُ مِن مَوردِها ، وَانقَطِع إلَى اللّه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 فَإِنَّهُ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لَاُقَطِّعَنَّ أمَلَ كُلِّ مَن يُؤَمِّلُ غَيري بِاليَأسِ ، ولَأَكسُوَنَّهُ ثَوبَ المَذَلَّةِ فِي النّاسِ ، ولَاُبَعِّدَنَّهُ مِن قُربي ، ولَاُقَطِّعَنَّهُ عَن وَصلي ، ولَاُخمِلَنَّ ذِكرَهُ حينَ يَرعى غَيري ، أ يُؤَمِّلُ وَيلَهُ لِشَدائِدِهِ غَيري ، وكَشفُ الشَّدائِدِ بِيَدي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ويَرجو سِوايَ وأنَا الحَيُّ الباقي ؟ ويَطرُقُ أبوابَ عِبادي وهِيَ مُغلَقَةٌ ويَترُكُ بابي وهُوَ مَفتوحٌ ؟ فَمَن ذَا الَّذي رَجاني لِكَثيرِ جُرمِهِ فَخَيَّبتُ رَجاءَهُ ؟ جَعَلتُ آمالَ عِبادي مُتَّصِلَةً بي ، وجَعَلتُ رَجاءَهُم مَذخورا لَهُم عِندي ، ومَلَأتُ سَماواتي مِمَّن لا يَمَلُّ تَسبيحي ، وأمَرتُ مَلائِكَتي أن لا يُغلِقُوا الأَبوابَ بَيني وبَينَ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 مَن فَدَحَتهُ </w:t>
      </w:r>
      <w:r>
        <w:rPr>
          <w:rStyle w:val="FootnoteAnchor"/>
          <w:rtl w:val="true"/>
        </w:rPr>
        <w:footnoteReference w:id="956"/>
      </w:r>
      <w:r>
        <w:rPr>
          <w:rFonts w:ascii="Amiri" w:hAnsi="Amiri" w:eastAsia="Amiri" w:cs="Amiri"/>
          <w:color w:val="111111"/>
          <w:sz w:val="28"/>
          <w:sz w:val="28"/>
          <w:szCs w:val="28"/>
          <w:rtl w:val="true"/>
          <w:lang w:bidi="ar-SA"/>
        </w:rPr>
        <w:t xml:space="preserve">نائِبَةٌ مِن نَوائِبي أن لا يَملِكَ أحَدٌ كَشفَها إلّا بِإِذني ، فَلِمَ يُعرِضُ العَبدُ بِأَمَلِهِ عَنّي ، وقَد أعطَيتُهُ مالَم يَسأَلني فَلَم يَسأَلني وسَأَلَ غَيري ؟أفَتَراني أبتَدِئُ خَلقي مِن غَيرِ مَسأَلَةٍ ، ثُمَّ اُسأَلُ فَلا اُجيبُ سائِلي ؟ أبَخيلُ أنَا فَيُبَخِّلُني عَبدي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الدُّنيا وَالآخِرَةُ لي ؟ أ وَلَيسَ الكَرَمُ وَالجودُ صِفَتي ؟أ وَلَيسَ الفَضلُ وَالرَّحمَةُ بِيَدي ؟ أ وَلَيسَ الآمالُ لا تَنتَهي إلّا إلَيَّ ؟ فَمَن يَقطَعُها دوني ؟ وما عَسى أن يُؤَمِّلَ المُؤَمِّلونَ مَن سِوايَ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لَو جَمَعتُ آمالَ أهلِ الأَرضِ وَالسَّماءِ ثُمَّ أعطَيتُ كُلَّ واحِدٍ مِنهُم ، ما نَقَصَ مِن مُلكي بَعضُ عُضوِ 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يَنقُصُ نائِلٌ أنَا أفَضتُهُ ؟ يا بُؤسا لِلقانِطينَ مِن رَحمَتي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بُؤسا لِمَن عَصاني وتَوَثَّبَ عَلى مَحارمي ، ولَم يُراقِبني وَاجتَرَأَ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ادعُ بِهذَا الدُّعاءِ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إن حَمِدتُكَ فَبِمَواهِبِكَ ، وإن مَجَّدتُكَ فَبِمُرادِكَ ، وإن قَدَّستُكَ فَبِقُوَّتِكَ ، وإن هَلَّلتُكَ فَبِقُدرَتِكَ ، وإن نَظَرتُ فَإِلى رَحمَتِكَ ، وإن عَضَضتُ فَعَلى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إنَّهُ مَن لَم يَشغَلهُ الوُلوعُ بِذِكرِكَ ، ولَم يَزوِهِ السَّفَرُ بِقُربِكَ ، كانَت حَياتُهُ عَلَيهِ ميتَةً ، وميتَتُهُ عَلَيهِ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 وتَنَفَّسوا بِروحِكَ ، فَصارَت قُلوبُهُم مَغارِسا لِهَيبَتِكَ ، وأبصارُهُم ماكِفا لِقُدرَتِكَ ، وقَرُبَت أرواحُهُم مِن قُدسِكَ ، فَجالَسوا اسمَكَ بِوَقارِ المُجالَسَةِ ، وخُضوعِ المُخاطَبَةِ ، فَأَقبَلتَ إلَيهِم إقبالَ الشَّفيقِ ، وأنصَتَّ لَهُم إنصاتَ الرَّفيقِ ، وأجَبتَهُم إجاباتِ الأَحِبّاءِ ، وناجَيتَهُم مُناجاةَ الأَخِلّاءِ ، فَبَلِّغ بِيَ المَحَلَّ الَّذي إلَيهِ وَصَلوا ، وَانقُلني مِن ذِكري إلى ذِكرِكَ ، ولا تَترُك بَيني وبَينَ مَلَكوتِ عِزِّكَ بابا إلّا فَتَحتَهُ ، ولا حِجابا مِن حُجُبِ الغَفلَةِ إلّا هَتَكتَهُ ، حَتّى تُقيمَ روحي بَينَ ضِياءِ عَرشِكَ ، وتَجعَلَ لَها مَقاما نُصبَ نورِكَ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أوحَشَ طَريقا لا يَكونُ رَفيقي فيهِ أمَلي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وأبعَدَ سَفَرا لا يَكونُ رَجائي مِنهُ دَليلي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خابَ مَنِ اعتَصَمَ بِحَبلِ غَيرِكَ ، وضَعُفَ رَكنُ مَنِ استَنَدَ إلى غَيرِ رُكنِكَ ، فَيا مُعَلِّمَ مُؤَمِّليهِ الأَمَلَ فَيُذهِبُ عَنهُم كَآبَةَ الوَجَلِ ، ولا تَحرِمني صالِحَ العَمَلِ ، وَاكلَأني كِلاءَةَ مَن فارَقَتهُ الحِيَلُ ، فَكَيفَ يَلحَقُ مُؤَمِّليكَ ذُلُّ الفَقرِ وأنتَ الغَنِيُّ عَن مَضارِّ المُذنِبينَ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وإنَّ كُلَّ حَلاوَةٍ مُنقَطِعَةٌ ، وحَلاوَةُ الإِيمانِ تَزدادُ حَلاوَتُهَا اتِّصالاً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وإنَّ قَلبي قَد بَسَطَ أمَلَهُ فيكَ ، فَأَذِقهُ مِن حَلاوَةِ بَسطِكَ إيّاهُ البُلوغَ لِما أمَّلَ ، إنَّكَ عَلى كُلِّ شَيءٍ قدَيرٌ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2739_120960"/>
    </w:p>
    <w:p>
      <w:pPr>
        <w:pStyle w:val="Heading6"/>
        <w:numPr>
          <w:ilvl w:val="5"/>
          <w:numId w:val="1"/>
        </w:numPr>
        <w:rPr/>
      </w:pPr>
      <w:bookmarkStart w:id="515" w:name="__RefHeading___Toc2036108_222507752"/>
      <w:bookmarkStart w:id="516" w:name="_Toc190"/>
      <w:bookmarkEnd w:id="514"/>
      <w:bookmarkEnd w:id="515"/>
      <w:r>
        <w:rPr>
          <w:rtl w:val="true"/>
        </w:rPr>
        <w:t xml:space="preserve">ب </w:t>
      </w:r>
      <w:r>
        <w:rPr>
          <w:rtl w:val="true"/>
        </w:rPr>
        <w:t xml:space="preserve">: </w:t>
      </w:r>
      <w:r>
        <w:rPr>
          <w:rtl w:val="true"/>
        </w:rPr>
        <w:t>الإرشاد إلى المصالح</w:t>
      </w:r>
      <w:bookmarkEnd w:id="516"/>
    </w:p>
    <w:p>
      <w:pPr>
        <w:pStyle w:val="BookText"/>
        <w:rPr/>
      </w:pPr>
      <w:r>
        <w:rPr>
          <w:rFonts w:ascii="Amiri" w:hAnsi="Amiri" w:eastAsia="Amiri" w:cs="Amiri"/>
          <w:color w:val="111111"/>
          <w:sz w:val="28"/>
          <w:sz w:val="28"/>
          <w:szCs w:val="28"/>
          <w:rtl w:val="true"/>
          <w:lang w:bidi="ar-SA"/>
        </w:rPr>
        <w:t xml:space="preserve">إلهي أسأَلُكَ مَسأَلَةَ مَن يَعرِفُكَ كُنهَ مَعرِفَتِكَ مِن كُلِّ خَيرٍ يَنبَغي لِلمُؤمِنِ أن يَسلُكَهُ ، وأعوذُ بِكَ مِن كُلِّ شَرٍّ وفِتنَةٍ أعَذتَ بِها أحِبّاءَكَ مِن خَلقِكَ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أسأَلُكَ مَسأَلَةَ المِسكينِ ، الَّذي قَد تَحَيَّرَ في رَجاهُ ، فَلا يَجِدُ مَلجَأً ولا مَسنَدا يَصِلُ بِهِ إلَيكَ ، ولا يُستَدَلُّ بِهِ عَلَيكَ إلّا بِكَ وبِأَركانِكَ ومَقاماتِكَ الَّتي لا تَعطيلَ لَها مِنكَ ، فَأَسأَلُكَ بِاسمِكَ الَّذي ظَهَرتَ بِهِ لِخاصَّةِ أولِيائِكَ ، فَوَحَّدوكَ وعَرَفوكَ فَعَبَدوكَ بِحَقيقَتِكَ ، أن تُعَرِّفَني نَفسَكَ لاُقِرَّ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المَصالِحِالإمام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آنَسُ الآنِسينَ لِأَولِيائِكَ ، وأحضَرُهُم بِالكِفايَةِ لِلمُتَوَكِّلينَ عَلَيكَ ، تُشاهِدُهُم في سَرائِرِهِم ، وتَطَّلِعُ عَلَيهِم في ضَمائِرِهِم ، وتَعلَمُ مَبلَغَ بَصائِرِهِم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فَأَسرارُهُم لَكَ مَكشوفَةٌ ، وقُلوبُهُم إلَيكَ مَلهوفَةٌ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أوحَشَتهُمُ الغُربَةُ آنَسَهُم ذِكرُكَ ، وإن صُبَّت عَلَيهِمُ المَصائِبُ لَجَؤوا إلَى الاِستِجارَةِ بِكَ ، عِلما بِأَنَّ أزِمَّةَ الاُمورِ بِيَدِكَ ، ومَصادِرَها عَن قَضائِكَ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فَهِهتُ عَن مَسأَلَتي أو عَميتُ عَن طِلبَتي فَدُلَّني عَلى مَصالِحي ، وخُذ بِقَلبي إلى مَراشِدي ، فَلَيسَ ذلِكَ بِنُكرٍ مِن هِداياتِكَ ، ولا بِبِدعٍ مِن كِفاياتِكَ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احمِلني عَلى عَفوِكَ ولا تَحمِلني عَلى عَدلِكَ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الاِستِخارَةِ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كانَ ، اللّهُمَّ إنّي أستَخيرُكَ خِيارَ مَن فَوَّضَ إلَيك</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2739_120961"/>
    </w:p>
    <w:p>
      <w:pPr>
        <w:pStyle w:val="Heading6"/>
        <w:numPr>
          <w:ilvl w:val="5"/>
          <w:numId w:val="1"/>
        </w:numPr>
        <w:rPr/>
      </w:pPr>
      <w:bookmarkStart w:id="518" w:name="__RefHeading___Toc2036110_222507752"/>
      <w:bookmarkStart w:id="519" w:name="_Toc191"/>
      <w:bookmarkEnd w:id="517"/>
      <w:bookmarkEnd w:id="518"/>
      <w:r>
        <w:rPr>
          <w:rtl w:val="true"/>
        </w:rPr>
        <w:t xml:space="preserve">ج </w:t>
      </w:r>
      <w:r>
        <w:rPr>
          <w:rtl w:val="true"/>
        </w:rPr>
        <w:t xml:space="preserve">: </w:t>
      </w:r>
      <w:r>
        <w:rPr>
          <w:rtl w:val="true"/>
        </w:rPr>
        <w:t>مكارم الأخلاق</w:t>
      </w:r>
      <w:bookmarkEnd w:id="519"/>
    </w:p>
    <w:p>
      <w:pPr>
        <w:pStyle w:val="BookText"/>
        <w:rPr/>
      </w:pPr>
      <w:r>
        <w:rPr>
          <w:rFonts w:ascii="Amiri" w:hAnsi="Amiri" w:eastAsia="Amiri" w:cs="Amiri"/>
          <w:color w:val="111111"/>
          <w:sz w:val="28"/>
          <w:sz w:val="28"/>
          <w:szCs w:val="28"/>
          <w:rtl w:val="true"/>
          <w:lang w:bidi="ar-SA"/>
        </w:rPr>
        <w:t xml:space="preserve">أمرَهُ ، وأسلَمَ إلَيكَ نَفسَهُ ، وَاستَسلَمَ إلَيكَ في أمرِهِ ، وخَلا لَكَ وَجهُهُ ، وتَوَكَّلَ عَلَيكَ فيما نَزَلَ بِهِ ، اللّهُمَّ خِر لي ولا تَخِر عَلَيَّ ، وكُن لي ولا تَكُن عَلَيَّ ، وَانصُرني ولا تَنصُر عَلَيَّ ، وأعِنّي ولا تُعِن عَلَيَّ ، وأمكِنّي ولا تُمَكِّن مِنّي </w:t>
      </w:r>
      <w:r>
        <w:rPr>
          <w:rStyle w:val="FootnoteAnchor"/>
          <w:rtl w:val="true"/>
        </w:rPr>
        <w:footnoteReference w:id="959"/>
      </w:r>
      <w:r>
        <w:rPr>
          <w:rFonts w:ascii="Amiri" w:hAnsi="Amiri" w:eastAsia="Amiri" w:cs="Amiri"/>
          <w:color w:val="111111"/>
          <w:sz w:val="28"/>
          <w:sz w:val="28"/>
          <w:szCs w:val="28"/>
          <w:rtl w:val="true"/>
          <w:lang w:bidi="ar-SA"/>
        </w:rPr>
        <w:t xml:space="preserve">، وَاهدِني إلَى الخَيرِ ، ولا تُضِلَّني ، وأرضِني بِقَضائِكَ ، وبارِك لي في قَدَرِكَ ، إنَّكَ تَفعَلُ ما تَشاءُ ، وتَحكُمُ ما تُريدُ ، وأنتَ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الخِيَرَةُ في أمري هذا في ديني ودُنيايَ وعاقِبَةِ أمري ، فَسَهِّل لي ، وإن كانَ غَيرَ ذلِكَ فَاصرِفهُ عَنّي ، يا أرحَمَ الرّاحِمينَ ، إنَّكَ عَلى كُلِّ شَيءٍ قَديرٌ ، وحَسبُنَا اللّهُ ونِعمَ الوَكيلُ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الاِستِخارَةِ بَعدَ صَلاةِ رَكعَتَينِ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قَد هَمَمتُ بِأَمرٍ قَد عَلِمتَهُ ، فَإِن كُنتَ تَعلَمُ أ نَّهُ خَيرٌ لي في ديني ودُنيايَ وآخِرَتي فَيَسِّرهُ لي ، وإن كُنتَ تَعلَمُ أ نَّهُ شَرٌّ لي في ديني ودُنيايَ وآخِرَتي فَاصرِفهُ عَنّي ، كَرِهَتْ نَفسي ذلِكَ أم أحَبَّت ، فَإِنَّكَ تَعلَمُ ولا أعلَمُ ، وأنتَ عَلّامُ الغُيوبِ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عَلَيَّ بِالتَّوَكُّلِ عَلَيكَ ، وَالتَّفوِيضِ إلَيكَ ، وَالرِّضا بِقَدَرِكَ ، وَالتَّسليمِ لِأَمرِكَ ، حَتّى لا اُحِبَّ تَعجيلَ ما أخَّرتَ ، ولا تَأخيرَ ما عَجَّلتَ ، يا رَبَّ العالَمينَ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739_120962"/>
    </w:p>
    <w:p>
      <w:pPr>
        <w:pStyle w:val="Heading6"/>
        <w:numPr>
          <w:ilvl w:val="5"/>
          <w:numId w:val="1"/>
        </w:numPr>
        <w:rPr/>
      </w:pPr>
      <w:bookmarkStart w:id="521" w:name="__RefHeading___Toc2036112_222507752"/>
      <w:bookmarkStart w:id="522" w:name="_Toc192"/>
      <w:bookmarkEnd w:id="520"/>
      <w:bookmarkEnd w:id="521"/>
      <w:r>
        <w:rPr>
          <w:rtl w:val="true"/>
        </w:rPr>
        <w:t xml:space="preserve">د </w:t>
      </w:r>
      <w:r>
        <w:rPr>
          <w:rtl w:val="true"/>
        </w:rPr>
        <w:t xml:space="preserve">: </w:t>
      </w:r>
      <w:r>
        <w:rPr>
          <w:rtl w:val="true"/>
        </w:rPr>
        <w:t>العصمة من الذّنوب</w:t>
      </w:r>
      <w:bookmarkEnd w:id="522"/>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إخباتَ المُخبِتينَ ، وإخلاصَ الموقِنينَ ، ومُرافَقَةَ الأَبرارِ ، وَالعَزيمَةَ في كُلِّ بِرٍّ ، وَالسَّلامَةَ مِن كُلِّ إثمٍ ، وَالفَوزَ بِالجَنَّةِ ، وَالنَّجاةَ مِنَ النّارِ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الآمالَ مَنوطَةٌ بِكَرَمِكَ ، فَلا تَقطَع عَلائِقَها بِسَخَطِكَ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مِنَ الحَولِ وَالقُوَّةِ إلّا بِكَ ، وأدرَأُ بِنَفسي عَنِ التَّوَكُّلِ عَلى غَيرِكَ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يا رَبَّ الأَرواحِ الفانِيَةِ ، ورَبَّ الأَجسادِ البالِيَةِ ، أسأَ لُكَ بِطاعَةِ الأَرواحِ الرّاجِعَةِ إلى أجسادِها ، وبِطاعَةِ الأَجسادِ المُلتَئِمَةِ إلى أعضائِها ، وبِانشِقاقِ القُبورِ عَن أهلِها ، وبِدَعوَتِكَ الصّادِقَةِ فيهِم ، وأخذِكَ بِالحَقِّ بَينَهُم إذا بَرَزَ الخَلائِقُ يَنتَظِرونَ قَضاءَكَ ، ويَرَونَ سُلطانَكَ ، ويَخافونَ بَطشَكَ ، ويَرجونَ رَحمَتَكَ ، يَومَ لا يُغني مَولىً عَن مَولىً شَيئا ولا هُم يُنصَرونَ ، إلّا مَن رَحِمَ اللّهُ ، إنَّهُ هُوَ البَرُّ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يا رَحمنُ أن تَجعَلَ النّورَ في بَصَري ، وَاليَقينَ في قَلبي ، وذِكرَكَ بِاللَّيلِ وَالنَّهارِ عَلى لِساني أبَدا ما أبقَيتَني ، إنَّكَ عَلى كُلِّ شَيءٍ قديرٌ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مِنَ الذُّنوبِالإمام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سَبيلَ إلَى الاِحتِراسِ مِنَ الذَّنبِ إلّا بِعِصمَتِكَ ، ولا وُصولَ إلى عَمَلِ الخَيراتِ إلّا بِمَشيئَتِكَ ، فَكَيفَ لي بِإِفادَةِ ما أسلَفَتني فيهِ مَشيئَتُكَ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بِالاِحتِراسِ مِنَ الذَّنبِ ما </w:t>
      </w:r>
      <w:r>
        <w:rPr>
          <w:rStyle w:val="FootnoteAnchor"/>
          <w:rtl w:val="true"/>
        </w:rPr>
        <w:footnoteReference w:id="966"/>
      </w:r>
      <w:r>
        <w:rPr>
          <w:rFonts w:ascii="Amiri" w:hAnsi="Amiri" w:eastAsia="Amiri" w:cs="Amiri"/>
          <w:color w:val="111111"/>
          <w:sz w:val="28"/>
          <w:sz w:val="28"/>
          <w:szCs w:val="28"/>
          <w:rtl w:val="true"/>
          <w:lang w:bidi="ar-SA"/>
        </w:rPr>
        <w:t xml:space="preserve">لَم تُدرِكني فيهِ عِصمَتُكَ ؟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39_120963"/>
    </w:p>
    <w:p>
      <w:pPr>
        <w:pStyle w:val="Heading6"/>
        <w:numPr>
          <w:ilvl w:val="5"/>
          <w:numId w:val="1"/>
        </w:numPr>
        <w:rPr/>
      </w:pPr>
      <w:bookmarkStart w:id="524" w:name="__RefHeading___Toc2036114_222507752"/>
      <w:bookmarkStart w:id="525" w:name="_Toc193"/>
      <w:bookmarkEnd w:id="523"/>
      <w:bookmarkEnd w:id="524"/>
      <w:r>
        <w:rPr>
          <w:rtl w:val="true"/>
        </w:rPr>
        <w:t xml:space="preserve">ه </w:t>
      </w:r>
      <w:r>
        <w:rPr>
          <w:rtl w:val="true"/>
        </w:rPr>
        <w:t xml:space="preserve">: </w:t>
      </w:r>
      <w:r>
        <w:rPr>
          <w:rtl w:val="true"/>
        </w:rPr>
        <w:t>الزّهد في الدّنيا</w:t>
      </w:r>
      <w:bookmarkEnd w:id="525"/>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خَلَقتَ لي جِسما ، وجَعَلتَ لي فيهِ آلاتٍ اُطيعُكَ بِها وأعصيكَ ، واُغضِبُكَ بِها واُرضيكَ ، وجَعَلتَ لي مِن نَفسي داعِيَةً إلَى الشَّهَواتِ ، وأسكَنتَني دارا قَد مُلِئَت مِنَ الآفاتِ ، ثُمَّ 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 أنزَجِرُ ، وبِكَ أعتَصِمُ ، وبِكَ أستَجيرُ ، وبِكَ أحتَرِزُ ، وأستَوفِقُكَ </w:t>
      </w:r>
      <w:r>
        <w:rPr>
          <w:rStyle w:val="FootnoteAnchor"/>
          <w:rtl w:val="true"/>
        </w:rPr>
        <w:footnoteReference w:id="968"/>
      </w:r>
      <w:r>
        <w:rPr>
          <w:rFonts w:ascii="Amiri" w:hAnsi="Amiri" w:eastAsia="Amiri" w:cs="Amiri"/>
          <w:color w:val="111111"/>
          <w:sz w:val="28"/>
          <w:sz w:val="28"/>
          <w:szCs w:val="28"/>
          <w:rtl w:val="true"/>
          <w:lang w:bidi="ar-SA"/>
        </w:rPr>
        <w:t xml:space="preserve">لِما يُرضيكَ ، وأسأَ لُكَ يا مَولاي ، فَإِنَّ سُؤالي لا يُحفيكَ </w:t>
      </w:r>
      <w:r>
        <w:rPr>
          <w:rStyle w:val="FootnoteAnchor"/>
          <w:rtl w:val="true"/>
        </w:rPr>
        <w:footnoteReference w:id="969"/>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الدُّنياالإمام عليّ عليه السلامـ كانَ يَقولُ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سَلوا عَنِ الدُّنيا ومَقتا لَها ، فَإِنَّ خَيرَها زَهيدٌ ، وشَرَّها عَتيدٌ ، وصَفوَها يَتَكَدَّرُ ، وجَديدَها يَخلَقُ ، وما فاتَ فيها لَم يَرجِع ، وما نيلَ فيها فِتنَةٌ ، إلّا مَن أصابَتهُ مِنكَ عِصمَةٌ ، وشَمِلَتهُ مِنكَ رَحمَةٌ ، فَلا تَجعَلني مِمَّن رَضِيَ بِها وَاطمَأَنَّ إلَيها ، ووَثِقَ بِها ، فَإِنَّ مَنِ اطمَأَنَّ إلَيها خانَتهُ ، ومَن وَثِقَ بِها غَرَّتهُ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تَفرَحُ بِصُحبَةِ الدُّنيا صُدورُنا ، وكَيفَ تَلتَئِمُ في غَمَراتِها اُمورُنا ، وكَيفَ يَخلُصُ لَنا فيها سُرورُنا ، وكَيفَ يَملِكُنا بِاللَّهوِ وَاللَّعِبِ غُرورُنا ، وقَد دَعَتنا بِاقتِرابِ الآجالِ قُبورُنا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نَبتَهِجُ في دارٍ قَد حُفِرَت لَنا فيها حَفائِرُ صَرعَتِها ، وفُتِلَت بِأَيدِي المَنايا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6" w:name="pg12739_120964"/>
    </w:p>
    <w:p>
      <w:pPr>
        <w:pStyle w:val="Heading6"/>
        <w:numPr>
          <w:ilvl w:val="5"/>
          <w:numId w:val="1"/>
        </w:numPr>
        <w:rPr/>
      </w:pPr>
      <w:bookmarkStart w:id="527" w:name="__RefHeading___Toc2036116_222507752"/>
      <w:bookmarkStart w:id="528" w:name="_Toc194"/>
      <w:bookmarkEnd w:id="526"/>
      <w:bookmarkEnd w:id="527"/>
      <w:r>
        <w:rPr>
          <w:rtl w:val="true"/>
        </w:rPr>
        <w:t xml:space="preserve">و </w:t>
      </w:r>
      <w:r>
        <w:rPr>
          <w:rtl w:val="true"/>
        </w:rPr>
        <w:t xml:space="preserve">: </w:t>
      </w:r>
      <w:r>
        <w:rPr>
          <w:rtl w:val="true"/>
        </w:rPr>
        <w:t>الدّنيا عونا على الآخرة</w:t>
      </w:r>
      <w:bookmarkEnd w:id="528"/>
    </w:p>
    <w:p>
      <w:pPr>
        <w:pStyle w:val="Heading6"/>
        <w:numPr>
          <w:ilvl w:val="5"/>
          <w:numId w:val="1"/>
        </w:numPr>
        <w:rPr/>
      </w:pPr>
      <w:bookmarkStart w:id="529" w:name="__RefHeading___Toc2036118_222507752"/>
      <w:bookmarkStart w:id="530" w:name="_Toc195"/>
      <w:bookmarkEnd w:id="529"/>
      <w:r>
        <w:rPr>
          <w:rtl w:val="true"/>
        </w:rPr>
        <w:t xml:space="preserve">ز </w:t>
      </w:r>
      <w:r>
        <w:rPr>
          <w:rtl w:val="true"/>
        </w:rPr>
        <w:t xml:space="preserve">: </w:t>
      </w:r>
      <w:r>
        <w:rPr>
          <w:rtl w:val="true"/>
        </w:rPr>
        <w:t>العزّ والاستغناء</w:t>
      </w:r>
      <w:bookmarkEnd w:id="530"/>
    </w:p>
    <w:p>
      <w:pPr>
        <w:pStyle w:val="BookText"/>
        <w:rPr/>
      </w:pPr>
      <w:r>
        <w:rPr>
          <w:rFonts w:ascii="Amiri" w:hAnsi="Amiri" w:eastAsia="Amiri" w:cs="Amiri"/>
          <w:color w:val="111111"/>
          <w:sz w:val="28"/>
          <w:sz w:val="28"/>
          <w:szCs w:val="28"/>
          <w:rtl w:val="true"/>
          <w:lang w:bidi="ar-SA"/>
        </w:rPr>
        <w:t xml:space="preserve">حَبائِلُ غَدرَتِها ، وجَرَّعَتنا مُكرَهينَ جُرَعَ مَرارَتِها ، ودَلَّتنَا النَّفسُ </w:t>
      </w:r>
      <w:r>
        <w:rPr>
          <w:rStyle w:val="FootnoteAnchor"/>
          <w:rtl w:val="true"/>
        </w:rPr>
        <w:footnoteReference w:id="972"/>
      </w:r>
      <w:r>
        <w:rPr>
          <w:rFonts w:ascii="Amiri" w:hAnsi="Amiri" w:eastAsia="Amiri" w:cs="Amiri"/>
          <w:color w:val="111111"/>
          <w:sz w:val="28"/>
          <w:sz w:val="28"/>
          <w:szCs w:val="28"/>
          <w:rtl w:val="true"/>
          <w:lang w:bidi="ar-SA"/>
        </w:rPr>
        <w:t xml:space="preserve">عَلَى انقِطاعِ عَيشِها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ما أصغَت إلَيهِ هذِهِ النُّفوسُ مِن رَفائِعِ لَذَّتِها ، وَافتِتانِها بِالفانِياتِ مِن فَواحِشِ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فَإِلَيكَ نَلتَجِئُ مِن مَكائِدِ خُدعَتِها ، وبِكَ نَستَعينُ عَلى عُبورِ قَنطَرَتِها ، وبِكَ نَستَفطِمُ الجَوارِحَ عَن أخلافِ شَهوَتِها ، وبِكَ نَستَكشِفُ مِن جَلابيبِ حَيرَتِها ، وبِكَ نُقَوِّمُ مِنَ القُلوبِ استِصعابَ جَهالَتِها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عَونا عَلَى الآخِرَةِالثقات عن حمّاد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عَلِيُّ بنُ أبي طالِبٍ عليه السلام الدُّنيا وَالآخِرَةَ بِخَمسِ كَلِماتٍ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الدُّنيا وما فيها ما أسُدُّ بِهِ لِساني ، واُحصِنُ بِهِ فَرجي ، واُؤَدّي بِهِ عَن أمانَتي ، وأصِلُ بِهِ رَحِمي ، وأتَّجِرُ فيهِ لِاخِرَتي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وَالاِستِغناءُالإمام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 ولا تَبذُل جاهي بِالإِقتارِ ، فَأَستَرزِقَ طالِبي رِزقِكَ ، وأستَعطِفَ شِرارَ خَلقِكَ ، واُبتَلى بِحَمدِ مَن أعطاني ، واُفتَتَنَ بِذَمِّ مَن مَنَعَني ، وأنتَ مِن وَراءِ ذلِكَ كُلِّهِ وَلِيُّ الإِعطاءِ وَالمَنعِ ، إنَّكَ عَلى كُلِّ شَيءٍ قَديرٌ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كانَ يَدعو بِهِ كَثيرا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يُصبِح بي مَيِّتا ولا سَقيما ، ولا مَضروبا عَلى عُروقي بِسوءٍ ، ولا مَأخوذا بِأَسوَإِ عَمَلي ، ولا مَقطوعا دابِري ، ولا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مُرتَدّا عَن ديني ، ولا مُنكِرا لِرَبّي ، ولا مُستَوحِشا مِن إيماني ، ولا مُلتَبِسا عَقلي ، ولا مُعَذِّبا بِعَذابِ الاُمَمِ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عَبدا مَملوكا ظالِما لِنَفسي ، لَكَ الحُجَّةُ عَلَيَّ ولا حُجَّةَ لي ، ولا أستَطيعُ أن آخُذَ إلّا ما أعطَيتَني ، ولا أتَّقِيَ إلّا ما وَقَيتَني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أفتَقِرَ في غِناكَ ، أو أضِلَّ في هُداكَ ، أو اُضامَ في سُلطانِكَ ، أو اُضطَهَدَ وَالأَمرُ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نَفسي أوَّلَ كَريمَةٍ تَنتَزِعُها مِن كَرائِمي ، وأوَّلَ وَديعَةٍ تَرتَجِعُها مِن وَدائِعِ نِعَمِكَ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نَعوذُ بِكَ أن نَذهَبَ عَن قَولِكَ ، أو أن نُفتَتَنَ عَن دينِكَ ، أو تَتابَعَ بِنا أهواؤُنا دونَ الهُدَى الَّذي جاءَ مِن عِندِكَ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يَقولُ في دُعائِهِ وهُوَ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أن تَبتَلِيَني بِبَلِيَّةٍ تَدعوني ضَرورَتُها عَلى أن أتَغَوَّثَ </w:t>
      </w:r>
      <w:r>
        <w:rPr>
          <w:rStyle w:val="FootnoteAnchor"/>
          <w:rtl w:val="true"/>
        </w:rPr>
        <w:footnoteReference w:id="977"/>
      </w:r>
      <w:r>
        <w:rPr>
          <w:rFonts w:ascii="Amiri" w:hAnsi="Amiri" w:eastAsia="Amiri" w:cs="Amiri"/>
          <w:color w:val="111111"/>
          <w:sz w:val="28"/>
          <w:sz w:val="28"/>
          <w:szCs w:val="28"/>
          <w:rtl w:val="true"/>
          <w:lang w:bidi="ar-SA"/>
        </w:rPr>
        <w:t xml:space="preserve">بِشَيءٍ مِن مَعاصيكَ ، اللّهُمَّ ولا تَجعَل لي حاجَةً إلى أحَدٍ مِن شِرارِ خَلقِكَ ولِئامِهِم ، فَإِن جَعَلتَ لي حاجَةً إلى أحَدٍ مِن خَلقِكَ فَاجعَلها إلى أحسَنِهِم وَجها وخُلُقا وخَلْقا ، وأسخاهُم بِها نَفسا ، وأطلَقِهِم بِها لِسانا ، وأسمَحِهِم بِها كَفّا ، وأَقَلِّهِم بِها عَلَيَّ امتِنانا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أهلُ الوَصفِ الجَميلِ ، وَالتَّعدادِ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تُؤَمَّل فَخَيرُ مَأمولٍ ، وإن تُرجَ فَأَكرَمُ 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بَسَطتَ لي فيما لا أمدَحُ بِهِ غَيرَكَ ، ولا اُثني بِهِ عَلى أحَدٍ سِواكَ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739_120966"/>
    </w:p>
    <w:p>
      <w:pPr>
        <w:pStyle w:val="Heading6"/>
        <w:numPr>
          <w:ilvl w:val="5"/>
          <w:numId w:val="1"/>
        </w:numPr>
        <w:rPr/>
      </w:pPr>
      <w:bookmarkStart w:id="532" w:name="__RefHeading___Toc2036120_222507752"/>
      <w:bookmarkStart w:id="533" w:name="_Toc196"/>
      <w:bookmarkEnd w:id="531"/>
      <w:bookmarkEnd w:id="532"/>
      <w:r>
        <w:rPr>
          <w:rtl w:val="true"/>
        </w:rPr>
        <w:t xml:space="preserve">ح </w:t>
      </w:r>
      <w:r>
        <w:rPr>
          <w:rtl w:val="true"/>
        </w:rPr>
        <w:t xml:space="preserve">: </w:t>
      </w:r>
      <w:r>
        <w:rPr>
          <w:rtl w:val="true"/>
        </w:rPr>
        <w:t>العافية</w:t>
      </w:r>
      <w:bookmarkEnd w:id="533"/>
    </w:p>
    <w:p>
      <w:pPr>
        <w:pStyle w:val="BookText"/>
        <w:rPr/>
      </w:pPr>
      <w:r>
        <w:rPr>
          <w:rFonts w:ascii="Amiri" w:hAnsi="Amiri" w:eastAsia="Amiri" w:cs="Amiri"/>
          <w:color w:val="111111"/>
          <w:sz w:val="28"/>
          <w:sz w:val="28"/>
          <w:szCs w:val="28"/>
          <w:rtl w:val="true"/>
          <w:lang w:bidi="ar-SA"/>
        </w:rPr>
        <w:t xml:space="preserve">ولا أُوَجِّهُهُ إلى مَعادِنِ الخَيبَةِ ومَواضِعِ الرِّيبَةِ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وعَدَلتَ بِلِساني عَن مَدائِحِ الآدَمِيّينَ ، وَالثَّناءِ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مُثنٍ عَلى مَن أثنى عَلَيهِ مَثوبَةٌ مِن جَزاءٍ ، أو عارِفَةٌ مِن عَطاءٍ ، وقَد رَجَوتُكَ دَليلاً عَلى ذَخائِرِ الرَّحمَةِ وكُنوزِ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مَقامُ مَن أفرَدَكَ بِالتَّوحيدِ الَّذي هُوَ لَكَ ، ولَم يَرَ مُستَحِقّا لِهذِهِ المَحامِدِ وَالمَمادِحِ غَيرَكَ ، وبي فاقَةٌ إلَيكَ لا يَجبُرُ مَسكَنَتَها إلّا فَضلُكَ ، ولا يَنعَشُ مِن خَلَّتِها إلّا مَنُّكَ وجودُكَ ، فَهَب لَنا في هذَا المَقامِ رِضاكَ ، وأغنِنا عَن مَدِّ الأَيدي إلى سِواكَ ، إنَّكَ عَلى كُلِّ شَيءٍ قدَيرٌ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صُنتَ وَجهي عَنِ السُّجودِ لِغَيرِكَ فَصُن وَجهي عَن مَسأَلَةِ غَيرِكَ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العافِيَةُمهج الدعوات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أبي طالِبٍ عليه السلام جالِسا ، فَدَخَلَ عَلَيهِ رَجُلٌ مُتَغَيِّرُ اللَّونَ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رَجُلٌ مِسقامٌ كِثيرُ الأَوجاعِ ، فَعَلِّمني دُعاءً أستَعينُ بِهِ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اُعَلِّمُكَ دُعاءً عَلَّمَهُ جَبرائيلُ عليه السلام لِرَسولِ اللّهِ صلى الله عليه و آله في مَرَضِ الحَسَنِ وَالحُسَينِ ، وهُوَ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كُلَّما أنعَمتَ عَلَيَّ بِنِعمَةٍ قَلَّ لَكَ عِندَها شُكري ، وكُلَّمَا ابتَلَيتَني ببَِلِيَّةٍ قَلَّ لَكَ عِندَها صَبري ، فَيا مَن قَلَّ شُكري عِندَ نِعَمِهِ فَلَم يَحرِمني ، ويا مَن قَلَّ صَبري عِندَ بَلائِهِ فَلَم يَخذُلني ، ويا مَن رَآني عَلَى المَعاصي فَلَم يَفضَحني ، ويا مَن رَآني عَلَى</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4" w:name="pg12739_120967"/>
    </w:p>
    <w:p>
      <w:pPr>
        <w:pStyle w:val="Heading6"/>
        <w:numPr>
          <w:ilvl w:val="5"/>
          <w:numId w:val="1"/>
        </w:numPr>
        <w:rPr/>
      </w:pPr>
      <w:bookmarkStart w:id="535" w:name="__RefHeading___Toc2036122_222507752"/>
      <w:bookmarkStart w:id="536" w:name="_Toc197"/>
      <w:bookmarkEnd w:id="534"/>
      <w:bookmarkEnd w:id="535"/>
      <w:r>
        <w:rPr>
          <w:rtl w:val="true"/>
        </w:rPr>
        <w:t xml:space="preserve">ط </w:t>
      </w:r>
      <w:r>
        <w:rPr>
          <w:rtl w:val="true"/>
        </w:rPr>
        <w:t xml:space="preserve">: </w:t>
      </w:r>
      <w:r>
        <w:rPr>
          <w:rtl w:val="true"/>
        </w:rPr>
        <w:t>الاستسقاء</w:t>
      </w:r>
      <w:bookmarkEnd w:id="536"/>
    </w:p>
    <w:p>
      <w:pPr>
        <w:pStyle w:val="BookText"/>
        <w:rPr/>
      </w:pPr>
      <w:r>
        <w:rPr>
          <w:rFonts w:ascii="Amiri" w:hAnsi="Amiri" w:eastAsia="Amiri" w:cs="Amiri"/>
          <w:color w:val="111111"/>
          <w:sz w:val="28"/>
          <w:sz w:val="28"/>
          <w:szCs w:val="28"/>
          <w:rtl w:val="true"/>
          <w:lang w:bidi="ar-SA"/>
        </w:rPr>
        <w:t xml:space="preserve">الخَطايا فَلَم يُعاقِبني عَلَيها ، صَلِّ عَلى مُحَمَّدٍ وآلِ مُحَمَّدٍ ، وَاغفِر لي ذَنبي ، وَاشفِني مِن مَرَضي ، إنَّكَ عَلى كُلِّ شَيءٍ قَديرٌ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كانَ يَقولُ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ابتَلَيتَني فَصَبِّرني ، وَالعافِيَةُ أحَبُّ إلَيَّ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عَلِيٌّ صَلَواتُ اللّهِ عَلَيهِ ، فَأَتاهُ رَسول اللّهِ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تَعجيلَ عافِيَتِكَ ، أو صَبرا عَلى بَلِيَّتِكَ ، أو </w:t>
      </w:r>
      <w:r>
        <w:rPr>
          <w:rStyle w:val="FootnoteAnchor"/>
          <w:rtl w:val="true"/>
        </w:rPr>
        <w:footnoteReference w:id="983"/>
      </w:r>
      <w:r>
        <w:rPr>
          <w:rFonts w:ascii="Amiri" w:hAnsi="Amiri" w:eastAsia="Amiri" w:cs="Amiri"/>
          <w:color w:val="111111"/>
          <w:sz w:val="28"/>
          <w:sz w:val="28"/>
          <w:szCs w:val="28"/>
          <w:rtl w:val="true"/>
          <w:lang w:bidi="ar-SA"/>
        </w:rPr>
        <w:t xml:space="preserve">خُروجا إلى رَحمَتِكَ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الاِستِسقاءُالإمام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إذا استَسقى يَدعو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عَلَينا رَحمَتَكَ بِالغَيثِ العَميقِ </w:t>
      </w:r>
      <w:r>
        <w:rPr>
          <w:rStyle w:val="FootnoteAnchor"/>
          <w:rtl w:val="true"/>
        </w:rPr>
        <w:footnoteReference w:id="985"/>
      </w:r>
      <w:r>
        <w:rPr>
          <w:rFonts w:ascii="Amiri" w:hAnsi="Amiri" w:eastAsia="Amiri" w:cs="Amiri"/>
          <w:color w:val="111111"/>
          <w:sz w:val="28"/>
          <w:sz w:val="28"/>
          <w:szCs w:val="28"/>
          <w:rtl w:val="true"/>
          <w:lang w:bidi="ar-SA"/>
        </w:rPr>
        <w:t xml:space="preserve">، وَالسَّحابِ الفَتيقِ ، ومُنَّ عَلى عِبادِكَ بِبُلوغِ </w:t>
      </w:r>
      <w:r>
        <w:rPr>
          <w:rStyle w:val="FootnoteAnchor"/>
          <w:rtl w:val="true"/>
        </w:rPr>
        <w:footnoteReference w:id="986"/>
      </w:r>
      <w:r>
        <w:rPr>
          <w:rFonts w:ascii="Amiri" w:hAnsi="Amiri" w:eastAsia="Amiri" w:cs="Amiri"/>
          <w:color w:val="111111"/>
          <w:sz w:val="28"/>
          <w:sz w:val="28"/>
          <w:szCs w:val="28"/>
          <w:rtl w:val="true"/>
          <w:lang w:bidi="ar-SA"/>
        </w:rPr>
        <w:t xml:space="preserve">الثَّمَرَةِ ، وأحيِ بِلادَكَ بِبُلوغِ الزَّهَرَةِ ، وأَشهِد مَلائِكَتَكَ الكِرامَ السَّفَرَةَ سَقيا مِنكَ نافِعا دائِما غَزرُهُ </w:t>
      </w:r>
      <w:r>
        <w:rPr>
          <w:rStyle w:val="FootnoteAnchor"/>
          <w:rtl w:val="true"/>
        </w:rPr>
        <w:footnoteReference w:id="987"/>
      </w:r>
      <w:r>
        <w:rPr>
          <w:rFonts w:ascii="Amiri" w:hAnsi="Amiri" w:eastAsia="Amiri" w:cs="Amiri"/>
          <w:color w:val="111111"/>
          <w:sz w:val="28"/>
          <w:sz w:val="28"/>
          <w:szCs w:val="28"/>
          <w:rtl w:val="true"/>
          <w:lang w:bidi="ar-SA"/>
        </w:rPr>
        <w:t xml:space="preserve">، واسِعا دَرُّهُ </w:t>
      </w:r>
      <w:r>
        <w:rPr>
          <w:rStyle w:val="FootnoteAnchor"/>
          <w:rtl w:val="true"/>
        </w:rPr>
        <w:footnoteReference w:id="988"/>
      </w:r>
      <w:r>
        <w:rPr>
          <w:rFonts w:ascii="Amiri" w:hAnsi="Amiri" w:eastAsia="Amiri" w:cs="Amiri"/>
          <w:color w:val="111111"/>
          <w:sz w:val="28"/>
          <w:sz w:val="28"/>
          <w:szCs w:val="28"/>
          <w:rtl w:val="true"/>
          <w:lang w:bidi="ar-SA"/>
        </w:rPr>
        <w:t xml:space="preserve">، وابِلاً سَريعا ، تُحيي بِهِ ما قَد ماتَ ، وتَرُدُّ بِهِ ما قَد فاتَ ، وتُخرِجُ بِهِ ما هُوَ آتٍ ، وتُوَسِّعُ لَنا بِهِ فِي الأَقواتِ ، سَحابا مُتَراكِما هَنيئا مَريئا طَبَقا مُجَلِّلاً غَيرَ مُضِرٍّ </w:t>
      </w:r>
      <w:r>
        <w:rPr>
          <w:rStyle w:val="FootnoteAnchor"/>
          <w:rtl w:val="true"/>
        </w:rPr>
        <w:footnoteReference w:id="989"/>
      </w:r>
      <w:r>
        <w:rPr>
          <w:rFonts w:ascii="Amiri" w:hAnsi="Amiri" w:eastAsia="Amiri" w:cs="Amiri"/>
          <w:color w:val="111111"/>
          <w:sz w:val="28"/>
          <w:sz w:val="28"/>
          <w:szCs w:val="28"/>
          <w:rtl w:val="true"/>
          <w:lang w:bidi="ar-SA"/>
        </w:rPr>
        <w:t xml:space="preserve">وَدْقُهُ </w:t>
      </w:r>
      <w:r>
        <w:rPr>
          <w:rStyle w:val="FootnoteAnchor"/>
          <w:rtl w:val="true"/>
        </w:rPr>
        <w:footnoteReference w:id="990"/>
      </w:r>
      <w:r>
        <w:rPr>
          <w:rFonts w:ascii="Amiri" w:hAnsi="Amiri" w:eastAsia="Amiri" w:cs="Amiri"/>
          <w:color w:val="111111"/>
          <w:sz w:val="28"/>
          <w:sz w:val="28"/>
          <w:szCs w:val="28"/>
          <w:rtl w:val="true"/>
          <w:lang w:bidi="ar-SA"/>
        </w:rPr>
        <w:t xml:space="preserve">، ولا خُلَّبٍ بَرقُهُ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اسقِنا غَيثا مَريعا مُمرِعا عَريضا </w:t>
      </w:r>
      <w:r>
        <w:rPr>
          <w:rStyle w:val="FootnoteAnchor"/>
          <w:rtl w:val="true"/>
        </w:rPr>
        <w:footnoteReference w:id="991"/>
      </w:r>
      <w:r>
        <w:rPr>
          <w:rFonts w:ascii="Amiri" w:hAnsi="Amiri" w:eastAsia="Amiri" w:cs="Amiri"/>
          <w:color w:val="111111"/>
          <w:sz w:val="28"/>
          <w:sz w:val="28"/>
          <w:szCs w:val="28"/>
          <w:rtl w:val="true"/>
          <w:lang w:bidi="ar-SA"/>
        </w:rPr>
        <w:t xml:space="preserve">واسِعا غَزيرا ، تَرُدُّ بِهِ النَّهيضَ وتَجبُرُ بِهِ المَهيضَ </w:t>
      </w:r>
      <w:r>
        <w:rPr>
          <w:rStyle w:val="FootnoteAnchor"/>
          <w:rtl w:val="true"/>
        </w:rPr>
        <w:footnoteReference w:id="9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اسقِنا سَقيا تُسيلُ مِنهُ الرُّضابَ ، وتَملَأُ بِهِ الحِبابَ </w:t>
      </w:r>
      <w:r>
        <w:rPr>
          <w:rStyle w:val="FootnoteAnchor"/>
          <w:rtl w:val="true"/>
        </w:rPr>
        <w:footnoteReference w:id="994"/>
      </w:r>
      <w:r>
        <w:rPr>
          <w:rFonts w:ascii="Amiri" w:hAnsi="Amiri" w:eastAsia="Amiri" w:cs="Amiri"/>
          <w:color w:val="111111"/>
          <w:sz w:val="28"/>
          <w:sz w:val="28"/>
          <w:szCs w:val="28"/>
          <w:rtl w:val="true"/>
          <w:lang w:bidi="ar-SA"/>
        </w:rPr>
        <w:t>، وتُفَجِّرُ مِنهُ الأَنهارَ ، وتُنبِتُ بِهِ الأَشجارَ ، وتُرخِصُ بِهِ الأَسعارَ في جَميعِ الأَمصارِ ، وتَنعَشُ بِهِ البَهائِمَ وَالخَلقَ ، وتُنبِتُ بِهِ الزَّرعَ ، وتُدِرُّ بِهِ الضَّرعَ ، وتَز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بِهِ قُوَّةً إلى قُوَّتِنا </w:t>
      </w:r>
      <w:r>
        <w:rPr>
          <w:rStyle w:val="FootnoteAnchor"/>
          <w:rtl w:val="true"/>
        </w:rPr>
        <w:footnoteReference w:id="9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ظِلَّهُ عَلَينا سَموما ، ولا تَجعَل بَردَهُ عَلَينا حُسوما ، ولا تَجعَل ضَرَّهُ عَلَينا رُجوما ، ولا ماءَهُ عَلَينا اُجاجا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مِن بَرَكاتِ السَّماواتِ وَالأَرضِ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مِن تَحتِ الأَستارِ وَالأَكنانِ ، وبَعدَ عَجيجِ البَهائِمِ وَالوِلدانِ ، راغِبينَ في رَحمَتِكَ ، وراجينَ فَضلَ نِعمَتِكَ ، وخائِفينَ مِن عَذابِكَ ونِقمَتِكَ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فَاسقِنا غَيثَكَ ، ولا تَجعَلنا مِنَ القانِطينَ ، ولا تُهلِكنا بِالسِّنينَ </w:t>
      </w:r>
      <w:r>
        <w:rPr>
          <w:rStyle w:val="FootnoteAnchor"/>
          <w:rtl w:val="true"/>
        </w:rPr>
        <w:footnoteReference w:id="997"/>
      </w:r>
      <w:r>
        <w:rPr>
          <w:rFonts w:ascii="Amiri" w:hAnsi="Amiri" w:eastAsia="Amiri" w:cs="Amiri"/>
          <w:color w:val="111111"/>
          <w:sz w:val="28"/>
          <w:sz w:val="28"/>
          <w:szCs w:val="28"/>
          <w:rtl w:val="true"/>
          <w:lang w:bidi="ar-SA"/>
        </w:rPr>
        <w:t xml:space="preserve">، ولا تُؤاخِذنا بِما فَعَلَ السُّفَهاءُ مِنّا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خَرَجنا إلَيكَ نَشكو إلَيكَ ما لا يَخفى عَلَيكَ حينَ ألجَأَتنَا المَضائِقُ الوَعرَةُ ، وأجاءَتنَا المَقاحِطُ المُجدِبَةُ ، وأعيَتنَا المَطالِبُ المُتَعَسِّرَةُ ، وتَلاحَمَت عَلَينَا الفِتَنُ المُستَصعِبَةُ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نَسأَلُكَ أن لا تَرُدَّنا خائِبينَ ولا تَقلِبَنا واجِمينَ ، ولا تُخاطِبَنا بِذُنوبِنا ، ولا تُقايِسَنا بِأَعمالِنا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انشُر عَلَينا غَيثَكَ وبَرَكَتَكَ ، ورِزقَكَ ورَحمَتَكَ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وَاسقِنا سُقيا ناقِعَةً ، مُروِيَةً مُعشِبَةً ، تُنبِتُ بِها ما قَد فاتَ ، وتُحيي بِها ما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نافِعَةَ الحَيا ، كَثيرَةَ المُجتَنى ، تُروي بِهَا القيعانَ </w:t>
      </w:r>
      <w:r>
        <w:rPr>
          <w:rStyle w:val="FootnoteAnchor"/>
          <w:rtl w:val="true"/>
        </w:rPr>
        <w:footnoteReference w:id="998"/>
      </w:r>
      <w:r>
        <w:rPr>
          <w:rFonts w:ascii="Amiri" w:hAnsi="Amiri" w:eastAsia="Amiri" w:cs="Amiri"/>
          <w:color w:val="111111"/>
          <w:sz w:val="28"/>
          <w:sz w:val="28"/>
          <w:szCs w:val="28"/>
          <w:rtl w:val="true"/>
          <w:lang w:bidi="ar-SA"/>
        </w:rPr>
        <w:t xml:space="preserve">، وتُسيلُ البُطنانَ </w:t>
      </w:r>
      <w:r>
        <w:rPr>
          <w:rStyle w:val="FootnoteAnchor"/>
          <w:rtl w:val="true"/>
        </w:rPr>
        <w:footnoteReference w:id="999"/>
      </w:r>
      <w:r>
        <w:rPr>
          <w:rFonts w:ascii="Amiri" w:hAnsi="Amiri" w:eastAsia="Amiri" w:cs="Amiri"/>
          <w:color w:val="111111"/>
          <w:sz w:val="28"/>
          <w:sz w:val="28"/>
          <w:szCs w:val="28"/>
          <w:rtl w:val="true"/>
          <w:lang w:bidi="ar-SA"/>
        </w:rPr>
        <w:t xml:space="preserve">، وتَستَورِقُ الأَشجارَ ، وتُرخِصُ الأَسعارَ ، إنَّكَ عَلى ما تَشاءُ قَديرٌ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كانَ يَدعو بِهِ عِندَ الاِستِسقاءِ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مُغيثَنا ومُعينَنا عَلى دينِنا ودُنيانا ، بِالَّذي تَنشُرُ عَلَينا مِنَ الرِّزقِ ، نَزَلَ بِنا نَبَأٌ عَظيمٌ ، لا يَقدِرُ عَلى تَفريجِهِ غَيرُ مُنزِلِهِ ، عَجِّل عَلَى العِبادِ فَرَجَهُ ، فَقَد أشرَفَتِ الأَبدانُ عَلَى الهَلاكِ ، فَإِذا هَلَكَتِ الأَبدانُ هَلَكَ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دَيّانَ العِبادِ ، ومُقَدِّرَ اُمورِهِم بِمَقاديرِ أرزاقِهِم ، لا تَحُل بَينَنا وبَينَ رِزقِكَ ، وهَبنا ما أصبَحنا فيهِ مِن كَرامَتِكَ مُعتَرِفينَ ، قَد اُصيبَ مَن لا ذَنبَ لَهُ مِن خَلقِكَ بِذُنوبِنَا ، ارحَمنا بِمَن جَعَلتَهُ أهلاً بِاستِجابَةِ دُعائِهِ حينَ نَسأَلُكَ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رَحيمُ لا تَحبِس عَنّا ما فِي السَّماءِ ، وَانشُر عَلَينا كَنَفَكَ </w:t>
      </w:r>
      <w:r>
        <w:rPr>
          <w:rStyle w:val="FootnoteAnchor"/>
          <w:rtl w:val="true"/>
        </w:rPr>
        <w:footnoteReference w:id="1001"/>
      </w:r>
      <w:r>
        <w:rPr>
          <w:rFonts w:ascii="Amiri" w:hAnsi="Amiri" w:eastAsia="Amiri" w:cs="Amiri"/>
          <w:color w:val="111111"/>
          <w:sz w:val="28"/>
          <w:sz w:val="28"/>
          <w:szCs w:val="28"/>
          <w:rtl w:val="true"/>
          <w:lang w:bidi="ar-SA"/>
        </w:rPr>
        <w:t xml:space="preserve">، وعُد عَلَينا رَحمَتَكَ ، وَابسُط عَلَينا كَنَفَكَ </w:t>
      </w:r>
      <w:r>
        <w:rPr>
          <w:rStyle w:val="FootnoteAnchor"/>
          <w:rtl w:val="true"/>
        </w:rPr>
        <w:footnoteReference w:id="1002"/>
      </w:r>
      <w:r>
        <w:rPr>
          <w:rFonts w:ascii="Amiri" w:hAnsi="Amiri" w:eastAsia="Amiri" w:cs="Amiri"/>
          <w:color w:val="111111"/>
          <w:sz w:val="28"/>
          <w:sz w:val="28"/>
          <w:szCs w:val="28"/>
          <w:rtl w:val="true"/>
          <w:lang w:bidi="ar-SA"/>
        </w:rPr>
        <w:t xml:space="preserve">، وعُد عَلَينا بِقَبولِكَ ، وَاسقِنَا الغَيثَ ولا تَجعَلنا مِنَ القانِطينَ ، ولا تُهلِكنا بِالسِّنينَ ، ولا تُؤآخِذنا بِما فَعَلَ المُبطِلونَ ، وعافِنا يا رَبِّ مِنَ النَّقِمَةِ فِى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الدِّينِ ، وشَماتَةِ القَومِ الكافِرينَ ، يا ذَا النَّفعِ وَالنَّصرِ </w:t>
      </w:r>
      <w:r>
        <w:rPr>
          <w:rStyle w:val="FootnoteAnchor"/>
          <w:rtl w:val="true"/>
        </w:rPr>
        <w:footnoteReference w:id="1003"/>
      </w:r>
      <w:r>
        <w:rPr>
          <w:rFonts w:ascii="Amiri" w:hAnsi="Amiri" w:eastAsia="Amiri" w:cs="Amiri"/>
          <w:color w:val="111111"/>
          <w:sz w:val="28"/>
          <w:sz w:val="28"/>
          <w:szCs w:val="28"/>
          <w:rtl w:val="true"/>
          <w:lang w:bidi="ar-SA"/>
        </w:rPr>
        <w:t xml:space="preserve">، إنَّكَ إن أجَبتَنا فَبِجودِكَ وكَرَمِكَ ، ولِاءِتمامِ ما بِنا مِن نَعمائِكَ ، وإن رَدَدتَنا فَبِلا ذَنبٍ مِنكَ لَنا ، ولكِن بِجِنايَتِنا عَلى أنفُسِنا، فَاعفُ عَنّا قَبلَ أن تَصرِفَنا، وأقِلنا وَاقلِبنا </w:t>
      </w:r>
      <w:r>
        <w:rPr>
          <w:rStyle w:val="FootnoteAnchor"/>
          <w:rtl w:val="true"/>
        </w:rPr>
        <w:footnoteReference w:id="1004"/>
      </w:r>
      <w:r>
        <w:rPr>
          <w:rFonts w:ascii="Amiri" w:hAnsi="Amiri" w:eastAsia="Amiri" w:cs="Amiri"/>
          <w:color w:val="111111"/>
          <w:sz w:val="28"/>
          <w:sz w:val="28"/>
          <w:szCs w:val="28"/>
          <w:rtl w:val="true"/>
          <w:lang w:bidi="ar-SA"/>
        </w:rPr>
        <w:t xml:space="preserve">بِإِنجاحِ الحاجَةِ، يا اللّهُ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دُعاءٍ استَسقى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اسقِنا ذُلُلَ السَّحابِ دونَ صِعابِها </w:t>
      </w:r>
      <w:r>
        <w:rPr>
          <w:rStyle w:val="FootnoteAnchor"/>
          <w:rtl w:val="true"/>
        </w:rPr>
        <w:footnoteReference w:id="1006"/>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دُعاءٍ استَسقى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انصاحَت جِبالُنا ، وَاغبَرَّت أرضُنا ، وهامَت دَوابُّنا ، وتَحَيَّرت في مَرابِضِها ، وعَجَّت عَجيجَ الثكالى عَلى أولادِها ، ومَلَّتِ التَّرَدُّدَ في مَراتِعِها ، وَالحَنينَ إلى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أنينَ الآ نَّةِ ، وحَنينَ الحانَّةِ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فَارحَم حَيرَتَها في مَذاهِبِها ، وأنينَها في مَوالِجِها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خَرَجنا إلَيكَ حينَ اعتَكَرَت عَلَينا حَدابيرُ </w:t>
      </w:r>
      <w:r>
        <w:rPr>
          <w:rStyle w:val="FootnoteAnchor"/>
          <w:rtl w:val="true"/>
        </w:rPr>
        <w:footnoteReference w:id="1008"/>
      </w:r>
      <w:r>
        <w:rPr>
          <w:rFonts w:ascii="Amiri" w:hAnsi="Amiri" w:eastAsia="Amiri" w:cs="Amiri"/>
          <w:color w:val="111111"/>
          <w:sz w:val="28"/>
          <w:sz w:val="28"/>
          <w:szCs w:val="28"/>
          <w:rtl w:val="true"/>
          <w:lang w:bidi="ar-SA"/>
        </w:rPr>
        <w:t xml:space="preserve">السِّنينَ ، وأخلَفَتنا مَخايِلُ </w:t>
      </w:r>
      <w:r>
        <w:rPr>
          <w:rStyle w:val="FootnoteAnchor"/>
          <w:rtl w:val="true"/>
        </w:rPr>
        <w:footnoteReference w:id="1009"/>
      </w:r>
      <w:r>
        <w:rPr>
          <w:rFonts w:ascii="Amiri" w:hAnsi="Amiri" w:eastAsia="Amiri" w:cs="Amiri"/>
          <w:color w:val="111111"/>
          <w:sz w:val="28"/>
          <w:sz w:val="28"/>
          <w:szCs w:val="28"/>
          <w:rtl w:val="true"/>
          <w:lang w:bidi="ar-SA"/>
        </w:rPr>
        <w:t xml:space="preserve">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الرَّجاءَ لِلمُبتَئِسِ ، وَالبَلاغَ لِلمُلتَمِسِ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نَدعوكَ حينَ قَنَطَ الأَنامُ ، ومُنِعَ الغَمامُ ، وهَلَكَ السَّوامُ ، ألّا تُؤاخِذَنا بِأَعمالِنا ، ولا تَأخُذَنا بِذُنوبِنا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وَانشُر عَلَينا رَحمَتَكَ بِالسَّحابِ المُنبَعِقِ </w:t>
      </w:r>
      <w:r>
        <w:rPr>
          <w:rStyle w:val="FootnoteAnchor"/>
          <w:rtl w:val="true"/>
        </w:rPr>
        <w:footnoteReference w:id="1010"/>
      </w:r>
      <w:r>
        <w:rPr>
          <w:rFonts w:ascii="Amiri" w:hAnsi="Amiri" w:eastAsia="Amiri" w:cs="Amiri"/>
          <w:color w:val="111111"/>
          <w:sz w:val="28"/>
          <w:sz w:val="28"/>
          <w:szCs w:val="28"/>
          <w:rtl w:val="true"/>
          <w:lang w:bidi="ar-SA"/>
        </w:rPr>
        <w:t>، وَالرَّبيعِ المُغدِقِ ، وَالنَّباتِ المونِقِ ، سَحّا وابِلاً تُحيي 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2739_120971"/>
    </w:p>
    <w:p>
      <w:pPr>
        <w:pStyle w:val="Heading6"/>
        <w:numPr>
          <w:ilvl w:val="5"/>
          <w:numId w:val="1"/>
        </w:numPr>
        <w:rPr/>
      </w:pPr>
      <w:bookmarkStart w:id="538" w:name="__RefHeading___Toc2036124_222507752"/>
      <w:bookmarkStart w:id="539" w:name="_Toc198"/>
      <w:bookmarkEnd w:id="537"/>
      <w:bookmarkEnd w:id="538"/>
      <w:r>
        <w:rPr>
          <w:rtl w:val="true"/>
        </w:rPr>
        <w:t xml:space="preserve">ي </w:t>
      </w:r>
      <w:r>
        <w:rPr>
          <w:rtl w:val="true"/>
        </w:rPr>
        <w:t xml:space="preserve">: </w:t>
      </w:r>
      <w:r>
        <w:rPr>
          <w:rtl w:val="true"/>
        </w:rPr>
        <w:t>الاستغفار</w:t>
      </w:r>
      <w:bookmarkEnd w:id="539"/>
    </w:p>
    <w:p>
      <w:pPr>
        <w:pStyle w:val="BookText"/>
        <w:rPr/>
      </w:pPr>
      <w:r>
        <w:rPr>
          <w:rFonts w:ascii="Amiri" w:hAnsi="Amiri" w:eastAsia="Amiri" w:cs="Amiri"/>
          <w:color w:val="111111"/>
          <w:sz w:val="28"/>
          <w:sz w:val="28"/>
          <w:szCs w:val="28"/>
          <w:rtl w:val="true"/>
          <w:lang w:bidi="ar-SA"/>
        </w:rPr>
        <w:t xml:space="preserve">ما قَد ماتَ ، وتَرُدُّ بِهِ ما قَد 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مُحيِيَةً مُرْوِيَةً ، تامَّةً عامَّةً ، طَيِّبَةً مُبارَكَةً ، هَنيئَةً مَريعَةً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زاكِيا نَبتُها ، ثامِرا فَرعُها ، ناضِرا وَرَقُها ، تُنعِشُ بِهَا الضَّعيفَ مِن عِبادِكَ ، وتُحيي بِهَا المَيِّتَ مِن بِلادِكَ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سُقيا مِنكَ تُعشِبُ بِها نِجادُنا </w:t>
      </w:r>
      <w:r>
        <w:rPr>
          <w:rStyle w:val="FootnoteAnchor"/>
          <w:rtl w:val="true"/>
        </w:rPr>
        <w:footnoteReference w:id="1011"/>
      </w:r>
      <w:r>
        <w:rPr>
          <w:rFonts w:ascii="Amiri" w:hAnsi="Amiri" w:eastAsia="Amiri" w:cs="Amiri"/>
          <w:color w:val="111111"/>
          <w:sz w:val="28"/>
          <w:sz w:val="28"/>
          <w:szCs w:val="28"/>
          <w:rtl w:val="true"/>
          <w:lang w:bidi="ar-SA"/>
        </w:rPr>
        <w:t xml:space="preserve">، وتَجري بِها وِهادُنا </w:t>
      </w:r>
      <w:r>
        <w:rPr>
          <w:rStyle w:val="FootnoteAnchor"/>
          <w:rtl w:val="true"/>
        </w:rPr>
        <w:footnoteReference w:id="1012"/>
      </w:r>
      <w:r>
        <w:rPr>
          <w:rFonts w:ascii="Amiri" w:hAnsi="Amiri" w:eastAsia="Amiri" w:cs="Amiri"/>
          <w:color w:val="111111"/>
          <w:sz w:val="28"/>
          <w:sz w:val="28"/>
          <w:szCs w:val="28"/>
          <w:rtl w:val="true"/>
          <w:lang w:bidi="ar-SA"/>
        </w:rPr>
        <w:t xml:space="preserve">، ويُخصِبُ بِها جَنابُنا ، وتُقبِلُ بِها ثِمارُنا ، وتَعيشُ بِها مَواشينا ، وتَندى بِها أقاصينا ، وتَستَعينُ بِها ضَواحينا مِن بَرَكاتِكَ الواسِعَةِ ، وعَطاياكَ الجَزيلَةِ عَلى بَرِيَّتِكَ المُرمِلَةِ ، ووَحشِكَ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عَلَينا سَماءً مُخضِلَةً ، مِدرارا هاطِلَةً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يُدافِعُ الوَدقُ مِنهَا الوَدقَ ، ويَحفِزُ القَطرُ مِنهَا القَطرَ ، غَيرَ خُلَّبٍ بَرقُها ، ولا جَهامٍ عارِضُها ، ولا قَزَعٍ رَبابُها ، ولا شَفّانٍ ذِهابُها ، حَتّى يُخصِبَ لِاءِمراعِهَا المُجدِبونَ ، ويَحيى بِبَرَكَتِهَا المُسنِتونَ ، فَإِنَّكَ تُنزِلُ الغَيثَ مِن بَعدِما قَنَطوا ، وتَنشُرُ رَحمَتَكَ وأنتَ الوَلِيُّ الحَميدُ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الاِستِغفارُالإمام عليّ عليه السلامـ مِن كَلِماتٍ كانَ يَدعو بِها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أنتَ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عُدتُ فَعُد عَلَيَّ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وَأَيتُ </w:t>
      </w:r>
      <w:r>
        <w:rPr>
          <w:rStyle w:val="FootnoteAnchor"/>
          <w:rtl w:val="true"/>
        </w:rPr>
        <w:footnoteReference w:id="1014"/>
      </w:r>
      <w:r>
        <w:rPr>
          <w:rFonts w:ascii="Amiri" w:hAnsi="Amiri" w:eastAsia="Amiri" w:cs="Amiri"/>
          <w:color w:val="111111"/>
          <w:sz w:val="28"/>
          <w:sz w:val="28"/>
          <w:szCs w:val="28"/>
          <w:rtl w:val="true"/>
          <w:lang w:bidi="ar-SA"/>
        </w:rPr>
        <w:t xml:space="preserve">مِن نَفسي ولَم تَجِد لَهُ وَفاءً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ما تَقَرَّبتُ بِهِ إلَيكَ بِلِساني ثُمَّ خالَفَهُ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رَمَزاتِ الأَلحاظِ وسَقَطاتِ الأَلفاظِ ، وشَهَواتِ الجَنانِ ، وهَفَواتِ اللِّسانِ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ذُنوبي لا تَضُرُّكَ ، وإنَّ رَحمَتَكَ إيّايَ لا تَنقُصُكَ ، فَاغفِر لي ما لا يَضُرُّكَ ، وأَعطِني ما لا يَنقُصُكَ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قَدرُ ذُنوبٍ اُقابِلُ بِها كَرَمَكَ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 عِبادَةٍ اُقابِلُ بِها نِعَمَكَ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لَأَرجو أن تَستَغرِقَ ذُنوبي في كَرَمِكَ كَمَا استَغرَقتَ أعمالي في نِعَمِكَ </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المصباح للكفعميـ في ذِكرِ الاِستِغفارِ بِالأَسحارِ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كانَ عَلِيٌّ عليه السلام يَقولُهُ في سَحَرِ كُلِّ لَيلَةٍ وبَعدَ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مِمّا تُبتُ إلَيكَ مِنهُ ثُمَّ عُدتُ فيهِ ، وأستَغفِرُكَ لِما أرَدتُ بِهِ وَجهَكَ فَخالَطَني فيهِ ما لَيسَ لَكَ ، وأستَغفِرُكَ لِلنِّعَمِ الَّتي مَنَنتَ بِها عَلَيَّ ، فَقَويتُ بِها عَلى مَعاصيكَ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 عالِمُ الغَيبِ وَالشَّهادَةِ الرَّحمنُ الرَّحيمُ ، لِكُلِّ ذَنبٍ أذنَبتُهُ ، ولِكُلِّ مَعصِيَةٍ ارتَكَبتُها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عَقلاً كامِلاً ، وعَزما ثاقِبا ، ولُبّا راجِحا ، وقَلبا ذَكِيّا ، وعِلما كَثيرا ، وأدَبا بارِعا ، وَاجعَل ذلِكَ كُلَّهُ لي ولا تَجعَلهُ عَلَيَّ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ـ خَمسا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وَأتوبُ إلَيهِ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كانَ إذا حَزَبَهُ أمرٌ خَلا في بَيتٍ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كهيعص يا نورُ يا قُدّوسُ ، يا حَيُّ يا اللّهُ يا رَحمنُ ـ يُرَدِّدُها ثَلاثا ـ اغفِر لِيَ الذُّنوبَ الَّتي تَحِلُّ النِّقَمَ ، وَاغفِر لِى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الذُّنوبَ الَّتي تُغَيِّرُ النِّعَمَ ، وَاغفِر لِيَ الذُّنوبَ الَّتي تورِثُ النَّدَمَ ، وَاغفِر لِيَ الذُّنوبَ الَّتي تَحبِسُ القِسَمَ ، وَاغفِر لِيَ الذُّنوبَ الَّتي تَهتِكُ العِصَمَ ، وَاغفِر لِيَ الذُّنوبَ الَّتي تُنزِلُ البَلاءَ ، وَاغفِر لِيَ الذُّنوبَ الَّتي تُعَجِّلُ الفَناءَ ، وَاغفِر لِيَ الذُّنوبَ الَّتي تَزيدُ الأَعداءَ ، وَاغفِر لِيَ الذُّنوبَ الَّتي تَقطَعُ الرَّجاءَ ، وَاغفِر لِيَ الذُّنوبَ الَّتي تَرُدُّ الدُّعاءَ ، وَاغفِر لِيَ الذُّنوبَ الَّتي تُمسِكُ غَيثَ السَّماءِ ، وَاغفِر لِيَ الذُّنوبَ الَّتي تُظلِمُ الهَواءَ ، وَاغفِر لِيَ الذُّنوبَ الَّتي تَكشِفُ الغِطاءَ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بعد الشدّة عن أيّوب بن العبّاس بن الحسنـ بِإِسنادٍ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شَكا إلى أميرِ المُؤمِنينَ عَلِيٍّ رضى الله عنه شَكوى لَحِقَتهُ ، وضيقا فِي الحالِ ، وكَثرَةً مِنَ العِيالِ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الرَّجُلُ وعادَ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قَدِ استَغفَرتُ اللّهَ كَثيرا ، ولَم أرَ فَرَجا مِمّا أنَا فيهِ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لا تُحسِنُ الاِستِغفارَ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نِيَّتَكَ ، وأطِع رَبَّكَ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 أو نالَتهُ قُدرَتي بِفَضلِ نِعمَتِكَ ، أو بَسَطتُ إلَيهِ يَدي بِسابِغِ رِزقِكَ ، وَاتَّكَلتُ فيهِ عِندَ خَوفي مِنهُ عَلى أمانِكَ ، ووَثِقتُ فيهِ بِحِلمِكَ ، وعَوَّلتُ فيهِ عَلى كَريمِ عَفوِكَ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أستَغفِرُكَ مِن كُلِّ ذَنبٍ خُنتُ فيهِ أمانَتي ، أو بَخَستُ فيهِ نَفسي ، أو قَدَّمتُ فيهِ لَذَّتي ، أو آثَرتُ فيهِ شَهوَتي ، أو سَعَيتُ فيهِ لِغَيري ، أوِ استَغوَيتُ إلَيهِ مَن تَبِعَني ، أو غَلَبتُ فيهِ بِفَضلِ حيلَتي ، أو أحَلتُ فيهِ عَلى مَولايَ فَلَم يُعاجِلني عَلى فِعلي ، إذ كُنتَ سُبحانَكَ كارِها لِمَعصِيَتي غَيرَ مُريدِها مِنّي ، لكِن سَبَقَ عِلمُكَ فِيَّ بِاختِياري ، وَاستِعمالِ مُرادي وإيثاري ، فَحَلُمتَ عَنّي ولَم تُدخِلني فيهِ جَبرا ، ولَم تَحمِلني عَلَيهِ قَهرا ، ولَم تَظلِمني عَلَيهِ شَيئا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في شِدَّتي ، يا مُؤنِسي في وَحدَتي ، يا حافِظي في غُربَتي ، يا وَلِيّي في نِعمَتي ، يا كاشِفَ كُربَتي ، يا مُستَمِعَ دَعوَتي ، يا راحِمَ عَبرَتي ، يا مُقيلَ عَثرَتي ، يا إلهي بِالتَّحقيقِ ، يا رُكنَيَ الوَثيقَ ، يا رَجائي لِلضّيقِ ، يا مَولاي الشّفيقَ ، يا رَبَّ البَيتِ العَتيقِ ، أخرِجني مِن حَلَقِ المَضيقِ إلى سَعَةَ الطَّريقِ ، بِفَرَجٍ مِن عِندِكَ قَريبٍ وَثيقٍ ، وَاكشِف عَنّي كُلَّ شِدَّةٍ وضيقٍ ، وَاكفِني ما اُطيقُ وما لا اُطيقُ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فَرِّج عَنّي كُلَّ هَمٍّ وغَمٍّ ، وأخرِجني مِن كُلِّ حُزنٍ وكَربٍ ، يا فارِجَ الهَمِّ ، ويا كاشِفَ الغَمِّ ، ويا مُنزِلَ القَطرِ ، ويا مُجيبَ دَعوَةِ المُضطَرِّ ، يا رَحمنَ الدُّنيا وَالآخِرَةِ ورَحيمَهُما ، صَلِّ عَلى مُحَمَّدٍ خِيَرَتِكَ مِن خَلقِكَ ، وعَلى آلِهِ الطَّيِّبينَ الطّاهِرينَ ، وفَرِّج عَنّي ما ضاقَ بِهِ صَدري ، وعِيلَ مَعَهُ صَبري ، وقَلَّت فيهِ حيلَتي ، وضَعُفَت لَهُ قُوَّتي ، يا كاشِفَ كُلِّ ضُرٍّ وبَلِيَّةٍ ، يا عالِمَ كُلِّ سِرٍّ وخَفِيَّةٍ ، يا أرحَمَ الرّاحِمينَ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أَمْرِى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تَوْفِيقِى إِلَا بِاللَّهِ عَلَيْهِ تَوَكَّلْتُ</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وهُوَ 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بِذلِكَ مِرارا ، فَكَشَفَ اللّهُ عَنِّي الغَمَّ وَالضّيقَ ، ووَسَّع</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2739_120975"/>
    </w:p>
    <w:p>
      <w:pPr>
        <w:pStyle w:val="Heading6"/>
        <w:numPr>
          <w:ilvl w:val="5"/>
          <w:numId w:val="1"/>
        </w:numPr>
        <w:rPr/>
      </w:pPr>
      <w:bookmarkStart w:id="541" w:name="__RefHeading___Toc2036126_222507752"/>
      <w:bookmarkStart w:id="542" w:name="_Toc199"/>
      <w:bookmarkEnd w:id="540"/>
      <w:bookmarkEnd w:id="541"/>
      <w:r>
        <w:rPr>
          <w:rtl w:val="true"/>
        </w:rPr>
        <w:t xml:space="preserve">ك </w:t>
      </w:r>
      <w:r>
        <w:rPr>
          <w:rtl w:val="true"/>
        </w:rPr>
        <w:t xml:space="preserve">: </w:t>
      </w:r>
      <w:r>
        <w:rPr>
          <w:rtl w:val="true"/>
        </w:rPr>
        <w:t>حسن الضّيافة في القبر</w:t>
      </w:r>
      <w:bookmarkEnd w:id="542"/>
    </w:p>
    <w:p>
      <w:pPr>
        <w:pStyle w:val="BookText"/>
        <w:rPr/>
      </w:pPr>
      <w:r>
        <w:rPr>
          <w:rFonts w:ascii="Amiri" w:hAnsi="Amiri" w:eastAsia="Amiri" w:cs="Amiri"/>
          <w:color w:val="111111"/>
          <w:sz w:val="28"/>
          <w:sz w:val="28"/>
          <w:szCs w:val="28"/>
          <w:rtl w:val="true"/>
          <w:lang w:bidi="ar-SA"/>
        </w:rPr>
        <w:t xml:space="preserve">عَلَيَّ فِي الرِّزقِ ، وأزالَ المِحنَةَ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الضِّيافَةِ فِي القَبرِالإمام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كَأَ نّي بِنَفسي وقَد اُضجِعَت في حُفرَتِها ، وَانصَرَفَ عَنهَا المُشَيِّعونَ </w:t>
      </w:r>
      <w:r>
        <w:rPr>
          <w:rStyle w:val="FootnoteAnchor"/>
          <w:rtl w:val="true"/>
        </w:rPr>
        <w:footnoteReference w:id="1024"/>
      </w:r>
      <w:r>
        <w:rPr>
          <w:rFonts w:ascii="Amiri" w:hAnsi="Amiri" w:eastAsia="Amiri" w:cs="Amiri"/>
          <w:color w:val="111111"/>
          <w:sz w:val="28"/>
          <w:sz w:val="28"/>
          <w:szCs w:val="28"/>
          <w:rtl w:val="true"/>
          <w:lang w:bidi="ar-SA"/>
        </w:rPr>
        <w:t xml:space="preserve">مِن جيرَتِها ، وبَكَى الغَريبُ عَلَيها لِغُربَتِها ، وجادَ بِالدُّموعِ عَلَيهَا المُشفِقونَ مِن عَشيرَتِها ، وناداها مِن شَفيرِ القَبرِ ذَوو مَوَدَّتِها ، ورَحِمَهَا المُعادي لَها فِي الحَياةِ عِندَ صَرعَتِها ، ولَم يَخفَ عَلَى النّاظِرينَ إلَيها عِندَ ذلِكَ ضُرُّ فاقَتِها ، ولا عَلى مَن رَآها قَد تَوَسَّدَتِ الثَّرى عَجَزُ حِيلَتها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 فَريدٌ نَأى عَنهُ الأَقرَبونَ ، ووَحيدٌ جَفاهُ الأَهلونَ ، نَزَلَ بي قَريبا ، وأصبَحَ فِي اللَّحدِ غَريبا ، وقَد كانَ لي في دارِ الدُّنيا داعِيا ، ولِنَظَري إلَيهِ في هذَا اليَومِ راجِيا ، فَتُحسِنُ عِندَ ذلِكَ ضِيافَتي ، وتَكونُ أرحَمَ بي مِن أهلي وقَرابَتي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لَقَد رَجَوتُ مِمَّن ألبَسَني بَينَ الأَحياءِ ثَوبَ عافِيَتِهِ ، ألّا يُعرِيَني مِنهُ بَينَ الأَمواتِ بِجودِ رَأفَتِهِ ، ولَقَد رَجَوتُ مِمَّن تَوَلّاني في حَياتي بِإِحسانِهِ أن يَشفَعَهُ لي عِندَ وَفاتي بِغُفرانِهِ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أنيسَ كُلِّ غَريبٍ آنِس فِي القَبرِ غُربَتي ، ويا ثانِيَ كُلِّ وَحيدٍ ارحَم فِي القَبرِ وَحدَتي ، ويا عالِمَ السِّرِّ وَالنَّجوى ، ويا كاشِفَ الضُّرِّ وَالبَلوى ، كَيفَ نَظَرُكَ لي مِن بَينِ سُكّانِ الثَّرى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صَنيعُكَ إلَيَّ في دارِ الوَحشَةِ وَالبِلى ؟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فَقَد كُنت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39_120976"/>
    </w:p>
    <w:p>
      <w:pPr>
        <w:pStyle w:val="Heading6"/>
        <w:numPr>
          <w:ilvl w:val="5"/>
          <w:numId w:val="1"/>
        </w:numPr>
        <w:rPr/>
      </w:pPr>
      <w:bookmarkStart w:id="544" w:name="__RefHeading___Toc2036128_222507752"/>
      <w:bookmarkStart w:id="545" w:name="_Toc200"/>
      <w:bookmarkEnd w:id="543"/>
      <w:bookmarkEnd w:id="544"/>
      <w:r>
        <w:rPr>
          <w:rtl w:val="true"/>
        </w:rPr>
        <w:t xml:space="preserve">ل </w:t>
      </w:r>
      <w:r>
        <w:rPr>
          <w:rtl w:val="true"/>
        </w:rPr>
        <w:t xml:space="preserve">: </w:t>
      </w:r>
      <w:r>
        <w:rPr>
          <w:rtl w:val="true"/>
        </w:rPr>
        <w:t>أمان يوم القيامة</w:t>
      </w:r>
      <w:bookmarkEnd w:id="545"/>
    </w:p>
    <w:p>
      <w:pPr>
        <w:pStyle w:val="BookText"/>
        <w:rPr/>
      </w:pPr>
      <w:r>
        <w:rPr>
          <w:rFonts w:ascii="Amiri" w:hAnsi="Amiri" w:eastAsia="Amiri" w:cs="Amiri"/>
          <w:color w:val="111111"/>
          <w:sz w:val="28"/>
          <w:sz w:val="28"/>
          <w:szCs w:val="28"/>
          <w:rtl w:val="true"/>
          <w:lang w:bidi="ar-SA"/>
        </w:rPr>
        <w:t xml:space="preserve">بي لَطيفا أيّامَ حَياةِ الدُّنيا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يَومِ القِيامَةِالإمام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الأَمانَ يَومَ لا يَنفَعُ مالٌ ولا بَنونَ ، إلّا مَن أتَى اللّهَ بِقَلبٍ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يَعَضُّ الظّالِمُ عَلى يَدَيهِ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يُعرَفُ المُجرِمونَ بِسيماهُم ، فَيُؤخَذُ بِالنَّواصي وَالأَقدامِ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لا يَجزي والِدٌ عَن وَلَدِهِ ، ولا مَولودٌ هُوَ جازٍ عَن والِدِهِ شَيئا ، إنَّ وَعدَ اللّهِ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لا يَنفَعُ الظّالِمينَ مَعذِرَتُهُم ، ولَهُمُ اللَّعنَةُ ولَهُم سوءُ الدّارِ ، وأسأَلُكَ الأَمانَ يَومَ لا تَملِكُ نَفسٌ لِنَفسٍ شَيئا ، وَالأَمرُ يَومَئِذٍ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يَفِرُّ المَرءُ مِن أخيهِ ، واُمِّهِ وأبيهِ ، وصاحِبَتِهِ وبَنيهِ ، 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وأسأَلُكَ الأَمانَ يَومَ يَوَدُّ المُجرِمُ لَو يَفتَدي مِن عَذابِ يَومَئِذٍ بِبَنيهِ ، وصاحِبَتِهِ وأخيهِ ، وفَصيلَتِهِ الَّتي تُؤويهِ ، ومَن فِي الأَرضِ جَميعا ثُمَّ يُنجيهِ ، كَلّا إنَّها لَظى 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المَولى وأنَا العَبدُ ، وهَل يَرحَمُ العَبدَ إلَا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المالِكُ وأنَا المَملوكُ، وهَل يَرحَمُ المَملوكَ إلَا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العَزيزُ وأنَا الذَّليلُ ، وهَل يَرحَمُ الذَّليلَ إلَا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الخالِقُ وأنَا المَخلوقُ، وهَل يَرحَمُ المَخلوقَ إلَا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العَظيمُ وأنَا الحَقيرُ ، وهَل يَرحَمُ الحَقيرَ إلَا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القَوِيُّ وأنَا الضَّعيفُ، وهَل يَرحَمُ الضَّعيفَ إلَا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الغَنِيُّ وأنَا الفَقيرُ ، وهَل يَرحَمُ الفَقيرَ إلَا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 أنتَ المُعطي وأنَا السّائِلُ، وهَل يَرحَم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39_120977"/>
    </w:p>
    <w:p>
      <w:pPr>
        <w:pStyle w:val="Heading6"/>
        <w:numPr>
          <w:ilvl w:val="5"/>
          <w:numId w:val="1"/>
        </w:numPr>
        <w:rPr/>
      </w:pPr>
      <w:bookmarkStart w:id="547" w:name="__RefHeading___Toc2036130_222507752"/>
      <w:bookmarkStart w:id="548" w:name="_Toc201"/>
      <w:bookmarkEnd w:id="546"/>
      <w:bookmarkEnd w:id="547"/>
      <w:r>
        <w:rPr>
          <w:rtl w:val="true"/>
        </w:rPr>
        <w:t xml:space="preserve">م </w:t>
      </w:r>
      <w:r>
        <w:rPr>
          <w:rtl w:val="true"/>
        </w:rPr>
        <w:t xml:space="preserve">: </w:t>
      </w:r>
      <w:r>
        <w:rPr>
          <w:rtl w:val="true"/>
        </w:rPr>
        <w:t>رحمة يوم القيامة</w:t>
      </w:r>
      <w:bookmarkEnd w:id="548"/>
    </w:p>
    <w:p>
      <w:pPr>
        <w:pStyle w:val="BookText"/>
        <w:rPr/>
      </w:pPr>
      <w:r>
        <w:rPr>
          <w:rFonts w:ascii="Amiri" w:hAnsi="Amiri" w:eastAsia="Amiri" w:cs="Amiri"/>
          <w:color w:val="111111"/>
          <w:sz w:val="28"/>
          <w:sz w:val="28"/>
          <w:szCs w:val="28"/>
          <w:rtl w:val="true"/>
          <w:lang w:bidi="ar-SA"/>
        </w:rPr>
        <w:t xml:space="preserve">السّائِلَ إلَا المُعطي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الحَيُّ وأنَا المَيِّتُ ، وهَل يَرحَمُ المَيِّتَ إلَا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الباقي وأنَا الفاني ، وهَل يَرحَمُ الفانِيَ إلَا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الدّائِمُ وأنَا الزّائِلُ ، وهَل يَرحَمُ الزّائِلَ إلَا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الرّازِقُ وأنَا المَرزوقَ، وهَل يَرحَمُ المَرزوقَ إلَا الرّازِقُ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الجَوادُ وأنَا البَخيلُ ، وهَل يَرحَمُ البَخيلَ إلَا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المُعافي وأنَا المُبتَلى ، وهَل يَرحَمُ المُبتَلى إلَا المُعافي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الكَبيرُ وأنَا الصَّغيرُ ، وهَل يَرحَمُ الصَّغيرَ إلَا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الهادي وأنَا الضّالُّ ، وهَل يَرحَمُ الضّالَّ إلَا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الرَّحمنُ وأنَا المَرحومُ ، وهَل يَرحَمُ المَرحومَ إلَا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السُّلطانُ وأنَا المُمتَحَنُ، وهَل يَرحَمُ المُمتَحَنَ إلَا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الدَّليلُ وأنَا المُتَحَيِّرُ ، وهَل يَرحَمُ المُتَحَيِّرَ إلَا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الغَفورُ وأنَا المُذنِبُ ، وهَل يَرحَمُ المُذنِبَ إلَا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الغالِبُ وأنَا المَغلوبُ ، وهَل يَرحَمُ المَغلوبَ إلَا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أنتَ الرَّبُّ وأنَا المَربوبُ ، وهَل يَرحَمُ المَربوبَ إلَا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يا مَولايَ ، أنتَ المُتَكَبِّرُ وأنَا الخاشِعُ، وهَل يَرحَمُ الخاشِعَ إلَا المُتَكَبِّرُ؟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يا مَولايَ ، ارحَمني بِرَحمَتِكَ وَارضَ عَنّي بِجودِكَ وكَرَمِكَ ، يا ذَا الجودِ وَالإِحسانِ ، وَالطَّولِ وَالِامتِنانِ ، بِرَحمَتِكَ يا أرحَمَ الرّاحِمينَ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يَومِ القِيامَةِالإمام عليّ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إذا جِئناكَ عُراةً حُفاةً ، مُغبَرَّةً مِن ثَرَى الأَجداث</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39_120978"/>
    </w:p>
    <w:p>
      <w:pPr>
        <w:pStyle w:val="Heading5"/>
        <w:numPr>
          <w:ilvl w:val="4"/>
          <w:numId w:val="1"/>
        </w:numPr>
        <w:rPr/>
      </w:pPr>
      <w:bookmarkStart w:id="550" w:name="__RefHeading___Toc2036132_222507752"/>
      <w:bookmarkStart w:id="551" w:name="_Toc202"/>
      <w:bookmarkEnd w:id="549"/>
      <w:bookmarkEnd w:id="550"/>
      <w:r>
        <w:rPr/>
        <w:t>۳</w:t>
      </w:r>
      <w:r>
        <w:rPr>
          <w:rtl w:val="true"/>
        </w:rPr>
        <w:t xml:space="preserve"> </w:t>
      </w:r>
      <w:r>
        <w:rPr>
          <w:rtl w:val="true"/>
        </w:rPr>
        <w:t xml:space="preserve">/ </w:t>
      </w:r>
      <w:r>
        <w:rPr/>
        <w:t>۳</w:t>
      </w:r>
      <w:r>
        <w:rPr>
          <w:rtl w:val="true"/>
        </w:rPr>
        <w:t xml:space="preserve"> ـ </w:t>
      </w:r>
      <w:r>
        <w:rPr/>
        <w:t>۹</w:t>
      </w:r>
      <w:r>
        <w:rPr>
          <w:rtl w:val="true"/>
        </w:rPr>
        <w:t xml:space="preserve"> أدعيته في الأحوال الخاصّة</w:t>
      </w:r>
      <w:bookmarkEnd w:id="551"/>
    </w:p>
    <w:p>
      <w:pPr>
        <w:pStyle w:val="Heading6"/>
        <w:numPr>
          <w:ilvl w:val="5"/>
          <w:numId w:val="1"/>
        </w:numPr>
        <w:rPr/>
      </w:pPr>
      <w:bookmarkStart w:id="552" w:name="__RefHeading___Toc2036134_222507752"/>
      <w:bookmarkStart w:id="553" w:name="_Toc203"/>
      <w:bookmarkEnd w:id="552"/>
      <w:r>
        <w:rPr>
          <w:rtl w:val="true"/>
        </w:rPr>
        <w:t xml:space="preserve">أ </w:t>
      </w:r>
      <w:r>
        <w:rPr>
          <w:rtl w:val="true"/>
        </w:rPr>
        <w:t xml:space="preserve">: </w:t>
      </w:r>
      <w:r>
        <w:rPr>
          <w:rtl w:val="true"/>
        </w:rPr>
        <w:t>عند النّوم</w:t>
      </w:r>
      <w:bookmarkEnd w:id="553"/>
    </w:p>
    <w:p>
      <w:pPr>
        <w:pStyle w:val="BookText"/>
        <w:rPr/>
      </w:pPr>
      <w:r>
        <w:rPr>
          <w:rFonts w:ascii="Amiri" w:hAnsi="Amiri" w:eastAsia="Amiri" w:cs="Amiri"/>
          <w:color w:val="111111"/>
          <w:sz w:val="28"/>
          <w:sz w:val="28"/>
          <w:szCs w:val="28"/>
          <w:rtl w:val="true"/>
          <w:lang w:bidi="ar-SA"/>
        </w:rPr>
        <w:t xml:space="preserve">رُؤوسُنا ، وشاحِبَةً مِن تُرابِ المَلاحيدِ وُجوهُنا ، وخاشِعَةً مِن أفزاعِ القِيامَةِ أبصارُنا ، وذابِلَةً مِن شَدَّةِ العَطَشِ شِفاهُنا ، وجائِعَةً لِطولِ المُقامِ بُطونُنا ، وبارِزَةً هُنالِكَ لِلعُيونِ سَوءاتُنا ، ومُوَقَّرَةً مِن ثِقلِ الأَوزارِ ظُهورُنا ، ومَشغولينَ بِما قَد دَهانا عَن أهالينا وأولادِنا ، فَلا تُضَعِّفِ المَصائِبَ عَلَينا بِإِعراضِ وَجهِكَ الكَريمِ عَنّا ، وسَلبِ عائِدَةِ ما مَثَّلَهُ الرَّجاءُ مِنّا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أدعِيَتُهُ فِي الأَحوالِ الخاصَّةِأ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النَّومِالإمام عليّ عليه السلامـ كانَ إذا نامَ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أسلَمتُ نَفسي إلَيكَ ، ووَجَّهتُ وَجهي إلَيكَ ، وفَوَّضتُ أمري إلَيكَ ، وألجَأتُ ظَهري إلَيكَ ، آمَنتُ بِكِتابِكَ المُنزَلِ ، ونَبِيِّكَ المُرسَلِ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الرحمن بن أبي ليلى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أتانَا النَّبِيُّ صلى الله عليه و آله ذاتَ لَيلَةٍ حَتّى وَضَعَ قَدَمَهُ بَيني وبَينَ فاطِمَةَ ، فَعَلَّمَنا ما نَقولُ إذا أخَذنا مَضاجِعَنا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تَسبيحَةً ، وثَلاثا وثَلاثينَ تَحميدَةً ، وأربَعا وثَلاثينَ تَكبيرَةً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تَرَكتُها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739_120979"/>
    </w:p>
    <w:p>
      <w:pPr>
        <w:pStyle w:val="Heading6"/>
        <w:numPr>
          <w:ilvl w:val="5"/>
          <w:numId w:val="1"/>
        </w:numPr>
        <w:rPr/>
      </w:pPr>
      <w:bookmarkStart w:id="555" w:name="__RefHeading___Toc2036136_222507752"/>
      <w:bookmarkStart w:id="556" w:name="_Toc204"/>
      <w:bookmarkEnd w:id="554"/>
      <w:bookmarkEnd w:id="555"/>
      <w:r>
        <w:rPr>
          <w:rtl w:val="true"/>
        </w:rPr>
        <w:t xml:space="preserve">ب </w:t>
      </w:r>
      <w:r>
        <w:rPr>
          <w:rtl w:val="true"/>
        </w:rPr>
        <w:t xml:space="preserve">: </w:t>
      </w:r>
      <w:r>
        <w:rPr>
          <w:rtl w:val="true"/>
        </w:rPr>
        <w:t>عندما بات على فراش رسول اللّه</w:t>
      </w:r>
      <w:bookmarkEnd w:id="556"/>
    </w:p>
    <w:p>
      <w:pPr>
        <w:pStyle w:val="Heading6"/>
        <w:numPr>
          <w:ilvl w:val="5"/>
          <w:numId w:val="1"/>
        </w:numPr>
        <w:rPr/>
      </w:pPr>
      <w:bookmarkStart w:id="557" w:name="__RefHeading___Toc2036138_222507752"/>
      <w:bookmarkStart w:id="558" w:name="_Toc205"/>
      <w:bookmarkEnd w:id="557"/>
      <w:r>
        <w:rPr>
          <w:rtl w:val="true"/>
        </w:rPr>
        <w:t xml:space="preserve">ج </w:t>
      </w:r>
      <w:r>
        <w:rPr>
          <w:rtl w:val="true"/>
        </w:rPr>
        <w:t xml:space="preserve">: </w:t>
      </w:r>
      <w:r>
        <w:rPr>
          <w:rtl w:val="true"/>
        </w:rPr>
        <w:t>عند الاستيقاظ</w:t>
      </w:r>
      <w:bookmarkEnd w:id="55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باتَ عَلى فِراشِ رَسولِ اللّهِفلاح السائل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عَبدِ اللّهِ عليه السلام وَقتَ المَغرِبِ ، فَإِذا هُوَ قَد أذَّنَ وجَلَسَ ، فَسَمِعتُهُ يَدعو بِدُعاءٍ ما سَمِعتُ بِمِثلِهِ ، فَسَكَتُّ حَتّى فَرَغَ مِن صَلاتِهِ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لَقَد سَمِعتُ مِنكَ دُعاءً ما سَمِعتُ بِمِثلِهِ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أميرِ المُؤمِنينَ عليه السلام لَيلَةَ باتَ عَلى فِراشِ رَسولِ اللّهِ صلى الله عليه و آله وهُوَ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لَيسَ مَعَهُ رَبٌّ يُدعى، يا مَن لَيسَ فَوقَهُ خالِقٌ يُخشى، يا مَن لَيسَ دونَهُ إلهٌ يُتَّقى ، يا مَن لَيسَ لَهُ وَزيرٌ يُغشى ، يا مَن لَيسَ لَهُ بَوّابٌ يُنادى ، يا مَن لا يَزدادُ عَلى كَثرَةِ السُّؤالِ إلّا كَرَما وجودا ، يا مَن لا يَزدادُ عَلى عِظَمِ الجُرمِ إلّا رَحمَةً وعَفوا ، صَلِّ عَلى مُحَمَّدٍ وآلِ مُحَمَّدٍ ، وَافعَل بي ما أنتَ أهلُهُ ، فَإِنَّكَ أهلُ التَّقوى وأهلُ المَغفِرَةِ ، وأنتَ أهلُ الجودِ وَالخَيرِ وَالكَرَمِ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الاِستيقاظِالإمام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انتَبَهَ أحَدُكُم مِن نَومِهِ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الحَيُّ القَيّومُ ، وهُوَ عَلى كُلِّ شَيءٍ قَديرٌ ، سُبحانَ رَبِّ النَّبِيّينَ وإلهِ المُرسَلينَ ، وسُبحانَ رَبِّ السَّماواتِ السَّبعِ وما فيهِنَّ ، ورَبِّ الأَرَضينَ السَّبعِ وما فيهِنَّ ، ورَبِّ العَرشِ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جَلَسَ مِن نَومِهِ فَليَقُل قَبلَ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اللّهُ ، حَسبِيَ الرَّبُّ مِنَ العِبادِ ، حَسبِيَ الَّذي هُوَ حَسبي مُنذُ كُنتُ ، حَسبِيَ اللّهُ ونِعمَ الوَكيلُ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739_120980"/>
    </w:p>
    <w:p>
      <w:pPr>
        <w:pStyle w:val="Heading6"/>
        <w:numPr>
          <w:ilvl w:val="5"/>
          <w:numId w:val="1"/>
        </w:numPr>
        <w:rPr/>
      </w:pPr>
      <w:bookmarkStart w:id="560" w:name="__RefHeading___Toc2036140_222507752"/>
      <w:bookmarkStart w:id="561" w:name="_Toc206"/>
      <w:bookmarkEnd w:id="559"/>
      <w:bookmarkEnd w:id="560"/>
      <w:r>
        <w:rPr>
          <w:rtl w:val="true"/>
        </w:rPr>
        <w:t xml:space="preserve">د </w:t>
      </w:r>
      <w:r>
        <w:rPr>
          <w:rtl w:val="true"/>
        </w:rPr>
        <w:t xml:space="preserve">: </w:t>
      </w:r>
      <w:r>
        <w:rPr>
          <w:rtl w:val="true"/>
        </w:rPr>
        <w:t>عند لبس الثّوب الجديد</w:t>
      </w:r>
      <w:bookmarkEnd w:id="561"/>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لُبسِ الثَّوبِ الجَديدِالإمام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كَسَا اللّهُ تَعالَى المُؤمِنَ ثَوبا جَديدا فَليَتَوَضَّأ وَليُصَلِّ رَكعَتَينِ ، يَقرَأُ فيهِما اُمَّ الكِتابِ وآيَةَ الكُرسِيِّ وقُل هُوَ اللّهُ أحَدٌ وإنّا أنزَلناهُ ، ثُمَّ ليَحمَدِ اللّهَ الَّذي سَترَ عَورَتَهُ ، وزَيَّنَهُ فِي النّاسِ ، وَليُكثِر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يَعصِي اللّهَ فيهِ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عِندَ لُبسِ الثَّوبِ الجَديدِ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ما اُواري بِهِ عَورَتي ، وأتَجَمَّلُ بِهِ فِي خَلقِهِ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بَعدَمَا اشتَرى قَميصا ولَبِسَهُ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 ووارى سوَءَتي ، وسَتَرَ عَورَتي ، الحَمدُ لِلّهِ رَبِّ العالَمينَ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عَلِيُّ بنُ أبي طالِبٍ عليه السلام أصحابَ القُمُصِ ، فَساوَمَ شَيخا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فَاشتَرى مِنهُ قَميصا بِثَلاثَةِ دَراهِمَ فَلَبِسَهُ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وأتَى المَسجِدَ فَصَلّى فيهِ رَكعَتَينِ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 واُؤَدّي فيه فَريضَتي ، وأستُرُ بِهِ عَورَتي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عليه السلام اشتَرى قَميصا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لَبِسَهُ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الَّذي كَساني مِنَ الرِّياشِ ما أستُرُ بِهِ عَورَتي ، وأتَجَمَّلُ بِهِ فِي النّاسِ ، اللّهُمَّ اجعَلهُ ثَوبَ يُمنٍ وبَرَكَةٍ ، أسعى فيهِ لِمَرضاتِكَ عُمري ، واُعَمِّرُ فيهِ مَساجِدَكَ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للطبراني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بِالكوفَةِ فَمَرَّ عَلِيٌّ عليه السلام فَتَبِعتُهُ حَتّى أتى عَلى أصحابِ الثِّيابِ ، فَنَظَرَ إلى قَميصٍ مَخيطٍ فَتَناوَلَهُ ، فَساوَمَ بِهِ صاحِبَهُ ، فَاشتَراهُ بِثَلاثَةِ دَراهِمَ ، فَلَبِسَهُ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سَتَرَ عَورَتي ، وألبَسَنِي الرِّياشَ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رَسولَ اللّهِ صلى الله عليه و آله يَقولُ إذا لَبِسَ الثَّوبَ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الدعاء للطبراني عن أبي مطر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عَلِيٍّ عليه السلام وَاشتَرى قَميصا بِثَلاثَةِ دَراهِمَ ، ولَبِسَهُ ما بَينَ الرُّكبَتَينِ إلَى الكَعبَينِ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 واُواري بِهِ عَورَتي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شَيءٌ تَروِيهِ عَن نَفسِكَ ، أو شَيءٌ سَمِعتَهُ مِن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سَمِعتُهُ مِن رَسولِ اللّهِ صلى الله عليه و آله يَقولُهُ عِندَ الكِسوَةِ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2" w:name="pg12739_120982"/>
    </w:p>
    <w:p>
      <w:pPr>
        <w:pStyle w:val="Heading6"/>
        <w:numPr>
          <w:ilvl w:val="5"/>
          <w:numId w:val="1"/>
        </w:numPr>
        <w:rPr/>
      </w:pPr>
      <w:bookmarkStart w:id="563" w:name="__RefHeading___Toc2036142_222507752"/>
      <w:bookmarkStart w:id="564" w:name="_Toc207"/>
      <w:bookmarkEnd w:id="562"/>
      <w:bookmarkEnd w:id="563"/>
      <w:r>
        <w:rPr>
          <w:rtl w:val="true"/>
        </w:rPr>
        <w:t xml:space="preserve">ه </w:t>
      </w:r>
      <w:r>
        <w:rPr>
          <w:rtl w:val="true"/>
        </w:rPr>
        <w:t xml:space="preserve">: </w:t>
      </w:r>
      <w:r>
        <w:rPr>
          <w:rtl w:val="true"/>
        </w:rPr>
        <w:t>عند الأكل والشّرب</w:t>
      </w:r>
      <w:bookmarkEnd w:id="564"/>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الأَكلِ وَالشُّربِالإمام عليّ عليه السلامـ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تطعَمَنَّ لُقمَةً مِن حارٍّ ولا بارِدٍ ، ولا تَشرَبَنَّ شَربَةً ولا جُرعَةً إلّا وأنتَ تَقولُ قَبلَ أن تَأكُلَهُ ، وقَبلَ أن تَشرَبَهُ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في أكلي وشُربِي السَّلامَةَ مِن وَعكِهِ </w:t>
      </w:r>
      <w:r>
        <w:rPr>
          <w:rStyle w:val="FootnoteAnchor"/>
          <w:rtl w:val="true"/>
        </w:rPr>
        <w:footnoteReference w:id="1041"/>
      </w:r>
      <w:r>
        <w:rPr>
          <w:rFonts w:ascii="Amiri" w:hAnsi="Amiri" w:eastAsia="Amiri" w:cs="Amiri"/>
          <w:color w:val="111111"/>
          <w:sz w:val="28"/>
          <w:sz w:val="28"/>
          <w:szCs w:val="28"/>
          <w:rtl w:val="true"/>
          <w:lang w:bidi="ar-SA"/>
        </w:rPr>
        <w:t>، وَالقُوَّةَ بِهِ عَلى طاعَتِكَ ، وذِكرِكَ وشُكرِكَ فيما بَقَّيتَهُ في بَدني ، وأن تُشَجِّعَني بِقُوَّتِها عَلى عِبادَتِكَ ، وأن تُلهِمَني حُسنَ التَّحَرُّزِ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فَإِنَّكَ إن فَعَلتَ ذلِكَ أمِنتُ وَعثَهُ </w:t>
      </w:r>
      <w:r>
        <w:rPr>
          <w:rStyle w:val="FootnoteAnchor"/>
          <w:rtl w:val="true"/>
        </w:rPr>
        <w:footnoteReference w:id="1042"/>
      </w:r>
      <w:r>
        <w:rPr>
          <w:rFonts w:ascii="Amiri" w:hAnsi="Amiri" w:eastAsia="Amiri" w:cs="Amiri"/>
          <w:color w:val="111111"/>
          <w:sz w:val="28"/>
          <w:sz w:val="28"/>
          <w:szCs w:val="28"/>
          <w:rtl w:val="true"/>
          <w:lang w:bidi="ar-SA"/>
        </w:rPr>
        <w:t xml:space="preserve">وغائِلَتَهُ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عِندَ الأَكلِ وَالشُّربِ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مِن عَطائِكَ ، فَبارِك لَنا فيهِ ، وسَوِّغناهُ ، وَاخلُف لَنا خَلَفا لِما أكَلناهُ أو شَرِبناهُ ، مِن غَيرِ حَولٍ مِنّا ولا قُوَّةٍ ، رَزَقتَ فَأَحسَنتَ فَلَكَ الحَمدُ ، رَبِّ اجعَلنا مِنَ الشّاكِرينَ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إذا فَرَغَ مِن أكلِ الطَّعامِ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كَفانا ، وأكرَمَنا ، وحَمَلَنا فِي البَرِّ وَالبَحرِ ، ورَزَقَنا مِنَ الطِّيِّباتِ ، وفَضَّلَنا عَلى كَثيرٍ مِمَّن خَلَقَ تَفضيلاً ، الحَمدُ لِلّهِ الَّذي كَفانَا المَؤونَةَ ، وأسبَغَ عَلَينا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أفطَرَ جَثا عَلى رُكبَتَيهِ حَتّى يوضَعَ الخِوانُ </w:t>
      </w:r>
      <w:r>
        <w:rPr>
          <w:rStyle w:val="FootnoteAnchor"/>
          <w:rtl w:val="true"/>
        </w:rPr>
        <w:footnoteReference w:id="1046"/>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صُمنا ، وعَلى رِزقِكَ أفطَرنا ، فَتَقَبَّلهُ مِنّا ، إنَّكَ أنتَ السَّميعُ العَليمُ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5" w:name="pg12739_120983"/>
    </w:p>
    <w:p>
      <w:pPr>
        <w:pStyle w:val="Heading6"/>
        <w:numPr>
          <w:ilvl w:val="5"/>
          <w:numId w:val="1"/>
        </w:numPr>
        <w:rPr/>
      </w:pPr>
      <w:bookmarkStart w:id="566" w:name="__RefHeading___Toc2036144_222507752"/>
      <w:bookmarkStart w:id="567" w:name="_Toc208"/>
      <w:bookmarkEnd w:id="565"/>
      <w:bookmarkEnd w:id="566"/>
      <w:r>
        <w:rPr>
          <w:rtl w:val="true"/>
        </w:rPr>
        <w:t xml:space="preserve">و </w:t>
      </w:r>
      <w:r>
        <w:rPr>
          <w:rtl w:val="true"/>
        </w:rPr>
        <w:t xml:space="preserve">: </w:t>
      </w:r>
      <w:r>
        <w:rPr>
          <w:rtl w:val="true"/>
        </w:rPr>
        <w:t>عند دخول الخلاء</w:t>
      </w:r>
      <w:bookmarkEnd w:id="567"/>
    </w:p>
    <w:p>
      <w:pPr>
        <w:pStyle w:val="Heading6"/>
        <w:numPr>
          <w:ilvl w:val="5"/>
          <w:numId w:val="1"/>
        </w:numPr>
        <w:rPr/>
      </w:pPr>
      <w:bookmarkStart w:id="568" w:name="__RefHeading___Toc2036146_222507752"/>
      <w:bookmarkStart w:id="569" w:name="_Toc209"/>
      <w:bookmarkEnd w:id="568"/>
      <w:r>
        <w:rPr>
          <w:rtl w:val="true"/>
        </w:rPr>
        <w:t xml:space="preserve">ز </w:t>
      </w:r>
      <w:r>
        <w:rPr>
          <w:rtl w:val="true"/>
        </w:rPr>
        <w:t xml:space="preserve">: </w:t>
      </w:r>
      <w:r>
        <w:rPr>
          <w:rtl w:val="true"/>
        </w:rPr>
        <w:t>عند الخروج من الخلاء</w:t>
      </w:r>
      <w:bookmarkEnd w:id="569"/>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قَنبَرٌ مَولى عَلِيٍّ عليه السلام بِفِطرِهِ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فَأَخَذَ القَدَحَ ، فَلَمّا أرادَ أن 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لَكَ صُمنا ، وعَلى رِزقِكَ أفطَرنا ، فَتَقَبَّل مِنّا ، إنَّكَ أنتَ السَّميعُ العَليمُ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 الخَلاءِالإمام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صلى الله عليه و آله إذا دَخَلتُ الكَنيفَ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الخَبيثِ المُخبِثِ ، النَّجِسِ الرِّجسِ ، الشَّيطانِ الرَّجيمِ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عِندَ الاِستِنجاءِ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وأعِفَّهُ ، وَاستُر عَورَتي ، وحَرِّمها عَلَى النّارِ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الشكر لابن أبي الدنيا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دَخَلَ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الحافِظِ المُؤَدِّي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الخُروجِ مِنَ الخَلاءِالإمام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رَسولُ اللّهِ إذا قُمتُ عَنِ الغائِطِ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لَذَّةَ طَعامي ومَنفَعَتَهُ ، وأماطَ عَنّي أذاهُ ، يا لَها مِن نِعمَةٍ ما أبيَنَ فَضلَها </w:t>
      </w:r>
      <w:r>
        <w:rPr>
          <w:rFonts w:eastAsia="Amiri" w:cs="Amiri" w:ascii="Amiri" w:hAnsi="Amiri"/>
          <w:color w:val="111111"/>
          <w:sz w:val="28"/>
          <w:szCs w:val="28"/>
          <w:rtl w:val="true"/>
          <w:lang w:bidi="ar-SA"/>
        </w:rPr>
        <w:t xml:space="preserve">!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عنه عليه السلامـ أ نَّهُ كان إذا خَرَجَ مِنَ الخَلاءِ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لَذَّتَهُ ، وأبقى قُوَّتَه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0" w:name="pg12739_120984"/>
    </w:p>
    <w:p>
      <w:pPr>
        <w:pStyle w:val="Heading6"/>
        <w:numPr>
          <w:ilvl w:val="5"/>
          <w:numId w:val="1"/>
        </w:numPr>
        <w:rPr/>
      </w:pPr>
      <w:bookmarkStart w:id="571" w:name="__RefHeading___Toc2036148_222507752"/>
      <w:bookmarkStart w:id="572" w:name="_Toc210"/>
      <w:bookmarkEnd w:id="570"/>
      <w:bookmarkEnd w:id="571"/>
      <w:r>
        <w:rPr>
          <w:rtl w:val="true"/>
        </w:rPr>
        <w:t xml:space="preserve">ح </w:t>
      </w:r>
      <w:r>
        <w:rPr>
          <w:rtl w:val="true"/>
        </w:rPr>
        <w:t xml:space="preserve">: </w:t>
      </w:r>
      <w:r>
        <w:rPr>
          <w:rtl w:val="true"/>
        </w:rPr>
        <w:t>عند الوضوء</w:t>
      </w:r>
      <w:bookmarkEnd w:id="572"/>
    </w:p>
    <w:p>
      <w:pPr>
        <w:pStyle w:val="BookText"/>
        <w:rPr/>
      </w:pPr>
      <w:r>
        <w:rPr>
          <w:rFonts w:ascii="Amiri" w:hAnsi="Amiri" w:eastAsia="Amiri" w:cs="Amiri"/>
          <w:color w:val="111111"/>
          <w:sz w:val="28"/>
          <w:sz w:val="28"/>
          <w:szCs w:val="28"/>
          <w:rtl w:val="true"/>
          <w:lang w:bidi="ar-SA"/>
        </w:rPr>
        <w:t xml:space="preserve">في جَسَدي ، وأخرَجَ عَنّي أذاهُ ، يا لَها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 نَّهُ كان إذا خَرَجَ مِنَ الخَلاءِ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عافاني في جَسدي ، وَالحَمدُ لِلّهِ الَّذي أماطَ عَنِّي الأَذى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أخرَجَ عَنّي أذاهُ ، وأبقى فِيَّ قُوَّتَهُ ، فَيالَها مِن نِعمَةٍ لا يَقدِرُ القادِرونَ قَدرَها </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الشكر لابن أبي الدنيا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الخَلاءِ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بِيَدِهِ بَطنَهُ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لَها مِن نِعمَةٍ ، لَو يَعلَمُ العِبادُ شُكرَها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الوضُوءِكتاب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وخَيرُ الأَسماءِ لِلّهِ ، وأكبرُ الأَسماءِ لِلّهِ ، وقاهِرٌ لِمَن فِي السَّماءِ ، وقاهِرٌ لِمَن فِي الأَرضِ ، الحَمدُ لِلّهِ الَّذي جَعَلَ مِنَ الماءِ كُلَّ شَيءٍ حَيٍّ ، وأحيا قَلبي بِالإِيمانِ ، اللّهُمَّ تُب عَلَيَّ وطَهِّرني ، وَاقضِ لي بِالحُسنى ، وأَرِني كُلَّ الَّذي اُحِبُّ ، وَافتَح لي بِالخَيراتِ مِن عِندِكَ ، يا سَميعَ الدُّعاءِ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يَتَوَضَّأُ الرَّجُلُ حَتّى يُسَمِّيَ ، يَقولُ قَبلَ أن يَمَسَّ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اللّهُمَّ اجعَلني مِنَ التَّوّابينَ ، وَاجعَلني مِنَ المُتَطَهِّرينَ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فَرَغَ مِن طَهورِهِ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إذا فَرَغَ مِن وُضوئِهِ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التَّوّابينَ ، وَاجعَلني مِنَ المُتَطَهِّرينَ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 قاعِدٌ ومَعَهُ ابنُهُ مُحَمَّدٌ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ائتِني بِإِناءٍ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بِهِ فَصَبَّهُ بِيَدِهِ اليُمنى عَلى يَدِهِ اليُسرى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الماءَ طَهورا ولَم يَجعَلهُ نَجِسا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استَنجى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وأعِفَّهُ ، وَاستُر عَورَتي ، وحَرِّمها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 عَلَيَّ ريحَ الجَنَّةِ ، وَاجعَلني مِمَّن يَشُمُّ ريحَها وطيبَها ورَيحانَها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أنطِق لِساني بِذِكرِكَ ، وَاجعَلني مِمَّن تَرضى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فيهِ الوُجوهُ ، ولا تُسَوِّد وَجهي يَومَ تَبيَضُّ فيهِ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كِتابي بِيَميني وَالخُلدَ بِيَساري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شِمالَهُ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بِشِمالي ولا تَجعَلها مَغلولَةً إلى عُنُقي ، وأعوذُ بِكَ مِن مُقَطَّعاتِ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غَشِّني بِرَحمَتِكَ وبَرَكاتِكَ وعَفوِكَ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739_120986"/>
    </w:p>
    <w:p>
      <w:pPr>
        <w:pStyle w:val="Heading6"/>
        <w:numPr>
          <w:ilvl w:val="5"/>
          <w:numId w:val="1"/>
        </w:numPr>
        <w:rPr/>
      </w:pPr>
      <w:bookmarkStart w:id="574" w:name="__RefHeading___Toc2036150_222507752"/>
      <w:bookmarkStart w:id="575" w:name="_Toc211"/>
      <w:bookmarkEnd w:id="573"/>
      <w:bookmarkEnd w:id="574"/>
      <w:r>
        <w:rPr>
          <w:rtl w:val="true"/>
        </w:rPr>
        <w:t xml:space="preserve">ط </w:t>
      </w:r>
      <w:r>
        <w:rPr>
          <w:rtl w:val="true"/>
        </w:rPr>
        <w:t xml:space="preserve">: </w:t>
      </w:r>
      <w:r>
        <w:rPr>
          <w:rtl w:val="true"/>
        </w:rPr>
        <w:t>عند دخول المسجد</w:t>
      </w:r>
      <w:bookmarkEnd w:id="575"/>
    </w:p>
    <w:p>
      <w:pPr>
        <w:pStyle w:val="Heading6"/>
        <w:numPr>
          <w:ilvl w:val="5"/>
          <w:numId w:val="1"/>
        </w:numPr>
        <w:rPr/>
      </w:pPr>
      <w:bookmarkStart w:id="576" w:name="__RefHeading___Toc2036152_222507752"/>
      <w:bookmarkStart w:id="577" w:name="_Toc212"/>
      <w:bookmarkEnd w:id="576"/>
      <w:r>
        <w:rPr>
          <w:rtl w:val="true"/>
        </w:rPr>
        <w:t xml:space="preserve">ي </w:t>
      </w:r>
      <w:r>
        <w:rPr>
          <w:rtl w:val="true"/>
        </w:rPr>
        <w:t xml:space="preserve">: </w:t>
      </w:r>
      <w:r>
        <w:rPr>
          <w:rtl w:val="true"/>
        </w:rPr>
        <w:t>إذا برز للسّفر</w:t>
      </w:r>
      <w:bookmarkEnd w:id="577"/>
    </w:p>
    <w:p>
      <w:pPr>
        <w:pStyle w:val="BookText"/>
        <w:rPr/>
      </w:pPr>
      <w:r>
        <w:rPr>
          <w:rFonts w:ascii="Amiri" w:hAnsi="Amiri" w:eastAsia="Amiri" w:cs="Amiri"/>
          <w:color w:val="111111"/>
          <w:sz w:val="28"/>
          <w:sz w:val="28"/>
          <w:szCs w:val="28"/>
          <w:rtl w:val="true"/>
          <w:lang w:bidi="ar-SA"/>
        </w:rPr>
        <w:t xml:space="preserve">ثُمَّ مَسَحَ عَلى رِجلَيهِ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 قَدمي عَلَى الصِّراطِ يَومَ تَزِلُّ فيهِ الأَقدامُ ، وَاجعَل سَعيي فيما يُرضيكَ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تَوَضَّأَ بِمِثلِ ما تَوَضَّأتُ وقالَ مِثلَ ما قُلتُ خَلَقَ اللّهُ لَهُ مِن كُلِّ قَطرَةٍ مَلَكا يُقَدِّسُهُ ويُسَبِّحُهُ ويُكَبِّرُهُ ويُهَلِّلُهُ ويُكتَبُ لَهُ ثَوابُ ذلِكَ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المَسجِدِالإمام عليّ عليه السلامـ إذا دَخَلَ المَسجِدَ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السَّلامُ عَلَيكَ أيُّهَا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ورَحمَةُ اللّهِ وبَرَكاتُهُ ، السَّلامُ عَلَينا وعَلى عِبادِ اللّهِ الصّالِحينَ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بَرَزَ لِلسَّفَرِالإمام عليّ عليه السلامـ إذا بَرَزَ لِلسَّفَرِ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 وأشهَدُ أنَّ مُحَمَّدا عَبدُهُ ورَسولُهُ ، الحَمدُ لِلّهِ الَّذي هَدانا لِلإِسلامِ ، وجَعَلَنا مِن خَيرِ اُمَّةٍ اُخرِجَت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 اللّهُمَّ إنّي أعوذُ بِكَ مِن وَعثاءِ </w:t>
      </w:r>
      <w:r>
        <w:rPr>
          <w:rStyle w:val="FootnoteAnchor"/>
          <w:rtl w:val="true"/>
        </w:rPr>
        <w:footnoteReference w:id="1063"/>
      </w:r>
      <w:r>
        <w:rPr>
          <w:rFonts w:ascii="Amiri" w:hAnsi="Amiri" w:eastAsia="Amiri" w:cs="Amiri"/>
          <w:color w:val="111111"/>
          <w:sz w:val="28"/>
          <w:sz w:val="28"/>
          <w:szCs w:val="28"/>
          <w:rtl w:val="true"/>
          <w:lang w:bidi="ar-SA"/>
        </w:rPr>
        <w:t xml:space="preserve">السَّفَرِ ، وكَآبَةِ المُنقَلَبِ ، وسوءِ المَنظَرِ فِي الأَهلِ وَالمالِ وَالوَلَدِ ، اللّهُمَّ أنتَ الصّاحِبُ فِي السَّفَرِ ، وَالخَليفَةُ فِي الأَهلِ ، وَالمُستَعانُ عَلَى الأَمرِ ، اطوِ لَنَا البَعيدَ ، وسَهِّل لَنَا الحُزونَةَ ، وَاكفِنَا المُهِمَّ ، إنَّكَ عَلى كُلِّ شَيءٍ قَديرٌ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39_120987"/>
    </w:p>
    <w:p>
      <w:pPr>
        <w:pStyle w:val="Heading6"/>
        <w:numPr>
          <w:ilvl w:val="5"/>
          <w:numId w:val="1"/>
        </w:numPr>
        <w:rPr/>
      </w:pPr>
      <w:bookmarkStart w:id="579" w:name="__RefHeading___Toc2036154_222507752"/>
      <w:bookmarkStart w:id="580" w:name="_Toc213"/>
      <w:bookmarkEnd w:id="578"/>
      <w:bookmarkEnd w:id="579"/>
      <w:r>
        <w:rPr>
          <w:rtl w:val="true"/>
        </w:rPr>
        <w:t xml:space="preserve">ك </w:t>
      </w:r>
      <w:r>
        <w:rPr>
          <w:rtl w:val="true"/>
        </w:rPr>
        <w:t xml:space="preserve">: </w:t>
      </w:r>
      <w:r>
        <w:rPr>
          <w:rtl w:val="true"/>
        </w:rPr>
        <w:t>عند الرّكوب</w:t>
      </w:r>
      <w:bookmarkEnd w:id="580"/>
    </w:p>
    <w:p>
      <w:pPr>
        <w:pStyle w:val="Heading6"/>
        <w:numPr>
          <w:ilvl w:val="5"/>
          <w:numId w:val="1"/>
        </w:numPr>
        <w:rPr/>
      </w:pPr>
      <w:bookmarkStart w:id="581" w:name="__RefHeading___Toc2036156_222507752"/>
      <w:bookmarkStart w:id="582" w:name="_Toc214"/>
      <w:bookmarkEnd w:id="581"/>
      <w:r>
        <w:rPr>
          <w:rtl w:val="true"/>
        </w:rPr>
        <w:t xml:space="preserve">ل </w:t>
      </w:r>
      <w:r>
        <w:rPr>
          <w:rtl w:val="true"/>
        </w:rPr>
        <w:t xml:space="preserve">: </w:t>
      </w:r>
      <w:r>
        <w:rPr>
          <w:rtl w:val="true"/>
        </w:rPr>
        <w:t>إذا عثرت به دابّته</w:t>
      </w:r>
      <w:bookmarkEnd w:id="582"/>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الرُّكوبِعمل اليوم والليلة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بابِ القَصرِ ، فَوَضَعَ رِجلَهُ فِي الغَرزِ </w:t>
      </w:r>
      <w:r>
        <w:rPr>
          <w:rStyle w:val="FootnoteAnchor"/>
          <w:rtl w:val="true"/>
        </w:rPr>
        <w:footnoteReference w:id="106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كَرَّمَنا ، وحَمَلَنا فِي البَرِّ وَالبَحرِ ، ورَزَقَنا مِنَ الطَّيِّباتِ ، وفَضَّلَنا عَلى كَثيرٍ مِمَّن خَلَقَ تَفضيلاً ، سُبحانَ الَّذي سَخَّرَ لَنا هذا وما كُنّا لَهُ مُقرِنينَ ، وإنّا إلى رَبِّنا لَمُنقَلِبونَ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لَعَجِبَ مِن عَبدِهِ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إنَّهُ لا يَغفِرُ الذُّنوبَ إلّا أنتَ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عليّ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أبيطالِبٍ عليه السلام ، فَلَمّا وَضَعَ رِجلَهُ فِي الرِّكابِ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عَلَى الدّابَّةِ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 وحَمَلَنا فِي البَرِّ وَالبَحرِ ، ورَزَقَنا مِنَ الطَّيِّباتِ ، وفَضَّلَنا عَلى كَثيرٍ مِمَّن خَلَقَ تَفضيلاً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سُبْحَـنَ الَّذِى سَخَّرَ لَنَا هَـذَا وَ مَا كُنَّا لَهُ مُقْرِنِينَ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سَبَّحَ اللّهَ ثَلاثا ، وحَمِدَ اللّهَ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اللّهَ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فَإِنَّهُ لا يَغفِرُ الذُّنوبَ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فَعَلَ رَسولُ اللّهِ صلى الله عليه و آله هذا ، وأنَا رَديفُهُ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عَثَرَت بِهِ دابَّتُهُالإمام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عَثَرَت بِهِ دابَّتُهُ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زَوالِ نِعمَتِكَ ، ومِن تَحويلِ عافِيَتِكَ ، ومِن فَجأَةِ نَقِمَتِكَ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39_120988"/>
    </w:p>
    <w:p>
      <w:pPr>
        <w:pStyle w:val="Heading6"/>
        <w:numPr>
          <w:ilvl w:val="5"/>
          <w:numId w:val="1"/>
        </w:numPr>
        <w:rPr/>
      </w:pPr>
      <w:bookmarkStart w:id="584" w:name="__RefHeading___Toc2036158_222507752"/>
      <w:bookmarkStart w:id="585" w:name="_Toc215"/>
      <w:bookmarkEnd w:id="583"/>
      <w:bookmarkEnd w:id="584"/>
      <w:r>
        <w:rPr>
          <w:rtl w:val="true"/>
        </w:rPr>
        <w:t xml:space="preserve">م </w:t>
      </w:r>
      <w:r>
        <w:rPr>
          <w:rtl w:val="true"/>
        </w:rPr>
        <w:t xml:space="preserve">: </w:t>
      </w:r>
      <w:r>
        <w:rPr>
          <w:rtl w:val="true"/>
        </w:rPr>
        <w:t>إذا سمع نعي الرّجل</w:t>
      </w:r>
      <w:bookmarkEnd w:id="585"/>
    </w:p>
    <w:p>
      <w:pPr>
        <w:pStyle w:val="Heading6"/>
        <w:numPr>
          <w:ilvl w:val="5"/>
          <w:numId w:val="1"/>
        </w:numPr>
        <w:rPr/>
      </w:pPr>
      <w:bookmarkStart w:id="586" w:name="__RefHeading___Toc2036160_222507752"/>
      <w:bookmarkStart w:id="587" w:name="_Toc216"/>
      <w:bookmarkEnd w:id="586"/>
      <w:r>
        <w:rPr>
          <w:rtl w:val="true"/>
        </w:rPr>
        <w:t xml:space="preserve">ن </w:t>
      </w:r>
      <w:r>
        <w:rPr>
          <w:rtl w:val="true"/>
        </w:rPr>
        <w:t xml:space="preserve">: </w:t>
      </w:r>
      <w:r>
        <w:rPr>
          <w:rtl w:val="true"/>
        </w:rPr>
        <w:t>إذا صعد على الصّفا</w:t>
      </w:r>
      <w:bookmarkEnd w:id="587"/>
    </w:p>
    <w:p>
      <w:pPr>
        <w:pStyle w:val="Heading6"/>
        <w:numPr>
          <w:ilvl w:val="5"/>
          <w:numId w:val="1"/>
        </w:numPr>
        <w:rPr/>
      </w:pPr>
      <w:bookmarkStart w:id="588" w:name="__RefHeading___Toc2036162_222507752"/>
      <w:bookmarkStart w:id="589" w:name="_Toc217"/>
      <w:bookmarkEnd w:id="588"/>
      <w:r>
        <w:rPr>
          <w:rtl w:val="true"/>
        </w:rPr>
        <w:t xml:space="preserve">س </w:t>
      </w:r>
      <w:r>
        <w:rPr>
          <w:rtl w:val="true"/>
        </w:rPr>
        <w:t xml:space="preserve">: </w:t>
      </w:r>
      <w:r>
        <w:rPr>
          <w:rtl w:val="true"/>
        </w:rPr>
        <w:t>عند التّهنئة للقادم من مكّة</w:t>
      </w:r>
      <w:bookmarkEnd w:id="589"/>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نَعيَ الرَّجُلِالإمام عليّ عليه السلامـ إذا جاءَهُ نَعيُ الرَّجُلِ الغائِبِ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اللّهُمَّ ارفَع درَجَتَهُ فِي المُهتَدينَ ، وَاخلُفهُ في تَرِكَتِهِ فِي الغابِرينَ ، ونَحتَسِبُهُ عِندَكَ يا رَبَّ العالَمينَ ، اللّهُمَّ ولا تَحرِمنا أجرَهُ ، ولا تَفِتنّا بَعدَهُ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 عَلَى الصَّفاالكافي عن عليّ بن النعمان يرفعه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صَعِدَ الصَّفَا استَقبَلَ الكَعبَةَ ، ثُمَّ رَفَعَ يَدَيهِ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كُلَّ ذَنبٍ أذنَبتُهُ قَطُّ ، فَإِن عُدتُ فَعُد عَلَيَّ بِالمَغفِرَةِ فَإِنَّكَ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افعَل بي ما أنتَ أهلُهُ ، فَإِنَّكَ إن تَفعَل بي ما أنتَ أهلُهُ تَرحَمني ، وإن تُعَذِّبني فَأَنتَ غَنِيٌّ عَن عَذابي وأنَا مُحتاجٌ إلى رَحمَتِكَ ، فَيا مَن أنَا مُحتاجٌ إلى رَحمَتِهِ 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فَلا تَفعَل بي ما أنَا أهلُهُ ، فَإِنَّكَ إن تَفعَل بي ما أنَا أهلُهُ تُعَذِّبني ولَم تَظلِمني ، أصبَحتُ أتَّقي عَدلَكَ ولا أخافُ جَورَكَ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هُوَ عَدلٌ لا يَجورُ ، ارحَمني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التَّهنِئَةِ لِلقادِمِ مِن مَكَّةَالإمام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 أخوكَ مِن مَكَّةَ فَقَبِّل بَينَ عَينَيهِ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هَنَّأتُموهُ فَقولوا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نُسُكَكَ ، ورَحِمَ سَعيَكَ ، وأخلَفَ عَلَيكَ نَفَقَتَكَ ، ولا جَعَلَهُ آخِرَ عَهدِكَ بِبَيتِهِ الحَرامِ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39_120989"/>
    </w:p>
    <w:p>
      <w:pPr>
        <w:pStyle w:val="Heading6"/>
        <w:numPr>
          <w:ilvl w:val="5"/>
          <w:numId w:val="1"/>
        </w:numPr>
        <w:rPr/>
      </w:pPr>
      <w:bookmarkStart w:id="591" w:name="__RefHeading___Toc2036164_222507752"/>
      <w:bookmarkStart w:id="592" w:name="_Toc218"/>
      <w:bookmarkEnd w:id="590"/>
      <w:bookmarkEnd w:id="591"/>
      <w:r>
        <w:rPr>
          <w:rtl w:val="true"/>
        </w:rPr>
        <w:t xml:space="preserve">ع </w:t>
      </w:r>
      <w:r>
        <w:rPr>
          <w:rtl w:val="true"/>
        </w:rPr>
        <w:t xml:space="preserve">: </w:t>
      </w:r>
      <w:r>
        <w:rPr>
          <w:rtl w:val="true"/>
        </w:rPr>
        <w:t>عندما مدحه قوم في وجهه</w:t>
      </w:r>
      <w:bookmarkEnd w:id="592"/>
    </w:p>
    <w:p>
      <w:pPr>
        <w:pStyle w:val="Heading6"/>
        <w:numPr>
          <w:ilvl w:val="5"/>
          <w:numId w:val="1"/>
        </w:numPr>
        <w:rPr/>
      </w:pPr>
      <w:bookmarkStart w:id="593" w:name="__RefHeading___Toc2036166_222507752"/>
      <w:bookmarkStart w:id="594" w:name="_Toc219"/>
      <w:bookmarkEnd w:id="593"/>
      <w:r>
        <w:rPr>
          <w:rtl w:val="true"/>
        </w:rPr>
        <w:t xml:space="preserve">ف </w:t>
      </w:r>
      <w:r>
        <w:rPr>
          <w:rtl w:val="true"/>
        </w:rPr>
        <w:t xml:space="preserve">: </w:t>
      </w:r>
      <w:r>
        <w:rPr>
          <w:rtl w:val="true"/>
        </w:rPr>
        <w:t>عند النّظر في المرآة</w:t>
      </w:r>
      <w:bookmarkEnd w:id="594"/>
    </w:p>
    <w:p>
      <w:pPr>
        <w:pStyle w:val="Heading5"/>
        <w:numPr>
          <w:ilvl w:val="4"/>
          <w:numId w:val="1"/>
        </w:numPr>
        <w:rPr/>
      </w:pPr>
      <w:bookmarkStart w:id="595" w:name="__RefHeading___Toc2036168_222507752"/>
      <w:bookmarkStart w:id="596" w:name="_Toc220"/>
      <w:bookmarkEnd w:id="595"/>
      <w:r>
        <w:rPr/>
        <w:t>۳</w:t>
      </w:r>
      <w:r>
        <w:rPr>
          <w:rtl w:val="true"/>
        </w:rPr>
        <w:t xml:space="preserve"> </w:t>
      </w:r>
      <w:r>
        <w:rPr>
          <w:rtl w:val="true"/>
        </w:rPr>
        <w:t xml:space="preserve">/ </w:t>
      </w:r>
      <w:r>
        <w:rPr/>
        <w:t>۳</w:t>
      </w:r>
      <w:r>
        <w:rPr>
          <w:rtl w:val="true"/>
        </w:rPr>
        <w:t xml:space="preserve"> ـ </w:t>
      </w:r>
      <w:r>
        <w:rPr/>
        <w:t>۱۰</w:t>
      </w:r>
      <w:r>
        <w:rPr>
          <w:rtl w:val="true"/>
        </w:rPr>
        <w:t xml:space="preserve"> أدعيته في الأوقات الخاصّة</w:t>
      </w:r>
      <w:bookmarkEnd w:id="596"/>
    </w:p>
    <w:p>
      <w:pPr>
        <w:pStyle w:val="Heading6"/>
        <w:numPr>
          <w:ilvl w:val="5"/>
          <w:numId w:val="1"/>
        </w:numPr>
        <w:rPr/>
      </w:pPr>
      <w:bookmarkStart w:id="597" w:name="__RefHeading___Toc2036170_222507752"/>
      <w:bookmarkStart w:id="598" w:name="_Toc221"/>
      <w:bookmarkEnd w:id="597"/>
      <w:r>
        <w:rPr>
          <w:rtl w:val="true"/>
        </w:rPr>
        <w:t xml:space="preserve">أ </w:t>
      </w:r>
      <w:r>
        <w:rPr>
          <w:rtl w:val="true"/>
        </w:rPr>
        <w:t xml:space="preserve">: </w:t>
      </w:r>
      <w:r>
        <w:rPr>
          <w:rtl w:val="true"/>
        </w:rPr>
        <w:t>عند الصّباح</w:t>
      </w:r>
      <w:bookmarkEnd w:id="59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مَدَحَهُ قَومٌ في وَجهِهِالإمام عليّ عليه السلامـ لَمّا مَدَحَهُ قَومٌ في وَجهِهِ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 بي مِن نَفسي ، وأنَا أعلَمُ بِنَفسي مِنهُم ، اللّهُمَّ اجعَلنا خَيرا مِمّا يَظُنُّونَ ، وَاغفِر لَنا ما لا يَعلَمونَ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النَّظَرِ فِي المِرآةِالإمام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 أحَدُكُم فِي المِرآةِ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خَلَقَني فَأَحسَنَ خَلقي ، وصَوَّرَني فَأَحسَنَ صورَتي ، وزانَ مِنّي ما شانَ مِن غَيري ، وأكرَمَني بِالإِسلامِ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أدعِيَتُهُ فِي الأَوقاتِ الخاصَّةِأ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الصَّباحِالإمام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صَلَواتُ اللّهِ عَلَيهِ وَآلِهِ كانَ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المَلِكِ القُدُّوسِ ـ ثَلاثا ـ اللّهُمَّ إنّي أعوذُ بِكَ مِن زَوالِ نِعمَتِكَ ، ومِن تَحويلِ عافِيَتِكَ ، ومِن فَجأَةِ نَقِمَتِكَ ، ومِن دَركِ الشَّقاءِ ، ومِن شَرِّ ما سَبَقَ فِي اللَّيلِ ، اللّهُمَّ إنّي أسأَلُكَ بِعِزَّةِ مُلكِكَ ، وشِدَّةِ قُوَّتِكَ ، وبِعَظيمِ سُلطانِكَ ، وبِقُدرَتِكَ عَلى خَلقِكَ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دُعاءٍ لَهُ فِي الصَّباحِ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وأمِتني عَلَى الكِتابِ وَالسُّنَّةِ ، وسَلِّمني مِنَ الأَهواءِ وَالبِدعَةِ ، وَالزَّيغِ وَالشُّبهَةِ ، وَاعصِمني مِنَ الحَيرَةِ وَالضَّلالَةِ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739_120990"/>
    </w:p>
    <w:p>
      <w:pPr>
        <w:pStyle w:val="Heading6"/>
        <w:numPr>
          <w:ilvl w:val="5"/>
          <w:numId w:val="1"/>
        </w:numPr>
        <w:rPr/>
      </w:pPr>
      <w:bookmarkStart w:id="600" w:name="__RefHeading___Toc2036172_222507752"/>
      <w:bookmarkStart w:id="601" w:name="_Toc222"/>
      <w:bookmarkEnd w:id="599"/>
      <w:bookmarkEnd w:id="600"/>
      <w:r>
        <w:rPr>
          <w:rtl w:val="true"/>
        </w:rPr>
        <w:t xml:space="preserve">ب </w:t>
      </w:r>
      <w:r>
        <w:rPr>
          <w:rtl w:val="true"/>
        </w:rPr>
        <w:t xml:space="preserve">: </w:t>
      </w:r>
      <w:r>
        <w:rPr>
          <w:rtl w:val="true"/>
        </w:rPr>
        <w:t>عند المساء</w:t>
      </w:r>
      <w:bookmarkEnd w:id="601"/>
    </w:p>
    <w:p>
      <w:pPr>
        <w:pStyle w:val="Heading6"/>
        <w:numPr>
          <w:ilvl w:val="5"/>
          <w:numId w:val="1"/>
        </w:numPr>
        <w:rPr/>
      </w:pPr>
      <w:bookmarkStart w:id="602" w:name="__RefHeading___Toc2036174_222507752"/>
      <w:bookmarkStart w:id="603" w:name="_Toc223"/>
      <w:bookmarkEnd w:id="602"/>
      <w:r>
        <w:rPr>
          <w:rtl w:val="true"/>
        </w:rPr>
        <w:t xml:space="preserve">ج </w:t>
      </w:r>
      <w:r>
        <w:rPr>
          <w:rtl w:val="true"/>
        </w:rPr>
        <w:t xml:space="preserve">: </w:t>
      </w:r>
      <w:r>
        <w:rPr>
          <w:rtl w:val="true"/>
        </w:rPr>
        <w:t>في جوف اللّيل</w:t>
      </w:r>
      <w:bookmarkEnd w:id="603"/>
    </w:p>
    <w:p>
      <w:pPr>
        <w:pStyle w:val="BookText"/>
        <w:rPr/>
      </w:pPr>
      <w:r>
        <w:rPr>
          <w:rFonts w:ascii="Amiri" w:hAnsi="Amiri" w:eastAsia="Amiri" w:cs="Amiri"/>
          <w:color w:val="111111"/>
          <w:sz w:val="28"/>
          <w:sz w:val="28"/>
          <w:szCs w:val="28"/>
          <w:rtl w:val="true"/>
          <w:lang w:bidi="ar-SA"/>
        </w:rPr>
        <w:t xml:space="preserve">وَالحُمقِ وَالجَهالَةِ ، ومِن سوءِ البَلاءِ وَالفِتنَةِ ، وقِلَّةِ الفَهمِ وَالمَعرِفَةِ ، وَاتِّصالِ الغَفلَةِ بِطولِ المُدَّةِ ، وغَلَبَةِ الشَّهوَةِ ، إنَّكَ لَطيفٌ لِما تَشاءُ ، يا أرحَمَ الرَّاحِمينَ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وهذَا النَّهارَ خلَقانِ مِن خَلقِكَ ، اللّهُمَّ لا تَبتَلِني بِهِ ولا تَبتَلِهِ بي ، اللّهُمَّ ولا تُرِهِ مِنّي جُرأَةً عَلى مَعاصيكَ ، ولا رُكوبا لَِمحارِمِكَ ، اللّهُمَّ اصرِف عَنّي الأَزلَ وَاللَأواءَ </w:t>
      </w:r>
      <w:r>
        <w:rPr>
          <w:rStyle w:val="FootnoteAnchor"/>
          <w:rtl w:val="true"/>
        </w:rPr>
        <w:footnoteReference w:id="1076"/>
      </w:r>
      <w:r>
        <w:rPr>
          <w:rFonts w:ascii="Amiri" w:hAnsi="Amiri" w:eastAsia="Amiri" w:cs="Amiri"/>
          <w:color w:val="111111"/>
          <w:sz w:val="28"/>
          <w:sz w:val="28"/>
          <w:szCs w:val="28"/>
          <w:rtl w:val="true"/>
          <w:lang w:bidi="ar-SA"/>
        </w:rPr>
        <w:t xml:space="preserve">وَالبَلوى وسوءَ القَضاءَ وشَماتَةَ الأَعداءِ ومَنظَرَ السَّوءِ في نَفسي ومالي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ولَم يَقُل هذِهِ الكَلِماتِ خيفَ عَلَيهِ فَواتُ الرِّزقِ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نَفسَهُ ، ولَم يَترُكني عُميانَ القَلبِ ، الحَمدُ لِلّهِ الَّذي جَعَلَني مِن اُمَّةِ مُحَمَّدٍ صلى الله عليه و آله ، الحَمدُ لِلّهِ الَّذي جَعَلَ رِزقي في يَدِهِ ولَم يَجعَلهُ في أيدِي النّاسِ ، الحَمدُ لِلّهِ الَّذي سَتَرَ عَورَتي ولَم يَفضَحني بَينَ النّاسِ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صلاة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المَساءِالإمام عليّ عليه السلامـ فِي 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لِلّهِ شاكِرينَ ، وأمسَينا لِلّهِ حامِدينَ ، فَلَكَ الحَمدُ كَما أمسَينا لَكَ مُسلِمينَ سالِمينَ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اللَّيلِالإمام عليّ عليه السلامـ في جَوفِ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موبِقَةٍ حَمَلتَ عَنّي فقَابَلتَها بِنِعمَتِكَ ، وكَم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4" w:name="pg12739_120991"/>
    </w:p>
    <w:p>
      <w:pPr>
        <w:pStyle w:val="Heading6"/>
        <w:numPr>
          <w:ilvl w:val="5"/>
          <w:numId w:val="1"/>
        </w:numPr>
        <w:rPr/>
      </w:pPr>
      <w:bookmarkStart w:id="605" w:name="__RefHeading___Toc2036176_222507752"/>
      <w:bookmarkStart w:id="606" w:name="_Toc224"/>
      <w:bookmarkEnd w:id="604"/>
      <w:bookmarkEnd w:id="605"/>
      <w:r>
        <w:rPr>
          <w:rtl w:val="true"/>
        </w:rPr>
        <w:t xml:space="preserve">د </w:t>
      </w:r>
      <w:r>
        <w:rPr>
          <w:rtl w:val="true"/>
        </w:rPr>
        <w:t xml:space="preserve">: </w:t>
      </w:r>
      <w:r>
        <w:rPr>
          <w:rtl w:val="true"/>
        </w:rPr>
        <w:t>ليلة الجمعة</w:t>
      </w:r>
      <w:bookmarkEnd w:id="606"/>
    </w:p>
    <w:p>
      <w:pPr>
        <w:pStyle w:val="BookText"/>
        <w:rPr/>
      </w:pPr>
      <w:r>
        <w:rPr>
          <w:rFonts w:ascii="Amiri" w:hAnsi="Amiri" w:eastAsia="Amiri" w:cs="Amiri"/>
          <w:color w:val="111111"/>
          <w:sz w:val="28"/>
          <w:sz w:val="28"/>
          <w:szCs w:val="28"/>
          <w:rtl w:val="true"/>
          <w:lang w:bidi="ar-SA"/>
        </w:rPr>
        <w:t xml:space="preserve">مِن جَريرَةٍ تَكَرَّمتَ عَن كَشفِها بِكَرَمَِك ، إلهي إن طالَ في عِصيانِكَ عُمُري ، وعَظُمَ فِي الصُّحُفِ ذَنبي ، فَما أنَا مُؤَمِّلٌ غَيرَ غُفرانِكَ ، ولا أنَا بِراجٍ غَيرَ رِضوانِكَ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إلهي اُفَكِّرُ في عَفوِكَ فَتهونُ عَلَيَّ خَطيئَتي ، ثُمَّ أذكُرُ العَظيمَ مِن أخذِكَ فَتَعظُمُ عَلَيَّ بَلِيَّتي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آهِ إن أنَا قَرَأتُ فِي الصُّحُفِ سَيِّئَةً أنَا ناسيها وأنتَ مُحصيها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 فَيالَهُ مِن مَأخوذٍ لا تُنجيهِ عَشيرَتُهُ ، ولا تَنفَعُهُ قَبيلَتُهُ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يَرحَمُهُ المَلَأُ إذا اُذِنَ فيهِ بِالنِّداءِ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آهِ مِن نارٍ تُنضِجُ الأَكبادَ وَالكُلى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نارٍ نَزّاعَةٍ لِلشَّوى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غَمرَةٍ مِن مُلهَباتٍ </w:t>
      </w:r>
      <w:r>
        <w:rPr>
          <w:rStyle w:val="FootnoteAnchor"/>
          <w:rtl w:val="true"/>
        </w:rPr>
        <w:footnoteReference w:id="1080"/>
      </w:r>
      <w:r>
        <w:rPr>
          <w:rFonts w:ascii="Amiri" w:hAnsi="Amiri" w:eastAsia="Amiri" w:cs="Amiri"/>
          <w:color w:val="111111"/>
          <w:sz w:val="28"/>
          <w:sz w:val="28"/>
          <w:szCs w:val="28"/>
          <w:rtl w:val="true"/>
          <w:lang w:bidi="ar-SA"/>
        </w:rPr>
        <w:t xml:space="preserve">لَظى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من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الدَّعَواتِ في هذِهِ اللَّيلَةِ ما رَوَيناهُ بِإِسنادِنا إلى جَدّي أبي جَعفَرٍ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كُمَيلَ بنَ زِيادٍ النَّخَعِيَّ رَأى أميرَ المُؤمِنينَ عليه السلام ساجِدا يَدعو بِهذَا الدُّعاءِ في لَيلَةِ النِّصفِ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في رِوايَةٍ اُخرى ما هذا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مَولايَ أميرِ المُؤمِنينَ عليه السلام في مَسجِدِ البَصرَةِ ومَعَهُ جَماعَةٌ مِن أصحابِهِ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 وَالَّذي نَفسُ عَلِيٍّ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عَبدٍ إلّا وجَميعُ ما يَجري عَلَيهِ مِن خَيرٍ وشَرٍّ مَقسومٌ لَهُ في لَيلَةِ النِّصفِ مِن شَعبانَ إلى آخِر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في مِثلِ تِلكَ اللَّيلَةِ المُقبِلَةِ ، وما مِن عَبدٍ يُحييها ويَدعو بِدُعاءِ الخِضرِ عليه السلام إلّا اُجيبَ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طَرَقتُهُ لَيلاً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كُمَيلُ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دُعاءُ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يا كُمَيلُ ، إذا حَفِظتَ هذَا الدُّعاءَ فَادعُ بِهِ كُلَّ لَيلَةِ جُمُعَةٍ ، أو فِي الشَّهرِ مَرَّةً ، أو فِي السَّنَةِ مَرَّةً ، أو في عُمُرِكَ مَرَّةً ، تُكفَ وتُنصَر وتُرزَق ولَن تَعدَمَ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أوجَبَ لَكَ طولُ الصُّحبَةِ لَنا أن نَجودَ لَكَ بِما سَأَلتَ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بِرَحمَتِكَ الَّتي وَسِعَت كُلَّ شَيءٍ ، وبِقُوَّتِكَ الَّتي قَهرَتَ بِها كُلَّ شَيءٍ ، وخَضَعَ لَها كُلُّ شَيءٍ ، وذَلَّ لَها كُلُّ شَيءٍ ، وبِجَبَروتِكَ الَّتي غَلَبتَ بِها كُلَّ شَيءٍ ، وبِعِزَّتِكَ الَّتي لا يَقومُ لَها شَيءٌ ، وبِعَظَمَتِكَ الَّتي مَلَأَت أركانَ كُلِّ شَيءٍ ، وبِسُلطانِكَ الَّذي عَلا كُلَّ شَيءٍ ، وبِوَجهِكَ الباقي بَعدَ فَناءِ كُلِّ شَيءٍ ، وبِأَسمائِكَ الَّتي غَلَبَت </w:t>
      </w:r>
      <w:r>
        <w:rPr>
          <w:rStyle w:val="FootnoteAnchor"/>
          <w:rtl w:val="true"/>
        </w:rPr>
        <w:footnoteReference w:id="1083"/>
      </w:r>
      <w:r>
        <w:rPr>
          <w:rFonts w:ascii="Amiri" w:hAnsi="Amiri" w:eastAsia="Amiri" w:cs="Amiri"/>
          <w:color w:val="111111"/>
          <w:sz w:val="28"/>
          <w:sz w:val="28"/>
          <w:szCs w:val="28"/>
          <w:rtl w:val="true"/>
          <w:lang w:bidi="ar-SA"/>
        </w:rPr>
        <w:t xml:space="preserve">أركانَ كُلَّ شَيءٍ ، وبِعِلمِكَ الَّذي أحاطَ بِكُلِّ شَيءٍ ، وبِنورِ وَجهِكَ الَّذي أضاءَ لَهُ كُلُّ شَيءٍ ، يا نورُ يا قُدّوسُ ، يا أوَّلَ الأَوَّلينَ ، ويا آخِرَ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الذُّنوبَ الَّتي تَهتِكُ العِصَم ، اللّهُمَّ اغفِر لِيَ الذُّنوبَ الَّتي تُنزِلُ النِّقَمَ ، اللّهُمَّ اغفِر لِيَ الذُّنوبَ الَّتي تُغَيِّرُ النِّعَمَ ، اللّهُمَّ اغفِر لِيَ الذُّنوبَ الَّتي تَحبِسُ الدُّعاءَ ، اللّهُمَّ اغفِر لِيَ الذُّنوبَ الَّتي تُنزِلُ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الذُّنوبَ الَّتي تَقطَعُ الرَّجاءَ</w:t>
      </w:r>
      <w:r>
        <w:rPr>
          <w:rFonts w:eastAsia="Amiri" w:cs="Amiri" w:ascii="Amiri" w:hAnsi="Amiri"/>
          <w:color w:val="111111"/>
          <w:sz w:val="28"/>
          <w:szCs w:val="28"/>
          <w:rtl w:val="true"/>
          <w:lang w:bidi="ar-SA"/>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 اللّهُمَّ اغفِر لي كُلَّ ذَنبٍ أذنَبتُهُ ، وكُلَّ خَطيئَةٍ أخطَأتُها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أتَقَرَّبُ إلَيكَ بِذِكرِكَ ، وأستَشفِعُ بِكَ إلى نَفسِكَ ، وأسأَلُكَ بِجودِكَ أن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تُدنِيَني مِن قُربِكَ ، وأن توزِعَني شُكرَكَ ، وأن تُلهِمَني ذِكرَكَ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سُؤالَ خاضِعٍ مُتَذَلِّلٍ خاشِعٍ ، أن تُسامِحَني وتَرحَمَني ، وتَجعَلَني بِقَسمِكَ راضِيا قانِعا ، وفي جِميعِ الأَحوالِ مُتَواضِعا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وأسأَلُكَ سُؤالَ مَنِ اشتَدَّت فاقَتُهُ ، وأنزَلَ بِكَ عِندَ الشَّدائِدِ حاجَتَهُ ، وعَظُمَ فيما عِندَكَ رَغبَتُهُ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سُلطانُكَ ، وعَلا مَكانُكَ ، وخَفِيَ مَكرُكَ ، وظَهَرَ أمرُكَ ، وغَلَبَ جُندُكَ </w:t>
      </w:r>
      <w:r>
        <w:rPr>
          <w:rStyle w:val="FootnoteAnchor"/>
          <w:rtl w:val="true"/>
        </w:rPr>
        <w:footnoteReference w:id="1085"/>
      </w:r>
      <w:r>
        <w:rPr>
          <w:rFonts w:ascii="Amiri" w:hAnsi="Amiri" w:eastAsia="Amiri" w:cs="Amiri"/>
          <w:color w:val="111111"/>
          <w:sz w:val="28"/>
          <w:sz w:val="28"/>
          <w:szCs w:val="28"/>
          <w:rtl w:val="true"/>
          <w:lang w:bidi="ar-SA"/>
        </w:rPr>
        <w:t xml:space="preserve">، وجَرَت قُدرَتُكَ ، ولا يُمكِنُ الفِرارُ مِن حُكومَتِكَ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أجِدُ لِذُنوبي غافِرا ، ولا لِقَبائِحي ساتِرا ، ولا لِشَيءٍ مِن عَمَلِيَ القَبيحِ بِالحَسَنِ مُبَدِّلاً غَيرَكَ لا إلهَ إلّا أنتَ سُبحانَكَ وبِحَمدِكَ ، ظَلَمتُ نَفسي وتَجَرَّأتُ بِجَهلي ، وسَكَنتُ إلى قَديمِ ذِكرِكَ لي ، ومَنِّكَ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مَولايَ كَم مِن قَبيحٍ سَتَرتَهُ ، وكَم مِن فادِحٍ مِنَ البَلاءِ أقَلتَهُ ، وكَم مِن عِثارٍ وَقَيتَهُ ، وكَم مِن مَكروهٍ دَفَعتَهُ ، وكَم مِن ثَناءٍ جَميلٍ لَستُ أهلاً لَهُ 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عَظُمَ بَلائي ، وأفرَطَ بي سُوءُ حالي ، وقَصُرَت بي أعمالي ، وقَعَدَت بي أغلالي ، وحَبَسَني عَن نَفعي بُعدُ آمالي </w:t>
      </w:r>
      <w:r>
        <w:rPr>
          <w:rStyle w:val="FootnoteAnchor"/>
          <w:rtl w:val="true"/>
        </w:rPr>
        <w:footnoteReference w:id="1086"/>
      </w:r>
      <w:r>
        <w:rPr>
          <w:rFonts w:ascii="Amiri" w:hAnsi="Amiri" w:eastAsia="Amiri" w:cs="Amiri"/>
          <w:color w:val="111111"/>
          <w:sz w:val="28"/>
          <w:sz w:val="28"/>
          <w:szCs w:val="28"/>
          <w:rtl w:val="true"/>
          <w:lang w:bidi="ar-SA"/>
        </w:rPr>
        <w:t xml:space="preserve">، وخَدَعَتِني الدُّنيا بِغُرورِها ، ونَفسي بِخِيانَتِها </w:t>
      </w:r>
      <w:r>
        <w:rPr>
          <w:rStyle w:val="FootnoteAnchor"/>
          <w:rtl w:val="true"/>
        </w:rPr>
        <w:footnoteReference w:id="1087"/>
      </w:r>
      <w:r>
        <w:rPr>
          <w:rFonts w:ascii="Amiri" w:hAnsi="Amiri" w:eastAsia="Amiri" w:cs="Amiri"/>
          <w:color w:val="111111"/>
          <w:sz w:val="28"/>
          <w:sz w:val="28"/>
          <w:szCs w:val="28"/>
          <w:rtl w:val="true"/>
          <w:lang w:bidi="ar-SA"/>
        </w:rPr>
        <w:t xml:space="preserve">ومِطالي يا سَيِّدي ، فَأَسأَلُكَ بِعِزَّتِكَ أن لا يَحجُبَ عَنكَ دُعائي سوءُ عَمَلي وفِعالي ، ولا تَفضَحني بِخَفِيِّ مَا اطَّلَعتَ عَلَيهِ مِن سَريرَتي ، ولا تُعاجِلني بِالعُقوبَةِ عَلى ما عَمِلتُهُ في خَلَواتي مِن سوءِ فِعلي وإساءَتي ، ودَوامِ تَفريطي وجَهالَتي ، وكَثرَةِ شَهَواتي وغَفلَتي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اللّهُمَّ بِعِزَّتِكَ لي في كُلِّ الأَحوالِ رَؤوفا ، وعَلَيَّ في جَميع</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الاُمورِ عَطوفا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ورَبّي مَن لي غَيرُكَ أسأَلُهُ كَشفَ ضُرّي ، وَالنَّظَرَ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ومَولايَ أجرَيتَ عَلَيَّ حُكما اتَّبَعتُ فيهِ هَوى نَفسي ، ولَم أحتَرِس مِن تَزيينِ عَدُوّي ، فَغَرَّني بِما أهوى ، وأسعَدَهُ عَلى ذلِكَ القَضاءُ ، فَتَجاوزَتُ بِما جَرى عَلَيَّ مِن ذلِكَ مِن نَقضِ </w:t>
      </w:r>
      <w:r>
        <w:rPr>
          <w:rStyle w:val="FootnoteAnchor"/>
          <w:rtl w:val="true"/>
        </w:rPr>
        <w:footnoteReference w:id="1088"/>
      </w:r>
      <w:r>
        <w:rPr>
          <w:rFonts w:ascii="Amiri" w:hAnsi="Amiri" w:eastAsia="Amiri" w:cs="Amiri"/>
          <w:color w:val="111111"/>
          <w:sz w:val="28"/>
          <w:sz w:val="28"/>
          <w:szCs w:val="28"/>
          <w:rtl w:val="true"/>
          <w:lang w:bidi="ar-SA"/>
        </w:rPr>
        <w:t xml:space="preserve">حُدودِكَ ، وخالَفتُ بَعضَ أوامِرِكَ ، فَلَكَ الحَمدُ عَلَيَّ في جَميعِ ذلِكَ ، ولا حُجَّةَ لي فيما جَرى عَلَيَّ فيهِ قَضاؤُكَ ، وألزَمَني حُكمُكَ وبَلاؤُكَ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أتَيتُكَ يا إلهي بَعدَ تَقصيري وإسرافي عَلى نَفسي ، مُعتَذِرا نادِما مُنكَسِرا ، مُستَقيلاً مُستَغفِرا مُنيبا ، مُقِرّا مُذعِنا مُعتَرِفا ، لا أجِدُ مَفَرّا مِمّا كانَ مِنّي ، ولا مَفزَعا أتَوَجَّهُ إلَيهِ في أمري ، غَيرَ قَبولِكَ عُذري ، وإدخالِكَ إيّايَ في سَعَةٍ مِن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فَاقبَل عُذري ، وَارحَم شِدَّةَ ضُرّي ، وفُكَّني مِن شَدِّ وَثاقي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ارحَم ضَعفَ بَدَني ، ورِقَّةَ جِلدي ، ودِقَّةَ عَظمي ، يا مَن بَدَأَ خَلقي وذِكري وتَربِيَتي وبِرّي وتَغذِيَتي ، هَبني لِابتِداءِ كَرَمِكَ ، وسالِفِ بِرِّكَ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ورَبّي ، أ تُراكَ مُعَذِّبي بِالنّارِ بَعدَ تَوحيدِكَ ، وبَعدَمَا انطَوى عَلَيهِ قَلبي مِن مَعرِفَتِكَ ، ولَهِجَ بِهِ لِساني مِن ذِكرِكَ ، وَاعتَقَدَهُ ضَميري مِن حُبِّكَ ، وبَعدَ صِدقِ اعتِرافي ودُعائي خاضِعا لِرُبوبِيَّتِكَ ، هَيهاتَ أنتَ أكرَمُ مِن أن تُضَيِّعَ مَن رَبَّيتَهُ ، أو تُبَعِّدَ مَن أدنَيتَهُ ، أو تُشَرِّدَ مَن آوَيتَهُ ، أو تُسَلِّمَ إلَى البَلاءِ مَن كَفَيتَهُ ورَحِمتَهُ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شِعري يا سَيِّدي وإلهي ومَولايَ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تُسَلِّطُ النّارَ عَلى وُجوهٍ خَرَّت لِعَظَمَتِكَ ساجِدَةً ، وعَلى ألسُنٍ نَطَقَت بِتَوحيدِكَ صادِقَةً ، وبِشُكرِكَ مادِحَةً ، وعَلى قُلوبٍ اعتَرَفَت بِإِلهِيَّتِكَ مُحَقِّقَةً ، وعَلى ضَمائِرَ حَوَت مِنَ العِلمِ بِكَ حَتّى صارَت خاشِعَةً ، وعَلى جَوارِحَ سَعَت إلى أوطانِ تَعَبُّدِكَ طائِعَةً ، وأشارَت بِاستِغفارِكَ مُذعِنَةً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الظَّنُّ بِكَ ، ولا اُخبِرنا بِفَضلِكَ عَنكَ ، يا كَريمُ ، يا رَبِّ وأنتَ تَعلَمُ ضَعفي عَن قَليلٍ مِن بَلاءِ الدُّنيا وعُقوباتِها ، وما يَجري فيها مِنَ المَكارِهِ عَلى أهلِها ، عَلى أنَّ ذلِكَ بَلاءٌ ومَكروهٌ قَليلٌ مَكثُهُ ، يَسيرٌ بَقاؤُهُ ، قَصيرٌ مُدَّتُهُ ، فَكَيفَ احتِمالي لِبَلاءِ الآخِرَةِ ، وجَليلِ وُقوعِ المَكارِهِ فيها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بَلاءٌ تَطولُ مُدَّتُهُ ، ويَدومُ مَقامُهُ ، ولا يُخَفَّفُ عَن أهلِهِ ، لِأَ نَّهُ لا يَكونُ إلّا عَن غَضَبِكَ وَانتِقامِكَ وسَخَطِكَ ، وهذا ما لا تَقومُ لَهُ السَّماواتُ وَالأَرضُ ، يا سَيِّدي فَكَيفَ بي وأنَا عَبدُكَ الضَّعيفُ ، الذَّليلُ الحَقيرُ ، المِسكينُ المُستَكينُ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ورَبّي وسَيِّدي ومَولايَ ، لِأَيِّ الاُمورِ إلَيكَ أشكو ، ولِما مِنها أضِجُّ وأبكي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لِأَليمِ العَذابِ وشِدَّتِهِ ، أم لِطولِ البَلاءِ ومُدَّتِهِ ، فَلَئِن صَيَّرتَني فِي العُقوباتِ </w:t>
      </w:r>
      <w:r>
        <w:rPr>
          <w:rStyle w:val="FootnoteAnchor"/>
          <w:rtl w:val="true"/>
        </w:rPr>
        <w:footnoteReference w:id="1089"/>
      </w:r>
      <w:r>
        <w:rPr>
          <w:rFonts w:ascii="Amiri" w:hAnsi="Amiri" w:eastAsia="Amiri" w:cs="Amiri"/>
          <w:color w:val="111111"/>
          <w:sz w:val="28"/>
          <w:sz w:val="28"/>
          <w:szCs w:val="28"/>
          <w:rtl w:val="true"/>
          <w:lang w:bidi="ar-SA"/>
        </w:rPr>
        <w:t xml:space="preserve">مَعَ أعدائِكَ ، وجَمَعتَ بَيني وبَينَ أهلِ بَلائِكَ ، وفَرَّقتَ بَيني وبَينَ أحِبّائِكَ وأولِيائِكَ ، فَهَبني ـ يا إلهي وسَيِّدي ومَولايَ ورَبّي ـ صَبَرتُ عَلى عَذابِكَ ، فَكَيفَ أصبِرُ عَلى فِراقِكَ ؟ وَهبني صَبَرتُ عَلى حَرِّ نارِكَ ، فَكَيفَ أصبِرُ عَنِ النَّظَرِ إلى كَرامَتِكَ ؟ أم كَيفَ أسكُنُ فِي النّارِ ورَجائي عَفوُكَ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ـ يا سيِّدي ومَولايَ ـ اُقسِمُ صادِقا ، لَئِن تَرَكتَني ناطِقا لَأَضِجَّنَّ إلَيكَ بَينَ أهلِها ضَجيجَ الآمِلينَ ، ولَأَصرُخَنَّ إلَيكَ صُراخَ المُستَصرِخينَ ، ولَأَبكِيَنَّ عَلَيكَ بُكاءَ الفاقِدينَ ، ولَاُنادِيَنَّكَ أينَ كُنتَ يا وَلِيَّ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غايَةَ آمالِ العارِفينَ ، يا غِياثَ المُستَغيثينَ ، يا حَبيبَ قُلوبِ الصّادِقينَ ، ويا إلهَ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أفَتُراكَ ـ سُبحانَكَ يا إلهي وبِحَمدِكَ ـ تَسمَعُ فيها صَوتَ عَبدٍ مُسلِمٍ سُجِنَ فيها بِمُخالَفَتِهِ ، وذاقَ طَعمَ عَذابِها بِمَعصِيَتِهِ ، وحُبِسَ بَينَ أطباقِها بِجُرمِهِ وجَريرَتِهِ ، وهُوَ يَضِجُّ إلَيكَ ضَجيحَ مُؤَمِّلٍ لِرَحمَتِكَ ، ويُناديكَ بِلِسانِ أهلِ تَوحيدِكَ ، ويَتَوَسَّلُ إلَيك</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بِرُبوبِيَّتِكَ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فَكَيفَ يَبقى فِي العَذابِ وهُوَ يَرجو ما سَلَفَ مِن حِلمِكَ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تُؤلِمُهُ النّارُ وهُوَ يَأمُلُ فَضلَكَ ورَحمَتَكَ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تُحرِقُهُ لَهبُها </w:t>
      </w:r>
      <w:r>
        <w:rPr>
          <w:rStyle w:val="FootnoteAnchor"/>
          <w:rtl w:val="true"/>
        </w:rPr>
        <w:footnoteReference w:id="1090"/>
      </w:r>
      <w:r>
        <w:rPr>
          <w:rFonts w:ascii="Amiri" w:hAnsi="Amiri" w:eastAsia="Amiri" w:cs="Amiri"/>
          <w:color w:val="111111"/>
          <w:sz w:val="28"/>
          <w:sz w:val="28"/>
          <w:szCs w:val="28"/>
          <w:rtl w:val="true"/>
          <w:lang w:bidi="ar-SA"/>
        </w:rPr>
        <w:t xml:space="preserve">وأنتَ تَسمَعُ صَوتَهُ وتَرى مَكانَهُ ؟ أم كَيفَ يَشتَمِلُ عَلَيهِ زَفيرُها وأنتَ تَعلَمُ ضَعفَهُ ؟ أم كَيفَ يَتَقَلقَلُ </w:t>
      </w:r>
      <w:r>
        <w:rPr>
          <w:rStyle w:val="FootnoteAnchor"/>
          <w:rtl w:val="true"/>
        </w:rPr>
        <w:footnoteReference w:id="1091"/>
      </w:r>
      <w:r>
        <w:rPr>
          <w:rFonts w:ascii="Amiri" w:hAnsi="Amiri" w:eastAsia="Amiri" w:cs="Amiri"/>
          <w:color w:val="111111"/>
          <w:sz w:val="28"/>
          <w:sz w:val="28"/>
          <w:szCs w:val="28"/>
          <w:rtl w:val="true"/>
          <w:lang w:bidi="ar-SA"/>
        </w:rPr>
        <w:t xml:space="preserve">بَينَ أطباقِها وأنتَ تَعلَمُ صِدقَهُ ؟ أم كَيفَ تَزجُرُهُ زَبانِيَتُها وهُوَ يُناديكَ يا رَبَّهُ ؟ أم كَيفَ يَرجو فَضلَكَ في عِتقِهِ مِنها فَتَترُكُهُ فيها </w:t>
      </w:r>
      <w:r>
        <w:rPr>
          <w:rStyle w:val="FootnoteAnchor"/>
          <w:rtl w:val="true"/>
        </w:rPr>
        <w:footnoteReference w:id="1092"/>
      </w:r>
      <w:r>
        <w:rPr>
          <w:rFonts w:ascii="Amiri" w:hAnsi="Amiri" w:eastAsia="Amiri" w:cs="Amiri"/>
          <w:color w:val="111111"/>
          <w:sz w:val="28"/>
          <w:sz w:val="28"/>
          <w:szCs w:val="28"/>
          <w:rtl w:val="true"/>
          <w:lang w:bidi="ar-SA"/>
        </w:rPr>
        <w:t xml:space="preserve">؟ هَيهاتَ ما ذلِكَ الظَنُّ بِكَ ، ولَا المَعروفُ مِن فَضلِكَ ، ولا مُشبِهٌ لِما عامَلتَ بِهِ المُوَحِّدينَ مِن بِرِّكَ وإحسانِكَ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فَبِاليَقينِ أقطَعُ لَولا ما حَكَمتَ بِهِ مِن تَعذيبِ جاحِديكَ ، وقَضَيتَ بِهِ مِن إخلادِ مُعانِديكَ ، لَجَعَلتَ النّارَ كُلَّها بَردا وسَلاما ، وما كانَ لِأَحَدٍ فيها مَقَرّا ولا مُقاما ، لكِنَّكَ تَقَدَّسَت أسماؤُكَ أقسَمتَ أن تَملَأَها مَِن الكافِرينَ ، مِنَ الجِنَّةِ وَالنّاسِ أجمَعينَ ، وأن تُخَلِّدَ فيهَا المُعانِدينَ ، وأنتَ جَلَّ ثَناؤُكَ قُلتَ مُبتَدِئا وتَطَوَّلتَ بِالإِنعامِ مُتَكَرِّما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فَأَسأَلُكَ بِالقُدرَةِ الَّتي قَدَّرتَها ، وبِالقَضِيَّةِ الَّتي حَتَمتَها وحَكَمتَها ، وغَلَبتَ مَن عَلَيهِ أجرَيتَها ، أن تَهَبَ لي في هذِهِ اللَّيلَةِ ، وفي هذِهِ السّاعَةِ كُلَّ جُرمٍ أجرَمتُهُ ، وكُلَّ ذَنبٍ أذنَبتُهُ ، وكُلَّ قَبيحٍ أسرَرتُهُ ، وكُلَّ جَهلٍ عَمِلتُهُ ، كَتَمتُهُ أو أعلَنتُهُ ، أخفَيتُهُ أو أظهَرتُهُ ، وكُلَّ سَيِّئَةٍ أمَرتَ بِإِثباتِهَا الكِرامَ الكاتِبينَ ، الَّذينَ وَكَّلتَهُم بِحِفظِ ما يَكونُ مِنّي ، وجَعَلتَهُم شُهودا عَلَيَّ مَعَ جَوارِحي ، وكُنتَ أنتَ الرَّقيبَ عَلَيَّ مِن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وَرائِهِم ، وَالشّاهِدَ لِما خَفِيَ عَنهُم ، وبِرَحمَتِكَ أخفَيتَهُ ، وبِفَضلِكَ سَتَرتَهُ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تُوَفِّرَ حَظّي مِن كُلِّ خَيرٍ تُنزِلُهُ </w:t>
      </w:r>
      <w:r>
        <w:rPr>
          <w:rStyle w:val="FootnoteAnchor"/>
          <w:rtl w:val="true"/>
        </w:rPr>
        <w:footnoteReference w:id="1094"/>
      </w:r>
      <w:r>
        <w:rPr>
          <w:rFonts w:ascii="Amiri" w:hAnsi="Amiri" w:eastAsia="Amiri" w:cs="Amiri"/>
          <w:color w:val="111111"/>
          <w:sz w:val="28"/>
          <w:sz w:val="28"/>
          <w:szCs w:val="28"/>
          <w:rtl w:val="true"/>
          <w:lang w:bidi="ar-SA"/>
        </w:rPr>
        <w:t xml:space="preserve">، أو إحسانٍ تُفَضِّلُهُ </w:t>
      </w:r>
      <w:r>
        <w:rPr>
          <w:rStyle w:val="FootnoteAnchor"/>
          <w:rtl w:val="true"/>
        </w:rPr>
        <w:footnoteReference w:id="1095"/>
      </w:r>
      <w:r>
        <w:rPr>
          <w:rFonts w:ascii="Amiri" w:hAnsi="Amiri" w:eastAsia="Amiri" w:cs="Amiri"/>
          <w:color w:val="111111"/>
          <w:sz w:val="28"/>
          <w:sz w:val="28"/>
          <w:szCs w:val="28"/>
          <w:rtl w:val="true"/>
          <w:lang w:bidi="ar-SA"/>
        </w:rPr>
        <w:t xml:space="preserve">، أو بِرٍّ تَنشُرُهُ </w:t>
      </w:r>
      <w:r>
        <w:rPr>
          <w:rStyle w:val="FootnoteAnchor"/>
          <w:rtl w:val="true"/>
        </w:rPr>
        <w:footnoteReference w:id="1096"/>
      </w:r>
      <w:r>
        <w:rPr>
          <w:rFonts w:ascii="Amiri" w:hAnsi="Amiri" w:eastAsia="Amiri" w:cs="Amiri"/>
          <w:color w:val="111111"/>
          <w:sz w:val="28"/>
          <w:sz w:val="28"/>
          <w:szCs w:val="28"/>
          <w:rtl w:val="true"/>
          <w:lang w:bidi="ar-SA"/>
        </w:rPr>
        <w:t xml:space="preserve">أو رِزقٍ تبَسُطُهُ </w:t>
      </w:r>
      <w:r>
        <w:rPr>
          <w:rStyle w:val="FootnoteAnchor"/>
          <w:rtl w:val="true"/>
        </w:rPr>
        <w:footnoteReference w:id="1097"/>
      </w:r>
      <w:r>
        <w:rPr>
          <w:rFonts w:ascii="Amiri" w:hAnsi="Amiri" w:eastAsia="Amiri" w:cs="Amiri"/>
          <w:color w:val="111111"/>
          <w:sz w:val="28"/>
          <w:sz w:val="28"/>
          <w:szCs w:val="28"/>
          <w:rtl w:val="true"/>
          <w:lang w:bidi="ar-SA"/>
        </w:rPr>
        <w:t xml:space="preserve">، أو ذَنبٍ تَغفِرُهُ ، أو خَطَاً تَستُرُهُ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 يا إلهي وسَيِّدي ومَولايَ ومالِكَ رِقّي ، يا مَن بِيَدِهِ ناصِيَتي ، يا عَليما بِضُرِّي </w:t>
      </w:r>
      <w:r>
        <w:rPr>
          <w:rStyle w:val="FootnoteAnchor"/>
          <w:rtl w:val="true"/>
        </w:rPr>
        <w:footnoteReference w:id="1098"/>
      </w:r>
      <w:r>
        <w:rPr>
          <w:rFonts w:ascii="Amiri" w:hAnsi="Amiri" w:eastAsia="Amiri" w:cs="Amiri"/>
          <w:color w:val="111111"/>
          <w:sz w:val="28"/>
          <w:sz w:val="28"/>
          <w:szCs w:val="28"/>
          <w:rtl w:val="true"/>
          <w:lang w:bidi="ar-SA"/>
        </w:rPr>
        <w:t xml:space="preserve">ومَسكَنَتي ، يا خَبيرا بِفَقري وفاقَتي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 أسأَلُكَ بِحَقِّكَ وقُدسِكَ وأعظَمِ صِفاتِكَ ، وأسمائِكَ ، أن تَجعَلَ أوقاتي فِي اللَّيلِ وَالنَّهارِ بِذِكرِكَ مَعمورَةً ، وبِخِدمَتِكَ مَوصولَةً ، وأعمالي عِندَكَ مَقبولَةً ، حَتّى تَكونَ أعمالي وأورادي </w:t>
      </w:r>
      <w:r>
        <w:rPr>
          <w:rStyle w:val="FootnoteAnchor"/>
          <w:rtl w:val="true"/>
        </w:rPr>
        <w:footnoteReference w:id="1099"/>
      </w:r>
      <w:r>
        <w:rPr>
          <w:rFonts w:ascii="Amiri" w:hAnsi="Amiri" w:eastAsia="Amiri" w:cs="Amiri"/>
          <w:color w:val="111111"/>
          <w:sz w:val="28"/>
          <w:sz w:val="28"/>
          <w:szCs w:val="28"/>
          <w:rtl w:val="true"/>
          <w:lang w:bidi="ar-SA"/>
        </w:rPr>
        <w:t xml:space="preserve">كُلُّها وِردا واحِدا ، وحالي في خِدمَتِكَ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يا مَن عَلَيهِ مُعَوَّلي ، يا مَن إلَيهِ شَكَوتُ أحوالي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يا رَبِّ يا رَبِّ ، قَوِّ عَلى خِدمَتِكَ جَوارِحي ، وَاشدُد عَلَى العَزيمَةِ جَوانِحي ، وهَب لِيَ الجِدَّ في خَشيَتِكَ وَالدَّوامِ فِي الاِتِّصالِ بِخِدمَتِكَ ، حَتّى أسرَحَ إلَيكَ في مَيادينِ السّابِقينَ ، واُسرِعَ إلَيكَ فِي المُبادِرينَ </w:t>
      </w:r>
      <w:r>
        <w:rPr>
          <w:rStyle w:val="FootnoteAnchor"/>
          <w:rtl w:val="true"/>
        </w:rPr>
        <w:footnoteReference w:id="1100"/>
      </w:r>
      <w:r>
        <w:rPr>
          <w:rFonts w:ascii="Amiri" w:hAnsi="Amiri" w:eastAsia="Amiri" w:cs="Amiri"/>
          <w:color w:val="111111"/>
          <w:sz w:val="28"/>
          <w:sz w:val="28"/>
          <w:szCs w:val="28"/>
          <w:rtl w:val="true"/>
          <w:lang w:bidi="ar-SA"/>
        </w:rPr>
        <w:t xml:space="preserve">، وأشتاقَ إلى قُربِكَ فِي المُشتاقينَ ، وأدنُوَ مِنكَ دُنُوَّ المُخلِصينَ ، وأخافَكَ مَخافَةَ الموقِنينَ ، وأجتَمِعَ في جِوارِكَ مَعَ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ومَن أرادَني بِسوءٍ فَأَرِدهُ ، ومَن كادَني فَكِدهُ ، وَاجعَلني مِن أحسَنِ عِبادِكَ نَصيبا عِندَكَ ، وأقرَبِهِم مَنزِلَةً مِنكَ ، وأخَصِّهِم زُلفَةً لَدَيكَ ، فَإِنَّهُ لا يُنالُ ذلِكَ إلّا بِفَضلِكَ ، وجُد لي بِجودِكَ ، وَاعطِف عَلَيَّ بِمَجدِكَ ، وَاحفَظني بِرَحمَتِكَ ، وَاجعَل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7" w:name="pg12739_120998"/>
    </w:p>
    <w:p>
      <w:pPr>
        <w:pStyle w:val="Heading6"/>
        <w:numPr>
          <w:ilvl w:val="5"/>
          <w:numId w:val="1"/>
        </w:numPr>
        <w:rPr/>
      </w:pPr>
      <w:bookmarkStart w:id="608" w:name="__RefHeading___Toc2036178_222507752"/>
      <w:bookmarkStart w:id="609" w:name="_Toc225"/>
      <w:bookmarkEnd w:id="607"/>
      <w:bookmarkEnd w:id="608"/>
      <w:r>
        <w:rPr>
          <w:rtl w:val="true"/>
        </w:rPr>
        <w:t xml:space="preserve">ه </w:t>
      </w:r>
      <w:r>
        <w:rPr>
          <w:rtl w:val="true"/>
        </w:rPr>
        <w:t xml:space="preserve">: </w:t>
      </w:r>
      <w:r>
        <w:rPr>
          <w:rtl w:val="true"/>
        </w:rPr>
        <w:t>يوم الجمعة</w:t>
      </w:r>
      <w:bookmarkEnd w:id="609"/>
    </w:p>
    <w:p>
      <w:pPr>
        <w:pStyle w:val="BookText"/>
        <w:rPr/>
      </w:pPr>
      <w:r>
        <w:rPr>
          <w:rFonts w:ascii="Amiri" w:hAnsi="Amiri" w:eastAsia="Amiri" w:cs="Amiri"/>
          <w:color w:val="111111"/>
          <w:sz w:val="28"/>
          <w:sz w:val="28"/>
          <w:szCs w:val="28"/>
          <w:rtl w:val="true"/>
          <w:lang w:bidi="ar-SA"/>
        </w:rPr>
        <w:t xml:space="preserve">لِساني بِذِكرِكَ لَهِجا ، وقَلبي بِحُبِّكَ مُتَيَّما ، ومُنَّ عَلَيَّ بِحُسنِ إجابَتِكَ ، وأقِلني عَثرَتي ، وَاغفِر زَلَّتي ، فَإِنَّكَ قَضَيتَ عَلى عِبادِكَ بِعِبادَتِكَ ، وأمَرتَهُم بِدُعائِكَ ، وضَمِنتَ لَهُمُ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فَإِلَيكَ يا رَبِّ نَصَبتُ وَجهي ، وإلَيكَ يا رَبِّ مَدَدتُ يَدي ، فَبِعِزَّتِكَ استَجِب لي دُعائي ، وبَلِّغني مُنايَ ، ولا تَقطَع مِن فَضلِكَ رَجائي ، وَاكفِني شَرَّ الجِنِّ وَالإِنسِ مِن أعدائي ، يا سَريعَ الرِّضَا اغفِر لِمَن لا يَملِكُ إلَا </w:t>
      </w:r>
      <w:r>
        <w:rPr>
          <w:rStyle w:val="FootnoteAnchor"/>
          <w:rtl w:val="true"/>
        </w:rPr>
        <w:footnoteReference w:id="1101"/>
      </w:r>
      <w:r>
        <w:rPr>
          <w:rFonts w:ascii="Amiri" w:hAnsi="Amiri" w:eastAsia="Amiri" w:cs="Amiri"/>
          <w:color w:val="111111"/>
          <w:sz w:val="28"/>
          <w:sz w:val="28"/>
          <w:szCs w:val="28"/>
          <w:rtl w:val="true"/>
          <w:lang w:bidi="ar-SA"/>
        </w:rPr>
        <w:t xml:space="preserve">الدُّعاءَ فَإِنَّكَ فَعّالٌ لِما تَشاءُ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اسمُهُ دَواءٌ ، وذِكرُهُ شِفاءٌ ، وطاعَتُهُ غِنىً ، ارحَم مَن رَأسُ مالِهِ الرَّجاءُ ، وسِلاحُهُ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سابِغَ النِّعَمِ يا دافِعَ النِّقَمِ ، يا نورَ المُستَوحِشينَ فِي الظُلَمِ ، يا عالِما لا يُعلَّمُ ، صَلِّ عَلى مُحَمَّدٍ وآلِ مُحَمَّدٍ وَافعَل بي ما أنتَ أهلُهُ ، وصَلَّى اللّهُ عَلى مُحَمَّدٍ </w:t>
      </w:r>
      <w:r>
        <w:rPr>
          <w:rStyle w:val="FootnoteAnchor"/>
          <w:rtl w:val="true"/>
        </w:rPr>
        <w:footnoteReference w:id="1102"/>
      </w:r>
      <w:r>
        <w:rPr>
          <w:rFonts w:ascii="Amiri" w:hAnsi="Amiri" w:eastAsia="Amiri" w:cs="Amiri"/>
          <w:color w:val="111111"/>
          <w:sz w:val="28"/>
          <w:sz w:val="28"/>
          <w:szCs w:val="28"/>
          <w:rtl w:val="true"/>
          <w:lang w:bidi="ar-SA"/>
        </w:rPr>
        <w:t xml:space="preserve">وَالأَئِمَّةِ المَيامينَ مِن آلِهِ وسَلَّمَ تَسليما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الجُمُعَةِالإمام عليّ عليه السلامـ مِن دُعاءٍ لَهُ في يَومِ الجُمُعَةِ وهُوَ دُعاءٌ عَظيمٌ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مِن شَيءٍ كانَ ، ولا مِن شَيءٍ كَوَّنَ ما قَد كانَ ، 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 مِنهُ مَكانٌ فَيُدرَكَ بِأَينِيَّتِهِ ، ولا لَهُ شَبَحُ مِثالٍ فَيوصَفَ بِكَيفِيَّتِهِ ، ولَم يَغِب عَن شَيءٍ فيُعلَمَ بِحَيثِيَّتِهِ ، مُبائِنٌ لِجَميعِ ما أحدَثَ فِي الصِّفاتِ ، ومُمتَنِعٌ عَنِ الإِدراكِ بِمَا ابتَدَعَ مِن تَصَرُّفِ الذَّواتِ ، وخارِجٌ بِالكِبرِياءِ وَالعَظَمَةِ مِن جَميعِ تَصَرُّف</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عَلى بَوارِعِ ثاقِباتِ الفِطَنِ تَجديدُهُ ، وعَلى عَوامِقِ ثاقِباتِ الفِكرِ تَكييفُهُ ، وعَلى غَوائِصِ سابِحاتِ النَّظَرِ تَصويرُهُ ، ولا تَحويهِ الأَماكِنُ لِعَظَمَتِهِ ، ولا تَذرَعُهُ المَقاديرُ لِجَلالِهِ ، ولا تَقطَعُهُ المَقاييسُ لِكِبرِيائِهِ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مُمتَنِعٌ عَنِ الأَوهامِ أن تَكتَنِهَهُ ، وعَنِ الأَفهامِ أن تَستَغرِقَهُ ، وعَنِ الأَذهانِ أن تُمَثِّلَهُ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يَئِسَت عَنِ استِنباطِ </w:t>
      </w:r>
      <w:r>
        <w:rPr>
          <w:rStyle w:val="FootnoteAnchor"/>
          <w:rtl w:val="true"/>
        </w:rPr>
        <w:footnoteReference w:id="1104"/>
      </w:r>
      <w:r>
        <w:rPr>
          <w:rFonts w:ascii="Amiri" w:hAnsi="Amiri" w:eastAsia="Amiri" w:cs="Amiri"/>
          <w:color w:val="111111"/>
          <w:sz w:val="28"/>
          <w:sz w:val="28"/>
          <w:szCs w:val="28"/>
          <w:rtl w:val="true"/>
          <w:lang w:bidi="ar-SA"/>
        </w:rPr>
        <w:t xml:space="preserve">الإِحاطَةِ بِهِ طَوامِحُ العُقولِ ، ونَضَبَت عَنِ الإِشارَةِ إلَيهِ بِالاِكتِناهِ بِحارُ العُلومِ ، ورَجَعَت بِالصِّغَرِ مِنَ السُّمُوِّ إلى وَصفِ قُدرَتِهِ لَطائِفُ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لا مِن عَدَدٍ ، ودائِمٌ لا بِأَمَدٍ ، وقائِمٌ لا بِعَمَدٍ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بِجِنسٍ فَتُعادِلَهُ الأَجناسُ ، ولا بِشَبَحٍ فَتُضارِعَهُ الأَشباحُ ، ولا كَالأَشياءِ فَتَقَعَ عَلَيهِ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ضَلَّتِ العُقولُ في أمواجِ تَيّارِ إدراكِهِ ، وتَحَيَّرَتِ الأَوهامُ عَن إحاطَةِ ذِكرِ أزَلِيَّتِهِ ، وحَصِرَتِ الأَفهامُ عَنِ استِشعارِ وَصفِ قُدرَتِهِ ، وغَرِقَتِ الأَذهانُ في لُجَجِ أفلاكِ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مُقتَدِرٌ بِالآلاءِ ، مُمتَنِعٌ بِالكِبرِياءِ ، ومُتَمَلِّكٌ عَلَى الأَشياءِ ، فَلا دَهرٌ يُخلِقُهُ ، ولا وَصفٌ يُحيطُ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خَضَعَت لَهُ رِقابُ الصِّعابِ في مَحَلِّ تُخومِ قَرارِها ، وأذعَنَت لَهُ رَواصِنُ الأَسبابِ في مُنتَهى شَواهِقِ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مُستَشهَدٌ بِكُلِّيَّةِ الأَجناسِ عَلى رُبوبِيَّتِهِ ، وبِعَجزِها عَن قُدرَتِهِ ، وبِفُطورِها عَلى قِدمَتِهِ ، وبِزَوالِها عَلى بَقائِهِ ، فَلا لَها مَحيصٌ عَن إدراكِهِ إيّاها ، ولا خُروجٌ عَن إحاطَتِهِ بِها ، ولَا احتِجابٌ عَن إحصائِهِ لَها ، ولَا امتِناعٌ مِن قُدرَتِهِ عَلَيها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كَفى بِإِتقانِ الصُّنعِ لَهُ آيَةً ، وبِتَركيبِ الطَّبعِ عَلَيهِ دَلالَةً ، وبِحُدوثِ الفَطرِ عَلَيهِ قِدمَةً ، وبِإِحكامِ الصَّنعَةِ عَلَيهِ عِبرَةً ، فَلا إلَيهِ حَدٌّ مَنسوبٌ ، ولا لَهُ مَثَلٌ مَضروبٌ ، ولا شَيءٌ عَنهُ بِمَحجوبٍ ، تَعالى عَن ضَربِ الأَمثالِ لَهُ وَالصِّفاتِ المَخلوقَةِ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الَّذي خَلَقَ الدُّنيا لِلفَناءِ وَالبُيودِ ، وَالآخِرَةِ لِلبَقاءِ وَالخُلودِ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الَّذي لا يَنقُصُهُ ما أعطى فَأَسنى ، وإن جازَ المَدى فِي المُنى ، وبَلَغَ الغايَةَ القُصوى ، ولا يَجورُ في حُكمِهِ إذا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وسُبحانَ اللّهِ الَّذي لا يُرَدُّ ما قَضى ، ولا يُصرَفُ ما أمضى ، ولا يُمنَعُ ما أعطى ، ولا يَهفو ولا يَنسى ، ولا يَعجَلُ بَل يُمهِلُ ويَعفو ، ويَغفِرُ ويَرحَمُ ويَصبِرُ ، ولا يُسأَلُ عَمّا يَفعَلُ وهُم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الشّاكِرُ لِلمُطيعِ لَهُ ، المُملي لِلمُشرِكِ بِهِ ، القَريبُ مِمَّن دَعاهُ عَلى حالِ بُعدِهِ ، وَالبَرُّ الرَّحيمُ بِمَن لَجَأَ إلى ظِلِّهِ وَاعتَصَمَ بِحَبلِهِ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المُجيبُ لِمَن ناداهُ بِأَخفَضِ صَوتِهِ ، السَّميعُ لِمَن ناجاهُ لِأَغمَضِ سِرِّهِ ، الرَّؤوفُ بِمَن رَجاهُ لِتَفريجِ هَمِّه ، القَريبُ مِمَّن دَعاهُ لِتَنفيسِ كَربِهِ وغَمِّهِ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إلهَ إلَا اللّهُ الحَليمُ عَمَّن ألحَدَ في آياتِهِ ، وَانحَرَفَ عَن بَيِّناتِهِ ، ودانَ بِالجُحودِ في كُلِّ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القاهِرُ لِلأَضدادِ ، المُتعالي عَنِ الأَندادِ ، المُتَفَرِّدُ بِالمِنَّةِ عَلى جِميعِ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المُحتَجِبُ بِالمَلَكوتِ وَالعِزَّةِ ، المُتَوَحِّدُ بِالجَبَروتِ وَالقُدرَةِ ، المُتَرَدِّي بِالكِبرِياءِ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أكبَرُ المُتَقَدِّسُ بِدَوامِ السُّلطانِ وَالغالِبُ بِالحُجَّةِ وَالبُرهانِ ، ونَفاذِ المَشِيَّةِ في كُلِّ حينٍ وأوانٍ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 وأعطِهِ اليَومَ أفضَلَ الوَسائِلِ وأشرَفَ العَطاءِ ، وأعظَمَ الحِباءِ وَالمَنازِلِ ، وأسعَدَ الجَدودِ </w:t>
      </w:r>
      <w:r>
        <w:rPr>
          <w:rStyle w:val="FootnoteAnchor"/>
          <w:rtl w:val="true"/>
        </w:rPr>
        <w:footnoteReference w:id="1105"/>
      </w:r>
      <w:r>
        <w:rPr>
          <w:rFonts w:ascii="Amiri" w:hAnsi="Amiri" w:eastAsia="Amiri" w:cs="Amiri"/>
          <w:color w:val="111111"/>
          <w:sz w:val="28"/>
          <w:sz w:val="28"/>
          <w:szCs w:val="28"/>
          <w:rtl w:val="true"/>
          <w:lang w:bidi="ar-SA"/>
        </w:rPr>
        <w:t xml:space="preserve">، وأقَرَّ الأَعيُنِ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 مُحَمَّدٍ ، الَّذين أمَرتَ بِطاعَتِهِم ، وأذهَبتَ عَنهُمُ الرِّجسَ وطَهَّرتَهُم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الَّذينَ ألهَمتَهُم عِلمَكَ ، وَاستَحفَظتَهُم كُتُبَكَ </w:t>
      </w:r>
      <w:r>
        <w:rPr>
          <w:rStyle w:val="FootnoteAnchor"/>
          <w:rtl w:val="true"/>
        </w:rPr>
        <w:footnoteReference w:id="1107"/>
      </w:r>
      <w:r>
        <w:rPr>
          <w:rFonts w:ascii="Amiri" w:hAnsi="Amiri" w:eastAsia="Amiri" w:cs="Amiri"/>
          <w:color w:val="111111"/>
          <w:sz w:val="28"/>
          <w:sz w:val="28"/>
          <w:szCs w:val="28"/>
          <w:rtl w:val="true"/>
          <w:lang w:bidi="ar-SA"/>
        </w:rPr>
        <w:t xml:space="preserve">وَاستَرعَيتَهُم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عَبدِكَ ورَسولِكَ وحَبيبِكَ وخَليلِكَ ، وسَيِّدِ الأَوَّلينَ وَالآخِرينَ ، مِنَ الأَنبِياءِ وَالمُرسَلينَ ، وَالخَلقِ أجمَعينَ ، وعَلى آلِهِ الطَّيِّبينَ ، الَّذينَ أمَرتَ بِطاعَتِهِم ، وأوجَبتَ عَلَينا حَقَّهُم ومَوَدَّتَهُم </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سُؤالَ وَجِلٍ مِنَ انتِقامِكَ ، حاذِرٍ مِن نَقِمَتِكَ ، فَزِعٍ إلَيكَ مِنكَ ، لَم يَجِد لِفاقَتِهِ مُجيرا غَيرَكَ ، ولا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لِخَوفِهِ</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غَيرَ فِنائِكَ ، وتَطَوُّلُكَ سَيِّدي ومَولايَ عَلى طولِ </w:t>
      </w:r>
      <w:r>
        <w:rPr>
          <w:rStyle w:val="FootnoteAnchor"/>
          <w:rtl w:val="true"/>
        </w:rPr>
        <w:footnoteReference w:id="1110"/>
      </w:r>
      <w:r>
        <w:rPr>
          <w:rFonts w:ascii="Amiri" w:hAnsi="Amiri" w:eastAsia="Amiri" w:cs="Amiri"/>
          <w:color w:val="111111"/>
          <w:sz w:val="28"/>
          <w:sz w:val="28"/>
          <w:szCs w:val="28"/>
          <w:rtl w:val="true"/>
          <w:lang w:bidi="ar-SA"/>
        </w:rPr>
        <w:t xml:space="preserve">مَعصِيَتي لَكَ ، أقصَدَني إلَيكَ ، وإن كانَت سَبَقَتِني الذُّنوبُ وحالَت بَيني وبَينَكَ ؛ لِأَ نَّكَ عِمادُ المُعتَمِدِ ، ورَصَدُ المُرتَصِدِ ، لا تَنقُصُكَ المَواهِبُ ، ولا تَغيضُكَ المَطالِبُ ، فَلَكَ المِنَنُ العِظامُ ، وَالنِّعَمُ الجِسامُ </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تَنقُصُ خَزائِنُهُ ، ولا يَبيدُ مُلكُهُ ، ولا تَراهُ العُيونُ ، ولا تَعزُبُ مِنهُ حَرَكَةٌ ولا 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ولا تَزالُ ، لا يَتوارى عَنكَ مُتَوارٍ في كَنينِ </w:t>
      </w:r>
      <w:r>
        <w:rPr>
          <w:rStyle w:val="FootnoteAnchor"/>
          <w:rtl w:val="true"/>
        </w:rPr>
        <w:footnoteReference w:id="1112"/>
      </w:r>
      <w:r>
        <w:rPr>
          <w:rFonts w:ascii="Amiri" w:hAnsi="Amiri" w:eastAsia="Amiri" w:cs="Amiri"/>
          <w:color w:val="111111"/>
          <w:sz w:val="28"/>
          <w:sz w:val="28"/>
          <w:szCs w:val="28"/>
          <w:rtl w:val="true"/>
          <w:lang w:bidi="ar-SA"/>
        </w:rPr>
        <w:t>أرضٍ ولا سَماءٍ ولا تُخومٍ ، تَكَفَّلتَ بِالأَرزاقِ يا رَزّاقُ ، وتَقَدَّستَ عَن أن تَتَناوَلَكَ الصِّفاتُ ، وتَعَزَّزت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أن تُحيطَ بِكَ تَصاريفُ اللُّغاتِ ، ولَم تَكُن مُستَحدَثا فَتوجَدَ مُتَنَقِّلاً عَن حالَةٍ إلى حالَةٍ ، بَل أنتَ الفَردُ الأَوَّلُ وَالآخِرُ ذُو العِزِّ القاهِرُ ، جَزيلُ العَطاءِ ، سابِغُ النَّعماءِ ، أحَقُّ مَن تَجاوَزَ وعَفا عَمَّن ظَلَمَ وأساءَ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لِسانٍ إلهي تُمَجَّدُ ، وفِي الشَّدائِدِ عَلَيكَ يُعتَمَدُ ، فَلَكَ الحَمدُ وَالمَجدُ ؛ لِأَ نَّكَ المالِكُ الأَبَدُ ، وَالرَّبُّ السَّرمَدُ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أتقَنتَ إنشاءَ البَرايا ، فَأَحكَمتَها بِلُطفِ التَّقديرِ ، وتَعالَيتَ فِي ارتفاعِ شَأنِكَ عَن أن يَنفُذَ فيكَ حُكمُ التَّغييرِ ، أو يُحتالَ مِنكَ بِحالٍ يَصفِكُ بِهِ المُلحِدُ إلى تَبديلٍ ، أو يوجَدَ فِي الزِّيادَةِ وَالنُّقصانِ مَساغٌ فِي اختِلافِ التَّحويلِ ، أو تَلتَثِقَ </w:t>
      </w:r>
      <w:r>
        <w:rPr>
          <w:rStyle w:val="FootnoteAnchor"/>
          <w:rtl w:val="true"/>
        </w:rPr>
        <w:footnoteReference w:id="1113"/>
      </w:r>
      <w:r>
        <w:rPr>
          <w:rFonts w:ascii="Amiri" w:hAnsi="Amiri" w:eastAsia="Amiri" w:cs="Amiri"/>
          <w:color w:val="111111"/>
          <w:sz w:val="28"/>
          <w:sz w:val="28"/>
          <w:szCs w:val="28"/>
          <w:rtl w:val="true"/>
          <w:lang w:bidi="ar-SA"/>
        </w:rPr>
        <w:t xml:space="preserve">سَحائِبُ الإِحاطَةِ بِكَ في بُحورِ هِمَمِ الأَحلامِ ، أو تَمتَثِلَ لَكَ مِنها جِبِلَّةٌ تَضِلُّ فيها رَوِيّاتُ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مَولايَ ، انقادَ الخَلقُ مُستَخذِئينَ بِإِقرارِ الرُّبوبِيَّةِ ، ومُعتَرِفينَ خاضِعينَ بِالعُبودِيَّةِ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سَمَكتَ السَّماءَ فَرَفَعتَها ، ومَهَّدتَ الأَرضَ فَفَرَشتَها ، وأخرَجتَ مِنها ماءا ثَجّاجا </w:t>
      </w:r>
      <w:r>
        <w:rPr>
          <w:rStyle w:val="FootnoteAnchor"/>
          <w:rtl w:val="true"/>
        </w:rPr>
        <w:footnoteReference w:id="1114"/>
      </w:r>
      <w:r>
        <w:rPr>
          <w:rFonts w:ascii="Amiri" w:hAnsi="Amiri" w:eastAsia="Amiri" w:cs="Amiri"/>
          <w:color w:val="111111"/>
          <w:sz w:val="28"/>
          <w:sz w:val="28"/>
          <w:szCs w:val="28"/>
          <w:rtl w:val="true"/>
          <w:lang w:bidi="ar-SA"/>
        </w:rPr>
        <w:t xml:space="preserve">، ونَباتا رَجراجا </w:t>
      </w:r>
      <w:r>
        <w:rPr>
          <w:rStyle w:val="FootnoteAnchor"/>
          <w:rtl w:val="true"/>
        </w:rPr>
        <w:footnoteReference w:id="1115"/>
      </w:r>
      <w:r>
        <w:rPr>
          <w:rFonts w:ascii="Amiri" w:hAnsi="Amiri" w:eastAsia="Amiri" w:cs="Amiri"/>
          <w:color w:val="111111"/>
          <w:sz w:val="28"/>
          <w:sz w:val="28"/>
          <w:szCs w:val="28"/>
          <w:rtl w:val="true"/>
          <w:lang w:bidi="ar-SA"/>
        </w:rPr>
        <w:t xml:space="preserve">، فَسَبَّحَكَ نَباتُها ، وجَرَت بِأَمرِكَ مِياهُها وقاما عَلى مُستَقَرِّ المَشِيَّةِ كَما أمَرتَهُما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فَيامَن تَعَزَّزَ بِالبَقاءِ ، وقَهَرَ عِبادَهُ بِالفَناءِ ، أكرِم مَثوايَ ، فَإِنَّكَ خَيرُ مُنتَجِعٍ </w:t>
      </w:r>
      <w:r>
        <w:rPr>
          <w:rStyle w:val="FootnoteAnchor"/>
          <w:rtl w:val="true"/>
        </w:rPr>
        <w:footnoteReference w:id="1116"/>
      </w:r>
      <w:r>
        <w:rPr>
          <w:rFonts w:ascii="Amiri" w:hAnsi="Amiri" w:eastAsia="Amiri" w:cs="Amiri"/>
          <w:color w:val="111111"/>
          <w:sz w:val="28"/>
          <w:sz w:val="28"/>
          <w:szCs w:val="28"/>
          <w:rtl w:val="true"/>
          <w:lang w:bidi="ar-SA"/>
        </w:rPr>
        <w:t xml:space="preserve">لِكَشفِ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مَأمولٌ في كُلِّ عُسرٍ ، ومُرتَجىً لِكُلِّ يُسرٍ ، بِكَ أنزَلتُ اليَومَ حاجَتي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739_121003"/>
    </w:p>
    <w:p>
      <w:pPr>
        <w:pStyle w:val="Heading6"/>
        <w:numPr>
          <w:ilvl w:val="5"/>
          <w:numId w:val="1"/>
        </w:numPr>
        <w:rPr/>
      </w:pPr>
      <w:bookmarkStart w:id="611" w:name="__RefHeading___Toc2036180_222507752"/>
      <w:bookmarkStart w:id="612" w:name="_Toc226"/>
      <w:bookmarkEnd w:id="610"/>
      <w:bookmarkEnd w:id="611"/>
      <w:r>
        <w:rPr>
          <w:rtl w:val="true"/>
        </w:rPr>
        <w:t xml:space="preserve">و </w:t>
      </w:r>
      <w:r>
        <w:rPr>
          <w:rtl w:val="true"/>
        </w:rPr>
        <w:t xml:space="preserve">: </w:t>
      </w:r>
      <w:r>
        <w:rPr>
          <w:rtl w:val="true"/>
        </w:rPr>
        <w:t>إذا نظر إلى الهلال</w:t>
      </w:r>
      <w:bookmarkEnd w:id="612"/>
    </w:p>
    <w:p>
      <w:pPr>
        <w:pStyle w:val="BookText"/>
        <w:rPr/>
      </w:pPr>
      <w:r>
        <w:rPr>
          <w:rFonts w:ascii="Amiri" w:hAnsi="Amiri" w:eastAsia="Amiri" w:cs="Amiri"/>
          <w:color w:val="111111"/>
          <w:sz w:val="28"/>
          <w:sz w:val="28"/>
          <w:szCs w:val="28"/>
          <w:rtl w:val="true"/>
          <w:lang w:bidi="ar-SA"/>
        </w:rPr>
        <w:t xml:space="preserve">وإلَيكَ أبتَهِلُ فَلا تَرُدَّني خائِبا مِمّا رَجَوتُ ، ولا تَحجُب دُعائي عَنكَ إذ فَتَحتَهُ لي فَدَعَوتُ ، وصَلِّ عَلى مُحَمَّدٍ وآلِ مُحَمَّدٍ ، وَارزُقني مِن فَضلِكَ الواسِعِ رِزقا واسِعا سائِغا حَلالاً طَيِّبا هَنيئا مَريئا لَذيذا 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خَيرَ أيّامي يَومَ ألقاكَ ، وَاغفِر لي خَطايايَ فَقَد أوحَشَتني ، وتَجاوَز عَن ذُنوبي فَقَد أوبَقَتني </w:t>
      </w:r>
      <w:r>
        <w:rPr>
          <w:rStyle w:val="FootnoteAnchor"/>
          <w:rtl w:val="true"/>
        </w:rPr>
        <w:footnoteReference w:id="1117"/>
      </w:r>
      <w:r>
        <w:rPr>
          <w:rFonts w:ascii="Amiri" w:hAnsi="Amiri" w:eastAsia="Amiri" w:cs="Amiri"/>
          <w:color w:val="111111"/>
          <w:sz w:val="28"/>
          <w:sz w:val="28"/>
          <w:szCs w:val="28"/>
          <w:rtl w:val="true"/>
          <w:lang w:bidi="ar-SA"/>
        </w:rPr>
        <w:t xml:space="preserve">، فَإِنَّكَ مُجيبٌ مُثيبٌ رَقيبٌ قَريبٌ قادِرٌ غافِرٌ قاهِرٌ رَحيمٌ كَريمٌ قَيّومٌ ، وذلِكَ عَلَيكَ يَسيرٌ وأنتَ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افتَرَضتَ عَلَيَّ لِلآباءِ وَالاُمَّهاتِ حُقوقا فَعَظَّمتَهُنَّ ، وأنتَ أولى مَن حَطَّ الأَوزارَ وخَفَّفَها وأدَّى الحُقوقَ عَن عَبيدِهِ ، فَاحتَمِلهُنَّ عَنّي إلَيهِما وَاغفِر لَهُما كَما رَجاكَ كُلُّ مُوَحِّدٍ مَعَ المُؤمِنينَ وَالمُؤمِناتَ وَالإِخوَةِ وَالأَخَواتِ ، وألحِقنا وإيّاهُم بِالأَبرارِ ، وأبِح لَنا ولَهُم جَنّاتِكَ مَعَ النُّجَباءِ الأَخيارِ ، إنَّكَ سَميعُ الدُّعاءِ ، وصَلَّى اللّهُ عَلَى النَّبِيِّ مُحَمَّدٍ وعِترَتِهِ الطَّيِّبينَ وسَلَّمَ تَسليما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الهِلالِالإمام عليّ عليه السلامـ إذا نَظَرَ إلَى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أهدى مَن نَظَرَ إلَيهِ ، وأزكى مَن طَلَعَ عَلَيهِ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هذَا الشَّهرِ ، فَتحَهُ ونَصرَهُ وبَرَكَتَهُ وطَهورَهُ ورِزقَهُ ونورَهُ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إذا أهَلَّ هِلالَ شَهرِ رَمَضانَ أقبَلَ إلَى القِبلَةِ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أهِلَّهُ عَلَينا بِالأَمنِ وَالإِيمانِ ، وَالسَّلامَةِ وَالإِسلامِ ، وَالعافِيَةِ المُجَلِّلَةِ ، اللّهُمَّ ارزُقنا صِيامَهُ وقِيامَهُ ، وتِلاوَةَ القُرآنِ فيهِ ، اللّهُمَّ سَلِّمهُ لَنا وتَسَلَّمهُ مِنّا وسَلِّمنا فيهِ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مِن قَولِهِ عِندَ رُؤيَةِ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 الدّائِبُ السَّريعُ ، المُتَرَدِّدُ في فَلَكِ التَّدبيرِ ، المُتَصَرِّفُ في مَنازِلِ التَّقديرِ ، آمَنتُ بِمَن نَوَّرَ بِكَ الظُّلَمَ ، وأضاءَ بِكَ البُهَمَ ، وجَعَلَكَ آيَةً مِن آياتِ سُلطانِهِ ، وَامتَهَنَكَ بِالزِّيادَةِ وَالنُّقصانِ ، وَالطُّلوعِ وَالاُفولِ ، وَالإِنارَةِ وَالكُسوفِ ، في كُلِّ ذلِكَ أنتَ لَهُ مُطيعٌ ، وإلى إرادَتِهِ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ما أحسَنَ ما دَبَّرَ ، وأتقَنَ ما صَنَعَ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اللّهُ هِلالَ شَهرٍ حادِثٍ لِأَمرٍ حادِثٍ ، جَعَلَكَ اللّهُ هِلالَ أمنٍ وإيمانٍ ، وسَلامَةٍ وإِسلامٍ ، هِلالَ أمنَةٍ مِنَ العاهاتِ ، وسَلامَةٍ مِنَ السَّيِّئاتِ ، اللّهُمَّ اجعَلنا أهدى مَن طَلَعَ عَلَيهِ ، وأزكى مَن نَظَرَ إلَيهِ ، وصَلَّى اللّهُ عَلى مُحَمَّدٍ وآلِهِ ، اللّهُمَّ افعَل بي كَذا وكَذا ، يا أرحَمَ الرّاحِمينَ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قَولِهِ عِندَ رُؤيَةِ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لِلّهِ ، الدّائِرُ السَّريعُ ، المُتَرَدِّدُ في مَنازِلِ التَّقديرِ ، المُتَصَرِّفُ في فَلَكِ التَّدبيرِ ، آمَنتُ بِمَن نَوَّرَ بِكَ الظُّلَمَ ، وأوضَحَ بِكَ البُهَمَ ، وجَعَلَكَ آيَةً مِن آياتِ مُلكِهِ ، وعَلامَةً مِن عَلاماتِ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فَامتَهَنَكَ بِالزِّيادَةِ وَالنُّقصانِ ، وَالطُّلوعِ وَالاُفولِ ، وَالإِنارَةِ وَالكُسوفِ ، في كُلِّ ذلِكَ أنتَ لَهُ مُطيعٌ ، وإلى إرادَتِهِ سَريعٌ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12739_121005"/>
    </w:p>
    <w:p>
      <w:pPr>
        <w:pStyle w:val="Heading6"/>
        <w:numPr>
          <w:ilvl w:val="5"/>
          <w:numId w:val="1"/>
        </w:numPr>
        <w:rPr/>
      </w:pPr>
      <w:bookmarkStart w:id="614" w:name="__RefHeading___Toc2036182_222507752"/>
      <w:bookmarkStart w:id="615" w:name="_Toc227"/>
      <w:bookmarkEnd w:id="613"/>
      <w:bookmarkEnd w:id="614"/>
      <w:r>
        <w:rPr>
          <w:rtl w:val="true"/>
        </w:rPr>
        <w:t xml:space="preserve">ز </w:t>
      </w:r>
      <w:r>
        <w:rPr>
          <w:rtl w:val="true"/>
        </w:rPr>
        <w:t xml:space="preserve">: </w:t>
      </w:r>
      <w:r>
        <w:rPr>
          <w:rtl w:val="true"/>
        </w:rPr>
        <w:t>إذا نظر إلى الشّمس</w:t>
      </w:r>
      <w:bookmarkEnd w:id="615"/>
    </w:p>
    <w:p>
      <w:pPr>
        <w:pStyle w:val="BookText"/>
        <w:rPr/>
      </w:pPr>
      <w:r>
        <w:rPr>
          <w:rFonts w:ascii="Amiri" w:hAnsi="Amiri" w:eastAsia="Amiri" w:cs="Amiri"/>
          <w:color w:val="111111"/>
          <w:sz w:val="28"/>
          <w:sz w:val="28"/>
          <w:szCs w:val="28"/>
          <w:rtl w:val="true"/>
          <w:lang w:bidi="ar-SA"/>
        </w:rPr>
        <w:t xml:space="preserve">سُبحانَهُ فَما أعجَبَ ما دَبَّرَ في أمرِكَ ، وألطَفَ ما صَنَعَ في شَأنِكَ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مِفتاحَ شَهرٍ لِأَمرٍ حادِثٍ ، جَعَلَكَ اللّهُ هِلالَ بَرَكَةٍ لا تَمحَقُهُ الأَيّامُ ، وطَهارَةٍ لا تُدَلِّسُهُ الأَعوامُ ، هِلالَ أمنَةٍ مِنَ الآفاتِ ، وسَلامَةٍ مِنَ السَّيِّئاتِ ، هِلالَ سَعدٍ لا نَحسَ فيهِ ، ويُمنٍ لا نَكدَ فيهِ ، ويُسرٍ لا يُمازِجُهُ عُسرٌ ، وخَيرٍ لا يَشوبُهُ شَرٌّ ، هَلالَ أمنٍ وإيمانٍ ونِعمَةٍ وإحسانٍ ، وسَلامَةٍ وإسلامٍ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اجعَلنا مِن أرضى مَن طَلَعَ عَلَيهِ ، وأزكى مَن نَظَرَ إلَيهِ ، وأسعَدَ مَن تَعَبَّدَ 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وَفِّقنا لِلتَّوبَةِ ، وَاعصِمنا مِنَ الحَوبَةِ </w:t>
      </w:r>
      <w:r>
        <w:rPr>
          <w:rStyle w:val="FootnoteAnchor"/>
          <w:rtl w:val="true"/>
        </w:rPr>
        <w:footnoteReference w:id="1123"/>
      </w:r>
      <w:r>
        <w:rPr>
          <w:rFonts w:ascii="Amiri" w:hAnsi="Amiri" w:eastAsia="Amiri" w:cs="Amiri"/>
          <w:color w:val="111111"/>
          <w:sz w:val="28"/>
          <w:sz w:val="28"/>
          <w:szCs w:val="28"/>
          <w:rtl w:val="true"/>
          <w:lang w:bidi="ar-SA"/>
        </w:rPr>
        <w:t xml:space="preserve">، وأوزِعنا شُكرَ النِّعمَةِ ، وأَلبِسنا خَيرَ العافِيَةِ ، وأتمِم عَلَينا بِاستِكمالِ طاعَتِكَ فيهِ المِنَّةَ لَكَ إنَّكَ المَنّانُ الحَميدُ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الشَّمسِالإمام عليّ عليه السلامـ إذا نَظَرَ إلَى الشَّمسِ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الشَّمسُ البَديعَةُ التَّصويرِ ، المُعجِزَةُ التَّقديرِ ، الَّتي جُعِلَتِ سِراجا لِلأَبصارِ نَفعا بِسُكّانِ الأَمصارِ ، شُروقُكِ حَياةٌ وغُروبُكِ وَفاةٌ ، إن طَلَعتِ بِأَمرٍ عَزيزٍ ، وإن رَجَعتِ إلى مُستَقَرٍّ حَريزٍ ، أسأَلُ الَّذي زَيَّنَ بِكِ السَّماءَ ، وألبَسَكِ الضِّياءَ ، وصَدَّعَ لَكِ أركانَ المَطالِعِ ، وحَجَبَكِ بِالشُّعاعِ اللّامِعِ ، فَلا يُشرِفُ بِكِ شَيءٌ إلَا امتَحَقَ </w:t>
      </w:r>
      <w:r>
        <w:rPr>
          <w:rStyle w:val="FootnoteAnchor"/>
          <w:rtl w:val="true"/>
        </w:rPr>
        <w:footnoteReference w:id="1125"/>
      </w:r>
      <w:r>
        <w:rPr>
          <w:rFonts w:ascii="Amiri" w:hAnsi="Amiri" w:eastAsia="Amiri" w:cs="Amiri"/>
          <w:color w:val="111111"/>
          <w:sz w:val="28"/>
          <w:sz w:val="28"/>
          <w:szCs w:val="28"/>
          <w:rtl w:val="true"/>
          <w:lang w:bidi="ar-SA"/>
        </w:rPr>
        <w:t xml:space="preserve">، ولا يُواجِهُكِ بَشَرٌ إلَا احتَرَقَ ، أن يَهَبَ لَنا بِكِ مِنَ الصِّحَّةِ ودَفعِ العِلَّةِ ، ورَدِّ الغُربَةِ وكَشفِ الكُربَةِ ، وأن يَقِيَنا مِنَ الزَّلَلِ ، ومُتابَعَةِ الهَوى ، ومُصاحَبَةِ الرَّدى ، وأن يَمُنَّ عَلَينا مِنَ العُمُرِ بِأَطوَلِهِ ، ومِنَ العَمَلِ بِأَفضَلِهِ ، وأن يَجعَلَكِ لِقَضاءٍ جَديدٍ سَعيدٍ ، يُؤذِنُ بِلِباسِ الصِّحَّةِ ، ويَضمَنُ دِفاعَ النَّقِمَةِ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739_121006"/>
    </w:p>
    <w:p>
      <w:pPr>
        <w:pStyle w:val="Heading6"/>
        <w:numPr>
          <w:ilvl w:val="5"/>
          <w:numId w:val="1"/>
        </w:numPr>
        <w:rPr/>
      </w:pPr>
      <w:bookmarkStart w:id="617" w:name="__RefHeading___Toc2036184_222507752"/>
      <w:bookmarkStart w:id="618" w:name="_Toc228"/>
      <w:bookmarkEnd w:id="616"/>
      <w:bookmarkEnd w:id="617"/>
      <w:r>
        <w:rPr>
          <w:rtl w:val="true"/>
        </w:rPr>
        <w:t xml:space="preserve">ح </w:t>
      </w:r>
      <w:r>
        <w:rPr>
          <w:rtl w:val="true"/>
        </w:rPr>
        <w:t xml:space="preserve">: </w:t>
      </w:r>
      <w:r>
        <w:rPr>
          <w:rtl w:val="true"/>
        </w:rPr>
        <w:t>كلّ يوم من رجب</w:t>
      </w:r>
      <w:bookmarkEnd w:id="618"/>
    </w:p>
    <w:p>
      <w:pPr>
        <w:pStyle w:val="BookText"/>
        <w:rPr/>
      </w:pPr>
      <w:r>
        <w:rPr>
          <w:rFonts w:ascii="Amiri" w:hAnsi="Amiri" w:eastAsia="Amiri" w:cs="Amiri"/>
          <w:color w:val="111111"/>
          <w:sz w:val="28"/>
          <w:sz w:val="28"/>
          <w:szCs w:val="28"/>
          <w:rtl w:val="true"/>
          <w:lang w:bidi="ar-SA"/>
        </w:rPr>
        <w:t xml:space="preserve">اللّهُمَّ صَلِّ عَلى مُحَمَّدٍ وآلِ مُحَمَّدٍ ، وأتمِم عَلَينا آلآءَكَ الَّتي أولَيتَنيها ، وَاحرُس عَلَينا عَوارِفَكَ الَّتي أسدَيتَنيها ، إنَّكَ وَلِيُّ الإِحسانِ ، وواهِبُ الاِمتِنانِ ، ذُو الطَّولِ الشَّديدِ ، فَعّالٌ لِما يُريدُ ، وَالحَمدُ لِلّهِ رَبِّ العالَمينَ ، وهُوَ حَسبُنا ونِعمَ الوَكيلُ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مِن رَجَبٍالإمام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ذَا المِنَنِ السَّابِغَةِ ، وَالآلاءِ الوازِعَةِ ، وَالرَّحمَةِ الواسِعَةِ ، وَالقُدرَةِ الجامِعَةِ ، وَالنِّعَمِ الجَسيمَةِ ، وَالمَواهِبِ العَظيمَةِ ، وَالأَيادِي الجَميلَةِ ، وَالعَطايَا الجَزيلَةِ ، يا مَن لا يُنعَتُ بِتَمثيلٍ ، ولا يُمَثَّلُ بِنَظيرٍ ، ولا يُغلَبُ بِظَهيرٍ ، يا مَن خَلَقَ فَرَزَقَ ، وألهَمَ فَأَنطَقَ ، وَابتَدَعَ فَشَرَعَ ، وعَلا فَارتَفَعَ ، وقَدَّرَ فَأَحسَنَ، وصَوَّرَ فَأَتقَنَ ، وَاحتَجَّ فَأَبلَغَ ، وأنعَمَ فَأَسبَغَ ، وأعطى فَأَجزَلَ ، ومَنَحَ فَأَفضَلَ ، يا مَن سَما فِي العِزِّ فَفاتَ خَواطِرَ الأَبصارِ ، ودَنا فِي اللُّطفِ فَجازَ هَواجِسَ الأَفكارِ ، يا مَن تَوَحَّدَ بِالمُلكِ فَلا نِدَّ لَهُ في مَلَكوتِ سُلطانِهِ ، وتَفَرَّدَ بِالكِبرِياءِ وَالآلاءِ ، فَلا ضِدَّ لَهُ في جَبَروتِ شَأنِهِ ، يا مَن حارَت في كِبرِياءِ هَيبَتِهِ دَقائِقُ لَطائِفِ الأَوهامِ ، وَانحَسَرَت دونَ إدراكِ عَظَمَتِهِ خَطائِفُ أبصارِ الأَنامِ ، يا مَن عَنَتِ الوُجوهُ لِهَيبَتِهِ ، وخَضَعَتِ الرِّقابُ لِعَظَمَتِهِ ، ووَجِلَتِ القُلوبُ مِن خيفَتِهِ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بِهذِهِ المِدحَةِ الَّتي لا تَنبَغي إلّا لَكَ ، وبِما وَأَيتَ بِهِ عَلى نَفسِكَ لِداعيكَ مِنَ المُؤمِنينَ ، وبِما ضَمِنتَ الإِجابَةَ فيهِ عَلى نَفسِكَ لِلدّاعينَ ، يا أسمَعَ السّامِعينَ ، ويا أبصَرَ المُبصِرينَ ، ويا أنظَرَ النّاظِرينَ ، ويا أسرَعَ الحاسِبينَ ، ويا أحكَمَ الحاكِمينَ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2739_121007"/>
    </w:p>
    <w:p>
      <w:pPr>
        <w:pStyle w:val="Heading6"/>
        <w:numPr>
          <w:ilvl w:val="5"/>
          <w:numId w:val="1"/>
        </w:numPr>
        <w:rPr/>
      </w:pPr>
      <w:bookmarkStart w:id="620" w:name="__RefHeading___Toc2036186_222507752"/>
      <w:bookmarkStart w:id="621" w:name="_Toc229"/>
      <w:bookmarkEnd w:id="619"/>
      <w:bookmarkEnd w:id="620"/>
      <w:r>
        <w:rPr>
          <w:rtl w:val="true"/>
        </w:rPr>
        <w:t xml:space="preserve">ط </w:t>
      </w:r>
      <w:r>
        <w:rPr>
          <w:rtl w:val="true"/>
        </w:rPr>
        <w:t xml:space="preserve">: </w:t>
      </w:r>
      <w:r>
        <w:rPr>
          <w:rtl w:val="true"/>
        </w:rPr>
        <w:t>يوم النّصف من رجب</w:t>
      </w:r>
      <w:bookmarkEnd w:id="621"/>
    </w:p>
    <w:p>
      <w:pPr>
        <w:pStyle w:val="BookText"/>
        <w:rPr/>
      </w:pPr>
      <w:r>
        <w:rPr>
          <w:rFonts w:ascii="Amiri" w:hAnsi="Amiri" w:eastAsia="Amiri" w:cs="Amiri"/>
          <w:color w:val="111111"/>
          <w:sz w:val="28"/>
          <w:sz w:val="28"/>
          <w:szCs w:val="28"/>
          <w:rtl w:val="true"/>
          <w:lang w:bidi="ar-SA"/>
        </w:rPr>
        <w:t xml:space="preserve">ويا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خاتَمِ النَّبِيّينَ ، وعَلى أهلِ بَيتِهِ الطّاهِرينَ الأَخيارِ ، وأن تَقسِمَ لي في شَهرِنا هذا خَيرَ ما قَسَمتَ ، وأن تَحتِمَ لي في قَضائِكَ خَيرَ ما حَتَمتَ وتَختِمَ لي بِالسَّعادَةِ فيمَن خَتَمتَ ، وأحيِني ما أحيَيتَني مَوفورا ، وأمِتني مسَرورا ومَغفورا ، وتَوَلَّ أنتَ نَجاتي مِن مَسأَلَةِ البَرزَخِ ، وَادرَأ عَنّي مُنكَرا ونَكيرا ، وأرِعَيني مُبَشِّرا وبَشيرا ، وَاجعَل لي إلى رِضوانِكَ وجِنانِكَ مَصيرا ، وعَيشا قَريرا ، ومُلكا كَبيرا ، وصَلَّى اللّهُ عَلى مُحَمَّدٍ وآلِهِ بُكرَةً وأصيلاً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بِعَقدِ عِزِّكَ عَلى أركانِ عَرشِكَ ، ومُنتَهى رَحمَتِكَ مِن كِتابِكَ ، وَاسمِكَ الأَعظَمِ ، وذِكرِكَ الأَعلَى الأَعلى ، وكَلِماتِكَ التّامّاتِ كُلِّها أن تُصَلِّي عَلى مُحَمَّدٍ وآلِهِ ، وأسأَلُكَ ما كانَ أوفى بِعَهدِكَ ، وأقضى لِحَقِّكَ ، وأرضى لِنَفسِكَ ، وخَيرا لي فِي المَعادِ عِندَكَ ، وَالمَعادِ إلَيكَ ، أن تُعطِيَني جَميعَ ما اُحِبُّ ، وتَصرِفَ عَنّي جَميعَ ما أكرَهُ ، إنَّكَ عَلى كُلِّ شَيءٍ قَديرٌ ، بِرَحمَتِكَ يا أرحَمَ الرَّاحِمينَ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رَجَبٍالإمام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عَدِيُّ بنُ ثابِتٍ الأَنصارِيُّ عَلى أميرِ المُؤمِنينَ عليه السلام في يَومِ النِّصفِ مِن رَجَبٍ ، وهُوَ يُصَلّي ، فَلَمّا أسمَعَ حِسَّهُ أومَأَ بِيَدِهِ إلى خَلفِهِ أن 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فَصَلّى أربَعَ رَكَعاتٍ ، لَم نَرَ أحَدا صَلّاها قَبلَهُ ولا بَعدَهُ ، فَلَمّا سَلَّمَ بَسَطَ يَدَهُ وقالَ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739_121008"/>
    </w:p>
    <w:p>
      <w:pPr>
        <w:pStyle w:val="Heading6"/>
        <w:numPr>
          <w:ilvl w:val="5"/>
          <w:numId w:val="1"/>
        </w:numPr>
        <w:rPr/>
      </w:pPr>
      <w:bookmarkStart w:id="623" w:name="__RefHeading___Toc2036188_222507752"/>
      <w:bookmarkStart w:id="624" w:name="_Toc230"/>
      <w:bookmarkEnd w:id="622"/>
      <w:bookmarkEnd w:id="623"/>
      <w:r>
        <w:rPr>
          <w:rtl w:val="true"/>
        </w:rPr>
        <w:t xml:space="preserve">ي </w:t>
      </w:r>
      <w:r>
        <w:rPr>
          <w:rtl w:val="true"/>
        </w:rPr>
        <w:t xml:space="preserve">: </w:t>
      </w:r>
      <w:r>
        <w:rPr>
          <w:rtl w:val="true"/>
        </w:rPr>
        <w:t>شهر شعبان</w:t>
      </w:r>
      <w:bookmarkEnd w:id="624"/>
    </w:p>
    <w:p>
      <w:pPr>
        <w:pStyle w:val="Heading6"/>
        <w:numPr>
          <w:ilvl w:val="5"/>
          <w:numId w:val="1"/>
        </w:numPr>
        <w:rPr/>
      </w:pPr>
      <w:bookmarkStart w:id="625" w:name="__RefHeading___Toc2036190_222507752"/>
      <w:bookmarkStart w:id="626" w:name="_Toc231"/>
      <w:bookmarkEnd w:id="625"/>
      <w:r>
        <w:rPr>
          <w:rtl w:val="true"/>
        </w:rPr>
        <w:t>المناجاة الشّعبانيّة</w:t>
      </w:r>
      <w:bookmarkEnd w:id="626"/>
    </w:p>
    <w:p>
      <w:pPr>
        <w:pStyle w:val="BookText"/>
        <w:rPr/>
      </w:pPr>
      <w:r>
        <w:rPr>
          <w:rFonts w:ascii="Amiri" w:hAnsi="Amiri" w:eastAsia="Amiri" w:cs="Amiri"/>
          <w:color w:val="111111"/>
          <w:sz w:val="28"/>
          <w:sz w:val="28"/>
          <w:szCs w:val="28"/>
          <w:rtl w:val="true"/>
          <w:lang w:bidi="ar-SA"/>
        </w:rPr>
        <w:t xml:space="preserve">اللّهُمَّ يا مُذِلَّ كُلِّ جَبّارٍ ، ويا مُعِزَّ المُؤمِنينَ ، أنتَ كَهفي حينَ تُعيِينِي المَذاهِبُ ، وأنتَ بارِئُ خَلقي رَحمَةً بي ، وقَد كُنتَ عَن خَلقي غَنِيّا ، ولَولا رَحمَتُكَ لَكُنتُ مِنَ الهالِكينَ ، وأنتَ مُؤَيِّدي بِالنَّصرِ عَلى أعدائي ، ولَولا نَصرُكَ إيّايَ لَكُنتُ مِنَ المَفضوحينَ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مُرسِلَ الرَّحمَةِ مِن مَعادِنِها ، ومُنشِئَ البَرَكَةِ مِن مَواضِعِها ، يا مَن خَصَّ نَفسَهُ بِالشُّموخِ وَالرِّفعَةِ ، فَأَولِياؤُهُ بِعِزِّهِ يَتَعَزَّزونَ ، يا مَن وَضَعَت لَهُ المُلوكُ نيرَ المَذَلَّةِ عَلى أعناقِهِم ، فَهُم مِن سَطَواتِهِ خائِفونَ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بِكَينُونِيَّتِكَ الَّتي اشتَقَقتَها مِن كِبرِيائِكَ ، وأسأَلُكَ بِكِبرِيائِكَ الَّتي اشتَقَقتَها مِن عِزَّتِكَ ، وأسأَلُكَ بِعِزَّتِكَ الَّتي استَوَيتَ بِها عَلى عَرشِكَ فَخَلَقتَ بِها جَميعَ خَلقِكَ فَهُم لَكَ مُذعِنونَ ، أن تُصَلِّيَ عَلى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تَكَلَّمَ بِشَيءٍ خَفِيَ عَنّي ، ثُمَّ التَفَتَ إلَيَّ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أ سَمِعتَ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حَفِظتَ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احفَظهُ وَاعرِبهُ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فَوَالَّذي فَلَقَ الحَبَّةَ ونَصَبَ الكَعبَةَ وبَرَأَ النَّسَمَةَ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عِندَ أحَدٍ مِن أهلِ الأَرضِ ، ولا دَعا بِهِ مَكروبٌ إلّا نَفَّسَ اللّهُ كُربَتَهُ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شَعبانَالمُناجاةُ الشَّعبانِيَّةُالإقبال عن ابن خالويه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المُناجاةَ الشَّعبانِيَّةَ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مُناجاةُ أميرِ المُؤمِنينَ عَلِيِّ بنِ أبي طالِبٍ وَالأَئِمَّةِ مِن وُلدِهِ عليهم السلام ، كانوا يَدعونَ بِها في شَهرِ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 وَاسمَع دُعائي إذا دَعَوتُكَ ، وَاسمَع نِدائي إذا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نادَيتُكَ ، وَأَقبِل عَلَيَّ إذا ناجَيتُكَ ، فَقَد هَرَبتُ إلَيكَ ، ووَقَفتُ بَينَ يَدَيكُ مُستَكينا لَكَ مُتَضَرِّعا إلَيكَ ، راجِيا لِما لَدَيكَ ، تَراني وتَعلَمُ ما في نَفسي ، وتُخبِرُ حاجَتي وتَعرِفُ ضَميري ، ولا يَخفى عَلَيكَ أمرُ مُنقَلَبي ومَثوايَ ، وما اُريدُ أن اُبدِئَ بِهِ مِن مَنطِقي ، وأتَفَوَّهُ بِهِ مِن طَلِبَتي ، وأرجوهُ لِعافِيَتي ، وقَد جَرَت مَقاديرُكَ عَلَيَّ يا سَيِّدي فيما يَكونُ مِنّي إلى آخِرِ عُمُري ، مِن سَريرَتي وعَلانِيَتي ، وبِيَدِكَ لا بِيَدِ غَيرِكَ زِيادَتي ونَقصي ، ونَفعي وضَرّي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حَرَمتَني فَمَن ذَا الَّذي يَرزُقُني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خَذَلتَني فَمَن ذَا الَّذي يَنصُرُني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أعوذُ بِكَ مِن غَضَبِكَ وحُلولِ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كُنتُ غَيرَ مُستَأهِلٍ لِرَحمَتِكَ فَأَنتَ أهلٌ أن تَجودَ عَلَيَّ بِفَضلِ سَعَتِكَ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كَأَ نّي بِنَفسي واقِفَةٌ بَينَ يَدَيكَ ، وقَد أظَلَّها حُسنُ تَوَكُّلي عَلَيكَ ، فَفَعَلتَ ما أنتَ أهلُهُ ، وتَغَمَّدتَني بِعَفوِكَ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عَفَوتَ فَمَن أولى مِنكَ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دَنا أجَلي ولَم يُدنِني مِنكَ عَمَلي ، فَقَد جَعَلتُ الإِقرارَ بِالذَّنبِ إلَيكَ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جُرتُ عَلى نَفسي فِي النَّظَرِ لَها ، فَلَهَا الوَيلُ إن لَم تَغفِر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يَزَل بِرُّكَ عَلَيَّ أيّامَ حَياتي ، فَلا تَقطَع بِرَّكَ عَنّي في مَماتي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آيَسُ مِن حُسنِ نَظَرِكَ لي بَعدَ مَماتي ، وأنتَ لَم تُوَلِّني إلَا الجَميلَ في حَياتي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تَوَلَّ مِن أمري ما أنتَ أهلُهُ ، وعُد عَلَيَّ بِفَضلِكَ عَلى مُذنِبٍ قَد غَمَرَهُ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سَتَرتَ عَلَيَّ ذُنوبا فِي الدُّنيا ، وأنَا أحوَجُ إلى سَترِها عَلَيَّ مِنكَ فِي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قَد أحسَنتَ إلَيَّ إذ لَم تُظهِرها لِأَحَدٍ مِن عِبادِكَ الصّالِحينَ ، فَلا تَفضَحني يَومَ القِيامَةِ عَلى رُؤوسِ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جودُكَ بَسَطَ أمَلي ، وعَفوُكَ أفضَلُ مِن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فَسُرَّني بِلِقائِكَ يَومَ تَقضي فيهِ بَينَ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اعتِذاري إلَيكَ اعتِذارُ مَن لَم يَستَغنِ عَن قَبولِ عُذرِهِ ، فَاقبَل عُذري يا أكرَمَ مَنِ اعتَذَرَ إلَيه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المُسيؤونَ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تَرُدَّ حاجَتي ، ولا تُخَيِّب طَمَعي ، ولا تَقطَعَ مِنكَ رَجائي وأمَلي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أرَدتَ هَواني لَم تَهدِني ، ولَو أرَدتَ فَضيحَتي لَم تُعافِني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أظُنُّكَ تَرُدُّني في حاجَةٍ قَد أفنَيتُ عُمُري في طَلَبِها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فَلَكَ الحَمدُ أبَدا أبَدا دائِما سَرمَدا ، يَزيدُ ولا يَبيدُ كَما تُحِبُّ وتَرضى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أخَذتَني بِجُرمي أخَذتُكَ بِعَفوِكَ ، وإن أخَذتَني بِذُنوبي أخَذتُكَ بِمَغفِرَتِكَ ، وإن أدخَلتَنِي النّارَ أعلَمتُ أهلَها أ نّي 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صَغُرَ في جَنبِ طاعَتِكَ عَمَلي فَقَد كَبُرَ في جَنبِ رَجائِكَ 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أنقَلِبُ مِن عِندِكَ بِالخَيبَةِ مَحروما ، وقَد كانَ حُسنُ ظَنّي بِجودِكَ أن تَقلِبَني بِالنَّجاةِ مَرحوما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وقَد أفنَيتُ عُمُري في شِرَّةِ السَّهوِ عَنكَ ، وأبلَيتُ شَبابي في سَكرَةِ التَّباعُدِ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فَلَم أستَيقِظ أيّامَ اغتِراري بِكَ ، ورُكوني إلى سَبيلِ سَخَطِكَ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وأنَا عَبدُكَ وَابنُ عَبدِكَ ، قائِمٌ بَينَ يَدَيكَ ، مُتَوَسِّلٌ بِكَرَمِكَ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عَبدٌ أتَنَصَّلُ إلَيكَ مِمّا كُنتُ اُواجِهُكَ بِهِ مِن قِلَّةِ استِحيائي مِن نَظَرِكَ ، وأطلُبُ العَفوَ مِنكَ إذِ العَفوُ نَعتٌ لِكَرَمِكَ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يَكُن لي حَولٌ فَأَنتَقِلَ بِهِ عَن مَعصِيَتِكَ إلّا في وَقتٍ أيقَظتَني لِمَحَبَّتِكَ ، وكَما أرَدتَ أن أكونَ كُنتُ ، فَشَكَرتُكَ بِإِدخالي في كَرَمِكَ ، ولِتَطهيرِ قَلبي مِن أوساخِ الغَفلَةِ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انظُر إلَيَّ نَظَرَ مَن نادَيتَهُ فَأَجابَكَ ، وَاستَعمَلتَهُ بِمَعونَتِكَ فَأَطاعَكَ ، يا قَريبا لا يَبعُدُ عَنِ المُغتَرِّ بِهِ ، ويا جَوادا لا يَبخَلُ عَمَّن رَجا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قَلبا يُدنيهِ مِنكَ شَوقُهُ ، ولِسانا يَرفَعُهُ إلَيكَ صِدقُهُ ، ونَظَرا يُقَرِّبُهُ مِنكَ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مَن تَعَرَّفَ بِكَ غَيرُ مَجهولٍ ، ومَن لاذَ بِكَ غَيرُ مَخذولٍ ، ومَن أقبَلتَ عَلَيهِ غَيرُ مَملوكٍ </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مَنِ انتَهَجَ بِكَ لَمُستَنيرٌ ، وإنَّ مَنِ اعتَصَمَ بِكَ لَمُستَجيرٌ ، وقَد لُذتُ بِكَ</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إلهي فَلا تُخَيِّب ظَنّي مِن رَحمَتِكَ ، ولا تَحجُبني عَن رَأفَتِكَ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أقِمني في أهلِ وِلايَتِكَ مُقامَ رَجاءِ الزِّيادَةِ مِن مَحَبَّتِكَ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وألهِمني وَلَها بِذِكرِكَ إلى ذِكرِكَ ، وَاجعَل هَمّي في رَوحِ نَجاحِ أسمائِكَ ومَحَلِّ قُدسِكَ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بِكَ عَلَيكَ إلّا ألحَقتَني بِمَحَلِّ أهلِ طاعَتِكَ ، وَالمَثوىَ الصّالِحِ مِن مَرضاتِكَ ، فَإِنّي لا أقدِرُ لِنَفسي دَفعا ، ولا أملِكُ لَها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عَبدُكَ الضَّعيفُ المُذنِبُ ، ومَملوكُكَ المَعيبُ ، فَلا تَجعَلني مِمَّن صَرَفتَ عَنهُ وَجهَكَ ، وحَجَبَهُ سَهوُهُ عَن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وَاجعَلني مِمَّن نادَيتَهُ فَأَجابَكَ ، ولاحَظتَهُ فَصَعِقَ لِجَلالِكَ ، فَناجَيتَهُ سِرّا وعَمِلَ لَكَ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اُسَلِّط عَلى حُسنِ ظَنّي قُنوطَ الإِياسِ ، ولَا انقَطَعَ رَجائي مِن جَميلِ كَرَمِكَ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إن كانَتِ الخَطايا قَد أسقَطَتني لَدَيكَ فَاصفَح عَنّي بِحُسنِ تَوَكُّلي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حَطَّتنِي الذُّنوبُ مِن مَكارِمِ لُطفِكَ ، فَقَد نَبَّهَنِي اليَقينُ إلى كَرَمِ عَطفِكَ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أنامَتنِي الغَفلَةُ عَنِ الاِستِعدادِ لِلِقائِكَ ، فَقَد نَبَّهَتنِي المَعرِفَةُ بِكَرَمِ آلائِكَ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دَعاني إلَى النّارِ عَظيمُ عِقابِكَ ، فَقَد دَعاني إلَى الجَنَّةِ جَزيلُ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فَلَكَ أسأَلُ ، وإلَيكَ أبتَهِلُ وأرغَبُ ، أن تُصَلِّيَ عَلى مُحَمَّدٍ وآلِ مُحَمَّدٍ ، وأن تَجعَلَني مِمَّن يُديمُ ذِكرَكَ ، ولا يَنقُضُ عَهدَكَ ، ولا يَغفُلُ عَن شُكرِكَ ، ولا يَستَخِفُّ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وأَلحِقني بِنورِ عِزِّكَ الأَبهَجِ ، فَأَكونَ لَكَ عارِفا ، وعَن سِواكَ مُنحَرِفا ، ومِنكَ خائِفا مُراقِبا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مُحَمَّدٍ رَسولِهِ وآلِهِ الطّاهِرينَ وسَلَّمَ تَسليما كَثيرا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7" w:name="pg12739_121012"/>
    </w:p>
    <w:p>
      <w:pPr>
        <w:pStyle w:val="Heading5"/>
        <w:numPr>
          <w:ilvl w:val="4"/>
          <w:numId w:val="1"/>
        </w:numPr>
        <w:rPr/>
      </w:pPr>
      <w:bookmarkStart w:id="628" w:name="__RefHeading___Toc2036192_222507752"/>
      <w:bookmarkStart w:id="629" w:name="_Toc232"/>
      <w:bookmarkEnd w:id="627"/>
      <w:bookmarkEnd w:id="628"/>
      <w:r>
        <w:rPr/>
        <w:t>۳</w:t>
      </w:r>
      <w:r>
        <w:rPr>
          <w:rtl w:val="true"/>
        </w:rPr>
        <w:t xml:space="preserve"> </w:t>
      </w:r>
      <w:r>
        <w:rPr>
          <w:rtl w:val="true"/>
        </w:rPr>
        <w:t xml:space="preserve">/ </w:t>
      </w:r>
      <w:r>
        <w:rPr/>
        <w:t>۳</w:t>
      </w:r>
      <w:r>
        <w:rPr>
          <w:rtl w:val="true"/>
        </w:rPr>
        <w:t xml:space="preserve"> ـ </w:t>
      </w:r>
      <w:r>
        <w:rPr/>
        <w:t>۱۱</w:t>
      </w:r>
      <w:r>
        <w:rPr>
          <w:rtl w:val="true"/>
        </w:rPr>
        <w:t xml:space="preserve"> أدعيته إذا قام إلى الصّلاة</w:t>
      </w:r>
      <w:bookmarkEnd w:id="629"/>
    </w:p>
    <w:p>
      <w:pPr>
        <w:pStyle w:val="Heading6"/>
        <w:numPr>
          <w:ilvl w:val="5"/>
          <w:numId w:val="1"/>
        </w:numPr>
        <w:rPr/>
      </w:pPr>
      <w:bookmarkStart w:id="630" w:name="__RefHeading___Toc2036194_222507752"/>
      <w:bookmarkStart w:id="631" w:name="_Toc233"/>
      <w:bookmarkEnd w:id="630"/>
      <w:r>
        <w:rPr>
          <w:rtl w:val="true"/>
        </w:rPr>
        <w:t xml:space="preserve">أ </w:t>
      </w:r>
      <w:r>
        <w:rPr>
          <w:rtl w:val="true"/>
        </w:rPr>
        <w:t xml:space="preserve">: </w:t>
      </w:r>
      <w:r>
        <w:rPr>
          <w:rtl w:val="true"/>
        </w:rPr>
        <w:t>بين الأذان والإقامة</w:t>
      </w:r>
      <w:bookmarkEnd w:id="631"/>
    </w:p>
    <w:p>
      <w:pPr>
        <w:pStyle w:val="Heading6"/>
        <w:numPr>
          <w:ilvl w:val="5"/>
          <w:numId w:val="1"/>
        </w:numPr>
        <w:rPr/>
      </w:pPr>
      <w:bookmarkStart w:id="632" w:name="__RefHeading___Toc2036196_222507752"/>
      <w:bookmarkStart w:id="633" w:name="_Toc234"/>
      <w:bookmarkEnd w:id="632"/>
      <w:r>
        <w:rPr>
          <w:rtl w:val="true"/>
        </w:rPr>
        <w:t xml:space="preserve">ب </w:t>
      </w:r>
      <w:r>
        <w:rPr>
          <w:rtl w:val="true"/>
        </w:rPr>
        <w:t xml:space="preserve">: </w:t>
      </w:r>
      <w:r>
        <w:rPr>
          <w:rtl w:val="true"/>
        </w:rPr>
        <w:t>قبل أن يستفتح</w:t>
      </w:r>
      <w:bookmarkEnd w:id="633"/>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أدعِيَتُهُ إذا قامَ إلَى الصَّلاةِأ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الأَذانِ وَالإِقامَةِالإمام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 بنُ أبي طالِبٍ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سَجَدَ بَينَ الأَذانِ وَالإِقامَةِ فَقالَ في سُجودِهِ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لَكَ سَجَدتُ خاضِعا خاشِعا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وعِزَّتي وجَلالي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لَأَجعَلَنَّ مَحَبَّتَهُ في قُلوبِ عِبادِيَ المُؤمِنينَ ، وهَيبَتَهُ في قُلوبِ المُنافِقينَ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يَستَفتِحَالإمام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هذَا القَولَ كانَ مَعَ مُحَمَّدٍ وآلِ مُحَمَّدٍ إذا قامَ قَبلَ أن يَستَفتِحَ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أتَوَجَّهُ إلَيكَ بِمُحَمَّدٍ وآلِ مُحَمَّدٍ ، واُقَدِّمُهُم بَينَ يَدَي صَلاتي ، وأتَقَرَّبُ بِهِم إلَيكَ ، فَاجعَلني بِهِم وَجيها فِي الدُّنيا وَالآخِرَةِ ومِنَ المُقَرَّبينَ ، مَنَنتَ عَلَيَّ بِمَعرِفَتِهِم فَاختِم لي بطِاعَتِهِم ومَعرِفَتِهِم ووِلايَتِهِم ، فَإِنَّهَا السَّعادَةُ وَاختِم لي بِها ، فَإِنَّكَ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تُصَلّي ، فَإِذَا انصَرَفتَ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مَعَ مُحَمَّدٍ وآلِ مُحَمَّدٍ في كُلِّ عافِيَةٍ وبَلاءٍ ، وَاجعَلني مَعَ مُحَمَّدٍ وآلِ مُحَمَّدٍ في كُلِّ مَثوىً ومُنقَلَبٍ ، اللّهُمَّ اجعَل مَحيايَ مَحياهُم ، ومَماتي مَماتَهُم ، وَاجعَلني مَعَهُم فِي المَواطِنِ كُلِّها ، ولا تُفَرِّق بَيني وبَينَهُم ، إنَّكَ عَلى كُلِّ شَيء</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2739_121013"/>
    </w:p>
    <w:p>
      <w:pPr>
        <w:pStyle w:val="Heading6"/>
        <w:numPr>
          <w:ilvl w:val="5"/>
          <w:numId w:val="1"/>
        </w:numPr>
        <w:rPr/>
      </w:pPr>
      <w:bookmarkStart w:id="635" w:name="__RefHeading___Toc2036198_222507752"/>
      <w:bookmarkStart w:id="636" w:name="_Toc235"/>
      <w:bookmarkEnd w:id="634"/>
      <w:bookmarkEnd w:id="635"/>
      <w:r>
        <w:rPr>
          <w:rtl w:val="true"/>
        </w:rPr>
        <w:t xml:space="preserve">ج </w:t>
      </w:r>
      <w:r>
        <w:rPr>
          <w:rtl w:val="true"/>
        </w:rPr>
        <w:t xml:space="preserve">: </w:t>
      </w:r>
      <w:r>
        <w:rPr>
          <w:rtl w:val="true"/>
        </w:rPr>
        <w:t>إذا رفع رأسه من الرّكوع</w:t>
      </w:r>
      <w:bookmarkEnd w:id="636"/>
    </w:p>
    <w:p>
      <w:pPr>
        <w:pStyle w:val="BookText"/>
        <w:rPr/>
      </w:pPr>
      <w:r>
        <w:rPr>
          <w:rFonts w:ascii="Amiri" w:hAnsi="Amiri" w:eastAsia="Amiri" w:cs="Amiri"/>
          <w:color w:val="111111"/>
          <w:sz w:val="28"/>
          <w:sz w:val="28"/>
          <w:szCs w:val="28"/>
          <w:rtl w:val="true"/>
          <w:lang w:bidi="ar-SA"/>
        </w:rPr>
        <w:t xml:space="preserve">قَديرٌ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أقامَ الصَّلاةَ وقالَ قَبلَ أن يُحرِمَ ويُكَبِّرَ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مُحسِنُ قَد أتاكَ المُسيءُ ، وقَد أمَرتَ المُحسِنَ أن يَتَجاوَزَ عَنِ المُسيءِ ، وأنتَ المُحسِنُ وأنَا المُسيءُ ، فَبِحَقِّ مُحَمَّدٍ وآلِ مُحَمَّدٍ صَلِّ عَلى مُحَمَّدٍ وآلِ مُحَمَّدٍ ، وتَجاوَز عَن قَبيحِ ما تَعلَمُ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اشهَدوا أ نّي قَد عَفَوتُ عَنهُ ، وأرضَيتُ عَنهُ أهلَ تَبِعاتِهِ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استَفتَحتَ الصَّلاةَ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وَجَّهتُ وَجهِيَ لِلَّذي فَطَرَ السَّماواتِ وَالأَرضَ ، حَنيفا مُسلِما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صَلاتي ونُسُكي ومَحيايَ ومَماتي لِلّهِ رَبِّ العالَمينَ ، وَحدَهُ لا شَريكَ لَهُ ، وبِذلِكَ اُمِرتُ وأنَا مِنَ المُسلِمينَ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مِنَ الرُّكوعِالمصنّف عن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رَفَعَ رَأسَهُ مِنَ الرُّكوعِ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 اللّهُمَّ رَبَّنا لَكَ الحَمدُ ، بِحَولِكَ وقُوَّتِكَ أقومُ وأقعُدُ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7" w:name="pg12739_121014"/>
    </w:p>
    <w:p>
      <w:pPr>
        <w:pStyle w:val="Heading6"/>
        <w:numPr>
          <w:ilvl w:val="5"/>
          <w:numId w:val="1"/>
        </w:numPr>
        <w:rPr/>
      </w:pPr>
      <w:bookmarkStart w:id="638" w:name="__RefHeading___Toc2036200_222507752"/>
      <w:bookmarkStart w:id="639" w:name="_Toc236"/>
      <w:bookmarkEnd w:id="637"/>
      <w:bookmarkEnd w:id="638"/>
      <w:r>
        <w:rPr>
          <w:rtl w:val="true"/>
        </w:rPr>
        <w:t xml:space="preserve">د </w:t>
      </w:r>
      <w:r>
        <w:rPr>
          <w:rtl w:val="true"/>
        </w:rPr>
        <w:t xml:space="preserve">: </w:t>
      </w:r>
      <w:r>
        <w:rPr>
          <w:rtl w:val="true"/>
        </w:rPr>
        <w:t>في السّجود</w:t>
      </w:r>
      <w:bookmarkEnd w:id="639"/>
    </w:p>
    <w:p>
      <w:pPr>
        <w:pStyle w:val="Heading6"/>
        <w:numPr>
          <w:ilvl w:val="5"/>
          <w:numId w:val="1"/>
        </w:numPr>
        <w:rPr/>
      </w:pPr>
      <w:bookmarkStart w:id="640" w:name="__RefHeading___Toc2036202_222507752"/>
      <w:bookmarkStart w:id="641" w:name="_Toc237"/>
      <w:bookmarkEnd w:id="640"/>
      <w:r>
        <w:rPr>
          <w:rtl w:val="true"/>
        </w:rPr>
        <w:t xml:space="preserve">ه </w:t>
      </w:r>
      <w:r>
        <w:rPr>
          <w:rtl w:val="true"/>
        </w:rPr>
        <w:t xml:space="preserve">: </w:t>
      </w:r>
      <w:r>
        <w:rPr>
          <w:rtl w:val="true"/>
        </w:rPr>
        <w:t xml:space="preserve">بين السّجدتين </w:t>
      </w:r>
      <w:r>
        <w:rPr>
          <w:rtl w:val="true"/>
        </w:rPr>
        <w:t>:</w:t>
      </w:r>
      <w:bookmarkEnd w:id="641"/>
    </w:p>
    <w:p>
      <w:pPr>
        <w:pStyle w:val="Heading6"/>
        <w:numPr>
          <w:ilvl w:val="5"/>
          <w:numId w:val="1"/>
        </w:numPr>
        <w:rPr/>
      </w:pPr>
      <w:bookmarkStart w:id="642" w:name="__RefHeading___Toc2036204_222507752"/>
      <w:bookmarkStart w:id="643" w:name="_Toc238"/>
      <w:bookmarkEnd w:id="642"/>
      <w:r>
        <w:rPr>
          <w:rtl w:val="true"/>
        </w:rPr>
        <w:t xml:space="preserve">و </w:t>
      </w:r>
      <w:r>
        <w:rPr>
          <w:rtl w:val="true"/>
        </w:rPr>
        <w:t xml:space="preserve">: </w:t>
      </w:r>
      <w:r>
        <w:rPr>
          <w:rtl w:val="true"/>
        </w:rPr>
        <w:t>في سجدة الشّكر</w:t>
      </w:r>
      <w:bookmarkEnd w:id="64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السُّجودِالأمالي للصدوق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اُناجيكَ يا سَيِّدي كَما يُناجِي العَبدُ الذَّليلُ مَولاهُ ، وأطلُبُ إلَيكَ طَلَبَ مَن يَعلَمُ أَ نَّكَ تُعطي ولا يَنقُصُ مِمّا عِندَكَ شَيءٌ ، وأستَغفِرُكَ استِغفارَ مَن يَعلَمُ أ نَّهُ لا يَغفِرُ الذُّنوبَ إلّا أنتَ ، وأتَوَكَّلُ عَلَيكَ تَوَكُّلَ مَن يَعلَمُ أ نَّكَ عَلى كُلِّ شَيءٍ قَديرٌ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السُّجودِ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سَجَدتُ ، ولَكَ أسلَمتُ ، وبِكَ آمَنتُ ، وعَلَيكَ تَوَكَّلتُ وأنتَ رَبّي ، سَجَدَ لَكَ سَمعي وبَصَري ولَحمي ودَمي وعِظامي وعَصَبي وشَعري وبَشَري ، سُبحانَ اللّهِ ، سُبحانَ اللّهِ ، سُبحانَ اللّهِ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السَّجدَتَينِالإمام عليّ عليه السلامـ كانَ يَقولُ بَينَ السَّجدَتَينِ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لي وَارحَمني ، وَاجبُرني وَارفَعني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سَجدَةِ الشُّكرِالإمام عليّ عليه السلامـ في سَجدَةِ الشُّكرِ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وَعَظتَني فَلَم أتَّعِظ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وزَجَرتَني عَن مَحارِمِكَ فَلَم أنزَجِر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وعَمَرتَني أيادِيَكَ فَما شَكَرتُ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عَفوَكَ يا كَريمُ ، أسأَلُكَ الرّاحَةَ عِندَ المَوتِ ، وأسأَلُكَ العَفوَ عِندَ الحِسابِ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739_121015"/>
    </w:p>
    <w:p>
      <w:pPr>
        <w:pStyle w:val="Heading6"/>
        <w:numPr>
          <w:ilvl w:val="5"/>
          <w:numId w:val="1"/>
        </w:numPr>
        <w:rPr/>
      </w:pPr>
      <w:bookmarkStart w:id="645" w:name="__RefHeading___Toc2036206_222507752"/>
      <w:bookmarkStart w:id="646" w:name="_Toc239"/>
      <w:bookmarkEnd w:id="644"/>
      <w:bookmarkEnd w:id="645"/>
      <w:r>
        <w:rPr>
          <w:rtl w:val="true"/>
        </w:rPr>
        <w:t xml:space="preserve">ز </w:t>
      </w:r>
      <w:r>
        <w:rPr>
          <w:rtl w:val="true"/>
        </w:rPr>
        <w:t xml:space="preserve">: </w:t>
      </w:r>
      <w:r>
        <w:rPr>
          <w:rtl w:val="true"/>
        </w:rPr>
        <w:t>في ركوع صلاة الخوف وفي سجدتها</w:t>
      </w:r>
      <w:bookmarkEnd w:id="646"/>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r>
        <w:rPr>
          <w:rStyle w:val="FootnoteAnchor"/>
          <w:rtl w:val="true"/>
        </w:rPr>
        <w:footnoteReference w:id="1139"/>
      </w:r>
      <w:r>
        <w:rPr>
          <w:rFonts w:ascii="Amiri" w:hAnsi="Amiri" w:eastAsia="Amiri" w:cs="Amiri"/>
          <w:color w:val="111111"/>
          <w:sz w:val="28"/>
          <w:sz w:val="28"/>
          <w:szCs w:val="28"/>
          <w:rtl w:val="true"/>
          <w:lang w:bidi="ar-SA"/>
        </w:rPr>
        <w:t xml:space="preserve">لايَزيدُهُ كَثرَةُ الدُّعاءِ </w:t>
      </w:r>
      <w:r>
        <w:rPr>
          <w:rStyle w:val="FootnoteAnchor"/>
          <w:rtl w:val="true"/>
        </w:rPr>
        <w:footnoteReference w:id="1140"/>
      </w:r>
      <w:r>
        <w:rPr>
          <w:rFonts w:ascii="Amiri" w:hAnsi="Amiri" w:eastAsia="Amiri" w:cs="Amiri"/>
          <w:color w:val="111111"/>
          <w:sz w:val="28"/>
          <w:sz w:val="28"/>
          <w:szCs w:val="28"/>
          <w:rtl w:val="true"/>
          <w:lang w:bidi="ar-SA"/>
        </w:rPr>
        <w:t xml:space="preserve">إلّا سَعَةً وعَطاءً ، يا مَن لا تَنفَدُ خَزائِنُهُ ، يا مَن لَهُ خَزائِنُ السَّماواتِ وَالأَرضِ ، يا مَن لَهُ خَزائِنُ ما دَقَّ وجَلَّ ، لا تَمنَعُكَ إساءَتي مِن إحسانِكَ ، أنتَ </w:t>
      </w:r>
      <w:r>
        <w:rPr>
          <w:rStyle w:val="FootnoteAnchor"/>
          <w:rtl w:val="true"/>
        </w:rPr>
        <w:footnoteReference w:id="1141"/>
      </w:r>
      <w:r>
        <w:rPr>
          <w:rFonts w:ascii="Amiri" w:hAnsi="Amiri" w:eastAsia="Amiri" w:cs="Amiri"/>
          <w:color w:val="111111"/>
          <w:sz w:val="28"/>
          <w:sz w:val="28"/>
          <w:szCs w:val="28"/>
          <w:rtl w:val="true"/>
          <w:lang w:bidi="ar-SA"/>
        </w:rPr>
        <w:t xml:space="preserve">تَفعَلُ بِيَ الَّذي أنتَ أهلُهُ ، فَأَنتَ أهلُ الكَرَمِ وَالجودِ وَالعَفوِ وَالتَّجاوُزِ ، يا رَبِّ يا اللّهُ ، لا تَفعَل بِيَ الَّذي أنَا أهلُهُ ، فَإِنّي أهلُ العُقوبَةِ وقَدِ استَحقَقتُها ، لا حُجَّةَ لي ولا عُذرَ لي عِندَكَ ، أبوءُ لَكَ بِذُنوبي كُلِّها ، وأعتَرِفُ بِها كَي تَعفُوَ عَنّي ، وأنتَ أعلَمُ بِها مِنّي ، أبوءُ لَكَ بِكُلِّ ذَنبٍ أذنَبتُهُ ، وكُلِّ خَطيئَةٍ احتَمَلتُها </w:t>
      </w:r>
      <w:r>
        <w:rPr>
          <w:rStyle w:val="FootnoteAnchor"/>
          <w:rtl w:val="true"/>
        </w:rPr>
        <w:footnoteReference w:id="1142"/>
      </w:r>
      <w:r>
        <w:rPr>
          <w:rFonts w:ascii="Amiri" w:hAnsi="Amiri" w:eastAsia="Amiri" w:cs="Amiri"/>
          <w:color w:val="111111"/>
          <w:sz w:val="28"/>
          <w:sz w:val="28"/>
          <w:szCs w:val="28"/>
          <w:rtl w:val="true"/>
          <w:lang w:bidi="ar-SA"/>
        </w:rPr>
        <w:t xml:space="preserve">، وكُلِّ سَيِّئَةٍ عَمِلتُها ، رَبِّ اغفِر وَارحَم وتَجاوَز عَمّا تَعلَمُ ، إنَّكَ أنتَ الأَعَزُّ الأَكرَمُ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رُكوعِ صَلاةِ الخَوفِ وفي سَجدَتِهاالإمام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يُصَلّي صَلاةَ الخَوفِ عَلَى الدّابَّةِ مُستَقبِلَ القِبلَةِ ، ثُمَّ يَركَعُ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خَشَعتُ وبِكَ آمَنتُ وأنتَ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يَخفِضُ رَأسَهُ مِنَ الرُّكوعِ مِن غَيرِ أن يَمَسَّ جَبهَتَهُ شَيءٌ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سَجَدتُ وبِكَ آمَنت وأنتَ رَبّي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2739_121016"/>
    </w:p>
    <w:p>
      <w:pPr>
        <w:pStyle w:val="Heading6"/>
        <w:numPr>
          <w:ilvl w:val="5"/>
          <w:numId w:val="1"/>
        </w:numPr>
        <w:rPr/>
      </w:pPr>
      <w:bookmarkStart w:id="648" w:name="__RefHeading___Toc2036208_222507752"/>
      <w:bookmarkStart w:id="649" w:name="_Toc240"/>
      <w:bookmarkEnd w:id="647"/>
      <w:bookmarkEnd w:id="648"/>
      <w:r>
        <w:rPr>
          <w:rtl w:val="true"/>
        </w:rPr>
        <w:t xml:space="preserve">ح </w:t>
      </w:r>
      <w:r>
        <w:rPr>
          <w:rtl w:val="true"/>
        </w:rPr>
        <w:t xml:space="preserve">: </w:t>
      </w:r>
      <w:r>
        <w:rPr>
          <w:rtl w:val="true"/>
        </w:rPr>
        <w:t>في سجود العزائم</w:t>
      </w:r>
      <w:bookmarkEnd w:id="649"/>
    </w:p>
    <w:p>
      <w:pPr>
        <w:pStyle w:val="Heading6"/>
        <w:numPr>
          <w:ilvl w:val="5"/>
          <w:numId w:val="1"/>
        </w:numPr>
        <w:rPr/>
      </w:pPr>
      <w:bookmarkStart w:id="650" w:name="__RefHeading___Toc2036210_222507752"/>
      <w:bookmarkStart w:id="651" w:name="_Toc241"/>
      <w:bookmarkEnd w:id="650"/>
      <w:r>
        <w:rPr>
          <w:rtl w:val="true"/>
        </w:rPr>
        <w:t xml:space="preserve">ط </w:t>
      </w:r>
      <w:r>
        <w:rPr>
          <w:rtl w:val="true"/>
        </w:rPr>
        <w:t xml:space="preserve">: </w:t>
      </w:r>
      <w:r>
        <w:rPr>
          <w:rtl w:val="true"/>
        </w:rPr>
        <w:t>إذا نهض من الرّكعتين الاوليين</w:t>
      </w:r>
      <w:bookmarkEnd w:id="651"/>
    </w:p>
    <w:p>
      <w:pPr>
        <w:pStyle w:val="Heading6"/>
        <w:numPr>
          <w:ilvl w:val="5"/>
          <w:numId w:val="1"/>
        </w:numPr>
        <w:rPr/>
      </w:pPr>
      <w:bookmarkStart w:id="652" w:name="__RefHeading___Toc2036212_222507752"/>
      <w:bookmarkStart w:id="653" w:name="_Toc242"/>
      <w:bookmarkEnd w:id="652"/>
      <w:r>
        <w:rPr>
          <w:rtl w:val="true"/>
        </w:rPr>
        <w:t xml:space="preserve">ي </w:t>
      </w:r>
      <w:r>
        <w:rPr>
          <w:rtl w:val="true"/>
        </w:rPr>
        <w:t xml:space="preserve">: </w:t>
      </w:r>
      <w:r>
        <w:rPr>
          <w:rtl w:val="true"/>
        </w:rPr>
        <w:t>في القنوت</w:t>
      </w:r>
      <w:bookmarkEnd w:id="653"/>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 العَزائِمِكتاب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 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سَجدَةِ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 لا إله إلَا اللّهُ إيمانا وتَصديقا ، لا إلهَ إلَا اللّهُ عُبودِيَّةً ورِقّا ، سَجَدتُ لَكَ يا رَبِّ تَعَبُّدا ورِقّا ، لا مُستَنكِفا ولا مُستَكبِرا ، بَل أنَا عَبدٌ ذَليلٌ خائِفٌ مُستَجيرٌ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يَرفَعُ رَأسَهُ ثُمَّ يُكَبِّرُ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 مِنَ الرَّكعَتَينِ الاُولَيَينِالإمام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نَهَضَ مِنَ الرَّكعَتَينِ الاُولَيَينِ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بِحَولِكَ وقُوَّتِكَ أقومُ وأقعُدُ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القُنوتِالإمام عليّ عليه السلامـ في قُنوتِهِ في مَسجِدِ بَني كاهِلٍ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نَستَعينُكَ ونَستَغفِرُكَ ونَستَهديكَ ، ونُؤمِنُ بِكَ ونَتَوَكَّلُ عَلَيكَ ، ونُثني عَلَيكَ الخَيرَ ولا نَكفُرُكَ ، ونَخلَعُ ونَترُكُ مَن يُنكِرُكَ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إيّاكَ نَعبُدُ ولَكَ نُصَلّي ونَسجُدُ ، وإلَيكَ نَسعى ونَحفِدُ ، ونَرجو رَحمَتَكَ ونَخشى عَذابَكَ ، إنَّ عَذابَكَ لِلكافِرينَ مُخلِقٌ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اهدِنا فيمَن هَدَيتَ ، وعافِنا فيمَن عافَيتَ ، وتَوَلَّنا فيمَن تَوَلَّيتَ ، وبارِك لَنا فيما أعطَيتَ ، وقِنا شَرَّ ما قَضَيتَ إنَّكَ تَقضي ولا يُقضى عَلَيكَ ، إنَّهُ لا يَذِلُّ مَن والَيتَ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739_121017"/>
    </w:p>
    <w:p>
      <w:pPr>
        <w:pStyle w:val="Heading6"/>
        <w:numPr>
          <w:ilvl w:val="5"/>
          <w:numId w:val="1"/>
        </w:numPr>
        <w:rPr/>
      </w:pPr>
      <w:bookmarkStart w:id="655" w:name="__RefHeading___Toc2036214_222507752"/>
      <w:bookmarkStart w:id="656" w:name="_Toc243"/>
      <w:bookmarkEnd w:id="654"/>
      <w:bookmarkEnd w:id="655"/>
      <w:r>
        <w:rPr>
          <w:rtl w:val="true"/>
        </w:rPr>
        <w:t xml:space="preserve">ك </w:t>
      </w:r>
      <w:r>
        <w:rPr>
          <w:rtl w:val="true"/>
        </w:rPr>
        <w:t xml:space="preserve">: </w:t>
      </w:r>
      <w:r>
        <w:rPr>
          <w:rtl w:val="true"/>
        </w:rPr>
        <w:t>في قنوت الوتر</w:t>
      </w:r>
      <w:bookmarkEnd w:id="656"/>
    </w:p>
    <w:p>
      <w:pPr>
        <w:pStyle w:val="BookText"/>
        <w:rPr/>
      </w:pPr>
      <w:r>
        <w:rPr>
          <w:rFonts w:ascii="Amiri" w:hAnsi="Amiri" w:eastAsia="Amiri" w:cs="Amiri"/>
          <w:color w:val="111111"/>
          <w:sz w:val="28"/>
          <w:sz w:val="28"/>
          <w:szCs w:val="28"/>
          <w:rtl w:val="true"/>
          <w:lang w:bidi="ar-SA"/>
        </w:rPr>
        <w:t xml:space="preserve">ولا يَعِزُّ مَن عادَيتَ ، تَبارَكتَ رَبَّنا وتَعالَيتَ ، أستَغفِرُكَ وأتوبُ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تُؤَاخِذْنَآ إِن نَّسِينَآ أَوْ أَخْطَأْنَا رَبَّنَا وَلَا تَحْمِلْ عَلَيْنَآ إِصْرًا كَمَا حَمَلْتَهُ عَلَى الَّذِينَ مِن قَبْلِنَا رَبَّنَا وَلَا تُحَمِّلْنَا مَا لَا طَاقَةَ لَنَا بِهِ وَاعْفُ عَنَّا وَاغْفِرْ لَنَا وَارْحَمْنَآ أَنتَ مَوْلَنَا فَانصُرْنَا عَلَى الْقَوْمِ الْكَـفِرِينَ</w:t>
      </w:r>
      <w:r>
        <w:rPr>
          <w:rFonts w:eastAsia="Amiri" w:cs="Amiri" w:ascii="Amiri" w:hAnsi="Amiri"/>
          <w:color w:val="111111"/>
          <w:sz w:val="28"/>
          <w:szCs w:val="28"/>
          <w:rtl w:val="true"/>
          <w:lang w:bidi="ar-SA"/>
        </w:rPr>
        <w:t xml:space="preserve">» </w:t>
      </w:r>
      <w:r>
        <w:rPr>
          <w:rStyle w:val="FootnoteAnchor"/>
          <w:rtl w:val="true"/>
        </w:rPr>
        <w:footnoteReference w:id="1148"/>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الوَترِتاريخ دمشق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فَرَغَ مِن وَترِهِ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حاجَتِيَ العُظمَى الَّتي إن قَضَيتَها لَم يَضُرَّني ما مَنَعتَني ، وإن مَنَعتَني لَم يَنفَعني ما أعطَيتَني ، فَكاكَ الرِّقابِ فُكَّ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ما أنَا إن تَقصِد قَصدي بِغَضَبٍ مِنكَ يَدومُ عَلَيَّ ، فَوَعِزَّتِكَ ما يُحَسِّنُ مُلكَكَ إحساني ، ولا تُقَبِّحُهُ إساءَتي ، ولا يَنقُصُ مِن خَزائِنِكَ غَنائي ، ولا يَزيدُ فيها فَقري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هكَذَا ، اسمَع دُعائي ، وأجِب نِدائي ، وأقِلني عَثرَتي ، وَارحَم غُربَتي ووَحشَتي ، ووَحدَتي في قَبري ، ها أنَا ذا يا رَبِّ بِرُمَّتي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بِتَلابيبِهِ ، ثُمَّ يَركَعُ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خَلَقتَني بِتَقديرٍ وتَدبيرٍ وتَبصيرٍ بِغَيرِ تَقصيرٍ ، وأخرَجتَني مِن ظُلُماتٍ ثَلاثٍ بِحَولِكَ وقُوَّتِكَ ، اُحاوِلُ الدُّنيا ثُمَّ اُزاوِلُها ، ثُمَّ اُزايِلُها ، وآتَيتَني فيهَا الكَلَأَ وَالمَرعى ، وبَصَّرتَني فيهَا الهُدى ، فَنِعمَ الرَّبُّ أنتَ ونِعمَ المَولى ، فَيا مَن كَرَّمَني وشَرَّفَني ونَعَّمَني أعوذُ بِكَ مِنَ الزَّقُّومِ ، وأعوذُ بِكَ مِنَ الحَميمِ ، وأعوذُ بِكَ مِن مَقيلٍ </w:t>
      </w:r>
      <w:r>
        <w:rPr>
          <w:rStyle w:val="FootnoteAnchor"/>
          <w:rtl w:val="true"/>
        </w:rPr>
        <w:footnoteReference w:id="1151"/>
      </w:r>
      <w:r>
        <w:rPr>
          <w:rFonts w:ascii="Amiri" w:hAnsi="Amiri" w:eastAsia="Amiri" w:cs="Amiri"/>
          <w:color w:val="111111"/>
          <w:sz w:val="28"/>
          <w:sz w:val="28"/>
          <w:szCs w:val="28"/>
          <w:rtl w:val="true"/>
          <w:lang w:bidi="ar-SA"/>
        </w:rPr>
        <w:t xml:space="preserve">فِي النّارِ بَينَ أطباقِ النّارِ في ظِلالِ النّارِ يَومَ النّارِ يا رَبِّ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مَقيلاً فِي الجَنَّةِ بَينَ أنهارِها وأشجارِها وثِمارِها ورَيحانِها</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7" w:name="pg12739_121018"/>
    </w:p>
    <w:p>
      <w:pPr>
        <w:pStyle w:val="Heading6"/>
        <w:numPr>
          <w:ilvl w:val="5"/>
          <w:numId w:val="1"/>
        </w:numPr>
        <w:rPr/>
      </w:pPr>
      <w:bookmarkStart w:id="658" w:name="__RefHeading___Toc2036216_222507752"/>
      <w:bookmarkStart w:id="659" w:name="_Toc244"/>
      <w:bookmarkEnd w:id="657"/>
      <w:bookmarkEnd w:id="658"/>
      <w:r>
        <w:rPr>
          <w:rtl w:val="true"/>
        </w:rPr>
        <w:t xml:space="preserve">ل </w:t>
      </w:r>
      <w:r>
        <w:rPr>
          <w:rtl w:val="true"/>
        </w:rPr>
        <w:t xml:space="preserve">: </w:t>
      </w:r>
      <w:r>
        <w:rPr>
          <w:rtl w:val="true"/>
        </w:rPr>
        <w:t>في صلاة العيدين</w:t>
      </w:r>
      <w:bookmarkEnd w:id="659"/>
    </w:p>
    <w:p>
      <w:pPr>
        <w:pStyle w:val="BookText"/>
        <w:rPr/>
      </w:pPr>
      <w:r>
        <w:rPr>
          <w:rFonts w:ascii="Amiri" w:hAnsi="Amiri" w:eastAsia="Amiri" w:cs="Amiri"/>
          <w:color w:val="111111"/>
          <w:sz w:val="28"/>
          <w:sz w:val="28"/>
          <w:szCs w:val="28"/>
          <w:rtl w:val="true"/>
          <w:lang w:bidi="ar-SA"/>
        </w:rPr>
        <w:t xml:space="preserve">وخَدَمِها وأزواجِها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خَيرَ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رِضوانَكَ وَالجَنَّةَ ، وأعوذُ بِكَ مِن شَرِّ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سَخَطِكَ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مَقامُ العائِذِ بِكَ مِنَ النّارِ ـ ثَلاثَ مَرّاتٍ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خَوفَكَ في جَسَدي كُلِّهِ ، وَاجعَل قَلبي أشَدَّ مَخافَةً لَكَ مِمّا هُوَ ، وَاجعَل لي في كُلِّ يَومٍ ولَيلَةٍ حَظّا ونَصيبا مِن عَمَلٍ بِطاعَتِكَ وِاتِّباعِ مَرضاتِكَ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مُنتَهى غايَتي ، ورَجائي ومَسأَلَتي وطَلِبَتي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إلهي كَمالَ الإِيمانِ ، وتَمامَ اليَقينِ ، وصِدقَ التَّوَكُّلِ عَلَيكَ ، وحُسنَ الظَّنِّ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اجعَل إحساني مُضاعَفا ، وصَلاتي تَضَرُّعا ، ودُعائي مُستَجابا ، وعَمَلي مَقبولاً ، وسَعيي مَشكورا ، وذَنبي مَغفورا ، ولَقِّني مِنكَ نَضرَةً وسُرورا ، وصَلَّى اللّهُ عَلى مُحَمَّدٍ وآلِهِ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العيدَينِالإمام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كَبَّرَ فِي العيدَينِ قالَ بَينَ كُلِّ تَكبيرَتَينِ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وأشهَدُ أنَّ مُحَمَّدا عَبدُهُ ورَسولُهُ صلى الله عليه و آله ، اللّهُمَّ أهلَ الكِبرِياءِ وَالعَظَمَةِ ، وأهلَ الجودِ وَالجَبَروتِ ، وأهلَ العَفوِ وَالرَّحمَةِ ، وأهلَ التَّقوى وَالمَغفِرَةِ ، أسأَلُكَ في هذَا اليَومِ الَّذي جَعَلتَهُ لِلمُسلِمينَ عيدا ، ولِمُحَمَّدٍ صلى الله عليه و آله ذُخرا ومَزيدا ، أن تُصَلِّيَ عَلى مُحَمَّدٍ وآلِ مُحَمَّدٍ كَأَفضَلِ ما صَلَّيتَ عَلى عَبدٍ مِن عِبادِكَ ، وصَلِّ عَلى مَلائِكَتِكَ المُقَرَّبينَ ورُسُلِكَ ، وَاغفِر لِلمُؤمِنينَ وَالمُؤمِناتِ وَالمُسلِمينَ وَالمُسلِماتِ الأَحياءِ مِنهُم وَالأَمواتِ ، اللّهُمَّ إنّي أسأَلُكَ مِن خَيرِ ما سَأَلَكَ عِبادُكَ المُرسَلونَ ، وأعوذُ بِكَ مِن شَرِّ ما عاذَ بِكَ مِنهُ عِبادُكَ المُرسَلونَ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739_121019"/>
    </w:p>
    <w:p>
      <w:pPr>
        <w:pStyle w:val="Heading6"/>
        <w:numPr>
          <w:ilvl w:val="5"/>
          <w:numId w:val="1"/>
        </w:numPr>
        <w:rPr/>
      </w:pPr>
      <w:bookmarkStart w:id="661" w:name="__RefHeading___Toc2036218_222507752"/>
      <w:bookmarkStart w:id="662" w:name="_Toc245"/>
      <w:bookmarkEnd w:id="660"/>
      <w:bookmarkEnd w:id="661"/>
      <w:r>
        <w:rPr>
          <w:rtl w:val="true"/>
        </w:rPr>
        <w:t xml:space="preserve">م </w:t>
      </w:r>
      <w:r>
        <w:rPr>
          <w:rtl w:val="true"/>
        </w:rPr>
        <w:t xml:space="preserve">: </w:t>
      </w:r>
      <w:r>
        <w:rPr>
          <w:rtl w:val="true"/>
        </w:rPr>
        <w:t>إذا ختم القرآن</w:t>
      </w:r>
      <w:bookmarkEnd w:id="662"/>
    </w:p>
    <w:p>
      <w:pPr>
        <w:pStyle w:val="BookText"/>
        <w:rPr/>
      </w:pPr>
      <w:r>
        <w:rPr>
          <w:rFonts w:ascii="Amiri" w:hAnsi="Amiri" w:eastAsia="Amiri" w:cs="Amiri"/>
          <w:color w:val="111111"/>
          <w:sz w:val="28"/>
          <w:sz w:val="28"/>
          <w:szCs w:val="28"/>
          <w:rtl w:val="true"/>
          <w:lang w:bidi="ar-SA"/>
        </w:rPr>
        <w:t>الإمام عليّ عليه السلامـ خَطَبَ يَومَ الأَضحى ، فَكَبَّرَ وقالَ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 اللّهُ أكبَرُ ، لا إلهَ إلَا اللّهُ وَاللّهُ أكبَرُ ، اللّهُ أكبَرُ ، ولِلّهِ الحَمدُ ، اللّهُ أكبَرُ عَلى ما هَدانا ، ولَهُ الشُّكرُ عَلى ما أبلانا ، وَالحَمدُ لِلّهِ عَلى ما رَزَقَنا مِن بَهيمَةِ الأَنعامِ ، اللّهُ أكبَرُ زِنَةَ عَرشِهِ ، ورِضا نَفسِهِ ، ومِدادَ كَلِماتِهِ ، وعَدَدَ قَطرِ سَماواتِهِ ، ونُطَفِ بُحورِهِ ، لَهُ الأَسماءُ الحُسنى ، ولَهُ الحَمدُ فِي الآخِرَةِ وَالاُولى حَتّى يَرضى وبَعدَ الرِّضى ، إنَّهُ هُوَ العَلِيُّ الكَبيرُ ، اللّهُ أكبَرُ كَبيرا مُتَكَبِّرا ، وإلها عَزيزا مُتَعَزِّزا ، ورَحيما عَطوفا مُتَحَنِّنا ، يَقبَلُ التَّوبَةَ ويُقيلُ العَثرَةَ ، ويَعفو بَعدَ القُدرَةِ ، ولا يَقنَطُ مِن رَحمَةِ اللّهِ إلَا القَومُ الضّالّونَ ، اللّهُ أكبَرُ كَبيرا ، ولا إلهَ إلَا اللّهُ مُخلِصا ، وسُبحانَ اللّهِ بُكرَةً وأصيلاً ، وَالحَمدُ لِلّهِ نَحمَدُهُ ونَستَعينُهُ ونَستَغفِرُهُ ونَستَهديهِ ، وأشهَدُ أن لا إلهَ إلَا اللّهُ وَحدَهُ لا شَريكَ لَهُ ، وأنَّ مُحَمَّدا عَبدُهُ ورَسولُهُ ، مَن يُطِعِ اللّهَ ورَسولَهُ فَقَدِ اهتَدى وفازَ فَوزا عَظيما ، ومَن يَعصِهِما فَقَد ضَلَّ ضَلالاً بَعيدا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خَتَمَ القُرآنَالإمام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خَتَمَ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اشرَح بِالقُرآنِ صَدري ، وَاستَعمِل بِالقُرآنِ بَدَني ، ونَوِّر بِالقُرآنِ بَصَري ، وأطلِق بِالقُرآنِ لِساني ، وأَعِنّي عَلَيهِ ما أبقَيتَني فَإِنَّهُ لا حَولَ ولا قُوَّةَ إلّا بِكَ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عن زِرِّ بن حبيش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القُرآنَ مِن أوَّلِهِ إلى آخِرِهِ عَلى عَلِيِّ بنِ أبي طالِبٍ ، فَلَمّا بَلَغتُ الحَواميمَ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بَلَغتَ عَرائِسَ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رَأسَ ثنَتَينِ وعِشرينَ آيَةً مِن حمعسق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وَ عَمِلُواْ الصَّــلِحَـتِ فِى رَوْضَـاتِ الْجَنَّـاتِ</w:t>
      </w:r>
      <w:r>
        <w:rPr>
          <w:rFonts w:eastAsia="Amiri" w:cs="Amiri" w:ascii="Amiri" w:hAnsi="Amiri"/>
          <w:color w:val="111111"/>
          <w:sz w:val="28"/>
          <w:szCs w:val="28"/>
          <w:rtl w:val="true"/>
          <w:lang w:bidi="ar-SA"/>
        </w:rPr>
        <w:t xml:space="preserve">» </w:t>
      </w:r>
      <w:r>
        <w:rPr>
          <w:rStyle w:val="FootnoteAnchor"/>
          <w:rtl w:val="true"/>
        </w:rPr>
        <w:footnoteReference w:id="1156"/>
      </w:r>
      <w:r>
        <w:rPr>
          <w:rFonts w:ascii="Amiri" w:hAnsi="Amiri" w:eastAsia="Amiri" w:cs="Amiri"/>
          <w:color w:val="111111"/>
          <w:sz w:val="28"/>
          <w:sz w:val="28"/>
          <w:szCs w:val="28"/>
          <w:rtl w:val="true"/>
          <w:lang w:bidi="ar-SA"/>
        </w:rPr>
        <w:t>الآيَةَ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39_121020"/>
    </w:p>
    <w:p>
      <w:pPr>
        <w:pStyle w:val="Heading5"/>
        <w:numPr>
          <w:ilvl w:val="4"/>
          <w:numId w:val="1"/>
        </w:numPr>
        <w:rPr/>
      </w:pPr>
      <w:bookmarkStart w:id="664" w:name="__RefHeading___Toc2036220_222507752"/>
      <w:bookmarkStart w:id="665" w:name="_Toc246"/>
      <w:bookmarkEnd w:id="663"/>
      <w:bookmarkEnd w:id="664"/>
      <w:r>
        <w:rPr/>
        <w:t>۳</w:t>
      </w:r>
      <w:r>
        <w:rPr>
          <w:rtl w:val="true"/>
        </w:rPr>
        <w:t xml:space="preserve"> </w:t>
      </w:r>
      <w:r>
        <w:rPr>
          <w:rtl w:val="true"/>
        </w:rPr>
        <w:t xml:space="preserve">/ </w:t>
      </w:r>
      <w:r>
        <w:rPr/>
        <w:t>۳</w:t>
      </w:r>
      <w:r>
        <w:rPr>
          <w:rtl w:val="true"/>
        </w:rPr>
        <w:t xml:space="preserve"> ـ </w:t>
      </w:r>
      <w:r>
        <w:rPr/>
        <w:t>۱۲</w:t>
      </w:r>
      <w:r>
        <w:rPr>
          <w:rtl w:val="true"/>
        </w:rPr>
        <w:t xml:space="preserve"> أدعيته في تعقيب الصّلوات</w:t>
      </w:r>
      <w:bookmarkEnd w:id="665"/>
    </w:p>
    <w:p>
      <w:pPr>
        <w:pStyle w:val="Heading6"/>
        <w:numPr>
          <w:ilvl w:val="5"/>
          <w:numId w:val="1"/>
        </w:numPr>
        <w:rPr/>
      </w:pPr>
      <w:bookmarkStart w:id="666" w:name="__RefHeading___Toc2036222_222507752"/>
      <w:bookmarkStart w:id="667" w:name="_Toc247"/>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بَكى حَتَّى ارتَفَعَ نحَيبُهُ ، ثُمَّ رَفَعَ رَأسَهُ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 أمِّن عَلى دُعائي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إخباتَ المُخبِتينَ ، وإخلاصَ المُوقِنينَ ، ومُرافَقَةَ الأَبرارِ ، وَاستِحقاقَ حَقائِقِ الإِيمانِ ، وَالغَنيمَةَ مِن كُلِّ بِرٍّ ، وَالسَّلامَةَ مِن كُلِّ إثمٍ ، ووُجوبَ رَحمَتِكَ ، وعَزائِمَ مَغفِرَتِكَ ، وَالفَوزَ بِالجَنَّةِ ، وَالنَّجاةَ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 إذا خَتَمتَ فَادعُ بِهذِهِ ، فَإِنَّ حَبيبي رَسولَ اللّهِ صلى الله عليه و آله أمَرَني أن أدعُوَ بِهِنَّ عِندَ خَتمِ القُرآنِ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أدعِيَتُهُ في تَعقيبِ الصَّلَواتِأ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صَلاةٍ مَكتوبَةٍالإمام عليّ عليه السلامـ كانَ يَقولُ في دُبُرِ كُلِّ صَلاةٍ مَكتوبَةٍ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نورُكَ فَهَدَيتَ فَلَكَ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 حِلمُكَ فَعَفَوتَ فَلَكَ الحَمدُ ، وبَسَطتَ يَدَكَ فَأَعطَيتَ فَلَكَ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وَجهُكَ أكرَمُ الوُجوهِ ، وجاهُكَ خَيرُ الجاهِ ، وعَطِيَّتُكَ أنفَعُ العَطِيّاتِ وأهنَؤُها ، تُطاعُ رَبَّنا فَتَشكُرُ ، وتُعصى ربَّنا فَتَغفِرُ ، تُجيبُ دُعاءَ المُضطَرِّ ، وتَشفِي السَّقيمَ ، وتُنجي مِنَ الكَربِ ، وتَقبَلُ التَّوبَةَ ، وتَغفِرُ الذُّنوبَ ، لا يَجزي بِآلائِكَ أحَدٌ ، ولا يُحصي نِعمَتَكَ قَولُ قائِلٍ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تَعقيبِ كُلِّ 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هذِهِ صَلاتي صَلَّيتُها لا لِحاجَةٍ مِنكَ إلَيها ، ولا رَغبَةٍ مِنكَ فيها ، إلّا تَعظيما وطاعَةً وإجابَةً لَكَ إلى ما أمَرتَني بِهِ ، إلهي إن كانَ فيها خَلَلٌ أو نَقصٌ مِن نِيَّتِها أو قِيامِها أو قِراءَتِها أو رُكوعِها أو سُجودِها ، فَلا تُؤاخِذني وتَفَضَّل عَلَيَّ بِالقَبولِ وَالغُفرانِ ، بِرَحمَتِكَ يا أرحَمَ الرّاحِمينَ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للمفيد عن محمّد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 بنُ أبي طالِبٍ عليه السلام يَطوفُ بِالبَيتِ ، إذا رَجُلٌ مُتَعَلِّقٌ بِالأَستارِ ،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يَشغَلُهُ سَمعٌ عَن سَمعٍ ، يا مَن لا يُغَلِّطُهُ السّائِلونَ ، يا مَن لا يُبرِمُهُ إلحاحُ المُلِحّينَ ، أذِقني بَردَ عَفوِكَ ، وحَلاوَةَ رَحمَتِكَ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دُعاؤُكَ ؟ قالَ لَهُ الرَّجُلُ </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 بِهِ في دُبُرِ كُلِّ صَلاةٍ ، فَوَاللّهِ ما يَدعو بِهِ أحَدٌ مِنَ المُؤمِنينَ في أدبارِ الصَّلاةِ إلّا غَفَرَ اللّهُ لَهُ ذُنوبَهُ ، ولَو كانَت عَدَدَ نُجومِ السَّماءِ وقَطرِها ، وحَصباءِ الأَرضِ وثَراها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تَعقيبِ كُلِّ صَلاةٍ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ما قَدَّمتُ وما أخَّرتُ ، وما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أسرَرتُ وما أعلَنتُ ، وما أنتَ أعلَمُ بِهِ مِنّي ، أنتَ المُقَدِّمُ وأنتَ المُؤَخِّرُ ، لا إلهَ إلّا أنتَ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يُكتالَ لَهُ بِالمِكيالِ الأَوفى فَليَقُل في دُبُرِ كُلِّ 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سَلَـمٌ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الْعَــلَمِينَ</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عنه عليه السلامـ مِن دُعائِهِ بَعدَ الصَّلاةِ المَكتوبَةِ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صَلَّيتُ ، وفي صَلاتي ما قَد عَلِمتَ مِنَ النُّقصانِ وَالعَجَلَةِ وَالسَّهوِ وَالغَفلَةِ وَالكَسَلِ وَالفَترَةِ وَالنِّسيانِ وَالرِّياءِ والسُّمعَةِ وَالشَّكِّ وَالمُدافَعَةِ وَالرَّيبِ وَالعُجبِ وَالفِكرِ وَالتَّلَبُّثِ </w:t>
      </w:r>
      <w:r>
        <w:rPr>
          <w:rStyle w:val="FootnoteAnchor"/>
          <w:rtl w:val="true"/>
        </w:rPr>
        <w:footnoteReference w:id="1165"/>
      </w:r>
      <w:r>
        <w:rPr>
          <w:rFonts w:ascii="Amiri" w:hAnsi="Amiri" w:eastAsia="Amiri" w:cs="Amiri"/>
          <w:color w:val="111111"/>
          <w:sz w:val="28"/>
          <w:sz w:val="28"/>
          <w:szCs w:val="28"/>
          <w:rtl w:val="true"/>
          <w:lang w:bidi="ar-SA"/>
        </w:rPr>
        <w:t xml:space="preserve">عَن إقامَةِ كَمالِ فَرضِكَ ، فَأَسأَلُكَ يا إلهي أن تُصَلِّيَ عَلى مُحَمَّدٍ وآلِهِ ، وأن تُحَوِّلَ نُقصانَها تَماما ، وعَجَلَتي فيها تَثَبُّتا وتَمَكُّنا ، وسَهوي تَيَقُّظا ، وغَفلَتي مُواظَبَةً ، وكَسَلي نَشاطا ، وفَترَتي قُوَّةً </w:t>
      </w:r>
      <w:r>
        <w:rPr>
          <w:rStyle w:val="FootnoteAnchor"/>
          <w:rtl w:val="true"/>
        </w:rPr>
        <w:footnoteReference w:id="1166"/>
      </w:r>
      <w:r>
        <w:rPr>
          <w:rFonts w:ascii="Amiri" w:hAnsi="Amiri" w:eastAsia="Amiri" w:cs="Amiri"/>
          <w:color w:val="111111"/>
          <w:sz w:val="28"/>
          <w:sz w:val="28"/>
          <w:szCs w:val="28"/>
          <w:rtl w:val="true"/>
          <w:lang w:bidi="ar-SA"/>
        </w:rPr>
        <w:t xml:space="preserve">، ونِسياني مُحافَظَةً ، ومُدافَعَتي مُرابَطَةً ، ورِيائي إخلاصا ، وسُمعَتي تَسَتُّرا ، وشَكّي يَقينا ، ورَيبي بَيانا ، وفِكري خُشوعا ، وتَحَيُّري خُضوعا ، فَإِنّي لَكَ صَلَّيتُ ، وإلَيكَ تَوَجَّهتُ ، وبِكَ آمَنتُ ، وإيّاكَ قَصَدتُ ، فَاجعَل لي في صَلاتي ودُعائي رَحمَةً وبَرَكَةً تُكَفِّرُ بِها سَيِّئاتي ، وتُكرِمُ بِها مَقامي ، وتُبَيِّضُ بِها وَجهي ، وتُزَكِّي بِها عَمَلي ، وتَحُطُّ بِها وِزري ، اللّهُمَّ احطُط بِها عَنّي ثِقلي ، وَاجعَل ما عِندَكَ خَيرا لي مِمّا تَقطَعُ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عَنّي فَريضَةً مِنَ الصَّلَواتِ الَّتي كانَت عَلَى المُؤمِنينَ كِتابا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2739_121023"/>
    </w:p>
    <w:p>
      <w:pPr>
        <w:pStyle w:val="Heading6"/>
        <w:numPr>
          <w:ilvl w:val="5"/>
          <w:numId w:val="1"/>
        </w:numPr>
        <w:rPr/>
      </w:pPr>
      <w:bookmarkStart w:id="669" w:name="__RefHeading___Toc2036224_222507752"/>
      <w:bookmarkStart w:id="670" w:name="_Toc248"/>
      <w:bookmarkEnd w:id="668"/>
      <w:bookmarkEnd w:id="669"/>
      <w:r>
        <w:rPr>
          <w:rtl w:val="true"/>
        </w:rPr>
        <w:t xml:space="preserve">أ </w:t>
      </w:r>
      <w:r>
        <w:rPr>
          <w:rtl w:val="true"/>
        </w:rPr>
        <w:t xml:space="preserve">: </w:t>
      </w:r>
      <w:r>
        <w:rPr>
          <w:rtl w:val="true"/>
        </w:rPr>
        <w:t>بعد كلّ صلاة مكتوبة</w:t>
      </w:r>
      <w:bookmarkEnd w:id="670"/>
    </w:p>
    <w:p>
      <w:pPr>
        <w:pStyle w:val="Heading6"/>
        <w:numPr>
          <w:ilvl w:val="5"/>
          <w:numId w:val="1"/>
        </w:numPr>
        <w:rPr/>
      </w:pPr>
      <w:bookmarkStart w:id="671" w:name="__RefHeading___Toc2036226_222507752"/>
      <w:bookmarkStart w:id="672" w:name="_Toc249"/>
      <w:bookmarkEnd w:id="671"/>
      <w:r>
        <w:rPr>
          <w:rtl w:val="true"/>
        </w:rPr>
        <w:t xml:space="preserve">ب </w:t>
      </w:r>
      <w:r>
        <w:rPr>
          <w:rtl w:val="true"/>
        </w:rPr>
        <w:t xml:space="preserve">: </w:t>
      </w:r>
      <w:r>
        <w:rPr>
          <w:rtl w:val="true"/>
        </w:rPr>
        <w:t>بعد صلاة الصّبح</w:t>
      </w:r>
      <w:bookmarkEnd w:id="672"/>
    </w:p>
    <w:p>
      <w:pPr>
        <w:pStyle w:val="BookText"/>
        <w:rPr/>
      </w:pPr>
      <w:r>
        <w:rPr>
          <w:rFonts w:ascii="Amiri" w:hAnsi="Amiri" w:eastAsia="Amiri" w:cs="Amiri"/>
          <w:color w:val="111111"/>
          <w:sz w:val="28"/>
          <w:sz w:val="28"/>
          <w:szCs w:val="28"/>
          <w:rtl w:val="true"/>
          <w:lang w:bidi="ar-SA"/>
        </w:rPr>
        <w:t xml:space="preserve">مَوقوتا ، يا اللّهُ يا أرحَمَ الرّاحِمينَ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الصُّبحِبحار الأنوار عن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يَدعو بَعدَ رَكعَتَيِ الفَجرِ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مَن دَلَعَ لِسانَ الصَّباحِ بِنُطقِ تَبَلُّجِهِ ، وسَرَّحَ قِطَعَ اللَّيلِ المُظلِمِ بِغَياهِبِ تَلَجلُجِهِ ، وأتقَنَ صُنعَ الفَلَكِ الدَّوّارِ في مَقاديرِ تَبَرُّجِهِ ، وشَعشَعَ ضِياءَ الشَّمسِ بِنورِ تَأَجُّجِهِ ، يا مَن دَلَّ عَلى ذاتِهِ بِذاتِهِ ، وتَنَزَّهَ عَن مُجانَسَةِ مَخلوقاتِهِ ، وجَلَّ عَن مُلائَمَةِ كَيفِيّاتِهِ ، يا مَن قَرُبَ مِن خَطَراتِ الظُّنونِ ، وبَعُدَ عَن لَحَظاتِ العُيونِ ، وعَلِمَ بِما كانَ قَبلَ أن يَكونَ ، يا مَن أرقَدَني في مِهادِ أمنِهِ وأمانِهِ ، وأيقَظَني إلى ما مَنَحَني بِهِ مِن مِنَنِهِ وإحسانِهِ ، وكَفَّ أكُفَّ السّوءِ عَنّي بِيَدِهِ وسُلطانِهِ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اللّهُمَّ عَلَى الدَّليلِ إلَيكَ فِي اللَّيلِ الأَلْيَلِ ، وَالماسِكِ مِن أسبابِكَ بِحَبلِ الشَّرَفِ الأَطوَلِ ، وَالنّاصِعِ الحَسَبِ في ذِروَةِ </w:t>
      </w:r>
      <w:r>
        <w:rPr>
          <w:rStyle w:val="FootnoteAnchor"/>
          <w:rtl w:val="true"/>
        </w:rPr>
        <w:footnoteReference w:id="1168"/>
      </w:r>
      <w:r>
        <w:rPr>
          <w:rFonts w:ascii="Amiri" w:hAnsi="Amiri" w:eastAsia="Amiri" w:cs="Amiri"/>
          <w:color w:val="111111"/>
          <w:sz w:val="28"/>
          <w:sz w:val="28"/>
          <w:szCs w:val="28"/>
          <w:rtl w:val="true"/>
          <w:lang w:bidi="ar-SA"/>
        </w:rPr>
        <w:t xml:space="preserve">الكاهِلِ الأَعْبَلِ </w:t>
      </w:r>
      <w:r>
        <w:rPr>
          <w:rStyle w:val="FootnoteAnchor"/>
          <w:rtl w:val="true"/>
        </w:rPr>
        <w:footnoteReference w:id="1169"/>
      </w:r>
      <w:r>
        <w:rPr>
          <w:rFonts w:ascii="Amiri" w:hAnsi="Amiri" w:eastAsia="Amiri" w:cs="Amiri"/>
          <w:color w:val="111111"/>
          <w:sz w:val="28"/>
          <w:sz w:val="28"/>
          <w:szCs w:val="28"/>
          <w:rtl w:val="true"/>
          <w:lang w:bidi="ar-SA"/>
        </w:rPr>
        <w:t xml:space="preserve">، وَالثّابِتِ القَدَمِ عَلى زَحاليفِها </w:t>
      </w:r>
      <w:r>
        <w:rPr>
          <w:rStyle w:val="FootnoteAnchor"/>
          <w:rtl w:val="true"/>
        </w:rPr>
        <w:footnoteReference w:id="1170"/>
      </w:r>
      <w:r>
        <w:rPr>
          <w:rFonts w:ascii="Amiri" w:hAnsi="Amiri" w:eastAsia="Amiri" w:cs="Amiri"/>
          <w:color w:val="111111"/>
          <w:sz w:val="28"/>
          <w:sz w:val="28"/>
          <w:szCs w:val="28"/>
          <w:rtl w:val="true"/>
          <w:lang w:bidi="ar-SA"/>
        </w:rPr>
        <w:t xml:space="preserve">فِي الزَّمَنِ الأَوَّلِ ، وعَلى آلِهِ الأَخيارِ المُصطَفَينَ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وَافتَحِ اللّهُمَّ لَنا مَصاريعَ الصَّباحِ بِمَفاتيحِ الرَّحمَةِ وَالفَلاحِ ، وألبِسنِي اللّهُمَّ مِن أفضَلِ خِلَعِ الهِدايَةِ وَالصَّلاحِ ، وَاغرِس اللّهُمَّ بِعَظَمَتِكَ في شِربِ جَناني يَنابيعَ الخُشوعِ ، وأَجرِ اللّهُمَّ لِهَيبَتِكَ مِن آماقي زَفَراتِ الدُّموعِ ، وأدِّبِ اللّهُمَّ نَزَقَ </w:t>
      </w:r>
      <w:r>
        <w:rPr>
          <w:rStyle w:val="FootnoteAnchor"/>
          <w:rtl w:val="true"/>
        </w:rPr>
        <w:footnoteReference w:id="1171"/>
      </w:r>
      <w:r>
        <w:rPr>
          <w:rFonts w:ascii="Amiri" w:hAnsi="Amiri" w:eastAsia="Amiri" w:cs="Amiri"/>
          <w:color w:val="111111"/>
          <w:sz w:val="28"/>
          <w:sz w:val="28"/>
          <w:szCs w:val="28"/>
          <w:rtl w:val="true"/>
          <w:lang w:bidi="ar-SA"/>
        </w:rPr>
        <w:t>الخُرق</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 بِأَزِمَّةِ القُنوعِ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لَم تَبتَدِئنِي الرَّحمَةُ مِنكَ بِحُسنِ التَّوفيقِ ، فَمَنِ السّالِكُ بي إلَيكَ في واضِحِ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أسلَمَتني أناتُكَ لِقائِدِ الأَمَلِ وَالمُنى ، فَمَنِ المُقيلُ عَثَراتي مِن كَبَواتِ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خَذَلَني نَصرُكَ عِندَ مُحارَبَةِ النَّفسِ وَالشَّيطانِ ، فَقَد وَكَلَني خِذلانُكَ إلى حَيثُ النَّصَبِ وَالحِرمانِ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 تَراني ما أتَيتُكَ إلّا مِن حَيثُ الآمالِ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عَلِقتُ بِأَطرافِ حِبالِكَ إلّا حينَ باعَدَتني ذُنوبي عَن دارِ الوِصالِ ، فَبِئسَ المَطِيَّةُ الَّتِي امتَطَت نَفسي مِن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فَواها لَها لِما سَوَّلَت لَها ظُنونُها ومُناها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 لَها لِجُرأَتِها عَلى سَيِّدِها ومَولاها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قَرَعتُ بابَ رَحمَتِكَ بِيَدِ رَجائي ، وهَرَبتُ إلَيكَ لاجِئا مِن فَرطِ أهوائي ، وعَلَّقتُ بِأَطرافِ حِبالِكَ أنامِلَ وَلائي ، فَاصفَحِ اللّهُمَّ عَمّا كُنتُ أجرَمتُهُ مِن زَلَلي وخَطَئي ، وأقِلني مِن صَرعَةِ دائي ، فَإِنَّكَ سَيِّدي ومَولايَ ومُعتَمَدي ورَجائي ، وأنتَ غايَةُ مَطلوبي ومُنايَ في مُنقَلَبي ومَثوايَ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تَطرُدُ مِسكينا التَجَأَ إلَيكَ مِنَ الذُّنوبِ هارِبا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تُخَيِّبُ مُستَرشِدا قَصَدَ إلى جَنابِكَ صاقِباً </w:t>
      </w:r>
      <w:r>
        <w:rPr>
          <w:rStyle w:val="FootnoteAnchor"/>
          <w:rtl w:val="true"/>
        </w:rPr>
        <w:footnoteReference w:id="1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تَرُدُّ ظَمآنا وَرَدَ إلى حِياضِكَ شارِبا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وحِياضُكَ مُترَعَةٌ في ضَنكِ المَحولِ ، وبابُكُ مَفتوحٌ لِلطَّلَبِ وَالوُغولِ ، وأنتَ غايَةُ المَسؤولِ ، ونِهايَةُ المَأمولِ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هذِهِ أزِمَّةُ نَفسي عَقَلتُها بِعِقالِ مَشِيَّتِكَ ، وهذِهِ أعباءُ ذُنوبي دَرَأتُها بِعَفوِكَ ورَحمَتِكَ ، وهذِهِ أهوائِيَ المُضِلَّةُ وَكَلتُها إلى جَنابِ لُطفِكَ ورَأفَتِكَ ، فَاجعَلِ اللّهُمَّ صَباحي هذا نازِلاً عَلَيَّ بِضِياءِ الهُدى ، وَالسَّلامَةِ فِي الدّينِ وَالدُّنيا ، ومَسائي جُنَّةً مِن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كَيدِ العِدى ، ووِقايَةً مِن مُردِياتِ الهَوى ، إنَّكَ قادِرٌ عَلى ما تَشاءُ ، تُؤتِي المُلكَ مَن تَشاءُ ، وتَنزِعُ المُلكَ مِمَّن تَشاءُ ، وتُعِزُّ مَن تَشاءُ وَتُذِلُّ مَن تَشاءُ ، بِيَدِكَ الخَيرُ إنَّكَ عَلى كُلِّ شَيءٍ قَديرٌ ، تولِجُ اللَّيلَ فِي النَّهارِ وتولِجُ النَّهارَ فِي اللَّيلِ ، وتُخرِجُ الحَيَّ مِنَ المَيِّتِ وتُخرِجُ المَيِّتَ مِنَ الحَيِّ ، وتَرزُقُ مَن تَشاءُ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يَعرِفُ قَدرَكَ فَلا يَخافُكَ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 يَعلَمُ ما أنتَ فَلا يَهابُكَ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بِمَشِيَّتِكَ الفِرَقَ ، وفَلَقتَ بِقُدرَتِكَ الفَلَقَ ، وأنَرتَ بِكَرَمِكَ دَياجِيَ الغَسَقِ ، وأنهَرتَ المِياهَ مِنَ الصُّمِّ الصَّياخيدِ </w:t>
      </w:r>
      <w:r>
        <w:rPr>
          <w:rStyle w:val="FootnoteAnchor"/>
          <w:rtl w:val="true"/>
        </w:rPr>
        <w:footnoteReference w:id="1173"/>
      </w:r>
      <w:r>
        <w:rPr>
          <w:rFonts w:ascii="Amiri" w:hAnsi="Amiri" w:eastAsia="Amiri" w:cs="Amiri"/>
          <w:color w:val="111111"/>
          <w:sz w:val="28"/>
          <w:sz w:val="28"/>
          <w:szCs w:val="28"/>
          <w:rtl w:val="true"/>
          <w:lang w:bidi="ar-SA"/>
        </w:rPr>
        <w:t xml:space="preserve">عَذبا واُجاجا ، وأنزَلتَ مِنَ المُعصِراتِ ماءً ثَجّاجا ، وجَعَلتَ الشَّمسَ وَالقَمَرَ لِلبَرِيَّةِ سِراجا وَهّاجا ، مِن غَيرِ أن تُمارِسَ فيمَا ابتَدَأتَ بِهِ لُغوبا ولا عِلاجا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مَن تَوَحَّدَ بِالعِزِّ وَالبَقاءِ ، وقَهَرَ عِبادَهُ بِالمَوتِ وَالفَناءِ ، صَلِّ عَلى مُحَمَّدٍ وآلِهِ الأَتقِياءِ ، وَاسمَع نِدائي ، وَاستَجِب دُعائي ، وحَقِّق بِفَضلِكَ أمَلي ورَجائي ، يا خَيرَ مَن دُعِيَ لِكَشفِ الضُّرِّ ، وَالمَأمولِ لِكُلِّ يُسرٍ وعُسرٍ ، بِكَ أنزَلتُ حاجَتي ، فَلا تَرُدَّني مِن سَنِيِّ مَواهِبِكَ خائِبا ، يا كَريمُ يا كَريمُ يا كَريمُ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قَلبي مَحجوبٌ ، ونَفسي مَعيوبٌ ، وعَقلي مَغلوبٌ ، وهَوائي غالِبٌ ، وطاعَتي قَليلَةٌ ، ومَعصِيَتي كَثيرَةٌ ، ولِساني مُقِرٌّ بِالذُّنوبِ ، فَكَيفَ حيلَتي يا سَتّارَ العُيوبِ ، ويا عَلّامَ الغُيوبِ ، وياكاشِفَ الكُروبِ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اغفِر ذُنوبي كُلَّها بِحُرمَةِ مُحَمَّدٍ وآلِ مُحَمَّدٍ ، يا غَفّارُ يا غَفّارُ يا غَفّارُ ، بِرَحمَتِكَ يا أرحَمَ الرّاحِمينَ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3" w:name="pg12739_121026"/>
    </w:p>
    <w:p>
      <w:pPr>
        <w:pStyle w:val="Heading6"/>
        <w:numPr>
          <w:ilvl w:val="5"/>
          <w:numId w:val="1"/>
        </w:numPr>
        <w:rPr/>
      </w:pPr>
      <w:bookmarkStart w:id="674" w:name="__RefHeading___Toc2036228_222507752"/>
      <w:bookmarkStart w:id="675" w:name="_Toc250"/>
      <w:bookmarkEnd w:id="673"/>
      <w:bookmarkEnd w:id="674"/>
      <w:r>
        <w:rPr>
          <w:rtl w:val="true"/>
        </w:rPr>
        <w:t xml:space="preserve">ج </w:t>
      </w:r>
      <w:r>
        <w:rPr>
          <w:rtl w:val="true"/>
        </w:rPr>
        <w:t xml:space="preserve">: </w:t>
      </w:r>
      <w:r>
        <w:rPr>
          <w:rtl w:val="true"/>
        </w:rPr>
        <w:t>بعد صلاة الظّهر</w:t>
      </w:r>
      <w:bookmarkEnd w:id="67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الظُّهرِالإمام عليّ عليه السلامـ في تَعقيبِ فَريضَةِ الظُّهرِ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كُلُّهُ ، ولَكَ المُلكُ كُلُّهُ ، وبِيَدِكَ الخَيرُ كُلُّهُ ، وإلَيكَ يَرجِعُ الأَمرُ كُلُّهُ عَلانِيَتُهُ وسِرُّهُ ، وأنتَ مُنتَهَى الشَّأنِ كُلِّهِ ، اللّهُمَّ لَكَ الحَمدُ عَلى عَفوِكَ بَعدَ قُدرَتِكَ ، ولَكَ الحَمدُ عَلى غُفرانِكَ بَعدَ غَضَبِكَ ، اللّهُمَّ لَكَ الحَمدُ رَفيعَ الدَّرَجاتِ ، مُجيبَ الدَّعَواتِ ، مُنَزِّلَ البَرَكاتِ مِن فَوقِ سَبعِ سَماواتٍ ، مُعطِيَ السُّؤالاتِ ، ومُبَدِّلَ السَّيِّئاتِ بِالحَسَناتِ ، وجاعِلَ الحَسَناتِ دَرَجاتٍ ، وَالمُخرِجَ إلَى النّورِ مِنَ الظُّلُماتِ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 غافِرَ الذَّنبِ ، وقابِلَ التَّوبِ ، شَديدَ العِقابِ ، ذَا الطَّولِ ، لا إلهَ إلّا أنتَ وإلَيكَ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 اللَّيلِ إذا يَغشى ، ولَكَ الحَمدُ فِي النَّهارِ إذا تَجَلّى ، ولَكَ الحَمدُ فِي الآخِرَةِ وَالاُولى ، اللّهُمَّ لَكَ الحَمدُ فِي اللَّيلِ إذا عَسعَسَ ، ولَكَ الحَمدُ فِي الصُّبحِ إذا تَنَفَّسَ ، ولَكَ الحَمدُ عِندَ طُلوعِ الشَّمسِ وغُروبِها ، ولَكَ الحَمدُ عَلى نِعَمِكَ الَّتي لا تُحصى عَدَدا ، ولا تَنقَضي مَدَدا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لَكَ الحَمدُ فيما مَضى ، ولَكَ الحَمدُ فيما بَقِيَ ، اللّهُمَّ أنتَ ثِقَتي في كُلِّ أمرٍ ، وعُدَّتي في كُلِّ حاجَةٍ ، وصاحِبي في كُلِّ طَلِبَةٍ ، واُنسي في كُلِّ وَحشَةٍ ، وعِصمَتي عِندَ كُلِّ هَلَكَةٍ ، اللّهُمَّ صَلِّ عَلى مُحَمَّدٍ وآلِ مُحَمَّدٍ ، ووَسِّع لي في رِزقي ، وبارِك لي فيما آتَيتَني ، وَاقضِ عَنّي دَيني ، وأصلِح لي شَأني ، إنَّكَ رَؤوفٌ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رَبُّ العالَمينَ ، لا إلهَ إلَا اللّهُ رَبُّ العَرشِ العَظيمِ ، اللّهُمَّ إنّي أسأَلُكَ موجِباتِ رَحمَتِكَ ، وعَزائِمَ مَغفِرَتِكَ ، وَالغَنيمَةَ مِن كُلِّ خَيرٍ ، وَالسَّلامَةَ مِن كُلِّ إثمٍ ، وَالفَوزَ بِالجَنَّةِ وَالنَّجاةَ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تَدَع لي ذَنبا إلّا غَفَرتَهُ ، ولا هَمّا إلّا فَرَّجتَهُ ، ولا غَمّا إلّا كَشَفتَهُ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39_121027"/>
    </w:p>
    <w:p>
      <w:pPr>
        <w:pStyle w:val="Heading6"/>
        <w:numPr>
          <w:ilvl w:val="5"/>
          <w:numId w:val="1"/>
        </w:numPr>
        <w:rPr/>
      </w:pPr>
      <w:bookmarkStart w:id="677" w:name="__RefHeading___Toc2036230_222507752"/>
      <w:bookmarkStart w:id="678" w:name="_Toc251"/>
      <w:bookmarkEnd w:id="676"/>
      <w:bookmarkEnd w:id="677"/>
      <w:r>
        <w:rPr>
          <w:rtl w:val="true"/>
        </w:rPr>
        <w:t xml:space="preserve">د </w:t>
      </w:r>
      <w:r>
        <w:rPr>
          <w:rtl w:val="true"/>
        </w:rPr>
        <w:t xml:space="preserve">: </w:t>
      </w:r>
      <w:r>
        <w:rPr>
          <w:rtl w:val="true"/>
        </w:rPr>
        <w:t>بعد صلاة العصر</w:t>
      </w:r>
      <w:bookmarkEnd w:id="678"/>
    </w:p>
    <w:p>
      <w:pPr>
        <w:pStyle w:val="BookText"/>
        <w:rPr/>
      </w:pPr>
      <w:r>
        <w:rPr>
          <w:rFonts w:ascii="Amiri" w:hAnsi="Amiri" w:eastAsia="Amiri" w:cs="Amiri"/>
          <w:color w:val="111111"/>
          <w:sz w:val="28"/>
          <w:sz w:val="28"/>
          <w:szCs w:val="28"/>
          <w:rtl w:val="true"/>
          <w:lang w:bidi="ar-SA"/>
        </w:rPr>
        <w:t xml:space="preserve">ولا سُقما إلّا شَفَيتَهُ ، ولا دَينا إلّا قَضَيتَهُ ، ولا خَوفا إلّا آمَنتَهُ ، ولا حاجَةً إلّا قَضَيتَها بِمَنِّكَ ولُطفِكَ ، بِرَحمَتِكَ يا أرحَمَ الرّاحِمينَ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العَصرِالإمام عليّ عليه السلامـ في تَعقيبِ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الطَّولِ وَالنِّعَمِ ، سُبحانَ ذِي القُدرَةِ وَالإِفضالِ ، أسأَلُ اللّهَ الرِّضا بِقَضائِهِ ، وَالعَمَلَ بِطاعَتِهِ ، وَالإِنابَةَ إلى أمرِهِ ، فَإِنَّهُ سَميعُ الدُّعاءِ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عَقيبَ صَلاةِ العَصرِ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 ولا حَولَ وَلا قُوَّةَ إلّا بِاللّهِ العَلِيِّ العَظيمِ ، سُبحانَ اللّهِ بِالغُدُوِّ وَالآصالِ ، سُبحانَ اللّهِ بِالعَشِيِّ وَالإِبكارِ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 وعَشِيّا وحينَ تُظهِرونَ ، 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وسَلامٌ عَلَى المُرسَلينَ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ذِي المُلكِ وَالمَلَكوتِ ، سُبحانَ ذِي العِزَّةِ وَالجَبَروتِ ، سُبحانَ الحَيِّ الَّذي لا يَموتُ ، سُبحانَ اللّهِ القائِمِ الدّائِمِ ، سُبحانَ الحَيِّ القَيّومِ ، سُبحانَ العَلِيِّ الأَعلى سُبحانَهُ وتَعالى ، سُبّوحٌ قُدّوسٌ رَبُّ المَلائِكَةِ وَالرّوحِ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ذَنبي أمسى مُستَجيرا بِعَفوِكَ ، وخَوفي أمسى مُستَجيرا بِأَمنِكَ ، وفَقري أمسى مُستَجيرا بِغِناكَ ، وذُلّي أمسى مُستَجيرا بِعِزِّكَ ، اللّهُمَّ صَلِّ عَلى مُحَمَّدٍ وآلِ مُحَمَّدٍ ، وَاغفِر لي وَارحَمني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فَهَدَيتَ فَلَكَ الحَمدُ ، وعَظُمَ حِلمُكَ فَعَفَوتَ فَلَكَ الحَمدُ ، وَجهُك</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9" w:name="pg12739_121028"/>
    </w:p>
    <w:p>
      <w:pPr>
        <w:pStyle w:val="Heading6"/>
        <w:numPr>
          <w:ilvl w:val="5"/>
          <w:numId w:val="1"/>
        </w:numPr>
        <w:rPr/>
      </w:pPr>
      <w:bookmarkStart w:id="680" w:name="__RefHeading___Toc2036232_222507752"/>
      <w:bookmarkStart w:id="681" w:name="_Toc252"/>
      <w:bookmarkEnd w:id="679"/>
      <w:bookmarkEnd w:id="680"/>
      <w:r>
        <w:rPr>
          <w:rtl w:val="true"/>
        </w:rPr>
        <w:t xml:space="preserve">ه </w:t>
      </w:r>
      <w:r>
        <w:rPr>
          <w:rtl w:val="true"/>
        </w:rPr>
        <w:t xml:space="preserve">: </w:t>
      </w:r>
      <w:r>
        <w:rPr>
          <w:rtl w:val="true"/>
        </w:rPr>
        <w:t>بعد صلاة المغرب</w:t>
      </w:r>
      <w:bookmarkEnd w:id="681"/>
    </w:p>
    <w:p>
      <w:pPr>
        <w:pStyle w:val="BookText"/>
        <w:rPr/>
      </w:pPr>
      <w:r>
        <w:rPr>
          <w:rFonts w:ascii="Amiri" w:hAnsi="Amiri" w:eastAsia="Amiri" w:cs="Amiri"/>
          <w:color w:val="111111"/>
          <w:sz w:val="28"/>
          <w:sz w:val="28"/>
          <w:szCs w:val="28"/>
          <w:rtl w:val="true"/>
          <w:lang w:bidi="ar-SA"/>
        </w:rPr>
        <w:t xml:space="preserve">رَبَّنا أكرَمُ الوُجوهِ ، وجاهُكَ أعظَمُ الجاهِ ، وعَطِيَّتُكَ أفضَلُ العَطاءِ ، تُطاعُ رَبَّنا فَتَشكُرُ ، وتُعصى فَتَغفِرُ ، وتُجيبُ المُضطَرَّ وتَكشِفُ الضُرَّ ، وتُنجي مِنَ الكَربِ ، وتُغنِي الفَقيرَ ، وتَشفِي السَّقيمَ ، ولا يُجازي آلاءَكَ أحَدٌ ، وأنتَ أرحَمُ الرّاحِمينَ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المَغرِبِالإمام عليّ عليه السلامـ مِن دُعائِهِ بَعدَ صَلاةِ المَغرِبِ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يُولِجُ اللَّيلَ فِي النَّهارِ ، ويولِجُ النَّهارَ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كُلَّما وَقَبَ لَيلٌ وغَسَقَ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كُلَّما لاحَ نَجمٌ وخَفَقَ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تَقَبَّل مِنّي ما كانَ صالِحا ، وأصلِح مِنّي ما كانَ فاسِدا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تُسَلِّطني عَلى فَسادِ ما أصلَحتَ مِنّي ، وأصلِح لي ما أفسَدتُهُ مِن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 ونالَتهُ يَدي بِفَضلِ نِعمَتِكَ ، وبَسَطتُ إلَيهِ يَدي بِسَعَةِ رِزقِكَ ، وَاحتَجَبتُ فيهِ عَنِ النّاسِ بِسَترِكَ ، وَاتَّكَلتُ فيهِ عَلى كَريمِ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تُبتُ إلَيكَ مِنهُ ونَدِمتُ عَلى فِعلِهِ ، وَاستَحيَيتُ مِنكَ وأنَا عَلَيهِ ، ورَهِبتُكَ وأنَا فيهِ ، ثُمَّ راجَعتُهُ وعُدتُ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عَلِمتُهُ أو جَهِلتُهُ ، ذَكَرتُهُ أو نَسيتُهُ ، أخطَأتُهُ أو تَعَمَّدتُهُ ، هُوَ مِمّا لا أشُكُّ أنَّ نَفسي مُرتَهَنَةٌ بِهِ وإن كُنتُ نَسيتُهُ وغَفَلتُ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أستَغفِرُكَ مِن كُلِّ ذَنبٍ جَنَيتُهُ عَلَيَّ بِيَدي ، وآثَرتُ فيهِ شَهوَتي ، أو</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2" w:name="pg12739_121029"/>
    </w:p>
    <w:p>
      <w:pPr>
        <w:pStyle w:val="Heading6"/>
        <w:numPr>
          <w:ilvl w:val="5"/>
          <w:numId w:val="1"/>
        </w:numPr>
        <w:rPr/>
      </w:pPr>
      <w:bookmarkStart w:id="683" w:name="__RefHeading___Toc2036234_222507752"/>
      <w:bookmarkStart w:id="684" w:name="_Toc253"/>
      <w:bookmarkEnd w:id="682"/>
      <w:bookmarkEnd w:id="683"/>
      <w:r>
        <w:rPr>
          <w:rtl w:val="true"/>
        </w:rPr>
        <w:t xml:space="preserve">و </w:t>
      </w:r>
      <w:r>
        <w:rPr>
          <w:rtl w:val="true"/>
        </w:rPr>
        <w:t xml:space="preserve">: </w:t>
      </w:r>
      <w:r>
        <w:rPr>
          <w:rtl w:val="true"/>
        </w:rPr>
        <w:t>بعد صلاة العشاء</w:t>
      </w:r>
      <w:bookmarkEnd w:id="684"/>
    </w:p>
    <w:p>
      <w:pPr>
        <w:pStyle w:val="BookText"/>
        <w:rPr/>
      </w:pPr>
      <w:r>
        <w:rPr>
          <w:rFonts w:ascii="Amiri" w:hAnsi="Amiri" w:eastAsia="Amiri" w:cs="Amiri"/>
          <w:color w:val="111111"/>
          <w:sz w:val="28"/>
          <w:sz w:val="28"/>
          <w:szCs w:val="28"/>
          <w:rtl w:val="true"/>
          <w:lang w:bidi="ar-SA"/>
        </w:rPr>
        <w:t xml:space="preserve">سَعَيتُ فيهِ لِغَيري ، أوِ استَغوَيتُ فيهِ مَن تابَعَني ، أو كابَرتُ فيهِ مَن مَنَعَني ، أو قَهَرتُهُ بِجَهلي ، أو لَطُفتُ فيهِ بِحيلَةِ غَيري ، أوِ استَزَلَّني إلَيهِ مَيلي وهَوايَ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شَيءٍ أرَدتُ بِهِ وَجهَكَ ، فَخالَطَني فيهِ ما لَيسَ لَكَ ، وشارَكَني فيهِ ما لَم يَخلُص لَكَ ، وأستَغفِرُكَ مِمّا عَقَدتُهُ عَلى نَفسي ثُمَّ خالَفَهُ هَوايَ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وأعتِقني مِنَ النّارِ ، وجُد عَلَيَّ بِفَضلِكَ ، اللّهُمَّ إنّي أسأَّ لُكَ بِوَجهِكَ الكَريمِ الباقي الدّائِمِ ، الَّذي أشرَقَت بِنورِهِ السَّماواتُ وَالأَرضُ ، وكُشِفَت به ظُلُماتُ البَرِّ وَالبَحرِ ، ودُبِّرَت بِهِ اُمورُ الجِنِّ وَالإِنسِ ، أن تُصَلِّيَ عَلى مُحَمَّدٍ وآلِ مُحَمَّدٍ ، وأن تُصلِحَ شَأني بِرَحمَتِكَ يا أرحَمَ الرّاحِمينَ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العِشاءِالإمام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وَاحرُسني بِعَينِكَ الَّتي لا تَنامُ ، وَاكنُفني بِرُكنِكَ الَّذي لا يُرامُ ، وَاغفِر لي بِقُدرَتِكَ عَلَيَّ ، يا ذَا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طَوارِقِ اللَّيلِ وَالنَّهارِ ، ومِن جَورِ كُلِّ جائِرٍ ، وحَسَدِ كُلِّ حاسِدٍ ، وبَغيِ كُلِّ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احفَظني في نَفسي وأهلي ومالي وجَميعِ ما خَوَّلتَني مِن نِعَمِكَ ، اللّهُمَّ تَوَلَّني فيما عِندَكَ مِمّا غِبتُ عَنهُ ، ولا تَكِلني إلى نَفسي فيما حَضَرتُهُ ، يا مَن لا تَضُرُّهُ الذُّنوبُ ، ولا تَنقُصُهُ المَغفِرَةُ ، اغفِر لي ما لا يَضُرُّكَ ، وأعطِني ما لا يَنقُصُكَ إنَّكَ أنتَ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فَرَجا قَريبا ، وصَبرا جَميلاً ، ورِزقا واسِعا ، وَالعَفوَ وَالعافِيَةَ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 وَاغفِر لي ولِوالِدَيَّ ، ولِلمُؤمِنين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739_121030"/>
    </w:p>
    <w:p>
      <w:pPr>
        <w:pStyle w:val="Heading6"/>
        <w:numPr>
          <w:ilvl w:val="5"/>
          <w:numId w:val="1"/>
        </w:numPr>
        <w:rPr/>
      </w:pPr>
      <w:bookmarkStart w:id="686" w:name="__RefHeading___Toc2036236_222507752"/>
      <w:bookmarkStart w:id="687" w:name="_Toc254"/>
      <w:bookmarkEnd w:id="685"/>
      <w:bookmarkEnd w:id="686"/>
      <w:r>
        <w:rPr>
          <w:rtl w:val="true"/>
        </w:rPr>
        <w:t xml:space="preserve">ز </w:t>
      </w:r>
      <w:r>
        <w:rPr>
          <w:rtl w:val="true"/>
        </w:rPr>
        <w:t xml:space="preserve">: </w:t>
      </w:r>
      <w:r>
        <w:rPr>
          <w:rtl w:val="true"/>
        </w:rPr>
        <w:t>قبل صلاة اللّيل</w:t>
      </w:r>
      <w:bookmarkEnd w:id="687"/>
    </w:p>
    <w:p>
      <w:pPr>
        <w:pStyle w:val="BookText"/>
        <w:rPr/>
      </w:pPr>
      <w:r>
        <w:rPr>
          <w:rFonts w:ascii="Amiri" w:hAnsi="Amiri" w:eastAsia="Amiri" w:cs="Amiri"/>
          <w:color w:val="111111"/>
          <w:sz w:val="28"/>
          <w:sz w:val="28"/>
          <w:szCs w:val="28"/>
          <w:rtl w:val="true"/>
          <w:lang w:bidi="ar-SA"/>
        </w:rPr>
        <w:t xml:space="preserve">وَالمُؤمِناتِ الأَحياءِ مِنهُم وَالأَمواتِ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يُكثِرُ ذِكرَكَ ، ويُتابِعُ شُكرَكَ ، ويَلزَمُ عِبادَتَكَ ، ويُؤَدّي أمانَتَكَ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لِساني مِنَ الكَذِبِ ، وقَلبي مِنَ النِّفاقِ ، وعَمَلي مِنَ الرِّياءِ ، وبَصَري مِنَ الخِيانَةِ ، إنَّكَ تَعلَمُ خائِنَةَ الأَعيُنِ وما تُخفِي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وما أظَلَّت ، ورَبَّ الأَرَضينَ السَّبعِ وما أقَلَّت ، ورَبَّ الرِّياحِ وما ذَرَت ، ورَبَّ كُلِّ شَيءٍ ، وإلهَ كُلِّ شَيءٍ ، وأوَّلَ كُلِّ شَيءٍ ، وآخِرَ كُلِّ شَيءٍ ، ورَبَّ جَبرَئيلَ وميكائيلَ وإسرافيلَ ، وإلهَ إبراهيمَ وإسماعيلَ وإسحاقَ ويَعقوبَ ، أسأَلُكَ أن تُصَلِّيَ عَلى مُحَمَّدٍ وآلِ مُحَمَّدٍ ، وأن تَتَوَلّاني بِرَحمَتِكَ ، وتَشمَلَني بِعافِيَتِكَ ، وتُسعِدَني بِمَغفِرَتِكَ ، ولا تُسَلِّط عَلَيَّ أحَدا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فَقَرِّبني ، وعَلى حُسنِ الخُلُقِ فَقَوِّمني ، ومِن شَرِّ شَياطينِ الجِنِّ وَالإِنسِ فَسَلِّمني ، وفي آناءِ اللَّيلِ وَالنَّهارِ فَاحرُسني ، وفي أهلي ومالي ووُلدي وإخواني وجَميعِ ما أنعَمتَ بِهِ عَلَيَّ فَاحفَظني ، وَاغفِر لي ولِوالِدَيَّ ولِسائِرِ المُؤمِنينَ وَالمُؤمِناتَ ، يا وَلِيَّ </w:t>
      </w:r>
      <w:r>
        <w:rPr>
          <w:rStyle w:val="FootnoteAnchor"/>
          <w:rtl w:val="true"/>
        </w:rPr>
        <w:footnoteReference w:id="1180"/>
      </w:r>
      <w:r>
        <w:rPr>
          <w:rFonts w:ascii="Amiri" w:hAnsi="Amiri" w:eastAsia="Amiri" w:cs="Amiri"/>
          <w:color w:val="111111"/>
          <w:sz w:val="28"/>
          <w:sz w:val="28"/>
          <w:szCs w:val="28"/>
          <w:rtl w:val="true"/>
          <w:lang w:bidi="ar-SA"/>
        </w:rPr>
        <w:t xml:space="preserve">الباقِياتِ الصّالِحاتِ ، إنَّكَ عَلى كُلِّ شَيءٍ قَديرٌ ، يا نِعمَ المَولى ونِعمَ النَّصيرُ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 وصَلَواتُهُ عَلى سَيِّدِنا مُحَمَّدٍ النَّبِيِّ وآلِهِ وعِترَتِهِ الطّاهِرينَ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صَلاةِ اللَّيلِ </w:t>
      </w:r>
      <w:r>
        <w:rPr>
          <w:rStyle w:val="FootnoteAnchor"/>
          <w:rtl w:val="true"/>
        </w:rPr>
        <w:footnoteReference w:id="1182"/>
      </w:r>
      <w:r>
        <w:rPr>
          <w:rFonts w:ascii="Amiri" w:hAnsi="Amiri" w:eastAsia="Amiri" w:cs="Amiri"/>
          <w:color w:val="111111"/>
          <w:sz w:val="28"/>
          <w:sz w:val="28"/>
          <w:szCs w:val="28"/>
          <w:rtl w:val="true"/>
          <w:lang w:bidi="ar-SA"/>
        </w:rPr>
        <w:t xml:space="preserve">بحار الأنوار عن مصباح السيّد ابن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يَدعو بَعدَ رَكعَتَيِ الوِرد</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8" w:name="pg12739_121031"/>
    </w:p>
    <w:p>
      <w:pPr>
        <w:pStyle w:val="Heading6"/>
        <w:numPr>
          <w:ilvl w:val="5"/>
          <w:numId w:val="1"/>
        </w:numPr>
        <w:rPr/>
      </w:pPr>
      <w:bookmarkStart w:id="689" w:name="__RefHeading___Toc2036238_222507752"/>
      <w:bookmarkStart w:id="690" w:name="_Toc255"/>
      <w:bookmarkEnd w:id="688"/>
      <w:bookmarkEnd w:id="689"/>
      <w:r>
        <w:rPr>
          <w:rtl w:val="true"/>
        </w:rPr>
        <w:t xml:space="preserve">ح </w:t>
      </w:r>
      <w:r>
        <w:rPr>
          <w:rtl w:val="true"/>
        </w:rPr>
        <w:t xml:space="preserve">: </w:t>
      </w:r>
      <w:r>
        <w:rPr>
          <w:rtl w:val="true"/>
        </w:rPr>
        <w:t>بعد صلاة اللّيل</w:t>
      </w:r>
      <w:bookmarkEnd w:id="690"/>
    </w:p>
    <w:p>
      <w:pPr>
        <w:pStyle w:val="BookText"/>
        <w:rPr/>
      </w:pPr>
      <w:r>
        <w:rPr>
          <w:rFonts w:ascii="Amiri" w:hAnsi="Amiri" w:eastAsia="Amiri" w:cs="Amiri"/>
          <w:color w:val="111111"/>
          <w:sz w:val="28"/>
          <w:sz w:val="28"/>
          <w:szCs w:val="28"/>
          <w:rtl w:val="true"/>
          <w:lang w:bidi="ar-SA"/>
        </w:rPr>
        <w:t xml:space="preserve">قَبلَ صَلاةِ اللَّيلِ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إلَيكَ حَنَّت قُلوبُ المُخبِتينَ ، وبِكَ أنَسَت عُقولُ العاقِلينَ ، وعَلَيكَ عَكَفَت رَهبَةُ العالِمينَ ، وبِكَ استَجارَت أفئِدَةُ المُقَصِّرينَ ، فَيا أمَلَ العارِفينَ ، ورَجاءَ الآمِلينَ ، صَلِّ عَلى مُحَمَّدٍ وآلِهِ الطّاهِرينَ ، وأجِرني مِن فَضائِحِ يَومِ الدّينِ عِندَ هَتكِ السُّتورِ ، وتَحصيلِ ما فِي الصُّدورِ ، وآنِسني عِندَ خَوفِ المُذنِبينَ ، ودَهشَةِ المُفرِطينَ ، بِرَحمَتِكَ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فَوَعِزَّتِكَ وجَلالِكَ ما أرَدتُ بِمَعصِيَتي إيّاكَ مُخالَفَتَكَ ، ولا عَصَيتُكَ إذ عَصَيتُكَ وأنَا بِمَكانِكَ جاهِلٌ ، ولا لِعُقوبَتِكَ مُتَعَرِّضٌ ، ولا بِنَظَرِكَ مُستَخِفٌّ ، ولكِن سَوَّلَت لي نَفسي ، وأعانَتني عَلى ذلِكَ شِقوَتي ، وغَرَّني سِترُكَ المُرخى عَلَيَّ ، فَعَصَيتُكَ بِجَهلي ، وخالَفتُكَ بِجُهدي ، فَمِنَ الآنَ مِن عَذابِكَ مَن يَستَنقِذُني ؟ وبِحَبلِ مَن أعتَصِمُ إذا قَطَعتَ حَبلَكَ عَنّي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واسَوأَتاه مِنَ الوُقوفِ بَينَ يَدَيكَ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لِلمُخِفّينَ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جوزوا ، ولِلمُثقِلينَ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حُطُّوا ، أمَعَ المُخِفّينَ أجوزُ ، أم مَعَ المُثقِلين أحُطُّ ؟ يا وَيلَتا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كَبِرت سِنّي كَثُرَت مَعاصِيَّ ، فَكَم ذا أتوبُ ، فَكَم ذا أعوذُ ، ما آنَ لي أن أستَحيِيَ مِن رَبّي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يَسجُدُ ، ويَقولُ ـ ثَلاثَمِئَةِ مَرَّةٍ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وأتوبُ إلَيهِ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صَلاةِ اللَّيلِالإمام عليّ عليه السلامـ كانَ كَثيرا ما يَقولُ إذا فَرَغَ مِن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السَّماوات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1" w:name="pg12739_121032"/>
    </w:p>
    <w:p>
      <w:pPr>
        <w:pStyle w:val="Heading5"/>
        <w:numPr>
          <w:ilvl w:val="4"/>
          <w:numId w:val="1"/>
        </w:numPr>
        <w:rPr/>
      </w:pPr>
      <w:bookmarkStart w:id="692" w:name="__RefHeading___Toc2036240_222507752"/>
      <w:bookmarkStart w:id="693" w:name="_Toc256"/>
      <w:bookmarkEnd w:id="691"/>
      <w:bookmarkEnd w:id="692"/>
      <w:r>
        <w:rPr/>
        <w:t>۳</w:t>
      </w:r>
      <w:r>
        <w:rPr>
          <w:rtl w:val="true"/>
        </w:rPr>
        <w:t xml:space="preserve"> </w:t>
      </w:r>
      <w:r>
        <w:rPr>
          <w:rtl w:val="true"/>
        </w:rPr>
        <w:t xml:space="preserve">/ </w:t>
      </w:r>
      <w:r>
        <w:rPr/>
        <w:t>۳</w:t>
      </w:r>
      <w:r>
        <w:rPr>
          <w:rtl w:val="true"/>
        </w:rPr>
        <w:t xml:space="preserve"> ـ </w:t>
      </w:r>
      <w:r>
        <w:rPr/>
        <w:t>۱۳</w:t>
      </w:r>
      <w:r>
        <w:rPr>
          <w:rtl w:val="true"/>
        </w:rPr>
        <w:t xml:space="preserve"> أدعية الإمام للقتال</w:t>
      </w:r>
      <w:bookmarkEnd w:id="693"/>
    </w:p>
    <w:p>
      <w:pPr>
        <w:pStyle w:val="Heading6"/>
        <w:numPr>
          <w:ilvl w:val="5"/>
          <w:numId w:val="1"/>
        </w:numPr>
        <w:rPr/>
      </w:pPr>
      <w:bookmarkStart w:id="694" w:name="__RefHeading___Toc2036242_222507752"/>
      <w:bookmarkStart w:id="695" w:name="_Toc257"/>
      <w:bookmarkEnd w:id="694"/>
      <w:r>
        <w:rPr>
          <w:rtl w:val="true"/>
        </w:rPr>
        <w:t xml:space="preserve">أ </w:t>
      </w:r>
      <w:r>
        <w:rPr>
          <w:rtl w:val="true"/>
        </w:rPr>
        <w:t xml:space="preserve">: </w:t>
      </w:r>
      <w:r>
        <w:rPr>
          <w:rtl w:val="true"/>
        </w:rPr>
        <w:t>إذا أراد المسير</w:t>
      </w:r>
      <w:bookmarkEnd w:id="695"/>
    </w:p>
    <w:p>
      <w:pPr>
        <w:pStyle w:val="BookText"/>
        <w:rPr/>
      </w:pPr>
      <w:r>
        <w:rPr>
          <w:rFonts w:ascii="Amiri" w:hAnsi="Amiri" w:eastAsia="Amiri" w:cs="Amiri"/>
          <w:color w:val="111111"/>
          <w:sz w:val="28"/>
          <w:sz w:val="28"/>
          <w:szCs w:val="28"/>
          <w:rtl w:val="true"/>
          <w:lang w:bidi="ar-SA"/>
        </w:rPr>
        <w:t xml:space="preserve">وَالأَرضَ وما بَينَهُما آياتٌ تَدُلُّ عَلَيكَ ، وشَواهِدُ تَشهَدُ بِما إلَيهِ دَعَوتَ ، كُلُّ ما يُؤَدّي عَنكَ الحُجَّةَ ، ويَشهَدُ لَكَ بِالرُّبوبِيَّةِ ، مَوسومٌ بِآثارِ نِعمَتِكَ ، ومَعالِمِ تَدبيرِكَ ، عَلَوتَ بِها عَن خَلقِكَ فَأَوصَلتَ إلَى القُلوبِ مِن مَعرِفَتِكَ ما آنَسَها مِن وَحشَةِ الفِكرِ ، و كَفاها رَجمَ الاِحتِجاجِ ، فَهِيَ مَعَ مَعرِفَتِها بِكَ ووَلَهِها إلَيكَ ، شاهِدَةٌ بِأَ نَّكَ لا تَأخُذُكَ الأَوهامُ ، ولا تُدرِكُكَ العُقولُ ولَا الأَبصارُ ، أعوذُ بِكَ أن اُشيرَ بِقَلبٍ أو لِسانٍ أو يَدٍ إلى غَيرِكَ ، لا إلهَ إلّا أنتَ ، واحِداً أحَداً ، فَرداً صَمَداً ونَحنُ لَكَ مُسلِمونَ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أدعِيَةُ الإِمامِ لِلقِتالِأ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المَسيرَوقعة صفّين عن سلام بن سويد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أرادَ أن يَسيرَ إلَى الحَربِ ، قَعَدَ عَلى دابَّتِهِ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نِعَمِهِ عَلَينا ، وفَضلِهِ العَظيمِ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سُبْحَـنَ الَّذِى سَخَّرَ لَنَا هَـذَا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إِنَّـآ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يُوَجِّهُ دابَّتَهُ إلَى القِبلَةِ </w:t>
      </w:r>
      <w:r>
        <w:rPr>
          <w:rStyle w:val="FootnoteAnchor"/>
          <w:rtl w:val="true"/>
        </w:rPr>
        <w:footnoteReference w:id="1186"/>
      </w:r>
      <w:r>
        <w:rPr>
          <w:rFonts w:ascii="Amiri" w:hAnsi="Amiri" w:eastAsia="Amiri" w:cs="Amiri"/>
          <w:color w:val="111111"/>
          <w:sz w:val="28"/>
          <w:sz w:val="28"/>
          <w:szCs w:val="28"/>
          <w:rtl w:val="true"/>
          <w:lang w:bidi="ar-SA"/>
        </w:rPr>
        <w:t xml:space="preserve">، ثُمَّ يَرفَعُ يَدَيهِ إلَى السَّماءِ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نُقِلَتِ الأَقدامُ ، وأفضَتِ القُلوبُ ، ورُفِعَتِ الأَيدي ، وشَخَصَتِ الأَبصارُ ، نَشكو إلَيكَ غَيبَةَ نَبِيِّنا ، وكَثرَةَ عَدُوِّنا ، وتَشَتُّتَ أهوائِنا ، رَبَّنَا افتَح بَينَنا وبَينَ قَومِنا بِالحَقِّ وأنتَ خَيرُ 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عَلَى بَرَكَةِ اللّهِ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739_121033"/>
    </w:p>
    <w:p>
      <w:pPr>
        <w:pStyle w:val="Heading6"/>
        <w:numPr>
          <w:ilvl w:val="5"/>
          <w:numId w:val="1"/>
        </w:numPr>
        <w:rPr/>
      </w:pPr>
      <w:bookmarkStart w:id="697" w:name="__RefHeading___Toc2036244_222507752"/>
      <w:bookmarkStart w:id="698" w:name="_Toc258"/>
      <w:bookmarkEnd w:id="696"/>
      <w:bookmarkEnd w:id="697"/>
      <w:r>
        <w:rPr>
          <w:rtl w:val="true"/>
        </w:rPr>
        <w:t xml:space="preserve">ب </w:t>
      </w:r>
      <w:r>
        <w:rPr>
          <w:rtl w:val="true"/>
        </w:rPr>
        <w:t xml:space="preserve">: </w:t>
      </w:r>
      <w:r>
        <w:rPr>
          <w:rtl w:val="true"/>
        </w:rPr>
        <w:t>إذا أراد القتال</w:t>
      </w:r>
      <w:bookmarkEnd w:id="698"/>
    </w:p>
    <w:p>
      <w:pPr>
        <w:pStyle w:val="Heading6"/>
        <w:numPr>
          <w:ilvl w:val="5"/>
          <w:numId w:val="1"/>
        </w:numPr>
        <w:rPr/>
      </w:pPr>
      <w:bookmarkStart w:id="699" w:name="__RefHeading___Toc2036246_222507752"/>
      <w:bookmarkStart w:id="700" w:name="_Toc259"/>
      <w:bookmarkEnd w:id="699"/>
      <w:r>
        <w:rPr>
          <w:rtl w:val="true"/>
        </w:rPr>
        <w:t xml:space="preserve">ج </w:t>
      </w:r>
      <w:r>
        <w:rPr>
          <w:rtl w:val="true"/>
        </w:rPr>
        <w:t xml:space="preserve">: </w:t>
      </w:r>
      <w:r>
        <w:rPr>
          <w:rtl w:val="true"/>
        </w:rPr>
        <w:t>عند لقاء العدوّ محاربا</w:t>
      </w:r>
      <w:bookmarkEnd w:id="70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القِتالَالإمام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كانَ إذا أرادَ القِتالَ قالَ هذِهِ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أعلَمتَ سَبيلاً مِن سُبُلِكَ ، جَعَلتَ فيهِ رِضاكَ ، ونَدَبتَ إلَيهِ أولِياءَكَ ، وجَعَلتَهُ أشرَفَ سُبُلِكَ عِندَكَ ثَواباً ، وأكرَمَها لَدَيكَ مَآباً ، وأحَبَّها إلَيكَ مَسلَكاً ، ثُمَّ اشتَرَيتَ فيهِ مِنَ المُؤمِنينَ أنفُسَهُم وأموالَهُم بِأَنَّ لَهُمُ الجَنَّةَ ، يُقاتِلونَ في سَبيلِ اللّهِ فَيَقتُلونَ ويُقتَلونَ ، وَعداً عَلَيكَ حَقّاً ، فَاجعَلني مِمَّنِ اشتَرى فيهِ مِنكَ نَفسَهُ ، ثُمَّ وَفى لَكَ بِبَيعِهِ الَّذي بايَعَكَ عَلَيهِ ، غَيرَ ناكِثٍ ولا ناقِضٍ عَهداً ، ولا مُبَدِّلاً تَبديلاً ، بَلِ استيجاباً لِمَحَبَّتِكَ ، وتَقَرُّباً بِهِ إلَيكَ ، فَاجعَلهُ خاتِمَةَ عَمَلي ، وصَيِّر فيهِ فَناءَ عُمُري ، وَارزُقني فيهِ لَكَ وبِهِ مَشهَداً تُوجِبُ لي بِهِ مِنكَ الرِّضا ، وتَحُطُّ بِهِ عَنِّي الخَطايا ، وتَجعَلُني فِي الأَحياءِ المَرزوقينَ بِأَيدِي العُداةِ وَالعُصاةِ ، تَحتَ لَواءِ الحَقِّ ورايَةِ الهُدى ، ماضِياً عَلى نُصرَتِهِم قُدُماً ، غَيرَ مُوَلٍّ دُبُراً ، ولا مُحدِثٍ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وأعوذُ بِكَ عِندَ ذلِكَ مِنَ الجُبنِ عِندَ مَوارِدِ الأَهوالِ ، ومِنَ الضَّعفِ عِندَ مُساوَرَةِ الأَبطالِ ، ومِنَ الذَّنبِ المُحبِطِ لِلأَعمالِ ، فَأُحجِمَ مِن شَكٍّ ، أو أمضِيَ </w:t>
      </w:r>
      <w:r>
        <w:rPr>
          <w:rStyle w:val="FootnoteAnchor"/>
          <w:rtl w:val="true"/>
        </w:rPr>
        <w:footnoteReference w:id="1188"/>
      </w:r>
      <w:r>
        <w:rPr>
          <w:rFonts w:ascii="Amiri" w:hAnsi="Amiri" w:eastAsia="Amiri" w:cs="Amiri"/>
          <w:color w:val="111111"/>
          <w:sz w:val="28"/>
          <w:sz w:val="28"/>
          <w:szCs w:val="28"/>
          <w:rtl w:val="true"/>
          <w:lang w:bidi="ar-SA"/>
        </w:rPr>
        <w:t xml:space="preserve">بِغَيرِ يَقينٍ ، فَيَكونَ سَعيي في تَبابٍ ، وعَملي غَيرَ مَقبولٍ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لِقاءِ العَدُوِّ مُحارِباًالإمام عليّ عليه السلامـ كانَ يَقولُ إذا لَقِيَ العَدُوَّ مُحارِباً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أفضَتِ القُلوبُ ، ومُدَّت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39_121034"/>
    </w:p>
    <w:p>
      <w:pPr>
        <w:pStyle w:val="Heading6"/>
        <w:numPr>
          <w:ilvl w:val="5"/>
          <w:numId w:val="1"/>
        </w:numPr>
        <w:rPr/>
      </w:pPr>
      <w:bookmarkStart w:id="702" w:name="__RefHeading___Toc2036248_222507752"/>
      <w:bookmarkStart w:id="703" w:name="_Toc260"/>
      <w:bookmarkEnd w:id="701"/>
      <w:bookmarkEnd w:id="702"/>
      <w:r>
        <w:rPr>
          <w:rtl w:val="true"/>
        </w:rPr>
        <w:t xml:space="preserve">د </w:t>
      </w:r>
      <w:r>
        <w:rPr>
          <w:rtl w:val="true"/>
        </w:rPr>
        <w:t xml:space="preserve">: </w:t>
      </w:r>
      <w:r>
        <w:rPr>
          <w:rtl w:val="true"/>
        </w:rPr>
        <w:t>في التّحريض على القتال</w:t>
      </w:r>
      <w:bookmarkEnd w:id="703"/>
    </w:p>
    <w:p>
      <w:pPr>
        <w:pStyle w:val="BookText"/>
        <w:rPr/>
      </w:pPr>
      <w:r>
        <w:rPr>
          <w:rFonts w:ascii="Amiri" w:hAnsi="Amiri" w:eastAsia="Amiri" w:cs="Amiri"/>
          <w:color w:val="111111"/>
          <w:sz w:val="28"/>
          <w:sz w:val="28"/>
          <w:szCs w:val="28"/>
          <w:rtl w:val="true"/>
          <w:lang w:bidi="ar-SA"/>
        </w:rPr>
        <w:t xml:space="preserve">الأَعناقُ ، وشَخَصَتِ الأَبصارُ ، ونُقِلَتِ الأَقدامُ ، واُنضِيَتِ </w:t>
      </w:r>
      <w:r>
        <w:rPr>
          <w:rStyle w:val="FootnoteAnchor"/>
          <w:rtl w:val="true"/>
        </w:rPr>
        <w:footnoteReference w:id="1190"/>
      </w:r>
      <w:r>
        <w:rPr>
          <w:rFonts w:ascii="Amiri" w:hAnsi="Amiri" w:eastAsia="Amiri" w:cs="Amiri"/>
          <w:color w:val="111111"/>
          <w:sz w:val="28"/>
          <w:sz w:val="28"/>
          <w:szCs w:val="28"/>
          <w:rtl w:val="true"/>
          <w:lang w:bidi="ar-SA"/>
        </w:rPr>
        <w:t xml:space="preserve">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صَرَّحَ مَكنونُ الشَّنَآنِ ، وجاشَت مَراجِلُ الأَضغانِ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غَيبَةَ نَبِيِّنا ، وكَثرَةَ عَدُوِّنا ، وتَشَتَّتَ أهوائِنا ، رَبَّنَا افتَح بَينَنا وبَينَ قَومِنا بِالحَقِّ وأنتَ خَيرُ الفاتِحينَ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إذا لَقِيَ العَدُوَّ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أنتَ عِصمَتي ، وناصِري ومُعيني ، اللّهُمَّ بِكَ أصولُ ، وبِكَ اُقاتِلُ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التَّحريضِ عَلَى القِتالِوقعة صفّين عن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يُحَرِّضُ فِي النّاسِ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 النّاسَ في يَومِ صِفّينَ ويَومِ الجَمَلِ ، ويَومِ النَّهرِ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وغُضُّوا الأَبصارَ ، وَاخفِضُوا الأَصواتَ ، وأقِلُّوا الكَلامَ ، ووَطِّنوا أنفُسَكُم عَلَى المُنازَلَةِ وَالمُجاوَلَةِ ، وَالمُبارَزَةِ وَالمُناضَلَةِ وَالمُجالَدَةِ وَالمُعانَقَةِ </w:t>
      </w:r>
      <w:r>
        <w:rPr>
          <w:rStyle w:val="FootnoteAnchor"/>
          <w:rtl w:val="true"/>
        </w:rPr>
        <w:footnoteReference w:id="1193"/>
      </w:r>
      <w:r>
        <w:rPr>
          <w:rFonts w:ascii="Amiri" w:hAnsi="Amiri" w:eastAsia="Amiri" w:cs="Amiri"/>
          <w:color w:val="111111"/>
          <w:sz w:val="28"/>
          <w:sz w:val="28"/>
          <w:szCs w:val="28"/>
          <w:rtl w:val="true"/>
          <w:lang w:bidi="ar-SA"/>
        </w:rPr>
        <w:t xml:space="preserve">وَالمُكادَمَةِ </w:t>
      </w:r>
      <w:r>
        <w:rPr>
          <w:rStyle w:val="FootnoteAnchor"/>
          <w:rtl w:val="true"/>
        </w:rPr>
        <w:footnoteReference w:id="1194"/>
      </w:r>
      <w:r>
        <w:rPr>
          <w:rFonts w:ascii="Amiri" w:hAnsi="Amiri" w:eastAsia="Amiri" w:cs="Amiri"/>
          <w:color w:val="111111"/>
          <w:sz w:val="28"/>
          <w:sz w:val="28"/>
          <w:szCs w:val="28"/>
          <w:rtl w:val="true"/>
          <w:lang w:bidi="ar-SA"/>
        </w:rPr>
        <w:t xml:space="preserve">وَالمُلازَمَةِ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فَاثْبُتُواْ وَاذْكُرُواْ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تَنَـزَعُواْ فَتَفْشَلُواْ وَتَذْهَبَ رِيحُكُمْ وَاصْبِرُواْ إِنَّ اللَّهَ مَعَ الصَّـبِرِينَ</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اللّهُمَّ ألهِمهُمُ الصَّبرَ ، وأنزِل عَلَيهِمُ النَّصرَ ، وأعظِم لَهُمُ الأَجرَ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39_121035"/>
    </w:p>
    <w:p>
      <w:pPr>
        <w:pStyle w:val="Heading6"/>
        <w:numPr>
          <w:ilvl w:val="5"/>
          <w:numId w:val="1"/>
        </w:numPr>
        <w:rPr/>
      </w:pPr>
      <w:bookmarkStart w:id="705" w:name="__RefHeading___Toc2036250_222507752"/>
      <w:bookmarkStart w:id="706" w:name="_Toc261"/>
      <w:bookmarkEnd w:id="704"/>
      <w:bookmarkEnd w:id="705"/>
      <w:r>
        <w:rPr>
          <w:rtl w:val="true"/>
        </w:rPr>
        <w:t xml:space="preserve">ه </w:t>
      </w:r>
      <w:r>
        <w:rPr>
          <w:rtl w:val="true"/>
        </w:rPr>
        <w:t xml:space="preserve">: </w:t>
      </w:r>
      <w:r>
        <w:rPr>
          <w:rtl w:val="true"/>
        </w:rPr>
        <w:t>دعاء الإمام للضّالّين</w:t>
      </w:r>
      <w:bookmarkEnd w:id="706"/>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الإِمامِ لِلضّالّينَالإمام عليّ عليه السلامـ لَمّا سَمِعَ قَوماً يَسبّونَ أهلَ الشّامِ أيّامَ حَربِهِم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لَكُم أن تَكونوا سَبّابينَ ، ولكِنَّكُم لَو وَصَفتُم أعمالَهُم ، وذَكَرتُم حالَهُم ، كانَ أصوَبَ فِي القَولِ ، وأبلَغَ فِي العُذرِ ، وقُلتُم مَكانَ سَبِّكُم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احقِن دِماءَنا ودِماءَهُم ، وأصلِح ذاتَ بَينِنا وبَينِهِم ، وَاهدِهِم مِن ضَلالَتِهِم ، حَتّى يَعرِفَ الحَقَّ مِن جَهِلَهُ ، ويَرعَوِيَ عَنِ الغَيِّ وَالعُدوانِ مَن لَهِجَ بِهِ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عبد اللّه بن 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حِجرُ بنُ عَدِيٍّ وعَمرُو بنُ الحَمِقِ يُظهِرانِ البَراءَةَ وَاللَّعنَ مِن أهلِ الشّامِ ، فَأَرسَلَ إلَيهِما عَلِيٌّ عليه السلام أن كُفّا عَمّا يَبلُغُني عَنكُما ، فَأَتَياهُ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لَسنا مُحَقّينَ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وَلَيسوا مُبطِلينَ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مَنَعتَنا مِن شَتمِهِم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لَكُم أن تَكونوا لَعّانينَ شَتّامينَ ، تَشتُمونَ وتَتَبَرَّؤونَ ، ولكِن لَو وَصَفتُم مَساوِئَ أعمالِهِم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سيرَتِهِم كَذا وكَذا ومِن عَمَلِهِم كَذا وكَذا ، كانَ أصوَبَ فِي القَولِ ، وأبلَغَ فِي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قُلتُم مَكانَ لَعنِكُم إيّاهُم وبَراءَتِكُم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احقِن دِماءَنا ودِماءَهُم ، وأصلِح ذاتَ بَينَنا وبَينِهِم ، وَاهدِهِم مِن ضَلالَتِهِم ، حَتّى يَعرِفَ الحَقَّ مِنهُم مَن جَهِلَهُ ، ويَرعَوِيَ عَنِ الغَيِّ وَالعُدوانِ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2739_121036"/>
    </w:p>
    <w:p>
      <w:pPr>
        <w:pStyle w:val="Heading6"/>
        <w:numPr>
          <w:ilvl w:val="5"/>
          <w:numId w:val="1"/>
        </w:numPr>
        <w:rPr/>
      </w:pPr>
      <w:bookmarkStart w:id="708" w:name="__RefHeading___Toc2036252_222507752"/>
      <w:bookmarkStart w:id="709" w:name="_Toc262"/>
      <w:bookmarkEnd w:id="707"/>
      <w:bookmarkEnd w:id="708"/>
      <w:r>
        <w:rPr>
          <w:rtl w:val="true"/>
        </w:rPr>
        <w:t xml:space="preserve">و </w:t>
      </w:r>
      <w:r>
        <w:rPr>
          <w:rtl w:val="true"/>
        </w:rPr>
        <w:t xml:space="preserve">: </w:t>
      </w:r>
      <w:r>
        <w:rPr>
          <w:rtl w:val="true"/>
        </w:rPr>
        <w:t>على من تخلّف عن الجهاد</w:t>
      </w:r>
      <w:bookmarkEnd w:id="709"/>
    </w:p>
    <w:p>
      <w:pPr>
        <w:pStyle w:val="Heading6"/>
        <w:numPr>
          <w:ilvl w:val="5"/>
          <w:numId w:val="1"/>
        </w:numPr>
        <w:rPr/>
      </w:pPr>
      <w:bookmarkStart w:id="710" w:name="__RefHeading___Toc2036254_222507752"/>
      <w:bookmarkStart w:id="711" w:name="_Toc263"/>
      <w:bookmarkEnd w:id="710"/>
      <w:r>
        <w:rPr>
          <w:rtl w:val="true"/>
        </w:rPr>
        <w:t xml:space="preserve">ز </w:t>
      </w:r>
      <w:r>
        <w:rPr>
          <w:rtl w:val="true"/>
        </w:rPr>
        <w:t xml:space="preserve">: </w:t>
      </w:r>
      <w:r>
        <w:rPr>
          <w:rtl w:val="true"/>
        </w:rPr>
        <w:t>على النّاكثين والقاسطين والمارقين</w:t>
      </w:r>
      <w:bookmarkEnd w:id="711"/>
    </w:p>
    <w:p>
      <w:pPr>
        <w:pStyle w:val="BookText"/>
        <w:rPr/>
      </w:pPr>
      <w:r>
        <w:rPr>
          <w:rFonts w:ascii="Amiri" w:hAnsi="Amiri" w:eastAsia="Amiri" w:cs="Amiri"/>
          <w:color w:val="111111"/>
          <w:sz w:val="28"/>
          <w:sz w:val="28"/>
          <w:szCs w:val="28"/>
          <w:rtl w:val="true"/>
          <w:lang w:bidi="ar-SA"/>
        </w:rPr>
        <w:t xml:space="preserve">أحَبَّ إلَيَّ وخَيراً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نَقبَلُ عِظَتَكَ ، ونَتَأَدَّبُ بِأَدَبِكَ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تَخَلَّفَ عَنِ الجِهادِالإمام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أيُّما عَبدٍ مِن عِبادِكَ سَمِعَ مَقالَتَنا العادِلَةَ غَيرَ الجائِرَةِ ، وَالمُصلِحَةَ غَيرَ المُفسِدَةِ فِي الدِّينِ وَالدُّنيا ، فَأَبى بَعدَ سَمعِهِ لَها إلَا النُّكوصَ عَن نُصرَتِكَ ، وَالإِبطاءَ عَن إعزازِ دينِكَ ، فَإِنّا نَستَشهِدُكَ عَلَيهِ يا أكبَرَ الشّاهِدينَ شَهادَةً ، ونَستَشهِدُ عَلَيهِ جَميعَ ما أسكَنتَهُ أرضَكَ وسَماواتِكَ ، ثُمَّ أنتَ بَعدُ المُغني عَن نَصرِهِ وَالآخِذُ لَهُ بِذَنبِهِ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النّاكِثينَ وَالقاسِطينَ وَالمارِقينَالإمام عليّ عليه السلامـ رَفَعَ يَدَهُ إلَى السَّماءِ في حَربِ الجَمَلِ وهُوَ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طَلحَةَ بنَ عُبَيدِ اللّهِ أعطاني صَفقَةً بِيَمينِهِ </w:t>
      </w:r>
      <w:r>
        <w:rPr>
          <w:rStyle w:val="FootnoteAnchor"/>
          <w:rtl w:val="true"/>
        </w:rPr>
        <w:footnoteReference w:id="1200"/>
      </w:r>
      <w:r>
        <w:rPr>
          <w:rFonts w:ascii="Amiri" w:hAnsi="Amiri" w:eastAsia="Amiri" w:cs="Amiri"/>
          <w:color w:val="111111"/>
          <w:sz w:val="28"/>
          <w:sz w:val="28"/>
          <w:szCs w:val="28"/>
          <w:rtl w:val="true"/>
          <w:lang w:bidi="ar-SA"/>
        </w:rPr>
        <w:t xml:space="preserve">طائِعاً ، ثُمَّ نَكَثَ بَيعَتَهُ ، اللّهُمَّ فَعاجِلهُ ولا تُمهِلهُ </w:t>
      </w:r>
      <w:r>
        <w:rPr>
          <w:rStyle w:val="FootnoteAnchor"/>
          <w:rtl w:val="true"/>
        </w:rPr>
        <w:footnoteReference w:id="1201"/>
      </w:r>
      <w:r>
        <w:rPr>
          <w:rFonts w:ascii="Amiri" w:hAnsi="Amiri" w:eastAsia="Amiri" w:cs="Amiri"/>
          <w:color w:val="111111"/>
          <w:sz w:val="28"/>
          <w:sz w:val="28"/>
          <w:szCs w:val="28"/>
          <w:rtl w:val="true"/>
          <w:lang w:bidi="ar-SA"/>
        </w:rPr>
        <w:t xml:space="preserve">، اللّهُمَّ إنَّ الزُّبَيرَ بنَ العَوّامِ قَطَعَ قَرابَتي ، ونَكَثَ عَهدي ، وظاهَرَ عَدُوّي ، ونَصَبَ الحَربَ لي ، وهُوَ يَعلَمُ أ نَّهُ ظالِمٌ ، فَاكفِنيهِ كَيفَ شِئتَ وأ نّى شِئتَ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لَمّا مَرَّ عَلى جَماعَةٍ مِن أهلِ الشّامِ بِصِفّينَ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فَإِنَّهُم قَد رَدُّوا الحَقَّ فَافضُض جَمعَهُم ، وشَتِّت كَلِمَتَهُم ، وأبسِلهُم </w:t>
      </w:r>
      <w:r>
        <w:rPr>
          <w:rStyle w:val="FootnoteAnchor"/>
          <w:rtl w:val="true"/>
        </w:rPr>
        <w:footnoteReference w:id="1203"/>
      </w:r>
      <w:r>
        <w:rPr>
          <w:rFonts w:ascii="Amiri" w:hAnsi="Amiri" w:eastAsia="Amiri" w:cs="Amiri"/>
          <w:color w:val="111111"/>
          <w:sz w:val="28"/>
          <w:sz w:val="28"/>
          <w:szCs w:val="28"/>
          <w:rtl w:val="true"/>
          <w:lang w:bidi="ar-SA"/>
        </w:rPr>
        <w:t>بِخَطاياهُم ؛ فَإِنَّهُ لا يَذِلُّ مَن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12739_121037"/>
    </w:p>
    <w:p>
      <w:pPr>
        <w:pStyle w:val="Heading5"/>
        <w:numPr>
          <w:ilvl w:val="4"/>
          <w:numId w:val="1"/>
        </w:numPr>
        <w:rPr/>
      </w:pPr>
      <w:bookmarkStart w:id="713" w:name="__RefHeading___Toc2036256_222507752"/>
      <w:bookmarkStart w:id="714" w:name="_Toc264"/>
      <w:bookmarkEnd w:id="712"/>
      <w:bookmarkEnd w:id="713"/>
      <w:r>
        <w:rPr/>
        <w:t>۳</w:t>
      </w:r>
      <w:r>
        <w:rPr>
          <w:rtl w:val="true"/>
        </w:rPr>
        <w:t xml:space="preserve"> </w:t>
      </w:r>
      <w:r>
        <w:rPr>
          <w:rtl w:val="true"/>
        </w:rPr>
        <w:t xml:space="preserve">/ </w:t>
      </w:r>
      <w:r>
        <w:rPr/>
        <w:t>۳</w:t>
      </w:r>
      <w:r>
        <w:rPr>
          <w:rtl w:val="true"/>
        </w:rPr>
        <w:t xml:space="preserve"> ـ </w:t>
      </w:r>
      <w:r>
        <w:rPr/>
        <w:t>۱۴</w:t>
      </w:r>
      <w:r>
        <w:rPr>
          <w:rtl w:val="true"/>
        </w:rPr>
        <w:t xml:space="preserve"> أدعية الإمام نظما</w:t>
      </w:r>
      <w:bookmarkEnd w:id="714"/>
    </w:p>
    <w:p>
      <w:pPr>
        <w:pStyle w:val="BookText"/>
        <w:rPr/>
      </w:pPr>
      <w:r>
        <w:rPr>
          <w:rFonts w:ascii="Amiri" w:hAnsi="Amiri" w:eastAsia="Amiri" w:cs="Amiri"/>
          <w:color w:val="111111"/>
          <w:sz w:val="28"/>
          <w:sz w:val="28"/>
          <w:szCs w:val="28"/>
          <w:rtl w:val="true"/>
          <w:lang w:bidi="ar-SA"/>
        </w:rPr>
        <w:t xml:space="preserve">وَاليتَ ، ولا يَعِزُّ مَن عادَيتَ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يَدعو عَلَى الخَوارِجِ ، فَيَقولُ 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البَيتِ المَعمورِ ، وَالسَّقفِ المَرفوعِ ، وَالبَحرِ المَسجورِ ، وَالكِتابِ المَسطورِ ، أسأَلُكَ الظَّفَرَ عَلى هؤُلاءِ الَّذينَ نَبَذوا كِتابَكَ وَراءَ ظُهورِهِم ، وفارَقوا اُمَّةَ أحمَدَ عليه السلام عُتُوّا عَلَيكَ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أدعِيَةُ الإِمامِ نَظماالإمام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الحَمدُ يا ذَا الجودِ وَالمَجدِ وَالعُلى تَبارَكتَ تُعطي مَن تَشاءُ وتَمنَعُ إلهي وخَلّاقي وحِرزي ومَوئِلي إلَيكَ لَدَى الإِعسارِ وَاليُسرِ أفزَعُ إلهي لَئِن جَلَّت وجَمَّت خَطيئَتي فَعَفوُكَ عَن ذَنبي أجَلُّ وأوسَعُ إلهي لَئِن أعطَيتُ نَفسِيَ سُؤلَها فَها أنَا في رَوضِ النَّدامَةِ أرتَعُ إلهي تَرى حالي وفَقري وفاقَتي وأنتَ مُناجاتِي الخَفِيَّةَ تَسمَعُ إلهي فَلا تَقطَع رَجائي ولا تُزِغْ فُؤادي فَلي في سَيبِ جودِكَ مَطمَعُ إلهي أجِرني مِن عَذابِكَ إنَّني أسيرٌ ذَليلٌ خائِفٌ لَكَ أخضَعُ إلهي فَآنِسني بِتَلقينِ حُجَّتي إذا كانَ لي فِي القَبرِ مَثوىً ومَضجَعُ إلهي لَئِن عَذَّبتَني ألفَ حِجَّةٍ فَحَبلُ رَجائي مِنكَ لا يَتَقَطَّعُ إلهي أذِقني طَعمَ عَفوِكَ يَومَ لا بَنونَ ولا مالٌ هُنالِكَ يَنفَعُ إلهي لَئِن لَم تَرعَني كُنتُ ضائِعاً وإن كُنتَ تَرعاني فَلَستُ اُضَيَّعُ إلهي إذا لَم تَعفُ عَن غَيرِ مُحسِنٍ فَمَن لِمُسيءٍ بِالهَوى يَتَمَتَّعُ إلهي لَئِن فَرَّطتُ في طَلَبِ التُّقى فَها أنَا إثرَ العَفوِ أقفو وأتبَعُ إلهي ذُنوبي بَزَّتِ الطّودَ وَاعتَلَتْ وصَفحُكَ عَن ذَنبي أجَلُّ وأرفَعُ إلهي لَئِن أخطَأتُ جَهلاً فَطالَما رَجَوتُكَ حَتّى قيلَ ما هُوَ يَجزَعُ إلهي يُنَحّي ذِكرُ طَولِكَ لَوعَتي وذِكرُ الخَطايَا العَينَ مِنّي يُدَمِّعُ إلهي أقِلني عَثرَتي وَامحُ حَوبَتي فَإِنّي مُقِرٌّ خائِفٌ مُتَضَرِّعُ إلهي أنِلني مِنكَ رَوحاً ورَحمَةً فَلَستُ سِوى أبوابِ فَضلِكَ أقرَعُ إلهي لَئِن أقصَيتَني أو أهَنْتَني فَما حيلَتي يا رَبِّ أم كَيفَ أصنَعُ إلهي لَئِن خَيَّبتَني أو طَرَدتَني فَمَن ذَا الَّذي أرجو ومَن ذا اُشَفِّعُ </w:t>
      </w:r>
      <w:r>
        <w:rPr>
          <w:rStyle w:val="FootnoteAnchor"/>
          <w:rtl w:val="true"/>
        </w:rPr>
        <w:footnoteReference w:id="1206"/>
      </w:r>
      <w:r>
        <w:rPr>
          <w:rFonts w:ascii="Amiri" w:hAnsi="Amiri" w:eastAsia="Amiri" w:cs="Amiri"/>
          <w:color w:val="111111"/>
          <w:sz w:val="28"/>
          <w:sz w:val="28"/>
          <w:szCs w:val="28"/>
          <w:rtl w:val="true"/>
          <w:lang w:bidi="ar-SA"/>
        </w:rPr>
        <w:t xml:space="preserve">إلهي حَليفُ الحُبِّ بِاللَّيلِ ساهِرٌ يُناجى ويَدعو وَالمُغَفَّلُ يَهجَعُ إلهي وهذَا الخَلقُ ما بَينَ نائِمٍ ومُنتَبِهٍ في لَيلِهِ يَتَضَرَّعُ </w:t>
      </w:r>
      <w:r>
        <w:rPr>
          <w:rStyle w:val="FootnoteAnchor"/>
          <w:rtl w:val="true"/>
        </w:rPr>
        <w:footnoteReference w:id="1207"/>
      </w:r>
      <w:r>
        <w:rPr>
          <w:rFonts w:ascii="Amiri" w:hAnsi="Amiri" w:eastAsia="Amiri" w:cs="Amiri"/>
          <w:color w:val="111111"/>
          <w:sz w:val="28"/>
          <w:sz w:val="28"/>
          <w:szCs w:val="28"/>
          <w:rtl w:val="true"/>
          <w:lang w:bidi="ar-SA"/>
        </w:rPr>
        <w:t xml:space="preserve">وكُلُّهُمُ يَرجو نَوالَكَ راجِياً بِرَحمَتِكَ العُظمى وفِي الخُلدِ يَطمَعُ إلهي يُمَنّيني رَجائي سَلامَةً وقُبحُ خَطيئاتي عَلَيَّ يُشَنِّعُ إلهي فَإِن تَعفو فَعَفوُكَ مُنقِذي وإلّا فَبِالذَّنبِ المُدَمِّرِ اُصرَعُ إلهي بِحَقِّ الهاشِمِيِّ وآلِهِ وحُرمَةِ أبرارٍ هُمُ لَكَ خُشَّعُ إلهي فَأَنشِرني عَلى دينِ أحمَدٍ مُنيباً تَقِيّاً قانِتاً لَكَ أخضَعُ ولا تَحرِمَنّي يا إلهي وسَيِّدي شَفاعَتَهُ الكُبرى فَذاكَ المُشَفَّعُ وصَلِّ عَلَيهِ ما دَعاكَ مُوَحِّدٌ وناجاكَ أخيارٌ بِبابِكَ رُكَّعُ </w:t>
      </w:r>
      <w:r>
        <w:rPr>
          <w:rStyle w:val="FootnoteAnchor"/>
          <w:rtl w:val="true"/>
        </w:rPr>
        <w:footnoteReference w:id="120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إن فَكَّرتُ فيها كَثيرَةٌ ورَحمَةُ رَبّي مِن ذُنوبِيَ أوسَعُ فَما طَمَعي في صالِحٍ قَد عَمِلتُهُ ولكِنَّني في رَحمَةِ اللّهِ أطمَعُ فَإِن يَكُ غُفرانٌ فَذاكَ بِرَحمَةٍ وإن تَكُنِ الاُخرى فَما كُنتُ أصنَعُ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مَليكي ومَعبودي ورَبّي وحافِظي وإنّي لَهُ عَبدٌ اُقِرُّ وأخضَعُ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ذو فَضلٍ ومَنٍّ وإنّي ذو خَطايا فَاعفُ عَنّي وظَنّي فيكَ يا رَبّي جَميلٌ فَحَقِّق يا إلهي حُسنَ ظَنّي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أنتَ مَولاهُ فَارحَم عُبَيْداً إلَيكَ مَلجاهُ يا ذَا المَعالي عَلَيكَ مُعتَمَدي طوبى لِمَن كُنتَ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كانَ نادِماً أرِقاً يَشكو إلى ذِي الجَلالِ 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بِهِ عِلَّةٌ ولا سَقَمٌ أكثَرُ مِن حُبِّهِ لِمَولاهُ إذا خَل</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c</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فِي الظَّلامِ مُبتَهِلاً أجابَهُ اللّهُ ثُمَّ لَبّاهُ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تُعَذِّبني فَإِنّي مُقِرٌّ بِالَّذي قَد كانَ مِنّي وما لي حيلَةٌ إلّا رَجائي بِعَفوِكَ إن عَفَوتَ وحُسنُ ظَنّي فَكَم مِن زَلَّةٍ لي فِي الخَطايا عَضَضتُ أناملي وقَرَعتُ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يَظُنُّ النّاسُ بي خَيراً وإنّي لَشَرُّ النّاسِ إن لَم تَعفُ عَنّي وبَينَ يَدَيَّ مُحتَبسٌ طَويلٌ كَأَ نّي قَد دُعيتُ لَهُ كَأَ نّي اُجَنُّ بِزَهوَةِ الدُّنيا جُنوناً ويَفِني العُمُرَ مِنها بِالتَّمَنّي فَلَو أ نّي صَدَقتُ الزُّهدَ فيها قَلَبتُ لِأَهلِها ظَهرَ المِجَنِّ </w:t>
      </w:r>
      <w:r>
        <w:rPr>
          <w:rStyle w:val="FootnoteAnchor"/>
          <w:rtl w:val="true"/>
        </w:rPr>
        <w:footnoteReference w:id="121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2739_121040"/>
    </w:p>
    <w:p>
      <w:pPr>
        <w:pStyle w:val="Heading5"/>
        <w:numPr>
          <w:ilvl w:val="4"/>
          <w:numId w:val="1"/>
        </w:numPr>
        <w:rPr/>
      </w:pPr>
      <w:bookmarkStart w:id="716" w:name="__RefHeading___Toc2036258_222507752"/>
      <w:bookmarkStart w:id="717" w:name="_Toc265"/>
      <w:bookmarkEnd w:id="715"/>
      <w:bookmarkEnd w:id="716"/>
      <w:r>
        <w:rPr/>
        <w:t>۳</w:t>
      </w:r>
      <w:r>
        <w:rPr>
          <w:rtl w:val="true"/>
        </w:rPr>
        <w:t xml:space="preserve"> </w:t>
      </w:r>
      <w:r>
        <w:rPr>
          <w:rtl w:val="true"/>
        </w:rPr>
        <w:t xml:space="preserve">/ </w:t>
      </w:r>
      <w:r>
        <w:rPr/>
        <w:t>۳</w:t>
      </w:r>
      <w:r>
        <w:rPr>
          <w:rtl w:val="true"/>
        </w:rPr>
        <w:t xml:space="preserve"> ـ </w:t>
      </w:r>
      <w:r>
        <w:rPr/>
        <w:t>۱۵</w:t>
      </w:r>
      <w:r>
        <w:rPr>
          <w:rtl w:val="true"/>
        </w:rPr>
        <w:t xml:space="preserve"> النّوادر</w:t>
      </w:r>
      <w:bookmarkEnd w:id="717"/>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أميرِ المُؤمِنينَ الَّذي لَا اختِلافَ فيهِ أ نَّهُ قالَهُ ، وكان يُرَدِّدُهُ ، إنَّهُم لَمّا ساموهُ أن يُقِرَّ بِالكُفرِ ويَتوبَ حَتّى يَسيروا مَعَهُ إلَى الشّامِ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صُحبَةِ رَسولِ اللّهِ صلى الله عليه و آله وَالتَّفَقُّهِ في دينِ اللّهِ أرجِعُ كافِراً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شاهِدَ اللّهِ عَلَيَّ فَاشهَدِ إنّي عَلى دينِ النَّبِيِّ أحمَدِ مَن شَكَّ فِي اللّهِ فَإِنّي مُهتَدي يا رَبِّ فَاجعَلْ فِي الجِنانِ مَورِدي </w:t>
      </w:r>
      <w:r>
        <w:rPr>
          <w:rStyle w:val="FootnoteAnchor"/>
          <w:rtl w:val="true"/>
        </w:rPr>
        <w:footnoteReference w:id="121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النَّوادِرُالخصال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 أميرُ المُؤمِنينَ عليه السلام بِتِسعِ كَلِماتٍ ارتَجَلَهُنَّ ارتِجالاً ، فَقَأنَ عُيونَ البَلاغَةِ ، وأيتَمنَ جَواهِرَ الحِكمَةِ ، وقَطَعنَ جَميعَ الأَنامِ عَنِ اللِّحاقِ بِواحِدَةٍ مِنهُنَّ ؛ ثَلاثٌ مِنها فِي المُناجاةِ ، وثَلاثٌ مِنها فِي الحِكمَةِ ، وثَلاثٌ مِنها فِي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اللّاتي فِي المُناجاةِ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كَفى لي عِزّاً أن أكونَ لَكَ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بى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 أن تَكونَ لي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كَما اُحِبُّ فَاجعَلني كَما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الحِكمَةِ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امرِئٍ ما يُحسِنُهُ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هَلَكَ امرُؤٌ عَرَفَ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وَالمَرءُ مَخبُوٌّ تَحتَ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اللّاتي فِي الأَدَبِ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عَلى مَن شِئتَ تَكُن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إلى مَن شِئتَ تَكُن أسيرَهُ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وَاستَغنِ عَمَّن شِئتَ تَكُن نَظيرَهُ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يَقولُ إذا فَرَغَ مِنَ الزَّوالِ </w:t>
      </w:r>
      <w:r>
        <w:rPr>
          <w:rStyle w:val="FootnoteAnchor"/>
          <w:rtl w:val="true"/>
        </w:rPr>
        <w:footnoteReference w:id="1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أتَقَرَّبُ إلَيكَ بِجودِكَ وكَرَمِكَ ، وأتَقَرَّبُ إلَيكَ بِمُحَمَّدٍ عَبدِكَ ورَسولِكَ ، وأتَقَرَّبُ إلَيكَ بِمَلائِكَتِكَ المُقَرَّبينَ وأنبِيائِكَ المُرسَلينَ وبِكَ ، اللّهُمَّ أنتَ الغَنِيُّ عَنّي وبِيَ الفاقَةُ إلَيكَ ، أنتَ الغَنِيُّ وأنَا الفَقيرُ إلَيكَ ، أقَلتَني عَثرَتي ، وسَتَرتَ عَلَيَّ ذُنوبي ، فَاقضِ لِيَ اليَومَ حاجَتي ، ولا تُعَذِّبني بِقَبيحِ ما تَعلَمُ مِنّي ، بَل عَفوُكَ وجودُكَ يَسَعُني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 ساجِداً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التَّقوى ويا أهلَ المَغفِرَةِ ، يا بَرُّ يا رَحيمُ ، أنتَ أبَرُّ بي مِن أبي واُمّي ومِن جَميعِ الخَلائِقِ ، اقبَلني </w:t>
      </w:r>
      <w:r>
        <w:rPr>
          <w:rStyle w:val="FootnoteAnchor"/>
          <w:rtl w:val="true"/>
        </w:rPr>
        <w:footnoteReference w:id="1216"/>
      </w:r>
      <w:r>
        <w:rPr>
          <w:rFonts w:ascii="Amiri" w:hAnsi="Amiri" w:eastAsia="Amiri" w:cs="Amiri"/>
          <w:color w:val="111111"/>
          <w:sz w:val="28"/>
          <w:sz w:val="28"/>
          <w:szCs w:val="28"/>
          <w:rtl w:val="true"/>
          <w:lang w:bidi="ar-SA"/>
        </w:rPr>
        <w:t xml:space="preserve">بِقَضاءِ حاجَتي مُجاباً دُعائي ، مَرحوماً صَوتي ، قَد كَشَفتَ أنواعَ البَلايا عَنّي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كُنّا قَد قَصَّرنا عَن بُلوغِ طاعَتِكَ فَقَد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تَمَسَّكنا مِن طاعَتِكَ بِأَحِبِّها إلَيكَ ، لا إلهَ إلّا أنتَ جاءَت بِالحَقِّ مِن عِندِكَ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حينَ الذَّبحِ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 حَنيفاً مُسلِماً ، وما أنَا مِنَ المُشرِكينَ ، إنَّ صَلاتي ونُسُكي ومَحيايَ ومَماتي لِلّهِ رَبِّ العالَمينَ ، لا شريكَ لَهُ ، وبِذلِكَ اُمِرتُ وأنَا مِنَ المُسلِمينَ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يَومُ خَيبَرَ بارَزتُ مَرحَباً فَقُلتُ ما كانَ رَسولُ اللّهِ صلى الله عليه و آله عَلَّمَني أن أقولَهُ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انصُرني ولا تَنصُر عَلَيَّ ، اللّهُمَّ اغلِب لي ولا تَغلِب عَلَيَّ ، اللّهُمَّ تَوَلَّني ولا تَوَلِّ عَلَيَّ ، اللّهُمَّ اجعَلني ذاكِراً لَكَ ، شاكِراً لَكَ ، راهِباً لَكَ ، مُنيباً مُطيعاً ، اقتُل أعداءَكَ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فَقَتَلتُ مَرحَباً يَومَئِذٍ ، وتَرَكتُ سَلَبَهُ ، وكُنتُ أقتُلُ ولا آخُذُ السَّلَبَ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اُعَلِّمُكَ دُعاءً لا تَنسَى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ارحَمني بِتَركِ مَعاصيكَ أبَداً ما أبقَيتَني ، وَارحَمني مِن تَكَلُّفِ ما لا يَعنيني ، وَارزُقني حُسنَ النَّظَرِ </w:t>
      </w:r>
      <w:r>
        <w:rPr>
          <w:rStyle w:val="FootnoteAnchor"/>
          <w:rtl w:val="true"/>
        </w:rPr>
        <w:footnoteReference w:id="1221"/>
      </w:r>
      <w:r>
        <w:rPr>
          <w:rFonts w:ascii="Amiri" w:hAnsi="Amiri" w:eastAsia="Amiri" w:cs="Amiri"/>
          <w:color w:val="111111"/>
          <w:sz w:val="28"/>
          <w:sz w:val="28"/>
          <w:szCs w:val="28"/>
          <w:rtl w:val="true"/>
          <w:lang w:bidi="ar-SA"/>
        </w:rPr>
        <w:t xml:space="preserve">فيما يُرضيكَ عَنّي ، وألزِم قَلبي حِفظَ كِتابِكَ كَما عَلَّمتَني ، وَارزُقني أن أتلُوَهُ عَلَى النَّحوِ الَّذي يُرضيكَ عَنّي ، اللّهُمَّ نَوِّر بِكِتابِكَ بَصَري ، وَاشرَح بِهِ صَدري ، وفَرِّح بِهِ قَلبي ، وأطِلق بِهِ لِساني ، وَاستَعمِل بِهِ بَدَني ، وقَوِّني عَلى ذلِكَ وأعِنّي عَلَيهِ ، إنَّهُ لا مُعينَ عَلَيهِ إلّا أنتَ ، لا إلهَ إلّا أنتَ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ارحَمنا غُرَباءَ إذا تَضَمَّنَتنا بُطونُ لُحودِنا ، وغُمَّت بِاللِّبنِ سُقوفُ بُيوتِنا ، واُضجِعنا مَساكينَ عَلَى الأَيمانِ في قُبورِنا ، وخُلِّفنا فُرادى في أضيَقِ المَضاجِعِ ، وصَرَعَتنَا </w:t>
      </w:r>
      <w:r>
        <w:rPr>
          <w:rStyle w:val="FootnoteAnchor"/>
          <w:rtl w:val="true"/>
        </w:rPr>
        <w:footnoteReference w:id="1223"/>
      </w:r>
      <w:r>
        <w:rPr>
          <w:rFonts w:ascii="Amiri" w:hAnsi="Amiri" w:eastAsia="Amiri" w:cs="Amiri"/>
          <w:color w:val="111111"/>
          <w:sz w:val="28"/>
          <w:sz w:val="28"/>
          <w:szCs w:val="28"/>
          <w:rtl w:val="true"/>
          <w:lang w:bidi="ar-SA"/>
        </w:rPr>
        <w:t xml:space="preserve">المَنايا في أعجَبِ المَصارِعِ ، وصِرنا في دارِ قَومٍ كَأَ نَّها مَأهولَةٌ ، وهِيَ مِنهُم بَلاقِعُ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بِعِزَّةِ الوَحدانِيَّةِ ، وكَرَمِ الإِلهِيَّةِ ، أن لا تَقطَعَ عَنّي بِرَّكَ بَعدَ مَماتي ، كَما لَم تَزَل تَراني أيّامَ حَياتي ، أنتَ الَّذي تُجيبُ مَن دَعاكَ ، ولا تُخَيِّبُ مَن رَجاكَ ، ضَلَّ مَن يَدعو إلّا إيّاكَ ، فَإِنَّكَ لا تَحجُبُ مَن أتاكَ ، وتُفضِلُ عَلى مَن عَصاكَ ، ولا يَفوتُكَ مَن ناواكَ ، ولا يُعجِزُكَ مَن عاداكَ ، كُلٌّ في قُدرَتِكَ ، وكُلٌّ يَأكُلُ رِزقَكَ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فَهِهتُ </w:t>
      </w:r>
      <w:r>
        <w:rPr>
          <w:rStyle w:val="FootnoteAnchor"/>
          <w:rtl w:val="true"/>
        </w:rPr>
        <w:footnoteReference w:id="1227"/>
      </w:r>
      <w:r>
        <w:rPr>
          <w:rFonts w:ascii="Amiri" w:hAnsi="Amiri" w:eastAsia="Amiri" w:cs="Amiri"/>
          <w:color w:val="111111"/>
          <w:sz w:val="28"/>
          <w:sz w:val="28"/>
          <w:szCs w:val="28"/>
          <w:rtl w:val="true"/>
          <w:lang w:bidi="ar-SA"/>
        </w:rPr>
        <w:t xml:space="preserve">عَن مَسأَلَتي أو عَمِهتُ </w:t>
      </w:r>
      <w:r>
        <w:rPr>
          <w:rStyle w:val="FootnoteAnchor"/>
          <w:rtl w:val="true"/>
        </w:rPr>
        <w:footnoteReference w:id="1228"/>
      </w:r>
      <w:r>
        <w:rPr>
          <w:rFonts w:ascii="Amiri" w:hAnsi="Amiri" w:eastAsia="Amiri" w:cs="Amiri"/>
          <w:color w:val="111111"/>
          <w:sz w:val="28"/>
          <w:sz w:val="28"/>
          <w:szCs w:val="28"/>
          <w:rtl w:val="true"/>
          <w:lang w:bidi="ar-SA"/>
        </w:rPr>
        <w:t xml:space="preserve">عَن طِلبَتي ، فَدُلَّني عَلى مَصالِحي ، وخُذ بِناصِيَتي إلى مَراشِدي ، اللّهُمَّ احمِلني عَلى عَفوِكَ ، ولا تَحمِلني عَلى عَدلِكَ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أفضَلَ المُنعِمينَ في آلائِهِ ، وأنعَمَ المُفضِلينَ في نَعمائِهِ ، كَثُرَت أياديكَ عِندي فَعَجَزتُ عَن إحصائِها ، وضِقتُ ذَرعاً في شُكري لَكَ بِجَزائِها ، فَلَكَ الحَمدُ عَلى ما أولَيتَ ، ولَكَ الشُّكرُ عَلى ما أبلَيتَ ، يا خَيرَ مَن دَعاهُ داعٍ ، وأفضَلَ مَن رَجاهُ راجٍ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بِذِمَّةِ الإِسلامِ أتَوَسَّلُ إلَيكَ ، وبِحُرمَةِ القُرآنِ أعتَمِدُ عَلَيكَ ، وبِحَقِّ مُحَمَّدٍ وآلِ مُحَمَّدٍ أتَقَرَّبُ إلَيكَ ، فَصَلِّ عَلى مُحَمَّدٍ وآلِ مُحَمَّدٍ ، وَاعرِف ذِمَّتِيَ الَّتي رَجَوتُ بِها قَضاءَ حاجَتي ، بِرَحمَتِكَ يا أرحَمَ الرّاحِمينَ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لا يُحسِنُ مِنِّي الظَّنُّ وقَد حَسُنَ مِنكَ المَنُّ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عامَلتَنا بِعَدلِكَ لَم يَبقَ لَنا حَسَنَةٌ ، وإن أنَلتَنا فَضلَكَ لَم يَبقَ لَنا سَيِّئَةٌ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فَرِّغني لِما خَلَقتَني لَهُ ، ولا تَشغَلني بِما تَكَفَّلتَ لي بِهِ ، ولا تَحرِمني وأنَا أسأَلُكَ ، ولا تُعَذِّبني وأنَا أستَغفِرُكَ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لَو لَم تَهدِني إلَى الإِسلامِ مَا اهتَدَيتُ ، ولَو لَم تَرزُقنِي الإِيمانَ بِكَ ما آمَنتُ ، ولَو لَم تُطلِق لِساني بِدُعائِكَ ما دَعَوتُ ، ولَو لَم تُعَرِّفني حَلاوَةَ مَعرِفَتِكَ ما عَرَفتُ ، ولَو لَم تُبَيِّن لي شَديدَ عِقابِكَ ما استَجَرتُ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وعِزَّتِكَ وجَلالِكَ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أحبَبتُكَ مَحَبَّةً استَقَرَّت حَلاوَتُها في قَلبي ، وما تَنعَقِدُ ضَمائِرُ مُوَحِّديكَ عَلى أ نَّكَ تُبغِضُ مُحِبّيكَ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لَو طَبَّقَت ذُنوبي ما بَينَ السَّماءِ إلَى الأَرضِ ، وخَرَقتِ النُّجومَ ، وبَلَغَت أسفَلَ الثَّرى ، ما رَدَّنِي اليَأسُ عَن تَوَقُّعِ غُفرانِكَ ، ولا صَرَفَنِي القُنوطُ عَنِ ابتِغاءِ </w:t>
      </w:r>
      <w:r>
        <w:rPr>
          <w:rStyle w:val="FootnoteAnchor"/>
          <w:rtl w:val="true"/>
        </w:rPr>
        <w:footnoteReference w:id="1235"/>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دَعَوتُكَ بِالدُّعاءِ الَّذي عَلَّمتَنِيهِ ، فَلا تَحرِمني جَزاءَكَ الَّذي وَعَدتَنِيهِ ، فَمِنَ النِّعمَةِ أن هَدَيتَني لِحُسنِ دُعائِكَ ، ومِن تَمامِها أن توجِبَ لي مَحمودَ جَزائِكَ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جودُكَ بَسَطَ أمَلي ، وشُكرُكَ قَبِلَ عَمَلي ، فَسُرَّني بِلِقائِكَ عِندَ اقتِرابِ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لَيسَ اعتِذاري إلَيكَ اعتِذارَ مَن يَستَغني عَن قَبولِ عُذرِهِ ، فَاقبَل عُذري ، يا خَيرَ مَنِ اعتَذَرَ إلَيهِ المُسيؤونَ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تَرُدَّني في حاجَةٍ قَد أفنَيتُ عُمُري في طَلَبِها مِنكَ ، وهِيَ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أرَدتَ إهانَتي لَم تَهدِني ، ولَو أرَدتَ فَضيحَتي لَم تَستُرني ، فَمَتِّعني بِما لَهُ قَد هَدَيتَني ، وأدِم لي ما بِهِ سَتَرتَني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وَصَفتُ مِن بَلاءٍ ابتَلَيتَنِيهِ ، أو إحسانٍ أولَيتَنِيهِ ، فَكُلُّ ذلِكَ بِمَنِّكَ فَعَلتَهُ ، وعَفوُكَ تَمامُ ذلِكَ إن أتمَمتَهُ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لَولا ما قَرَفتُ مِنَ الذُّنوبِ ، ما فَرِقتُ </w:t>
      </w:r>
      <w:r>
        <w:rPr>
          <w:rStyle w:val="FootnoteAnchor"/>
          <w:rtl w:val="true"/>
        </w:rPr>
        <w:footnoteReference w:id="1237"/>
      </w:r>
      <w:r>
        <w:rPr>
          <w:rFonts w:ascii="Amiri" w:hAnsi="Amiri" w:eastAsia="Amiri" w:cs="Amiri"/>
          <w:color w:val="111111"/>
          <w:sz w:val="28"/>
          <w:sz w:val="28"/>
          <w:szCs w:val="28"/>
          <w:rtl w:val="true"/>
          <w:lang w:bidi="ar-SA"/>
        </w:rPr>
        <w:t xml:space="preserve">عِقابَكَ ، ولَولا ما عَرَفتُ مِن كَرَمِكَ ، ما رَجَوتُ ثَوابَكَ ، وأنتَ أولَى الأَكرَمينَ بِتَحقيقِ أمَلِ الآمِلينَ ، وأرحَمُ مَنِ استُرحِمَ في تَجاوُزِهِ عَنِ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نَفسي تُمَنّيني بِأَ نَّكَ تَغفِرُ لي ، فَأَكرِم بِها اُمنِيَّةً بَشَّرَت بِعَفوِكَ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بِكَرَمِكَ مُبَشِّراتِ تَمَنّيها ، وهَب لي بِجودِكَ مُدَمِّراتِ تَجَنّيها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ألقَتنِي الحَسَناتُ بَينَ جودِكَ وكَرَمِكَ ، وألقَتنِي السَّيِّئاتُ بَينَ عَفوِك</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ومَغفِرَتِكَ ، وقَد رَجَوتُ أن لا يَضيعَ بَينَ ذَينِ وذَينِ مُسيءٌ ومُحسِنٌ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إذا شَهِدَ لِيَ الإِيمانُ بِتَوحيدِكَ ، وَانطَلَقَ لِساني بِتَمجيدِكَ ، ودَلَّنِي القُرآنُ عَلى فَواضِلِ جودِكَ ، فَكَيفَ لايَبتَهِجُ رَجائي بِحُسنِ مَوعودِكَ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تَتابُعُ إحسانِكَ إلَيَّ يَدُلُّني عَلى حُسنِ نَظَرِكَ لي ، فَكَيفَ يَشقَى امرُؤٌ حَسُنَ لَهُ مِنكَ النَّظَرُ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نَظَرَت إلَيَّ بِالهَلكَةِ عُيونُ سَخطَتِكَ ، فَما نامَت عَنِ استِنقاذي مِنها عُيونُ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عَرَّضَني ذَنبي لِعِقابِكَ ، فَقَد أدناني رَجائي مِن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عَفَوتَ فَبِفَضلِكَ ، وإن عَذَّبتَ فَبِعَدلِكَ ، فَيا مَن لا يُرجى إلّا فَضلُهُ ، ولا يُخافُ إلّا عَدلُهُ ، صَلِّ عَلى مُحَمَّدٍ وآلِ مُحَمَّدٍ ، وَامنُن عَلَينا بِفَضلِكَ ، ولا تَستَقصِ عَلَينا في عَدلِكَ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كانَ قَد دَنا أجَلي ، ولَم يُقَرِّبني مِنكَ عَمَلي ، فَقَد جَعَلتُ الاِعتِرافَ بِالذَّنبِ إلَيكَ وَسائِلَ عِلَلي </w:t>
      </w:r>
      <w:r>
        <w:rPr>
          <w:rStyle w:val="FootnoteAnchor"/>
          <w:rtl w:val="true"/>
        </w:rPr>
        <w:footnoteReference w:id="1239"/>
      </w:r>
      <w:r>
        <w:rPr>
          <w:rFonts w:ascii="Amiri" w:hAnsi="Amiri" w:eastAsia="Amiri" w:cs="Amiri"/>
          <w:color w:val="111111"/>
          <w:sz w:val="28"/>
          <w:sz w:val="28"/>
          <w:szCs w:val="28"/>
          <w:rtl w:val="true"/>
          <w:lang w:bidi="ar-SA"/>
        </w:rPr>
        <w:t xml:space="preserve">، فَإِن عَفَوتَ فَمَن أولى مِنكَ بِذلِكَ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عَذَّبتَ فَمَن أعدَلُ مِنكَ فِي الحُكمِ هُنالِكَ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جُرتُ </w:t>
      </w:r>
      <w:r>
        <w:rPr>
          <w:rStyle w:val="FootnoteAnchor"/>
          <w:rtl w:val="true"/>
        </w:rPr>
        <w:footnoteReference w:id="1240"/>
      </w:r>
      <w:r>
        <w:rPr>
          <w:rFonts w:ascii="Amiri" w:hAnsi="Amiri" w:eastAsia="Amiri" w:cs="Amiri"/>
          <w:color w:val="111111"/>
          <w:sz w:val="28"/>
          <w:sz w:val="28"/>
          <w:szCs w:val="28"/>
          <w:rtl w:val="true"/>
          <w:lang w:bidi="ar-SA"/>
        </w:rPr>
        <w:t xml:space="preserve">عَلى نَفسي فِي النَّظَرِ لَها ، وبَقِيَ نَظَرُكَ لَها ، فَالوَيلُ لَها إن لَم تَسلَم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إنَّكَ لَم تَزَل بي بارّا أيّامَ حَياتي ، فَلا تَقطَع بِرَّكَ عَنّي بَعدَ وَفاتي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أيأَسُ مِن حُسنِ نَظَرِكَ لي بَعدَ مَماتي ، وأنتَ لَم تُوَلِّني إلَا الجَميل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أيّامِ حَياتي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ذُنوبي قَد أخافَتني ، ومَحَبَّتي لَكَ قَد أجارَتني ، فَتَوَلَّ مِن أمري ما أنتَ أهلُهُ ، وعُد بِفَضلِكَ عَلى مَن غَمَرَهُ جَهلُهُ ، يا مَن لا تَخفى عَلَيهِ خافِيَةٌ ، صَلِّ عَلى مُحَمَّدٍ وآلِ مُحَمَّدٍ ، وَاغفِر لي ما قَد خَفِيَ عَلَى النّاسِ مِن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سَتَرتَ عَلَيَّ فِي الدُّنيا ذُنوبا ، ولَم تُظهِرها ، وأنَا إلى سَترِها يَومَ القِيامَةِ أحوَجُ ، وقَد أحسَنتَ بي إذ لَم تُظهِرها لِلعِصابَةِ مِنَ المُسلِمينَ ، فَلا تَفضَحني بِها يَومَ القِيامَةِ عَلى رُؤوسِ العالَمينَ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أنتَ دَلَلتَني عَلى سُؤالِ الجَنَّةِ قَبلَ مَعرِفَتِها ، فَأَقبَلَتِ النَّفسُ بَعدَ العِرفانِ عَلى مَسأَلَتِها ، أ فَتَدُلُّ عَلى خَيرِكَ السُّؤّالَ ، ثمَّ تَمنَعُهُمُ النَّوالَ ، وأنتَ الكَريمُ المَحمودُ في كُلِّ ما تَصنَعُهُ يا ذَا الجَلالِ وَالإِكرامِ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كُنتُ غَيرَ مُستَوجِبٍ لِما أرجو مِن رَحمَتِكَ فَأَنتَ أهلُ التَّفَضُّلِ عَلَيَّ بِكَرَمِكَ ، فَالكَريمُ لَيسَ يَصنَعُ كُلَّ مَعروفٍ عِندَ مَن يَستَوجِبُهُ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إن كُنتُ غَيرَ مُستَأهِلٍ لِما أرجو مِن رَحمَتِكَ ، فَأَنتَ أهلٌ أن تَجودَ عَلَى المُذنِبينَ بِسَعَةِ رَحمَتِكَ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ذَنبي قَد أخافَني ، فَإِنَّ حُسنَ ظَنّي بِكَ قَد أجارَني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لَيسَ تُشبِهُ مَسأَلَتي مَسأَلَةَ السّائِلينَ ؛ لِأَنَّ السّائِلَ إذا مُنِعَ امتَنَعَ عَنِ السُّؤالِ ، وأنَا لا غِنى بي عَمّا سَأَلتُكَ عَلى كُلِّ حالٍ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ارضَ عنّي فَإِن لَم تَرضَ عَنّي فَاعفُ عَنّي ، فَقَد يَعفُو السَّيِّدُ عَن عَبدِهِ وهُوَ عَنهُ غَيرُ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أدعوكَ وأنَا أنَا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أيأَسُ مِنكَ وأنتَ أنتَ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نَفسي قائِمَةٌ بَينَ يَدَيكَ وقَد أظَلَّها حُسنُ تَوَكُّلي عَلَيكَ ، فَصَنَعتَ بِها ما يُشبِهُكَ ، وتَغَمَّدتَني بِعَفوِكَ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أتى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كان لي مالٌ وَرِثتُهُ ولَم اُنفِق مِنهُ دِرهَما في طاعَةِ اللّهِ عَزَّ وجَلَّ ، ثُمَّ اكتَسَبتُ </w:t>
      </w:r>
      <w:r>
        <w:rPr>
          <w:rStyle w:val="FootnoteAnchor"/>
          <w:rtl w:val="true"/>
        </w:rPr>
        <w:footnoteReference w:id="1244"/>
      </w:r>
      <w:r>
        <w:rPr>
          <w:rFonts w:ascii="Amiri" w:hAnsi="Amiri" w:eastAsia="Amiri" w:cs="Amiri"/>
          <w:color w:val="111111"/>
          <w:sz w:val="28"/>
          <w:sz w:val="28"/>
          <w:szCs w:val="28"/>
          <w:rtl w:val="true"/>
          <w:lang w:bidi="ar-SA"/>
        </w:rPr>
        <w:t xml:space="preserve">مِنهُ مالاً فَلَم اُنفِق مِنهُ دِرهَما في طاعَةِ اللّهِ ، فَعَلِّمني دُعاءً يَخلُفُ عَلَيَّ ما مَضى ويَغفِرُ لي ما عَمِلتُ ، أو عَمَلاً أعمَلُهُ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أقولُ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نوري في كُلِّ ظُلمَةٍ ، ويا اُنسي في كُلِّ وَحشَةٍ ، ويا رَجائي في كُلِّ كُربَةٍ ، ويا ثِقَتي في كُلِّ شَدَّةٍ ، ويا دَليلي فِي الضَّلالَةِ ، أنتَ دَليلي إذَا انقَطَعَت دَلالَةُ الأَدِلّاءِ فَإِنَّ دَلالَتَكَ لا تَنقَطِعُ ولا يَضِلُّ مَن هَدَيتَ ، أنعَمتَ عَلَيَّ فَأَسبَغتَ ، ورَزَقتَني فَوَفَّرتَ ، وغَذَّيتَني فَأَحسَنتَ غِذائي ، وأعطَيتَني فَأَجزَلتَ بِلَا استِحقاقٍ لِذلِكَ بِفِعلٍ مِنّي ولكِنِ ابتدِاءً مِنكَ لِكَرَمِكَ وجودِكَ ، فَتَقَوَّيتُ بِكَرَمِكَ عَلى مَعاصيكَ ، وتَقَوَّيتُ بِرِزقِكَ عَلى سَخَطِكَ ، وأفنَيتُ عُمُري فيما لا تُحِبُّ ، فَلَم يَمنَعكَ جُرأَتي عَلَيكَ ورُكوبي لِما نَهَيتَني عَنهُ ودُخولي فيما حَرَّمتَ عَلَيَّ أن عُدتَ عَلَيَّ بِفَضلِكَ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يَمنَعني حِلمُكَ عَنّي وعَودُكَ عَلَيَّ بِفَضلِكَ أن عُدتُ في مَعاصيكَ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العَوّادُ بِالفَضلِ وأنَا العَوّادُ بِالمَعاصي ، فَيا أكرَمَ مَن اُقِرَّ لَهُ بِذَنبٍ ، وأعَزَّ مَن خُضِعَ لَهُ بِذُلٍّ ، لِكَرَمِكَ أقرَرتُ بِذَنبي ، ولِعِزِّكَ خَضَعتُ بِذُلّي ، فَما أنتَ صانِعٌ بي في كَرَمِكَ ، وإقراري بِذَنبي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وعِزِّكَ وخُضوعي بِذُلّي ، افعَل بي ما أنتَ أهلُهُ ، ولا تَفعَل بي ما أنَا أهلُهُ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عن أبي الحسن عليّ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مَيثَمٌ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أصحَرَ بي مَولايَ أميرُ المُؤمِنينَ عَلِيُّ بنُ أبي طالِبٍ عليه السلام لَيلَةً مِنَ اللَّيالي حَتّى خَرَجَ مِنَ الكوفَةِ وَانتَهى إلى مَسجِدٍ جُعفِيٍّ ، تَوَجَّهَ إلَى القِبلَةِ وصَلّى أربَعَ رَكَعاتٍ فَلَمّا سَلَّمَ وسَبَّحَ بَسَطَ كَفَّيهِ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كَيفَ أدعوكَ وقَد عَصَيتُكَ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أدعوكَ وقَد عَرَفتُكَ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وحُبُّكَ في قَلبي مَكينٌ ، مَدَدتُ إلَيكَ يَداً بِالذُّنوبِ مَملوءَةً ، وعَيناً بِالرَّجاءِ مَمدودَةً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مالِكُ العَطايا وأنَا أسيرُ الخَطايا ، ومِن كَرَمِ العُظَماءِ الرِّفقُ بِالاُسَراءِ ، وأنَا أسيرٌ بِجُرمي مُرتَهَنٌ بِعَمَلي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ما أضيَقَ الطَّريقَ عَلى مَن لَم تَكُن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وأوحَشَ المَسلَكَ عَلى مَن لَم تَكُن أنيسَهُ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لَئِن طالَبَتني بِذُنوبي لَاُطالِبَنَّكَ بِعَفوِكَ ، وإن طالَبتَني بِسَريرَتي لَاُطالِبَنَّكَ بِكَرَمِكَ ، وإن طالَبتَني بِشَرّي لَاُطالِبَنَّكَ بِخَيرِكَ ، وإن جَمَعتَ بَيني وبَينَ أعدائِكَ فِي النّارِ لَاُخبِرَنَّهُم أنّي كُنتُ لَكَ مُحِبّا ، وأنَّني كُنتُ 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هذا سُروري بِكَ خائِفاً فَكَيفَ سُروري بِكَ آمِناً ؟ </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إلهِي الطّاعَةُ تَسُرُّكَ وَالمَعصِيَةُ لا تُضُرُّكَ ، فَهَب لي ما يَسُرُّكَ وَاغفِر لي ما لا يَضُرُّكَ ، وتُب عَلَيَّ إنَّكَ أنتَ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وَارحَمني إذَا انقَطَعَ مِنَ الدُّنيا أثَري ، وَامتَحى مِنَ المَخلوقينَ ذِكري ، وصِرتُ مِنَ المَنسِيّينَ كَمَن 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كَبِرَ سِنّي ودَقَّ عَظمي ، ونالَ الدَّهرُ مِنّي ، وَاقتَرَبَ أجَلي ، ونَفِدَت أيّامي ، وذَهَبَت مَحاسني ، ومَضَت شَهوَتي ، وبَقِيَت تَبِعَتي ، وبَلِيَ جِسمي ، وتَقَطَّعَت أوصالي ، وتَفَرَّقَت أعضائي ، وبَقيتُ مُرتَهَنا بِعَمَلي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أفحَمَتني ذُنوبي وَانقَطَعَت مَقالتي ولا حُجَّةَ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أنَا المُقِرُّ بِذَنبي ، المُعتَرِفُ بِجُرمي ، الأَسيرُ بِإِساءَتي ، المُرتَهَنُ بِعَمَلي ، المُتَهَوِّرُ في خَطيئَتي ، المُتَحَيِّرُ عَن قَصدي ، المُنقَطِعُ بي فَصَلِّ عَلى مُحَمَّدٍ وآلِ مُحَمَّدٍ وتَفَضَّل عَلَيَّ وتَجاوَز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كانَ صَغُرَ في جَنبِ طاعَتِكَ عَمَلي فَقَد كَبُرَ في جَنبِ رَجائِكَ أمَلي ، إلهي كَيفَ أنقَلِبُ بِالخَيبَةِ مِن عِندَكَ مَحروماً وكُلُّ ظَنّي بِجودِكَ أن تَقلِبَني بِالنَّجاةِ مَرحوماً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لم اُسَلِّط عَلى حُسنِ ظَنّي بِكَ قُنوطَ الآيِسينَ ، فَلا تُبطِل صِدقَ رَجائي مِن بَينِ الآمِلينَ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عَظُمَ جُرمي إذ كُنتَ المُطالِبَ بِهِ ، وكَبُرَ ذَنبي إذ كُنتَ المُبارَزَ بِهِ ، إلّا أنّي إذا ذكرتُ كِبَرَ ذَنبي وعِظَمَ عَفوِكَ وغُفرانِكَ ، وَجَدتُ الحاصِلَ بَينَهُما لي أقرَبَهُما إلى رَحمَتِكَ ورِضوانِكَ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دَعاني إلَى النّارِ مَخشِيُّ عِقابِكَ فَقَد ناداني إلَى الجَنَّةِ بِالرَّجاءِ حُسنُ 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أوحَشَتنِي الخَطايا عَن مَحاسِنِ لُطفِكَ فَقَد آنَسَتني بِاليَقينِ مَكارِمُ عَفوِكَ ، إلهي إن أنامَتنِي الغَفلَةُ عَنِ الاِستِعدادِ لِلِقائِكَ فَقَد أنبَهَتنِي المَعرِفَةُ يا سَيِّدي بِكَرَمِ آلائِكَ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عَزَبَ لُبّي عَن تَقويمِ ما يُصلِحُني فَما عَزَبَ إيقانى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بِنَظَرِكَ إلَيَّ فيما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انقَرَضَت بِغَيرِ ما أحبَبتَ مِنَ السَّعيِ أيّامي فَبِالإِيمانِ أمضَيتُ السّالِفاتِ مِن أعوامي ، إلهي جِئتُكَ مَلهوفاً وقَد اُلبِستُ عَدَمَ فاقَتي ، وأقامَني مَعَ الأَذِلّاءِ بَينَ يَدَيكَ ضُرُّ حاجَتي ، إلهي كَرُمتَ فَأَكرِمني إذ كُنتُ مِن سُؤّالِكَ ، وجُدتَ بِالمَعروفِ فَاخِلطني بِأَهلِ نَوالِكَ ، إلهي أصبَحتُ عَلى بابٍ مِن أبوابِ مِنَحِكَ سائِلاً ، وعَنِ التَّعَرُّضِ لِسِواكَ بِالمَسأَلَةِ عادِلاً ، ولَيسَ مِن شَأنِكَ رَدُّ سائِلٍ مَلهوفٍ ومُضطَرٍّ لِانتِظارِ خَيرٍ مِنكَ مَألوفٍ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أقَمتُ عَلى قَنطَرَةِ الأَخطارِ مَبلُوّا بِالأَعمالِ وَالاِختِبارِ إن لَم تُعِن عَلَيها بِتَخفيفِ الأَثقالِ وَالآصارِ ، إلهي أمِن أهلِ الشَّقاءِ خَلَقتَني فَاُطيلُ بُكائي ، أم مِن أهلِ السَّعادَةِ خَلقتَني فَاُبَشِّرَ رَجائي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إن حَرَمتَني رُؤيَةَ مُحَمَّدٍ صلى الله عليه و آله وصَرَفتَ وَجهَ تَأميلي بِالخَيبَةِ في ذلِكَ المَقامِ فَغَيرُ ذلِكَ مَنَّتني نَفسي يا ذَا الجَلالِ وَالإِكرامِ وَالطَّولِ وَالإِنعامِ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لَو لَم تَهدِني إلَى الإِسلامِ مَا اهتَدَيتُ ، ولَو لَم تَرزُقنِي الإِيمانَ بِكَ ما آمَنتُ ، ولَو لَم تُطلِق لِساني بِدُعائِكَ ما دَعَوتُ ، ولَو لَم تُعرِّفني حَلاوَةَ مَعرِفَتِكَ ما عَرَفتُ ، إلهي إن أقعَدَنِي التَّخَلُّفُ عَنِ السَّبقِ مَعَ الأَبرارِ فَقَد أقامَتنِي الثِّقَةُ بِكَ عَلى مَدارِجِ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قَلبٌ حَشَوتُهُ مِن مَحَبَّتِكَ في دارِ الدُّنيا ، كَيفَ تُسلِّطُ عَلَيهِ ناراً تُحرِقُهُ في لظى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كُلُّ مَكروبٍ إلَيكَ يَلتَجِئُ ، وكُلُّ مَحرومٍ لَكَ يَرتَجي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سَمِعَ العابِدونَ بِجَزيلِ ثَوابِكَ فَخَشَعوا ، وسَمِعَ المُزِلّونَ عَنِ القَصدِ بِجودِكَ فَرَجَعوا ، وسَمِعَ المُذنِبونَ بِسَعَةِ رَحمَتِكَ فَتَمَتَّعوا ، وسَمِعَ المُجرِمونَ بِكَرَمِ عَفوِكَ فَطَمِعوا ، حَتَّى ازدَحَمَت عَصائِبُ العُصاةِ مِن عِبادِكَ ، وعَجَّ إلَيكَ كُلٌّ مِنهُمُ عَجيج</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الضَّجيجِ بِالدُّعاءِ في بِلادِكَ ولِكُلٍّ أمَلٌ ساقَ صاحِبَهُ إلَيكَ وحاجَةٌ ، وأنتَ المَسؤولُ الَّذي لا تَسوَدُّ عِندَهُ وُجوهُ المَطالِبِ صَلِّ عَلى مُحَمَّدٍ نَبِيِّكَ وآلِهِ ، وَافعَل بي ما أنتَ أهلُهُ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وأخفَتَ دُعاءَهُ وسَجَدَ وعَفَّرَ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مِئَةَ مَرَّةٍ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عِندَ وَضعِ المَيِّتِ فِي القَبرِـ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وعَلى مِلَّةِ رَسولِ اللّهِ صلى الله عليه و آله ، اللّهُمَّ افسَح لَهُ في قَبرِهِ ، ونَوِّرهُ لَهُ ، وألحِقهُ بِنَبِيِّهِ ، وأنتَ عَنهُ راضٍ غَيرُ غَضبانَ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كانَ يَقولُ عَلَى المَيِّتِ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لِأَحياِئنا وأمواتِنا ، وألِّف بَينَ قُلوبِنا ، وأصلِح ذاتَ بَينِنا ، وَاجعَل قُلوبَنا عَلى قُلوبِ أخيارِنا ، اللّهُمَّ اغفِر لَهُ ، اللّهُمَّ ارحَمهُ ، اللّهُمَّ أرجِعهُ إلى خَيرٍ مِمّا كانَ فيهِ ، اللّهُمَّ عَفوَكَ ، اللّهُمَّ عَفوَكَ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عِندَ وَضعِ ابنِ المُكَفَّفِ فِي القَبرِ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عَبدُكَ ووَلَدُ عَبدِكَ ، نَزَلَ بِكَ وأنتَ خَيرُ مَنزولٍ بِهِ ، اللّهُمَّ وَسِّع لَهُ مَدخَلَهُ ، وَاغفِر لَهُ ذَنبَهُ ، فَإِنّا لا نَعلَمُ بِهِ </w:t>
      </w:r>
      <w:r>
        <w:rPr>
          <w:rStyle w:val="FootnoteAnchor"/>
          <w:rtl w:val="true"/>
        </w:rPr>
        <w:footnoteReference w:id="1249"/>
      </w:r>
      <w:r>
        <w:rPr>
          <w:rFonts w:ascii="Amiri" w:hAnsi="Amiri" w:eastAsia="Amiri" w:cs="Amiri"/>
          <w:color w:val="111111"/>
          <w:sz w:val="28"/>
          <w:sz w:val="28"/>
          <w:szCs w:val="28"/>
          <w:rtl w:val="true"/>
          <w:lang w:bidi="ar-SA"/>
        </w:rPr>
        <w:t xml:space="preserve">إلّا خَيراً ، وأنتَ أعلَمُ بِهِ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لِأَهلِ القُبورِ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يا أهلَ الدِّيارِ الموحِشَةِ وَالمَحالِّ المُقفِرَةِ ، مِنَ المُؤمِنينَ وَالمُؤمِناتِ ، وَالمُسلِمينَ وَالمُسلِماتِ ؛ وأنتُم لَنا سَلَفٌ وفَرَطٌ </w:t>
      </w:r>
      <w:r>
        <w:rPr>
          <w:rStyle w:val="FootnoteAnchor"/>
          <w:rtl w:val="true"/>
        </w:rPr>
        <w:footnoteReference w:id="1251"/>
      </w:r>
      <w:r>
        <w:rPr>
          <w:rFonts w:ascii="Amiri" w:hAnsi="Amiri" w:eastAsia="Amiri" w:cs="Amiri"/>
          <w:color w:val="111111"/>
          <w:sz w:val="28"/>
          <w:sz w:val="28"/>
          <w:szCs w:val="28"/>
          <w:rtl w:val="true"/>
          <w:lang w:bidi="ar-SA"/>
        </w:rPr>
        <w:t xml:space="preserve">، ونَحنُ لَكُم تَبَعٌ ، وبِكُم عَمّا قَليلٍ لاحِقونَ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ولَهُم ، وتَجاوَز عَنّا وعَنهُم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12739_121053"/>
    </w:p>
    <w:p>
      <w:pPr>
        <w:pStyle w:val="Heading4"/>
        <w:numPr>
          <w:ilvl w:val="3"/>
          <w:numId w:val="1"/>
        </w:numPr>
        <w:rPr/>
      </w:pPr>
      <w:bookmarkStart w:id="719" w:name="__RefHeading___Toc2036260_222507752"/>
      <w:bookmarkStart w:id="720" w:name="_Toc266"/>
      <w:bookmarkEnd w:id="718"/>
      <w:bookmarkEnd w:id="719"/>
      <w:r>
        <w:rPr/>
        <w:t>۳</w:t>
      </w:r>
      <w:r>
        <w:rPr>
          <w:rtl w:val="true"/>
        </w:rPr>
        <w:t xml:space="preserve"> </w:t>
      </w:r>
      <w:r>
        <w:rPr>
          <w:rtl w:val="true"/>
        </w:rPr>
        <w:t xml:space="preserve">/ </w:t>
      </w:r>
      <w:r>
        <w:rPr/>
        <w:t>۴</w:t>
      </w:r>
      <w:r>
        <w:rPr>
          <w:rtl w:val="true"/>
        </w:rPr>
        <w:t xml:space="preserve"> إمام المجاهدين</w:t>
      </w:r>
      <w:bookmarkEnd w:id="720"/>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الأَرضَ كِفاتاً </w:t>
      </w:r>
      <w:r>
        <w:rPr>
          <w:rStyle w:val="FootnoteAnchor"/>
          <w:rtl w:val="true"/>
        </w:rPr>
        <w:footnoteReference w:id="1252"/>
      </w:r>
      <w:r>
        <w:rPr>
          <w:rFonts w:ascii="Amiri" w:hAnsi="Amiri" w:eastAsia="Amiri" w:cs="Amiri"/>
          <w:color w:val="111111"/>
          <w:sz w:val="28"/>
          <w:sz w:val="28"/>
          <w:szCs w:val="28"/>
          <w:rtl w:val="true"/>
          <w:lang w:bidi="ar-SA"/>
        </w:rPr>
        <w:t xml:space="preserve">، أحياءً وأمواتاً ؛ الحَمدُ لِلّهِ الَّذي جَعَلَ مِنها خَلقَنا ، وفيها يُعيدُنا ، وعَلَيها يَحشُرُنا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لِمَن ذَكَرَ المَعادَ ، وعَمِلَ لِلحِسابِ ، وقَنِعَ بِالكَفافِ ، ورَضِيَ عَنِ اللّهِ بِذلِكَ </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إمامُ المُجاهِدينَرسول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أشجَعُهُم قَلبا فِي لِقاءِ الحَربِ ، وأجوَدُهُم كَفّا ، وأزهَدُهُم فِي الدُّنيا ، وأشَدُّهُم جِهادا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أفضَلُكُم عَلِيُّ بنُ أبي طالِبٍ ، أقدَمُكُم إسلاما ، وأوفَرُكُم إيمانا ، وأكثَرُكُم عِلما ، وأرجَحُكُم حِلما ، وأشَدُّكُم لِلّهِ غَضَبا ، وأشَدُّكُم نِكايَةً فِي الغَزوِ وَالجِهادِ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الجِهادُ في سَبيلِ اللّهِ فَمَعلومٌ عِندَ صَديقِهِ وعَدُوِّهِ أنَّهُ سَيِّدُ المُجاهِدينَ ، وهَلِ الجِهادُ لِأَحَدٍ مِنَ النّاسِ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 أعظَمَ غَزاةٍ غَزاها رَسولُ اللّهِ صلى الله عليه و آله وأشَدَّها نِكايَةً فِي المُشرِكينَ بَدرٌ الكُبرى ، قُتِلَ فيها سَبعونَ مِنَ المُشرِكينَ ، قَتَلَ عَلِيٌّ نِصفَهُم ، وقَتَلَ المُسلِمونَ وَالمَلائِكَةُ النِّصفَ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رَجَعتَ إلى مَغازي مُحَمَّدِ بنِ عُمَرَ الواقِدِيِّ وتاريخِ الأَشرافِ لِأَحمَدَ بنِ يَحيَى بنِ جابِرٍ البَلاذُرِيِّ وغَيرِهِما عَلِمتَ صِحَّةَ ذلِكَ ، دَع مَن قَتَلَهُ في غَيرِها كَاُحُدٍ وَالخَندَقِ وغَيرِهِما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الفَصلُ لا مَعنى لِلإِطنابِ فيهِ ؛ لِأَ نَّهُ مِنَ المَعلوماتِ الضَّرورِيَّةِ ، كَالعِلمِ بِوُجودِ مَكَّةَ ومِصرَ ونَحوِهِما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في يَومِ بَدرٍ خَمسَةً وثَلاثينَ مُبارِزا ـ دونَ الجَرحى ـ عَلى قَولِ العامَّةِ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 وَالعاصُ بنُ سَعيدِ بنِ العاصِ ، ومُطعِمُ بنُ عَدِيِّ بنِ نَوفَلٍ ، وحَنظَلَةُ بنُ أبي سُفيانَ ، ونَوفَلُ بنُ خُوَيلِدٍ ، وزَمعَةُ بنُ الأَسوَدِ ، وَالحارِثُ بنُ زَمعَةَ ، وَالنَّضرُ بنُ الحارِثِ بنِ عَبدِ الدّارِ ، وعُمَيرُ بنُ عُثمانَ بنِ كَعبٍ ـ عَمُّ طَلحَةَ ـ ، وعُثمانُ ومالِكٌ أخَوا طَلحَةَ ، ومَسعودُ بنُ أبي اُمَيَّةَ بنِ المُغيرَةِ ، وقَيسُ بنُ الفاكِهَةِ بنِ المُغَيرَةِ ، وأبُو القِيسِ بنُ الوَليدِ بنِ المُغيرَةِ ، وعَمرُو بنُ مَخزومٍ ، وَالمُنذِرُ بنُ أبي رِفاعَةَ ، ومُنَبِّهُ بنُ الحَجّاجِ السَّهمِيُّ ، وَالعاصُ بنُ مُنَبِّهٍ ، وعَلقَمَةُ بنُ كَلَدَةَ ، وأبُو العاصِ بنُ قَيسِ بنِ عَدِيٍّ ، ومُعاوِيَةُ بنُ المُغيرَةِ بنِ أبِي العاصِ ، ولَوذانُ بنُ رَبيعَةَ ، وعَبدُ اللّهِ بنُ المُنذِرِ بنِ أبي رِفاعَةَ ، ومَسعودُ بنُ اُمَيَّةَ بنِ المُغَيرَةِ ، وَالحاجِبُ بنُ السّائِبِ بنِ عُوَيمِرٍ ، وأوسُ بنُ المُغَيرَةِ بنِ لَوذانَ ، وزَيدُ بنُ مُلَيصٍ ، وعاصِمُ بنُ أبي عَوفٍ ، وسَعيدُ بنُ وَهبٍ ، ومُعاوِيَةُ بنُ عامِرِ بنِ عَبدِ القَيسِ ، وعَبدُ اللّهِ بنُ جَميلِ بنِ زُهَيرٍ ، وَالسّائِبُ بنُ سَعيدِ بنِ مالِكٍ ، وأبُو الحَكَمِ بنُ الأَخنَسِ ، وهِشامُ بنُ أبي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بِضعَةً وأربَعينَ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عليه السلام في يَومِ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الكَتيبَةِ طَلحَةَ بنَ أبي طَلحَةَ ، وَابنَهُ أبا سَعيدٍ ، وإخوَتَهُ خالِدا ومُخَلَّدا وكَلَدَةَ وَالمَحالِسَ ، وعَبدَ الرَّحمنِ بنَ حُمَيدِ بنِ زُهرَةَ ، وَالحَكَمَ بنَ الأَخنَسِ بنِ شَريقٍ الثَّقَفِيَّ ، وَالوَليدَ بنَ أرطاةَ ، واُمَيَّةَ بنَ أبي حُذَيفَةَ ، وأرطاةَ بنَ شُرَحبيلَ </w:t>
      </w:r>
      <w:r>
        <w:rPr>
          <w:rStyle w:val="FootnoteAnchor"/>
          <w:rtl w:val="true"/>
        </w:rPr>
        <w:footnoteReference w:id="1257"/>
      </w:r>
      <w:r>
        <w:rPr>
          <w:rFonts w:ascii="Amiri" w:hAnsi="Amiri" w:eastAsia="Amiri" w:cs="Amiri"/>
          <w:color w:val="111111"/>
          <w:sz w:val="28"/>
          <w:sz w:val="28"/>
          <w:szCs w:val="28"/>
          <w:rtl w:val="true"/>
          <w:lang w:bidi="ar-SA"/>
        </w:rPr>
        <w:t>، وهِشامَ بنَ اُمَيَّةَ ، ومُسافِعَ ، وعَمرَو بنَ عَبدِ اللّهِ الجُمَحِيَّ ، وبِشرَ بنَ مالِك</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المَغافِرِيَّ ، وصُوابا مَولى عَبدِ الدّارِ ، وأبا حُذَيفَةَ بنَ المُغيرَةِ ، وقاسِطَ بنَ شُرَيحٍ العَبدِيَّ ، وَالمُغَيرَةَ بنَ المُغَيرَةِ ، سِوى مَن قَتَلَهُم بَعدَما هَزَمَهُم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هَزيمَةِ عُمَرَ وعُثمانَ ، وإنَّما الإِشكالُ في أبي بَكرٍ ، هَل ثَبَتَ إلى وَقتِ الفَرَجِ أوِ انهَزَمَ ؟ وقَتَلَ عليه السلام في يَومِ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وُدٍّ ووَلَدَهُ ، ونَوفَلَ بنَ عَبدِ اللّهِ بنِ المُغيرَةِ ، ومُنَبِّهَ بنَ عُثمانَ العَبدَرِيَّ ، وهُبَيرَةَ بنَ أبي هُبَيرَةِ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وهاجَتِ الرِّياحُ ، وَانهَزَمَ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عليه السلام يوَمَ حُنَينٍ أربَعينَ رَجُلاً وفارِسُهُم أبو جَروَلٍ ، وأنَّهُ قَدَّهُ عَظيما بِنِصفَينِ بِضَربَةٍ فِي الخوذَةِ وَالعِمامَةِ وَالجَوشَنِ وَالبَدَنِ إلَى القَرَبوسِ ، وقَدِ اختَلَفوا فِي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عليه السلام يَومَ حُنَينٍ في وَسَطِ أربَعَةٍ وعِشرينَ ألفَ ضارِبِ سَيفٍ إلى أن ظَهَرَ المَدَدُ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غَزاةِ السِّلسِلَةِ قَتَلَ السَّبعَةَ الأَشِدّاءَ ، وكانَ أشَدُّهُم آخِرَهُم ؛ وهُوَ سَعيدُ بنُ مالِكٍ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بَني نَضيرٍ قَتَلَ أحَدَ عَشَرَ ، مِنهُم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بَني قُرَيظَةَ ضَرَبَ أعناقَ رُؤَساءِ اليَهودِ مِثلَ حَيِّ بنِ أخطَبَ وكَعبِ بنِ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غَزوَةِ بَنِي المُصطَلِقِ قَتَلَ مالِكا وَابنَهُ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وفي يَومِ الفَتحِ قَتَلَ فاتِكَ العَرَبِ أسَدَ بنَ غُوَيلِمٍ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غَزوَةِ وادِي الرَّملِ قَتَلَ مُبارِزيهِم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وبِخَيبَرَ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 وذَا الخِمارِ ، وعَنكَبوتا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وبِالطّائِفِ هَزَمَ خَيلَ ضَيغَمٍ ، وقَتَلَ شِهابَ بنَ عَيسٍ ، ونافِعَ بنَ غَيلانَ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1" w:name="pg12739_121056"/>
    </w:p>
    <w:p>
      <w:pPr>
        <w:pStyle w:val="Heading4"/>
        <w:numPr>
          <w:ilvl w:val="3"/>
          <w:numId w:val="1"/>
        </w:numPr>
        <w:rPr/>
      </w:pPr>
      <w:bookmarkStart w:id="722" w:name="__RefHeading___Toc2036262_222507752"/>
      <w:bookmarkStart w:id="723" w:name="_Toc267"/>
      <w:bookmarkEnd w:id="721"/>
      <w:bookmarkEnd w:id="722"/>
      <w:r>
        <w:rPr/>
        <w:t>۳</w:t>
      </w:r>
      <w:r>
        <w:rPr>
          <w:rtl w:val="true"/>
        </w:rPr>
        <w:t xml:space="preserve"> </w:t>
      </w:r>
      <w:r>
        <w:rPr>
          <w:rtl w:val="true"/>
        </w:rPr>
        <w:t xml:space="preserve">/ </w:t>
      </w:r>
      <w:r>
        <w:rPr/>
        <w:t>۵</w:t>
      </w:r>
      <w:r>
        <w:rPr>
          <w:rtl w:val="true"/>
        </w:rPr>
        <w:t xml:space="preserve"> إمام المستضعفين</w:t>
      </w:r>
      <w:bookmarkEnd w:id="723"/>
    </w:p>
    <w:p>
      <w:pPr>
        <w:pStyle w:val="Heading5"/>
        <w:numPr>
          <w:ilvl w:val="4"/>
          <w:numId w:val="1"/>
        </w:numPr>
        <w:rPr/>
      </w:pPr>
      <w:bookmarkStart w:id="724" w:name="__RefHeading___Toc2036264_222507752"/>
      <w:bookmarkStart w:id="725" w:name="_Toc268"/>
      <w:bookmarkEnd w:id="724"/>
      <w:r>
        <w:rPr/>
        <w:t>۳</w:t>
      </w:r>
      <w:r>
        <w:rPr>
          <w:rtl w:val="true"/>
        </w:rPr>
        <w:t xml:space="preserve"> </w:t>
      </w:r>
      <w:r>
        <w:rPr>
          <w:rtl w:val="true"/>
        </w:rPr>
        <w:t xml:space="preserve">/ </w:t>
      </w:r>
      <w:r>
        <w:rPr/>
        <w:t>۵</w:t>
      </w:r>
      <w:r>
        <w:rPr>
          <w:rtl w:val="true"/>
        </w:rPr>
        <w:t xml:space="preserve"> ـ </w:t>
      </w:r>
      <w:r>
        <w:rPr/>
        <w:t>۱</w:t>
      </w:r>
      <w:r>
        <w:rPr>
          <w:rtl w:val="true"/>
        </w:rPr>
        <w:t xml:space="preserve"> تقدير نفسه بضعفة النّاس</w:t>
      </w:r>
      <w:bookmarkEnd w:id="725"/>
    </w:p>
    <w:p>
      <w:pPr>
        <w:pStyle w:val="BookText"/>
        <w:rPr/>
      </w:pPr>
      <w:r>
        <w:rPr>
          <w:rFonts w:ascii="Amiri" w:hAnsi="Amiri" w:eastAsia="Amiri" w:cs="Amiri"/>
          <w:color w:val="111111"/>
          <w:sz w:val="28"/>
          <w:sz w:val="28"/>
          <w:szCs w:val="28"/>
          <w:rtl w:val="true"/>
          <w:lang w:bidi="ar-SA"/>
        </w:rPr>
        <w:t xml:space="preserve">وقَتَلَ مَهلَعا وجَناحا وَقتَ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وقِتالُهُ لِأَحداثِ مَكَّةَ عِندَ خُروجِ النَّبِيِّ مِن دارِهِ إلَى المَسجِدِ ، ومَبيتُهُ عَلى فِراشِهِ لَيلَةَ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المَقامُ المَشهورُ فِي الجَمَلِ ؛ حَتّى قَطَعَ يَدَ الجَمَلِ ، ثُمَّ قَطَعَ رِجلَيهِ حَتّى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لَيلَةَ الهَريرِ ثَلاثُمِئَةِ تَكبيرَةٍ ، أسقَطَ بِكُلِّ تَكبيرَةٍ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خَمسُمِئَةٍ وثَلاثَةٌ وعِشرونَ ، رَواهُ الأَعثَمُ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سَبعُمِئَةٍ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لِدِرعِهِ ظَهرٌ ، ولا لِمَركوبِهِ كَرٌّ وفَرٌّ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حروب الإمام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إمامُ المُستَضعَفينَ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تَقديرُ نَفسِهِ بِضَعَفَةِ النّاسِالإمام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جَعَلَني إماما لِخَلقِهِ ؛ فَفَرَضَ عَلَيَّ التَّقديرَ في نَفسي ومَطعَمي ومَشرَبي ومَلبَسي كَضُعَفاءِ النّاسِ ؛ كَي يَقتَدِيَ الفَقيرُ بِفَقري ، ولا يُطغِيَ الغَنِيَّ غِناهُ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صالح بن أبي حمّاد وأحمد بن محمّد وغيرهما عن الإمام عليّ عليه السلامـ فِي احتِجاجِهِ عليه السلام عَلى عاصِمِ بنِ زيادٍ حينَ لَبِسَ العَباءَ وتَرَكَ المُلاءَ ، وشَكاهُ أخوهُ الرَّبيعُ بنُ زِياد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قَد غَمَّ أهلَهُ ، وأحزَنَ وُلدَهُ بِذلِكَ ، فَقالَ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بِعاصِمِ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 ، فَلَمّا رَآهُ عَبَسَ في وَجهِهِ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استَحيَيتَ مِن أهلِكَ ؟ أ ما رَحِمتَ وُلدَكَ ؟ أ تَرَى اللّهَ أحَلَّ لَكَ الطَّيِّباتِ وهُوَ يَكرَهُ أخذَكَ مِنها ؟ أنتَ أهوَنُ عَلَى 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فَاكِهَةٌ وَالنَّخْلُ ذَاتُ الأَكْمَامِ</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أ وَلَيسَ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Style w:val="FootnoteAnchor"/>
          <w:rtl w:val="true"/>
        </w:rPr>
        <w:footnoteReference w:id="1262"/>
      </w:r>
      <w:r>
        <w:rPr>
          <w:rFonts w:ascii="Amiri" w:hAnsi="Amiri" w:eastAsia="Amiri" w:cs="Amiri"/>
          <w:color w:val="111111"/>
          <w:sz w:val="28"/>
          <w:sz w:val="28"/>
          <w:szCs w:val="28"/>
          <w:rtl w:val="true"/>
          <w:lang w:bidi="ar-SA"/>
        </w:rPr>
        <w:t xml:space="preserve">؟ فَبِاللّهِ لَابتِذالُ نِعَمِ اللّهِ بِالفَعالِ أحَبُّ إلَيهِ مِنِ ابتِذالِها بِالمَقالِ ،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فَعَلامَ اقتَصَرتَ في مَطعَمِكَ عَلَى الجُشوبَةِ ، وفي مَلبَسِكَ عَلَى الخُشونَةِ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فَرَضَ عَلى أئِمَّةِ العَدلِ أن يُقَدِّروا أنفُسَهُم بِضَعَفَةِ النّاسِ ؛ كَي لا يَتَبَيَّغَ </w:t>
      </w:r>
      <w:r>
        <w:rPr>
          <w:rStyle w:val="FootnoteAnchor"/>
          <w:rtl w:val="true"/>
        </w:rPr>
        <w:footnoteReference w:id="1264"/>
      </w:r>
      <w:r>
        <w:rPr>
          <w:rFonts w:ascii="Amiri" w:hAnsi="Amiri" w:eastAsia="Amiri" w:cs="Amiri"/>
          <w:color w:val="111111"/>
          <w:sz w:val="28"/>
          <w:sz w:val="28"/>
          <w:szCs w:val="28"/>
          <w:rtl w:val="true"/>
          <w:lang w:bidi="ar-SA"/>
        </w:rPr>
        <w:t xml:space="preserve">بِالفَقيرِ فَقرُهُ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الأحنف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مُعاوِيَةَ فَقَدَّمَ إلَيَّ مِنَ الحُلوِ وَالحامِضِ ما كَثُرَ تُعَجُّبي مِنهُ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ذاكَ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لَونا ما أدري ما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مَصارينُ البَطِّ مَحشُوَّةٌ بِالمُخِّ ودُهنِ الفُستُقِ ، قَد ذُرَّ عَلَيهِ السُّكَّرُ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جادَ مِن نَفسِهِ بِما لَم تَسمَح بِهِ أنتَ ولا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لَيلَةً عِندَ إفطارِهِ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فَتَعَشَّ مَعَ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الصَّلاةِ ، فَلَمّا فَرَغَ دَعى بِجِرابٍ مَختومٍ بِخاتَمِهِ ، فَأَخرَجَ مِنهُ شَعيرا مَطحونا ، ثُمَّ خَتَمَهُ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لَم أعهَدكَ بَخيلاً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خَتَمتَ عَلى هذَا الشَّعيرِ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أختِمهُ بُخلاً ، ولكِن خِفتُ أن يَبُسَّهُ </w:t>
      </w:r>
      <w:r>
        <w:rPr>
          <w:rStyle w:val="FootnoteAnchor"/>
          <w:rtl w:val="true"/>
        </w:rPr>
        <w:footnoteReference w:id="1266"/>
      </w:r>
      <w:r>
        <w:rPr>
          <w:rFonts w:ascii="Amiri" w:hAnsi="Amiri" w:eastAsia="Amiri" w:cs="Amiri"/>
          <w:color w:val="111111"/>
          <w:sz w:val="28"/>
          <w:sz w:val="28"/>
          <w:szCs w:val="28"/>
          <w:rtl w:val="true"/>
          <w:lang w:bidi="ar-SA"/>
        </w:rPr>
        <w:t xml:space="preserve">الحَسَنُ وَالحُسَينُ بِسَمنٍ أو إهالَةٍ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عَلى أئِمَّةِ الحَقِّ أن يَتَأَسَّوا بِأَضعَفِ رَعِيَّتِهِم حالاً فِي الأَكلِ وَاللِّباسِ ، ولا يَتَمَيَّزونَ عَلَيهِم بِشَيءٍ لا يَقدِرونَ عَلَيهِ ؛ لِيَراهُمُ الفَقيرُ فَيَرضى عَنِ اللّهِ تَعالى بِما هُوَ فيهِ ، ويَراهُمُ الغَنِيُّ فَيَزدادُ شُكرا وتَواضُعا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الأَحنَفُ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مُعاوِيَةَ ، فَقَدَّمَ لي مِنَ الحارِّ وَالبارِدِ وَالحُلوِ وَالحامِضِ ما كَثُرَ تَعَجُّبي مِنهُ ، ثُمَّ قَدَّمَ لي لَونا لَم أدرِ ما هُوَ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مَصارينُ البَطِّ مَحشُوَّةٌ بِالمُخِّ قَد قُلِيَ بِدُهنِ الفُستُقِ وذُرَّ عَليَهِ الطَّبَرْزَدُ </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عَلِيّا رضى الله عنه ، بَينا أنَا عِندَهُ وحَضَرَ وَقتُ إفطارِهِ فَسَأَلَنِي المُقامَ ، إذ دَعا بِجِرابٍ مَختومٍ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سَويقُ 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خَتَمتَ عَلَيهِ أن يُؤخَذَ ، أو بَخِلتَ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أحَدَهُما ، ولكِنّي خِفتُ أن يَلُتَّهُ </w:t>
      </w:r>
      <w:r>
        <w:rPr>
          <w:rStyle w:val="FootnoteAnchor"/>
          <w:rtl w:val="true"/>
        </w:rPr>
        <w:footnoteReference w:id="1270"/>
      </w:r>
      <w:r>
        <w:rPr>
          <w:rFonts w:ascii="Amiri" w:hAnsi="Amiri" w:eastAsia="Amiri" w:cs="Amiri"/>
          <w:color w:val="111111"/>
          <w:sz w:val="28"/>
          <w:sz w:val="28"/>
          <w:szCs w:val="28"/>
          <w:rtl w:val="true"/>
          <w:lang w:bidi="ar-SA"/>
        </w:rPr>
        <w:t xml:space="preserve">الحَسَنُ أوِ الحُسَينُ بِسَمنٍ أو 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هُوَ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يَجِبُ عَلى أئِمَّةِ الحَقِّ أن يَعتَدّوا أنفُسَهُم مِن ضَعَفَةِ النّاسِ ؛ لِئَلّا يُطغِيَ الفَقيرَ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مَن لا يُنكَرُ فَضلُهُ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يَوما ولَيسَ في دارِهِ سِوى حَصيرٍ رَثٍّ وهُوَ جالِسُ عَلَيهِ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أنتَ مَلِكُ المُسلِمينَ ، وَالحاكِمُ عَلَيهِم وعَلى بَيتِ المالِ ، وتَأتيكَ الوُفودُ ، ولَيسَ في بَيتِكَ سِوى هذَا الحَصيرِ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سُوَيدُ ، إنَّ اللَّبيبَ لا يَتَأَثَّثُ في دارِ النُّقلَةِ وأمامَنا دارُ المُقامَةِ ، قَد نَقَلنا إلَيها مَتاعَنا ، ونَحنُ مُنقَلِبونَ إلَيها عَن قَريبٍ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فَأَبكاني وَاللّهِ كَلامُهُ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إن كانَ عَلِيٌّ عليه السلام لَيَأكُلُ أكلَ العَبدِ ، ويَجلِسُ جِلسَةَ العَبدِ ، وإن كانَ لَيَشتَرِي القَميصَينِ السُّنُبلانِيَّينِ فَيُخَيِّرُ غُلامَهُ خَيرَهُما ، ثُمَّ يَلبَسُ الآخَرَ ، فَإِذا جاز أصابِعَهُ قَطَعَهُ ، وإذا جازَ كَعبَهُ 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وَلِيَ خَمسَ سِنينَ ما وَضَعَ آجُرَّةً عَلى آجُرَّةٍ ، ولا لَبِنَةً عَلى لَبِنَةٍ ، ولا أقطَعَ قَطيعا ، ولا أورَثَ بَيضاءَ ولا حَمراءَ ، وإن كانَ لَيُطعِمُ النّاسَ خُبزَ البُرِّ وَاللَّحمِ ، ويَنصَرِفُ إلى مَنزِلِهِ ويَأكُلُ خُبزَ الشَّعيرِ وَالزَّيتِ وَالخَلِّ ، وما وَرَدَ عَلَيهِ أمرانِ كِلاهُما لِلّهِ رِضىً إلّا أخَذَ بِأَشَدِّهِما عَلى بَدَنِهِ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أخلاق محتشمي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عامِلُ آذَربيجانَ عَلى عَلِيٍّ عليه السلام بِأَموالِها في شَهرِ رَمَضانَ وهُوَ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بِالنّاسِ صَلاةَ المَغرِبِ تَوَلّى بِنَفسِهِ قِسمَةَ اللَّحمِ وَالثَّريدِ عَلَى الفُقَراءِ وسائِرِ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يَأمُرُ كُلَّ يَومٍ بِنَحرِ جَزورٍ لِذلِكَ ، ولا يَرجِعُ إلى مَنزِلِهِ إلّا بَعدَ الفَراغِ مِنَ الصَّلاتَينِ وقِسمَةِ جَميعِ ذلِكَ بِيَدِهِ عليه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نَصيبا مِن هذَا اللَّحمِ وَالثَّريدِ وَأفطِر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اُفطِرُ عِندَ أميرِ المُؤمِنينَ ، وكان في نَفسِهِ أنَّه يُصيبُ طَعاما خَيرا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ورَجَعَ إلَى المَنزِلِ ومَعَهُ العامِلُ ، اُتِيَ بِقُرصٍ مِنَ الخُشكارِ </w:t>
      </w:r>
      <w:r>
        <w:rPr>
          <w:rStyle w:val="FootnoteAnchor"/>
          <w:rtl w:val="true"/>
        </w:rPr>
        <w:footnoteReference w:id="1274"/>
      </w:r>
      <w:r>
        <w:rPr>
          <w:rFonts w:ascii="Amiri" w:hAnsi="Amiri" w:eastAsia="Amiri" w:cs="Amiri"/>
          <w:color w:val="111111"/>
          <w:sz w:val="28"/>
          <w:sz w:val="28"/>
          <w:szCs w:val="28"/>
          <w:rtl w:val="true"/>
          <w:lang w:bidi="ar-SA"/>
        </w:rPr>
        <w:t xml:space="preserve">وشَيءٍ مِنَ السَّويقِ ووُزِّعَ ، فَقالَ عليه السلام لِلعامِلِ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هُوَ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لَحمَ الجَزورِ وَالثَّريدَ طَمَعا في شَيءٍ أجوَدَ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تَعلَمُ أنَّ المُتَوَلِّيَ لِاُمورِ النّاسِ لا يَنبَغي أن يَكونَ طَعامُهُ خَيرا مِن</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2739_121061"/>
    </w:p>
    <w:p>
      <w:pPr>
        <w:pStyle w:val="Heading5"/>
        <w:numPr>
          <w:ilvl w:val="4"/>
          <w:numId w:val="1"/>
        </w:numPr>
        <w:rPr/>
      </w:pPr>
      <w:bookmarkStart w:id="727" w:name="__RefHeading___Toc2036266_222507752"/>
      <w:bookmarkStart w:id="728" w:name="_Toc269"/>
      <w:bookmarkEnd w:id="726"/>
      <w:bookmarkEnd w:id="727"/>
      <w:r>
        <w:rPr/>
        <w:t>۳</w:t>
      </w:r>
      <w:r>
        <w:rPr>
          <w:rtl w:val="true"/>
        </w:rPr>
        <w:t xml:space="preserve"> </w:t>
      </w:r>
      <w:r>
        <w:rPr>
          <w:rtl w:val="true"/>
        </w:rPr>
        <w:t xml:space="preserve">/ </w:t>
      </w:r>
      <w:r>
        <w:rPr/>
        <w:t>۵</w:t>
      </w:r>
      <w:r>
        <w:rPr>
          <w:rtl w:val="true"/>
        </w:rPr>
        <w:t xml:space="preserve"> ـ </w:t>
      </w:r>
      <w:r>
        <w:rPr/>
        <w:t>۲</w:t>
      </w:r>
      <w:r>
        <w:rPr>
          <w:rtl w:val="true"/>
        </w:rPr>
        <w:t xml:space="preserve"> طعامه</w:t>
      </w:r>
      <w:bookmarkEnd w:id="728"/>
    </w:p>
    <w:p>
      <w:pPr>
        <w:pStyle w:val="BookText"/>
        <w:rPr/>
      </w:pPr>
      <w:r>
        <w:rPr>
          <w:rFonts w:ascii="Amiri" w:hAnsi="Amiri" w:eastAsia="Amiri" w:cs="Amiri"/>
          <w:color w:val="111111"/>
          <w:sz w:val="28"/>
          <w:sz w:val="28"/>
          <w:szCs w:val="28"/>
          <w:rtl w:val="true"/>
          <w:lang w:bidi="ar-SA"/>
        </w:rPr>
        <w:t xml:space="preserve">طَعامِهِم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الحَسَنِ ، وَانظُر هَل تَجِدُ عِندَهُ طَعاما لِضَيفِنا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وأتى بِرَغيفَينِ وشَيءٍ مِنَ الثَّريدِ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عِندَنا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وأكَلَ العامِلُ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عن رفعة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طَعامُهُالإمام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أكتَفي مِن دُنياكُم بِمِلحي وأقراصي ، فَبِتَقوَى اللّهِ أرجو خَلاصي ، ما لِعَلِيٍّ ونعيمٍ يَفنى ، ولَذَّةٍ تَنتِجُهَا المَعاصي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أنَّهُ كَتَبَ إلى بَعضِ عُمّالِهِ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 عَلِيَّ بنَ أبي طالِبٍ قَدِ اقتَنَعَ مِن دُنياه بِطِمرَيهِ </w:t>
      </w:r>
      <w:r>
        <w:rPr>
          <w:rStyle w:val="FootnoteAnchor"/>
          <w:rtl w:val="true"/>
        </w:rPr>
        <w:footnoteReference w:id="1277"/>
      </w:r>
      <w:r>
        <w:rPr>
          <w:rFonts w:ascii="Amiri" w:hAnsi="Amiri" w:eastAsia="Amiri" w:cs="Amiri"/>
          <w:color w:val="111111"/>
          <w:sz w:val="28"/>
          <w:sz w:val="28"/>
          <w:szCs w:val="28"/>
          <w:rtl w:val="true"/>
          <w:lang w:bidi="ar-SA"/>
        </w:rPr>
        <w:t xml:space="preserve">، ويَسُدُّ فَورَةَ جوعِهِ بِقُرصَيهِ ، ولا يَطعَمُ الفِلذَةَ </w:t>
      </w:r>
      <w:r>
        <w:rPr>
          <w:rStyle w:val="FootnoteAnchor"/>
          <w:rtl w:val="true"/>
        </w:rPr>
        <w:footnoteReference w:id="1278"/>
      </w:r>
      <w:r>
        <w:rPr>
          <w:rFonts w:ascii="Amiri" w:hAnsi="Amiri" w:eastAsia="Amiri" w:cs="Amiri"/>
          <w:color w:val="111111"/>
          <w:sz w:val="28"/>
          <w:sz w:val="28"/>
          <w:szCs w:val="28"/>
          <w:rtl w:val="true"/>
          <w:lang w:bidi="ar-SA"/>
        </w:rPr>
        <w:t xml:space="preserve">إلّا في سَنَةِ اُضحِيَّةٍ ، ولَن تَقدِروا عَلى ذلِكَ ، فَأَعينوني بِوَرَعٍ وَاجتِهادٍ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كِتابِهِ إلى عُثمانَ بنِ حُنَيفٍ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لِكُلِّ مَأمومٍ إماما يَقتَدي بِهِ ، ويَستَضيءُ بِنورِ عِلمِهِ ، ألا وإنَّ إمامَكُم قَدِ اكتَفى مِن دُنياهُ بِطِمرَيهِ ، ومِن طُعمِهِ بِقُرصَيهِ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ولَو شِئتُ لَاهتَدَيتُ الطَّريقَ إلى مُصَفّى هذَا العَسَلِ ، ولُبابِ هذَا القَمحِ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ونَسائِجِ هذَا القَزِّ ، ولكِن هَيهاتَ أن يَغلِبَني هَوايَ ، ويَقودَني جَشَعي إلى تَخَيِّرُ الأَطعِمَةِ ، ولَعَلَّ بِالحِجازِ أوِ اليَمامَةِ </w:t>
      </w:r>
      <w:r>
        <w:rPr>
          <w:rStyle w:val="FootnoteAnchor"/>
          <w:rtl w:val="true"/>
        </w:rPr>
        <w:footnoteReference w:id="1280"/>
      </w:r>
      <w:r>
        <w:rPr>
          <w:rFonts w:ascii="Amiri" w:hAnsi="Amiri" w:eastAsia="Amiri" w:cs="Amiri"/>
          <w:color w:val="111111"/>
          <w:sz w:val="28"/>
          <w:sz w:val="28"/>
          <w:szCs w:val="28"/>
          <w:rtl w:val="true"/>
          <w:lang w:bidi="ar-SA"/>
        </w:rPr>
        <w:t xml:space="preserve">مَن لا طَمَعَ لَهُ فِي القُرص ، ولا عَهدَ لَهُ بِالشِّبَعِ ، أو أبيتَ مِبطانا وحَولي بُطونٌ غَرثى </w:t>
      </w:r>
      <w:r>
        <w:rPr>
          <w:rStyle w:val="FootnoteAnchor"/>
          <w:rtl w:val="true"/>
        </w:rPr>
        <w:footnoteReference w:id="1281"/>
      </w:r>
      <w:r>
        <w:rPr>
          <w:rFonts w:ascii="Amiri" w:hAnsi="Amiri" w:eastAsia="Amiri" w:cs="Amiri"/>
          <w:color w:val="111111"/>
          <w:sz w:val="28"/>
          <w:sz w:val="28"/>
          <w:szCs w:val="28"/>
          <w:rtl w:val="true"/>
          <w:lang w:bidi="ar-SA"/>
        </w:rPr>
        <w:t xml:space="preserve">، وأكبادٌ حَرّى ، أو أكونَ كَما قالَ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داءً أن تَبيتَ بِبِطنَةٍ وحَولَكَ أكبادٌ تَحِنُّ إلَى القِدِّ أ أَقنَعُ مِن نَفسي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 ولا اُشارِكَهُم في مَكارِهِ الدَّهرِ ، أو أكونَ اُسوَةً لَهُم في جُشوبَةِ العَيشِ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وَايمُ اللّهِ ـ يَمينا أستَثني فيها بِمَشيئَةِ اللّهِ ـ لَأَروضَنَّ نَفسي رِياضَةً تَهِشُّ مَعَها إلَى القُرصِ إذا قَدَرَت عَلَيهِ مَطعوما ، وتَقنَعُ بِالمِلحِ مَأدوما ، ولَأَدَعَنَّ مُقلَتي كَعَينِ ماءٍ نَضَبَ مَعينُها ، مُستَفرَغَةً دُموعُها ، أ تَمتَلِئُ السّائِمَةُ مِن رِعيِها فَتَبرُكَ ، وتَشبَعُ الرَّبيضَةُ مِن عُشبِها فَتَربِضَ ، ويَأكُلُ عَلِيٌّ مِن زادِهِ فَيَهجَعَ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 وَالسّائِمَةِ المَرعِيَّةِ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عَلِيٌّ عليه السلام تَمرَ دَقَلٍ </w:t>
      </w:r>
      <w:r>
        <w:rPr>
          <w:rStyle w:val="FootnoteAnchor"/>
          <w:rtl w:val="true"/>
        </w:rPr>
        <w:footnoteReference w:id="1283"/>
      </w:r>
      <w:r>
        <w:rPr>
          <w:rFonts w:ascii="Amiri" w:hAnsi="Amiri" w:eastAsia="Amiri" w:cs="Amiri"/>
          <w:color w:val="111111"/>
          <w:sz w:val="28"/>
          <w:sz w:val="28"/>
          <w:szCs w:val="28"/>
          <w:rtl w:val="true"/>
          <w:lang w:bidi="ar-SA"/>
        </w:rPr>
        <w:t xml:space="preserve">، وشَرِبَ عَلَيهِ الماءَ ، وضَرَبَ عَلى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بَطنَهُ النّارَ فَأَبعَدَهُ اللّهُ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عليه السلام كانَ أكلُهُ قُرصَ الشَّعيرِ وَالمِلحَ الجَريشَ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التاريخـ في ذِكرِ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يَختِمُ عَلَى الجِرابِ الَّذي فيهِ دَقيقُ</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الشَّعيرِ الَّذي يَأكُلُ مِنهُ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اُحِبُّ أن يَدخُلَ بَطني إلّا ما أعلَمُ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صاحِبُكُم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لِيَجلِسُ جِلسَةَ العَبدِ ، ويَأكُلُ اٌكلَةَ العَبدِ ، ويُطعِمُ النّاسَ خُبزَ البُرِّ وَاللَّحمَ ، ويَرجِعُ إلى أهلِهِ فَيَأكُلُ الخُبزَ وَالزَّيتَ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يُطعِمُ النّاسَ بِالكوفَةِ الخُبزَ وَاللَّحمَ ، وكانَ لَهُ طَعامٌ عَلى حِدَةٍ ، فَقالَ قائِلٌ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لَونَظَرنا إلى طَعامِ أميرِ المُؤمِنينَ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فَأَشرَفوا عَلَيهِ وإذا طَعامُهُ ثَريدَةٌ بِزَيتٍ ، مُكَلَّلَةٌ </w:t>
      </w:r>
      <w:r>
        <w:rPr>
          <w:rStyle w:val="FootnoteAnchor"/>
          <w:rtl w:val="true"/>
        </w:rPr>
        <w:footnoteReference w:id="1287"/>
      </w:r>
      <w:r>
        <w:rPr>
          <w:rFonts w:ascii="Amiri" w:hAnsi="Amiri" w:eastAsia="Amiri" w:cs="Amiri"/>
          <w:color w:val="111111"/>
          <w:sz w:val="28"/>
          <w:sz w:val="28"/>
          <w:szCs w:val="28"/>
          <w:rtl w:val="true"/>
          <w:lang w:bidi="ar-SA"/>
        </w:rPr>
        <w:t xml:space="preserve">بِالعَجوَةِ </w:t>
      </w:r>
      <w:r>
        <w:rPr>
          <w:rStyle w:val="FootnoteAnchor"/>
          <w:rtl w:val="true"/>
        </w:rPr>
        <w:footnoteReference w:id="1288"/>
      </w:r>
      <w:r>
        <w:rPr>
          <w:rFonts w:ascii="Amiri" w:hAnsi="Amiri" w:eastAsia="Amiri" w:cs="Amiri"/>
          <w:color w:val="111111"/>
          <w:sz w:val="28"/>
          <w:sz w:val="28"/>
          <w:szCs w:val="28"/>
          <w:rtl w:val="true"/>
          <w:lang w:bidi="ar-SA"/>
        </w:rPr>
        <w:t xml:space="preserve">، وكانَ ذلِكَ طعامُهُ ، وكانَتِ العَجوَةُ تُحمَلُ إلَيهِ مِنَ المَدينَةِ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أشبَهَ النّاسِ طِعمَةً بِرَسولِ اللّهِ صلى الله عليه و آله ؛ كانَ يِأكُلُ الخُبزَ وَالخَلَّ وَالزَّيتَ ، ويُطعِمُ النّاسَ الخُبزَ وَاللَّحمَ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قوتُهُ إلَا الخَلَّ وَالزَّيتَ ، وحَلواهُ التَّمرُ إذا وَجَدَهُ ، ومَلبوسُهُ الكَرابيسُ </w:t>
      </w:r>
      <w:r>
        <w:rPr>
          <w:rStyle w:val="FootnoteAnchor"/>
          <w:rtl w:val="true"/>
        </w:rPr>
        <w:footnoteReference w:id="1291"/>
      </w:r>
      <w:r>
        <w:rPr>
          <w:rFonts w:ascii="Amiri" w:hAnsi="Amiri" w:eastAsia="Amiri" w:cs="Amiri"/>
          <w:color w:val="111111"/>
          <w:sz w:val="28"/>
          <w:sz w:val="28"/>
          <w:szCs w:val="28"/>
          <w:rtl w:val="true"/>
          <w:lang w:bidi="ar-SA"/>
        </w:rPr>
        <w:t xml:space="preserve">، فَإِذا فَضَلَ عَن ثِيابِهِ شَيءٌ دَعا بِالجَلَمِ </w:t>
      </w:r>
      <w:r>
        <w:rPr>
          <w:rStyle w:val="FootnoteAnchor"/>
          <w:rtl w:val="true"/>
        </w:rPr>
        <w:footnoteReference w:id="1292"/>
      </w:r>
      <w:r>
        <w:rPr>
          <w:rFonts w:ascii="Amiri" w:hAnsi="Amiri" w:eastAsia="Amiri" w:cs="Amiri"/>
          <w:color w:val="111111"/>
          <w:sz w:val="28"/>
          <w:sz w:val="28"/>
          <w:szCs w:val="28"/>
          <w:rtl w:val="true"/>
          <w:lang w:bidi="ar-SA"/>
        </w:rPr>
        <w:t xml:space="preserve">فَجَزَّهُ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يَأكُلُ الخَلَّ وَالزَّيتَ ، ويَجعَلُ نَفَقَتَهُ تحتَ طِنفِسَتِهِ </w:t>
      </w:r>
      <w:r>
        <w:rPr>
          <w:rStyle w:val="FootnoteAnchor"/>
          <w:rtl w:val="true"/>
        </w:rPr>
        <w:footnoteReference w:id="1294"/>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لا يُنخَلُ لَهُ الدَّقيقُ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محمّد بن عليّ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الطَّعامِ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بِالخَلِّ وَالزَّيتِ فَإِنَّهُ مَريءٌ ، فَإِنَّ عَلِيّا عليه السلام كانَ يُكثِرُ أكلَهُ ، وإنّي اُكثِرُ أكلَهُ ، وإنَّهُ مَريءٌ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اُمامة بنت أبي العاص بن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أميرُ المُؤمِنينَ عَلِيٌّ عليه السلام في شَهرِ رَمَضانَ ، فَاُتِيَ بِعَشاءٍ وتَمرٍ وكَمأَةٍ ، فَأَكَلَ عليه السلام ، وكانَ يُحِبُّ الكَمأَةَ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عن بكر بن عيسىـ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يُطعِمُ النّاسَ الخُبزَ وَاللَّحمَ ، ويَأكُلُ مِنَ الثَّريدِ بِالزَّيتِ ويُكَلِّلُها بِالتَّمرِ مِنَ العَجوَةِ ، وكانَ ذلِكَ طَعامُهُ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عَدِيُّ بنُ حاتِمٍ وبَينَ يَدَيهِ شَنَّةٌ </w:t>
      </w:r>
      <w:r>
        <w:rPr>
          <w:rStyle w:val="FootnoteAnchor"/>
          <w:rtl w:val="true"/>
        </w:rPr>
        <w:footnoteReference w:id="1300"/>
      </w:r>
      <w:r>
        <w:rPr>
          <w:rFonts w:ascii="Amiri" w:hAnsi="Amiri" w:eastAsia="Amiri" w:cs="Amiri"/>
          <w:color w:val="111111"/>
          <w:sz w:val="28"/>
          <w:sz w:val="28"/>
          <w:szCs w:val="28"/>
          <w:rtl w:val="true"/>
          <w:lang w:bidi="ar-SA"/>
        </w:rPr>
        <w:t xml:space="preserve">فيها قَراحُ ماءٍ وكَسَراتٌ مِن خُبزِ شَعيرٍ ومِلحٌ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لَكَ يا أميرَ المُؤمِنينَ لَتَظَلُّ نَهارَكَ طاوِيا مُجاهِدا وبِاللَّيلِ ساهِرا مُكابِدا ثُمَّ يَكونُ هذا فَطورَكَ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النَّفسَ بِالقُنوعِ وإلّا طَلَبَت مِنكَ فَوقَ ما يَكفيها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ربيع الأبرار عن الأسود وعلقمة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عَلِيٍّ رضى الله عنهوبَينَ يَدَيهِ طَبَقٌ مِن خوصٍ عَلَيهِ قُرصٌ أو قُرصانِ مِن شَعيرٍ ، وأنَّ أسطارَ النُّخالَةِ لَتَبينُ فِي الخُبزِ ، وهُوَ يَكسِرُهُ عَلى</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رُكبَتِهِ ، ويَأكُلُهُ بِمِلحٍ جَريشٍ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لِجارِيَةٍ سَوداءَ اسمُها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نَخَلتِ هذَا الدَّقيقَ لِأَميرِ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يَأكُلُ هُوَ المَهنَأَ ويَكونُ الوِزرُ في عُنُقي ؟ فَتَبَسَّمَ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أمَرتُها أن لا تَنخُلَهُ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أجدَرُ أن يُذِلَّّ النَّفسَ ، ويَقتَدِيَ بِيَ المُؤمِنُ ، وألحَقَ بِأَصحابي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عقبة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فَإِذا بَينَ يَدَيهِ لَبَنٌ حامِضٌ ـ آذَتني حُموضَتُهُ ـ وكِسَرٌ يابِسَةٌ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تَأكُلُ مِثلَ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الجَنوبِ ، رَأَيتُ رَسولَ اللّهِ صلى الله عليه و آله يَأكُلُ أيبَسَ مِن هذا ، ويَلبَسُ أخشَنَ مِن هذا ـ وأشارَ إلى ثِيابِهِ ـ فَإِن أنَا لَم آخُذ بِما أخَذَ بِهِ خِفتُ ألّا ألحَقَ بِهِ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بن زرير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رضى الله عنه يَومَ الأَضحى ، فَقَرَّبَ إلَينا خَزيرَةً </w:t>
      </w:r>
      <w:r>
        <w:rPr>
          <w:rStyle w:val="FootnoteAnchor"/>
          <w:rtl w:val="true"/>
        </w:rPr>
        <w:footnoteReference w:id="1304"/>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لَو قَرَّبتَ إلَينا هذَا البَطَّ ـ يَعنِي الوَزَّ ـ ؛ فَإِنَّ اللّهَ عَزَّ وجَلَّ قَد أكثَرَ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زَريرٍ ، 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لِلخَليفَةِ مِن مالِ اللّهِ إلّا قَصعَتانِ ؛ قَصعَةٌ يَأكُلُها هُوَ وأهلُهُ ، وقَصعَةٌ يَضَعُها بَينَ يَدَيِ النّاسِ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عليه السلام القَصرَ </w:t>
      </w:r>
      <w:r>
        <w:rPr>
          <w:rStyle w:val="FootnoteAnchor"/>
          <w:rtl w:val="true"/>
        </w:rPr>
        <w:footnoteReference w:id="1306"/>
      </w:r>
      <w:r>
        <w:rPr>
          <w:rFonts w:ascii="Amiri" w:hAnsi="Amiri" w:eastAsia="Amiri" w:cs="Amiri"/>
          <w:color w:val="111111"/>
          <w:sz w:val="28"/>
          <w:sz w:val="28"/>
          <w:szCs w:val="28"/>
          <w:rtl w:val="true"/>
          <w:lang w:bidi="ar-SA"/>
        </w:rPr>
        <w:t xml:space="preserve">فَوَجَدتُهُ جالِسا ، وبَينَ يَدَيهِ صَحفَةٌ </w:t>
      </w:r>
      <w:r>
        <w:rPr>
          <w:rStyle w:val="FootnoteAnchor"/>
          <w:rtl w:val="true"/>
        </w:rPr>
        <w:footnoteReference w:id="1307"/>
      </w:r>
      <w:r>
        <w:rPr>
          <w:rFonts w:ascii="Amiri" w:hAnsi="Amiri" w:eastAsia="Amiri" w:cs="Amiri"/>
          <w:color w:val="111111"/>
          <w:sz w:val="28"/>
          <w:sz w:val="28"/>
          <w:szCs w:val="28"/>
          <w:rtl w:val="true"/>
          <w:lang w:bidi="ar-SA"/>
        </w:rPr>
        <w:t xml:space="preserve">فيها لَبَنٌ حازِرٌ أجِدُ ريحَهُ مِن شِدَّةِ حُموضَتِهِ ، وفي يَدَيهِ رَغيفٌ أرى قُشارَ الشَّعيرِ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فَأَصِب مِن طَعامِنا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مَنَعَهُ الصِّيامُ مِن طَعامٍ يَشتَهيهِ كانَ حَقّا عَلَى اللّهِ أن يُطعِمَهُ مِن طَعامِ الجَنَّةِ ، ويُسقِيَهُ مِن شَرابِها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لِجارِيَتِهِ ـ وهِيَ قائِمَةٌ بِقُربٌ مِنهُ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فِضَّةُ ، أ لا تَتَّقينَ اللّهَ في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تَنخُلونَ لَهُ طَعاما مِمّا أرى فيهِ مِنَ النُّخالَةِ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تَقَدَّمَ إلَينا أن لا نَنخُلَ لَهُ طَعاما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لَها ؟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مَن لَم يُنخَل لَهُ طَعامٌ ، ولَم يَشبَع مِن خُبزِ البُرِّ ثَلاثَةَ أيّامٍ حَتّى قَبَضَهُ اللّهُ عَزَّ وجَلَّ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عبد 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رَجُلٌ مِن ثَقيفٍ أنَّ عَلِيّا استَعمَلَهُ عَلى عَكبَرا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الظُّهرِ فَرُح إلَيَّ ، فَرُحتُ إلَيهِ فَلَم أجِد عِندَهُ حاجِبا يَحبِسُني عَنهُ دونَهُ ، فَوَجَدتُهُ جالِسا وعِندَهُ قَدَحٌ وكوزٌ مِن ماءٍ ، فَدَعا بِظَبيَةٍ </w:t>
      </w:r>
      <w:r>
        <w:rPr>
          <w:rStyle w:val="FootnoteAnchor"/>
          <w:rtl w:val="true"/>
        </w:rPr>
        <w:footnoteReference w:id="1310"/>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أمِنَني حَتّى يُخرِجَ إلَى</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جَوهَرا ـ ولا أدري ما فيها ـ فَإِذا عَلَيها خاتَمٌ ، فَكَسَرَ الخاتَمَ ، فَإِذا فيها سَويقٌ ، فَأَخرَجَ مِنها فَصَبَّ فِي القَدَحِ ، فَصَبَّ عَلَيهِ ماءً ، فَشَرِبَ وسَقاني ، فَلَم أصبِر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 تَصنَعُ هذا بِالعِراقِ وطَعامُ العِراقِ أكثَرُ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 ما أختِمُ عَلَيهِ بُخلاً عَلَيهِ ، ولكِنّي أبتاعُ قَدرَ ما يَكفيني ، فَأَخافُ أن يَفنى فَيُصنَعَ مِن غَيرِهِ ، وإنَّما حِفظي لِذلِكَ ، وأكرَهُ أن اُدخِلَ بَطني إلّا طَيِّبا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اُتِيَ بِفالوذَجٍ فَلَم يَأكُلهُ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عَلِيُّ بنُ أبي طالِبٍ عليه السلام بِفالوذَجٍ فَأَبى أن يَأكُلَ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لَم يَأكُل مِنهُ رَسولُ اللّهِ صلى الله عليه و آله لا اُحِبُّ أن آكُلَ مِنهُ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عن حبّة العرنيـ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اُتِيَ بِفالوذَجٍ فَوُضِعَ قُدّامَهُ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لَطَيِّبُ الرّيحِ حَسَنُ اللَّونِ طَيِّبُ الطَّعمِ ، ولكِنّي أكرَهُ أن اُعَوِّدَ نَفسي ما لَم تَعتَد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 بنَ أبي طالِبٍ عليه السلام اُتِيَ بِخَبيصٍ </w:t>
      </w:r>
      <w:r>
        <w:rPr>
          <w:rStyle w:val="FootnoteAnchor"/>
          <w:rtl w:val="true"/>
        </w:rPr>
        <w:footnoteReference w:id="1316"/>
      </w:r>
      <w:r>
        <w:rPr>
          <w:rFonts w:ascii="Amiri" w:hAnsi="Amiri" w:eastAsia="Amiri" w:cs="Amiri"/>
          <w:color w:val="111111"/>
          <w:sz w:val="28"/>
          <w:sz w:val="28"/>
          <w:szCs w:val="28"/>
          <w:rtl w:val="true"/>
          <w:lang w:bidi="ar-SA"/>
        </w:rPr>
        <w:t xml:space="preserve">، فَأَبى أن يَأكُلَهُ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2739_121068"/>
    </w:p>
    <w:p>
      <w:pPr>
        <w:pStyle w:val="Heading5"/>
        <w:numPr>
          <w:ilvl w:val="4"/>
          <w:numId w:val="1"/>
        </w:numPr>
        <w:rPr/>
      </w:pPr>
      <w:bookmarkStart w:id="730" w:name="__RefHeading___Toc2036268_222507752"/>
      <w:bookmarkStart w:id="731" w:name="_Toc270"/>
      <w:bookmarkEnd w:id="729"/>
      <w:bookmarkEnd w:id="730"/>
      <w:r>
        <w:rPr/>
        <w:t>۳</w:t>
      </w:r>
      <w:r>
        <w:rPr>
          <w:rtl w:val="true"/>
        </w:rPr>
        <w:t xml:space="preserve"> </w:t>
      </w:r>
      <w:r>
        <w:rPr>
          <w:rtl w:val="true"/>
        </w:rPr>
        <w:t xml:space="preserve">/ </w:t>
      </w:r>
      <w:r>
        <w:rPr/>
        <w:t>۵</w:t>
      </w:r>
      <w:r>
        <w:rPr>
          <w:rtl w:val="true"/>
        </w:rPr>
        <w:t xml:space="preserve"> ـ </w:t>
      </w:r>
      <w:r>
        <w:rPr/>
        <w:t>۳</w:t>
      </w:r>
      <w:r>
        <w:rPr>
          <w:rtl w:val="true"/>
        </w:rPr>
        <w:t xml:space="preserve"> لباسه</w:t>
      </w:r>
      <w:bookmarkEnd w:id="731"/>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تُحَرِّمُهُ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أخشى أن تَتوقَ </w:t>
      </w:r>
      <w:r>
        <w:rPr>
          <w:rStyle w:val="FootnoteAnchor"/>
          <w:rtl w:val="true"/>
        </w:rPr>
        <w:footnoteReference w:id="1317"/>
      </w:r>
      <w:r>
        <w:rPr>
          <w:rFonts w:ascii="Amiri" w:hAnsi="Amiri" w:eastAsia="Amiri" w:cs="Amiri"/>
          <w:color w:val="111111"/>
          <w:sz w:val="28"/>
          <w:sz w:val="28"/>
          <w:szCs w:val="28"/>
          <w:rtl w:val="true"/>
          <w:lang w:bidi="ar-SA"/>
        </w:rPr>
        <w:t xml:space="preserve">إلَيهِ نَفسي فَأَطلُبَهُ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أَذْهَبْتُمْ طَيِّبَـتِكُمْ فِى حَيَاتِكُمُ الدُّنْيَا وَ اسْتَمْتَعْتُم بِهَا</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الغارات عن بكر بن عيسىـ في ذِكرِ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ـ ويَضَعُ يَدَهُ عَلى بَطنِهِ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 لا تَنطَوي ثَميلَتي </w:t>
      </w:r>
      <w:r>
        <w:rPr>
          <w:rStyle w:val="FootnoteAnchor"/>
          <w:rtl w:val="true"/>
        </w:rPr>
        <w:footnoteReference w:id="1320"/>
      </w:r>
      <w:r>
        <w:rPr>
          <w:rFonts w:ascii="Amiri" w:hAnsi="Amiri" w:eastAsia="Amiri" w:cs="Amiri"/>
          <w:color w:val="111111"/>
          <w:sz w:val="28"/>
          <w:sz w:val="28"/>
          <w:szCs w:val="28"/>
          <w:rtl w:val="true"/>
          <w:lang w:bidi="ar-SA"/>
        </w:rPr>
        <w:t xml:space="preserve">عَلى قِلَّةٍ مِن خِيانَةٍ ، ولَأَخرُجَنَّ مِنها خَميصا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الزهد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لِباسُهُالإمام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لَقَد رَقَّعتُ مِدرَعَتي هذِهِ حَتَّى استَحيَيتُ مِن راقِعِها ، ولَقَد قالَ لي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تَنبِذُها عَنكَ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اغرُب عَنّي ، فَعِندَ الصَّباحِ يَحمَدُ القَومُ السُّرى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لا يَلبَسُ إلَا البَياضَ أكثَرَ ما يَلبَسُ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تَكفينُ المَوتى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معلّى بن خنيس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 عِندَكُم ، فَأَتى بَني ديوانٍ وَاشتَرى ثَلاثَةَ أثوابٍ بِدينارٍ ؛ القَميصُ إلى فَوقِ الكَعبِ ، وَالإِزارُ إلى نِصفِ السّاقِ ، وَالرِّداءُ مِن بَينِ يَدَيهِ إلى ثَديَيهِ ومِن خَلفِهِ إلى أليَتَيهِ ، ثُمَّ رَفَعَ يَدَهُ إلَى السَّماءِ فَلَم يَزَل يَحمَدُ اللّهَ عَلى ما كَساهُ حَتّى دَخَلَ مَنزِلَهُ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اللِّباسُ الَّذي يَنبَغي لِلمُسلِمينَ أن يَلبَسوهُ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يَقدِرون أن يَلبَسوا هذَا اليَومَ ، ولَو فَعَلناهُ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 ولَقالوا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مُرائِيٌّ </w:t>
      </w:r>
      <w:r>
        <w:rPr>
          <w:rStyle w:val="FootnoteAnchor"/>
          <w:rtl w:val="true"/>
        </w:rPr>
        <w:footnoteReference w:id="1326"/>
      </w:r>
      <w:r>
        <w:rPr>
          <w:rFonts w:ascii="Amiri" w:hAnsi="Amiri" w:eastAsia="Amiri" w:cs="Amiri"/>
          <w:color w:val="111111"/>
          <w:sz w:val="28"/>
          <w:sz w:val="28"/>
          <w:szCs w:val="28"/>
          <w:rtl w:val="true"/>
          <w:lang w:bidi="ar-SA"/>
        </w:rPr>
        <w:t xml:space="preserve">، وَاللّهُ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ارفَعها ولا تَجُرَّها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 قائِمُنا كانَ هذَا اللِّباسَ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حرّ بن جرموز المرادي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وهُوَ يَخرُجُ مِنَ القَصرِ وعَلَيهِ قِطرِيَّتانِ </w:t>
      </w:r>
      <w:r>
        <w:rPr>
          <w:rStyle w:val="FootnoteAnchor"/>
          <w:rtl w:val="true"/>
        </w:rPr>
        <w:footnoteReference w:id="1329"/>
      </w:r>
      <w:r>
        <w:rPr>
          <w:rFonts w:ascii="Amiri" w:hAnsi="Amiri" w:eastAsia="Amiri" w:cs="Amiri"/>
          <w:color w:val="111111"/>
          <w:sz w:val="28"/>
          <w:sz w:val="28"/>
          <w:szCs w:val="28"/>
          <w:rtl w:val="true"/>
          <w:lang w:bidi="ar-SA"/>
        </w:rPr>
        <w:t xml:space="preserve">؛ إزارُهُ إلى نِصفِ السّاقِ ، ورِداؤُهُ مُشَمَّرٌ قَريبا مِنهُ ، ومَعَهُ الدِّرَّةُ ، يَمشي فِي الأَسواقِ ويَأمُرُهُم بِتَقوَى اللّهِ وحُسنِ البَيعِ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الكَيلَ وَالميزانَ ، ولا تَنفُخُوا </w:t>
      </w:r>
      <w:r>
        <w:rPr>
          <w:rStyle w:val="FootnoteAnchor"/>
          <w:rtl w:val="true"/>
        </w:rPr>
        <w:footnoteReference w:id="1330"/>
      </w:r>
      <w:r>
        <w:rPr>
          <w:rFonts w:ascii="Amiri" w:hAnsi="Amiri" w:eastAsia="Amiri" w:cs="Amiri"/>
          <w:color w:val="111111"/>
          <w:sz w:val="28"/>
          <w:sz w:val="28"/>
          <w:szCs w:val="28"/>
          <w:rtl w:val="true"/>
          <w:lang w:bidi="ar-SA"/>
        </w:rPr>
        <w:t xml:space="preserve">اللَّحمَ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 رضى الله عنه عَلى قَومٍ مِن أهلِ البَصرَةِ مِنَ الخَوارِجِ ، فيهِم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بَعجَةَ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عَلِيُّ ؛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مَقتولٌ ، ضَربَةٌ عَلى هذا تَخضِبُ هذِهِ ـ يَعني لِحَيتَهُ مِن رَأسِهِ ـ عَهدٌ مَعهودٌ ، وقَضاءٌ مَقضِيٌّ ، وقَد خابَ مَنِ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وعاتَبَهُ في لِباسِهِ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ولِلِّباسِ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أبعَدُ مِنَ الكِبرِ ، وأجدَرُ أن يَقتَدِيَ بِيَ المُسلِمُ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زيد بن وهب الجهني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عَلِيُّ بنُ أبي طالِبٍ ذاتَ يَومٍ وعَلَيهِ بُردانِ ، مُتَّزِرٌ بِأَحَدِهِما مُرتَدٍ بِالآخَرِ ، قَد أرخى جانِبَ إزارِهِ ورَفَعَ جانِبا ، قَد رَفَعَ إزارَهُ بِخِرقَةٍ ، فَمَرَّ بِهِ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الإِنسانُ ، البَس مِن هذِهِ </w:t>
      </w:r>
      <w:r>
        <w:rPr>
          <w:rStyle w:val="FootnoteAnchor"/>
          <w:rtl w:val="true"/>
        </w:rPr>
        <w:footnoteReference w:id="1333"/>
      </w:r>
      <w:r>
        <w:rPr>
          <w:rFonts w:ascii="Amiri" w:hAnsi="Amiri" w:eastAsia="Amiri" w:cs="Amiri"/>
          <w:color w:val="111111"/>
          <w:sz w:val="28"/>
          <w:sz w:val="28"/>
          <w:szCs w:val="28"/>
          <w:rtl w:val="true"/>
          <w:lang w:bidi="ar-SA"/>
        </w:rPr>
        <w:t xml:space="preserve">الثِّيابِ ؛ فَإِنَّكَ مَيِّتٌ أو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الأَعرابِيُّ ، إنَّما ألبَسُ هذَينِ الثَّوبَينِ لِيَكونا أبعَدَ لي مِنَ الزَّهوِ ، وخَيرا لي في صَلاتي ، وسُنَّةً لِلمُؤمِنِ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عبد اللّه بن أبي الهذيل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وعَلَيهِ قَميصٌ رازِيٌّ ، إذا مَدَّ كُمَّهُ بَلَغَ الظُّفُرَ ، وإذا أرخاهُ بَلَغَ نِصفَ الذِّراعِ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عَجوزٌ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أبو موسَى الأَشعَرِيُّ بَعضَ بَنيهِ ، فَأَولَمَ عَلَيهِ ، فَدَعَا النّاسَ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أميرُ المُؤمِنينَ ، فَفَتَحتُ بابَ الدّارِ ـ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فَدَخَلَ عَلِيٌّ وفي يَدِهِ دِرَّةٌ وعَلَيهِ قَميصٌ لَيسَ لَهُ جُرُبّانٌ </w:t>
      </w:r>
      <w:r>
        <w:rPr>
          <w:rStyle w:val="FootnoteAnchor"/>
          <w:rtl w:val="true"/>
        </w:rPr>
        <w:footnoteReference w:id="1336"/>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أبي الأشعث العنزي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عليه السلام وقَدِ اغتَسَلَ فِي الفُراتِ يَومَ الجُمُعَةِ ، ثُمَّ ابتاعَ قَميصَ كَرابيسَ بِثَلاثَةِ دَراهِمَ ، فَصَلّى بِالنّاسِ فيهِ الجُمُعَةَ وما خِيطَ جُرُبّانُهُ بَعدُ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اِبتاعَ عَلِيٌّ عليه السلام في خِلافَتِهِ قَميصا سَمَلاً </w:t>
      </w:r>
      <w:r>
        <w:rPr>
          <w:rStyle w:val="FootnoteAnchor"/>
          <w:rtl w:val="true"/>
        </w:rPr>
        <w:footnoteReference w:id="1339"/>
      </w:r>
      <w:r>
        <w:rPr>
          <w:rFonts w:ascii="Amiri" w:hAnsi="Amiri" w:eastAsia="Amiri" w:cs="Amiri"/>
          <w:color w:val="111111"/>
          <w:sz w:val="28"/>
          <w:sz w:val="28"/>
          <w:szCs w:val="28"/>
          <w:rtl w:val="true"/>
          <w:lang w:bidi="ar-SA"/>
        </w:rPr>
        <w:t xml:space="preserve">بِأَربَعَةِ دَراهِمَ ، ثُمَّ دَعَا الخَيّاطَ فَمَدَّ كُمَّ القَميصَ ، وأمَرَهُ بِقَطعِ ما جاوَزَ الأَصابِعَ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عطاء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خَرَجَ مِنَ البابِ الصَّغيرِ فَصَلّى رَكَعَتينِ حينَ ارتَفَعَتِ الشَّمسُ وعَلَيهِ قَميصُ كَرابيسَ كَسكَرِيٌّ فَوقَ الكَعبَينِ ، وكُمّاهُ إلَى الأَصابِعِ ، وأصلُ الأَصابِعِ غَيرُ مَغسولٍ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إسماعيل عن اُمّ موسى خادم كانت لعليّ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موسى فَما</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لِباسُهُ ـ يَعني عَلِيّا ـ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الكَرابيسُ السُّنبُلانِيَّةُ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فضائل الصحابة عن الضحّاك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قَميصَ عَلِيِّ بنِ أبي طالِبٍ الَّذي اُصيبَ فيهِ كرابيسَ سُنبُلانِيَّةً ، ورَأيتُ أثَرَ دَمِهِ عَلَيهِ كَهَيئَةِ الدُّردِيِّ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الكافي عن 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قَميصَ عَلِيٍّ عليه السلام الَّذي قُتِلَ فيهِ عِندَ أبي جَعفَرٍ عليه السلام ، فَإِذا أسفَلُهُ اثنا عَشَرَ شِبرا وبَدَنُهُ ثَلاثَةُ أشبارٍ ، ورَأَيتُ فيهِ نَضحَ دَمٍ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الحسن الصيقل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اُريكَ قَميصَ عَلِيٍّ عليه السلام الَّذي ضُرِبَ فيهِ واُريكَ 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وهُوَ في سَفَطٍ ، فَأَخرَجَهُ ونَشَرَهُ فَإِذا هُوَ قَميصُ كَرابيسَ يُشبِهُ السُّنبُلانِيَّ ، فَإِذا مَوضِعُ الجَيبِ إلَى الأَرضِ ، وإذَا الدَّمُ أبيضُ شِبهُ اللَّبَنِ شِبهُ شُطَبِ 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قَميصُ عَلِيٍّ عليه السلام الَّذي ضُرِبَ فيهِ ، وهذا أثَرُ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فَشَبَرتُ بَدَنَهُ فَإِذا هُوَ ثَلاثَةُ أشبارٍ ، وشَبَرتُ أسفَلَهُ فَإِذا هُوَ اثنا عَشَرَ شِبرا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الإسلام عن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أخرَجَ يَوما إلى أصحابِهِ قَميصَ أميرِ المُؤمِنينَ عَلِيِّ بنِ أبي طالِبٍ عليه السلام الَّذي اُصيبَ فيهِ ، وفيهِ دَمُهُ ، فَنَشَرَهُ ، فَشَبَروهُ ، فَأَصابوا دَورَ أسفَلِهِ اثنا عَشَرَ شِبرا ، وعَرضَ بَدَنِهِ ثَلاثَةَ أشبارٍ ، وطولَ كُمَّيهِ ثَلاثَةَ أشبارٍ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شبيكة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يَأتَزِرُ فَوقَ سُرَّتِهِ ، ويَرفَعُ إزارَهُ إلى أنصافِ ساقَيهِ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إذا لَبِسَ القَميصَ مَدَّ يَدَهُ ، فَإِذا طَلَعَ عَلى أطرافِ الأَصابِعِ قَطَعَهُ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يَطوفُ فِي السّوقِ بِيَدِهِ دِرَّةٌ ، فَاُتِيَ بِقَميصٍ لَهُ سُنبُلانِيٍّ فَلَبِسَهُ ، فَخَرَجَ كُمّاهُ عَلى يَدَيهِ ، فَأَمَرَ بِهِما فَقُطِعا حَتَّى استَوَيا بِيَدَيهِ ، ثُمَّ أخَذَ دِرَّتَهُ فَذَهَبَ يَطوفُ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يَلبَسُ القَميصَ الزّابِيَّ ، ثُمَّ يَمُدُّ يَدَهُ فَيَقطَعُ مَعَ أطرافِ أصابِعِهِ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أبي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ثَوبٍ رَأَيتُهُ عَلى عَلِيٍّ القَميصُ مِن قِهزٍ </w:t>
      </w:r>
      <w:r>
        <w:rPr>
          <w:rStyle w:val="FootnoteAnchor"/>
          <w:rtl w:val="true"/>
        </w:rPr>
        <w:footnoteReference w:id="1353"/>
      </w:r>
      <w:r>
        <w:rPr>
          <w:rFonts w:ascii="Amiri" w:hAnsi="Amiri" w:eastAsia="Amiri" w:cs="Amiri"/>
          <w:color w:val="111111"/>
          <w:sz w:val="28"/>
          <w:sz w:val="28"/>
          <w:szCs w:val="28"/>
          <w:rtl w:val="true"/>
          <w:lang w:bidi="ar-SA"/>
        </w:rPr>
        <w:t xml:space="preserve">، وبُردَينِ قِطرِيَّينِ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معاوية عن رجل من بني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عَلِيٍّ تُبّانا </w:t>
      </w:r>
      <w:r>
        <w:rPr>
          <w:rStyle w:val="FootnoteAnchor"/>
          <w:rtl w:val="true"/>
        </w:rPr>
        <w:footnoteReference w:id="135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الثَّوبُ ؛ ما أستَرَهُ لِلعَورَةِ ، وأكَفَّهُ لِلأَذى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عن عمر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تَرقَعُ قَميصَكَ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القَلبَ ، ويَقتَدي بِهِ المُؤمِنُ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بَعجَةَ عاتَبَ عَلِيّا في لِباسِهِ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يَقتَدِي المُؤمِنُ ، ويُخشِعُ القَلبَ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وقَد رُئِيَ عَلَيهِ إزارٌ خَلَقٌ مَرقوعٌ فَقيلَ لَهُ في ذلِكَ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يَخشَعُ لَهُ القَلبُ ، وتَذِلُّ بِهِ النَّفسُ ، ويَقتَدي بِهِ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وَالآخِرَةَ عَدُوّانِ مُتَفاوِتانِ ، وسَبيلانِ مُختَلِفانِ ، فَمَن أحَبَّ الدُّنيا وتَوَلّاها أبغَضَ الآخِرَةَ وعاداها ، وهُما بِمَنزِلَةِ المَشرِقِ وَالمَغرِبِ ؛ وماشٍ بَينَهُما كُلَّما قَرُبَ مِن واحدٍ بَعُدَ مِنَ الآخِرِ ، وهُما بَعدُ ضَرَّتانِ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إزارٌ غَليظٌ اشتَراهُ بِخَمسَةِ دَراهِمَ ، ورُئِيَ عَلَيهِ إزارٌ مَرقوعٌ ، فَقيلَ لَهُ في ذلِكَ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يَقتدي بِهِ المُؤمِنونَ ، ويَخشَعُ لَهُ القَلبُ ، وتَذِلُّ بِهِ النَّفسُ ، ويَقصِدُ بِهِ المُبالِغُ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بِشِعارِ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أحصَنُ لِفَرجي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2" w:name="pg12739_121075"/>
    </w:p>
    <w:p>
      <w:pPr>
        <w:pStyle w:val="Heading5"/>
        <w:numPr>
          <w:ilvl w:val="4"/>
          <w:numId w:val="1"/>
        </w:numPr>
        <w:rPr/>
      </w:pPr>
      <w:bookmarkStart w:id="733" w:name="__RefHeading___Toc2036270_222507752"/>
      <w:bookmarkStart w:id="734" w:name="_Toc271"/>
      <w:bookmarkEnd w:id="732"/>
      <w:bookmarkEnd w:id="733"/>
      <w:r>
        <w:rPr/>
        <w:t>۳</w:t>
      </w:r>
      <w:r>
        <w:rPr>
          <w:rtl w:val="true"/>
        </w:rPr>
        <w:t xml:space="preserve"> </w:t>
      </w:r>
      <w:r>
        <w:rPr>
          <w:rtl w:val="true"/>
        </w:rPr>
        <w:t xml:space="preserve">/ </w:t>
      </w:r>
      <w:r>
        <w:rPr/>
        <w:t>۵</w:t>
      </w:r>
      <w:r>
        <w:rPr>
          <w:rtl w:val="true"/>
        </w:rPr>
        <w:t xml:space="preserve"> ـ </w:t>
      </w:r>
      <w:r>
        <w:rPr/>
        <w:t>۴</w:t>
      </w:r>
      <w:r>
        <w:rPr>
          <w:rtl w:val="true"/>
        </w:rPr>
        <w:t xml:space="preserve"> بيته</w:t>
      </w:r>
      <w:bookmarkEnd w:id="734"/>
    </w:p>
    <w:p>
      <w:pPr>
        <w:pStyle w:val="BookText"/>
        <w:rPr/>
      </w:pPr>
      <w:r>
        <w:rPr>
          <w:rFonts w:ascii="Amiri" w:hAnsi="Amiri" w:eastAsia="Amiri" w:cs="Amiri"/>
          <w:color w:val="111111"/>
          <w:sz w:val="28"/>
          <w:sz w:val="28"/>
          <w:szCs w:val="28"/>
          <w:rtl w:val="true"/>
          <w:lang w:bidi="ar-SA"/>
        </w:rPr>
        <w:t xml:space="preserve">هذا أبعَدُ لي مِنَ الكِبرِ ، وأجدَرُ أن يَقتَدِيَ بِهِ المُسلِمُ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أبي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عَلَينا عَلِيٌّ في إزارٍ أصفَرَ وخَميصَةٍ </w:t>
      </w:r>
      <w:r>
        <w:rPr>
          <w:rStyle w:val="FootnoteAnchor"/>
          <w:rtl w:val="true"/>
        </w:rPr>
        <w:footnoteReference w:id="1361"/>
      </w:r>
      <w:r>
        <w:rPr>
          <w:rFonts w:ascii="Amiri" w:hAnsi="Amiri" w:eastAsia="Amiri" w:cs="Amiri"/>
          <w:color w:val="111111"/>
          <w:sz w:val="28"/>
          <w:sz w:val="28"/>
          <w:szCs w:val="28"/>
          <w:rtl w:val="true"/>
          <w:lang w:bidi="ar-SA"/>
        </w:rPr>
        <w:t xml:space="preserve">سَوداءَ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أميرُ المُؤمِنينَ عَلِيٌّ عليه السلام بِالكوفَةِ وهُوَ قائِمٌ عَلى حِجارَةٍ نَصَبَها لَهُ جَعدَةُ بنُ هُبَيرَةَ المَخزومِيُّ ، وعَلَيهِ مِدرَعَةٌ مِن صوفٍ وحَمائِلُ سَيفِهِ ليفٌ ، وفي رِجلَيهِ نَعلانِ مِن ليفٍ ، وكَأَنَّ جَبينَهُ ثَفِنَةُ بَعيرٍ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ابن أبي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أرسَلَ عُثمانُ إلى عَلِيٍّ فِي اليَعاقيبِ وَجَدَهُ مُتَّزِرا بِعَباءَةٍ ، مُحتَجِزا العِقالَ ، وهُوَ يَهنَأُ </w:t>
      </w:r>
      <w:r>
        <w:rPr>
          <w:rStyle w:val="FootnoteAnchor"/>
          <w:rtl w:val="true"/>
        </w:rPr>
        <w:footnoteReference w:id="1364"/>
      </w:r>
      <w:r>
        <w:rPr>
          <w:rFonts w:ascii="Amiri" w:hAnsi="Amiri" w:eastAsia="Amiri" w:cs="Amiri"/>
          <w:color w:val="111111"/>
          <w:sz w:val="28"/>
          <w:sz w:val="28"/>
          <w:szCs w:val="28"/>
          <w:rtl w:val="true"/>
          <w:lang w:bidi="ar-SA"/>
        </w:rPr>
        <w:t xml:space="preserve">بَعيرا لَهُ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بَيتُهُالإمام الباقر عليه السلامـ في صِفَةِ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وَلِيَ النّاسَ خَمسَ سِنينَ ، فَما وَضَعَ آجُرَّةً عَلى آجُرَّةٍ ، ولا لَبِنَةً عَلى لَبِنَةٍ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لَمّا دَخَلَ الكوفَةَ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القَصرَينِ نُنزِلُكَ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5" w:name="pg12739_121076"/>
    </w:p>
    <w:p>
      <w:pPr>
        <w:pStyle w:val="Heading5"/>
        <w:numPr>
          <w:ilvl w:val="4"/>
          <w:numId w:val="1"/>
        </w:numPr>
        <w:rPr/>
      </w:pPr>
      <w:bookmarkStart w:id="736" w:name="__RefHeading___Toc2036272_222507752"/>
      <w:bookmarkStart w:id="737" w:name="_Toc272"/>
      <w:bookmarkEnd w:id="735"/>
      <w:bookmarkEnd w:id="736"/>
      <w:r>
        <w:rPr/>
        <w:t>۳</w:t>
      </w:r>
      <w:r>
        <w:rPr>
          <w:rtl w:val="true"/>
        </w:rPr>
        <w:t xml:space="preserve"> </w:t>
      </w:r>
      <w:r>
        <w:rPr>
          <w:rtl w:val="true"/>
        </w:rPr>
        <w:t xml:space="preserve">/ </w:t>
      </w:r>
      <w:r>
        <w:rPr/>
        <w:t>۵</w:t>
      </w:r>
      <w:r>
        <w:rPr>
          <w:rtl w:val="true"/>
        </w:rPr>
        <w:t xml:space="preserve"> ـ </w:t>
      </w:r>
      <w:r>
        <w:rPr/>
        <w:t>۵</w:t>
      </w:r>
      <w:r>
        <w:rPr>
          <w:rtl w:val="true"/>
        </w:rPr>
        <w:t xml:space="preserve"> شراؤه</w:t>
      </w:r>
      <w:bookmarkEnd w:id="7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الخَبالِ لا تُنزِلونيهِ ، فَنَزَلَ عَلى جَعدَةَ بنِ هُبَيرَةَ المَخزومِيِّ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 يَبنِ آجُرَّةً عَلى آجُرَّةٍ ، ولا لَبِنَةً عَلى لَبِنَةٍ ، ولا قَصَبَةً عَلى قَصَبَةٍ ، وإن كانَ لَيُؤتى بِحُبوبِهِ مِنَ المَدينَةِ في جِرابٍ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شِراؤُهُالطبقات الكبرى عن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في بَني ديوارٍ وأنَا غُلامٌ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فَاشتَرى مِنهُ قَميصا زابِيّا ، فَلَبِسَهُ ، فَمَدَّ كُمَّ القَميصِ فَإِذا هُوَ مَعَ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 عَلِيَّ بنَ أبي طالِبٍ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مَولىً لِبَنِي الأَشتَرِ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أميرَ المُؤمِنينَ عَلِيّا عليه السلام وأنَا غُلامٌ وقد أتَى السّوقَ بِالكوفَةِ ، فَقالَ لِبَعضِ باعَةِ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تَعرِفُني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أنتَ أميرُ المُؤمِنينَ ، فَتَجاوَزَهُ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آخَرَ ، فَأَجابَ بِمِثلِ ذلِكَ ، إلى أن سَأَلَ واحِدا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أعرِفُكَ ، فَاشتَرى مِنهُ قَميصا ، فَلَبِسَهُ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ابتاعَ عليه السلام ممّن لا يَعرِفُهُ خَوفا مِنَ المُحاباةِ في إرخاصِ مَا ابتاعَهُ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أبي 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عَلِيّا مُؤتَزِرا بِإزارٍ ، مُرتَدِيا بِرِداءٍ ، مَعَهُ الدِّرَّةُ ، كَأَنَّه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أعرابِيُّ يَدورُ بَدَوِيٌّ حَتّى بَلَغَ أسواقَ الكَرابيسِ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أحسِن بَيعي في قَميصٍ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لَم يَشتَرِ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 فَلَمّا عَرَفَهُ لَم يَشتَرِ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غُلاما حَدَثا ، فَاشتَرى مِنهُ قَميصا بِثَلاثَةِ دَراهِمَ ، ثُمَّ جاءَ أبُو الغُلامِ فَأَخبَرَهُ ، فَأَخَذَ أبوهُ دِرهَما ثُمَّ جاءَ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الدِّرهَمُ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هذَا الدِّرهَمِ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ثَمَنُ القَميصِ دِرهَمَينِ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باعَني رِضايَ ، وأخَذَ رِضاهُ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أميرُ المُؤمِنينَ عليه السلام ـ ومَعَهُ قَنبَرٌ ـ البَزّازينَ ، فَساوَمَ رَجُلاً بِثَوبَينِ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عِندي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انصَرَفَ ، حَتّى أتى غُلاما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ثَوبَينِ ، فَماكَسَهُ </w:t>
      </w:r>
      <w:r>
        <w:rPr>
          <w:rStyle w:val="FootnoteAnchor"/>
          <w:rtl w:val="true"/>
        </w:rPr>
        <w:footnoteReference w:id="1373"/>
      </w:r>
      <w:r>
        <w:rPr>
          <w:rFonts w:ascii="Amiri" w:hAnsi="Amiri" w:eastAsia="Amiri" w:cs="Amiri"/>
          <w:color w:val="111111"/>
          <w:sz w:val="28"/>
          <w:sz w:val="28"/>
          <w:szCs w:val="28"/>
          <w:rtl w:val="true"/>
          <w:lang w:bidi="ar-SA"/>
        </w:rPr>
        <w:t xml:space="preserve">الغُلامُ ، حَتَّى اتَّفَقا عَلى سَبعَةِ دَراهِمَ ؛ ثَوبا بِأَربَعَةِ دَراهِمَ ، وثَوبا بِثَلاثَةِ دَراهِمَ ، وقالَ لِغُلامِهِ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الثَّوبَينِ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الَّذي بِأَربَعَةٍ ، ولَبِسَ هُوَ الَّذي بِثَلاثَةٍ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ما اُواري بِهِ عَورَتي ، وأتَجَمَّلُ بِهِ في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المَسجِدَ فَكَوَّمَ كومَةً مِن حَصىً ، فَاستَلقى عَلَيها ، فَجاءَ أبُو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لَم يَعرِفكَ ، وهذانِ الدِّرهَمانِ رَبِحَهُما ، فَخُذهُما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لِأَفعَلَ ، فَقَد ماكَستُهُ وماكَسَني ، وَاتَّفَقنا عَلى رِضىً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المَسجِدِ فَأَتى دارَ فُراتٍ وبِها يَومَئِذ</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يُباعُ الكَرابيسُ ، فَرَأى شَيخا يَبيعُ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 بِعني قَميصا بِثَلاثَةِ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ـ وقامَ قائِما ـ فَلَمّا عَلِمَ عليه السلام أنَّهُ قَد 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آخَرَ ، فَكانَ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غُلاما ، فَأَعرَض عَنهُ ولَم يَلتَفِت إلَيهِ ، فَاشتَرى مِنهُ قَميصا بِثَلاثَةِ دَراهِمَ ، فَلَبِسَهُ ، فَبَلَغَ مِنهُ ما بَينَ الرُّسغَينِ </w:t>
      </w:r>
      <w:r>
        <w:rPr>
          <w:rStyle w:val="FootnoteAnchor"/>
          <w:rtl w:val="true"/>
        </w:rPr>
        <w:footnoteReference w:id="1375"/>
      </w:r>
      <w:r>
        <w:rPr>
          <w:rFonts w:ascii="Amiri" w:hAnsi="Amiri" w:eastAsia="Amiri" w:cs="Amiri"/>
          <w:color w:val="111111"/>
          <w:sz w:val="28"/>
          <w:sz w:val="28"/>
          <w:szCs w:val="28"/>
          <w:rtl w:val="true"/>
          <w:lang w:bidi="ar-SA"/>
        </w:rPr>
        <w:t xml:space="preserve">إلَى الكَعبَينِ </w:t>
      </w:r>
      <w:r>
        <w:rPr>
          <w:rStyle w:val="FootnoteAnchor"/>
          <w:rtl w:val="true"/>
        </w:rPr>
        <w:footnoteReference w:id="1376"/>
      </w:r>
      <w:r>
        <w:rPr>
          <w:rFonts w:ascii="Amiri" w:hAnsi="Amiri" w:eastAsia="Amiri" w:cs="Amiri"/>
          <w:color w:val="111111"/>
          <w:sz w:val="28"/>
          <w:sz w:val="28"/>
          <w:szCs w:val="28"/>
          <w:rtl w:val="true"/>
          <w:lang w:bidi="ar-SA"/>
        </w:rPr>
        <w:t xml:space="preserve">، ثُمَّ نَظَرَ إلى كُمَّيهِ فَرآهُما قَد خَرَجا عَلى يَدَيهِ ، فَقَطَعَ ما فَضَلَ عَن أطرافِ أصابِعِهِ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مِنَ الرِّياشِ ما أتَجَمَّلُ بِهِ فِي النّاسِ ، ووارى سَوءَتي ، وسَتَرَ عَورَتي ،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قَولٌ قُلتَهُ عَن نَفسِكَ ، أو شَيءٌ سَمِعتَهُ عَن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إذا لَبِسَ ثَوبا قالَ مِثلَ هذَا القَولِ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أبي بحر عن شيخ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عَلِيٍّ إزارا غَليظا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اِشتَرَيتُهُ بِخَمسَةِ دَراهِمَ ، فَمَن أربَحَني فيهِ دِرهَما 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مَعَهُ دَراهِمَ مَصرورةً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بَقِيَّةُ نَفَقَتِنا مِن يَنبُعَ </w:t>
      </w:r>
      <w:r>
        <w:rPr>
          <w:rStyle w:val="FootnoteAnchor"/>
          <w:rtl w:val="true"/>
        </w:rPr>
        <w:footnoteReference w:id="1378"/>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عَلِيّا عليه السلام اجتازَ بِقَصّابٍ وعِندَهُ لَحمٌ سَمينٌ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هذَا اللَّحمُ سَمينٌ ، اشتَرِ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الثَّمَنُ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12739_121079"/>
    </w:p>
    <w:p>
      <w:pPr>
        <w:pStyle w:val="Heading5"/>
        <w:numPr>
          <w:ilvl w:val="4"/>
          <w:numId w:val="1"/>
        </w:numPr>
        <w:rPr/>
      </w:pPr>
      <w:bookmarkStart w:id="739" w:name="__RefHeading___Toc2036274_222507752"/>
      <w:bookmarkStart w:id="740" w:name="_Toc273"/>
      <w:bookmarkEnd w:id="738"/>
      <w:bookmarkEnd w:id="739"/>
      <w:r>
        <w:rPr/>
        <w:t>۳</w:t>
      </w:r>
      <w:r>
        <w:rPr>
          <w:rtl w:val="true"/>
        </w:rPr>
        <w:t xml:space="preserve"> </w:t>
      </w:r>
      <w:r>
        <w:rPr>
          <w:rtl w:val="true"/>
        </w:rPr>
        <w:t xml:space="preserve">/ </w:t>
      </w:r>
      <w:r>
        <w:rPr/>
        <w:t>۵</w:t>
      </w:r>
      <w:r>
        <w:rPr>
          <w:rtl w:val="true"/>
        </w:rPr>
        <w:t xml:space="preserve"> ـ </w:t>
      </w:r>
      <w:r>
        <w:rPr/>
        <w:t>۶</w:t>
      </w:r>
      <w:r>
        <w:rPr>
          <w:rtl w:val="true"/>
        </w:rPr>
        <w:t xml:space="preserve"> مواساته</w:t>
      </w:r>
      <w:bookmarkEnd w:id="740"/>
    </w:p>
    <w:p>
      <w:pPr>
        <w:pStyle w:val="BookText"/>
        <w:rPr/>
      </w:pPr>
      <w:r>
        <w:rPr>
          <w:rFonts w:ascii="Amiri" w:hAnsi="Amiri" w:eastAsia="Amiri" w:cs="Amiri"/>
          <w:color w:val="111111"/>
          <w:sz w:val="28"/>
          <w:sz w:val="28"/>
          <w:szCs w:val="28"/>
          <w:rtl w:val="true"/>
          <w:lang w:bidi="ar-SA"/>
        </w:rPr>
        <w:t xml:space="preserve">أصبِرُ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أصبِرُ عَنِ اللَّحمِ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مُواساتُهُالإمام الباقر عليه السلامـ في صِفَةِ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لَيَشتَرِي القَميصَ السُّنبُلانِيَّ </w:t>
      </w:r>
      <w:r>
        <w:rPr>
          <w:rStyle w:val="FootnoteAnchor"/>
          <w:rtl w:val="true"/>
        </w:rPr>
        <w:footnoteReference w:id="1381"/>
      </w:r>
      <w:r>
        <w:rPr>
          <w:rFonts w:ascii="Amiri" w:hAnsi="Amiri" w:eastAsia="Amiri" w:cs="Amiri"/>
          <w:color w:val="111111"/>
          <w:sz w:val="28"/>
          <w:sz w:val="28"/>
          <w:szCs w:val="28"/>
          <w:rtl w:val="true"/>
          <w:lang w:bidi="ar-SA"/>
        </w:rPr>
        <w:t xml:space="preserve">، ثُمَّ يُخَيِّرُ غُلامَهُ خَيرَهُما ثُمَّ يَلبَسُ الباقِيَ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أبي النوار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عَلِيُّ بنُ أبي طالِبٍ ومَعَهُ غُلامٌ لَهُ ، فَاشتَرى مِنّي قَميصَ كَرابيسَ ،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أيَّهُما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أحَدَهُما ، وأخَذَ عَلِيٌّ الآخَرَ فَلَبِسَهُ ، ثُمَّ مَدَّ 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الَّذي يَفضُلُ مِن قَدرِ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 وكَفَّهُ ، فَلَبِسَهُ وذَهَبَ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عن أبي مطرـ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سوقَ الكَرابيسِ ، فَإِذا هُوَ بِرَجُلٍ وسيمٍ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 عِندَكَ ثَوبانِ بِخَمسَةِ دَراهِمَ ؟ فَوَثَبَ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عَرَفَهُ مَضى عَنهُ وتَرَكَهُ ، فَوَقَفَ عَلى غُلامٍ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عِندَكَ ثَوبانِ بِخَمسَةِ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عِندي ثَوبانِ ، أحَدُهُما أخيَرُ مِنَ الآخَرِ ؛ واحِدٌ بِثَلاثَةٍ ، وَالآخَرُ بِدِرهَمَينِ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هَلُمَّهُما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2739_121080"/>
    </w:p>
    <w:p>
      <w:pPr>
        <w:pStyle w:val="Heading5"/>
        <w:numPr>
          <w:ilvl w:val="4"/>
          <w:numId w:val="1"/>
        </w:numPr>
        <w:rPr/>
      </w:pPr>
      <w:bookmarkStart w:id="742" w:name="__RefHeading___Toc2036276_222507752"/>
      <w:bookmarkStart w:id="743" w:name="_Toc274"/>
      <w:bookmarkEnd w:id="741"/>
      <w:bookmarkEnd w:id="742"/>
      <w:r>
        <w:rPr/>
        <w:t>۳</w:t>
      </w:r>
      <w:r>
        <w:rPr>
          <w:rtl w:val="true"/>
        </w:rPr>
        <w:t xml:space="preserve"> </w:t>
      </w:r>
      <w:r>
        <w:rPr>
          <w:rtl w:val="true"/>
        </w:rPr>
        <w:t xml:space="preserve">/ </w:t>
      </w:r>
      <w:r>
        <w:rPr/>
        <w:t>۵</w:t>
      </w:r>
      <w:r>
        <w:rPr>
          <w:rtl w:val="true"/>
        </w:rPr>
        <w:t xml:space="preserve"> ـ </w:t>
      </w:r>
      <w:r>
        <w:rPr/>
        <w:t>۷</w:t>
      </w:r>
      <w:r>
        <w:rPr>
          <w:rtl w:val="true"/>
        </w:rPr>
        <w:t xml:space="preserve"> الجمع بين العبادة والعمل</w:t>
      </w:r>
      <w:bookmarkEnd w:id="743"/>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خُذِ الَّذي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أولى بِهِ يا أميرَ المُؤمِنينَ ؛ تَصعَدُ المِنبَرَ ، وتَخطُبُ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 أنتَ شابٌّ ، ولَكَ شِرَّةُ الشَّبابِ ، وأنَا أستَحيي مِن رَبّي أن أتَفَضَّلَ عَلَيكَ ؛ لِأَ 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ألبِسوهُم مِمّا تَلبَسونَ ، وأطعِموهُم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لَبِسَ القَميصَ ومُدَّ يَدَهُ في رُدنِهِ فَإِذا هُوَ يَفضُلُ عَن أصابِعِهِ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اِقطَع هذَا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فَقَطَعَهُ ، 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هَلُمَّهُ أكُفَّهُ يا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كَما هُوَ ؛ فَإِنَّ الأَمرَ أسرَعُ مِن ذلِكَ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الجَمعُ بَينَ العِبادَةِ وَالعَمَلِالإمام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إذا صَلَّى الفَجرَ لَم يَزَل مُعقِّبا إلى أن تَطلُعَ الشَّمسُ ، فَإِذا طَلَعَتِ اجتَمَعَ إلَيهِ الفُقَراءُ وَالمَساكينُ وغَيرُهُم مِنَ النّاسِ فَيُعَلِّمُهُمُ الفِقهَ وَالقُرآنَ ، وكانَ لَهُ وَقتٌ يَقومُ فيهِ مِن مَجلِسِهِ ذلِكَ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يُروى عَن سَيِّدِنا أميرِ المُؤمِنينَ عليه السلام أنَّهُ لَمّا كانَ يفرُغُ مِنَ الجِهادِ يَتَفَرَّغُ لِتَعليمِ النّاسِ وَالقَضاءِ بَينَهُم ، فَإِذا يَفرُغُ مِن ذلِكَ اشتَغَلَ في حائِطٍ لَهُ يَعمَلُ فيهِ بِيَدِهِ ، وهُوَ مَعَ ذلِكَ ذاكِرٌ لِلّهِ جَلَّ جَلالُهُ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السلام إذا لَزِمَهُ فِي العَيشِ الضّيقُ وَالجَهدُ أعرَضَ عَنِ الخَلقِ ، فَأَقبَلَ عَلَى الكَسبِ وَالكَدِّ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من لايحضره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يَخرُجُ فِي الهاجِرَةِ </w:t>
      </w:r>
      <w:r>
        <w:rPr>
          <w:rStyle w:val="FootnoteAnchor"/>
          <w:rtl w:val="true"/>
        </w:rPr>
        <w:footnoteReference w:id="1388"/>
      </w:r>
      <w:r>
        <w:rPr>
          <w:rFonts w:ascii="Amiri" w:hAnsi="Amiri" w:eastAsia="Amiri" w:cs="Amiri"/>
          <w:color w:val="111111"/>
          <w:sz w:val="28"/>
          <w:sz w:val="28"/>
          <w:szCs w:val="28"/>
          <w:rtl w:val="true"/>
          <w:lang w:bidi="ar-SA"/>
        </w:rPr>
        <w:t xml:space="preserve">فِي الحاجَةِ قَد كُفِيَها ؛ يُريدُ أن يَراهُ اللّهُ تَعالى ، يُتعِبُ نَفسَهُ في طَلَبِ الحَلالِ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رَجُلٌ أميرَ المُؤمِنينَ عليه السلام وتَحتَهُ وَسَقٌ مِن نَوىً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أبَا الحَسَنِ تَحتَكَ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ألفِ عَذقٍ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فَغَرَسَهُ ، فَلَم يُغادِر مِنهُ نَواةٌ وَاحِدَةٌ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مَعَ النَّبِيِّ صلى الله عليه و آله في نَخيلِ المَدينَةِ وهُوَ يَطلُبُ عَلِيّا عليه السلام إذَا انتَهى إلى حائِطٍ ، فَأَطلَعَ فيهِ ، فَنَظَرَ إلى عَلِيٍّ عليه السلام وهُوَ يَعمَلُ فِي الأَرضِ وقَدِ اغبارَّ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ألومُ النّاسَ أن يُكَنّوكَ أبا تُرابٍ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عن ابن عبّاسـ في عَلِيٍّ عليه السلام يَومَ غَزوَةِ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لا يُخزيهِ اللّهُ أبَدا ، يُحِبُّ اللّهَ ورَسولَهُ ،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فَاستَشرَفَ لَها مُستَشرِفٌ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عَلِيٌّ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الرَّحى يَطحَنُ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أحَدُهُم لِيَطحَنَ </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وهُوَ أرمَدُ لا يَكادُ أن يُبصِرُ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فَنَفَثَ في عَينَيهِ ، ثُمَّ هَزَّ الرّايَةَ ثَلاثا فَأَعطاها إيّاهُ ، فَجاءَ عَلِيٌّ بِصَفِيَّةَ بِنتِ حُيَيٍّ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يَحتَطِبُ ويَستَقي ويَكنُسُ ، وكانَت فاطِمَةُ سَلامُ اللّهِ عَلَيها تَطحَنُ وتَعجِنُ وتَخبِزُ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عليه السلام يَستَقي ويَحتَطِبُ ، وكانَت فاطِمَةُ عليهاالسلامتَطحَنُ وتَعجِنُ وتَخبِزُ وتَرقَعُ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تَقاضى عَلِيٌّ وفاطِمَةُ إلى رَسولِ اللّهِ صلى الله عليه و آله فِي الخِدمَةِ ، فَقَضى عَلى فاطِمَةَ بِخِدمَةِ ما دونَ البابِ ، وقَضى عَلى عَلِيٍّ ما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صلى الله عليه و آله تَحَمُّلَ رِقابِ الرِّجالِ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النَّبِيُّ صلى الله عليه و آله عَلى فاطِمَةَ وهِيَ تَطحَنُ مَعَ عَلِيٍّ عليه السلام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لِأَيِّكُما أعقُبُ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 فَإِنَّها قَد أعيَت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فاطِمَةُ ، فَطَحَنَ النَّبِيُّ صلى الله عليه و آله مَعَ عَلِيٍّ لِفاطِمَةَ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صلى الله عليه و آله وفاطِمَةُ جالِسَةٌ عِندَ القِدرِ ، وأنَا اُنقِي العَدَسَ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ـ وما أقولُ إلّا مِن أمرِ رَبّي ـ ما مِن رَجُلٍ يُعينُ امرَأَتَهُ في بَيتِها إلّا كانَ لَهُ بِكُلِّ شَعرَةٍ عَلى بَدَنِهِ عِبادَةُ سَنَةٍ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4" w:name="pg12739_121083"/>
    </w:p>
    <w:p>
      <w:pPr>
        <w:pStyle w:val="Heading4"/>
        <w:numPr>
          <w:ilvl w:val="3"/>
          <w:numId w:val="1"/>
        </w:numPr>
        <w:rPr/>
      </w:pPr>
      <w:bookmarkStart w:id="745" w:name="__RefHeading___Toc2036278_222507752"/>
      <w:bookmarkStart w:id="746" w:name="_Toc275"/>
      <w:bookmarkEnd w:id="744"/>
      <w:bookmarkEnd w:id="745"/>
      <w:r>
        <w:rPr/>
        <w:t>۳</w:t>
      </w:r>
      <w:r>
        <w:rPr>
          <w:rtl w:val="true"/>
        </w:rPr>
        <w:t xml:space="preserve"> </w:t>
      </w:r>
      <w:r>
        <w:rPr>
          <w:rtl w:val="true"/>
        </w:rPr>
        <w:t xml:space="preserve">/ </w:t>
      </w:r>
      <w:r>
        <w:rPr/>
        <w:t>۶</w:t>
      </w:r>
      <w:r>
        <w:rPr>
          <w:rtl w:val="true"/>
        </w:rPr>
        <w:t xml:space="preserve"> إمام المتصدّقين</w:t>
      </w:r>
      <w:bookmarkEnd w:id="746"/>
    </w:p>
    <w:p>
      <w:pPr>
        <w:pStyle w:val="Heading5"/>
        <w:numPr>
          <w:ilvl w:val="4"/>
          <w:numId w:val="1"/>
        </w:numPr>
        <w:rPr/>
      </w:pPr>
      <w:bookmarkStart w:id="747" w:name="__RefHeading___Toc2036280_222507752"/>
      <w:bookmarkStart w:id="748" w:name="_Toc276"/>
      <w:bookmarkEnd w:id="747"/>
      <w:r>
        <w:rPr/>
        <w:t>۳</w:t>
      </w:r>
      <w:r>
        <w:rPr>
          <w:rtl w:val="true"/>
        </w:rPr>
        <w:t xml:space="preserve"> </w:t>
      </w:r>
      <w:r>
        <w:rPr>
          <w:rtl w:val="true"/>
        </w:rPr>
        <w:t xml:space="preserve">/ </w:t>
      </w:r>
      <w:r>
        <w:rPr/>
        <w:t>۶</w:t>
      </w:r>
      <w:r>
        <w:rPr>
          <w:rtl w:val="true"/>
        </w:rPr>
        <w:t xml:space="preserve"> ـ </w:t>
      </w:r>
      <w:r>
        <w:rPr/>
        <w:t>۱</w:t>
      </w:r>
      <w:r>
        <w:rPr>
          <w:rtl w:val="true"/>
        </w:rPr>
        <w:t xml:space="preserve"> آية ما عمل بها غير الإمام</w:t>
      </w:r>
      <w:bookmarkEnd w:id="748"/>
    </w:p>
    <w:p>
      <w:pPr>
        <w:pStyle w:val="BookText"/>
        <w:rPr/>
      </w:pPr>
      <w:r>
        <w:rPr>
          <w:rFonts w:ascii="Amiri" w:hAnsi="Amiri" w:eastAsia="Amiri" w:cs="Amiri"/>
          <w:color w:val="111111"/>
          <w:sz w:val="28"/>
          <w:sz w:val="28"/>
          <w:szCs w:val="28"/>
          <w:rtl w:val="true"/>
          <w:lang w:bidi="ar-SA"/>
        </w:rPr>
        <w:t xml:space="preserve">صِيامٌ نَهارُها ، وقِيامٌ لَيلُها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إمامُ المُتَصَدِّقينَ</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آيَةٌ ما عَمِلَ بِها غَيرُ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إِذَا نَـجَيْتُمُ الرَّسُولَ فَقَدِّمُواْ بَيْنَ يَدَىْ نَجْوَاكُمْ صَدَقَةً ذَ لِكَ خَيْرٌ لَّكُمْ وَ 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ءَأَشْفَقْتُمْ أَن تُقَدِّمُواْ بَيْنَ يَدَىْ نَجْوَاكُمْ صَدَقَـتٍ فَإِذْ لَمْ تَفْعَلُواْ وَ تَابَ اللَّهُ عَلَيْكُمْ فَأَقِيمُواْ الصَّلَوةَ وَ ءَاتُواْ الزَّكَوةَ وَ أَطِيعُواْ اللَّهَ وَرَسُولَهُ وَ اللَّهُ خَبِير بِمَا تَعْمَلُونَ</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اللّهِ عَزَّ وجَلَّ لَايَةً ما عَمِلَ بِها أحَدٌ قَبلي ، ولا يَعمَلُ بِها أحَدٌ بَعدي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نَـجَيْتُمُ الرَّسُولَ فَقَدِّمُواْ بَيْنَ يَدَىْ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ثُمَّ نُسِخَت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مِن كِتابِ اللّهِ لَم يَعمَل بِها أحَدٌ قَبلي ، ولا يَعمَل بِها أحَدٌ بَعدي ، كانَ عِندي دينارٌ فَصَرَفتُهُ بِعَشَرَةِ دَراهِمَ ، فَكُنتُ إذا جِئتُ إلَى النَّبِيِّ صلى الله عليه و آله تَصَدَّقتُ بِدِرهَمٍ ، فَنُسِخَت ، فَلَم يَعمَل بِها أحَدٌ قَبلي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الَّذِينَ ءَامَنُواْ إِذَا نَـجَيْتُمُ الرَّسُولَ فَقَدِّمُواْ بَيْنَ يَدَىْ نَجْوَاكُمْ صَدَقَةً</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كِتابِ اللّهِ لَايَةً ما عَمِلَ بِها أحَدٌ ، ولا يَعمَلُ بِها أحَدٌ بَعدي ؛ آيَةَ النَّجوى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يَـأَيُّهَا الَّذِينَ ءَامَنُواْ إِذَا نَـجَيْتُمُ الرَّسُولَ فَقَدِّمُواْ بَيْنَ يَدَىْ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دِينارٌ فَبِعتُهُ بِعَشَرَةِ دَراهِمَ ، فَناجَيتُ النَّبِيَّ صلى الله عليه و آله ، فَكُنتُ كُلَّما ناجَيتُ النَّبِيَّ صلى الله عليه و آله قَدَّمتُ بَينَ يَدَي نَجوايَ دِرهَما ، ثُمَّ نُسِخَت فَلَم يَعمَل بِها أحَدٌ ،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ءَأَشْفَقْتُمْ أَن تُقَدِّمُواْ بَيْنَ يَدَىْ نَجْوَاكُمْ صَدَقَـتٍ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عن 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نُهوا عَن مُناجاةِ النَّبِيِّ صلى الله عليه و آله حَتّى يَتَصَدَّقوا ، فَلَم يُناجِهِ إلّا عَلِيُّ بنُ أبي طالِبٍ قَدَّمَ دِينارا صَدَقَةً تَصَدَّقَ بِهِ ، ثُمَّ ناجَى النَّبِيَّ صلى الله عليه و آله ، فَسَأَلَهُ عَن عَشرِ خِصالٍ ، ثُمَّ اُنزِلَتِ الرُّخصَةُ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عَلِيٍّ رضى الله عنه أنَّهُ ناجى رَسولَ اللّهِ صلى الله عليه و آله عَشرَ مَرّاتٍ بِعَشرِ كَلِماتٍ قَدَّمَها عَشرَ صَدَقاتٍ ، فَسَأَلَ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الوَفاءُ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الفَسادُ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 وَالشِّركُ بِاللّهِ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 وَالقُرآنُ ، وَالوِلايَةُ إذَا انتَهَت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وطاعَةُ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أدعُو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أسأَلُ اللّهَ تَعالى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2739_121086"/>
    </w:p>
    <w:p>
      <w:pPr>
        <w:pStyle w:val="Heading5"/>
        <w:numPr>
          <w:ilvl w:val="4"/>
          <w:numId w:val="1"/>
        </w:numPr>
        <w:rPr/>
      </w:pPr>
      <w:bookmarkStart w:id="750" w:name="__RefHeading___Toc2036282_222507752"/>
      <w:bookmarkStart w:id="751" w:name="_Toc277"/>
      <w:bookmarkEnd w:id="749"/>
      <w:bookmarkEnd w:id="750"/>
      <w:r>
        <w:rPr/>
        <w:t>۳</w:t>
      </w:r>
      <w:r>
        <w:rPr>
          <w:rtl w:val="true"/>
        </w:rPr>
        <w:t xml:space="preserve"> </w:t>
      </w:r>
      <w:r>
        <w:rPr>
          <w:rtl w:val="true"/>
        </w:rPr>
        <w:t xml:space="preserve">/ </w:t>
      </w:r>
      <w:r>
        <w:rPr/>
        <w:t>۶</w:t>
      </w:r>
      <w:r>
        <w:rPr>
          <w:rtl w:val="true"/>
        </w:rPr>
        <w:t xml:space="preserve"> ـ </w:t>
      </w:r>
      <w:r>
        <w:rPr/>
        <w:t>۲</w:t>
      </w:r>
      <w:r>
        <w:rPr>
          <w:rtl w:val="true"/>
        </w:rPr>
        <w:t xml:space="preserve"> صدقاته</w:t>
      </w:r>
      <w:bookmarkEnd w:id="7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أصنَعُ لِنَجاةِ نَفسي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حَلالاً ، وقُل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السُّرورُ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الرّاحَةُ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النَّبِيُّ صلى الله عليه و آله مِن جَوابِ أسئِلَةٍ عَلِيٍّ نُسِخَ حُكمُ وُجوبِ الصَّدَقَةِ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صَدَقاتُهُالإمام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رَأَيتُني مَعَ رَسولِ اللّهِ صلى الله عليه و آله وإنّي لَأَربُطُ الحَجَرَ عَلى بَطني مِنَ الجوعِ ، وإنَّ صَدَقَتِي اليَومَ لَأَربَعونَ ألفا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أعتَقَ عَلِيٌّ عليه السلام وِلدانا كَثيرَةً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لَقَد أعتَقَ ألفَ مَملوكٍ لِوَجهِ اللّه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 وجَلَّ ، دَبِرَت </w:t>
      </w:r>
      <w:r>
        <w:rPr>
          <w:rStyle w:val="FootnoteAnchor"/>
          <w:rtl w:val="true"/>
        </w:rPr>
        <w:footnoteReference w:id="1407"/>
      </w:r>
      <w:r>
        <w:rPr>
          <w:rFonts w:ascii="Amiri" w:hAnsi="Amiri" w:eastAsia="Amiri" w:cs="Amiri"/>
          <w:color w:val="111111"/>
          <w:sz w:val="28"/>
          <w:sz w:val="28"/>
          <w:szCs w:val="28"/>
          <w:rtl w:val="true"/>
          <w:lang w:bidi="ar-SA"/>
        </w:rPr>
        <w:t xml:space="preserve">فيهِم يَداهُ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عَلِيٌّ عليه السلام ألفَ مَملوكٍ مِمّا عَمِلَت يَداهُ وإن كانَ عِندَكُم ، إنَّما حَلواهُ التَّمرُ وَاللَّبَنُ ، وثِيابُهُ الكَرابيسُ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يَضرِبُ بِالمَرِّ </w:t>
      </w:r>
      <w:r>
        <w:rPr>
          <w:rStyle w:val="FootnoteAnchor"/>
          <w:rtl w:val="true"/>
        </w:rPr>
        <w:footnoteReference w:id="1410"/>
      </w:r>
      <w:r>
        <w:rPr>
          <w:rFonts w:ascii="Amiri" w:hAnsi="Amiri" w:eastAsia="Amiri" w:cs="Amiri"/>
          <w:color w:val="111111"/>
          <w:sz w:val="28"/>
          <w:sz w:val="28"/>
          <w:szCs w:val="28"/>
          <w:rtl w:val="true"/>
          <w:lang w:bidi="ar-SA"/>
        </w:rPr>
        <w:t xml:space="preserve">ويَستَخرِجُ الأَرَضينَ ، وكانَ رَسولُ اللّهِ صلى الله عليه و آله يَمَصُّ النَّوى بِفيهِ ويَغرِسُهُ فَيَطلُعُ مِن ساعَتِهِ ، وإنَّ أميرَ المُؤمِنينَ عليه السلام أعتَقَ ألفَ مَملوكٍ مِن مالِهِ وكَدِّ يَدِهِ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الغارات عن عبد اللّه بن الحسن بن الحسن بن عليّبن أبي طالب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أعتَقَ عَلِيٌّ عليه السلام ألفَ أهلِ بَيتٍ بِما مَجَلَت </w:t>
      </w:r>
      <w:r>
        <w:rPr>
          <w:rStyle w:val="FootnoteAnchor"/>
          <w:rtl w:val="true"/>
        </w:rPr>
        <w:footnoteReference w:id="1412"/>
      </w:r>
      <w:r>
        <w:rPr>
          <w:rFonts w:ascii="Amiri" w:hAnsi="Amiri" w:eastAsia="Amiri" w:cs="Amiri"/>
          <w:color w:val="111111"/>
          <w:sz w:val="28"/>
          <w:sz w:val="28"/>
          <w:szCs w:val="28"/>
          <w:rtl w:val="true"/>
          <w:lang w:bidi="ar-SA"/>
        </w:rPr>
        <w:t xml:space="preserve">يَداهُ وعَرِقَ جَبينُهُ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أعتَقَ عَبداً لَهُ نَصرانِيّاً ، فَأَسلَمَ حينَ أعتَقَهُ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ذِكرِ صَدَقاتِ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يَعمَلُ بِيَدِهِ ، ويَحرُث</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الأَرضَ ؛ ويَستَقِي الماءَ ، ويَغرِسُ النَّخلَ ، كُلُّ ذلِكَ يُباشِرُهُ بِنَفسِهِ الشَّريفَةِ ، ولَم يَستَبقِ مِنهُ لِوَقتِهِ ولا لِعَقِبِهِ قَليلاً ولا كَثيرا ، وإنَّما كانَ صَدَقَةً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أميرُ المُؤمِنينَ عليه السلام بِدارٍ لَهُ بِالمَدينَةِ في بَني زُرَيقٍ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تَصَدَّقَ بِهِ عَلِيُّ بنُ أبي طالِبٍ وهُوَ حَيٌّ سَوِيٌّ ، تَصَدَّقَ بِدارِهِ الَّتي في بَني زُرَيقٍ ، صَدَقَةً لا تُباعُ ولا توهَبُ حَتّى يَرِثَهَا اللّهُ الَّذي يَرِثُ السَّماواتِ وَالأَرضَ ، وأسكَنَ هذِهِ الصَّدَقَةَ خالاتِهِ ما عِشنَ وعاشَ عَقِبَهُنَّ ، فَإِذَا انقَرَضوا فَهِيَ لِذَوِي الحاجَةِ مِنَ المُسلِمينَ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نَبِيُّ اللّهِ صلى الله عليه و آله الفَيءَ ، فَأَصابَ عَلِيّا عليه السلام أرضا ، فَاحتَفَرَ فيها عَينا ، فَخَرَجَ ماءٌ يَنبُعُ فِي السَّماءِ كَهَيئَةِ عُنُقِ البَعيرِ فَسَمّاها يَنبُعَ ، فَجاءَ البَشيرُ يُبَشِّرُ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الوارِثَ ؛ هِيَ صَدَقَةٌ بَتَّةٌ بَتلاً في حَجيجِ بَيتِ اللّهِ وعابِري سَبيلِ اللّهِ ، لاتُباعُ ولا توهَبُ ولا تورَثُ ، فَمَن باعَها أو وَهَبَها فَعَلَيهِ لَعنَةُ اللّهِ وَالمَلائِكَةِ وَالنّاسِ أجمَعينَ ، لا يَقبَلُ اللّهُ مِنهُ صَرفا ولا عَدلاً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أقطَعَ </w:t>
      </w:r>
      <w:r>
        <w:rPr>
          <w:rStyle w:val="FootnoteAnchor"/>
          <w:rtl w:val="true"/>
        </w:rPr>
        <w:footnoteReference w:id="1418"/>
      </w:r>
      <w:r>
        <w:rPr>
          <w:rFonts w:ascii="Amiri" w:hAnsi="Amiri" w:eastAsia="Amiri" w:cs="Amiri"/>
          <w:color w:val="111111"/>
          <w:sz w:val="28"/>
          <w:sz w:val="28"/>
          <w:szCs w:val="28"/>
          <w:rtl w:val="true"/>
          <w:lang w:bidi="ar-SA"/>
        </w:rPr>
        <w:t xml:space="preserve">لِعَلِيٍّ رضى الله عنه يَنبُعَ ، ثُمَّ اشتَرى عَلِيٌّ رضى الله عنه إلى قَطيعَةِ عُمَرَ أشياءَ فَحَفَرَ فيها عَينا ، فَبَينَما هُم يَعمَلونَ فيها إذِ انفَجَرَ عَلَيهِم مِثلُ عُنُقِ الجَزورِ مِنَ الماءِ ، فَاُتِيَ عَلِيٌّ رضى الله عنه فَبُشِّرَ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w:t>
      </w:r>
      <w:r>
        <w:rPr>
          <w:rStyle w:val="FootnoteAnchor"/>
          <w:rtl w:val="true"/>
        </w:rPr>
        <w:footnoteReference w:id="1419"/>
      </w: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تَصَدَّقَ بِها عَلَى الفُقَراءِ وَالمَساكينِ وفي سَبيلِ اللّهِ وأبناءِ السَّبيلِ ، القَريبِ وَالبَعيدِ ، فِي السِّلمِ وَالحَربِ ، لِيَوم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تَبيَضُّ فيهِ وُجوهٌ وتَسوَدُّ وُجوهٌ ، لِيَصرِفَ اللّهُ بِها وَجهي عَنِ النّارِ ، ويَصرِفَ النّارَ عَن وَجهي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للمبرّد عن أبي نيزر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جاءَني عَلِيُّ بنُ أبي طالِبٍ أميرُ المُؤمِنينَ وأنَا أقومُ بِالضَّيعَتَينِ ؛ عَينِ أبي نَيزَرَ وَالبُغَيبِغَةِ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مِن طَعامٍ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لا أرضاهُ لِأَميرِ المُؤمِنينَ ؛ قَرعٌ من قَرعِ الضَّيعَةِ ، صَنَعتُهُ بِإِهالَةٍ سَنِخَةٍ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 فَقامَ إلَى الرَّبيعِ ـ وهُوَ جَدوَلٌ ـ فَغَسَلَ يَدَيهِ ، ثُمَّ أصابَ مِن ذلِكَ شَيئا ، ثُمَّ رَجَعَ إلَى الرَّبيعِ ، فَغَسَلَ يَدَيهِ بِالرَّملِ حَتّى أنقاهُما ، ثُمَّ ضَمَّ يَدَيهِ كُلَّ واحِدَةٍ مِنهُما إلى اُختِها وشَرِبَ بِهِما حُسىً </w:t>
      </w:r>
      <w:r>
        <w:rPr>
          <w:rStyle w:val="FootnoteAnchor"/>
          <w:rtl w:val="true"/>
        </w:rPr>
        <w:footnoteReference w:id="1422"/>
      </w:r>
      <w:r>
        <w:rPr>
          <w:rFonts w:ascii="Amiri" w:hAnsi="Amiri" w:eastAsia="Amiri" w:cs="Amiri"/>
          <w:color w:val="111111"/>
          <w:sz w:val="28"/>
          <w:sz w:val="28"/>
          <w:szCs w:val="28"/>
          <w:rtl w:val="true"/>
          <w:lang w:bidi="ar-SA"/>
        </w:rPr>
        <w:t xml:space="preserve">مِنَ الرَّبيعِ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نَيزَرَ ، إنَّ الأَكُفَّ أنظَفُ الآنِيَةِ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نَدى ذلِكَ الماءِ عَلى بَطنِهِ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النّارَ فَأَبعَدَهُ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وَانحَدَرَ فِي العَينِ ، فَجَعَلَ يَضرِبُ ، وأبطَأَ عَلَيهِ الماءُ ، فَخَرَجَ وقَد تَفَضَّجَ </w:t>
      </w:r>
      <w:r>
        <w:rPr>
          <w:rStyle w:val="FootnoteAnchor"/>
          <w:rtl w:val="true"/>
        </w:rPr>
        <w:footnoteReference w:id="1423"/>
      </w:r>
      <w:r>
        <w:rPr>
          <w:rFonts w:ascii="Amiri" w:hAnsi="Amiri" w:eastAsia="Amiri" w:cs="Amiri"/>
          <w:color w:val="111111"/>
          <w:sz w:val="28"/>
          <w:sz w:val="28"/>
          <w:szCs w:val="28"/>
          <w:rtl w:val="true"/>
          <w:lang w:bidi="ar-SA"/>
        </w:rPr>
        <w:t xml:space="preserve">جَبينُهُ عَرَقا ، فَانتَكَفَ العَرَقَ عَن جَبينِهِ </w:t>
      </w:r>
      <w:r>
        <w:rPr>
          <w:rStyle w:val="FootnoteAnchor"/>
          <w:rtl w:val="true"/>
        </w:rPr>
        <w:footnoteReference w:id="1424"/>
      </w:r>
      <w:r>
        <w:rPr>
          <w:rFonts w:ascii="Amiri" w:hAnsi="Amiri" w:eastAsia="Amiri" w:cs="Amiri"/>
          <w:color w:val="111111"/>
          <w:sz w:val="28"/>
          <w:sz w:val="28"/>
          <w:szCs w:val="28"/>
          <w:rtl w:val="true"/>
          <w:lang w:bidi="ar-SA"/>
        </w:rPr>
        <w:t xml:space="preserve">، ثُمَّ أخَذَ المِعوَلَ وعادَ إلَى العَينِ ، فَأَقبَلَ يَضرِبُ فيها ، وجَعَلَ يُهَمهِمُ ، فَانثالَت كَأَنَّها عُنقُ جَزورٍ ، فَخَرَجَ مُسرِعا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اللّهَ أنَّها صَدَقَةٌ ، عَلَيَّ بِدَواةٍ وصَحيفَةٍ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فَعَجَّلتُ بِهِما إلَيهِ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ماتَصَدَّقَ بِهِ عَبدُ اللّهِ عَلِيٌّ أميرُ المُؤمِنينَ ، تَصَدَّقَ بِالضَّيعَتَينِ المَعروفَتَينِ بِعَينِ أبي نَيزَرَ وَالبُغَيبِغَةِ عَلى فُقَراءِ أهلِ المَدينَةِ وَابنِ السَّبيلِ ؛ لِيَقِيَ اللّهُ بِهِما وَجهَهُ حَرَّ النّارِ يَومَ القِيامَةِ ، لا تُباعا ولا توهَبا حَتّى يَرِثَهُمَا اللّهُ وهُو</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خَيرُ الوارِثينَ ، إلّا أن يَحتاجَ إلَيهِمَا الحَسَنُ أو الحُسَينُ فَهُما طِلقٌ </w:t>
      </w:r>
      <w:r>
        <w:rPr>
          <w:rStyle w:val="FootnoteAnchor"/>
          <w:rtl w:val="true"/>
        </w:rPr>
        <w:footnoteReference w:id="1425"/>
      </w:r>
      <w:r>
        <w:rPr>
          <w:rFonts w:ascii="Amiri" w:hAnsi="Amiri" w:eastAsia="Amiri" w:cs="Amiri"/>
          <w:color w:val="111111"/>
          <w:sz w:val="28"/>
          <w:sz w:val="28"/>
          <w:szCs w:val="28"/>
          <w:rtl w:val="true"/>
          <w:lang w:bidi="ar-SA"/>
        </w:rPr>
        <w:t xml:space="preserve">لَهُما ، ولَيسَ لِأَحَدٍ غَيرِهِما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عن أبي غسّان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أموالُ عَلِيٍّ رضى الله عنهعُيونا مُتَفَرِّقَةً بِيَنبُعَ ، 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البُحَيرِ ، وعَينٌ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أبي نَيزَرَ ، وعَينٌ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نولا ، وهِيَ اليَومَ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العدرُ ، وهِيَ الَّتي يُقالُ </w:t>
      </w:r>
      <w:r>
        <w:rPr>
          <w:rStyle w:val="FootnoteAnchor"/>
          <w:rtl w:val="true"/>
        </w:rPr>
        <w:footnoteReference w:id="1427"/>
      </w:r>
      <w:r>
        <w:rPr>
          <w:rFonts w:ascii="Amiri" w:hAnsi="Amiri" w:eastAsia="Amiri" w:cs="Amiri"/>
          <w:color w:val="111111"/>
          <w:sz w:val="28"/>
          <w:sz w:val="28"/>
          <w:szCs w:val="28"/>
          <w:rtl w:val="true"/>
          <w:lang w:bidi="ar-SA"/>
        </w:rPr>
        <w:t xml:space="preserve">إنَّ عَلِيّا رضى الله عنه عَمِلَ فيها بِيَدِهِ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وعَمِلَ عَلِيٌّ رضى الله عنه أيضا بِيَنبُعَ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البُغَيبِغاتِ ؛ وهِيَ عُيونٌ ، مِنها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الأَراكِ ،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لَيلى ، ومِنها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خَيفُ بسطاس ، فيها خَليجٌ مِن النَّخلِ مَعَ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البُغَيبِغاتُ مِمّا عَمِلَ عَلِيٌّ رضى الله عنه وتَصَدَّقَ بِهِ ، فَلَم تَزَل في صَدَقاتِهِ حَتّى أعطاها حُسَينُ بنُ عَلِيٍّ عَبدَ اللّهِ بنَ جَعفَرِ بنِ أبي طالِبٍ ؛ يَأكُلُ ثَمَرَها ، ويَستَعينُ بِها عَلى دَينِهِ ومَؤونَتِهِ ، عَلى أن لا يُزَوِّجَ ابنَتَهُ يَزيدَ بنَ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 عَبدُ اللّهِ تِلكَ العُيونَ مِن مُعاوِيَةَ ، ثُمَّ قُبِضَت حَتّى مَلِكَ بَنو هاشِمٍ الصَّوافِيَ ، فَكَلَّمَ فيها عَبدُ اللّهِ بنُ حَسَنِ بنِ حَسَنٍ أبَا العَبّاسِ ـ وهُوَ خَليفَةٌ ـ فَرَدَّها في صَدَقَةِ عَلِيٍّ رضى الله عنه ، فَأَقامَت في صَدَقَتِهِ حَتّى قَبَضَها أبو جَعفَرٍ في 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 فيهَا الحَسَنُ بنُ زَيدٍ المَهدِيَّ حينَ استُخلِفَ وأخبَرَهُ خَبَرَها ، فَكَتَبَ إلى زُفَرَ بنِ عاصِمٍ الهِلالِيِّ ـ وهُوَ والِي المَدينَةِ ـ فَرَدَّها مَعَ صَدَقاتِ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رضى الله عنه أيضا ساقِيٌّ عَلى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الحدثِ بِيَنبُعَ ، وأشرَكَ عَلى عَينٍ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العصيبَةُ ، مَواتٌ بِيَنبُعَ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لَهُ أيضا صَدَقاتٌ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الفَقيرَينِ بِالعالِيَةِ </w:t>
      </w:r>
      <w:r>
        <w:rPr>
          <w:rStyle w:val="FootnoteAnchor"/>
          <w:rtl w:val="true"/>
        </w:rPr>
        <w:footnoteReference w:id="1428"/>
      </w:r>
      <w:r>
        <w:rPr>
          <w:rFonts w:ascii="Amiri" w:hAnsi="Amiri" w:eastAsia="Amiri" w:cs="Amiri"/>
          <w:color w:val="111111"/>
          <w:sz w:val="28"/>
          <w:sz w:val="28"/>
          <w:szCs w:val="28"/>
          <w:rtl w:val="true"/>
          <w:lang w:bidi="ar-SA"/>
        </w:rPr>
        <w:t xml:space="preserve">، وبِئرُ المَلِكِ بِقَناةَ </w:t>
      </w:r>
      <w:r>
        <w:rPr>
          <w:rStyle w:val="FootnoteAnchor"/>
          <w:rtl w:val="true"/>
        </w:rPr>
        <w:footnoteReference w:id="1429"/>
      </w:r>
      <w:r>
        <w:rPr>
          <w:rFonts w:ascii="Amiri" w:hAnsi="Amiri" w:eastAsia="Amiri" w:cs="Amiri"/>
          <w:color w:val="111111"/>
          <w:sz w:val="28"/>
          <w:sz w:val="28"/>
          <w:szCs w:val="28"/>
          <w:rtl w:val="true"/>
          <w:lang w:bidi="ar-SA"/>
        </w:rPr>
        <w:t xml:space="preserve">، والأدبيّة بِالإِضَمِّ </w:t>
      </w:r>
      <w:r>
        <w:rPr>
          <w:rStyle w:val="FootnoteAnchor"/>
          <w:rtl w:val="true"/>
        </w:rPr>
        <w:footnoteReference w:id="1430"/>
      </w:r>
      <w:r>
        <w:rPr>
          <w:rFonts w:ascii="Amiri" w:hAnsi="Amiri" w:eastAsia="Amiri" w:cs="Amiri"/>
          <w:color w:val="111111"/>
          <w:sz w:val="28"/>
          <w:sz w:val="28"/>
          <w:szCs w:val="28"/>
          <w:rtl w:val="true"/>
          <w:lang w:bidi="ar-SA"/>
        </w:rPr>
        <w:t xml:space="preserve">، فَسَمِعتُ أنَّ حَسَنا أو حُسَينا ابنَ عَلِيٍّ باعَ ذلِكَ كُلَّهُ فيما كانَ مِن حَربِهِم ، فَتِلكَ الأَموالُ اليَومَ مُتَفَرِّقَةٌ في أيدي ناسٍ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رضى الله عنه في صَدَقاتِهِ عَينُ ناقَةٍ بِوادِي القُرى </w:t>
      </w:r>
      <w:r>
        <w:rPr>
          <w:rStyle w:val="FootnoteAnchor"/>
          <w:rtl w:val="true"/>
        </w:rPr>
        <w:footnoteReference w:id="1431"/>
      </w:r>
      <w:r>
        <w:rPr>
          <w:rFonts w:ascii="Amiri" w:hAnsi="Amiri" w:eastAsia="Amiri" w:cs="Amiri"/>
          <w:color w:val="111111"/>
          <w:sz w:val="28"/>
          <w:sz w:val="28"/>
          <w:szCs w:val="28"/>
          <w:rtl w:val="true"/>
          <w:lang w:bidi="ar-SA"/>
        </w:rPr>
        <w:t xml:space="preserve">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حسن ، بِالبيرَةِ مِنَ العلا ، كانَت حَديثا مِنَ الدَّهرِ بِيَدِ عَبدِ الرَّحمنِ بنِ يَعقوبَ بنِ إبراهيمَ بنِ مُحَمَّدِ بنِ طَلحَةَ التَّيمِيِّ ، فَخاصَمَهُ فيها حَمزَةُ بنُ حَسَنِ بنِ عُبَيدِ اللّهِ بنِ العَبّاسِ بنِ عَلِيٍّ ـ بِوِلايَةِ أخيهِ العَبّاسِ بنِ حَسَنٍ ـ الصَّدَقَةَ حَتّى قُضِيَ لِحَمزَةَ بِها ، وصارَت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بِوادِي القُرى أيضا عَينٌ مَواتٌ خاصَمَ فيها أيضا حَمزَةُ بنُ حَسَنٍ ـ بِوِلايَةِ أخيهِ العَبّاسِ ـ رَجُلَينِ مِن أهلِ وادِي القُرى كانَت بِأَيديهِما ،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كبير مَولى حَسَنِ بنِ حَسَنٍ ، ومَروانُ بنُ عَبدِ المَلِكِ بنِ خارست ، حَتّى 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بِها ، فَصارَت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رضى الله عنه أيضا حَقٌّ عَلى عَينِ 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ساقِيٌّ عَلى عَينٍ بِالبيرَةِ ، وهُوَ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بِحَرَّهِ الرَّجلاءِ </w:t>
      </w:r>
      <w:r>
        <w:rPr>
          <w:rStyle w:val="FootnoteAnchor"/>
          <w:rtl w:val="true"/>
        </w:rPr>
        <w:footnoteReference w:id="1432"/>
      </w:r>
      <w:r>
        <w:rPr>
          <w:rFonts w:ascii="Amiri" w:hAnsi="Amiri" w:eastAsia="Amiri" w:cs="Amiri"/>
          <w:color w:val="111111"/>
          <w:sz w:val="28"/>
          <w:sz w:val="28"/>
          <w:szCs w:val="28"/>
          <w:rtl w:val="true"/>
          <w:lang w:bidi="ar-SA"/>
        </w:rPr>
        <w:t>مِن ناحِيَةِ شِعبِ زَيدٍ وادٍ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 شَطرُهُ فِي الصَّدَقَةِ ، وشَطرُهُ بِأَيدي آلِ مَنّاع مِن بَني عَدِيٍّ ، مِنحَةً مِن عَلِيٍّ ، وكانَ كُلُّهُ بِأَيدِيهِم حَتّى</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خاصَمَهُم فيهِ حَمزَةُ بنُ حَسَنٍ فَأَخَذَ مِنهُم نِصفَهُ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بِحَرَّةِ الرَّجلاءِ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 فيهِ مَزارِعُ ، وعَفا ، وهُوَ في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بِحَرَّةِ الرَّجلاءِ أربَعُ </w:t>
      </w:r>
      <w:r>
        <w:rPr>
          <w:rStyle w:val="FootnoteAnchor"/>
          <w:rtl w:val="true"/>
        </w:rPr>
        <w:footnoteReference w:id="1433"/>
      </w:r>
      <w:r>
        <w:rPr>
          <w:rFonts w:ascii="Amiri" w:hAnsi="Amiri" w:eastAsia="Amiri" w:cs="Amiri"/>
          <w:color w:val="111111"/>
          <w:sz w:val="28"/>
          <w:sz w:val="28"/>
          <w:szCs w:val="28"/>
          <w:rtl w:val="true"/>
          <w:lang w:bidi="ar-SA"/>
        </w:rPr>
        <w:t xml:space="preserve">آبُرٍ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كمات ، وذَوات العشراء ، وقعين ، ومعيد ، ورعوان ، فَهذِهِ الآبُرُ في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بِناحِيَةِ فَدَكَ </w:t>
      </w:r>
      <w:r>
        <w:rPr>
          <w:rStyle w:val="FootnoteAnchor"/>
          <w:rtl w:val="true"/>
        </w:rPr>
        <w:footnoteReference w:id="1434"/>
      </w:r>
      <w:r>
        <w:rPr>
          <w:rFonts w:ascii="Amiri" w:hAnsi="Amiri" w:eastAsia="Amiri" w:cs="Amiri"/>
          <w:color w:val="111111"/>
          <w:sz w:val="28"/>
          <w:sz w:val="28"/>
          <w:szCs w:val="28"/>
          <w:rtl w:val="true"/>
          <w:lang w:bidi="ar-SA"/>
        </w:rPr>
        <w:t xml:space="preserve">وادٍ بَينَ لابِتَي حَرَّةَ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رعيّة ، فيه نَخلٌ ووَشَلٌ مِن ماءٍ ، يَجري عَلى سقا بِزُرنوقَ </w:t>
      </w:r>
      <w:r>
        <w:rPr>
          <w:rStyle w:val="FootnoteAnchor"/>
          <w:rtl w:val="true"/>
        </w:rPr>
        <w:footnoteReference w:id="1435"/>
      </w:r>
      <w:r>
        <w:rPr>
          <w:rFonts w:ascii="Amiri" w:hAnsi="Amiri" w:eastAsia="Amiri" w:cs="Amiri"/>
          <w:color w:val="111111"/>
          <w:sz w:val="28"/>
          <w:sz w:val="28"/>
          <w:szCs w:val="28"/>
          <w:rtl w:val="true"/>
          <w:lang w:bidi="ar-SA"/>
        </w:rPr>
        <w:t xml:space="preserve">، فَذلِكَ في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بِناحِيَةِ فَدَكَ وادٍ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الأسحنُ ، وبَنو فَزارَةَ تَدَّعي فيهِ مِلكا ومُقاما ، وهُوَ اليَومَ في أيدي وُلاةِ الصَّدَقَةِ فِي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فَدَكَ مالٌ بِأَعلى حَرَّةِ الرَّجلاءِ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القُصَيبَةُ ، كانَ عَبدُ اللّهِ بنُ حَسَنِ بنِ حَسَنٍ عامَلَ عَلَيهِ بَني عُمَيرٍ مَولى عَبدِ اللّهِ بنِ جَعفَرِ بنِ أبي طالِبٍ عَلى أنَّهُ إذا بَلَغَ ثَمَرُهُ ثَلاثينَ صاعا بِالصّاعِ الأَوَّلِ فَالصَّدَقَةُ عَلَى الثُّلُثِ ، فَإِذَا انقَرَضَ بَنو عُمَيرٍ فَمَرجِعُهُ إلَى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اليَومَ عَلى هذِهِ الحالِ بِأَيدي وُلاةِ الصَّدَقَةِ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الرحمن 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موسى عليه السلام بِوَصِيَّةِ أميرِ المُؤمِنينَ عليه 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بِهِ وقَضى بِهِ في مالِهِ عَبدُ اللّهِ عَلِيٌّ ابتِغاءَ وَجهِ اللّهِ ؛ لِيولِجَني بِهِ الجَنَّةَ ، ويَصرِفَني بِهِ عَنِ النّارِ ، ويَصرِفَ النّارَ عَنّي يَومَ تَبيَض</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وتَسوَدٌّ وُجوهٌ ، أنَّ ما كان لي مِن مالٍ بِيَنبُعَ يُعرَفُ لي فيها وما حَولَها صَدَقَةٌ ، ورَقيقَها ، غَيرَ أنَّ رَباحا وأبا نَيزَرَ وجُبَيرا عُتَقاءُ لَيس لِأَحَدٍ عَلَيهِم سَبيلٌ ، فَهُم مَوالِيَّ يَعمَلونَ فِي المالِ خَمسَ حِجَجٍ وفيهِ نَفَقَتُهُم ورِزقُهُم وأرزاقُ أهاليهِم ، ومَعَ ذلِكَ ما كانَ لي بِوادِي القُرى كُلُّهُ مِن مالٍ لِبَني فاطِمَةَ ورَقيقُها صَدَقَةٌ ، وما كانَ لي بِدَيمَةَ وأهلُها صَدَقَةٌ ، غَيرَ أنَّ زُرَيقا لَهُ مِثلُ ما كَتَبتُ لِأَصحابِهِ ، وما كانَ لي بِاُذَينَةَ </w:t>
      </w:r>
      <w:r>
        <w:rPr>
          <w:rStyle w:val="FootnoteAnchor"/>
          <w:rtl w:val="true"/>
        </w:rPr>
        <w:footnoteReference w:id="1437"/>
      </w:r>
      <w:r>
        <w:rPr>
          <w:rFonts w:ascii="Amiri" w:hAnsi="Amiri" w:eastAsia="Amiri" w:cs="Amiri"/>
          <w:color w:val="111111"/>
          <w:sz w:val="28"/>
          <w:sz w:val="28"/>
          <w:szCs w:val="28"/>
          <w:rtl w:val="true"/>
          <w:lang w:bidi="ar-SA"/>
        </w:rPr>
        <w:t xml:space="preserve">وأهلُها صَدَقَةٌ ، وَالفَقيرَينِ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كَما قَد عَلِمتُم ـ صَدَقَةٌ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 كَتَبتُ مِن أموالي هذِهِ صَدَقَةٌ واجِبَةٌ بَتلَةٌ ، حَيّا أنَا أو مَيِّتا ، يُنفَقُ في كُلِّ نَفَقَةٍ يُبتَغى بِها وَجهُ اللّهِ في سَبيلِ اللّهِ ووَجهِهِ وذَوِي الرَّحِمِ مِن بَني هاشِمٍ وبَنِي المُطَّلِبِ وَالقريبِ وَالبَعيدِ ، فَإِنَّهُ يَقومُ عَلى ذلِكَ الحَسَنُ بنُ عَلِيٍّ ، يَأكُلُ مِنهُ بِالمَعروفِ ، ويُنفِقُهُ حَيثُ يَراهُ اللّهُ عَزَّ وجَلَّ في حِلٍّ مُحَلَّلٍ لا حَرَجَ عَلَيهِ فيهِ ، فَإِن أرادَ أن يَبيعَ نَصيبا مِنَ المالِ فَيَقضِيَ بِهِ الدَّينَ فَليَفعَل إن شاءَ ولا حَرَجَ عَلَيهِ فيهِ ، وإن شاءَ جَعَلَهُ سَرِيَّ </w:t>
      </w:r>
      <w:r>
        <w:rPr>
          <w:rStyle w:val="FootnoteAnchor"/>
          <w:rtl w:val="true"/>
        </w:rPr>
        <w:footnoteReference w:id="1438"/>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وُلدَ عَلِيٍّ ومَوالِيَهُم وأموالَهُم إلَى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دارُ الحَسَنِ بنِ عَلِيٍّ غَيرَ دارِ الصَّدَقَةِ فَبَدا لَهُ أن يَبيعَها فَليَبِع إن شاءَ لا حَرَجَ عَلَيهِ فيهِ ، وإن باعَ فَإِنَّهُ يُقَسِّمُ ثَمَنَها ثَلاثَةَ أثلاثٍ ؛ فَيَجعَلُ ثُلُثا في سَبيلِ اللّهِ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وثُلُثا في بَني هاشِمٍ وبَنِي المُطَّلِبِ ، ويَجعَلُ الثُّلُثَ في آلِ أبي طالِبٍ ، وإنَّهُ يَضَعُهُ فيهِم حَيثُ يَراهُ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بِحَسَنٍ حَدَثٌ وحُسَينٌ حَيٌّ فَإِنَّهُ إلَى الحُسَينِ بنِ عَلِيٍّ ، وإنَّ حُسَينا يَفعَلُ فيهِ مِثلَ الَّذي أمَرتُ بِهِ حَسَنا ؛ لَهُ مِثلُ الَّذي كَتَبتُ لِلحَسَنِ ، وعَلَيهِ مِثلُ الَّذي عَلَى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لِبَنِي ابنَي فاطِمَةَ مِن صَدَقَةِ عَلِيٍّ مِثلَ الَّذي لِبَني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إنَّما جَعَلتُ الَّذي جَعَلتُ لِابنَي فاطِمَةَ ابتِغاءَ وَجهِ اللّهِ عَزَّ وجَلَّ ، وتَكريمَ حُرمَةِ رَسولِ اللّهِ صلى الله عليه و آله ، وتَعظيمَهُما ، وتَشريفَهُما ، ورِضاهُما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حَدَثَ بِحَسَنٍ وحُسَينٍ حَدَثٌ فَإِنَّ الآخِرَ مِنهُما يَنظُرُ في بَني عَلِيٍّ ؛ فَإِن وَجَدَ فيهِم مَن يَرضى بِهُداهُ وإسلامِهِ وأمانَتِهِ فَإِنَّهُ يَجعَلُهُ إلَيهِ إن شاءَ ، وإن لَم يَرَ فيهِم بَعضَ الَّذي يُريدُهُ فَإِنَّهُ يَجعَلُهُ إلى رَجُلٍ مِن آلِ أبي طالِبٍ يَرضى بِهِ ، فَإِن وَجَدَ آلَ أبي طالِبٍ قَد ذَهَبَ كُبَراؤُهُم وذَووا آرائِهِم فَإِنَّهُ يَجعَلُهُ إلى رَجُلٍ يَرضاهُ مِن بَني هاشِمٍ ، وأنَّهُ يَشتَرِطُ عَلَى الَّذي يَجعَلُهُ إلَيهِ أن يَترُكَ المالَ عَلى اُصولِهِ ويُنفِقَ ثَمَرَهُ حَيثُ أمَرتُهُ بِهِ ؛ مِن سَبيلِ اللّهِ ووَجهِهِ ، وذَوِي الرَّحِمِ مِن بَني هاشِمٍ وبَنِي المُطَّلِبِ ، وَالقَريبِ وَالبَعيدِ ، لايُباعُ مِنهُ شَيءٌ ، ولا يوهَبُ ، ولا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مالَ مُحَمَّدِ بنِ عَلِيٍّ عَلى ناحِيَتِهِ ، وهُوَ إلَى ابنَي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رَقيقِيَ ـ الَّذينَ في صَحيفَةٍ صَغيرَةٍ الَّتي كُتِبَت لي ـ عُتَقاءُ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قَضى بِهِ عَلِيُّ بنُ أبي طالِبٍ في أموالِهِ هذِهِ ، الغَدَ مِن يَومَ قَدِمَ مَسكِنَ </w:t>
      </w:r>
      <w:r>
        <w:rPr>
          <w:rStyle w:val="FootnoteAnchor"/>
          <w:rtl w:val="true"/>
        </w:rPr>
        <w:footnoteReference w:id="1439"/>
      </w:r>
      <w:r>
        <w:rPr>
          <w:rFonts w:ascii="Amiri" w:hAnsi="Amiri" w:eastAsia="Amiri" w:cs="Amiri"/>
          <w:color w:val="111111"/>
          <w:sz w:val="28"/>
          <w:sz w:val="28"/>
          <w:szCs w:val="28"/>
          <w:rtl w:val="true"/>
          <w:lang w:bidi="ar-SA"/>
        </w:rPr>
        <w:t>ابتِغاءَ وَجهِ اللّهِ وَالدّارَ الآخِرَةِ ، وَاللّهُ المُستَعانُ عَلى كُلِّ حالٍ ، ولا يَحِلُّ لِامرِئٍ مُسلِم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يُؤمِنُ بِاللّهِ وَاليَومِ الآخِرِ أن يَقولَ في شَيءٍ قَضَيتُهُ مِن مالي ، ولا يُخالِفَ فيهِ أمري ،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وَلائِدي اللّائي أطوفُ عَلَيهِنَّ السَّبعَةَ عَشَرَ ـ مِنهُنَّ اُمَّهاتُ أولادٍ مَعَهُنَّ أولادُهُنَّ ، ومِنهُنَّ حَبالى ، ومِنهُنَّ مَن لا وَلَدَ لَهُ ـ فَقَضايَ فيهِنَّ إن حَدَثَ بي حَدَثٌ أنَّهُ مَن كانَ مِنهُنَّ لَيسَ لَها وَلَدٌ ولَيسَت بِحُبلى فَهِيَ عَتيقٌ لِوَجهِ اللّهِ عَزَّ وجَلَّ ، لَيسَ لِأَحَدٍ عَلَيهِنَّ سَبيلٌ ، ومَن كانَ مِنهُنَّ لَها وَلَدٌ أو حُبلى فَتُمسَكُ عَلى وَلَدِها وهِيَ مِن حَظِّهِ ؛ فَإِن ماتَ وَلَدُها وهِيَ حَيَّةٌ فَهِيَ عَتيقٌ لَيسَ لِأَحَدٍ عَلَيها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قَضى بِهِ عَلِيٌّ في مالِهِ ، الغَدَ مِن يَومَ قَدِمَ 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أبو شِمرِ بنُ أبرَهَةَ ، وصَعصَعَةُ بنُ صوحانَ ، ويَزيدُ بنُ قَيسٍ ، وهَيّاجُ بنُ أبي هَيّاجٍ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أبي طالِبٍ بِيَدِهِ لِعشَرٍ خَلَونَ مِن جُمادَى الاُولى سَنَةَ سَبعٍ وثَلاثينَ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الإيثار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المتصدّق في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ينفق ماله بالليل والنهار سرّا وعلانية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52" w:name="pg12739_121097"/>
    </w:p>
    <w:p>
      <w:pPr>
        <w:pStyle w:val="Heading4"/>
        <w:numPr>
          <w:ilvl w:val="3"/>
          <w:numId w:val="1"/>
        </w:numPr>
        <w:rPr/>
      </w:pPr>
      <w:bookmarkStart w:id="753" w:name="__RefHeading___Toc2036284_222507752"/>
      <w:bookmarkStart w:id="754" w:name="_Toc278"/>
      <w:bookmarkEnd w:id="752"/>
      <w:bookmarkEnd w:id="753"/>
      <w:r>
        <w:rPr>
          <w:rtl w:val="true"/>
        </w:rPr>
        <w:t xml:space="preserve">الفصل الرابع </w:t>
      </w:r>
      <w:r>
        <w:rPr>
          <w:rtl w:val="true"/>
        </w:rPr>
        <w:t xml:space="preserve">: </w:t>
      </w:r>
      <w:r>
        <w:rPr>
          <w:rtl w:val="true"/>
        </w:rPr>
        <w:t>الخصائص السياسيّة والاجتماعيّة</w:t>
      </w:r>
      <w:bookmarkEnd w:id="754"/>
    </w:p>
    <w:p>
      <w:pPr>
        <w:pStyle w:val="Heading5"/>
        <w:numPr>
          <w:ilvl w:val="4"/>
          <w:numId w:val="1"/>
        </w:numPr>
        <w:rPr/>
      </w:pPr>
      <w:bookmarkStart w:id="755" w:name="__RefHeading___Toc2036286_222507752"/>
      <w:bookmarkStart w:id="756" w:name="_Toc279"/>
      <w:bookmarkEnd w:id="755"/>
      <w:r>
        <w:rPr/>
        <w:t>۴</w:t>
      </w:r>
      <w:r>
        <w:rPr>
          <w:rtl w:val="true"/>
        </w:rPr>
        <w:t xml:space="preserve"> </w:t>
      </w:r>
      <w:r>
        <w:rPr>
          <w:rtl w:val="true"/>
        </w:rPr>
        <w:t xml:space="preserve">/ </w:t>
      </w:r>
      <w:r>
        <w:rPr/>
        <w:t>۱</w:t>
      </w:r>
      <w:r>
        <w:rPr>
          <w:rtl w:val="true"/>
        </w:rPr>
        <w:t xml:space="preserve"> الإخاء مع النّبيّ</w:t>
      </w:r>
      <w:bookmarkEnd w:id="756"/>
    </w:p>
    <w:p>
      <w:pPr>
        <w:pStyle w:val="Heading6"/>
        <w:numPr>
          <w:ilvl w:val="5"/>
          <w:numId w:val="1"/>
        </w:numPr>
        <w:rPr/>
      </w:pPr>
      <w:bookmarkStart w:id="757" w:name="__RefHeading___Toc2036288_222507752"/>
      <w:bookmarkStart w:id="758" w:name="_Toc280"/>
      <w:bookmarkEnd w:id="757"/>
      <w:r>
        <w:rPr/>
        <w:t>۴</w:t>
      </w:r>
      <w:r>
        <w:rPr>
          <w:rtl w:val="true"/>
        </w:rPr>
        <w:t xml:space="preserve"> </w:t>
      </w:r>
      <w:r>
        <w:rPr>
          <w:rtl w:val="true"/>
        </w:rPr>
        <w:t xml:space="preserve">/ </w:t>
      </w:r>
      <w:r>
        <w:rPr/>
        <w:t>۱</w:t>
      </w:r>
      <w:r>
        <w:rPr>
          <w:rtl w:val="true"/>
        </w:rPr>
        <w:t xml:space="preserve"> ـ </w:t>
      </w:r>
      <w:r>
        <w:rPr/>
        <w:t>۱</w:t>
      </w:r>
      <w:r>
        <w:rPr>
          <w:rtl w:val="true"/>
        </w:rPr>
        <w:t xml:space="preserve"> مؤاخاة النّبيّ بين أصحابه قبل الهجرة</w:t>
      </w:r>
      <w:bookmarkEnd w:id="758"/>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السياسيّةُ والاجتماعيّةُ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الإِخاءُ مَعَ النَّبِيِّ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مُؤاخاةُ النَّبِيِّ بَينَ أصحابِهِ قَبلَ الهِجرَةِالمحبّرـ في ذِكرِ مُؤاخاةِ النَّبِيِّ صلى الله عليه و آله بَينَ أصحابِهِ المُهاجِرينَ قَبلَ الهِجرَةِ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آخى بَينَهُم عَلَى الحَقِّ وَالمُواساةِ ، وذلِكَ بِمَكَّةَ ؛ فَآخى صلى الله عليه و آله بَينَ نَفسِهِ وبَينَ عَلِيِّ بنِ أبي طالِبٍ رضى الله عنه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الهِجرَةِ آخى صلى الله عليه و آله بَينَ المُسلِمينَ ؛ أيِ المُهاجِرينَ ، عَلَى الحَقِّ وَالمُواساةِ ، فَآخى بَينَ أبي بَكرٍ وعُمَرَ ، وآخى بَينَ حَمزَةَ وزَيدِ بنِ حارِثَةَ ، وبَينَ عُثمانَ وعَبدِ الرَّحمنِ بنِ عَوفٍ ، وبَينَ الزُّبَيرِ وَابنِ مَسعودٍ ، وبَينَ عُبادَةَ بنِ الحارِثَةِ وبِلالٍ ، وبَينَ مُصعَبِ بنِ عُمَيرٍ وسَعدِ بنِ أبي وَقّاصٍ ، وبَينَ أبي عُبَيدَةَ بنِ الجَرّاحِ وسالِمٍ مَولى أبي حُذَيفَةَ ، وبَينَ سَعيدِ بنِ زَيدٍ وطَلحَةَ بنِ عُبَيدِ اللّهِ ، وبَينَ عَلِى</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ونَفسِهِ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أكونَ أخاكَ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أخي فِي الدُّنيا وَالآخِرَةِ </w:t>
      </w:r>
      <w:r>
        <w:rPr>
          <w:rFonts w:ascii="Amiri" w:hAnsi="Amiri" w:eastAsia="Amiri" w:cs="Amiri"/>
          <w:color w:val="111111"/>
          <w:sz w:val="28"/>
          <w:sz w:val="28"/>
          <w:szCs w:val="28"/>
          <w:lang w:bidi="ar-SA"/>
        </w:rPr>
        <w:t>۱</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فَكِّروا في حَديثِ المُؤاخاةِ وما فيهِ مِنَ الدَّلالَةِ الواضِحَةِ ؛ إذ مَيَّزَهُم عَلى قَدرِ مَنازِلِهِم ، ثُمَّ آخى بَينَهُم عَلى حَسَبِ مُفاضَلَتِهِم ؛ فَلَم يَكُن أحَدٌ أقرَبَ مِن فَضلِ أبي بَكرٍ مِن عُمَرَ ، فَلِذلِكَ آخى بَينَهُما ، وأشبَهَ طَلحَةُ الزُّبَيرَ وقَرُبَت مَنازِلُهُما لِذلِكَ فَآخى بَينَهُما ، وكَذلِكَ فَعَلَ بِعَبدِ الرَّحمنِ بنِ عَوفٍ آخى بَينَهُ وبَينَ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وصاحِبي ، فَلَم يَكُن فيهِم أحَدٌ أشبَهَ بِالنَّبِيِّ صلى الله عليه و آله مِن عَلِيِّ ، ولا أولى بِمُؤاخاةِ النَّبِيِّ مِنهُ ، فَاستَحَقَّ بِمُؤاخاةِ النَّبِيِّ صلى الله عليه و آله ؛ لِتَقَدُّمِهِ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مُؤاخاةُ عَلِيٍّ أفضَلَ مِن مُؤاخاةِ غَيرِهِ ؛ لِفَضلِهِ عَلى غَيرِهِ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المُهاجِرينَ بِمَكَّةَ ، ثُمَّ آخى بَينَ المُهاجِرينَ وَالأَنصارِ بِالمَدينَةِ ، وقالَ في كُلِّ واحِدَةٍ مِنهُما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 وآخى بَينَهُ وبَينَ نَفسِهِ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2739_121099"/>
    </w:p>
    <w:p>
      <w:pPr>
        <w:pStyle w:val="Heading6"/>
        <w:numPr>
          <w:ilvl w:val="5"/>
          <w:numId w:val="1"/>
        </w:numPr>
        <w:rPr/>
      </w:pPr>
      <w:bookmarkStart w:id="760" w:name="__RefHeading___Toc2036290_222507752"/>
      <w:bookmarkStart w:id="761" w:name="_Toc281"/>
      <w:bookmarkEnd w:id="759"/>
      <w:bookmarkEnd w:id="760"/>
      <w:r>
        <w:rPr/>
        <w:t>۴</w:t>
      </w:r>
      <w:r>
        <w:rPr>
          <w:rtl w:val="true"/>
        </w:rPr>
        <w:t xml:space="preserve"> </w:t>
      </w:r>
      <w:r>
        <w:rPr>
          <w:rtl w:val="true"/>
        </w:rPr>
        <w:t xml:space="preserve">/ </w:t>
      </w:r>
      <w:r>
        <w:rPr/>
        <w:t>۱</w:t>
      </w:r>
      <w:r>
        <w:rPr>
          <w:rtl w:val="true"/>
        </w:rPr>
        <w:t xml:space="preserve"> ـ </w:t>
      </w:r>
      <w:r>
        <w:rPr/>
        <w:t>۲</w:t>
      </w:r>
      <w:r>
        <w:rPr>
          <w:rtl w:val="true"/>
        </w:rPr>
        <w:t xml:space="preserve"> مؤاخاة النّبيّ بين أصحابه بعد الهجرة</w:t>
      </w:r>
      <w:bookmarkEnd w:id="761"/>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مُؤاخاةُ النَّبِيِّ بَينَ أصحابِهِ بَعدَ الهِجرَةِالمناقب لابن المغازلي عن 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الأَنصارِ وَالمُهاجِرِ ، فَكانَ يُؤاخي بَينَ الرَّجُلِ ونَظيرِهِ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سَيِّدُ المُسلِمينَ ، وإمامُ المُتَّقينَ ، ورَسولُ رَبِّ العالَمينَ ، الَّذي لَيسَ لَهُ فِي الأَنامِ شَبيهٌ ولا نَظيرٌ ، وعَلِيُّ بنُ أبيطالِبٍ أخَوانِ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عن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مِنَ المُهاجِرينَ وَالأَنصارِ ، فَقالَ ـ فيما بَلَغَنا ، ونَعوذُ بِاللّهِ أن نَقولَ عَلَيهِ ما لَم يَقُل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تَآخَوا فِي اللّهِ ؛ أخَوَينِ ،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صلى الله عليه و آله سَيِّدُ المُرسَلينَ ، وإمامُ المُتَّقينَ ، ورَسولُ رَبِّ العالَمينَ ، الَّذي لَيسَ لَهُ خَطيرٌ ولا نَظيرٌ مِنَ العِبادِ ، وعَلِيُّ بنُ أبي طالِبٍ رضى الله عنه أخَوَينِ ، وكانَ حَمزَةُ بنُ عَبدِ المُطَّلِبِ ـ أسَدُ اللّهِ وأسَدُ رَسولِهِ صلى الله عليه و آله ، وعَمُّ رَسولِ اللّهِ صلى الله عليه و آله ـ وزَيدُ بنَ حارِثَةَ ـ مَولى رَسولِ اللّهِ صلى الله عليه و آله ـ أخَوَينِ ، وإلَيهِ أوصى حَمزَةُ يَومَ اُحُدٍ حينَ حَضَرَهُ القِتالُ إن حَدَثَ بِهِ حادِثُ المَوتِ وجَعفَرُ بنُ أبي طالِبٍ ذُو الجَناحَينِ ـ الطَّيّارُ فِي الجَنَّةِ ـ ومُعاذُ بنُ جَبَلٍ ـ أخو بَني سَلَمَةَ ـ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جَعفَرُ بنُ أبي طالِبٍ يَومَئِذٍ غالِبا بِأَرضِ الحَبَشَةِ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محمّد بن عمر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رَسولُ اللّهِ صلى الله عليه و آله آخى بَينَ المُهاجِرين</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2739_121100"/>
    </w:p>
    <w:p>
      <w:pPr>
        <w:pStyle w:val="Heading6"/>
        <w:numPr>
          <w:ilvl w:val="5"/>
          <w:numId w:val="1"/>
        </w:numPr>
        <w:rPr/>
      </w:pPr>
      <w:bookmarkStart w:id="763" w:name="__RefHeading___Toc2036292_222507752"/>
      <w:bookmarkStart w:id="764" w:name="_Toc282"/>
      <w:bookmarkEnd w:id="762"/>
      <w:bookmarkEnd w:id="763"/>
      <w:r>
        <w:rPr/>
        <w:t>۴</w:t>
      </w:r>
      <w:r>
        <w:rPr>
          <w:rtl w:val="true"/>
        </w:rPr>
        <w:t xml:space="preserve"> </w:t>
      </w:r>
      <w:r>
        <w:rPr>
          <w:rtl w:val="true"/>
        </w:rPr>
        <w:t xml:space="preserve">/ </w:t>
      </w:r>
      <w:r>
        <w:rPr/>
        <w:t>۱</w:t>
      </w:r>
      <w:r>
        <w:rPr>
          <w:rtl w:val="true"/>
        </w:rPr>
        <w:t xml:space="preserve"> ـ </w:t>
      </w:r>
      <w:r>
        <w:rPr/>
        <w:t>۳</w:t>
      </w:r>
      <w:r>
        <w:rPr>
          <w:rtl w:val="true"/>
        </w:rPr>
        <w:t xml:space="preserve"> نصوص مؤاخاة النّبيّ والوصيّ</w:t>
      </w:r>
      <w:bookmarkEnd w:id="764"/>
    </w:p>
    <w:p>
      <w:pPr>
        <w:pStyle w:val="BookText"/>
        <w:rPr/>
      </w:pPr>
      <w:r>
        <w:rPr>
          <w:rFonts w:ascii="Amiri" w:hAnsi="Amiri" w:eastAsia="Amiri" w:cs="Amiri"/>
          <w:color w:val="111111"/>
          <w:sz w:val="28"/>
          <w:sz w:val="28"/>
          <w:szCs w:val="28"/>
          <w:rtl w:val="true"/>
          <w:lang w:bidi="ar-SA"/>
        </w:rPr>
        <w:t xml:space="preserve">بَعضِهِم فَبَعضٍ </w:t>
      </w:r>
      <w:r>
        <w:rPr>
          <w:rStyle w:val="FootnoteAnchor"/>
          <w:rtl w:val="true"/>
        </w:rPr>
        <w:footnoteReference w:id="1447"/>
      </w:r>
      <w:r>
        <w:rPr>
          <w:rFonts w:ascii="Amiri" w:hAnsi="Amiri" w:eastAsia="Amiri" w:cs="Amiri"/>
          <w:color w:val="111111"/>
          <w:sz w:val="28"/>
          <w:sz w:val="28"/>
          <w:szCs w:val="28"/>
          <w:rtl w:val="true"/>
          <w:lang w:bidi="ar-SA"/>
        </w:rPr>
        <w:t xml:space="preserve">، وآخى بَينَ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تَكُن مُؤاخاةٌ إلّا قَبلَ بَدرٍ ، آخى بَينَهُم عَلَى الحَقِّ وَالمُؤاساةِ ؛ فَآخى رَسولُ اللّهِ صلى الله عليه و آله بَينَهُ وبَينَ عَلِيِّ بنِ أبي طالِبٍ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نُصوصُ مُؤاخاةِ النَّبِيِّ وَالوَصِيِّرسول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اُؤاخِيَكَ ، فَأَنتَ أخي فِي الدُّنيا وَالآخِرَةِ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وصاحِبي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أخو رَسولِ اللّهِ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أخو رَسولِ اللّهِ ، قَبلَ أن تُخلَقَ السَّماواتُ بِأَلفَي سَنَةٍ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نوديتُ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الخَليلُ ، ونِعمَ الأَخُ أخوكَ عَلِيُّ بنُ أبي طالِبٍ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إخوَتي عَلِيٌّ ، وخَيرُ أعمامي حَمزَةُ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أخي وأنَا أخوكَ ، يَدُكَ في يَدي حَتّى تَدخُلَ الجَنَّةَ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أصحابِهِ ، فَبَقِيَ رَسولُ اللّهِ صلى الله عليه و آله وأبو بَكرٍ وعُمَرُ وعَلِيٌّ ، فَآخى بَينَ أبي بَكرٍ وعُمَرَ ، وقالَ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جميع بن عمير التيمي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أصحابِهِ ؛ فَآخى بَينَ أبي بَكرٍ وعُمَرَ ، وبَينَ طَلحَةَ وَالزُّبَيرِ ، وبَينَ عُثمانَ بنِ عَفّانَ وعَبدِ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قَد آخَيتَ بَينَ أصحابِكَ ، فَمَن أخي ؟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يا عَلِيُّ أن أكونَ أخاكَ ؟ 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رضى الله عنهجَلدا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فَجاءَ عَلِيٌّ تَدمَعُ عَيناهُ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ولَم تُؤاخِ بَيني وبَينَ أحَدٍ ؟ فَقالَ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عمر بن عبد اللّه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آخى بَينَ النّاسِ وتَرَكَ عَلِيّا حَتّى بَقِيَ آخِرَهُم لا يَرى لَهُ أخا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النّاسِ وتَرَكتَني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تَراني تَرَكتُكَ ؟ إنَّما تَرَكتُكَ 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 وأنَا أخوكَ ، فَإِن ذاكَرَكَ أحَدٌ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وأخو رَسولِهِ ، لا يَدَّعيها بَعدُ إلّا كَذّابٌ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عن زيد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مَسجِدَهُ ، فَذَكَرَ قِصَّةَ مُؤاخاةِ رَسولِ اللّهِ صلى الله عليه و آله بَينَ أصحابِهِ ، فَقالَ عَلِيٌّ ـ يَعني لِلنَّبِيِّ صلى الله عليه و آله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ذَهَبَت روحي وَانقَطَعَت ظَهري حينَ رَأَيتُكَ فَعَلتَ بِأَصحابِكَ ما فَعَلتَ غَيري ، فَإِن كانَ هذا مِن سَخَطٍ عَلَيَّ فَلَكَ العُتبى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ما أخَّرتُكَ إلّا لِنَفسي ، فَأَنتَ مِنّي بِمَنزِلَةِ هارونَ مِن موسى إلّا أنَّهُ لا نَبِيَّ بَعدي ، وأنتَ أخي ، ووارِثي ـ قالَ وما أرِثُ مِنكَ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 الأَنبِياءُ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 الأَنبِياءُ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وسُنَّةَ نَبِيِّهِم ـ وأنتَ مَعي في قَصرٍ فِي الجَنَّةِ مَعَ فاطِمَةَ ابنَتي ، وأنتَ أخي ورَفيقي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 نًا عَلَى سُرُرٍ مُّتَقَـبِلِينَ</w:t>
      </w:r>
      <w:r>
        <w:rPr>
          <w:rFonts w:eastAsia="Amiri" w:cs="Amiri" w:ascii="Amiri" w:hAnsi="Amiri"/>
          <w:color w:val="111111"/>
          <w:sz w:val="28"/>
          <w:szCs w:val="28"/>
          <w:rtl w:val="true"/>
          <w:lang w:bidi="ar-SA"/>
        </w:rPr>
        <w:t xml:space="preserve">» </w:t>
      </w:r>
      <w:r>
        <w:rPr>
          <w:rStyle w:val="FootnoteAnchor"/>
          <w:rtl w:val="true"/>
        </w:rPr>
        <w:footnoteReference w:id="1461"/>
      </w:r>
      <w:r>
        <w:rPr>
          <w:rFonts w:ascii="Amiri" w:hAnsi="Amiri" w:eastAsia="Amiri" w:cs="Amiri"/>
          <w:color w:val="111111"/>
          <w:sz w:val="28"/>
          <w:sz w:val="28"/>
          <w:szCs w:val="28"/>
          <w:rtl w:val="true"/>
          <w:lang w:bidi="ar-SA"/>
        </w:rPr>
        <w:t xml:space="preserve">؛ المُتَحابّونَ فِي اللّهِ يَنظُرُ بَعضُهُم إلى بَعضٍ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صلى الله عليه و آله بَينَ أصحابِهِ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آخَيتَ بَينَ أصحابِكَ وتَرَكتَني فَردا لا أخَ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أخَّرتُكَ لِنَفسي ، أنتَ أخي فِي الدُّنيا وَالآخِرَةِ ، وأنتَ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وأنَا أبكي مِنَ الجَذَلِ </w:t>
      </w:r>
      <w:r>
        <w:rPr>
          <w:rStyle w:val="FootnoteAnchor"/>
          <w:rtl w:val="true"/>
        </w:rPr>
        <w:footnoteReference w:id="1463"/>
      </w:r>
      <w:r>
        <w:rPr>
          <w:rFonts w:ascii="Amiri" w:hAnsi="Amiri" w:eastAsia="Amiri" w:cs="Amiri"/>
          <w:color w:val="111111"/>
          <w:sz w:val="28"/>
          <w:sz w:val="28"/>
          <w:szCs w:val="28"/>
          <w:rtl w:val="true"/>
          <w:lang w:bidi="ar-SA"/>
        </w:rPr>
        <w:t xml:space="preserve">وَالسُّرورِ ، فَأَنشَأتُ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أقِيكَ بِنَفسي أيُّهَا المُصطَفَى الَّذي هَدانا بِهِ الرَّحمنُ مِن عَمَهِ الجَهلِ وأفديكَ حَوبائي وما قَدرُ مُهجَتي لِمَن أنتَمي مَعَهُ إلَى الفَرعِ وَالأَصلِ ومَن جَدُّهُ جَدّي ومَن عَمُّهُ أبي ومَن أهلُهُ ابني ومَن بِنتُهُ أهلي ومَن ضَمَّني إذ كُنتُ طِفلاً ويافِعا وأنعَشَني بِالبِرِّ وَالعَلِّ وَالنَّهلِ ومَن حينَ آخى بَينَ مَن كانَ حاضِرا دَعاني فَآخاني وبَيَّنَ مِن فَضلي لَكَ الخَيرُ إنّي ما حَييتُ لَشاكِرٌ لِاءِحسانِ ما أولَيتَ يا خاتَمَ الرُّسلِ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فضائل الصحابة عن محدوج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آخى بَينَ المُسلِمينَ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أخي ، وأنتَ مِنّي بِمَنزِلَةِ هارونَ مِن موسى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يا عَلِيٌّ أنَّهُ أوَّلُ مَن يُدعى بِهِ يَومَ القِيامَةِ يُدعى بي ، فَأَقومُ عَن يَمينِ العَرشِ في ظِلِّهِ فَاُكسى حُلَّةً خَضراءَ مِن حُلَلِ الجَنَّةِ ، ثُمَّ يُدعى بِالنَّبِيّينَ بَعضُهُم عَلى أثَرِ بَعضٍ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 ونِعمَ الأَخُ أخوكَ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 إنَّكَ تُكسى إذا كُسيتُ ، وتُدعى إذا دُعيتَ ، وتُحيا إذا حُييتُ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مُؤاخٍ بَينَكُم كَما آخَى اللّهُ بَينَ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ورَفيقي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 نًا عَلَى سُرُرٍ مُّتَقَـبِلِينَ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الأَخِلّاءُ فِي اللّهِ يَنظُرُ بَعضُهُم إلى بَعضٍ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خَطَبَ أبو بَكرٍ قامَ إلَيهِ اُبَيُّ بنُ كَعبٍ ـ وكانَ يَومَ الجُمُعَةِ أوَّلَ يَومٍ مِن شَهرِ رَمَضانَ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لَستُم تَعلَمونَ أنَّ رَسولَ اللّهِ صلى الله عليه و آله قَبلَ مَوتِهِ قَد جَمَعَنا في بَيتِ ابنَتِهِ فاطِمَةَ عليهاالسلام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أوحى إلى موسَى بنِ عِمرانَ أنِ اتَّخِذ أخا مِن أهلِكَ فَاجعَلهُ نَبِيّا ، وَاجعَل أهلَهُ لَكَ وُلدا ، اُطَهِّرُهُم مِنَ الآفاتِ ، واُخَلِّصُهُم مِنَ الرَّيبِ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موسى هارونَ أخا ، ووُلدَهُ أئِمَّةً لِبَني إسرائيلَ مِن بَعدِهِ ، الَّذينَ يَحِلُّ لَهُم في مَساجِدِهِم ما يَحِلُّ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تَعالى أوحى إلَيَّ أنِ اتَّخِذ عَلِيّا أخا ، كَما إنَّ موسَى اتَّخَذَ هارونَ أخا ، وَاتَّخِذ وُلدَهُ وُلدا ، فَقَد طَهَّرتُهُم كَما طَهَّرتُ وُلدَ هارونَ ، ألا وإنّي قَد خَتَمتُ بِكَ النَّبِيّينَ ، فَلا نَبِيَّ بَعدَكَ ؛ فَهُمُ الأَئِمَّةُ الهادِيَةُ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المنزلة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۴۹۱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رفيقي في الجنّة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5" w:name="pg12739_121106"/>
    </w:p>
    <w:p>
      <w:pPr>
        <w:pStyle w:val="Heading6"/>
        <w:numPr>
          <w:ilvl w:val="5"/>
          <w:numId w:val="1"/>
        </w:numPr>
        <w:rPr/>
      </w:pPr>
      <w:bookmarkStart w:id="766" w:name="__RefHeading___Toc2036294_222507752"/>
      <w:bookmarkStart w:id="767" w:name="_Toc283"/>
      <w:bookmarkEnd w:id="765"/>
      <w:bookmarkEnd w:id="766"/>
      <w:r>
        <w:rPr/>
        <w:t>۴</w:t>
      </w:r>
      <w:r>
        <w:rPr>
          <w:rtl w:val="true"/>
        </w:rPr>
        <w:t xml:space="preserve"> </w:t>
      </w:r>
      <w:r>
        <w:rPr>
          <w:rtl w:val="true"/>
        </w:rPr>
        <w:t xml:space="preserve">/ </w:t>
      </w:r>
      <w:r>
        <w:rPr/>
        <w:t>۱</w:t>
      </w:r>
      <w:r>
        <w:rPr>
          <w:rtl w:val="true"/>
        </w:rPr>
        <w:t xml:space="preserve"> ـ </w:t>
      </w:r>
      <w:r>
        <w:rPr/>
        <w:t>۴</w:t>
      </w:r>
      <w:r>
        <w:rPr>
          <w:rtl w:val="true"/>
        </w:rPr>
        <w:t xml:space="preserve"> احتجاج الإمام بالإخاء بينه وبين النّبيّ</w:t>
      </w:r>
      <w:bookmarkEnd w:id="76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اِحتِجاجُ الإِمامِ بِالإِخاءِ بَينَهُ وبَينَ النَّبِيِّالاستيعاب عن أبي الطفيل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احتَضَرَ عُمَرُ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شورى بَينَ عَلِيٍّ وعُثمانَ وطَلحَةَ وَالزُّبَيرِ وعَبدِ الرَّحمنِ بنِ عَوفٍ وسَعدٍ ، فَقالَ لَهُم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فيكُم أحَدٌ آخى رَسولُ اللّهِ صلى الله عليه و آله بَينَهُ وبَينَهُ ـ إذ آخى بَينَ المُسلِمينَ ـ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 وأخو رَسولِهِ صلى الله عليه و آله ، وأنَا الصِّدّيقُ الأَكبَرُ ، لا يَقولها بَعدي إلّا كَذّابٌ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عَبدُ اللّهِ ، وأخو رَسولِ اللّهِ صلى الله عليه و آله ، لَم يَقُلها أحَدٌ قَبلي ولا يَقولُها أحَدٌ بَعدي إلّا كَذّابٌ مُفتَرٍ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ذاتَ يَومٍ عِندَ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رَسولِهِ ، لا يَقولُها بَعدي إلّا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غَطَفانَ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لَأَقولَنَّ كَما قالَ هذَا الكَذّابُ ؛ أنَا عَبدُ اللّهِ وأخو</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8" w:name="pg12739_121107"/>
    </w:p>
    <w:p>
      <w:pPr>
        <w:pStyle w:val="Heading5"/>
        <w:numPr>
          <w:ilvl w:val="4"/>
          <w:numId w:val="1"/>
        </w:numPr>
        <w:rPr/>
      </w:pPr>
      <w:bookmarkStart w:id="769" w:name="__RefHeading___Toc2036296_222507752"/>
      <w:bookmarkStart w:id="770" w:name="_Toc284"/>
      <w:bookmarkEnd w:id="768"/>
      <w:bookmarkEnd w:id="769"/>
      <w:r>
        <w:rPr/>
        <w:t>۴</w:t>
      </w:r>
      <w:r>
        <w:rPr>
          <w:rtl w:val="true"/>
        </w:rPr>
        <w:t xml:space="preserve"> </w:t>
      </w:r>
      <w:r>
        <w:rPr>
          <w:rtl w:val="true"/>
        </w:rPr>
        <w:t xml:space="preserve">/ </w:t>
      </w:r>
      <w:r>
        <w:rPr/>
        <w:t>۲</w:t>
      </w:r>
      <w:r>
        <w:rPr>
          <w:rtl w:val="true"/>
        </w:rPr>
        <w:t xml:space="preserve"> مماثلة حقوقه حقوق النّبيّ في مسجده</w:t>
      </w:r>
      <w:bookmarkEnd w:id="770"/>
    </w:p>
    <w:p>
      <w:pPr>
        <w:pStyle w:val="Heading6"/>
        <w:numPr>
          <w:ilvl w:val="5"/>
          <w:numId w:val="1"/>
        </w:numPr>
        <w:rPr/>
      </w:pPr>
      <w:bookmarkStart w:id="771" w:name="__RefHeading___Toc2036298_222507752"/>
      <w:bookmarkStart w:id="772" w:name="_Toc285"/>
      <w:bookmarkEnd w:id="771"/>
      <w:r>
        <w:rPr/>
        <w:t>۴</w:t>
      </w:r>
      <w:r>
        <w:rPr>
          <w:rtl w:val="true"/>
        </w:rPr>
        <w:t xml:space="preserve"> </w:t>
      </w:r>
      <w:r>
        <w:rPr>
          <w:rtl w:val="true"/>
        </w:rPr>
        <w:t xml:space="preserve">/ </w:t>
      </w:r>
      <w:r>
        <w:rPr/>
        <w:t>۲</w:t>
      </w:r>
      <w:r>
        <w:rPr>
          <w:rtl w:val="true"/>
        </w:rPr>
        <w:t xml:space="preserve"> ـ </w:t>
      </w:r>
      <w:r>
        <w:rPr/>
        <w:t>۱</w:t>
      </w:r>
      <w:r>
        <w:rPr>
          <w:rtl w:val="true"/>
        </w:rPr>
        <w:t xml:space="preserve"> سدّت الأبواب غير باب عليّ</w:t>
      </w:r>
      <w:bookmarkEnd w:id="772"/>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فَصُرِعَ ، فَجَعَلَ يَضطَرِبُ ، فَحَمَلَهُ أصحابُهُ ، فَأَتبَعتُهُم حَتَّى انتَهَينا إلى دارِ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صاحِبِكُم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عَلَيكَ مِن أمرِهِ ؟ فَسَأَلتُهُم بِاللّهِ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كُنّا نَعلَمُ بِهِ بَأسا حَتّى قالَ تِلكَ الكَلِمَةَ ، فَأَصابَهُ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كَذلِكَ حَتّى ماتَ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عبد اللّه بن البهيّ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رضى الله عنه ـ يَومَ بارَزَ المُشرِكينَ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مُماثَلَةُ حُقوقِهِ حُقوقَ النَّبِيِّ في مَسجِدِهِ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سُدَّتِ الأَبوابُ غَيرَ بابِ عَلِيٍّسنن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أمَرَ بِسَدِّ الأَبوابِ إلّا بابَ عَلِيٍّ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أبوابَ المَسجِدِ غَيرَ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المَسجِدَ جُنُبا وهُوَ طَريقُهُ لَيسَ لَهُ طريقٌ غَيرُهُ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عبد اللّه بن الرقيم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إلَى المَدينَةِ زَمَنَ الجَمَلِ ، فَلَقينا سَعدَ بنَ مالِكٍ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 الله عليه و آله بِسَدِّ الأَبوابِ الشّارِعَةِ فِي المَسجِدِ ، وتَرَكَ بابَ عَلِيٍّ رضى الله عنه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كُلَّها إلّا بابَ عَلِيٍّ ـ وأومَأَ بِيَدِهِ إلى بابِ عَلِيٍّ ـ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الأوسط عن العلاء بن عرار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ابنُ عُمَرَ عَن عَلِيٍّ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فَلا تَسأَلوا عَنهُ ؛ اُنظُروا إلى مَنزِلَتِهِ مِن رَسولِ اللّهِ ، فَإِنَّهُ سَدَّ أبوابَنا فِي المَسجِدِ ، وأقَرَّ بابَهُ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عن مصعب بن سعد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عَنّي كُلَّ خَوخَةٍ </w:t>
      </w:r>
      <w:r>
        <w:rPr>
          <w:rStyle w:val="FootnoteAnchor"/>
          <w:rtl w:val="true"/>
        </w:rPr>
        <w:footnoteReference w:id="1478"/>
      </w:r>
      <w:r>
        <w:rPr>
          <w:rFonts w:ascii="Amiri" w:hAnsi="Amiri" w:eastAsia="Amiri" w:cs="Amiri"/>
          <w:color w:val="111111"/>
          <w:sz w:val="28"/>
          <w:sz w:val="28"/>
          <w:szCs w:val="28"/>
          <w:rtl w:val="true"/>
          <w:lang w:bidi="ar-SA"/>
        </w:rPr>
        <w:t xml:space="preserve">فِي المَسجِدِ إلّا خَوخَةَ عَلِيٍّ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لِنَفَرٍ مِن أصحابِ رَسولِ اللّهِ صلى الله عليه و آله أبوابٌ شارِعَةٌ فِي المَسجِدِ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هذِهِ الأَبوابَ إلّا بابَ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فَتَكَلَّمَ في ذلِكَ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 فَحَمِدَ اللّهَ تَعالى وأثنى</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أمَرتُ بِسَدِّ هذِهِ الأَبوابِ إلّا بابَ عَلِيٍّ ، وقالَ فيهِ قائِلُكُم ، وإنّي وَاللّهِ ما سَدَدتُ شَيئا ولا فَتَحتُهُ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اُمِرتُ بِشَيءٍ فَاتَّبَعتُهُ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اُخرِجَ أهلُ المَسجِدِ وتُرِكَ عَلِيٌّ قالَ النّاسُ في ذلِكَ ، فَبَلَغَ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مِن قِبَلِ نَفسي ، ولا أنَا تَرَكتُهُ ، ولكِنَّ اللّهَ أخرَجَكُم وتَرَكَهُ ؛ إنَّما أنَا عَبدٌ مَأمورٌ ، ما اُمِرتُ بِهِ فَعَلتُ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 إِلَا مَا يُوحَى إِلَىَّ</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خصائص أمير المؤمنين عن الحارث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مَكَّةَ فَلَقيتُ سَعدَ بنَ أبي وَقّاصٍ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لِعَلِيٍّ مَنقَبَةً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آله فِي المَسجِدِ فَنودِيَ فينا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مَن فِي المَسجِدِ إلّا آلَ رَسولِ اللّهِ وآلَ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أتاهُ عَمُّهُ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أخرَجتَ أصحابَكَ وأعمامَكَ وأسكَنتَ هذَا الغُلامَ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أمَرتُ بِإِخراجِكُم ، ولا بِإِسكانِ هذَا الغُلامِ ، إنَّ اللّهَ هُوَ أمَرَ بِهِ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 المؤمنين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العَبّاسَ أتَى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أبوابَنا إلّا باب</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فَتَحتُها ، ولا أنَا سَدَدتُها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سعد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رَسولُ اللّهِ صلى الله عليه و آله عَمَّهَ العَبّاسَ وغَيرَهُ مِنَ المَسجِدِ ، فَقالَ لَهُ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تُخرِجُنا ونَحنُ عُصبَتُكَ وعُمومَتُكَ ، وتُسكِنُ عَلِيّا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أخرَجتُكُم وأسكَنتُهُ ، ولكِنَّ اللّهَ أخرَجَكُم وأسكَنَهُ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بِسَدِّ أبوابِ المَسجِدِ كُلِّها غَيرَ بابِ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قَدرَ ما أدخُلُ أنَا وَحدي وأخرُجُ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اُمِرتُ بِشَيءٍ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فَسَدَّها كُلَّها غَيرَ بابِ عَلِيٍّ ، ورُبَّما مَرَّ وهُوَ جُنُبٌ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رَسولُ اللّهِ صلى الله عليه و آله بِيَدي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سَأَلَ رَبَّهُ أن يُطَهِّرَ مَسجِدَهُ بِهارونَ ، وإنّي سَأَلتُ رَبّي أن يُطَهِّرَ مَسجِدي بِكَ وبِذُرِّيَّتِكَ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أبي بَكرٍ أن سُدَّ بابَكَ ، فَاستَرجَعَ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وطاعَةٌ ، فَسَدَّ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عُمَرَ ، ثُمَّ أرسَلَ إلَى العَبّاسِ بِمِثلِ ذلِكَ ، 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سَدَدتُ أبوابَكُم وفَتَحتُ بابَ عَلِيٍّ ، ولكِنَّ اللّهَ فَتَحَ بابَ عَلِيٍّ وسَدَّ أبوابَكُم </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رَسولُ اللّهِ صلى الله عليه و آله بِسَدِّ الأَبوابِ الشّارِعَةِ في مَسجِدِهِ غَيرَ بابِنا ، فَكَلَّموهُ في ذلِكَ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أسُدَّ أبوابَكُم وأفتَح بابَ عَلِيٍّ مِن تِلقاءِ نَفسي ، ولكِنّي أتَّبِعُ ما يوحى إلَيَّ ، وإنَّ اللّهَ أمَرَ بِسَدِّها وفَتحِ بابِهِ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يَكُن مِن بَعدِ </w:t>
      </w:r>
      <w:r>
        <w:rPr>
          <w:rStyle w:val="FootnoteAnchor"/>
          <w:rtl w:val="true"/>
        </w:rPr>
        <w:footnoteReference w:id="1488"/>
      </w:r>
      <w:r>
        <w:rPr>
          <w:rFonts w:ascii="Amiri" w:hAnsi="Amiri" w:eastAsia="Amiri" w:cs="Amiri"/>
          <w:color w:val="111111"/>
          <w:sz w:val="28"/>
          <w:sz w:val="28"/>
          <w:szCs w:val="28"/>
          <w:rtl w:val="true"/>
          <w:lang w:bidi="ar-SA"/>
        </w:rPr>
        <w:t xml:space="preserve">ذلِكَ أحَدٌ تُصيبُهُ جَنابَةٌ في مَسجِدِ رَسولِ اللّهِ صلى الله عليه و آله ويُوَلِّدُ فيهِ الأَولادَ غَيرُ رَسولِ اللّهِ وأبي عَلِيِّ بنِ أبي طالِبٍ عليه السلام ؛ تَكرِمَةً مِنَ اللّهِ تَعالى لَنا ، وفَضلاً اختَصَّنا بِهِ عَلى جَميعِ النّاسِ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الغُرَباءُ مِمَّن يَدخُلُ فِي الإِسلامِ من أهلِ الحاجَةِ بِالمَدينَةِ ، وضاقَ بِهِمُ المَسجِدُ ، فَأَوحَى اللّهُ عَزَّ وجَلَّ إلى نَبِيِّهِ صلى الله عليه و آله أن طَهِّر مَسجِدَكَ ، وأخرِج مِنَ المَسجِدِ مَن يَرقُدُ فيهِ بِاللَّيلِ ، ومُر بِسَدِّ أبوابِ مَن كانَ لَهُ في مَسجِدِكَ بابٌ إلّا بابَ عَلِيٍّ عليه السلام ومَسكَنَ فاطِمَةَ عليهاالسلام ، ولا يَمُرَّنَّ فيهِ جُنُبٌ ولا يَرقُد فيهِ 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 آله بِسَدِّ أبوابِهِم إلّا بابَ عَلِيٍّ عليه السلام ، وأقَرَّ مَسكَنَ فاطِمَةَ عليهاالسلامعَلى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رَسولَ اللّهِ صلى الله عليه و آله أمَرَ أن يُتَّخَذَ لِلمُسلِمينَ سَقيفَةٌ ، فَعُمِلَت لَهُم وهِيَ الصُّفَّةُ ، ثُمَّ أمَرَ الغُرَباءَ وَالمساكينَ أن يَظَلّوا فيها نَهارَهُم ولَيلَهُم ، فَنَزَلوها وَاجتَمَعوا فيها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 عن حذيفة بن أسيد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 أصحابُ النَّبِيِّ صلى الله عليه و آله المَدينَةَ لَم يَكُن لَهُم بُيوتٌ يَبيتونَ فيها ، فَكانوا يَبيتونَ فِي المَسجِدِ ، فَقالَ لَهُمُ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تَبيتوا فِي المَسجِدِ فَتَحتَلِموا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القَومَ بَنَوا بُيوتا حَولَ المَسجِدِ ، وجَعَلوا أبوابَها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النَّبِيَّ صلى الله عليه و آله بَعَثَ إلَيهِم مُعاذَ بنَ جَبَلٍ ، فَنادى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يَأمُرُكَ أن تَخرُجَ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وخَرَجَ مِنَ المَسجِدِ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إلى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يَأمُرُكَ أن تَسُدَّ بابَكَ الَّذي فِي المَسجِدِ ، وتَخرُجَ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 غَيرَ أنّي أرغَبُ إلَى اللّهِ في خَوخَةٍ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فَأَبلَغَهُ مُعاذٌ ما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عُثمانَ ـ وعِندَهُ رُقَيَّةُ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 بابَهُ ، وخَرَجَ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إلى حَمزَةَ فَسَدَّ بابَهُ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لِلّهِ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عَلى ذلِكَ يَتَرَدَّدُ ؛ لا يَدري أهُوَ فيمَن يُقيمُ ، أو فيمَن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قَد بَنى لَه بَيتا فِي المَسجِدِ بَينَ أبياتِهِ ، 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طاهِرا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حَمزَةَ قَولُ النَّبِيِّ صلى الله عليه و آله لِعَلِيٍّ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تُخرِجُنا وتُمسِكُ غِلمانَ بَني عَبدِ المُطَّلِبِ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لَو كانَ الأَمرُ لي ما جَعَلتُ مِن دونِكُم مِن أحَدٍ ، وَاللّهِ ما أعطاهُ إيّاهُ إلَا اللّهُ ، وإنَّكَ لَعَلى خَيرٍ مِنَ اللّهِ ورَسولِهِ ، أبشِر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النَّبِيُّ صلى الله عليه و آله ، فَقُتِلَ يَومَ اُحُدٍ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w:t>
      </w:r>
      <w:r>
        <w:rPr>
          <w:rStyle w:val="FootnoteAnchor"/>
          <w:rtl w:val="true"/>
        </w:rPr>
        <w:footnoteReference w:id="1491"/>
      </w:r>
      <w:r>
        <w:rPr>
          <w:rFonts w:ascii="Amiri" w:hAnsi="Amiri" w:eastAsia="Amiri" w:cs="Amiri"/>
          <w:color w:val="111111"/>
          <w:sz w:val="28"/>
          <w:sz w:val="28"/>
          <w:szCs w:val="28"/>
          <w:rtl w:val="true"/>
          <w:lang w:bidi="ar-SA"/>
        </w:rPr>
        <w:t xml:space="preserve">ذلِكَ رِجالٌ عَلى عَلِيٍّ ، فَوَجَدوا في أنفُسِهِم ، وتَبَيَّنَ فَضلُهُ عَلَيهِم وعَلى غَيرِهِم مِن أصحابِ النَّبِيِّ صلى الله عليه و آله ، فَبَلَغَ ذلِكَ النَّبِيَّ صلى الله عليه و آله ، فَقامَ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رِجالاً يَجِدونَ في أنفُسِهِم في أنّي أسكَنتُ عَلِيّا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أخرَجتُهُم ،ولا أسكَنتُهُ ، إنَّ اللّهَ عَزَّ وجَلَّ أوحى إلى موسى وأخيهِ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 اجْعَلُواْ بُيُوتَكُمْ قِبْلَةً وَ أَقِيمُواْ الصَّلَوةَ</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وأمَرَ موسى أن لا يَسكُنَ مَسجِدَهُ ، ولا يَنكِحَ فيهِ ، ولا يَدخُلَهُ إلّا هارونُ وذُرِّيَّتُهُ ، وإنَّ عَلِيّا مِنّي بِمَنزِلَةِ هارونَ مِن موسى ، وهُوَ أخي دونَ أهلي ، ولا يَحِلُّ مَسجدي لِأَحَدٍ يَنكِحَ فيهِ النِّساءَ إلّا عَلِيٌّ وذُرِّيَّتُهُ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2739_121113"/>
    </w:p>
    <w:p>
      <w:pPr>
        <w:pStyle w:val="Heading6"/>
        <w:numPr>
          <w:ilvl w:val="5"/>
          <w:numId w:val="1"/>
        </w:numPr>
        <w:rPr/>
      </w:pPr>
      <w:bookmarkStart w:id="774" w:name="__RefHeading___Toc2036300_222507752"/>
      <w:bookmarkStart w:id="775" w:name="_Toc286"/>
      <w:bookmarkEnd w:id="773"/>
      <w:bookmarkEnd w:id="774"/>
      <w:r>
        <w:rPr>
          <w:rtl w:val="true"/>
        </w:rPr>
        <w:t>إشارة</w:t>
      </w:r>
      <w:bookmarkEnd w:id="775"/>
    </w:p>
    <w:p>
      <w:pPr>
        <w:pStyle w:val="BookText"/>
        <w:rPr/>
      </w:pPr>
      <w:r>
        <w:rPr>
          <w:rFonts w:ascii="Amiri" w:hAnsi="Amiri" w:eastAsia="Amiri" w:cs="Amiri"/>
          <w:color w:val="111111"/>
          <w:sz w:val="28"/>
          <w:sz w:val="28"/>
          <w:szCs w:val="28"/>
          <w:rtl w:val="true"/>
          <w:lang w:bidi="ar-SA"/>
        </w:rPr>
        <w:t xml:space="preserve">فَمَن ساءَهُ فَهاهُنا ـ وأومَأَ بِيَدِهِ نَحوَ الشّامِ ـ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السُّيوطِيُّ في كِتابِ شَدِّ الأَثوابِ في سَدِّ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بِهذِهِ الأَحاديثِ الصَّحيحَةِ بَلِ المُتَواتِرَةِ أنَّهُ صلى الله عليه و آله مَنَعَ مِن فَتحِ بابٍ شارِعٍ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ـمَسجِدِ ، ولَم يَأذَن في ذلِكَ لِأَحَدٍ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لِعَلِيٍّ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إشارةورد في بعض روايات سدّ الأبواب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Style w:val="FootnoteAnchor"/>
          <w:rtl w:val="true"/>
        </w:rPr>
        <w:footnoteReference w:id="1495"/>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وفي بعضها اُطلق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الجدير بالذكر هو أنّ العبّاس وحمزة لم يعيشا في المدينة في زمان واحد ؛ إذ استُشهد حمزة في السنة الثالثة للهجرة في معركة اُحد ، ولم يأتِ العبّاس إلى المدينة بعدُ ، بل أتاها في السنين الأخيرة من عمر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منشأ ذلك هو اشتباه أحدهما بالآخر ؛ فكلاهما عمّ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أيّهما الصحيح ؟ الراجح في نظرنا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ويؤيّد ذلك اُمور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السابق الذى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6" w:name="pg12739_121114"/>
    </w:p>
    <w:p>
      <w:pPr>
        <w:pStyle w:val="Heading6"/>
        <w:numPr>
          <w:ilvl w:val="5"/>
          <w:numId w:val="1"/>
        </w:numPr>
        <w:rPr/>
      </w:pPr>
      <w:bookmarkStart w:id="777" w:name="__RefHeading___Toc2036302_222507752"/>
      <w:bookmarkStart w:id="778" w:name="_Toc287"/>
      <w:bookmarkEnd w:id="776"/>
      <w:bookmarkEnd w:id="777"/>
      <w:r>
        <w:rPr/>
        <w:t>۴</w:t>
      </w:r>
      <w:r>
        <w:rPr>
          <w:rtl w:val="true"/>
        </w:rPr>
        <w:t xml:space="preserve"> </w:t>
      </w:r>
      <w:r>
        <w:rPr>
          <w:rtl w:val="true"/>
        </w:rPr>
        <w:t xml:space="preserve">/ </w:t>
      </w:r>
      <w:r>
        <w:rPr/>
        <w:t>۲</w:t>
      </w:r>
      <w:r>
        <w:rPr>
          <w:rtl w:val="true"/>
        </w:rPr>
        <w:t xml:space="preserve"> ـ </w:t>
      </w:r>
      <w:r>
        <w:rPr/>
        <w:t>۲</w:t>
      </w:r>
      <w:r>
        <w:rPr>
          <w:rtl w:val="true"/>
        </w:rPr>
        <w:t xml:space="preserve"> اُحلّ لعليّ ما اُحلّ للنّبيّ</w:t>
      </w:r>
      <w:bookmarkEnd w:id="778"/>
    </w:p>
    <w:p>
      <w:pPr>
        <w:pStyle w:val="BookText"/>
        <w:rPr/>
      </w:pPr>
      <w:r>
        <w:rPr>
          <w:rFonts w:ascii="Amiri" w:hAnsi="Amiri" w:eastAsia="Amiri" w:cs="Amiri"/>
          <w:color w:val="111111"/>
          <w:sz w:val="28"/>
          <w:sz w:val="28"/>
          <w:szCs w:val="28"/>
          <w:rtl w:val="true"/>
          <w:lang w:bidi="ar-SA"/>
        </w:rPr>
        <w:t xml:space="preserve">ذكرت فيه حادثة سدّ الأبواب في زمان السيّدة رقيّة ابنة النبيّ صلى الله عليه و آله ، والتي توفّيت في السنة الثانية للهجرة ، مقارنا لمعركة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والقرينة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العبّاس ذو عهد قريب بالإسلام ، ولم يكن اتّخذ المدينة مسكنا إلّا حديثا ، فمن البعيد حصوله على محلّ ملاصق لمسجد النبيّ صلى الله عليه و آله ثُمَّ يأمل مساواته بأمير المؤمنين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اُحِلَّ لِعَلِيٍّ ما اُحِلَّ لِلنَّبِيِّتاريخ المدينة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رَسولُ اللّهِ صلى الله عليه و آله اُناسا مِنَ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تَرقُدوا في مَسجدي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النّاسُ وخَرَجَ عَلِيٌّ رضى الله عنه ، فَقالَ لِعَلِيٍّ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 فَقَد اُحِلَّ لَكَ فيهِ ما اُحِلَّ لي ، كَأَنّي بِكَ تَذودُهُم عَلَى </w:t>
      </w:r>
      <w:r>
        <w:rPr>
          <w:rStyle w:val="FootnoteAnchor"/>
          <w:rtl w:val="true"/>
        </w:rPr>
        <w:footnoteReference w:id="1498"/>
      </w:r>
      <w:r>
        <w:rPr>
          <w:rFonts w:ascii="Amiri" w:hAnsi="Amiri" w:eastAsia="Amiri" w:cs="Amiri"/>
          <w:color w:val="111111"/>
          <w:sz w:val="28"/>
          <w:sz w:val="28"/>
          <w:szCs w:val="28"/>
          <w:rtl w:val="true"/>
          <w:lang w:bidi="ar-SA"/>
        </w:rPr>
        <w:t xml:space="preserve">الحَوضِ ، وفي يَدِكَ عَصا عَوسَجٍ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رَسولُ اللّهِ صلى الله عليه و آله ونَحنُ مُضطَجِعونَ فِي المَسجِدِ وفي يَدِهِ عسيبٌ </w:t>
      </w:r>
      <w:r>
        <w:rPr>
          <w:rStyle w:val="FootnoteAnchor"/>
          <w:rtl w:val="true"/>
        </w:rPr>
        <w:footnoteReference w:id="1500"/>
      </w:r>
      <w:r>
        <w:rPr>
          <w:rFonts w:ascii="Amiri" w:hAnsi="Amiri" w:eastAsia="Amiri" w:cs="Amiri"/>
          <w:color w:val="111111"/>
          <w:sz w:val="28"/>
          <w:sz w:val="28"/>
          <w:szCs w:val="28"/>
          <w:rtl w:val="true"/>
          <w:lang w:bidi="ar-SA"/>
        </w:rPr>
        <w:t xml:space="preserve">رَطبٌ ، فَضَرَبَنا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تَرقُدونَ فِي المَسجِدِ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يَرقُدُ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فَأَجفَلنا </w:t>
      </w:r>
      <w:r>
        <w:rPr>
          <w:rStyle w:val="FootnoteAnchor"/>
          <w:rtl w:val="true"/>
        </w:rPr>
        <w:footnoteReference w:id="1501"/>
      </w:r>
      <w:r>
        <w:rPr>
          <w:rFonts w:ascii="Amiri" w:hAnsi="Amiri" w:eastAsia="Amiri" w:cs="Amiri"/>
          <w:color w:val="111111"/>
          <w:sz w:val="28"/>
          <w:sz w:val="28"/>
          <w:szCs w:val="28"/>
          <w:rtl w:val="true"/>
          <w:lang w:bidi="ar-SA"/>
        </w:rPr>
        <w:t xml:space="preserve">وأجفَلَ مَعَنا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يا عَلِيُّ ، إنَّهُ يَحِلُّ لَكَ فِي المَسجِدِ ما يَحِلُّ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 لا تَرضى أن تَكونَ مِنّي بِمَنزِلَةِ هارونَ مِن موسى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إنَّكَ لَتَذودَنَّ عَن حَوضي يَومَ القِيامَةِ رِجالاً ـ كَما يُذادُ البَعيرُ الضّالُّ عَنِ الماءِ ـ بِعَصا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مَعَكَ مِن عَوسَجٍ ، كَأَنّي أنظُرُ إلى مُقامِكَ مِن حَوضي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لا يَحِلُّ لِأَحَدٍ يَجنَبُ في هذَا المَسجِدِ غَيري وغَيرُكَ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لِأَحَدٍ أن يَجنَبَ في هذَا المَسجِدِ إلّا أنَا وعَلِيٌّ وفاطِمَةُ وَالحَسَنُ وَالحُسَينُ ؛ ومَن كانَ مِن أهلي فَإِنَّهُ مِنّي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لا يَحِلُّ هذَا المَسجِدُ لِجُنُبٍ ولا لِحائِضٍ إلّا لِرَسولِ اللّهِ صلى الله عليه و آله وعَلِيٍّ وفاطِمَةَ وَالحَسَنِ وَالحُسَينِ ، ألا قَد بَيَّنتُ لَكُمُ الأَسماءَ ألّا تَضِلّوا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مَسجدي حَرامٌ عَلى كُلِّ حائِضٍ مِنَ النِّساءِ ، وكُلِّ جُنُبٍ مِنَ الرِّجالِ ، إلّا عَلى مُحَمَّدٍ وأهلِ بَيتِهِ ؛ عَلِيٍّ وفاطِمَةَ وَالحَسَنِ وَالحُسَينِ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النَّبِيُّ صلى الله عليه و آله مِن عِندي حَتّى دَخَلَ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حَرُمَ هذَا المَسجِدُ عَلى كُلِّ جُنُبٍ مِنَ الرِّجالِ ، أو حائِضٍ مِنَ النِّساءِ ، إلا</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2739_121116"/>
    </w:p>
    <w:p>
      <w:pPr>
        <w:pStyle w:val="Heading5"/>
        <w:numPr>
          <w:ilvl w:val="4"/>
          <w:numId w:val="1"/>
        </w:numPr>
        <w:rPr/>
      </w:pPr>
      <w:bookmarkStart w:id="780" w:name="__RefHeading___Toc2036304_222507752"/>
      <w:bookmarkStart w:id="781" w:name="_Toc288"/>
      <w:bookmarkEnd w:id="779"/>
      <w:bookmarkEnd w:id="780"/>
      <w:r>
        <w:rPr/>
        <w:t>۴</w:t>
      </w:r>
      <w:r>
        <w:rPr>
          <w:rtl w:val="true"/>
        </w:rPr>
        <w:t xml:space="preserve"> </w:t>
      </w:r>
      <w:r>
        <w:rPr>
          <w:rtl w:val="true"/>
        </w:rPr>
        <w:t xml:space="preserve">/ </w:t>
      </w:r>
      <w:r>
        <w:rPr/>
        <w:t>۳</w:t>
      </w:r>
      <w:r>
        <w:rPr>
          <w:rtl w:val="true"/>
        </w:rPr>
        <w:t xml:space="preserve"> المظلوميّة بعد النّبيّ</w:t>
      </w:r>
      <w:bookmarkEnd w:id="781"/>
    </w:p>
    <w:p>
      <w:pPr>
        <w:pStyle w:val="Heading6"/>
        <w:numPr>
          <w:ilvl w:val="5"/>
          <w:numId w:val="1"/>
        </w:numPr>
        <w:rPr/>
      </w:pPr>
      <w:bookmarkStart w:id="782" w:name="__RefHeading___Toc2036306_222507752"/>
      <w:bookmarkStart w:id="783" w:name="_Toc289"/>
      <w:bookmarkEnd w:id="782"/>
      <w:r>
        <w:rPr/>
        <w:t>۴</w:t>
      </w:r>
      <w:r>
        <w:rPr>
          <w:rtl w:val="true"/>
        </w:rPr>
        <w:t xml:space="preserve"> </w:t>
      </w:r>
      <w:r>
        <w:rPr>
          <w:rtl w:val="true"/>
        </w:rPr>
        <w:t xml:space="preserve">/ </w:t>
      </w:r>
      <w:r>
        <w:rPr/>
        <w:t>۳</w:t>
      </w:r>
      <w:r>
        <w:rPr>
          <w:rtl w:val="true"/>
        </w:rPr>
        <w:t xml:space="preserve"> ـ </w:t>
      </w:r>
      <w:r>
        <w:rPr/>
        <w:t>۱</w:t>
      </w:r>
      <w:r>
        <w:rPr>
          <w:rtl w:val="true"/>
        </w:rPr>
        <w:t xml:space="preserve"> إنّ الاُمّة ستغدر بك</w:t>
      </w:r>
      <w:bookmarkEnd w:id="783"/>
    </w:p>
    <w:p>
      <w:pPr>
        <w:pStyle w:val="BookText"/>
        <w:rPr/>
      </w:pPr>
      <w:r>
        <w:rPr>
          <w:rFonts w:ascii="Amiri" w:hAnsi="Amiri" w:eastAsia="Amiri" w:cs="Amiri"/>
          <w:color w:val="111111"/>
          <w:sz w:val="28"/>
          <w:sz w:val="28"/>
          <w:szCs w:val="28"/>
          <w:rtl w:val="true"/>
          <w:lang w:bidi="ar-SA"/>
        </w:rPr>
        <w:t xml:space="preserve">النَّبِيَّ وأزواجَهُ وعَلِيّا وفاطِمَة بِنتَ رَسولِ اللّهِ ، ألا بَيَّنتُ الأَسماءَ أن تَضِلّوا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المغازليعن عديّ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رَسولُ اللّهِ صلى الله عليه و آله إلَى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أوحى إلى نَبِيِّهِ موسى أنِ ابنِ لي مَسجِدا طاهِرا لا يَسكُنُهُ إلّا موسى وهارونَ وَابنا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أوحى إلَيَّ أن أبنِيَ مَسجِدا طاهِرا لا يَسكُنُهُ إلّا أنَا وعَلِيٌّ وَابنا عَلِيٍّ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المَظلومِيَّةُ بَعدَ النَّبِيِّ</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إنَّ الاُمَّةَ سَتَغدِرُ بِكَرسول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 لَعَهِدَ النَّبِيُّ الاُمِّيُّ إلَيَّ أنَّ الاُمَّةَ سَتَغدِرُ بي </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عَهِدَ إلَيَّ النَّبِيُّ صلى الله عليه و آله أنَّ الاُمَّةَ سَتَغدِرُ بِكَ مِن بَعدي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عَهِدَ إلَيَّ النَّبِيُّ صلى الله عليه و آله أنَّ الاُمَّةَ سَتَغدِرُ بي بَعدَهُ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حكيم بن جبير 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خَطَبَ بِالرَّحَبَةِ ، فَقالَ أيُّهَا النّاسُ ، إنَّكُم قَد أبَيتُم إلّا أن أقولَ ، أما ورَبِّ السَّماواتِ وَالأَرضِ لَقَد عَهِدَ إلَيَّ خَليلي أنَّ الاُمَّةَ سَتَغدِرُ بِكَ بَعدي </w:t>
      </w:r>
      <w:r>
        <w:rPr>
          <w:rFonts w:eastAsia="Amiri" w:cs="Amiri" w:ascii="Amiri" w:hAnsi="Amiri"/>
          <w:color w:val="111111"/>
          <w:sz w:val="28"/>
          <w:szCs w:val="28"/>
          <w:rtl w:val="true"/>
          <w:lang w:bidi="ar-SA"/>
        </w:rPr>
        <w:t xml:space="preserve">!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 إنَّ الاُمَّةَ سَتَغدِرُ بِكَ مِن بَعدي ، وتَنقُضُ فيكَ عَهدي ، وإنَّكَ مِنّي بِمَنزِلَةِ هارونَ مِن موسى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اُمَّتي سَتَغدِرُ بِكَ بَعدي ، ويَتبَعُ ذلِكَ بَرُّها وفاجِرُها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حيّان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الاُمَّةَ سَتَغدِرُ بِكَ بعدي ، وأنتَ تَعيشُ عَلى مِلَّتي ، وتَقتُلُ عَلى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أحَبَّني ، ومَن أبغَضَكَ أبغَضَني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سَتُخضَبُ مِن هذا ـ يَعني لِحيَتَهُ مِن رَأسِهِ ـ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عَلِيٌّ عليه السلام شَكاةً ، فَعادَهُ أبو بَكرٍ وعُمَرُ وخَرَجا مِن عِندِهِ فَأَتَيَا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صلى الله عليه و آله ، فَسَأَلَهُما مِن أينَ جِئتُما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رَأَيتُماهُ ؟ قالَ </w:t>
      </w:r>
      <w:r>
        <w:rPr>
          <w:rStyle w:val="FootnoteAnchor"/>
          <w:rtl w:val="true"/>
        </w:rPr>
        <w:footnoteReference w:id="1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يُخافُ عَلَيهِ مِمّا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إنَّهُ لَن يَموتَ حَتّى يوسَعَ غَدرا وبَغيا ، ولَيَكونَنَّ في هذِهِ الاُمَّةِ عِبرَةً يَعتَبِرُ بِهِ النّاسُ مِن بَعدِهِ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النَّبِيِّ صلى الله عليه و آله عَلى عَلِيِّ ابنِ أبي طالِبٍ رضى الله عنهيَعودُهُ وهُوَ مَريضٌ وعِندَهُ أبو بَكرٍ وعُمَرُ ، فَتَحَوَّلا حَتّى جَلَسَ رَسولُ اللّهِ صلى الله عليه و آله ،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لَن يَموتَ إلّا مَقتولاً ، ولَن يَموتَ حَتّى يُملَأَ غَيظا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وَالنَّبِيُّ صلى الله عليه و آله وعَلِيٌّ في حُشّانِ </w:t>
      </w:r>
      <w:r>
        <w:rPr>
          <w:rStyle w:val="FootnoteAnchor"/>
          <w:rtl w:val="true"/>
        </w:rPr>
        <w:footnoteReference w:id="1520"/>
      </w:r>
      <w:r>
        <w:rPr>
          <w:rFonts w:ascii="Amiri" w:hAnsi="Amiri" w:eastAsia="Amiri" w:cs="Amiri"/>
          <w:color w:val="111111"/>
          <w:sz w:val="28"/>
          <w:sz w:val="28"/>
          <w:szCs w:val="28"/>
          <w:rtl w:val="true"/>
          <w:lang w:bidi="ar-SA"/>
        </w:rPr>
        <w:t xml:space="preserve">المَدينَةِ ، فَمَرَرنا بِحَديقَةٍ ،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أومَأَ بِيَدِهِ إلى رَأسِهِ ولِحيَتِهِ ، ثُمَّ بَكى حَتّى عَلا بُكاؤُهُ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قَومٍ ، لا يُبدونَها لَكَ حَتّى يَفقِدوني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رَسولُ اللّهِ صلى الله عليه و آله آخِذٌ بِيَدي ونَحنُ نَمشي في بَعضِ سِكَكِ المَدينَةِ إذ أتَينا عَلى حَديقَةٍ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مَرَرنا بِاُخرى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مَرَرنا بِسَبعِ حَدائِقَ ، كُلُّ ذلِكَ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 ثُمَّ أجهَشَ باكِيا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فَمَرَّ بِحَديقَةٍ ، فَقالَ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مَرَّ بِسَبعِ حَدائِقَ ، كُلُّ ذلِكَ يَقولُ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 هذِهِ الحَديقَةَ ، فَيَرُدُّ عَلَيهِ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النَّبِيُّ صلى الله عليه و آله رَأسَهُ عَلى إحدى مَنكِبَي عَلِيٍّ فَبَكى ،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حَتّى اُفارِقَ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أصنَعُ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أستَطِع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لي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 لَكَ دينُكَ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أمشي مَعَ رَسولِ اللّهِ صلى الله عليه و آله في بَعضِ طُرُقِ المَدينَةِ ، فَأَتَينا عَلى حَديقَةٍ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 ولَك</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أتَينا عَلى حَديقَةٍ اُخرى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مِن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أحسَنَها ، ولَكَ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عَلى سَبعِ حَدائِقَ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أحسَنَها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الجَنَّةِ أحسَنُ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خَلا لَهُ الطَّريقُ اعتَنَقَني ، ثُمَّ أجهَشَ باكِيا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الوَحيدُ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يُبكيكَ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 أحقادُ بَدرٍ ، وتِراتُ </w:t>
      </w:r>
      <w:r>
        <w:rPr>
          <w:rStyle w:val="FootnoteAnchor"/>
          <w:rtl w:val="true"/>
        </w:rPr>
        <w:footnoteReference w:id="1524"/>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يا عَلِيُّ ؛ فَإِنَّ حَياتَكَ ومَوتَكَ مَعي ، وأنتَ أخي ، وأنتَ وَصِيّي ، وأنتَ صَفِيّي ، ووَزيري ، ووارِثي ، وَالمُؤَدّي عَنّي ، وأنتَ تَقضي دَيني ، وتُنجِزُ عِداتي عَنّي ، وأنتَ تُبرِئُ ذِمَّتي ، وتُؤَدّي أمانَتي ، وتُقاتِلُ عَلى سُنَّتِي النّاكِثينَ مِن اُمَّتي ، وَالقاسِطينَ ، وَالمارِقينَ ، وأنتَ مِنّي بِمَنزِلَةِ هارونَ مِن موسى ، ولَكَ بِهارونَ اُسوَةٌ حَسَنَةٌ ؛ إذِ استَضعَفَهُ قَومُهُ وكادوا يَقتُلونَهُ ، فَاصبِر لِظُلمِ قُرَيشٍ إيّاكَ وتَظاهُرِهِم عَلَيكَ ؛ فَإِنَّكَ بِمَنزِلَةِ هارونَ مِن موسى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 ووارِثي ، قد أعطاكَ اللّهُ عِلمي وفَهمي ، فَإِذا مِتُّ ظَهَرَت لَكَ ضَغائِنُ في صُدورِ قَومٍ ، وغَصبٌ </w:t>
      </w:r>
      <w:r>
        <w:rPr>
          <w:rStyle w:val="FootnoteAnchor"/>
          <w:rtl w:val="true"/>
        </w:rPr>
        <w:footnoteReference w:id="1526"/>
      </w:r>
      <w:r>
        <w:rPr>
          <w:rFonts w:ascii="Amiri" w:hAnsi="Amiri" w:eastAsia="Amiri" w:cs="Amiri"/>
          <w:color w:val="111111"/>
          <w:sz w:val="28"/>
          <w:sz w:val="28"/>
          <w:szCs w:val="28"/>
          <w:rtl w:val="true"/>
          <w:lang w:bidi="ar-SA"/>
        </w:rPr>
        <w:t xml:space="preserve">عَلى حِقدٍ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سَتَلقى بَعدي 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لَتَكفُرَنَّ بِكَ الاُمَّةُ وَلَتَختَلِفَنَّ عَلَيكَ اختِلافا شَديدا ، الثّابِتُ عَلَيكَ كَالمُقيمِ مَعي ، وَالشّاذُّ عَنكَ فِي النّارِ ، وَالنّارُ مَثوَى الكافِرينَ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إنَّكَ باقٍ بَعدي ، ومُبتَلىً بِاُمَّتي ، ومُخاصِمٌ يَومَ القِيامَةِ بَينَ يَدَيِ اللّهِ تَعالى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الهادي عليه السلامـ فيما يُقالُ عِندَ قَبرِ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 أنتَ أوَّلُ مَظلومٍ ، وأوَّلُ مَن غُصِبَ حَقُّهُ ، صَبَرتَ وَاحتَسَبتَ حَتّى أتاكَ اليَقينُ ، فَأَشهَدُ أنَّكَ لَقيتَ اللّهَ وأنتَ شَهيدٌ ، عَذَّبَ اللّهُ قاتِلَكَ بِأَنواعِ العَذابِ ، وجَدَّدَ عَلَيهِ العَذابَ ، جِئتُكَ عارِفا بِحَقِّكَ ، مُستَبصِرا بِشَأنِكَ ، مُعادِيا لِأَعدائِكَ ومَن ظَلَمَكَ ، ألقى عَلى ذلِكَ رَبّي إنَ شاءَ اللّهُ ، يا وَلِيَّ اللّهِ إنَّ لي ذُنوباً كَثيرَةً ، فَاشفَع لي إلى رَبِّكَ ؛ فَإِنَّ لَكَ عِندَ اللّهِ مَقاما مَحمودا مَعلوماً ، وإنَّ لَكَ عِندَ اللّهِ جاها وشَفاعَةً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۳۴۷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۳۰۵۰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4" w:name="pg12739_121122"/>
    </w:p>
    <w:p>
      <w:pPr>
        <w:pStyle w:val="Heading6"/>
        <w:numPr>
          <w:ilvl w:val="5"/>
          <w:numId w:val="1"/>
        </w:numPr>
        <w:rPr/>
      </w:pPr>
      <w:bookmarkStart w:id="785" w:name="__RefHeading___Toc2036308_222507752"/>
      <w:bookmarkStart w:id="786" w:name="_Toc290"/>
      <w:bookmarkEnd w:id="784"/>
      <w:bookmarkEnd w:id="785"/>
      <w:r>
        <w:rPr/>
        <w:t>۴</w:t>
      </w:r>
      <w:r>
        <w:rPr>
          <w:rtl w:val="true"/>
        </w:rPr>
        <w:t xml:space="preserve"> </w:t>
      </w:r>
      <w:r>
        <w:rPr>
          <w:rtl w:val="true"/>
        </w:rPr>
        <w:t xml:space="preserve">/ </w:t>
      </w:r>
      <w:r>
        <w:rPr/>
        <w:t>۳</w:t>
      </w:r>
      <w:r>
        <w:rPr>
          <w:rtl w:val="true"/>
        </w:rPr>
        <w:t xml:space="preserve"> ـ </w:t>
      </w:r>
      <w:r>
        <w:rPr/>
        <w:t>۲</w:t>
      </w:r>
      <w:r>
        <w:rPr>
          <w:rtl w:val="true"/>
        </w:rPr>
        <w:t xml:space="preserve"> أنت المظلوم بعدي</w:t>
      </w:r>
      <w:bookmarkEnd w:id="78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أنتَ المَظلومُ بَعديرسول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المَظلومُ بَعدي ، مَن ظَلَمَكَ فَقَد ظَلَمَني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المَظلومُ مِن بَعدي ، فَوَيلٌ لِمَن ظَلَمَكَ وَاعتَدى عَلَيكَ ، وطوبى لِمَن تَبِعَكَ ولَم يَختَر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المُقاتَلُ بَعدي ، فَوَيلٌ لِمَن قاتَلَكَ ، وطوبى لِمَن قاتَلَ مَعَكَ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وَصِيّي مِن بَعدي ، وأنتَ المَظلومُ المُضطَهَدُ بَعدي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عن أبي 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الضَّغائِنَ الَّتي لَكَ في صُدورِ مَن لا يُظهِرُها إلّا بَعدَ مَوتي ، اُولئِكَ يَلعَنُهُمُ اللّهُ ، ويَلعَنُهُمُ اللّاعِنونَ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صلى الله عليه و آله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بُكاؤُكَ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عليه السلام أنَّهُم يَظلِمونَهُ ، ويَمنَعونَهُ حَقَّهُ ، ويُقاتِلونَهُ ، ويَقتُلونَ وُلدَهُ ، ويَظلِمونَهُم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جَبرَئيلُ عَنِ اللّهِ عَزَّ وجَلَّ أنَّ ذلِكَ الظُّلمَ يَزولُ إذا قامَ قائِمُهُم ، وعَلَت كَلِمَتُهُم ، وَاجتَمَعَتِ الاُمَّةُ عَلى مَحَبَّتِهِم ، وكانَ الشّانِئُ لَهُم قَليلاً ، وَالكارِهُ لَهُم ذَليلاً ، وكَثُرَ المادِحُ لَهُم ، وذلِكَ حينَ تَغَيُّرِ البِلادِ ، وضَعفِ العِبادِ ، وَاليَأسِ مِنَ الفَرَجِ ، فَعِند</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يَظهَرُ القائِمُ فيهِم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عن محمّد بن كعبـ في صُلحِ الحُدَيبِيَّةِ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كاتِبَ رَسولِ اللّهِ صلى الله عليه و آله لِهذَا الصُّلحِ كانَ عَلِيَّ بنَ أبي طالِبٍ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صالَحَ عَلَيهِ مُحَمَّدُ بنُ عَبدِ اللّهِ سُهَيلَ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يَتَلَكَّأُ ويَأبى أن يَكتُبَ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مِثلَها ، تُعطيها وأنتَ مُضطَهَدٌ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رَسولُ اللّهِ صلى الله عليه و آله يَوما لِعَلِيٍّ ما يَلقى بَعدَهُ مِنَ العَنَتِ </w:t>
      </w:r>
      <w:r>
        <w:rPr>
          <w:rStyle w:val="FootnoteAnchor"/>
          <w:rtl w:val="true"/>
        </w:rPr>
        <w:footnoteReference w:id="1538"/>
      </w:r>
      <w:r>
        <w:rPr>
          <w:rFonts w:ascii="Amiri" w:hAnsi="Amiri" w:eastAsia="Amiri" w:cs="Amiri"/>
          <w:color w:val="111111"/>
          <w:sz w:val="28"/>
          <w:sz w:val="28"/>
          <w:szCs w:val="28"/>
          <w:rtl w:val="true"/>
          <w:lang w:bidi="ar-SA"/>
        </w:rPr>
        <w:t xml:space="preserve">، فَأَطالَ ،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وَالرَّحِمَ يا رَسولَ اللّهِ لَمّا دَعَوتَ اللّهَ أن يَقبِضَني إلَيهِ قَبلَكَ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أسأَلُهُ في أجَلٍ مُؤَجَّلٍ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فَعلامَ اُقاتِلُ مَن أمَرتَني بِقِتالِهِ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الحَدَثِ فِي الدّينِ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أبو جَعفَرٍ الإِسكافِيُّ ـ أيضا ـ أنَّ النَّبِيَّ صلى الله عليه و آله دَخَلَ عَلى فاطِمَةَ عليهاالسلامفَوَجَدَ عَلِيّا نائِما ، فَذَهَبَت تُنَبِّهُهُ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دَعيهِ ؛ فَرُبَّ سَهَرٍ لَهُ بَعدي طَويلٌ ، ورُبَّ جَفوَةٍ لِأَهلِ بَيتي مِن أجلِهِ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 فَإِنَّكُما مَعي ، وفي مَوقِفِ الكَرامَةِ عِندي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7" w:name="pg12739_121124"/>
    </w:p>
    <w:p>
      <w:pPr>
        <w:pStyle w:val="Heading6"/>
        <w:numPr>
          <w:ilvl w:val="5"/>
          <w:numId w:val="1"/>
        </w:numPr>
        <w:rPr/>
      </w:pPr>
      <w:bookmarkStart w:id="788" w:name="__RefHeading___Toc2036310_222507752"/>
      <w:bookmarkStart w:id="789" w:name="_Toc291"/>
      <w:bookmarkEnd w:id="787"/>
      <w:bookmarkEnd w:id="788"/>
      <w:r>
        <w:rPr/>
        <w:t>۴</w:t>
      </w:r>
      <w:r>
        <w:rPr>
          <w:rtl w:val="true"/>
        </w:rPr>
        <w:t xml:space="preserve"> </w:t>
      </w:r>
      <w:r>
        <w:rPr>
          <w:rtl w:val="true"/>
        </w:rPr>
        <w:t xml:space="preserve">/ </w:t>
      </w:r>
      <w:r>
        <w:rPr/>
        <w:t>۳</w:t>
      </w:r>
      <w:r>
        <w:rPr>
          <w:rtl w:val="true"/>
        </w:rPr>
        <w:t xml:space="preserve"> ـ </w:t>
      </w:r>
      <w:r>
        <w:rPr/>
        <w:t>۳</w:t>
      </w:r>
      <w:r>
        <w:rPr>
          <w:rtl w:val="true"/>
        </w:rPr>
        <w:t xml:space="preserve"> ما زلت مظلوما</w:t>
      </w:r>
      <w:bookmarkEnd w:id="789"/>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ما زِلتُ مَظلوماالإمام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مَظلوما مُذ كُنتُ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مَظلوما مُنذُ قُبِضَ رَسولُ اللّهِ صلى الله عليه و آله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مَظلوما مُنذُ قَبَضَ اللّهُ نَبِيَّهُ حَتّى يَومِ النّاسِ هذا ، ولَقَد كُنتُ اُظلَمُ قَبلَ ظُهورِ الإِسلامِ ، ولَقَد كانَ أخي عَقيلٌ يُذنِبُ أخي جَعفَرٌ ؛ فَيَضرِبُني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زِلتُ مَدفوعا عَن حَقّي مُستَأثَرا عَلَيَّ مُنذُ قَبَضَ اللّهُ نَبِيَّهُ صلى الله عليه و آله حَتّى يَومِ النّاسِ هذا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عن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لَم يَقُم مَرَّةً عَلَى المِنبَرِ إلّا قالَ في آخِرِ كَلامِهِ قَبلَ أن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اللّهُ نَبِيَّهُ صلى الله عليه و آله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0" w:name="pg12739_121125"/>
    </w:p>
    <w:p>
      <w:pPr>
        <w:pStyle w:val="Heading6"/>
        <w:numPr>
          <w:ilvl w:val="5"/>
          <w:numId w:val="1"/>
        </w:numPr>
        <w:rPr/>
      </w:pPr>
      <w:bookmarkStart w:id="791" w:name="__RefHeading___Toc2036312_222507752"/>
      <w:bookmarkStart w:id="792" w:name="_Toc292"/>
      <w:bookmarkEnd w:id="790"/>
      <w:bookmarkEnd w:id="791"/>
      <w:r>
        <w:rPr/>
        <w:t>۴</w:t>
      </w:r>
      <w:r>
        <w:rPr>
          <w:rtl w:val="true"/>
        </w:rPr>
        <w:t xml:space="preserve"> </w:t>
      </w:r>
      <w:r>
        <w:rPr>
          <w:rtl w:val="true"/>
        </w:rPr>
        <w:t xml:space="preserve">/ </w:t>
      </w:r>
      <w:r>
        <w:rPr/>
        <w:t>۳</w:t>
      </w:r>
      <w:r>
        <w:rPr>
          <w:rtl w:val="true"/>
        </w:rPr>
        <w:t xml:space="preserve"> ـ </w:t>
      </w:r>
      <w:r>
        <w:rPr/>
        <w:t>۴</w:t>
      </w:r>
      <w:r>
        <w:rPr>
          <w:rtl w:val="true"/>
        </w:rPr>
        <w:t xml:space="preserve"> لقد ظلمت عدد المدر والوبر </w:t>
      </w:r>
      <w:r>
        <w:rPr>
          <w:rtl w:val="true"/>
        </w:rPr>
        <w:t>!</w:t>
      </w:r>
      <w:bookmarkEnd w:id="792"/>
    </w:p>
    <w:p>
      <w:pPr>
        <w:pStyle w:val="Heading6"/>
        <w:numPr>
          <w:ilvl w:val="5"/>
          <w:numId w:val="1"/>
        </w:numPr>
        <w:rPr/>
      </w:pPr>
      <w:bookmarkStart w:id="793" w:name="__RefHeading___Toc2036314_222507752"/>
      <w:bookmarkStart w:id="794" w:name="_Toc293"/>
      <w:bookmarkEnd w:id="793"/>
      <w:r>
        <w:rPr/>
        <w:t>۴</w:t>
      </w:r>
      <w:r>
        <w:rPr>
          <w:rtl w:val="true"/>
        </w:rPr>
        <w:t xml:space="preserve"> </w:t>
      </w:r>
      <w:r>
        <w:rPr>
          <w:rtl w:val="true"/>
        </w:rPr>
        <w:t xml:space="preserve">/ </w:t>
      </w:r>
      <w:r>
        <w:rPr/>
        <w:t>۳</w:t>
      </w:r>
      <w:r>
        <w:rPr>
          <w:rtl w:val="true"/>
        </w:rPr>
        <w:t xml:space="preserve"> ـ </w:t>
      </w:r>
      <w:r>
        <w:rPr/>
        <w:t>۵</w:t>
      </w:r>
      <w:r>
        <w:rPr>
          <w:rtl w:val="true"/>
        </w:rPr>
        <w:t xml:space="preserve"> النّوادر</w:t>
      </w:r>
      <w:bookmarkEnd w:id="794"/>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لَقَد ظُلِمتُ عَدَدَ المَدَرِ والوَبَرِ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ظُلِمتُ عَدَدَ الحَجَرِ وَالمَدَرِ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عن المسيّب بن نجبة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عَلِيٌّ يَخطُبُ إذ قامَ أعرابِيٌّ 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مَظلِمَتاه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فَاستَدناهُ عَلِيٌّ عليه السلام ، فَلَمّا دَنا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مَظلِمَةٌ واحِدَةٌ ، وأنَا قَد ظُلِمتُ عَدَدَ المَدَرِ وَالوَبَرِ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عَبّادِ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وأنَا وَاللّهِ مَظلومٌ أيضا ، هاتِ فَلنَدعُ عَلى مَن ظَلَمَنا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أتى أميرَ المُؤمِنينَ عليه السلام وهُوَ فِي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حَتّى وَضَعَ يَدَيهِ عَلى رُكبَتَيهِ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ظُلامَتُكَ ؟ فَشَكا ظُلامَتَهُ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أعرابِيُّ أنَا أعظَمُ ظُلامَةً مِنكَ ؛ ظَلَمَنِي المَدَرُ وَالوَبَرُ ، ولَم يَبقَ بَيتٌ مِنَ العَرَبِ إلّا وقَد دَخَلَت مَظلِمَتي عَلَيهِم ، وما زِلتُ مَظلوما حَتّى قَعَدتُ مَقعَدي هذا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النَّوادِرُالغارات عن عبد الرحمن بن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أحَدٌ مِنَ النّاسِ ما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أصبَحَتِ الاُمَمُ تَخافُ ظُلمَ رُعاتِها ، وأصبَحتُ أخافُ ظُلمَ رَعِيَّتي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الرَّعايا قَبلي لَتَشكو حَيفَ رُعاتِها ، وإنَّنِي اليَومَ لَأَشكو حَيفَ رَعِيَّتي ، كَأَنَّنِي المَقودُ وهُمُ القادَةُ ، أوِ المَوزوعُ وهُمُ الوَزَعَةُ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عنه عليه السلامـ مِن كِتابِهِ إلى مُعاوِيَةَ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اُقادُ كَما يُقادُ الجَمَلُ المَخشوشُ حَتّى اُبايِعَ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أرَدتَ أن تَذُمَّ فَمَدَحتَ ، وأن تَفضَحَ فَافتَضَحتَ ، وما عَلَى المُسلِمِ مِن غَضاضَةٍ في أن يَكونَ مَظلوما ما لَم يَكُن شاكّا في دينِهِ ، ولا مُرتابا بِيَقينِهِ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بَعدَ ذِكرِ تَظَلُّمِهِ مِنَ الشّورى وتَظَلُّمِهِ مِن قُرَيشٍ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تَواتَرَتِ الأَخبارُ عَنهُ عليه السلام بِنَحوٍ مِن هذَا القَولِ ، 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مَظلوما مُنذُ قَبَضَ اللّهُ رَسولَهُ حَتّى يَومِ النّاسِ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اخزِ قُرَيشا ؛ فَإِنَّها مَنَعَتني حَقّي ، وغَصَبَتني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فَجَزى قُرَيشا عَنِّي الجَوازِيَ ؛ فَإِنَّهُم ظَلَموني حَقّي ، وَاغتَصَبوني سُلطانَ ابنِ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 صارِخا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فَلنَصرُخ مَعا ، فَإِنّي ما زِلتُ مَظلوما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لَيَعلَمُ أنَّ مَحَلّي مِنها مَحَلُّ القُطبِ مِنَ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تُراثي نَهبا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أصغَيا بِإِنائِنا ، وحَمَلَا النّاسَ عَلى رِقابِنا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حَقّا ؛ إن نُعطَهُ نَأخُذهُ ، وإن نُمنَعهُ نَركَب أعجازَ الإِبلِ وإن طالَ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مُستَأثَرا عَلَيَّ ، مَدفوعا عَمّا أستَحِقُّهُ وأستَوجِبُهُ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وفي العين 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الإمام من عصيان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تمنّي الاستشهاد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النبي باستشهاده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ينتظر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كيد أعدائه لإطفاء نوره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5" w:name="pg12739_121129"/>
    </w:p>
    <w:p>
      <w:pPr>
        <w:pStyle w:val="Heading5"/>
        <w:numPr>
          <w:ilvl w:val="4"/>
          <w:numId w:val="1"/>
        </w:numPr>
        <w:rPr/>
      </w:pPr>
      <w:bookmarkStart w:id="796" w:name="__RefHeading___Toc2036316_222507752"/>
      <w:bookmarkStart w:id="797" w:name="_Toc294"/>
      <w:bookmarkEnd w:id="795"/>
      <w:bookmarkEnd w:id="796"/>
      <w:r>
        <w:rPr>
          <w:rtl w:val="true"/>
        </w:rPr>
        <w:t xml:space="preserve">الفصل الخامس </w:t>
      </w:r>
      <w:r>
        <w:rPr>
          <w:rtl w:val="true"/>
        </w:rPr>
        <w:t xml:space="preserve">: </w:t>
      </w:r>
      <w:r>
        <w:rPr>
          <w:rtl w:val="true"/>
        </w:rPr>
        <w:t>الخصائص الحربيّة</w:t>
      </w:r>
      <w:bookmarkEnd w:id="797"/>
    </w:p>
    <w:p>
      <w:pPr>
        <w:pStyle w:val="Heading6"/>
        <w:numPr>
          <w:ilvl w:val="5"/>
          <w:numId w:val="1"/>
        </w:numPr>
        <w:rPr/>
      </w:pPr>
      <w:bookmarkStart w:id="798" w:name="__RefHeading___Toc2036318_222507752"/>
      <w:bookmarkStart w:id="799" w:name="_Toc295"/>
      <w:bookmarkEnd w:id="798"/>
      <w:r>
        <w:rPr/>
        <w:t>۵</w:t>
      </w:r>
      <w:r>
        <w:rPr>
          <w:rtl w:val="true"/>
        </w:rPr>
        <w:t xml:space="preserve"> </w:t>
      </w:r>
      <w:r>
        <w:rPr>
          <w:rtl w:val="true"/>
        </w:rPr>
        <w:t xml:space="preserve">/ </w:t>
      </w:r>
      <w:r>
        <w:rPr/>
        <w:t>۱</w:t>
      </w:r>
      <w:r>
        <w:rPr>
          <w:rtl w:val="true"/>
        </w:rPr>
        <w:t xml:space="preserve"> أشجع النّاس قلبا</w:t>
      </w:r>
      <w:bookmarkEnd w:id="799"/>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الحربيّةُما ذكرناه في هذا الفصل إنّما هو غيض من فيض من خصائص هذا الشجاع الذي لا شبيه له والبطل الذي لا نظير له ، الغالب غير المغلوب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ذكرنا في فصول الكتاب المختلفة لمحات من شجاعته في الحروب ، وقتاله الأعداء بنفسه في أشدّ الحروب وأعسر الساعات ، ومبارزته للأبطال ومقارعته للشجعان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هذا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وسعيه من جانب آخر في إخماد نار الحرب ، ومواعظه المفعمة بالعطف والحنان ، وإتمام الحجج على الأعداء ، وعدم شروعه بالحرب ، وشهامته مع الأعداء ، ومراعاة حال الهاربين والمجروحين ، إلى غير ذلك من خصائصه عليه السلام في الحروب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أشجَعُ النّاسِ قَلبارسول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أشجَعُ النّاسِ قَلبا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رَأَيتُهُ ـ يَعني عَلِيّا ـ يَخطِرُ </w:t>
      </w:r>
      <w:r>
        <w:rPr>
          <w:rStyle w:val="FootnoteAnchor"/>
          <w:rtl w:val="true"/>
        </w:rPr>
        <w:footnoteReference w:id="1556"/>
      </w:r>
      <w:r>
        <w:rPr>
          <w:rFonts w:ascii="Amiri" w:hAnsi="Amiri" w:eastAsia="Amiri" w:cs="Amiri"/>
          <w:color w:val="111111"/>
          <w:sz w:val="28"/>
          <w:sz w:val="28"/>
          <w:szCs w:val="28"/>
          <w:rtl w:val="true"/>
          <w:lang w:bidi="ar-SA"/>
        </w:rPr>
        <w:t xml:space="preserve">بِالسَّيفِ هامَ المُشرِكينَ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سَنَحنَحُ اللَّيلِ كَأَنّي جِنِّيٌّ </w:t>
      </w:r>
      <w:r>
        <w:rPr>
          <w:rStyle w:val="FootnoteAnchor"/>
          <w:rtl w:val="true"/>
        </w:rPr>
        <w:footnoteReference w:id="1557"/>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بِقائِلِكُم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قوتَ ابنِ أبي طالِبٍ فَقَد قَعَدَ بِهِ الضَّعفُ عَن قِتالِ الأَقرانِ ، ومُنازَلَةِ الشُّجعانِ ؛ ألا وإنَّ الشَّجَرَةَ البَرِّيَّةَ أصلَبُ عودا ، وَالرَّواتِعَ الخَضِرَةَ أرَقُّ جُلودا ، وَالنابِتاتِ العِذْيَةَ </w:t>
      </w:r>
      <w:r>
        <w:rPr>
          <w:rStyle w:val="FootnoteAnchor"/>
          <w:rtl w:val="true"/>
        </w:rPr>
        <w:footnoteReference w:id="1559"/>
      </w:r>
      <w:r>
        <w:rPr>
          <w:rFonts w:ascii="Amiri" w:hAnsi="Amiri" w:eastAsia="Amiri" w:cs="Amiri"/>
          <w:color w:val="111111"/>
          <w:sz w:val="28"/>
          <w:sz w:val="28"/>
          <w:szCs w:val="28"/>
          <w:rtl w:val="true"/>
          <w:lang w:bidi="ar-SA"/>
        </w:rPr>
        <w:t xml:space="preserve">أقوى وُقودا وأبطَأُ خُمودا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رَسولِ اللّهِ كَالضَّوءِ مِنَ الضَّوءِ وَالذِّراعِ مِنَ 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لَو تَظاهَرَتِ العَرَبُ عَلى قِتالي لَما وَلَّيتُ عَنها ، ولَو أمكَنَتِ الفُرَصُ مِن رِقابِها لَسارَعتُ إلَيها ، وسَأَجهَدُ في أن اُطَهِّرَ الأَرضَ مِن هذَا الشَّخصِ المَعكوسِ ، وَالجِسمِ المَركوسِ ، حَتّى تَخرُجَ المَدَرَةُ </w:t>
      </w:r>
      <w:r>
        <w:rPr>
          <w:rStyle w:val="FootnoteAnchor"/>
          <w:rtl w:val="true"/>
        </w:rPr>
        <w:footnoteReference w:id="1560"/>
      </w:r>
      <w:r>
        <w:rPr>
          <w:rFonts w:ascii="Amiri" w:hAnsi="Amiri" w:eastAsia="Amiri" w:cs="Amiri"/>
          <w:color w:val="111111"/>
          <w:sz w:val="28"/>
          <w:sz w:val="28"/>
          <w:szCs w:val="28"/>
          <w:rtl w:val="true"/>
          <w:lang w:bidi="ar-SA"/>
        </w:rPr>
        <w:t xml:space="preserve">مِن بَينِ حَبِّ الحَصيدِ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واحِدا وهُم طِلاعُ </w:t>
      </w:r>
      <w:r>
        <w:rPr>
          <w:rStyle w:val="FootnoteAnchor"/>
          <w:rtl w:val="true"/>
        </w:rPr>
        <w:footnoteReference w:id="1562"/>
      </w:r>
      <w:r>
        <w:rPr>
          <w:rFonts w:ascii="Amiri" w:hAnsi="Amiri" w:eastAsia="Amiri" w:cs="Amiri"/>
          <w:color w:val="111111"/>
          <w:sz w:val="28"/>
          <w:sz w:val="28"/>
          <w:szCs w:val="28"/>
          <w:rtl w:val="true"/>
          <w:lang w:bidi="ar-SA"/>
        </w:rPr>
        <w:t xml:space="preserve">الأَرضِ كُلِّها ما بالَيتُ ، ولَا استَوحَشتُ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حينَ بَلَغَهُ خَبَرُ النّاكِثينَ بِبَيعَتِهِ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العَجَبِ بَعثُهُم إلَيَّ أن أبرُزَ لِلطِّعانِ ، وأن أصبِرَ لِلجِلادِ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هَبِلَتهُمُ الهَبُولُ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وما اُهَدَّدُ بِالحَربِ ، ولا اُرهَبُ بِالضَّربِ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امرَأَةٌ مِنّا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الأَشعَثَ بنَ قَيسٍ دَخَلَ على عَلِيٍّ عليه السلام ، فَأَغلَظَ لَهُ عَلِيٌّ ، فَعَرَضَ لَهُ الأَشعَثُ بِأَن يَفتُكَ بِهِ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أبِالمَوتِ تُهَدِّدُني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ما اُبالي وَقَعتُ عَلَى المَوتِ أو وَقَعَ المَوتُ عَلَيَّ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خُطبَتِهِ المُسَمّاةِ بِالقاصِعَةِ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وَضَعتُ فِي الصِّغَرِ بِكَلاكِلِ </w:t>
      </w:r>
      <w:r>
        <w:rPr>
          <w:rStyle w:val="FootnoteAnchor"/>
          <w:rtl w:val="true"/>
        </w:rPr>
        <w:footnoteReference w:id="1566"/>
      </w:r>
      <w:r>
        <w:rPr>
          <w:rFonts w:ascii="Amiri" w:hAnsi="Amiri" w:eastAsia="Amiri" w:cs="Amiri"/>
          <w:color w:val="111111"/>
          <w:sz w:val="28"/>
          <w:sz w:val="28"/>
          <w:szCs w:val="28"/>
          <w:rtl w:val="true"/>
          <w:lang w:bidi="ar-SA"/>
        </w:rPr>
        <w:t xml:space="preserve">العَرَبِ ، وكَسَرتُ نَواجِمَ قُرونِ رَبيعَةَ ومُضَرَ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لَمّا أرادَ قِتالَ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احتَرَزتَ يا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يَومَيَّ مِنَ المَوتِ أفِرُّ أيَومَ لَم يُقدَر أم يَومَ قُدِر يَومَ ما قُدِّرَ لا أخشَى الرَّدى وإذا قُدِّرَ لَم يُغنِ الحَذَر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الكافي عن سعيد بن قيس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نَظَرتُ يَوما فِي الحَربِ إلى رَجُلٍ عَلَيهِ ثَوبانِ ، فَحَرَّكتُ فَرَسي فَإِذا هُوَ أميرُ المُؤمِنينَ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في مِثلِ هذَا</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سَعيدَ بنَ قَيسٍ ، إنَّهُ لَيسَ مِن عَبدٍ إلّا ولَهُ مِنَ اللّهِ حافِظٌ وواقِيَةٌ ؛ مَعَهُ مَلَكانِ يَحفَظانِهِ مِن أن يَسقُطَ مِن رَأسِ جَبَلٍ أو يَقَعَ في بِئرٍ ، فَإِذا نَزَلَ القَضاءُ خَلَّيا بَينَهُ وبَينَ كُلِّ شَيءٍ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 اللّهِ تَعالى فيهِ أيضا أنَّهُ مَعَ طولِ مُلاقاتِهِ لِلحُروبِ ، ومُلابَسَتِهِ إيّاها ، وكَثرَةِ مَن مُنِيَ بِهِ فيها مِن شُجعانِ الأَعداءِ وصَناديدِهِم ، وتَجَمُّعِهِم عَلَيهِ ، وَاحتيالِهِم فِي الفَتكِ بِهِ وبَذلِ الجُهدِ في ذلِكَ ، ما وَلّى قَطُّ عَن أحَدٍ مِنهُم ظَهرَهُ ، ولَا انهَزَمَ عَن أحَدٍ مِنهُم ، ولا تَزَحزَحَ عَن مَكانِهِ ، ولا هابَ أحَدا مِن أقرانِهِ ، ولَم يَلقَ أحَدٌ سِواهُ خَصما في حَربٍ إلّا وثَبَتَ لَهُ حينا وَانحَرَفَ عَنهُ حينا ، وأقدَمَ عَلَيهِ وَقتا وأحجَمَ عَنهُ زَمانا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الشَّجاعَةُ فَإِنَّهُ أنسَى النّاسَ فيها ذِكرَ مَن كانَ قَبلَهُ ، ومَحَا اسمَ مَن يَأتي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ومَقاماتُهُ فِي الحَربِ مَشهورَةٌ ، يُضرَبُ بِهَا الأَمثالُ إلى يَومِ القِيامَةِ ، وهُوَ الشُّجاعُ الَّذي ما فَرَّ قَطُّ ، ولَا ارتاعَ مِن كَتيبَةٍ ، ولا بارَزَ أحَدا إلّا قَتَلَهُ ، ولا ضَرَبَ ضَربَةً قَطُّ فَاحتاجَتِ الاُولى إلى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ضَرَباتُهُ 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دَعا مُعاوِيَةَ إلَى المُبارَزَةِ ـ لِيَستَريحَ النّاسُ مِنَ الحَربِ بِقَتلِ أحَدِهِما ـ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غَشَشتَني مُنذُ نَصَحتَني إلَا اليَومَ ، أ تَأمُرُني بِمُبارَزَةِ أبِي الحَسَنِ وأنتَ تَعلَمُ أنَّهُ الشُّجاعُ المُطرِقُ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طَمِعتَ في إمارَةِ الشّامِ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تَفتَخِرُ بِوُقوفِها فِي الحَربِ في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قَتلاهُ فَافتِخار</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0" w:name="pg12739_121133"/>
    </w:p>
    <w:p>
      <w:pPr>
        <w:pStyle w:val="Heading6"/>
        <w:numPr>
          <w:ilvl w:val="5"/>
          <w:numId w:val="1"/>
        </w:numPr>
        <w:rPr/>
      </w:pPr>
      <w:bookmarkStart w:id="801" w:name="__RefHeading___Toc2036320_222507752"/>
      <w:bookmarkStart w:id="802" w:name="_Toc296"/>
      <w:bookmarkEnd w:id="800"/>
      <w:bookmarkEnd w:id="801"/>
      <w:r>
        <w:rPr/>
        <w:t>۵</w:t>
      </w:r>
      <w:r>
        <w:rPr>
          <w:rtl w:val="true"/>
        </w:rPr>
        <w:t xml:space="preserve"> </w:t>
      </w:r>
      <w:r>
        <w:rPr>
          <w:rtl w:val="true"/>
        </w:rPr>
        <w:t xml:space="preserve">/ </w:t>
      </w:r>
      <w:r>
        <w:rPr/>
        <w:t>۲</w:t>
      </w:r>
      <w:r>
        <w:rPr>
          <w:rtl w:val="true"/>
        </w:rPr>
        <w:t xml:space="preserve"> سيف اللّه الّذي لا يخطئ</w:t>
      </w:r>
      <w:bookmarkEnd w:id="802"/>
    </w:p>
    <w:p>
      <w:pPr>
        <w:pStyle w:val="BookText"/>
        <w:rPr/>
      </w:pPr>
      <w:r>
        <w:rPr>
          <w:rFonts w:ascii="Amiri" w:hAnsi="Amiri" w:eastAsia="Amiri" w:cs="Amiri"/>
          <w:color w:val="111111"/>
          <w:sz w:val="28"/>
          <w:sz w:val="28"/>
          <w:szCs w:val="28"/>
          <w:rtl w:val="true"/>
          <w:lang w:bidi="ar-SA"/>
        </w:rPr>
        <w:t xml:space="preserve">رَهطِهِم بِأَنَّهُ عليه السلام قَتَلَهُم أظهَرُ وأكثَرُ ، قالَت اُختُ عَمرِو بنِ عَبدِ وَدٍّ تَرثيهِ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قاتِلَ عَمرٍو غَيرُ قاتِلِهِ بَكَيتُهُ أبَدا ما دُمتُ فِي الأَبَدِ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الصَّقرُ الَّذي حُدِّثتُ عَنهُ عِتاقُ الطَّيرِ تَنجَدِلُ انجِدالا وقاسَيتُ الحُروبَ أنَا ابنُ سَبعٍ فَلَمّا شِبتُ أفنَيتُ الرِّجالا وأيضا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المُلوكِ أرانِبٌ وثَعالِبُ وإذا رَكِبتُ فَصَيدِيَ الأَبطالُ صَيدِيالفَوارِسُ فِياللِّقاءِ وإنَّني عِندَ الوَغا لَغَضَنفَرٌ قَتّالُ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الإمام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يشري نفسه ابتغاء مرضات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سَيفُ اللّهِ الَّذي لا يُخطِئُرسول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فارِسُ العَرَبِ ، وقاتِلُ النّاكِثينَ وَالمارِقينَ وَالقاسِطينَ ، وأنتَ أخي ، ومَولى كُلِّ مُؤمِنٍ ، وسَيفُ اللّهِ الَّذي لا يُخطِئُ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3" w:name="pg12739_121134"/>
    </w:p>
    <w:p>
      <w:pPr>
        <w:pStyle w:val="Heading6"/>
        <w:numPr>
          <w:ilvl w:val="5"/>
          <w:numId w:val="1"/>
        </w:numPr>
        <w:rPr/>
      </w:pPr>
      <w:bookmarkStart w:id="804" w:name="__RefHeading___Toc2036322_222507752"/>
      <w:bookmarkStart w:id="805" w:name="_Toc297"/>
      <w:bookmarkEnd w:id="803"/>
      <w:bookmarkEnd w:id="804"/>
      <w:r>
        <w:rPr/>
        <w:t>۵</w:t>
      </w:r>
      <w:r>
        <w:rPr>
          <w:rtl w:val="true"/>
        </w:rPr>
        <w:t xml:space="preserve"> </w:t>
      </w:r>
      <w:r>
        <w:rPr>
          <w:rtl w:val="true"/>
        </w:rPr>
        <w:t xml:space="preserve">/ </w:t>
      </w:r>
      <w:r>
        <w:rPr/>
        <w:t>۳</w:t>
      </w:r>
      <w:r>
        <w:rPr>
          <w:rtl w:val="true"/>
        </w:rPr>
        <w:t xml:space="preserve"> كرّار غير فرّار</w:t>
      </w:r>
      <w:bookmarkEnd w:id="805"/>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كَرّارٌ غَيرُ فَرّارٍرسول اللّه صلى الله عليه و آلهـ يَومَ فَتحِ خَيبَرَ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رَجُلاً يُحِبُّ اللّهَ ورَسولَهُ ، ويُحِبُّهُ اللّهُ ورَسولُهُ ، لَيسَ بِفَرّارٍ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فَتَشَرَّفَ لَهُ النّاسُ ، فَبَعَثَ إلى عَلِيٍّ فَأَعطاها إيّاهُ ـ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أفِرَّ مِنَ الزَّحفِ قَطُّ ، ولَم يُبارِزني أحَدٌ إلّا سَقَيتُ الأَرضَ مِن دَمِهِ </w:t>
      </w:r>
      <w:r>
        <w:rPr>
          <w:rFonts w:eastAsia="Amiri" w:cs="Amiri" w:ascii="Amiri" w:hAnsi="Amiri"/>
          <w:color w:val="111111"/>
          <w:sz w:val="28"/>
          <w:szCs w:val="28"/>
          <w:rtl w:val="true"/>
          <w:lang w:bidi="ar-SA"/>
        </w:rPr>
        <w:t xml:space="preserve">!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تَشتَري فَرَسا عَتيقا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 فَأَنَا لا أفِرُّ مِمَّن كَرَّ عَلَيَّ ، ولا أكِرُّ عَلى مَن فَرَّ مِنّي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تَركَبُ الخَيلَ وطُلّابُكَ كَثيرٌ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لِلطَّلَبِ وَالهَرَبِ ، ولَستُ أطلُبُ مُدبِرا ، ولا أنصَرِفُ عَن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أكِرُّ عَلى مَن فَرَّ ، ولا أفِرُّ مِمَّن كَرَّ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مُحَرِّبٌ مَطلوبٌ ، فَلَوِ اتَّخَذتَ طِرفا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أفِرُّ عَمَّن كَرَّ ، ولا أكِرُّ عَلى مَن فَرَّ ، فَالبَغلَةُ تَكفيني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6" w:name="pg12739_121135"/>
    </w:p>
    <w:p>
      <w:pPr>
        <w:pStyle w:val="Heading6"/>
        <w:numPr>
          <w:ilvl w:val="5"/>
          <w:numId w:val="1"/>
        </w:numPr>
        <w:rPr/>
      </w:pPr>
      <w:bookmarkStart w:id="807" w:name="__RefHeading___Toc2036324_222507752"/>
      <w:bookmarkStart w:id="808" w:name="_Toc298"/>
      <w:bookmarkEnd w:id="806"/>
      <w:bookmarkEnd w:id="807"/>
      <w:r>
        <w:rPr/>
        <w:t>۵</w:t>
      </w:r>
      <w:r>
        <w:rPr>
          <w:rtl w:val="true"/>
        </w:rPr>
        <w:t xml:space="preserve"> </w:t>
      </w:r>
      <w:r>
        <w:rPr>
          <w:rtl w:val="true"/>
        </w:rPr>
        <w:t xml:space="preserve">/ </w:t>
      </w:r>
      <w:r>
        <w:rPr/>
        <w:t>۴</w:t>
      </w:r>
      <w:r>
        <w:rPr>
          <w:rtl w:val="true"/>
        </w:rPr>
        <w:t xml:space="preserve"> كان يباشر القتال بنفسه</w:t>
      </w:r>
      <w:bookmarkEnd w:id="808"/>
    </w:p>
    <w:p>
      <w:pPr>
        <w:pStyle w:val="BookText"/>
        <w:rPr/>
      </w:pPr>
      <w:r>
        <w:rPr>
          <w:rFonts w:ascii="Amiri" w:hAnsi="Amiri" w:eastAsia="Amiri" w:cs="Amiri"/>
          <w:color w:val="111111"/>
          <w:sz w:val="28"/>
          <w:sz w:val="28"/>
          <w:szCs w:val="28"/>
          <w:rtl w:val="true"/>
          <w:lang w:bidi="ar-SA"/>
        </w:rPr>
        <w:t>نثر الدرّـ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في بَعضِ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جالَتِ الخَيلُ فَأَينَ نَطلُبُكَ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تَرَكتُموني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اجتَمَعَتِ الاُمَّةُ عَلى أنَّ عَلِيّا كانَ المُجاهِدَ في سَبيلِ اللّهِ ، وَالكاشِفَ الكُروبِ عَن وَجهِ رَسولِ اللّهِ ، المُقَدِّمَ في سائِرِ الغَزَواتِ إذا لَم يَحضُرِ النَّبِيُّ صلى الله عليه و آله ، وإذا حَضَرَ فَهُوَ تاليهِ ، وصاحِبَ الرّايَةِ وَاللِّواءِ مَعا ، وما كانَ قَطُّ تَحتَ لِواءِ جَماعَةِ أحَدٍ ، ولا فَرَّ مِن زَحفٍ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المصيري في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المقاومة الرائعة في غزوة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كانَ يُباشِرُ القِتالَ بِنَفسِهِالإمام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كانَ يُباشِرُ القِتالَ بِنَفسِهِ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رضى الله عنه كانَ لا يَأخُذُ سَلَبا ، وإنَّهُ كانَ يُباشِرُ القِتالَ بِنَفسِهِ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عن أبي بكر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لَمَّا استَخلَفَ عَبدَ اللّهِ بنَ عَبّاسٍ عَلَى البَصرَةِ سارَ مِنها إلَى الكوفَةِ ، فَتَهَيَّأَ فيها إلى صِفّينَ ، فَاستَشارَ النّاسَ في ذلِكَ ، فَأَشارَ عَلَيهِ قَومٌ أن يَبعَثَ الجُنودَ ويُقيمَ ، وأشارَ آخَرونَ بِالمَسيرِ ، فَأَبى إلَا المُباشَرَةَ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739_121136"/>
    </w:p>
    <w:p>
      <w:pPr>
        <w:pStyle w:val="Heading6"/>
        <w:numPr>
          <w:ilvl w:val="5"/>
          <w:numId w:val="1"/>
        </w:numPr>
        <w:rPr/>
      </w:pPr>
      <w:bookmarkStart w:id="810" w:name="__RefHeading___Toc2036326_222507752"/>
      <w:bookmarkStart w:id="811" w:name="_Toc299"/>
      <w:bookmarkEnd w:id="809"/>
      <w:bookmarkEnd w:id="810"/>
      <w:r>
        <w:rPr/>
        <w:t>۵</w:t>
      </w:r>
      <w:r>
        <w:rPr>
          <w:rtl w:val="true"/>
        </w:rPr>
        <w:t xml:space="preserve"> </w:t>
      </w:r>
      <w:r>
        <w:rPr>
          <w:rtl w:val="true"/>
        </w:rPr>
        <w:t xml:space="preserve">/ </w:t>
      </w:r>
      <w:r>
        <w:rPr/>
        <w:t>۵</w:t>
      </w:r>
      <w:r>
        <w:rPr>
          <w:rtl w:val="true"/>
        </w:rPr>
        <w:t xml:space="preserve"> كانت درعه بلا ظهر</w:t>
      </w:r>
      <w:bookmarkEnd w:id="811"/>
    </w:p>
    <w:p>
      <w:pPr>
        <w:pStyle w:val="BookText"/>
        <w:rPr/>
      </w:pPr>
      <w:r>
        <w:rPr>
          <w:rFonts w:ascii="Amiri" w:hAnsi="Amiri" w:eastAsia="Amiri" w:cs="Amiri"/>
          <w:color w:val="111111"/>
          <w:sz w:val="28"/>
          <w:sz w:val="28"/>
          <w:szCs w:val="28"/>
          <w:rtl w:val="true"/>
          <w:lang w:bidi="ar-SA"/>
        </w:rPr>
        <w:t>ذخائر العقبى عن ابن عبّاسـ وقَد سَأَلَهُ رَجُلٌ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عَلِيٌّ رضى الله عنه يُباشِرُ القِتالَ يَومَ صِفّينَ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رَأَيتُ رَجُلاً أطرَحَ لِنَفسِهِ في مَتلَفٍ مِن عَلِيٍّ ، ولَقَد رَأَيتُهُ يَخرُجُ حاسِرَ الرَّأسِ بِيَدِهِ السَّيفُ إلَى الرَّجُلِ الدّارِعِ فَيَقتُلُهُ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۴۶۴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الإمام بنفسه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كانَت دِرعُهُ بِلا ظَهرٍعيون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دِرعُ عَلِيٍّ رضى الله عنه صَدرا لا ظَهرَ لَها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استَمكَنَ عَدُوّي مِن ظَهري فَلا يُبقِ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دِرعَكَ صَدرٌ لا ظَهرَ لَها ، إنّا نَخافُ أن تُؤتى مِن قِبَلِ ظَهِركَ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وَلَّيتُ فَلا واءَلتُ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7"/>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دِرعَهُ عليه السلام كانَت لا قَبَّ لَها ؛ أي لا ظَهرَ ، فَقيلَ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وَلَّيتُ فَلا وَأَلتُ </w:t>
      </w:r>
      <w:r>
        <w:rPr>
          <w:rStyle w:val="FootnoteAnchor"/>
          <w:rtl w:val="true"/>
        </w:rPr>
        <w:footnoteReference w:id="1588"/>
      </w:r>
      <w:r>
        <w:rPr>
          <w:rFonts w:ascii="Amiri" w:hAnsi="Amiri" w:eastAsia="Amiri" w:cs="Amiri"/>
          <w:color w:val="111111"/>
          <w:sz w:val="28"/>
          <w:sz w:val="28"/>
          <w:szCs w:val="28"/>
          <w:rtl w:val="true"/>
          <w:lang w:bidi="ar-SA"/>
        </w:rPr>
        <w:t xml:space="preserve">؛ أي نَجَوتُ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الأخبار الموفّقيّات عن مصعب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حَذِرا فِي الحُروبِ ، شَديدَ الرَّوَغانِ مِن قِرنِهِ ، لا يَكادُ أحَدٌ يَتَمَكَّنُ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دِرعُهُ صَدرا لا ظَهرَ لَها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تَخافُ أن تُؤتى مِن قِبَلِ ظَهرِكَ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أمكَنتُ عَدُوّي مِن ظَهرى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2" w:name="pg12739_121137"/>
    </w:p>
    <w:p>
      <w:pPr>
        <w:pStyle w:val="Heading6"/>
        <w:numPr>
          <w:ilvl w:val="5"/>
          <w:numId w:val="1"/>
        </w:numPr>
        <w:rPr/>
      </w:pPr>
      <w:bookmarkStart w:id="813" w:name="__RefHeading___Toc2036328_222507752"/>
      <w:bookmarkStart w:id="814" w:name="_Toc300"/>
      <w:bookmarkEnd w:id="812"/>
      <w:bookmarkEnd w:id="813"/>
      <w:r>
        <w:rPr/>
        <w:t>۵</w:t>
      </w:r>
      <w:r>
        <w:rPr>
          <w:rtl w:val="true"/>
        </w:rPr>
        <w:t xml:space="preserve"> </w:t>
      </w:r>
      <w:r>
        <w:rPr>
          <w:rtl w:val="true"/>
        </w:rPr>
        <w:t xml:space="preserve">/ </w:t>
      </w:r>
      <w:r>
        <w:rPr/>
        <w:t>۶</w:t>
      </w:r>
      <w:r>
        <w:rPr>
          <w:rtl w:val="true"/>
        </w:rPr>
        <w:t xml:space="preserve"> كانت ضرباته أبكارا</w:t>
      </w:r>
      <w:bookmarkEnd w:id="814"/>
    </w:p>
    <w:p>
      <w:pPr>
        <w:pStyle w:val="BookText"/>
        <w:rPr/>
      </w:pPr>
      <w:r>
        <w:rPr>
          <w:rFonts w:ascii="Amiri" w:hAnsi="Amiri" w:eastAsia="Amiri" w:cs="Amiri"/>
          <w:color w:val="111111"/>
          <w:sz w:val="28"/>
          <w:sz w:val="28"/>
          <w:szCs w:val="28"/>
          <w:rtl w:val="true"/>
          <w:lang w:bidi="ar-SA"/>
        </w:rPr>
        <w:t xml:space="preserve">فَلا أبقَى اللّهُ عَلَيهِ إن أبقى عَلَيَّ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عن محمّد ابن الحنفيّةـ في وَقعَةِ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بِدِرعِهِ البَتراءِ ـ ولَم يَلبَسها بَعدَ النَّبِيِّ صلى الله عليه و آله إلّا يَومَئِذٍ ـ فَكانَ بَينَ كَتِفَيهِ مِنها وَهنٌ ، فَجاءَ أميرُ المُؤمِنينَ عليه السلام وفي يَدِهِ شِسعُ نَعلٍ ، فَقالَ لَهُ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بِهذَا الشِّسعِ يا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أربُطُ بِها ما قَد تَهي </w:t>
      </w:r>
      <w:r>
        <w:rPr>
          <w:rStyle w:val="FootnoteAnchor"/>
          <w:rtl w:val="true"/>
        </w:rPr>
        <w:footnoteReference w:id="1591"/>
      </w:r>
      <w:r>
        <w:rPr>
          <w:rFonts w:ascii="Amiri" w:hAnsi="Amiri" w:eastAsia="Amiri" w:cs="Amiri"/>
          <w:color w:val="111111"/>
          <w:sz w:val="28"/>
          <w:sz w:val="28"/>
          <w:szCs w:val="28"/>
          <w:rtl w:val="true"/>
          <w:lang w:bidi="ar-SA"/>
        </w:rPr>
        <w:t xml:space="preserve">مِن هذَا الدِّرعِ مِن خَلفي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 مِثلِ هذَا اليَومِ تَلبَسُ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أن اُوتى مِن وَرائي ، وَاللّهِ يَابنَ عَبّاسٍ ما وَلَّيتُ في زَحفٍ قَطُّ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كانَت ضَرَباتُهُ أبكاراالأمالي للطوسي عن نوفل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يُحَدِّثُ عَن يَومِ حُنَينٍ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النّاسُ جَميعا وأعرَوا رَسولَ اللّهِ صلى الله عليه و آله ، فَلَم يَبقَ مَعَهُ إلّا سَبعَةُ نَفَرٍ مِن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وَابنُهُ الفَضلُ، وعَليٌِّ، وأخوهُ عَقيلٌ، وأبو سُفيانَ، ورَبيعَةُ، ونَوفَلٌ بَنُو الحارِثِ بنِ عَبدِالمُطَّلِبِ، ورَسولُ اللّهِ صلى الله عليه و آله مُصِلتٌ سَيفَهُ فِي المُجتَلَدِ، وهُوَ عَلى بَغلَتِهِ الدُّلدُلِ،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 كَذِبَ أنَا ابنُ عَبدِالمُطَّلِبِ قالَ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العَبّاسُ يَومَئِذٍ وقَد أقشَعَ النّاسُ عَن بَكرَةِ أبيهِم، فَلَم يَرَ عَلِيّا عليه السلام في مَن ثَبَتَ،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شوهَةٌ بوهَةٌ، أفي مِثلِ هذَا الحالِ يَرغَبُ ابنُ أبي طالِبٍ بِنَفسِهِ عَن رَسولِ اللّهِ صلى الله عليه و آله وهُوَ صاحِبُ ما هُوَ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يَعنِي المَواطِنَ المَشهورَةَ لَهُ ـ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قَولَكَ لِابنِ أخيكَ يا 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ذاكَ، يا فَضلُ؟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فِي الرَّعيلِ الأَوَّلِ، أما تَراهُ فِي الرَّهِجِ،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 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كَذا ذو كَذا ذُو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البَرقَةُ؟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يُزَيِّلُ بِهِ بَينَ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بنُ بَرٍّ، فِداهُ عَمٌّ وخالٍ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عليه السلام يَومَئِذٍ أربَعينَ مُبارِزا، كُلُّهُم يَقُدُّهُ حَتّى أنفِهِ وذَكَرِهِ،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ضَرَباتُهُ مُبتَكِرَةً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لِعَلِيٍّ عليه السلام ضَربَتانِ ؛ إذا تَطاوَلَ قَدٌّ ، وإذا تَقاصَرَ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ضَرَباتُهُ أبكارا ؛ إذَا اعتَلى قَدٌّ ، وإذَا اعتَرَضَ قَطٌّ ، وإذا أتى حِصنا 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ضَرَباتُهُ مُبتكَراتٍ لا عُونا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ضَربَةٌ بِكر ، أي قاطِعَةٌ لا 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وَقَعَت مُختَلِسَةً فَأَحوَجَت إلَى المُعاوَدَةِ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يوقِعُها عَلى شِدَّةٍ فِي الشِّدَّةِ ، لَم يَسبِقهُ إلى مِثلِها بَطَلٌ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دُرَّةِ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يُؤثَرُ مِن شُجاعَةِ عَلِيٍّ رضى الله عنه أنَّهُ كانَ إذَا اعتَلى قَدٌّ ، وإذَا اعتَرَضَ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الشَّيءِ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عَرضا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عن محمّد ابن الحنفيّةـ فِي وَصفِ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تَكَلَّمَ بَذَّ </w:t>
      </w:r>
      <w:r>
        <w:rPr>
          <w:rStyle w:val="FootnoteAnchor"/>
          <w:rtl w:val="true"/>
        </w:rPr>
        <w:footnoteReference w:id="1596"/>
      </w:r>
      <w:r>
        <w:rPr>
          <w:rFonts w:ascii="Amiri" w:hAnsi="Amiri" w:eastAsia="Amiri" w:cs="Amiri"/>
          <w:color w:val="111111"/>
          <w:sz w:val="28"/>
          <w:sz w:val="28"/>
          <w:szCs w:val="28"/>
          <w:rtl w:val="true"/>
          <w:lang w:bidi="ar-SA"/>
        </w:rPr>
        <w:t xml:space="preserve">، وإذا كَلَم </w:t>
      </w:r>
      <w:r>
        <w:rPr>
          <w:rStyle w:val="FootnoteAnchor"/>
          <w:rtl w:val="true"/>
        </w:rPr>
        <w:footnoteReference w:id="1597"/>
      </w:r>
      <w:r>
        <w:rPr>
          <w:rFonts w:ascii="Amiri" w:hAnsi="Amiri" w:eastAsia="Amiri" w:cs="Amiri"/>
          <w:color w:val="111111"/>
          <w:sz w:val="28"/>
          <w:sz w:val="28"/>
          <w:szCs w:val="28"/>
          <w:rtl w:val="true"/>
          <w:lang w:bidi="ar-SA"/>
        </w:rPr>
        <w:t xml:space="preserve">حَذَّ </w:t>
      </w:r>
      <w:r>
        <w:rPr>
          <w:rStyle w:val="FootnoteAnchor"/>
          <w:rtl w:val="true"/>
        </w:rPr>
        <w:footnoteReference w:id="1598"/>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5" w:name="pg12739_121139"/>
    </w:p>
    <w:p>
      <w:pPr>
        <w:pStyle w:val="Heading6"/>
        <w:numPr>
          <w:ilvl w:val="5"/>
          <w:numId w:val="1"/>
        </w:numPr>
        <w:rPr/>
      </w:pPr>
      <w:bookmarkStart w:id="816" w:name="__RefHeading___Toc2036330_222507752"/>
      <w:bookmarkStart w:id="817" w:name="_Toc301"/>
      <w:bookmarkEnd w:id="815"/>
      <w:bookmarkEnd w:id="816"/>
      <w:r>
        <w:rPr/>
        <w:t>۵</w:t>
      </w:r>
      <w:r>
        <w:rPr>
          <w:rtl w:val="true"/>
        </w:rPr>
        <w:t xml:space="preserve"> </w:t>
      </w:r>
      <w:r>
        <w:rPr>
          <w:rtl w:val="true"/>
        </w:rPr>
        <w:t xml:space="preserve">/ </w:t>
      </w:r>
      <w:r>
        <w:rPr/>
        <w:t>۷</w:t>
      </w:r>
      <w:r>
        <w:rPr>
          <w:rtl w:val="true"/>
        </w:rPr>
        <w:t xml:space="preserve"> ما رئي محراب مثله</w:t>
      </w:r>
      <w:bookmarkEnd w:id="817"/>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ما رُئي مِحرابٌ مِثلُهُالنهاية عن ابن عبّاسـ في وَصفِ عَلِيٍّ عليه السلام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مِحرابا مِثلَهُ مِحرابا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مَعروفا بِالحَربِ عارِفا بِها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وقعة صفّين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بارَزَ ابنُ أبي طالِبٍ رَجُلاً قَطُّ إلّا سَقَى الأَرضَ مِن دَمِهِ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عِندَ مُعاوِيَةَ المَلَأُ مِن قَومِهِ ، فَذَكَروا شَجاعَةَ عَلِيٍّ وشَجاعَةَ الأَشتَرِ ، فَقالَ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الأَشتَرُ شُجاعا ، لكِنَّ عَلِيّا لا نَظيرَ لَهُ في شَجاعَتِهِ ، وصَولَتِهِ ، وقُوَّتِهِ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اِنتَبَهَ يَوما مُعاوِيَةُ فَرَأى عَبدَ اللّهِ بنَ الزُّبَيرِ جالِسا تَحتَ رِجلَيهِ عَلى سَريرِهِ ، فَقَعَدَ ، فَقالَ لَهُ عَبدُ اللّهِ ـ يُداعِبُهُ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لَو شِئتُ أن أفتِكَ بِكَ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شَجَعتَ بَعدَنا 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تُنكِرُهُ مِن شَجاعَتي وقَد وَقَفتُ فِي الصَّفِّ إزاءَ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 إنَّهُ قَتَلَكَ وأباكَ بِيُسرى يَدَيهِ ، وبَقِيَتِ اليُمنى فارِغَةً يَطلُبُ مَن يَقتُلُهُ بِها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مَوضِعَ رَجُلٍ مِن شُجعانِ أصحابِ رَسولِ اللّهِ صلى الله عليه و آله كانَ لَهُ مِن عَدَدِ القَتلى ما كانَ لِعَلِيٍّ رضى الله عنه ، ولا كانَ لِأَحَدٍ مَعَ ذلِكَ مِن قَتلِ الرُّؤَساءِ وَالسّادَةِ وَالمَتبوعينَ وَالقادَةِ ما كانَ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رَئيسٍ واحِدٍ وإن كانَ دونَ بَعضِ الفُرسانِ فِي الشِّدَّةِ أشَدُّ ؛ فَإِنَّ قَتلَ الرَّئيسِ أرَدُّ عَلَى المُسلِمينَ وأقوى لَهُم مِن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8" w:name="pg12739_121140"/>
    </w:p>
    <w:p>
      <w:pPr>
        <w:pStyle w:val="Heading6"/>
        <w:numPr>
          <w:ilvl w:val="5"/>
          <w:numId w:val="1"/>
        </w:numPr>
        <w:rPr/>
      </w:pPr>
      <w:bookmarkStart w:id="819" w:name="__RefHeading___Toc2036332_222507752"/>
      <w:bookmarkStart w:id="820" w:name="_Toc302"/>
      <w:bookmarkEnd w:id="818"/>
      <w:bookmarkEnd w:id="819"/>
      <w:r>
        <w:rPr/>
        <w:t>۵</w:t>
      </w:r>
      <w:r>
        <w:rPr>
          <w:rtl w:val="true"/>
        </w:rPr>
        <w:t xml:space="preserve"> </w:t>
      </w:r>
      <w:r>
        <w:rPr>
          <w:rtl w:val="true"/>
        </w:rPr>
        <w:t xml:space="preserve">/ </w:t>
      </w:r>
      <w:r>
        <w:rPr/>
        <w:t>۸</w:t>
      </w:r>
      <w:r>
        <w:rPr>
          <w:rtl w:val="true"/>
        </w:rPr>
        <w:t xml:space="preserve"> شدّة خوف الأعداء منه</w:t>
      </w:r>
      <w:bookmarkEnd w:id="820"/>
    </w:p>
    <w:p>
      <w:pPr>
        <w:pStyle w:val="BookText"/>
        <w:rPr/>
      </w:pPr>
      <w:r>
        <w:rPr>
          <w:rFonts w:ascii="Amiri" w:hAnsi="Amiri" w:eastAsia="Amiri" w:cs="Amiri"/>
          <w:color w:val="111111"/>
          <w:sz w:val="28"/>
          <w:sz w:val="28"/>
          <w:szCs w:val="28"/>
          <w:rtl w:val="true"/>
          <w:lang w:bidi="ar-SA"/>
        </w:rPr>
        <w:t xml:space="preserve">قَتلِ الفارِسِ الَّذي هُوَ أشَدُّ مِن ذلِكَ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جَمَعَ بَينَ قَتلِ الرُّؤَساءِ وبَينَ قَتلِ الشُّجعانِ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اُعجوبَةٌ اُخرى ؛ وذلِكَ أنَّهُ مَعَ كَثرَةِ ما قَتَلَ وما بارَزَ وما مَشى بِالسَّيفِ إلَى السَّيفِ ، لَم يَجرَح قَطُّ ، ولا جَرَحَ إنسانا إلّا قَتَلَهُ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شِدَّةُ خَوفِ الأَعداءِ مِنهُالمناقب لابن شهر آشوبـ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كانوا يُسَمّونَهُ المَوتَ الأَحمَرَ ، سَمَّوهُ يَومَ بَدرٍ ؛ لِعِظَمِ بَلائِهِ ونِكايَتِهِ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الاُدباء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قُرَيشٌ إذا رَأَت أميرَ المُؤمِنينَ في كَتيبَةٍ تَواصَت ؛ خَوفا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إلَيهِ رَجُلٌ ـ وقَد شَقَّ العَسكَرَ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مَلَكَ المَوتِ فِي الجانِبِ الَّذي فيهِ عَلِيٌّ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كانَت هَيبَتُهُ قَد تَمَكَّنَت في صُدورِ النّاسِ ، فَلَم يَكُن يُظَنُّ أنَّ أحَدا يَقدَمُ عَلَيهِ غيلَةً أو مُبارَزَةً في حَربٍ ، فَقَد كانَ بَلَغَ مِنَ الذِّكرِ بِالشَّجاعَةِ مَبلَغا عَظيما لَم يَبلُغهُ أحَدٌ مِنَ النّاسِ ؛ لا مَن تَقَدَّمَ ، ولا مَن تَأَخَّرَ ، حَتّى كانَت أبطالُ العَرَبِ تَفزَعُ بِاسمِهِ ؛ أ لا تَرى إلى عَمرِو بنِ مَعديكَرِبَ ـ وهُوَ شُجاعُ العَرَبِ ، الَّذي تُضرَبُ بِهِ الأَمثالُ ـ كَتَبَ إلَيهِ عُمَرُ بنُ الخَطّابِ في أمرٍ أنكَرَهُ عَلَيهِ وغَدَرَ تَخَوُّفَهَ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أقَمتَ عَلى ما أنتَ عَلَيهِ لَأَبعَثَنَّ إلَيكَ رَجُلاً تَستَصغِرُ مَعَهُ نَفسَكَ ، يَضَع</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1" w:name="pg12739_121141"/>
    </w:p>
    <w:p>
      <w:pPr>
        <w:pStyle w:val="Heading6"/>
        <w:numPr>
          <w:ilvl w:val="5"/>
          <w:numId w:val="1"/>
        </w:numPr>
        <w:rPr/>
      </w:pPr>
      <w:bookmarkStart w:id="822" w:name="__RefHeading___Toc2036334_222507752"/>
      <w:bookmarkStart w:id="823" w:name="_Toc303"/>
      <w:bookmarkEnd w:id="821"/>
      <w:bookmarkEnd w:id="822"/>
      <w:r>
        <w:rPr/>
        <w:t>۵</w:t>
      </w:r>
      <w:r>
        <w:rPr>
          <w:rtl w:val="true"/>
        </w:rPr>
        <w:t xml:space="preserve"> </w:t>
      </w:r>
      <w:r>
        <w:rPr>
          <w:rtl w:val="true"/>
        </w:rPr>
        <w:t xml:space="preserve">/ </w:t>
      </w:r>
      <w:r>
        <w:rPr/>
        <w:t>۹</w:t>
      </w:r>
      <w:r>
        <w:rPr>
          <w:rtl w:val="true"/>
        </w:rPr>
        <w:t xml:space="preserve"> إرهاب النّبيّ الأعداء به</w:t>
      </w:r>
      <w:bookmarkEnd w:id="823"/>
    </w:p>
    <w:p>
      <w:pPr>
        <w:pStyle w:val="BookText"/>
        <w:rPr/>
      </w:pPr>
      <w:r>
        <w:rPr>
          <w:rFonts w:ascii="Amiri" w:hAnsi="Amiri" w:eastAsia="Amiri" w:cs="Amiri"/>
          <w:color w:val="111111"/>
          <w:sz w:val="28"/>
          <w:sz w:val="28"/>
          <w:szCs w:val="28"/>
          <w:rtl w:val="true"/>
          <w:lang w:bidi="ar-SA"/>
        </w:rPr>
        <w:t xml:space="preserve">سَيفَهُ عَلى هامَتِكَ فَيُخرِجُهُ مِن بَينِ فَخِذَيكَ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ـ لَمّا وَقَفَ عَلَى الكِتابِ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هَدَّدَني بِعَلِيٍّ وَاللّهِ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إرهابُ النَّبِيِّ الأَعداءَ بِهِفضائل الصحابة عن عبد اللّه بن شدّاد بن الهاد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عَلى رَسولِ اللّهِ صلى الله عليه و آله مِن أهلِ اليَمَنِ وَفدٌ لِيَشرَحَ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أو لَأَبعَثَنَّ إلَيكُم رَجُلاً </w:t>
      </w:r>
      <w:r>
        <w:rPr>
          <w:rStyle w:val="FootnoteAnchor"/>
          <w:rtl w:val="true"/>
        </w:rPr>
        <w:footnoteReference w:id="1608"/>
      </w:r>
      <w:r>
        <w:rPr>
          <w:rFonts w:ascii="Amiri" w:hAnsi="Amiri" w:eastAsia="Amiri" w:cs="Amiri"/>
          <w:color w:val="111111"/>
          <w:sz w:val="28"/>
          <w:sz w:val="28"/>
          <w:szCs w:val="28"/>
          <w:rtl w:val="true"/>
          <w:lang w:bidi="ar-SA"/>
        </w:rPr>
        <w:t xml:space="preserve">يَقتُلُ المُقاتَلَةَ ، ويُسبِي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أو هذا ـ وَانتَشَلَ بِيَدِ عَلِيٍّ ـ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عن عبد الرحمن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افتَتَحَ رَسولُ اللّهِ صلى الله عليه و آله مَكَّةَ انصَرَفَ إلَى الطّائِفِ ، فَحاصَرَها سَبعَ عَشرَةَ أو ثَماني عَشرَةَ ، فَلَمّا يَفتَحها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ارتَحَلَ رَوحَةً أو غُدوَةً فَنَزَلَ ، ثُمَّ هَجَرَ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 </w:t>
      </w:r>
      <w:r>
        <w:rPr>
          <w:rStyle w:val="FootnoteAnchor"/>
          <w:rtl w:val="true"/>
        </w:rPr>
        <w:footnoteReference w:id="1610"/>
      </w:r>
      <w:r>
        <w:rPr>
          <w:rFonts w:ascii="Amiri" w:hAnsi="Amiri" w:eastAsia="Amiri" w:cs="Amiri"/>
          <w:color w:val="111111"/>
          <w:sz w:val="28"/>
          <w:sz w:val="28"/>
          <w:szCs w:val="28"/>
          <w:rtl w:val="true"/>
          <w:lang w:bidi="ar-SA"/>
        </w:rPr>
        <w:t xml:space="preserve">لَكُم ، واُوصيكُم بِعِترَتي خَيرا ، وإنَّ مَوعِدَكُمُ الحَوضُ ، 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لَتُقيُمنَّ الصَّلاةَ ولَتُؤتُنَّ الزَّكاةَ أو لَأَبعَثَنَّ إلَيكُم رَجُلاً مِنّي ـ أو لِنَفسي ـ فَلَيَضرِبَنَّ أعناقَ مُقاتِلَتَهُم ، ولَيَسبِيَنَّ ذَرارِيَّهُم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النّاسُ أنَّهُ أبو بَكرٍ أو عُمَرُ ، 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4" w:name="pg12739_121142"/>
    </w:p>
    <w:p>
      <w:pPr>
        <w:pStyle w:val="Heading6"/>
        <w:numPr>
          <w:ilvl w:val="5"/>
          <w:numId w:val="1"/>
        </w:numPr>
        <w:rPr/>
      </w:pPr>
      <w:bookmarkStart w:id="825" w:name="__RefHeading___Toc2036336_222507752"/>
      <w:bookmarkStart w:id="826" w:name="_Toc304"/>
      <w:bookmarkEnd w:id="824"/>
      <w:bookmarkEnd w:id="825"/>
      <w:r>
        <w:rPr/>
        <w:t>۵</w:t>
      </w:r>
      <w:r>
        <w:rPr>
          <w:rtl w:val="true"/>
        </w:rPr>
        <w:t xml:space="preserve"> </w:t>
      </w:r>
      <w:r>
        <w:rPr>
          <w:rtl w:val="true"/>
        </w:rPr>
        <w:t xml:space="preserve">/ </w:t>
      </w:r>
      <w:r>
        <w:rPr/>
        <w:t>۱۰</w:t>
      </w:r>
      <w:r>
        <w:rPr>
          <w:rtl w:val="true"/>
        </w:rPr>
        <w:t xml:space="preserve"> مع النّبيّ في جميع حروبه</w:t>
      </w:r>
      <w:bookmarkEnd w:id="826"/>
    </w:p>
    <w:p>
      <w:pPr>
        <w:pStyle w:val="Heading6"/>
        <w:numPr>
          <w:ilvl w:val="5"/>
          <w:numId w:val="1"/>
        </w:numPr>
        <w:rPr/>
      </w:pPr>
      <w:bookmarkStart w:id="827" w:name="__RefHeading___Toc2036338_222507752"/>
      <w:bookmarkStart w:id="828" w:name="_Toc305"/>
      <w:bookmarkEnd w:id="827"/>
      <w:r>
        <w:rPr/>
        <w:t>۵</w:t>
      </w:r>
      <w:r>
        <w:rPr>
          <w:rtl w:val="true"/>
        </w:rPr>
        <w:t xml:space="preserve"> </w:t>
      </w:r>
      <w:r>
        <w:rPr>
          <w:rtl w:val="true"/>
        </w:rPr>
        <w:t xml:space="preserve">/ </w:t>
      </w:r>
      <w:r>
        <w:rPr/>
        <w:t>۱۱</w:t>
      </w:r>
      <w:r>
        <w:rPr>
          <w:rtl w:val="true"/>
        </w:rPr>
        <w:t xml:space="preserve"> صاحب راية النّبيّ</w:t>
      </w:r>
      <w:bookmarkEnd w:id="82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مَعَ النَّبِيِّ في جَميعِ حُروبِهِالإمام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كُنتُ مَعَ رَسولِ اللّهِ صلى الله عليه و آله في جمَيعِ المَواطِنِ وَالحُروبِ ، وكانَت راَيتُهُ مَعي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أنَّهُ صَلَّى القِبلَتَينِ ، وهاجَرَ ، وشَهِدَ بَدرا وَالحُدَيبِيَّةَ وسائِرَ المَشاهِدِ ، وأنَّهُ أبلى بِبَدرٍ وبِاُحُدٍ وبِالخَندَقِ وبِخَيبَر بَلاءً عَظيما ، وأنَّهُ أغنى في تِلكَ المَشاهِدِ ، وقامَ فيهَا المَقامَ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لِواءُ رَسولِ اللّهِ صلى الله عليه و آله بِيَدِهِ في مَواطِنَ كَثيرَةٍ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يَتَخَلَّف عَن مَشهَدٍ شَهِدَهُ رَسولُ اللّهِ صلى الله عليه و آله مُذ قَدِمَ المَدينَةَ ، إلّا تَبوكَ ؛ فَإِنَّهُ خَلَّفَهُ رَسولُ اللّهِ صلى الله عليه و آله عَلَى المَدينَةِ وعَلى عِيالِهِ بَعدَهُ في غَزوَةِ تَبوكَ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موسى ، إلّا أنَّهُ لا نَبِيَّ بَعدي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الغابةـ فِي الإِمام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التّاريخِ وَالسَّنَدِ عَلى أنَّهُ شَهِدَ بَدرا وغَيرَها مِنَ المَشاهِدِ ، وأنَّهُ لَم يَشهَد غَزوَةَ تَبوكَ لا غَيرَ ؛ لِأَنَّ رَسولَ اللّهِ صلى الله عليه و آله خَلَّفَهُ عَلى أهلِهِ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صاحِبُ رايَةِ النَّبِيِّرسول اللّه صلى الله عليه و آلهـ في وَصفِ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 لِوائي عِندَ كُلِّ شَديدَةٍ وكَريهَةٍ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يَحمِلُ رايَتَكَ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يُحسِنُ أن يَحمِلَها إلّا مَن حَمَلَها فِي الدُّنيا ؛ عَلِيُّ بنُ أبي طالِبٍ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 آشوب عن زيد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 زَندُ عَلِيٍّ يَومَ اُحُدٍ وفي يَدِهِ لِواءُ رَسولِ اللّهِ صلى الله عليه و آله ، فَسَقَطَ اللِّواءُ مِن يَدِهِ ، فَتَحاماهُ المُسلِمونَ أن يَأخُذوهُ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فَضَعوهُ فِي يَدِهِ الشِّمالِ ؛ فَإِنَّهُ صاحِبُ لِوائي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المِقدادُ وأعطاهُ عَلِيّا ، وقالَ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رايَتي فِي الدُّنيا وَالآخِرَةِ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بَعدَ انصِرافِهِ مِنَ النَّهرَوانِ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لِواءِ رَسولِ اللّهِ صلى الله عليه و آله فِي الدُّنيا وَالآخِرَةِ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رايَةِ رَسولِ اللّهِ صلى الله عليه و آله فِي المَواطِنِ كُلِّها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الإرشاد عن أبي البختري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رايَةُ قُرَيشٍ ولِواؤُها جَميعا بِيَدِ قُصَيِّ بنِ كِلابٍ ، ثُمَّ لَم تَزَلِ الرّايَةُ في يَدِ وُلدِ عَبدِ المُطَّلِبِ يَحمِلُها مِنهُم مَن حَضَرَ الحَربَ حَتّى بَعَثَ اللّهُ رَسولَهُ صلى الله عليه و آله ، فَصارَت رايَةُ قُرَيشٍ وغَيرُ ذلِكَ إلَى النَّبِيِّ صلى الله عليه و آله ، فَأَقَرَّها في بَني هاشِمٍ ، وأعطاها رَسولُ اللّهِ صلى الله عليه و آله عَلِيَّ بنَ أبي طالِبٍ عليه السلام في غَزاة وَدّانَ </w:t>
      </w:r>
      <w:r>
        <w:rPr>
          <w:rStyle w:val="FootnoteAnchor"/>
          <w:rtl w:val="true"/>
        </w:rPr>
        <w:footnoteReference w:id="1620"/>
      </w:r>
      <w:r>
        <w:rPr>
          <w:rFonts w:ascii="Amiri" w:hAnsi="Amiri" w:eastAsia="Amiri" w:cs="Amiri"/>
          <w:color w:val="111111"/>
          <w:sz w:val="28"/>
          <w:sz w:val="28"/>
          <w:szCs w:val="28"/>
          <w:rtl w:val="true"/>
          <w:lang w:bidi="ar-SA"/>
        </w:rPr>
        <w:t>، وهِيَ أوَّلُ غَزاةٍ حُمِل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فيها رايَةٌ فِي الإِسلامِ مَعَ النَّبِيِّ صلى الله عليه و آله ، ثُمَّ لَم تَزَل مَعَهُ فِي المَشاهِدِ ؛ بِبَدرٍ وهِيَ البَطشَةُ الكُبرى ، وفي يَومِ اُحُدٍ وكانَ اللِّواءُ يَومَئِذٍ في بَني عَبدِ الدّارِ ، فَأَعطاهُ رَسولُ اللّهِ صلى الله عليه و آله مُصعَبَ بنَ عُمَيرٍ ، فَاستُشهِدَ ووَقَعَ اللِّواءُ مِن يَدِهِ ، فَتَشَوَّفَتهُ </w:t>
      </w:r>
      <w:r>
        <w:rPr>
          <w:rStyle w:val="FootnoteAnchor"/>
          <w:rtl w:val="true"/>
        </w:rPr>
        <w:footnoteReference w:id="1621"/>
      </w:r>
      <w:r>
        <w:rPr>
          <w:rFonts w:ascii="Amiri" w:hAnsi="Amiri" w:eastAsia="Amiri" w:cs="Amiri"/>
          <w:color w:val="111111"/>
          <w:sz w:val="28"/>
          <w:sz w:val="28"/>
          <w:szCs w:val="28"/>
          <w:rtl w:val="true"/>
          <w:lang w:bidi="ar-SA"/>
        </w:rPr>
        <w:t xml:space="preserve">القَبائِلُ ، فَأَخَذَهُ رَسولُ اللّهِ صلى الله عليه و آله فَدَفَعَهُ إلى عَلِيِّ بنِ أبي طالِبٍ عليه السلام ، فَجُمِعَ لَهُ يَومَئِذٍ الرّايَةُ وَاللِّواءُ ، فَهُما إلَى اليَومِ في بَني هاشِمٍ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مالك 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صاحِبُ رايَةِ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لَرِخوُ اللَّبَبِ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مَعبَدٌ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اُخبِرُكَ ؛ كانَ يَحمِلُها فِي المَسيرِ ابنُ مَيسَرَةَ العَبَسِيُّ ، فَإِذا كانَ القِتالُ أخَذَها عَلِيُّ ابنُ أبي طالِبٍ رضى الله عنه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دَفَعَ الرّايَةَ إلى عَلِيٍّ رضى الله عنهيَومَ بَدرٍ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الاستيعاب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أربَعُ خِصالٍ لَيسَت لِأَحَدٍ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عَرَبِيٍّ وعَجَمِيٍّ صَلّى مَعَ رَسولِ اللّهِ صلى الله عليه و آله ، وهُوَ الَّذي كانَ لِواؤُهُ مَعَهُ في كُلِّ زَحفٍ ، وهُوَ الَّذي صَبَرَ مَعَهُ يَومَ فَرَّ عَنهُ غَيرُهُ ، وهُوَ الَّذي غَسَّلَهُ وأدخَلَهُ قَبرَهُ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كانَ صاحِبَ رايَةِ رَسولِ اللّهِ صلى الله عليه و آله يَومَ بَدرٍ ، وصاحِبُ رايَةِ المُهاجِرينَ عَلِيٌّ فِي </w:t>
      </w:r>
      <w:r>
        <w:rPr>
          <w:rStyle w:val="FootnoteAnchor"/>
          <w:rtl w:val="true"/>
        </w:rPr>
        <w:footnoteReference w:id="1626"/>
      </w:r>
      <w:r>
        <w:rPr>
          <w:rFonts w:ascii="Amiri" w:hAnsi="Amiri" w:eastAsia="Amiri" w:cs="Amiri"/>
          <w:color w:val="111111"/>
          <w:sz w:val="28"/>
          <w:sz w:val="28"/>
          <w:szCs w:val="28"/>
          <w:rtl w:val="true"/>
          <w:lang w:bidi="ar-SA"/>
        </w:rPr>
        <w:t xml:space="preserve">المَواطِنِ كُلِّها ، وقَيسُ بنُ سَعدِ بنِ عُبادَةَ صاحِبُ رايَةِ عَلِيٍّ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عن قتادة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أبي طالِبٍ كانَ صاحِبَ لِواءِ رَسولِ اللّهِ صلى الله عليه و آله يَومَ بَدرٍ ، وفي كُلِّ مَشهَدٍ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رايَةَ المُهاجِرينَ كانَت مَعَ عَلِيٍّ فِي المَواقِفِ كُلِّها ؛ يَومَ بَدرٍ ، ويَومَ اُحُدٍ ، ويَومَ خَيبَرَ ، ويَومَ الأَحزابِ ، ويَومَ فَتحِ مَكَّةَ ، ولَم تَزَل </w:t>
      </w:r>
      <w:r>
        <w:rPr>
          <w:rStyle w:val="FootnoteAnchor"/>
          <w:rtl w:val="true"/>
        </w:rPr>
        <w:footnoteReference w:id="1629"/>
      </w:r>
      <w:r>
        <w:rPr>
          <w:rFonts w:ascii="Amiri" w:hAnsi="Amiri" w:eastAsia="Amiri" w:cs="Amiri"/>
          <w:color w:val="111111"/>
          <w:sz w:val="28"/>
          <w:sz w:val="28"/>
          <w:szCs w:val="28"/>
          <w:rtl w:val="true"/>
          <w:lang w:bidi="ar-SA"/>
        </w:rPr>
        <w:t xml:space="preserve">مَعَهُ فِي المَواقِفِ كُلِّها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الأخبار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صَلَواتُ اللّهِ عَلَيهِ صاحِبَ رايَةِ النَّبِيِّ صَلَواتُ اللّهِ عَلَيهِ وآلِهِ وحامِلَها في كُلِّ غَزوَةٍ غَزاها ، وكانَت رايَةُ النَّبِيِّ صَلَواتُ اللّهِ عَلَيهِ وآلِهِ مَعَهُ يَومَ بَدرٍ ، ويَومَ اُحُدٍ ، ويَومَ الأَحزابِ ، ويَومَ بَنِي النَّضيرِ ، ويَومَ بَني قُرَيظَةَ ، ويَومَ بَنِي المُصطَلِق مِن خُزاعَةَ ، ويَومَ بَني لِحيانَ مِن هُذَيلٍ ، ويَومَ خَيبَرَ ، ويَومَ الفَتحِ ، ويَومَ حُنَينٍ ، ويَومَ الطّائِفِ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9" w:name="pg12739_121146"/>
    </w:p>
    <w:p>
      <w:pPr>
        <w:pStyle w:val="Heading6"/>
        <w:numPr>
          <w:ilvl w:val="5"/>
          <w:numId w:val="1"/>
        </w:numPr>
        <w:rPr/>
      </w:pPr>
      <w:bookmarkStart w:id="830" w:name="__RefHeading___Toc2036340_222507752"/>
      <w:bookmarkStart w:id="831" w:name="_Toc306"/>
      <w:bookmarkEnd w:id="829"/>
      <w:bookmarkEnd w:id="830"/>
      <w:r>
        <w:rPr/>
        <w:t>۵</w:t>
      </w:r>
      <w:r>
        <w:rPr>
          <w:rtl w:val="true"/>
        </w:rPr>
        <w:t xml:space="preserve"> </w:t>
      </w:r>
      <w:r>
        <w:rPr>
          <w:rtl w:val="true"/>
        </w:rPr>
        <w:t xml:space="preserve">/ </w:t>
      </w:r>
      <w:r>
        <w:rPr/>
        <w:t>۱۲</w:t>
      </w:r>
      <w:r>
        <w:rPr>
          <w:rtl w:val="true"/>
        </w:rPr>
        <w:t xml:space="preserve"> جبرئيل عن يمينه وميكائيل عن يساره</w:t>
      </w:r>
      <w:bookmarkEnd w:id="831"/>
    </w:p>
    <w:p>
      <w:pPr>
        <w:pStyle w:val="BookText"/>
        <w:rPr/>
      </w:pPr>
      <w:r>
        <w:rPr>
          <w:rFonts w:ascii="Amiri" w:hAnsi="Amiri" w:eastAsia="Amiri" w:cs="Amiri"/>
          <w:color w:val="111111"/>
          <w:sz w:val="28"/>
          <w:sz w:val="28"/>
          <w:szCs w:val="28"/>
          <w:rtl w:val="true"/>
          <w:lang w:bidi="ar-SA"/>
        </w:rPr>
        <w:t xml:space="preserve">فضائل الصحابة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المُهاجِرونَ يَومَ بَدرٍ سَبعَةً وسَبعينَ رَجُلاً ـ وذَكَرَ الحَديثَ وقالَ في آخِرِهِ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رايَةِ رَسولِ اللّهِ صلى الله عليه و آله عَلِيَّ ابنَ أبي طالِبٍ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لوائي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جَبرَئيلُ عَن يَمينِهِ وميكائيلُ عَن يَسارِهِرسول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ما بَعَثتُهُ في سَرِيَّةٍ ولا أبرَزتُهُ لِمُبارَزَةٍ إلّا رَأَيتُ جَبرائيلَ عَن يَمينِهِ ، وميكائيلَ عَن يَسارِهِ ، ومَلَكَ المَوتِ أمامَهُ ، وسَحابَةً تُظِلُّهُ ، حَتّى يُعطِيَهُ اللّهُ خَيرَ النَّصرِ وَالظَّفَرِ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الحلبيّة 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تَهَيَّأَ عَلِيٌّ كَرَّمَ اللّهُ وَجهَهُ يَومَ خَيبَرَ لِلحَملَةِ قالَ لَهُ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وَالَّذي نَفسي بِيَدِهِ إنَّ مَعَكَ مَن لا يَخذُلُكَ ؛ هذا جَبرَئيلُ عليه السلام عَن يَمينِكَ ، بِيَدِهِ سَيفٌ لَو ضَرَبَ بِهِ الجِبالَ لَقَطَعَها ، فَاستَبشِرِ بِالرِّضوانِ وَالجَنَّةِ </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الإمام الحسن عليه السلامـ حينَ قُتِلَ 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يَبعَثُهُ بِالرّايَةِ ، جَبرَئيلُ عَن يَمينِهِ ، وميكائيلُ عَن شِمالِهِ ، لا يَنصَرِفُ حَتّى يُفتَحَ لَهُ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رايَةٌ قوتِلَ تَحتَها أميرُ المُؤمِنينَ عليه السلام إلّا نَكَّسَهَا اللّهُ تَبارَكَ وتَعالى ، وغُلِبَ أصحابُها ، وَانقَلَبوا صاغِرينَ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ضَرَبَ أميرُ المُؤمِنينَ عليه السلام بِسَيفِهِ ذِي الفَقارِ أحَدا فَنَجا ، وكانَ إذا قاتَلَ قاتَلَ جَبرَئيلُ عَن يَمينِهِ ، وميكائيلُ عَن يَسارِهِ ، ومَلَكُ المَوتِ بَينَ يَدَيهِ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الغابة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أصابَت عَلِيّا يَومَ اُحُدٍ سِتَّ عَشرَةَ ضَربَةً ، كُلُّ ضَربَةٍ تُلزِمُهُ الأَرضَ ، فَما كانَ يَرفَعُهُ إلّا جَبرَئيلُ عليه السلام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 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أكثرهم يرويها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التَّزوير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الكلام وتهيئته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تريد أ نّها قالته ارتجالاً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الرُّمكة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الرماد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حُمرةٌ يخلطها 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إحْنة ؛ الحقد في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صبح الأعشى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عن سعيد بن حذافة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لنا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كلاهما نحوه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الحصين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بأعلى مكّة عنده مدافن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رَكِيَّة لم يكن عندهم ماء أعذب من مائها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أخثر العشب لبنا ، وهو من أنجع المراعي في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هو ابن نويرة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أمثال ثلاثة تضرب للشيء يفضل على أشباهه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عن أبي إسحاق المقدمي نحوه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إضافة يقتضيها السياق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وفي العقد الفريد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الأسك</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المصادر الاُخرى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إهاب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من سورة الأعراف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التَّلَمُّظ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التذوّق ، ولَمَظَ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ذاقَه بطرف لسانه ، ولمَّظ فلانا لُماظَةً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شيئا يتلمّظه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۴۶۲</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الأعلى الذي يقتدح به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وإنّه لواري الزَّند ووريّه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ذلك في الكرم وغيره من الخصال المحمودة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الضئضئ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الأصل والمعدن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الآباء والأجداد ؛ وهو مذموم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الرايث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الرَّيث ؛ الإبطاء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ورجلٌ مَذِق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 الأعد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بعض النسخ الخطيّة وبحار الأنوار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عبيدة بن عمرو السلماني الفقيه المرادي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 تابعي ، ثقة ، جاهلي ، أسلم قبل وفاة النبيّ صلى الله عليه و آله بسنتين ولم 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أصحاب عليّ عليه السلام وعبد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نمير وغير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۵۱۸۲</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۱۷۷۳</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البطل الجماجم</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الدعاية</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۸۵۹۰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۸۵۹۱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أبي حازم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حجّار بن أبجر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ضيّعت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للآخر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وراجع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السخاء والكرم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صخرة ملساء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تَنْدى صَفاتُه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الضخم الغليظ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الأكسية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الغطمطة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 الأمواج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مختصر تاريخ دمشق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وفضله وسوابقه وخيره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تظلمه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العِكْمان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عِدلان يُشدّان على جانبي الهودج بثوب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 في ساعده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أضعفه وأوهنه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كتيبة جأْواء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يعلوها لون السواد لكثرة الدروع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فَيَّلَ رأيه تفييلاً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فيه ألفٌ أو عشرة آلاف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ونسب البعض هذه الأبيات إلى الناشئ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عليّ عليه السلام في أيّام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الدار مع عثمان</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اتّخذ الأجمة خِدرا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۱۹۰۳</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۴۳۳۰</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عزّ الدين أبو حامد ابن هبة اللّه بن محمّد بن محمّد بن الحسين بن أبي الحديد المدائني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جهابذة العلماء وأثبات المؤرّخين ، ممّن نجم في العصر العبّاسي الثاني ، أزهى العصور الإسلاميّة إنتاجا وتأليفا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فقيها اُصوليّا ، وله في ذلك مصنّفات معروفة مشهورة ، وكان متكلّما جدليّا نظّارا ، اصطنع مذهب الاعتزال ، وعلى أساسه جادل وناظر ، وحاجّ وناقش ، وله مع الأشعري والغزالي والرازي كتب ومواقف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أديبا متضلّعا في فنون الأدب ، متقنا لعلوم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شاعرا عذب المورد ، مشرق المعنى ، كما كان كاتبا بديع الإنشاء ، حسن الترسّل ، ناصع البيان ، وله مصنّفات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بالمدائن ونشأ بها وتلقّى عن شيوخها ، ودرس المذاهب الكلاميّة فيها ، ثمّ مال إلى مذهب الاعتزال ، وتوفّي سنة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أو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رأي ابن أبي الحديد ، لكنّا أوضحنا في هذه الموسوعة أنّه عليه السلام أولى بالأمر على وجه النصّ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فَغَرَ 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 وشحاه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بن أبي زيد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نقيب البصرة ، أحد مشايخ ابن أبي الحديد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 الجَدّ الأكبر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منّا لتتميم العبارة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والطبع والخُلُق والسَّجيّة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تخصم الناس بسبع</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اليدان والرجلان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جُملة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نعثر على هذا النصّ بعينه ، وإنّما عثرنا على نصوص مقاربة له ، منها ما ورد في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 إذا تقرّب الناس إلى خالقهم في أبواب البرّ فتقرّب بأنواع العقل ، تسبقهم بالدرجات والزلفى عند الناس في الدنيا وعند اللّه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 إذا تقرّب العباد إلى خالقهم بالبرّ فتقرّب إليه بالعقل تسبقهم ، إنّا معاشر الأنبياء نكلّم الناس على قدر عقولهم</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معراج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الفرج عليّ بن الحسين بن محمّد القرشي الاُموي الأصبهاني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تصانيف عديدة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خمسة أسفار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والنوادر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الأخبار والآثار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والعجب أنّه اُمويّ 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ذي الحجّة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اثنتان وسبعون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عاونته وصرت من مَلَئِهِ؛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صرت من شيعته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۷۷۶</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الرحمن بن ثروان ، أبو قيس الأودي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حبّان في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عشرين ومئة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۴۴۵۳</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أحمد بن إسحاق بن موسى ، أبو نعيم المهراني الأصبهاني الصوفي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أربع وتسعون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ومصنّفاته كثيرة جدّا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شيوخه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المستخرج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النفاق</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۳۰۵</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أحمد بن محمّد بن حنبل الذهلي الشيباني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المذهب الحنبلي ، ولد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شيوخه الذين روى عنهم في المسند مئتان وثمانون ونيّف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مصنّفات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طائفة من أصحابه بعد البيعة</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أطرى فلانٌ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مدحه بما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۴۵۷۲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صلى الله عليه و آله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خازم الضرير ، وكان رئيس المرجئة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۵۱۷۳</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فذكِّروني</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للكلابي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مناقب 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عثمان عمرو بن بحر بن محبوب الجاحظ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شيوخ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والجاحظيّة فرقة من المعتزلة وهم أصحاب الجاحظ ، مات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تصانيفه كثيرة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أبي الحسن يسار البصري ، أبو سعيد مولى 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لسنتين بقيتا من خلافة عمر ، 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روى عن كثير وروي عنه الكثير ، وهو من أشهر التابعين في الفقه والحديث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نحوه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وراجع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والأخبار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ظَلِفَتْ نفسي عن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الرحمن الخليل بن أحمد الفراهيدي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الأعلام ، أخذ عنه سيبويه النحو ، والنضر بن شميل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وهو أوّل من استخرج العروض وحصر أشعار العرب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نيّف وستّين ومائة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۱۷۲۵</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۲۰۶۵</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الضرّة ، وبنو العلّات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رجل واحد من اُمّهات 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علاه وفاقه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۳۷۶۹</w:t>
      </w:r>
      <w:r>
        <w:rPr>
          <w:rFonts w:ascii="IRNazanin" w:hAnsi="IRNazanin" w:eastAsia="IRNazanin"/>
          <w:b w:val="false"/>
          <w:b w:val="false"/>
          <w:bCs w:val="false"/>
          <w:i w:val="false"/>
          <w:i w:val="false"/>
          <w:iCs w:val="false"/>
          <w:color w:val="333333"/>
          <w:sz w:val="20"/>
          <w:sz w:val="20"/>
          <w:szCs w:val="20"/>
          <w:rtl w:val="true"/>
        </w:rPr>
        <w:t xml:space="preserve"> ،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سفيان بن سعيد بن مسروق الثوري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سليمان بن عبد الملك ، ومات بالبصرة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الحديث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في زمانه ، والشعبي في زمانه ، والثوري في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۲۸۶۶</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إدريس بن العبّاس بن عثمان بن شافع ؛ إمام المذهب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بغزّة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فيلسوف في أربعة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 واختلاف الناس، والمعاني، والفقه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وتهذيب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۵۰۴۹</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شراحيل بن عبد،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عبد اللّه بن شراحيل الشعبي الحميري، أبو عمرو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شعب 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منصور الغداني 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خمسمائة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أبوجعفر الطبري في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ذا أدب وفقه وعلم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والمشهور إنّ مولده كان لستّ سنين خلت من خلافة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وفاته 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۳۵۸۸</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عامر بن عبد اللّه بن الزبير بن العوّام الأسدي ، أبو الحارث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مدنيّ تابعيّ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الثقات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۳۵۹۵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لعامر بن عبد اللّه بن الزبير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ستّين 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عبد اللّه بن الزبير</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فخر الدين محمّد بن عمر بن الحسين القرشي البكري الطبرستاني ، الاُصوليّ المفسّر ، كبير الأذكياء والحكماء والمصنّفين ، الفقيه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ومات بهَراة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وله بضع وستّون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المأمون الخليفة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ثمان وأربعون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العلم فوالأدب والأخبار والعقليّات وعلوم الأوائل، وأمر بتعريب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المأمون الخليفة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ثمان وأربعون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العلم فوالأدب والأخبار والعقليّات وعلوم الأوائل، وأمر بتعريب كتبهم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والأنسب ما أثبتناه كما في بحار الأنوار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الذي حبس بوله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۴۱۶</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يقتضيها السياق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بإلهام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يستظلّ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أنْجَشة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أسود ، وكان حسن الصوت بالحداء ، فحدا بأزواج النبيّ صلى الله عليه و آله في حجّة الوداع ، فأسرعت الإبل ، فقال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إسحاق ، رويدا شوقك بالقوارير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أضفنا ما بين المعقوفين من بحار الأنوار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الصفة السكينة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 وأثبتناه من بحار الأنوار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أرض البلقاء بطرف الشام الذي يخرج منه أهله إلى الحجاز ، وهي قريبة من الكرك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 ومطيع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يسقي الكَبِد ، وإذا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۸۵۲</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أسخطتم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بحار الأنوار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والمناسب ما أثبتناه كما في بحار الأنوار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يلتزم ما ضَمِنه وتكفّل به ويؤدّيه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أداء شيء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أخطأتم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أظهر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مجاهد بن جبر ، أبو الحجّاج المكّي القارئ ، شيخ القرّاء والمفسّرين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ابن عبّاس وابن عمر وعليّا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القرآن على ابن عبّاس 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خصيف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أعلمهم بالتفسير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وقع الاختلاف في سنة وفاته على أقوال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مولده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خلافة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۱۸۰۵</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۷۶۴۹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۵۷۸۳</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الحسين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ذرّية ابن مسعود ،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التواريخ ، اختلف في مذهبه وأنّه كان شيعيّا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مصنّفات ،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الاستذكار بما مرّ في سالف الأعصار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في أخبار الاُمم من العرب والعجم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قاموس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۵۱۰۹</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معاوية بن يزيد بن معاوية بن أبي سفيان ، أبو ليلى الخليفة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بعهد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شابّاً ديِّناً خيراً من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فولِّي أربعين يوماً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أشهر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ولِّي عشرين يوماً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وله ثلاث وعشرون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وعشرون 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سبع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وامتنع أن يعهد بالخلافة إلى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بن سيّار بن هاني النظّام ، أبو إسحاق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رؤوس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شاعرا أديبا بليغا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أحد فرسان المتكلّمين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كتب كثيرة في الاعتزال والفلسفة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خلافة المعتصم أو الواثق سنة بضع وعشرين ومائتين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لسان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وإكمال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 الوزر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دقيقة الوزن</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عمر بن واقد الواقدي المدني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هاشم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بني سهم بن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المؤرّخ المشهور ، كان عالما بالمغازي والسيَر والفتوح ، واختلاف الناس في الحديث والفقه والأحكام والأخبار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شيعي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ومقدّمة المغازي للواقدي</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عمر يوسف بن عبد اللّه بن محمّد بن عبد البرّ بن عاصم النمري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وعاش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عاما ، ووفاته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 لما في الموطّأ من المعاني والأسانيد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 في أسماء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بيان العلم وفضله وما ينبغي في روايته وحمله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في 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عشر مجلّدا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شاعرا فحلاً مُجيدا ، وكان النبيّ صلى الله عليه و آله قد أهدر دمه لأبيات قالها لمّا هاجر أخوه بجير بن زهير إلى النبيّ صلى الله عليه و آله ، فهرب ثمّ أقبل إلى النبيّ صلى الله عليه و آله مسلما ، فأنشده في المسجد قصيدته التي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بانت سعاد فقلبي اليوم متبول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ابن شهر آشوب أبياتا له في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وفيه ثلاثة أبيات؛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وفيه خمسة أبيات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منقذ بشر بن منقذ المعروف بالأعور الشنّي العبدي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 عليّ عليه السلام في الجمل وصفّين ، وكان من شعراء أهل العراق في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فارسا شجاعا شاعرا ، له في صفّين وغيرها مآثر وإخلاص لأمير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زمن معاوية وولاية زياد على الكوفة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قتله زياد فيمن قتل من شيعة عليّ عليه السلام وذلك حدود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الوليد حسّان بن ثابت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حسّان قبل مولد النبيّ صلى الله عليه و آله بثمان سنين ، وعاش مئة وعشرين سنة 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 وبيت حسّان أحد بيوتات الشعر ، عريق في الأدب ونظم القريض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أبي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العرب اجتمعت على أنّ حسّان أشعر أهل المدن وأنّه فضل الشعراء بثلاث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شاعر الأنصار ، وشاعر النبيّ صلى الله عليه و آله في أيّامه ، وشاعر اليمن كلّها في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تاريخ اليعقوبي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ونسب 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زميل عمرو بن العاص ، أحسبه ابن القاضي عبد اللّه بن محمّد الحميري الذي قلَّدهُ معاوية بن أبي سفيان ديوان الخاتم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صاحب الغدير من شعراء القرن الأوّل الهجري ، ولقصيدته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بحقّ محمّد قولوا بحقّ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قصّة مشهورة ؛ فقد اجتمع الطرمّاح الطائي ، وهشام المرادي ، ومحمّد بن عبد اللّه الحميري عند معاوية بن أبي سفيان ، فأخرج بدرة فوضعها بين يديه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معشر شعراء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قولكم في عليّ بن أبي طالب ، ولا تقولوا إلّا الحقّ ، وأنا نفيٌّ من صخر بن حرب إن أعطيت هذه البدرة إلّا من قال الحقّ في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الطرمّاح وتكلّم في عليّ ووقع فيه ،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فقد عرف اللّه نيّتك ورأى مكانك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هشام المرادي فقال أيضا ووقع فيه ،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مع صاحبك فقد عرف اللّه مكانكما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عمرو بن العاص لمحمّد بن عبد اللّه الحميري ـ وكان خاصّا به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ولا تقل إلّا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محمّد بن عبد اللّه فتكلّم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بحقّ محمّد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القصيدة ، فقال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أصدقهم قولاً ، فخذ هذه البدرة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طما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بأمواجه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برئت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راضه وذلّله بالركوب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يبالغ في العقوبة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أشرافنا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أبي الأسود الدؤلي وفيه بعض الأبيات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سنان</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المستهل الكميت بن زيد بن خنيس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مقدّم عالم بلغات العرب ، خبير بأيّامها ، من شعراء مضر وألسنتها ، وكان في أيّام بني اُميّة ، ولم يدرك الدولة العبّاسيّة ومات قبلها ، وكان معروفا بالتشيّع لبني هاشم مشهورا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في الكميت عشر خصال لم تكن في 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خطيب أسد ، فقيه الشيعة ، حافظ القرآن العظيم ، ثبت الجنان ، كاتبا حسن الخطّ ، نسّابة جدلاً ، وهو أوّل من ناظر في التشيّع ، راميا لم يكن في أسد أرمى منه ، فارسا شجاعا سخيّا ديّنا ، وهو شاعر أهل البيت عليهم السلام ، وقد ورد عنهم عليهم السلام في حقّه مدائح قيّمة ، ولادته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ووفاته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أسحمتِ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 ماءها ، والغَرْب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 وَهَمَعَ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إسماعيل بن محمّد بن يزيد بن ربيعة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وأنا صبي أسمع أبويّ يثلبان أمير المؤمنين عليه السلام فأخرج عنهما وأبقى جائعا ، واُؤثر ذلك على الرجوع إليهما ، فأبيت في المساجد جائعا لحبّي لفراقهما وبغضي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يجمع عليه المؤرّخون أنّه اعتنق أوّل ما اعتنق المذهب الكيساني ، ولكنّه اعتنق مذهب الإماميّة بعد أن لقي الإمام الصادق عليه السلام فناظره وألزمه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بالجنينة ببغداد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أعيان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بشارة المصطفى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استخرجه ، ومنه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مريتُ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استخرجت ما عنده من الجري بسوط أو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قناة ؛ أي الرمح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الجامع لكلّ خير ، والحييّ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الأجَمة وموضع 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جَمْجَمَ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يبيّن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الغليظة الصلبة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العظيمة الوجنتين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بها هنا الإبل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والمشقّة ، وخصّ بعضهم به شدّة الحمّى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الغَمْصاء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منازل القمر ، وهي في الذراع أحد الكوكبين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سفيان بن مصعب العبدي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الطاهر ، المتزلّفين إليهم بولائه وشعره ، المقبولين عندهم لصدق نيّته وانقطاعه إليهم ، قال الإمام الصادق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علّموا أولادكم شعر العبدي ، فإنّه على دين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۷۴۸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 في غير آل اللّه له شعرا ، وإنّ الواقف على شعره وما فيه من الجودة والجزالة والسهولة والعذوبة والمتانة ويرى ثناء الحِمْيري سيّد الشعراء عليه بأنّه أشعر الناس من أهله في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صغير على قدر السنام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إمام الشافعيّة ، وقد تقدّمت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عن لسان الأعيان</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الغدير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رِعْدِيد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 يُرعَد عند القتال جبنا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عبّاس بن جريح مولى عبيد اللّه بن عيسى ، الشهير بابن الرومي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شعره الكثير الطافح برونق البلاغة قد أربى على سبائك التبر حسنا وبهاءً ، فكان فنّانا بارعاً ، اُوتي ملكة التصوير ولطف التخيّل والتوليد وبراعة اللعب بالمعاني والأشكال ، وكان ذا حظّ وافر في اللغة ، وقصائده دالّة على تبحّره في اللغة وإحاطته الواسعة بغريب مفرداتها وأوزان اشتقاقها وتصريفها وموقع أمثالها ، وليس في شعر العربيّة مَن تبدو هذه الشواهد في كلامه بهذه الغزارة والدقّة غير المترجم والمعرّي ، عاش ابن الرومي حياته في بغداد ، وتوفّي في جمادى الاُولى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مَجْمَجَ الرجل في 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بكر بن حمّاد التاهرتي القيرواني أبو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حفّاظ الحديث ، وثقات المحدّثين المأمونين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قصيدة يرثي فيها أمير المؤمنين عليه السلام ، ويردّ على عمران بن حطّان الخارجي في رثائه لعبد الرحمن بن ملجم ، توفّي بتلعون في المئة الثالثة للهجرة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في المتن أثبتناه من المصدرَين الآخَرين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الغدير ومروج الذهب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الغدير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بكر بن الحسّان الباهلي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جعفر أحمد بن علويّة الأصبهاني الكرماني ، الشهير بأبي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مؤلّفي الإماميّة المطّرد ذكرهم في المعاجم ، ومن أئمّة الحديث وصدور حملته ، وحسبه جلالة أن تكون أخباره مبثوثة في مثل الفقيه والتهذيب والكامل والأمالي للصدوق والأمالي للمفيد وأمثالها ، وأمّا شاعريّته فهي في الذروة والسنام من مراقي قرض الشعر ، وجاء شعره في أئمّة الدين عليهم السلامكسيف صارم لشُبَه أهل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الأضداد تقع على الضياء والظلمة ، ومنهم من يجعلها اختلاط الضوء والظلمة معا كوقت ما بين طلوع الفجر والإسفار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كواكب من الثور ، يقال إنّه سَنامه ، وهو من منازل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۶۵۳</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حجارة فيها رخاوة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التي قُطع طرف اُذنها ، ولم تكن ناقة النبيّ صلى الله عليه و آله قصواء ، وإنّما كان هذا لقبا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الذئب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القَرْم من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ونسبها لابن الأسود الكاتب وراجع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عبد اللّه الكاتب النحوي المصري ، الملقّب بالمفجّع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أوحديّ من رجالات العلم والحديث ، مدحه أصحابنا الإماميّة بحسن العقيدة وسلامة المذهب وسداد الرأي ، وقد أكثر في شعره الثناء على أهل البيت عليهم السلاموالتفجّع لما انتابهم من المصائب والفوادح ، ولذا لقّبه مناوئوه المتنابزون بالألقاب بالمفجّع ، وكان شاعر البصرة وأديبها ، وكان يجلس في الجامع بالبصرة فيكتب عنه ويُقرأ عليه الشعر واللغة والمصنّفات ، وشعره مشهور ، ولد المفجّع بالبصرة وتوفّي بها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 والدياجي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الليالي المظلمة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الوَحِيّ ـ على فعليل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بن الحسن بن مرار الجزري الرقّي الضبّي الحلبي ، الشهير بالصنوبري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شيعي مُجيد ، جمع شعره بين طرفي الرقّة والقوّة ، ونال من المتانة وجودة الاُسلوب حظّه الأوفر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eastAsia="IRNazanin" w:cs="IRNazanin"/>
          <w:b w:val="false"/>
          <w:bCs w:val="false"/>
          <w:i w:val="false"/>
          <w:iCs w:val="false"/>
          <w:color w:val="333333"/>
          <w:sz w:val="20"/>
          <w:szCs w:val="20"/>
          <w:rtl w:val="true"/>
        </w:rPr>
        <w:t>)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قُلّة ؛ وهي من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وأعلاه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طَفَلَت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دنت للغروب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الرقّة واللطف ، وأرهفت سيفي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رقّقته ؛ فهو مرهف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عليّ بن إسحاق بن خلف القطّان البغدادي ، الشهير بالزاهي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عبقريّ ، تحيّز في شعره إلى أهل بيت الوحي ودان بمذهبهم ، وأكثر شعره فيهم بحيث عدّ في طبقة المجاهرين من شعرائهم ، ولجزالة شعره وجودة تشبيهه وحسن تصويره لم يدع لأرباب المعاجم منتدحا من إطرائه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ببغداد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غَمَصه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واستصغره ولم يره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وثبت ونفرت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يجتمع في موق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قتلته قتلاً سريعا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أحمد بن الحسين بن الحسن الجعفي الكندي ، المعروف بالمتنبّي ، الشاعر ، من أهل الكوفة ، اشتغل بفنون الأدب ومهر فيها ، وأمّا شعره فهو في النهاية ، واعتنى العلماء بديوانه فشرحوه أكثر من أربعين شرحا ولم يُفعل هذا بديوان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في بغداد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 الفوائد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وأرى صفات الشمس تذهب باطلا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وصفات ضوء الشمس تذهب باطلا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وممّا يبعث على الأسف والعجب حذف هذين البيتين من بعض طبعاته الموجودة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فراس الحارث بن أبي العلاء سعيد بن حمدان بن حمدون الحمداني التغلبي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فرد دهره وشمس عصره أدبا وفضلاً وكرما ونبلاً ومجدا وبلاغةً وفروسيّةً وشجاعة ، وشعره مشهور ، وكان الصاحب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بدئ الشعر بملك وخُتم بملك ، يعني امرئ القيس وأبا فراس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يسكن منبج ويتنقّل في بلاد الشام في دولة ابن عمّه أبي الحسن سيف الدولة ، واشتهر في عدّة معارك معه حارب بها الروم واُسر مرّتين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وراجع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عليّ بن عبد اللّه بن الوصيف الناشئ الصغير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في الطليعة من علماء الشيعة ومتكلّميها ومحدّثيها وفقهائها وشعرائها ، روى عنه الشيخ المفيد ، وبواسطته يروي عنه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بغداد ودفن في مقابر قريش وقبره هناك معروف ، وهو ممّن نُبش قبره في واقعة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واُحرقت تربته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تميم ابن الخليفة المعزّ لدين اللّه معد بن إسماعيل الفاطمي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أديب شاعر من بيت الملك في أبان عزّه ومجده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تميم ـ والجميع قد أجمعوا أو كادوا يجمعون ـ على عرش الإمارة في الشعر ، كما كان أبوه وأخوه على عرش الخلافة في مصر ،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۶۴۰</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الصديق ، الصاحب المحدّث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شَفْرة ؛ وهو 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وليس فيهما البيت الأوّل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وفيه ثلاثة أبيات فقط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انتضى السيفَ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سلَّهُ من غمده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تنسب إليه الاُسْد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ديوان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أحمد بن محمّد بن جعفر بن محمّد بن الحجّاج النيلي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المائة الثالثة للهجرة ، وهو أحد العمد والأعيان من علماء الطائفة ، وعبقريّ من عباقرة حملة العلم والأدب ، ومن كبار شعراء وفحول الكتّاب ، حتى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كامرئ القيس في الشعر ، والغالب على شعره العذوبة والانسجام ، 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فرد زمانه في فنّه الذي شهر به ، وإنّه لم يسبق إلى طريقته ولم ير كاقتداره على ما يريده من المعاني ، وقد أكثر من مدائح أهل البيت عليهم السلاموالنَّيل من مناوئيهم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إلى مشهد الإمام الطاهر موسى الكاظم عليه السلام ودفن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الثياب ، أو مستودع أفضل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وعيبة العلم على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۱۲۹۶</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مهيار بن مرزويه الديلمي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أرفع راية للأدب العربي منشورة بين المشرق والمغرب ،وأنفس كنز من كنوز الفضيلة ، ولعمر الحقّ إنّ من المعاجز أنّ فارسيّا في العنصر يحاول قرض الشعر العربي فيفوق أقرانه ، ويُقتدى به عند الورد والصدر ، أسلم على يد الشريف الرضي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وتخرّج عليه في الأدب والشعر ، 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اعترقَت 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أخذتَ منه اللحم بأسنانك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 الأمرَ واقتراه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والتصحيح من طبعة مركز الغدير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مركز الغدير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ويوم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يعضده</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موسى</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حصاره</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وَطْب ؛ وهو سقاء اللبن ، وصَفِرت وِطابُه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فَرَغت وخَلَت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۷۹۷</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مجد الدين أبو عبد اللّه محمّد بن منصور بن جميل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هيت ـ من مدن العراق ـ وقدَم بغداد ودرس فيها حتى برع في الفقه والفرائض والنحو وسمع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كاتب شاعر ، وأديب متضلّع ، له في النحو واللغة والأدب وقرض الشعر خطوات واسعة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مقابر قريش في الكاظميّة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۴۰۲</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من 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السيف والسنان والنصل والخنجر وما أشبه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والمشرفيّة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السيوف ؛ تنسب إلى قرية في مشارف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زَمْجَرة ؛ وهي الصوت ، وخصّ بعضهم به الصوت من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من أيّام العرب ، يجوز أن يكون افتقر فيه قوم ، أو كسر فيه فقار قوم فسمّي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صبّت دمعها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سحاب أوطف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فيه استرخاء في جوانبه لكثرة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۳۵۸</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السيّال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السائل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۶۰۹</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المتراكب بعضه فوق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ـ بالضمّ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الفارس الذي لايُدرى من أين يؤتى له من شدّة بأسه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كَميّ ؛ وهو الشجاع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أترعَ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المدعدِع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دعدعتُ الشيء ؛ ملأته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التي لم تطو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حرارة العطش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۱۳۳۱</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ينقع به العطش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الغبار الساطع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صخرة خلقاء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فيها وَصْم ولا 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والأطلس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التاسع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فلاة تيهاء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مضلّة ، أي يتيه فيها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للسماء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ويريد بذلك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ويريد بالأمانة ، عليّا عليه السلام ومحبّته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السابحات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فرسٌ سابحٌ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حسن مدّ اليدين في الجري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العُوْج المُرِنّات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الرفس بالرجل والإصابة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۲۵۹۲</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بذي فذذ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بسهم ذي فذذ ؛ وهي جمع فذّة ؛ وهي الواحدة من ريش السهم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الحسن بن محمّد بن أحمد بن يحيى بن يحيى الهادي إلى الحقّ اليمني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أئمّة الزيديّة في الديار اليمنيّة ، وأوحديّ أعلامها في علم الحديث وفنونه ، كما له في الأدب خطوات واسعة ، وكتابه أنوار اليقين في شرح اُرجوزته الغرّاء المذكورة في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وبويع له بالإمامة بعد مقتل الإمام أحمد بن الحسين ، 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عبد العزيز بن محمّد بن الحسن بن أبي نصر الحسيني السريجي الاُوالي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الشيعة ، وكان فاضلاً أديبا جامعاً ، وشاعراً ظريفاً بارعاً ، توفّي في البصرة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اربَدَّ وجهه وتربّد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احمرّ حمرة فيها سواد عند 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الحسن علاء الدين عليّ بن الحسين الحلّي الشهيفي ، المعروف بابن الشهفيّة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فاضل وأديب كامل ، وقد جمع بين الفضيلتين علم غزير وأدب بارع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شعراء أهل البيت عليهم السلام ، وقد أثنى عليه بالعلم والفضل والأدب القاضي في المجالس ، والحرّ العاملي في أمل الآمل ، والميرزا صاحب رياض العلماء ، وسيّدنا مؤلّف رياض الجنّة ، وابن أبي شبانة في تتميم الأمل وغيرهم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طبعة مركز الغدير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مجتمعين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كثيرا لايُخاف فناؤه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أصحاب الكهف ، إشارة إلى الآية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من سورة الكهف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 حَسِبْتَ أَنَّ أَصْحَـبَ الْكَهْفِ وَ الرَّقِيمِ </w:t>
      </w:r>
      <w:r>
        <w:rPr>
          <w:rFonts w:eastAsia="IRNazanin" w:cs="IRNazanin"/>
          <w:b w:val="false"/>
          <w:bCs w:val="false"/>
          <w:i w:val="false"/>
          <w:iCs w:val="false"/>
          <w:color w:val="333333"/>
          <w:sz w:val="20"/>
          <w:szCs w:val="20"/>
          <w:rtl w:val="true"/>
        </w:rPr>
        <w:t>. . .»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رضيّ الدين رجب بن محمّد بن رجب البرسي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عرفاء الإماميّة وفقهائها المشاركين في العلوم ، مجمعٌ على فضله الواضح في فنّ الحديث وتقدّمه في الأدب وقرض الشعر وإجادته ، وله شعر رائق ، جلّه بل كلّه في مدائح النبيّ الأقدس وأهل بيته الطاهرين صلوات اللّه 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كانت حدود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الغدير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الغدير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الغدير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الضَّبْع ـ بسكون الباء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العَضُد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تحت الإبط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صالح بن عبد الوهاب بن العرندس الحلّي ، الشهير بابن العرندس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أعلام الشيعة ، ومن مؤلّفي علمائها في الفقه والاُصول ، وله مدائح ومراثي لأئمّة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حدود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بالحلّة الفيحاء ودفن فيها ، وله قبر يزار ويتبرّك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يقال له زُحَل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السَّعة في المكارم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الأشْوَس ؛ وهو الجريء على القتال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تقيّ الدين إبراهيم ابن الشيخ زين الدين عليّ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الشيخ إسماعيل الحارثي الهمداني الخارقي العاملي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أعيان القرن التاسع ، الجامعين بين العلم والأدب ، وينتهي نسبه إلى التابعي العظيم الحارث بن عبد اللّه الأعور الهمداني ، والده الشيخ زين الدين عليّ جدّ جدّ شيخنا البهائي ، أحد أعلام الطائفة وفقهائها البارعين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جبل عامل ، وتوفّي في كربلاء المشرّفة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يوصي أهله بدفنه في الحائر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كثيرة قيّمة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 والبلد الأمين ، وشرح الصحيفة ، ورسالة في محاسبة النفس ، وكفاية الأدب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 السرايا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الحافظ البرسي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داود بن محمّد بن أبي طالب ، الشهير بابن أبي شافين ، الجدحفصي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مآثر ذلك العصر المحلّى بالمفاخر ، شعره مبثوث في مدوّنات الأدب ، والموسوعات العربيّة ، ومجاميع الشعر ، ولم يكن في مصره وعصره من يدانيه في مدّه وقصره ، وهو في العلم فاضل لا يسامى ، وفي الأدب فاصل لم يكلّ الدهر له حساماً ، إن شهر طبق ، وإن نشر عبق ، وشعره أبهى من شفّ البرود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بعد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حسين بن شهاب الدين بن حسين بن محمّد بن حيدر العاملي الكركي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عالما فاضلاً ماهرا أديبا شاعرا ، سكن أصفهان مدّة ثمّ حيدر آباد ، وتوفّي بها وعمره أربع وستّون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مؤلّفات كثيرة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هداية الأبرار إلى طريقة الأئمّة الأطهار ، عقود الدرر في حلّ المطوّل والمختصر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۱۰۷۶</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عليّ بن محمّد الحسين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الحرّ الرياحي المستشهد أمام الإمام السبط يوم الطفّ هذا الحرّ الشهيد ، هو مؤسّس الشرف الباذخ لآله الكرام وأشهرهم شيخنا المترجم الذي لا تنسى مآثره ، ولا يأتي الزمان على حلقات فضله الكثار ، فلا تزال متواصلة العرى ما دام لأياديه المشكورة عند الاُمّة جمعاء أثر خالد ، وإنّ من أعظمها كتاب وسائل الشيعة في مجلّداتها الضخمة التي تدور عليها رحى الشريعة ، وهو المصدر الفذّ لفتاوي علماء الطائفة ، وإنّ من آثاره أو من مآثره تدوينه لأحاديث أئمّة أهل البيت عليهم السلام في مجلّدات كثيرة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ولد المترجم له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وأتاه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ذكرناه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زيادة منّا لتصحيح البيت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صدر الدين السيّد علي خان المدني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ذخائر الدهر ، وحسنات العالم كلّه ، ومن عباقرة الدنيا ، فنّي كلّ فنّ ، والعلَم الهادي لكلّ فضيلة ، ألا وهو كلّ كتاب خطّه قلمه ، أو قريض نطق به فمه لايجد ملتحداً عن الإذعان بإمامته في كلّ تلكم المناحي ، وله مؤلّفات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۱۱۲۰</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ودفن في شيراز بحرم الشاه چراغ أحمد ابن الإمام موسى بن جعفر سلام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الفطن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وطبيب نِقْرِس ؛ أي حاذق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الصُّلبة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المفازة لا ماء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۲۰۶۳</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عبد الرضا بن أحمد بن خليفة أبو الحسن المقري الكاظمي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أفذاد القرن الثاني عشر وعلمائه وأفاضله الجامعين لفضيلتي العلم والأدب ، توفّي حدود سنة ألف ومئة وعشرين ، وعزى إليه ديوانه المرتّب على الحروف في مدح الأئمّة عليهم السلام ، وهو يربو على الثلاثة آلاف والخمسمئة بيتاً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أنّها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شِمْتُ مخايل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تطلّعت نحوها ببصرك منتظراً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والظاهر أنّها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خصّك</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قرآن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الفلك التاسع الأعظم الحاكم على كلّ الأفلاك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في السماء مقابل الكعبة في الأرض ،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البيت المعمور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منّا لتتميم العبارة ، والظاهر أنّه سقط مطبعي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أجهت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انكشفت وأضحَت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ملحمة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منّا مراعاةً للوزن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الدكتور مصطفى جمال الدين في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 سوق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۱۹۲۷</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أكمل دراسته الحوزويّة في النجف الأشرف ، وتخرّج من كلّية الفقه ، ثمّ حصل على درجة الماجستير في الشريعة الإسلاميّة من جامعة بغداد ، ثمّ على درجة الدكتوراه في اللغة العربيّة ، هاجر من العراق إلى سورية حيث توفّي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 xml:space="preserve"> م ـ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عالما ومجاهدا وأديبا كبيرا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مقتطفات من شعر الدكتور السيّد مصطفى جمال الدين</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مقتطفات من شعر الدكتور السيّد مصطفى جمال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 عجبا للدهر</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 بن أحمد</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من عبيد محمّد</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في بدءِ إسلام الإمام</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يشركوا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ليلى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۸۸۶۴</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۷۴۶۸</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كلاهما عن جابر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أبان بن تغلب وراجع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الزُّلَم والزَّلم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الأزلام ؛ وهي القِداح التي كانت في الجاهليّة عليها مكتوب الأمر والنهي ؛ افعل ولا تفعل ، كان الرجل منهم يضعها في وعاء له فإذا أراد سفرا أو زواجا أو أمرا مهمّا أدخل يده فأخرج زلَما فإن خرج الأمر مضى لشأنه وإن خرج النهي كفّ عنه ولم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 الذي كانوا يستقسمون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ثمّ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ويمكن ضبطها أيضاً بهذا الشكل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الحَوضَ</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كلّها عن سلمان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أبي ذرّ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سلمان وفي الخمسة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واردا</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۸۳۶۲</w:t>
      </w:r>
      <w:r>
        <w:rPr>
          <w:rFonts w:ascii="IRNazanin" w:hAnsi="IRNazanin" w:eastAsia="IRNazanin"/>
          <w:b w:val="false"/>
          <w:b w:val="false"/>
          <w:bCs w:val="false"/>
          <w:i w:val="false"/>
          <w:i w:val="false"/>
          <w:iCs w:val="false"/>
          <w:color w:val="333333"/>
          <w:sz w:val="20"/>
          <w:sz w:val="20"/>
          <w:szCs w:val="20"/>
          <w:rtl w:val="true"/>
        </w:rPr>
        <w:t xml:space="preserve"> عن ابن عبّاس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الشعبي و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كلاهما نحوه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ذرّ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نحوه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ذرّ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والستّة الأخيرة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و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رزين الخزاعي وكلّها عن الإمام الرضا عن آبائه عليهم السلام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۱۱۷۴۷</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أبي ذرّ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كلّها عن أنس نحوه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أبي أيّوب وكلاهما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ابن مسكان عن بعض أصحابه عن الإمام الباقر عليه السلام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۸۵۸۱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أنا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۸۲۹۹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۱۹۴۷</w:t>
      </w:r>
      <w:r>
        <w:rPr>
          <w:rFonts w:ascii="IRNazanin" w:hAnsi="IRNazanin" w:eastAsia="IRNazanin"/>
          <w:b w:val="false"/>
          <w:b w:val="false"/>
          <w:bCs w:val="false"/>
          <w:i w:val="false"/>
          <w:i w:val="false"/>
          <w:iCs w:val="false"/>
          <w:color w:val="333333"/>
          <w:sz w:val="20"/>
          <w:sz w:val="20"/>
          <w:szCs w:val="20"/>
          <w:rtl w:val="true"/>
        </w:rPr>
        <w:t xml:space="preserve"> عن حيّة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كلاهما عن حبّة العرني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حبّة العرني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قال غير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كلّها عن معاذة العدويّة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وكلاهما عن معادة العدويّة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عن عبّاد بن عبد اللّه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عباية الأسدي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جَعْدُ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قَصبة الأنف واستواء أعلاها وإشراف الأرنبة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القنا في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طوله ورِقّة أرنَبَته مع حَدَبٍ في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الأنف وانبطاحه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طرفه مع صِغر أرنَبَته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الدَّعَجُ والدُّعجةُ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السواد في العين وغيرها ، يريد أنّ سواد عينيه كان شديد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سَواد العين في شدّة بياضها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دقّ من شعر الصدر سائلاً إلى الجوف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۳۵۶</w:t>
      </w:r>
      <w:r>
        <w:rPr>
          <w:rFonts w:eastAsia="IRNazanin" w:cs="IRNazanin"/>
          <w:b w:val="false"/>
          <w:bCs w:val="false"/>
          <w:i w:val="false"/>
          <w:iCs w:val="false"/>
          <w:color w:val="333333"/>
          <w:sz w:val="20"/>
          <w:szCs w:val="20"/>
          <w:rtl w:val="true"/>
        </w:rPr>
        <w:t>)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شثن الكفّين والقدمين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أنّهما يميلان إلى الغِلَظِ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في أنامله غِلَظٌ بلا قِصَر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۴۸۴۲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۵۶۰۲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كلّها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۱۵۴۴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۳۷۰۲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۲۰۵۹</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۵۶۰۲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وفي الاثنتي عشرة الأخيرة نحوه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عن الحسن وغيره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۱۰۹۲۴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۱۲۱۵۱</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۱۹۳۰۱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۱۵۲۵۸</w:t>
      </w:r>
      <w:r>
        <w:rPr>
          <w:rFonts w:ascii="IRNazanin" w:hAnsi="IRNazanin" w:eastAsia="IRNazanin"/>
          <w:b w:val="false"/>
          <w:b w:val="false"/>
          <w:bCs w:val="false"/>
          <w:i w:val="false"/>
          <w:i w:val="false"/>
          <w:iCs w:val="false"/>
          <w:color w:val="333333"/>
          <w:sz w:val="20"/>
          <w:sz w:val="20"/>
          <w:szCs w:val="20"/>
          <w:rtl w:val="true"/>
        </w:rPr>
        <w:t xml:space="preserve"> عن أبي رافع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ابن شهاب وعبد اللّه بن محمّد بن عقيل وقتادة وأبي إسحاق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لا مطعن فيه لأحد ؛ لصحّته وثقة نقلته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أبي مجلز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يومئذٍ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محمّد بن المنكدر وربيعة بن أبي عبد الرحمن وأبي حازم المدني والكلبي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ابن حميد وعيسى بن سوادة بن أبي الجعد ومحمّد بن المنكدر وربيعة بن أبي عبد الرحمن وأبي حازم والكلبي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بروايات مختلفة كثيرة متعدّدة عن زيد بن أرقم وسلمان الفارسي وجابر بن عبد اللّه وأنس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ابن عبّاس وأنس وزيد بن أرقم وسلمان الفارسي وجماعة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ونقل بعضهم الإجماع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وفضّله </w:t>
      </w:r>
      <w:r>
        <w:rPr>
          <w:rFonts w:eastAsia="IRNazanin" w:cs="IRNazanin"/>
          <w:b w:val="false"/>
          <w:bCs w:val="false"/>
          <w:i w:val="false"/>
          <w:iCs w:val="false"/>
          <w:color w:val="333333"/>
          <w:sz w:val="20"/>
          <w:szCs w:val="20"/>
          <w:rtl w:val="true"/>
        </w:rPr>
        <w:t>. . . »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معرفة علوم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والجوع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۶۱۶</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 الممكن أن يكون عمره عليه السلام عند ظهور الإسلام عشر سنوات ـ كما هو المشهور ـ ولكن لم يسلم أحد بعدُ إلّا خديجة عليهاالسلامإلى السنة الثالثة للهجرة ، ونزول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أَنذِرْ عَشِيرَتَكَ الْأَقْرَبِينَ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ـ على هذا الاحتمال ـ يكون بين السادسة من عمره وبين السنة الثالثة من الهجرة سبع سنين أيضا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حبّة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۳۶۴۰۷</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الجرّاح في أماليه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حبّة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۱۴۶۰۹</w:t>
      </w:r>
      <w:r>
        <w:rPr>
          <w:rFonts w:ascii="IRNazanin" w:hAnsi="IRNazanin" w:eastAsia="IRNazanin"/>
          <w:b w:val="false"/>
          <w:b w:val="false"/>
          <w:bCs w:val="false"/>
          <w:i w:val="false"/>
          <w:i w:val="false"/>
          <w:iCs w:val="false"/>
          <w:color w:val="333333"/>
          <w:sz w:val="20"/>
          <w:sz w:val="20"/>
          <w:szCs w:val="20"/>
          <w:rtl w:val="true"/>
        </w:rPr>
        <w:t xml:space="preserve"> عن أبي رافع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جابر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نقل كلام الشيخ أبي جعفر الإسكافي في إثبات أوّليّة عليّ عليه السلام في الإسلام دون أبي بكر و </w:t>
      </w:r>
      <w:r>
        <w:rPr>
          <w:rFonts w:eastAsia="IRNazanin" w:cs="IRNazanin"/>
          <w:b w:val="false"/>
          <w:bCs w:val="false"/>
          <w:i w:val="false"/>
          <w:iCs w:val="false"/>
          <w:color w:val="333333"/>
          <w:sz w:val="20"/>
          <w:szCs w:val="20"/>
          <w:rtl w:val="true"/>
        </w:rPr>
        <w:t>. . .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تفصيل النشأتين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عن حرّة بنت حليمة السعديّة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۷۵۶۹</w:t>
      </w:r>
      <w:r>
        <w:rPr>
          <w:rFonts w:ascii="IRNazanin" w:hAnsi="IRNazanin" w:eastAsia="IRNazanin"/>
          <w:b w:val="false"/>
          <w:b w:val="false"/>
          <w:bCs w:val="false"/>
          <w:i w:val="false"/>
          <w:i w:val="false"/>
          <w:iCs w:val="false"/>
          <w:color w:val="333333"/>
          <w:sz w:val="20"/>
          <w:sz w:val="20"/>
          <w:szCs w:val="20"/>
          <w:rtl w:val="true"/>
        </w:rPr>
        <w:t xml:space="preserve">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محبوب رفعه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والحكمة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وفيه صدره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مخنف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۳۶۴۹۹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ألفظه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ألقطه 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الأسود المُنتن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حُمَة العقرب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سمّها وضرّها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هذه الفئة الباغية الضلال والفساد والضرر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أغدف الليل سُدُولَه ، إذا أظلم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الأعمش عن الإمام الصادق عن آبائه عليهم السلام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ويوسف الكناسي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۵۱۰۰</w:t>
      </w:r>
      <w:r>
        <w:rPr>
          <w:rFonts w:ascii="IRNazanin" w:hAnsi="IRNazanin" w:eastAsia="IRNazanin"/>
          <w:b w:val="false"/>
          <w:b w:val="false"/>
          <w:bCs w:val="false"/>
          <w:i w:val="false"/>
          <w:i w:val="false"/>
          <w:iCs w:val="false"/>
          <w:color w:val="333333"/>
          <w:sz w:val="20"/>
          <w:sz w:val="20"/>
          <w:szCs w:val="20"/>
          <w:rtl w:val="true"/>
        </w:rPr>
        <w:t xml:space="preserve"> نحوه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۸۹۱۲</w:t>
      </w:r>
      <w:r>
        <w:rPr>
          <w:rFonts w:ascii="IRNazanin" w:hAnsi="IRNazanin" w:eastAsia="IRNazanin"/>
          <w:b w:val="false"/>
          <w:b w:val="false"/>
          <w:bCs w:val="false"/>
          <w:i w:val="false"/>
          <w:i w:val="false"/>
          <w:iCs w:val="false"/>
          <w:color w:val="333333"/>
          <w:sz w:val="20"/>
          <w:sz w:val="20"/>
          <w:szCs w:val="20"/>
          <w:rtl w:val="true"/>
        </w:rPr>
        <w:t xml:space="preserve"> عن ضبيعة العيدي عن أبيه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أبي صبرة ومصقلة بن عبد اللّه وكلّها نحوه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نحوه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معشر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۸۹۱۳</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كلّها عن ربعي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۳۶۴۰۲</w:t>
      </w:r>
      <w:r>
        <w:rPr>
          <w:rFonts w:ascii="IRNazanin" w:hAnsi="IRNazanin" w:eastAsia="IRNazanin"/>
          <w:b w:val="false"/>
          <w:b w:val="false"/>
          <w:bCs w:val="false"/>
          <w:i w:val="false"/>
          <w:i w:val="false"/>
          <w:iCs w:val="false"/>
          <w:color w:val="333333"/>
          <w:sz w:val="20"/>
          <w:sz w:val="20"/>
          <w:szCs w:val="20"/>
          <w:rtl w:val="true"/>
        </w:rPr>
        <w:t xml:space="preserve"> نقلاً عن ابن حنبل وابن جرير وسنن سعيد بن منصور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عن ربعي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عليهماالسلام عنه صلى الله عليه و آله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كلّها عن جابر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الطيّبة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القرابة القريبة</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عليّ صوت العدالة الإنسانيّة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۲۳۴۳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كلّها عن عروة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الأسود عمّن حدّثه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أبي الأسود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محمّد بن عبد الرحمن بن زرارة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محمّد بن عبد الرحمن بن زرارة وحسن بن زيد وأبي نعيم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ابن إسحاق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الكلبي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الشعبي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عن سعيد بن المسيّب عن الإمام زين العابدين عليه السلام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والخمسة الأخيرة عن ابن إسحاق و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مجاهد و ح</w:t>
      </w:r>
      <w:r>
        <w:rPr>
          <w:rFonts w:ascii="IRNazanin" w:hAnsi="IRNazanin" w:eastAsia="IRNazanin"/>
          <w:b w:val="false"/>
          <w:b w:val="false"/>
          <w:bCs w:val="false"/>
          <w:i w:val="false"/>
          <w:i w:val="false"/>
          <w:iCs w:val="false"/>
          <w:color w:val="333333"/>
          <w:sz w:val="20"/>
          <w:sz w:val="20"/>
          <w:szCs w:val="20"/>
        </w:rPr>
        <w:t>۱۲۱۶۱</w:t>
      </w:r>
      <w:r>
        <w:rPr>
          <w:rFonts w:ascii="IRNazanin" w:hAnsi="IRNazanin" w:eastAsia="IRNazanin"/>
          <w:b w:val="false"/>
          <w:b w:val="false"/>
          <w:bCs w:val="false"/>
          <w:i w:val="false"/>
          <w:i w:val="false"/>
          <w:iCs w:val="false"/>
          <w:color w:val="333333"/>
          <w:sz w:val="20"/>
          <w:sz w:val="20"/>
          <w:szCs w:val="20"/>
          <w:rtl w:val="true"/>
        </w:rPr>
        <w:t xml:space="preserve"> عن ابن إسحاق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ابن إسحاق ومجاهد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ابن إسحاق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شريك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عبد اللّه بن سمعان عن الإمام الصادق عليه السلام وعن عبد اللّه بن زياد وكلاهما عن الإمام الباقر عليه السلام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أبي عمر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أبي عمر و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المغيرة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جرير وحذيفة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الحسن ،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عن أبي الحسن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خبّاب بن الأرت والحسن وعبد الرزّاق ومعمر وقتادة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الحسن وغيره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خمس عشرة سنة أو ستّ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۴۵۸۱</w:t>
      </w:r>
      <w:r>
        <w:rPr>
          <w:rFonts w:ascii="IRNazanin" w:hAnsi="IRNazanin" w:eastAsia="IRNazanin"/>
          <w:b w:val="false"/>
          <w:b w:val="false"/>
          <w:bCs w:val="false"/>
          <w:i w:val="false"/>
          <w:i w:val="false"/>
          <w:iCs w:val="false"/>
          <w:color w:val="333333"/>
          <w:sz w:val="20"/>
          <w:sz w:val="20"/>
          <w:szCs w:val="20"/>
          <w:rtl w:val="true"/>
        </w:rPr>
        <w:t xml:space="preserve"> عن الحسن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عليّ وهو ابن عشر أو ابن ستّ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أبي عمر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يكفر باللّه طرفة عين</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عمره يوم أسلم</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 نّه عليه السلام ـ على المشهور ـ ولد بعد عام الفيل بثلاثين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ـ على المشهور ـ كان عمره عليه السلام يوم استشهد في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شهادته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ومجموعهما يدلّ على أنّه عليه السلام كان ابن عشر سنين عند البعثة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نستثني من الذين سبقهم الإمام عليه السلام إلى الإيمان والعبادة خديجة عليهاالسلام ، إذ يحتاج هذا الموضوع إلى دراسة مستقلّة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ابن عبّاس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أنس نحوه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عن أبي ذرّ وسلمان والمقداد و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 والمصادر الاُخرى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يأمنه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نزهة المجالس للصفوري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عن بكر بن عبد اللّه المزني وكلّها نحوه وليس فيها الشعر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كثير المزح والمداعبة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المُعالَجة والممارسة والملاعبة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يُسِرُّ حَسْوا في ارتِغاء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الرَّغوة ، وأصله الرجل يُؤتى باللبن ، فيُظهر أنّه يريد الرَّغوة خاصّة ولا يريد غيرها ، فيشربها وهو في ذلك ينال من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يضرب لمن يُريك أنّه يُعينك وإنّما يجرّ النفع إلى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۴۶۸۰</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عقل له ولا معرفة،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أوغاد الناس وأراذلهم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أذوقك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۹۰۱۶</w:t>
      </w:r>
      <w:r>
        <w:rPr>
          <w:rFonts w:ascii="IRNazanin" w:hAnsi="IRNazanin" w:eastAsia="IRNazanin"/>
          <w:b w:val="false"/>
          <w:b w:val="false"/>
          <w:bCs w:val="false"/>
          <w:i w:val="false"/>
          <w:i w:val="false"/>
          <w:iCs w:val="false"/>
          <w:color w:val="333333"/>
          <w:sz w:val="20"/>
          <w:sz w:val="20"/>
          <w:szCs w:val="20"/>
          <w:rtl w:val="true"/>
        </w:rPr>
        <w:t xml:space="preserve"> عن أنس و ح</w:t>
      </w:r>
      <w:r>
        <w:rPr>
          <w:rFonts w:ascii="IRNazanin" w:hAnsi="IRNazanin" w:eastAsia="IRNazanin"/>
          <w:b w:val="false"/>
          <w:b w:val="false"/>
          <w:bCs w:val="false"/>
          <w:i w:val="false"/>
          <w:i w:val="false"/>
          <w:iCs w:val="false"/>
          <w:color w:val="333333"/>
          <w:sz w:val="20"/>
          <w:sz w:val="20"/>
          <w:szCs w:val="20"/>
        </w:rPr>
        <w:t>۹۰۱۷</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عن عمران بن حصين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سلمان وكلّها نحوه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طويت عنها كشحا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امتناعه وإعراضه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۱۵۷۲</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 كنّى به عن قصور أصحابه وتقاعدهم عن الغزو ؛ فإنّ الجند للأمير كاليد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طخية عمياء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ظُلمة لا يُهتدى فيها للحقّ ، وكنّى بها عن التباس الاُمور في أمر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فيؤذيها كالغبار ونحوه ، والشَّجا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يَنشُب في الحلق من عظم ونحوه فيُغصُّ به ، وهما كنايتان عن النقمة ، ومرارة الصبر ، والتألّم من الغبن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۹۳۲</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عن ابن عبّاس وعن الإمام الباقر عن أبيه عن جدّه عنه عليهم السلامنحوه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مخرج النَّفَس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بكَظَمه أي بمخرج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۵۲۰</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الحنظل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شَفْرة ؛ وهو حدّ 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۴۲۰</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عن جندب ،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شريح بن هاني وكلاهما نحوه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شيخا</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الجَلادة ، والجَلَد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والصبر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ألَحَّ عليه في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الهرمزاني عن الإمام الحسين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عليّ بن محمّد الهرمزاني عن الإمام زين العابدين عن أبيه عليهماالسلاموكلّها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عن الإمام الصادق عن أبيه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۲۰۳۲۹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معقل بن يسار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۹۷۸۳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أصحابي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أقدم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والأربعة الأخيرة عن أبي إسحاق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۸۴۹۶</w:t>
      </w:r>
      <w:r>
        <w:rPr>
          <w:rFonts w:ascii="IRNazanin" w:hAnsi="IRNazanin" w:eastAsia="IRNazanin"/>
          <w:b w:val="false"/>
          <w:b w:val="false"/>
          <w:bCs w:val="false"/>
          <w:i w:val="false"/>
          <w:i w:val="false"/>
          <w:iCs w:val="false"/>
          <w:color w:val="333333"/>
          <w:sz w:val="20"/>
          <w:sz w:val="20"/>
          <w:szCs w:val="20"/>
          <w:rtl w:val="true"/>
        </w:rPr>
        <w:t xml:space="preserve"> عن معقل و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۸۵۰۵</w:t>
      </w:r>
      <w:r>
        <w:rPr>
          <w:rFonts w:ascii="IRNazanin" w:hAnsi="IRNazanin" w:eastAsia="IRNazanin"/>
          <w:b w:val="false"/>
          <w:b w:val="false"/>
          <w:bCs w:val="false"/>
          <w:i w:val="false"/>
          <w:i w:val="false"/>
          <w:iCs w:val="false"/>
          <w:color w:val="333333"/>
          <w:sz w:val="20"/>
          <w:sz w:val="20"/>
          <w:szCs w:val="20"/>
          <w:rtl w:val="true"/>
        </w:rPr>
        <w:t xml:space="preserve"> عن أنس و ح</w:t>
      </w:r>
      <w:r>
        <w:rPr>
          <w:rFonts w:ascii="IRNazanin" w:hAnsi="IRNazanin" w:eastAsia="IRNazanin"/>
          <w:b w:val="false"/>
          <w:b w:val="false"/>
          <w:bCs w:val="false"/>
          <w:i w:val="false"/>
          <w:i w:val="false"/>
          <w:iCs w:val="false"/>
          <w:color w:val="333333"/>
          <w:sz w:val="20"/>
          <w:sz w:val="20"/>
          <w:szCs w:val="20"/>
        </w:rPr>
        <w:t>۸۵۰۶</w:t>
      </w:r>
      <w:r>
        <w:rPr>
          <w:rFonts w:ascii="IRNazanin" w:hAnsi="IRNazanin" w:eastAsia="IRNazanin"/>
          <w:b w:val="false"/>
          <w:b w:val="false"/>
          <w:bCs w:val="false"/>
          <w:i w:val="false"/>
          <w:i w:val="false"/>
          <w:iCs w:val="false"/>
          <w:color w:val="333333"/>
          <w:sz w:val="20"/>
          <w:sz w:val="20"/>
          <w:szCs w:val="20"/>
          <w:rtl w:val="true"/>
        </w:rPr>
        <w:t xml:space="preserve"> عن عائشة و ح</w:t>
      </w:r>
      <w:r>
        <w:rPr>
          <w:rFonts w:ascii="IRNazanin" w:hAnsi="IRNazanin" w:eastAsia="IRNazanin"/>
          <w:b w:val="false"/>
          <w:b w:val="false"/>
          <w:bCs w:val="false"/>
          <w:i w:val="false"/>
          <w:i w:val="false"/>
          <w:iCs w:val="false"/>
          <w:color w:val="333333"/>
          <w:sz w:val="20"/>
          <w:sz w:val="20"/>
          <w:szCs w:val="20"/>
        </w:rPr>
        <w:t>۸۵۰۴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كلاهما عن بريدة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كلاهما عن أبي أيّوب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سلمان الفارسي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عن بكر بن عبد اللّه المزني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۸۵۰۳</w:t>
      </w:r>
      <w:r>
        <w:rPr>
          <w:rFonts w:ascii="IRNazanin" w:hAnsi="IRNazanin" w:eastAsia="IRNazanin"/>
          <w:b w:val="false"/>
          <w:b w:val="false"/>
          <w:bCs w:val="false"/>
          <w:i w:val="false"/>
          <w:i w:val="false"/>
          <w:iCs w:val="false"/>
          <w:color w:val="333333"/>
          <w:sz w:val="20"/>
          <w:sz w:val="20"/>
          <w:szCs w:val="20"/>
          <w:rtl w:val="true"/>
        </w:rPr>
        <w:t xml:space="preserve"> عن بريدة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عن سلمان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أعلمهم علما وأحلمهم 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عن مقاتل بن سليمان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۴۷۰۴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۳۳۲۷</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الجزء</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عليّ بن ربيعة وقتادة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عن القاسم بن الوليد و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أبي رزين وكلاهما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عن الشافعي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۱۵۵۳</w:t>
      </w:r>
      <w:r>
        <w:rPr>
          <w:rFonts w:ascii="IRNazanin" w:hAnsi="IRNazanin" w:eastAsia="IRNazanin"/>
          <w:b w:val="false"/>
          <w:b w:val="false"/>
          <w:bCs w:val="false"/>
          <w:i w:val="false"/>
          <w:i w:val="false"/>
          <w:iCs w:val="false"/>
          <w:color w:val="333333"/>
          <w:sz w:val="20"/>
          <w:sz w:val="20"/>
          <w:szCs w:val="20"/>
          <w:rtl w:val="true"/>
        </w:rPr>
        <w:t xml:space="preserve"> 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 الإنسان رأسه في قميصه أو ثوبه ، ويَقبَع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فاتني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طرتُ بعنانها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سبقتهم ، وهذا الكلام استعارة من مسابقة خيل الحَلْبة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واستبددت بالرهان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انفردت بالخطر الذي وقع التراهن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eastAsia="IRNazanin" w:cs="IRNazanin"/>
          <w:b w:val="false"/>
          <w:bCs w:val="false"/>
          <w:i w:val="false"/>
          <w:iCs w:val="false"/>
          <w:color w:val="333333"/>
          <w:sz w:val="20"/>
          <w:szCs w:val="20"/>
          <w:rtl w:val="true"/>
        </w:rPr>
        <w:t>) .</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عن زيد بن وهب نحوه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 تحسبنّ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الضربة المصيريّة في غزوة الخندق</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استخذيتُ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خضعتُ ، وقد يُهمز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eastAsia="IRNazanin" w:cs="IRNazanin"/>
          <w:b w:val="false"/>
          <w:bCs w:val="false"/>
          <w:i w:val="false"/>
          <w:iCs w:val="false"/>
          <w:color w:val="333333"/>
          <w:sz w:val="20"/>
          <w:szCs w:val="20"/>
          <w:rtl w:val="true"/>
        </w:rPr>
        <w:t>)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كلّها عن سلمان والمقداد وأبي ذرّ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يعقوب السرّاج وعليّ بن رئاب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۱۶۷۰۱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كلّها عن عبيد اللّه بن أبي رافع و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عن زيد بن وهب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۱۱۷۹</w:t>
      </w:r>
      <w:r>
        <w:rPr>
          <w:rFonts w:ascii="IRNazanin" w:hAnsi="IRNazanin" w:eastAsia="IRNazanin"/>
          <w:b w:val="false"/>
          <w:b w:val="false"/>
          <w:bCs w:val="false"/>
          <w:i w:val="false"/>
          <w:i w:val="false"/>
          <w:iCs w:val="false"/>
          <w:color w:val="333333"/>
          <w:sz w:val="20"/>
          <w:sz w:val="20"/>
          <w:szCs w:val="20"/>
          <w:rtl w:val="true"/>
        </w:rPr>
        <w:t xml:space="preserve"> عن الوضيء و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۸۶۱۷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 الوضي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عن مالك بن الحارث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عن جابر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عن أبي موسى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مسمع بن عبد اللّه البصري عن رجل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رافع وأبي موسى وجندب وأبي الوضا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وقال عليه السلام هذا الكلام في موارد مختلفة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النهروان ، والإخبار بشهادته ، وعلم القرآن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نحوه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 . »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عن عبد اللّه بن نجي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۹۴۸۳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۹۴۸۴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عن أبي مخنف وفي الأربعة الأخيرة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عن عليّ بن ربيعة نحوه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بلغني </w:t>
      </w:r>
      <w:r>
        <w:rPr>
          <w:rFonts w:eastAsia="IRNazanin" w:cs="IRNazanin"/>
          <w:b w:val="false"/>
          <w:bCs w:val="false"/>
          <w:i w:val="false"/>
          <w:iCs w:val="false"/>
          <w:color w:val="333333"/>
          <w:sz w:val="20"/>
          <w:szCs w:val="20"/>
          <w:rtl w:val="true"/>
        </w:rPr>
        <w:t>. . . »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۴۲۶۴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كلّها عن حكيم بن جبير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المعصوم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ليث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عن عبيد اللّه بن أبي رافع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الأبيات فقط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التَّوشُّح بالرداء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يُدخل الثوب من تحت يده اليمنى فيلقيه على منكبه الأيسر ؛ كما يفعل المحرم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۶۳۳</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كما في جميع المصادر الاُخرى</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ابن عبّاس ،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۱۰۳۱</w:t>
      </w:r>
      <w:r>
        <w:rPr>
          <w:rFonts w:ascii="IRNazanin" w:hAnsi="IRNazanin" w:eastAsia="IRNazanin"/>
          <w:b w:val="false"/>
          <w:b w:val="false"/>
          <w:bCs w:val="false"/>
          <w:i w:val="false"/>
          <w:i w:val="false"/>
          <w:iCs w:val="false"/>
          <w:color w:val="333333"/>
          <w:sz w:val="20"/>
          <w:sz w:val="20"/>
          <w:szCs w:val="20"/>
          <w:rtl w:val="true"/>
        </w:rPr>
        <w:t xml:space="preserve"> عن أبي يقظان،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وليس في السبعة الأخيرة صدره ، خصائص الوحي المبين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كلّها عن زيد بن الحسن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نحوه وليس فيه صدره وراجع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مَجَلَت يدُه ومَجِلَت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جلدها وتعجّر ، وظهر فيها ما يُشبه البَثْر ؛ من العمل بالأشياء الصلبة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القِرَطَة ، وهي من حلي الاُذن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رَعْثَة ورَعَثَة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عرك البعيرُ جنبَه بمرفقه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دلكه فأثّر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كالطِّوَل ؛ تُشدّ به الإبل والخيل لئلّا 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الصباح يحمد القوم 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يحتمل المشقّة رجاء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۲۳۸۲</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عن ابن عبّاس وعن الإمام الباقر عن أبيه عن جدّه عنه عليهم السلام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أزهد</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إذا اُخذ عنه معظم اللحم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السلامعنه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ولذّةٍ تنتجها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ولذّةٍ لا تبقى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ابن عبّاس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جرادة</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ليّنة</w:t>
      </w:r>
      <w:r>
        <w:rPr>
          <w:rFonts w:eastAsia="IRNazanin" w:cs="IRNazanin"/>
          <w:b w:val="false"/>
          <w:bCs w:val="false"/>
          <w:i w:val="false"/>
          <w:iCs w:val="false"/>
          <w:color w:val="333333"/>
          <w:sz w:val="20"/>
          <w:szCs w:val="20"/>
          <w:rtl w:val="true"/>
        </w:rPr>
        <w:t>»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مستدرك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۷۳۴۵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نحوه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اغرب</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۳۶۵۱۰</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نحوه وراجع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بحار الأنوار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تصحيف في بعض الألفاظ فصحّحناها من بحار الأنوار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الوكيل قرينة على أنّ المال من أمواله عليه السلام لا من بيت المال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كلاهما عن مجمع التيمي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مجمع التميمي وفيها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أبِعه</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زين العابدين عليه السلام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حبشي و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عن الشعبي وكلّها نحوه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۲۷۱۹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۲۷۲۳</w:t>
      </w:r>
      <w:r>
        <w:rPr>
          <w:rFonts w:ascii="IRNazanin" w:hAnsi="IRNazanin" w:eastAsia="IRNazanin"/>
          <w:b w:val="false"/>
          <w:b w:val="false"/>
          <w:bCs w:val="false"/>
          <w:i w:val="false"/>
          <w:i w:val="false"/>
          <w:iCs w:val="false"/>
          <w:color w:val="333333"/>
          <w:sz w:val="20"/>
          <w:sz w:val="20"/>
          <w:szCs w:val="20"/>
          <w:rtl w:val="true"/>
        </w:rPr>
        <w:t xml:space="preserve"> والأربعة عن هبيرة بن يريم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عن أبي رزين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عنه عليهماالسلام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الطفيل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عن حبيب بن عمرو وكلاهما نحوه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إسحاق وغيره ، 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عن عمر بن عليّ عليه السلام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وراجع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ومسند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۶۷۲۵</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مقتل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عن الحسن بن حيّ نحوه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الحارث بن حصيرة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علمنا أنّ أحدا كان في هذه الاُمّة بعد النبيّ صلى الله عليه و آله أزهد من عليّ بن أبي طالب عليه السلام </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لَتَّ السَّويقَ والأقِطَ ونحوهما يَلُتُّهُ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جَدَحَه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بَسَّهُ بالماء ونحوه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مثل ، أوّل من قاله عمرو ابن اُخت جذيمة الأبرش ؛ كان يجني الكمأة مع أصحاب له ، فكانوا إذا وجدوا خيار الكمأة أكلوها ، وإذا وجدها عمرو جعلها في كُمّه حتّى يأتي بها خاله ، وقال هذه الكلمات فصارت مثلاً ، وأراد عليّ عليه السلام بقولها أنّه لم يتلطّخ بشيء من فيء المسلمين بل وضعه مواضعه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عن سليمان الأعمش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جابر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فكلّها عن سلمان والمقداد وأبي ذرّ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كلّها عن محمّدبن كعب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مسندابن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حليه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نحوه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كلّها عن محمّد بن كعب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۱۱۳۹۹</w:t>
      </w:r>
      <w:r>
        <w:rPr>
          <w:rFonts w:ascii="IRNazanin" w:hAnsi="IRNazanin" w:eastAsia="IRNazanin"/>
          <w:b w:val="false"/>
          <w:b w:val="false"/>
          <w:bCs w:val="false"/>
          <w:i w:val="false"/>
          <w:i w:val="false"/>
          <w:iCs w:val="false"/>
          <w:color w:val="333333"/>
          <w:sz w:val="20"/>
          <w:sz w:val="20"/>
          <w:szCs w:val="20"/>
          <w:rtl w:val="true"/>
        </w:rPr>
        <w:t xml:space="preserve"> كلاهما عن عاصم بن ضمرة عن الإمام عليّ عليه السلام و ح</w:t>
      </w:r>
      <w:r>
        <w:rPr>
          <w:rFonts w:ascii="IRNazanin" w:hAnsi="IRNazanin" w:eastAsia="IRNazanin"/>
          <w:b w:val="false"/>
          <w:b w:val="false"/>
          <w:bCs w:val="false"/>
          <w:i w:val="false"/>
          <w:i w:val="false"/>
          <w:iCs w:val="false"/>
          <w:color w:val="333333"/>
          <w:sz w:val="20"/>
          <w:sz w:val="20"/>
          <w:szCs w:val="20"/>
        </w:rPr>
        <w:t>۱۱۳۹۸</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۱۶۳۳</w:t>
      </w:r>
      <w:r>
        <w:rPr>
          <w:rFonts w:ascii="IRNazanin" w:hAnsi="IRNazanin" w:eastAsia="IRNazanin"/>
          <w:b w:val="false"/>
          <w:b w:val="false"/>
          <w:bCs w:val="false"/>
          <w:i w:val="false"/>
          <w:i w:val="false"/>
          <w:iCs w:val="false"/>
          <w:color w:val="333333"/>
          <w:sz w:val="20"/>
          <w:sz w:val="20"/>
          <w:szCs w:val="20"/>
          <w:rtl w:val="true"/>
        </w:rPr>
        <w:t xml:space="preserve"> كلّها نحوه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ماله سَبَد ولا 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ماله ذو وَبر ولا صوف ؛ يكنّى بهما عن الإبل والغنم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المعز والضأن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الشاة ، والراغية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 أي ما له شاة ولا 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طبعة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عن الحسن عن رجل من بني تميم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۹۰۴۸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عن أحمد بن أبي المقدام العجلي نحوه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و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۲۶۰۸</w:t>
      </w:r>
      <w:r>
        <w:rPr>
          <w:rFonts w:ascii="IRNazanin" w:hAnsi="IRNazanin" w:eastAsia="IRNazanin"/>
          <w:b w:val="false"/>
          <w:b w:val="false"/>
          <w:bCs w:val="false"/>
          <w:i w:val="false"/>
          <w:i w:val="false"/>
          <w:iCs w:val="false"/>
          <w:color w:val="333333"/>
          <w:sz w:val="20"/>
          <w:sz w:val="20"/>
          <w:szCs w:val="20"/>
          <w:rtl w:val="true"/>
        </w:rPr>
        <w:t xml:space="preserve"> كلّها عن زيد الشحّام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عليه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كدّ يمينه تربت منه يداه وعرق فيه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والغارات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الرسالة القشيريّة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ما يُرطِبُ من البُسْر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القوسين أثبتناه من بحار الأنوار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محقن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محفن بن أبي محفن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والإمامة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۱۰۶۴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نحوه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كلاهما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إتحاف السادة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۱۱۸۱۷</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۴۶۵۴</w:t>
      </w:r>
      <w:r>
        <w:rPr>
          <w:rFonts w:ascii="IRNazanin" w:hAnsi="IRNazanin" w:eastAsia="IRNazanin"/>
          <w:b w:val="false"/>
          <w:b w:val="false"/>
          <w:bCs w:val="false"/>
          <w:i w:val="false"/>
          <w:i w:val="false"/>
          <w:iCs w:val="false"/>
          <w:color w:val="333333"/>
          <w:sz w:val="20"/>
          <w:sz w:val="20"/>
          <w:szCs w:val="20"/>
          <w:rtl w:val="true"/>
        </w:rPr>
        <w:t xml:space="preserve"> ،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۸۶۶۸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 اُخيشن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لأخشن</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اللّه عزّ وجلّ</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والأمثال ممّا يعتبر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۱۶۷۱</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خالص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 والحرارة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۳۲۹۹۲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زيد بن أرقم وابن عبّاس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الشعبي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و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رزين وكلّها عن الإمام الرضا عن آبائه عن الإمام الحسين عليهم السلام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أوّل رجل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 من 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كلّها عن حبّة العرني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۸۳۶۴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كلّها عن أبي أيّوب الأنصاري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نحوه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كلّها عن جابر عن الإمام الباقر عليه السلام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وزاد في الأربعة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عن عبّاد بن عبد اللّه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عباد بن يزيد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نجيّ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نجيّ الحضرمي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الحضرمي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ابن يحيى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۱۹۳۰۴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۱۹۳۲۲</w:t>
      </w:r>
      <w:r>
        <w:rPr>
          <w:rFonts w:ascii="IRNazanin" w:hAnsi="IRNazanin" w:eastAsia="IRNazanin"/>
          <w:b w:val="false"/>
          <w:b w:val="false"/>
          <w:bCs w:val="false"/>
          <w:i w:val="false"/>
          <w:i w:val="false"/>
          <w:iCs w:val="false"/>
          <w:color w:val="333333"/>
          <w:sz w:val="20"/>
          <w:sz w:val="20"/>
          <w:szCs w:val="20"/>
          <w:rtl w:val="true"/>
        </w:rPr>
        <w:t>، 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۳۵۴۲</w:t>
      </w:r>
      <w:r>
        <w:rPr>
          <w:rFonts w:ascii="IRNazanin" w:hAnsi="IRNazanin" w:eastAsia="IRNazanin"/>
          <w:b w:val="false"/>
          <w:b w:val="false"/>
          <w:bCs w:val="false"/>
          <w:i w:val="false"/>
          <w:i w:val="false"/>
          <w:iCs w:val="false"/>
          <w:color w:val="333333"/>
          <w:sz w:val="20"/>
          <w:sz w:val="20"/>
          <w:szCs w:val="20"/>
          <w:rtl w:val="true"/>
        </w:rPr>
        <w:t xml:space="preserve"> ،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كلّها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الثلاثاء</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النور المشتعل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فح</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تفسير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ابن عبّاس والإمام الباقر عليه السلام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۷۹۲</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كلّها عن مطرف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زرارة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فريصة ؛ وهي المضغة التي بين الثدي ومرجع الكتف من الرجل والدابّة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بحار الأنوار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لَيلةُ الهَرِير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ليالي صفّين ، قُتل فيها ما يقرُب من سبعين ألف قتيل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۶۲۱</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أبي الصباح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عن إسحاق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كلاهما عن حبّة جوين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الهذيل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بما أنّ سبع سنين هو المشهور فالظاهر أنّ تسع تصحيف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كلّها عن حبّة بن جوين و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حبّة العرني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خمس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كلاهما نحوه ، الفصول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حبّة بن الجوين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عن أبي الجحاف عن رجل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أبي غسّان النهدي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المائة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 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محمّد بن مسلم و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الحجّاج وحفص بن البختري وسلمة بيّاع السابري عن الإمام الصادق عنه عليهماالسلامنحوه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عن محمّد بن مسلم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عمر بن سعيد بن هلال عن الإمام الصادق عليه السلام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۱۱۷۵</w:t>
      </w:r>
      <w:r>
        <w:rPr>
          <w:rFonts w:ascii="IRNazanin" w:hAnsi="IRNazanin" w:eastAsia="IRNazanin"/>
          <w:b w:val="false"/>
          <w:b w:val="false"/>
          <w:bCs w:val="false"/>
          <w:i w:val="false"/>
          <w:i w:val="false"/>
          <w:iCs w:val="false"/>
          <w:color w:val="333333"/>
          <w:sz w:val="20"/>
          <w:sz w:val="20"/>
          <w:szCs w:val="20"/>
          <w:rtl w:val="true"/>
        </w:rPr>
        <w:t xml:space="preserve"> كلاهما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وفيه صدره وكلّها عن سعيد بن كلثوم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الثَّفِنة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الأرض من كلّ ذات أربع إذا بَرَكت ، كالركبتين وغيرهما ، ويحصل فيه غلظ من أثر البروك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و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 جميل بن صالح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 عمره</w:t>
      </w:r>
      <w:r>
        <w:rPr>
          <w:rFonts w:eastAsia="IRNazanin" w:cs="IRNazanin"/>
          <w:b w:val="false"/>
          <w:bCs w:val="false"/>
          <w:i w:val="false"/>
          <w:iCs w:val="false"/>
          <w:color w:val="333333"/>
          <w:sz w:val="20"/>
          <w:szCs w:val="20"/>
          <w:rtl w:val="true"/>
        </w:rPr>
        <w:t>»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۳۸۷۴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۴۷۴۴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سَلَمَتْهُ الحيّةُ ؛ أي لَدَغَتْهُ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eastAsia="IRNazanin" w:cs="IRNazanin"/>
          <w:b w:val="false"/>
          <w:bCs w:val="false"/>
          <w:i w:val="false"/>
          <w:iCs w:val="false"/>
          <w:color w:val="333333"/>
          <w:sz w:val="20"/>
          <w:szCs w:val="20"/>
          <w:rtl w:val="true"/>
        </w:rPr>
        <w:t>)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وَكَفَ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رقَأ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بن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ضروريّة ، أخذناها من روضة الواعظين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بصوت حزين </w:t>
      </w:r>
      <w:r>
        <w:rPr>
          <w:rFonts w:eastAsia="IRNazanin" w:cs="IRNazanin"/>
          <w:b w:val="false"/>
          <w:bCs w:val="false"/>
          <w:i w:val="false"/>
          <w:iCs w:val="false"/>
          <w:color w:val="333333"/>
          <w:sz w:val="20"/>
          <w:szCs w:val="20"/>
          <w:rtl w:val="true"/>
        </w:rPr>
        <w:t>. . .»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۳۶۰۸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ابن القدّاح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۵۸۵۷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عن الإمام الصادق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المُبتلى الذي قد اشتدّ به البلاء بأحوج إلى الدعاء الذي لا يأمن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الشآبيب من المطر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نحوه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يحاسب فيها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يَرُمُّ معاشه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المقدام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۵۰۴۷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عن هبيرة بن مريم و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السائب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أبي جعفر مولى عليّ عليه السلام ، مسند الحميدي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ذاكرا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عدّة الداعي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ذاكر للّه </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الهَمَج ؛ وهو ذباب صغير يسقط على وجوه الغنم والحمير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ويعزم على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تصريفُ الريحِ السحابَ إذا جمَعَته بعد 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مَخَضَ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حرَّكه شديدا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المشرف من الأرض والجبل ، وكلّ شيء مرتفع فهو يَفاع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السواد ليس بالكثير،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سواد مع لون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محمّد بن عمران عن الإمام الصادق عليه 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كنت ممّا كتبه مذكورا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الذي أثبتَني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حبّة العرني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إعلام الورى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الأنصاري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 كالمِهاد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الوَهْدُ والوَهدة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من الأرض والمكان المنخفض كأنّه حُفرة ، وجمعها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أوْهُدٌ و وِهاد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من الأرض وارتَفَع واستَوَى وصَلُب وغَلُظَ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الكنود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عبيد بن أبي الكنود وغيره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نَمَى الشيءُ ينمي ويَنمُو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زاد وارتفع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الأعمار</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 ، والاضطراب ، والتحرُّك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بَصَرٌ حَسِير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قَهَرَه وعَلاه وغَلَبَه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عَظَمَته وسُلطانه وجَلاله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تُؤام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تَوْأَم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والضِّيق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باسِطَ الأرَضِين ومُوَسِّعَها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السَّماوات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العالي المرتَفِع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وسَمَكَ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جَمع جَيْشَة ؛ وهي المَرَّة من جاشَ إذا ارتَفَع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الوَفْز والوَفَز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 أمامَ أمامَ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يَمشي القُدُمَ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مَضَى 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أوْرَى قبسا لقابِس ؛ أي أظهر نورا من الحقّ لطالبه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 والسُّكُون ، والراحة ، والسَّعَة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أبي السلام الكندي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عن رجل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۹۰۸۹</w:t>
      </w:r>
      <w:r>
        <w:rPr>
          <w:rFonts w:ascii="IRNazanin" w:hAnsi="IRNazanin" w:eastAsia="IRNazanin"/>
          <w:b w:val="false"/>
          <w:b w:val="false"/>
          <w:bCs w:val="false"/>
          <w:i w:val="false"/>
          <w:i w:val="false"/>
          <w:iCs w:val="false"/>
          <w:color w:val="333333"/>
          <w:sz w:val="20"/>
          <w:sz w:val="20"/>
          <w:szCs w:val="20"/>
          <w:rtl w:val="true"/>
        </w:rPr>
        <w:t xml:space="preserve"> ، غريب الحديث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كلاهما عن سلامة الكندي وزاد في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عليّ عليه السلام يعلِّم الناس الصلاة على نبيّ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والحَظّ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يُهمَز وتُضمّ الدال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عليّ بن عبد اللّه عن أبيه عن جدّه عن الحسين بن عليّ عليهماالسلام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صعصعة بن صوحان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هشام بن محمّد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الأشتر</w:t>
      </w:r>
      <w:r>
        <w:rPr>
          <w:rFonts w:eastAsia="IRNazanin" w:cs="IRNazanin"/>
          <w:b w:val="false"/>
          <w:bCs w:val="false"/>
          <w:i w:val="false"/>
          <w:iCs w:val="false"/>
          <w:color w:val="333333"/>
          <w:sz w:val="20"/>
          <w:szCs w:val="20"/>
          <w:rtl w:val="true"/>
        </w:rPr>
        <w:t>)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۳۷۴۱۱</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كلاهما عن صعصعة بن صوحان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عباية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بن الحسن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شيء عتيد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الحرث بن عمير عن الإمام الصادق عن آبائه عليهم السلام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يتجهّمني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يلقاني بالغلظة والوجه الكريه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و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المنتقى للكازروني وغيره عن رسول اللّه صلى الله عليه و آله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عبد اللّه بن جعفر عن رسول اللّه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۳۶۱۳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۳۷۵۶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المجتنى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بَوار الأيِّم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كسادها ، والأيِّم التي لا زوج لها ، وهي مع ذلك لا يرغب فيها 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كساد المتاع كنايةً وتشبيهاً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دخلتم الأسواق لحاجةٍ فقولوا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ابن الكوّاء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۱۲۰۱</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عبيد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عجلان وكلّها عن الإمام الهادي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في توضيح كلام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ذلك أ نّه سبحانه يختبرهم بالأموال والأولاد ؛ ليتبيّن الساخط لرزقه والراضي بقسمه ، وإن كان سبحانه أعلم بهم من أنفسهم ، ولكن لتظهر الأفعال التي بها يستحقّ الثواب والعقاب ؛ لأنّ بعضهم يحبّ الذكور ويكره الإناث ، وبعضهم يحبّ تثمير المال ويكره انثلام الحال ، وهذا من غريب ما سمع منه عليه السلام في التفسير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الفادِحة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۵۴۰</w:t>
      </w:r>
      <w:r>
        <w:rPr>
          <w:rFonts w:eastAsia="IRNazanin" w:cs="IRNazanin"/>
          <w:b w:val="false"/>
          <w:bCs w:val="false"/>
          <w:i w:val="false"/>
          <w:iCs w:val="false"/>
          <w:color w:val="333333"/>
          <w:sz w:val="20"/>
          <w:szCs w:val="20"/>
          <w:rtl w:val="true"/>
        </w:rPr>
        <w:t>)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وحسبنا اللّه ونِعمَ الوكيل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مصباح ابن الباقي و 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أبي حمزة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ضرير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إن </w:t>
      </w:r>
      <w:r>
        <w:rPr>
          <w:rFonts w:eastAsia="IRNazanin" w:cs="IRNazanin"/>
          <w:b w:val="false"/>
          <w:bCs w:val="false"/>
          <w:i w:val="false"/>
          <w:iCs w:val="false"/>
          <w:color w:val="333333"/>
          <w:sz w:val="20"/>
          <w:szCs w:val="20"/>
          <w:rtl w:val="true"/>
        </w:rPr>
        <w:t>. . . »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فبحار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استَوفَقْت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سألته التَّوفِيق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دستور معالم الحكم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عبد اللّه الأسدي نحوه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و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غوَّث الرجلُ واستغاثَ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 وا غوثاه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أصله ، ثمّ إنّهم استعملوه بمعنى صاح ونادى طلباً للغَوث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أستعين عليها بشيء من معاصيك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نحوه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ولا تجعل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 والأنسب ما أثبتناه كما في المصادر الاُخرى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حمزة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والأصحّ ما أثبتناه كما في نسخة اُخرى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ببلوغ</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الغَزِيرُ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في الأمطار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يتبع بعضها بعضاً وجمعها 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نسخة اُخرى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۳۷۳</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النوادر للراوندي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عزيزا يرويه البهم ويجبر به النهم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بحار الأنوار والنوادر للراوندي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سقطت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المصدر ، وأثبتناها من النوادر للراوندي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النوادر للراوندي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نسخة اُخرى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نحوه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دعا بهذا الدعاء في الاستسقاء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أخذتْهم السَّنة إذا أجدبوا واُقحطُوا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واسعةٌ سَهْلة مطمئنّة مستوية حُرّة ، لا حُزونةَ فيها ولا ارتِفاعَ ولا انهِباط ، تَنفَرِجُ عنها الجبالُ والآكامُ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بُطنان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تَوَطَّأ في بطون الأرض سَهلِها وحَزنها ورياضها ، وهي قَرار الماء ومستَنقَعُه وهي البواطن والبُطون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كنفك</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والناحِية ، هذا تمثيل لجعله تحت ظِلّ رحمته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الأصل ، 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والضرّ</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واقبلنا</w:t>
      </w:r>
      <w:r>
        <w:rPr>
          <w:rFonts w:eastAsia="IRNazanin" w:cs="IRNazanin"/>
          <w:b w:val="false"/>
          <w:bCs w:val="false"/>
          <w:i w:val="false"/>
          <w:iCs w:val="false"/>
          <w:color w:val="333333"/>
          <w:sz w:val="20"/>
          <w:szCs w:val="20"/>
          <w:rtl w:val="true"/>
        </w:rPr>
        <w:t>»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السيّد الرضي رحمه الله بعد ذكره لكلام الإمام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من الكلام العجيب الفصاحة ، وذلك أ نّه عليه السلام شبّه السحاب ذوات الرعود والبوارق والرياح والصواعق بالإبل الصعاب ، التي تقمص برحالها وتقصّ بركبانها ، وشبّه السحاب خالية من تلك الروائع بالإبل الذلل ، التي تحتلب طيعة وتقتعد مسمحة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حِدبار ، وهي الناقة التي بَدَا عَظمُ ظَهرها ، ونَشزَت حراقِيفُها من الهُزال ، فَشبّه بها السِّنِين التي يَكثُر فيها الجَدْب والقَحط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السحابة الخليقة بالمطر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البُعاق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الكثير الغزير الواسِع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المطمئنُّ من الأرض والمكان المنخفض كأ نّه حفرة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الوَعْد الذي يُوَثِّقُه الرجلُ على نفسِه ، ويَعزِم على الوفاء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۵۰۶۴</w:t>
      </w:r>
      <w:r>
        <w:rPr>
          <w:rFonts w:ascii="IRNazanin" w:hAnsi="IRNazanin" w:eastAsia="IRNazanin"/>
          <w:b w:val="false"/>
          <w:b w:val="false"/>
          <w:bCs w:val="false"/>
          <w:i w:val="false"/>
          <w:i w:val="false"/>
          <w:iCs w:val="false"/>
          <w:color w:val="333333"/>
          <w:sz w:val="20"/>
          <w:sz w:val="20"/>
          <w:szCs w:val="20"/>
          <w:rtl w:val="true"/>
        </w:rPr>
        <w:t xml:space="preserve"> نقلاً عن الدينوري عن سفيان الثوري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الحارث العُكلي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۴۹۹۹</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للتنوخي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المتّبعون</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للكفعمي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عن عاصم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۶۵۶۵</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۴۷۲۴</w:t>
      </w:r>
      <w:r>
        <w:rPr>
          <w:rFonts w:ascii="IRNazanin" w:hAnsi="IRNazanin" w:eastAsia="IRNazanin"/>
          <w:b w:val="false"/>
          <w:b w:val="false"/>
          <w:bCs w:val="false"/>
          <w:i w:val="false"/>
          <w:i w:val="false"/>
          <w:iCs w:val="false"/>
          <w:color w:val="333333"/>
          <w:sz w:val="20"/>
          <w:sz w:val="20"/>
          <w:szCs w:val="20"/>
          <w:rtl w:val="true"/>
        </w:rPr>
        <w:t xml:space="preserve"> كلاهما نحوه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۲۱۲۷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نحوه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مسلم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عن أبي الحسن عليّ بن عليّ بن رزين أخي دعبل بن عليّ الخزاعي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عن أبي بصير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وفي صدرهما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علَّمني رسول اللّه صلى الله عليه و آله إذا لَبِستُ ثوبا جديدا أن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۱۲۱۵</w:t>
      </w:r>
      <w:r>
        <w:rPr>
          <w:rFonts w:ascii="IRNazanin" w:hAnsi="IRNazanin" w:eastAsia="IRNazanin"/>
          <w:b w:val="false"/>
          <w:b w:val="false"/>
          <w:bCs w:val="false"/>
          <w:i w:val="false"/>
          <w:i w:val="false"/>
          <w:iCs w:val="false"/>
          <w:color w:val="333333"/>
          <w:sz w:val="20"/>
          <w:sz w:val="20"/>
          <w:szCs w:val="20"/>
          <w:rtl w:val="true"/>
        </w:rPr>
        <w:t xml:space="preserve"> كلّها نحوه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الألم يجده الإنسان من شدّة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الأمر واختلاطه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عمّه يعقوب أو غيره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عن عليّ بن أسباط عن عمّه يعقوب أو غيره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عن الإمام الصادق عليه السلام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كثير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۱۰۳۹</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ميمون القدّاح عن الإمام الصادق عن آبائه عليهم السلام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الشكر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 الحارث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عن سالم بن أبي الجعد عن الإمام عليّ عليه السلام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توضّأ الرجل فليقل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لا إله إلّا اللّه ، وأشهد أنّ محمّدا عبده ورسوله ، اللهمّ </w:t>
      </w:r>
      <w:r>
        <w:rPr>
          <w:rFonts w:eastAsia="IRNazanin" w:cs="IRNazanin"/>
          <w:b w:val="false"/>
          <w:bCs w:val="false"/>
          <w:i w:val="false"/>
          <w:iCs w:val="false"/>
          <w:color w:val="333333"/>
          <w:sz w:val="20"/>
          <w:szCs w:val="20"/>
          <w:rtl w:val="true"/>
        </w:rPr>
        <w:t>. . . »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عبد الرحمن بن كثير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الوعثاء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والشدّة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كُورِ الجمَل إذا كان من جِلدٍ أو خَشَبٍ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الكُور مُطلقا ، مِثل الركاب للسَّرج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مسعدة بن زياد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عبد اللّه بن عبد الرحمن بن أبزي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والخطبة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سوء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الأمينولم نجده فيه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نقلاً عن الصحيفة العلويّة الثانية عن كنوز النجاح للطبرسي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وراجع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محمّد بن عليّ رفعه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لهبات</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مصباح الزائر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قهرك</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أملي</w:t>
      </w:r>
      <w:r>
        <w:rPr>
          <w:rFonts w:eastAsia="IRNazanin" w:cs="IRNazanin"/>
          <w:b w:val="false"/>
          <w:bCs w:val="false"/>
          <w:i w:val="false"/>
          <w:iCs w:val="false"/>
          <w:color w:val="333333"/>
          <w:sz w:val="20"/>
          <w:szCs w:val="20"/>
          <w:rtl w:val="true"/>
        </w:rPr>
        <w:t>»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بجنايتها</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للعقوبات</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لَهيبُها</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يَتَغَلغَل</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كيف تنزله فيها وهو يرجو فضلك في عتقه منها فتتركه</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أنزلته</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فضّلته</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نشرته</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بسطته</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بفقري</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إرادتي</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البارزين</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المتهجّد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الحظُّ والسعادة والغِنَى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محمّد وآل محمّد ، واعطه الوسيلة ، والفضيلة ، والمكان الرفيع ، والغبطة ، وشرف المنتهى ، والنصيب الأوفى ، والغاية القصوى ، والرفيع الأعلى حتّى يرضى ، وزده بعد الرضا</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كتابك</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إنّي اُقدّمهم بين يدي مسألتي وحاجتي ، وأستشفع بهم عندك أمام طلبتي</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أثبتنا ما بين المعقوفين من بحار الأنوار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عليَّ مع طول </w:t>
      </w:r>
      <w:r>
        <w:rPr>
          <w:rFonts w:eastAsia="IRNazanin" w:cs="IRNazanin"/>
          <w:b w:val="false"/>
          <w:bCs w:val="false"/>
          <w:i w:val="false"/>
          <w:iCs w:val="false"/>
          <w:color w:val="333333"/>
          <w:sz w:val="20"/>
          <w:szCs w:val="20"/>
          <w:rtl w:val="true"/>
        </w:rPr>
        <w:t>. . .»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كثير الخير ، يا دائم المعروف</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يَرُدُّ الحَرَّ والبَرْدَ من الأبنِيَة والمساكن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رَجراجَة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تموج من كثرتها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 .</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والمَرجِعُ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أوبَقه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عبيدة نحوه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كلاهما عن عمرو بن شمر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والمَحو والإبطال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محمّد بن أبي الرواد الرواسي عن الإمام المهدي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 وإنّما قال في الإقبال في نهاية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وجدنا هذا الدعاء وهذه الزيادات فيه مرويّا عن مولانا أمير المؤمنين صلوات اللّه وسلامه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مملول</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عليّ بن النعمان عن بعض أصحابه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تصلّي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و 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وفيه ذيله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۲۹۱۴</w:t>
      </w:r>
      <w:r>
        <w:rPr>
          <w:rFonts w:ascii="IRNazanin" w:hAnsi="IRNazanin" w:eastAsia="IRNazanin"/>
          <w:b w:val="false"/>
          <w:b w:val="false"/>
          <w:bCs w:val="false"/>
          <w:i w:val="false"/>
          <w:i w:val="false"/>
          <w:iCs w:val="false"/>
          <w:color w:val="333333"/>
          <w:sz w:val="20"/>
          <w:sz w:val="20"/>
          <w:szCs w:val="20"/>
          <w:rtl w:val="true"/>
        </w:rPr>
        <w:t xml:space="preserve"> نحوه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اللّه لمن 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۲۹۰۲</w:t>
      </w:r>
      <w:r>
        <w:rPr>
          <w:rFonts w:ascii="IRNazanin" w:hAnsi="IRNazanin" w:eastAsia="IRNazanin"/>
          <w:b w:val="false"/>
          <w:b w:val="false"/>
          <w:bCs w:val="false"/>
          <w:i w:val="false"/>
          <w:i w:val="false"/>
          <w:iCs w:val="false"/>
          <w:color w:val="333333"/>
          <w:sz w:val="20"/>
          <w:sz w:val="20"/>
          <w:szCs w:val="20"/>
          <w:rtl w:val="true"/>
        </w:rPr>
        <w:t xml:space="preserve"> عن عاصم بن ضمرة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الحارث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سعدان عن رجل عن الإمام الصادق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يقول في سجدة الشكر بعد الفريضة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أسألك الراحة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نزهة الناظر ودلائل الإمامة في أوّل الدعاء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لا يزيده إلحاح الملحّين إلّا جودا وكرما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هذه الجملة في كمال الدين بدل الجملة الاُولى في المتن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فلاح السائل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كمال الدين ونزهة الناظر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أخطأتها</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نحوه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كلّها عن أبي نعيم محمّد بن أحمد الأنصاري عن الإمام المهدي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الكاظم عن آبائه عليهم السلام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كلاهما عن رفاعة بن موسى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عليه السلام أ نّه كان يقول إذا نهض من السجود للقيام </w:t>
      </w:r>
      <w:r>
        <w:rPr>
          <w:rFonts w:eastAsia="IRNazanin" w:cs="IRNazanin"/>
          <w:b w:val="false"/>
          <w:bCs w:val="false"/>
          <w:i w:val="false"/>
          <w:iCs w:val="false"/>
          <w:color w:val="333333"/>
          <w:sz w:val="20"/>
          <w:szCs w:val="20"/>
          <w:rtl w:val="true"/>
        </w:rPr>
        <w:t>. . .»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بالكفّار 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المزار للشهيد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بالكافرين محيطا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وهما أنسب ممّا في المتن</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۵۷۷</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جابر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عن عبد الرحمن بن جندب عن أبيه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۴۲۲۱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۲۳۴۹</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نقلاً عن مصباح الأنوار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۴۹۶۳</w:t>
      </w:r>
      <w:r>
        <w:rPr>
          <w:rFonts w:ascii="IRNazanin" w:hAnsi="IRNazanin" w:eastAsia="IRNazanin"/>
          <w:b w:val="false"/>
          <w:b w:val="false"/>
          <w:bCs w:val="false"/>
          <w:i w:val="false"/>
          <w:i w:val="false"/>
          <w:iCs w:val="false"/>
          <w:color w:val="333333"/>
          <w:sz w:val="20"/>
          <w:sz w:val="20"/>
          <w:szCs w:val="20"/>
          <w:rtl w:val="true"/>
        </w:rPr>
        <w:t xml:space="preserve"> نقلاً عن جعفر في الذكر وأبي القاسم إسماعيل بن محمّد بن فضل في أماليه عن عاصم بن ضمرة نحوه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نيّتها أو قيامها أو قراءتها</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هو الخضر عليه السلام ، وقد صُرّح بذلك في ذيل الرواية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محمّد بن يحيى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محمّد بن بشر العبدي عن بعض أشياخه ، أخبار مكّة للفاكهي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۱۵۲۴</w:t>
      </w:r>
      <w:r>
        <w:rPr>
          <w:rFonts w:ascii="IRNazanin" w:hAnsi="IRNazanin" w:eastAsia="IRNazanin"/>
          <w:b w:val="false"/>
          <w:b w:val="false"/>
          <w:bCs w:val="false"/>
          <w:i w:val="false"/>
          <w:i w:val="false"/>
          <w:iCs w:val="false"/>
          <w:color w:val="333333"/>
          <w:sz w:val="20"/>
          <w:sz w:val="20"/>
          <w:szCs w:val="20"/>
          <w:rtl w:val="true"/>
        </w:rPr>
        <w:t xml:space="preserve"> عن محمّد بن يحيى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۴۹۶۴</w:t>
      </w:r>
      <w:r>
        <w:rPr>
          <w:rFonts w:ascii="IRNazanin" w:hAnsi="IRNazanin" w:eastAsia="IRNazanin"/>
          <w:b w:val="false"/>
          <w:b w:val="false"/>
          <w:bCs w:val="false"/>
          <w:i w:val="false"/>
          <w:i w:val="false"/>
          <w:iCs w:val="false"/>
          <w:color w:val="333333"/>
          <w:sz w:val="20"/>
          <w:sz w:val="20"/>
          <w:szCs w:val="20"/>
          <w:rtl w:val="true"/>
        </w:rPr>
        <w:t xml:space="preserve"> نقلاً عن الدينوري وابن عساكر نحوه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۳۱۹۶</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الإبطاء والتأخّر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كما في فلاح السائل</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أحمد بن عبد اللّه بن خانبة في كتابه الذي صحّحه الإمام العسكري عليه السلام نحوه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ذِروَة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أعلى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الأبيض الحجارة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الزُّحلوفةُ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الزَّلِقُ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في كلّ أمر وعجلة في جهل وحُمق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 والمُلاصَقَة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الصَّيخود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اختيار ابن الباقي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طبعة مكتب الإعلام الإسلامي وبحار الأنوار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يستحبُّ أن يُصلّى قبل صلاة الليل ركعتان خفيفتان ، وأن يُدعى بعدها بالدعاء المأثور كما ورد في بعض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باب استحباب صلاة ركعتين قبل صلاة الليل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والتصويب من تهذيب الأحكام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ميمون القدّاح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عن أبيه عن جدّه عن الإمام عليّ عليهم السلام نحوه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إنّك أعلمت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القدّاح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اُهزلت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التزمه فأدنى عُنُقَه من عُنُقِه وهي في المودّة وفي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وراجع 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المصادر الاُخرى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يمينه</w:t>
      </w:r>
      <w:r>
        <w:rPr>
          <w:rFonts w:eastAsia="IRNazanin" w:cs="IRNazanin"/>
          <w:b w:val="false"/>
          <w:bCs w:val="false"/>
          <w:i w:val="false"/>
          <w:iCs w:val="false"/>
          <w:color w:val="333333"/>
          <w:sz w:val="20"/>
          <w:szCs w:val="20"/>
          <w:rtl w:val="true"/>
        </w:rPr>
        <w:t>»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تميّطه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 لها معنىً مناسبا ، وما أثبتناه من المصادر الاُخرى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أبسَلتَ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أسلمتَه للهَلَكة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زيد بن وهب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هذا المصراع في الطبعة المعتمدة قبل هذا البيت والصحيح ما أثبتناه كما في الطبعات الاُخرى</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هذا البيت في المصدر ، ولكنّ السياق يقتضيه ، وأثبتناه من طبعة ترجمة مصطفى زماني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وراجع 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فرغ من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تحتمل الفريضة والنافلة ، لكنّ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وغيره ذكروهما في تعقيب نوافل الزوال بأدنى تغيير ، وإطلاق صلاة الزوال على النافلة في عرف الأخبار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اقلبني</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عيسى بن عبد اللّه القمّي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۷۳۳۹</w:t>
      </w:r>
      <w:r>
        <w:rPr>
          <w:rFonts w:ascii="IRNazanin" w:hAnsi="IRNazanin" w:eastAsia="IRNazanin"/>
          <w:b w:val="false"/>
          <w:b w:val="false"/>
          <w:bCs w:val="false"/>
          <w:i w:val="false"/>
          <w:i w:val="false"/>
          <w:iCs w:val="false"/>
          <w:color w:val="333333"/>
          <w:sz w:val="20"/>
          <w:sz w:val="20"/>
          <w:szCs w:val="20"/>
          <w:rtl w:val="true"/>
        </w:rPr>
        <w:t xml:space="preserve"> عن جيش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المصادر الاُخرى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عيسى رفعه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هذا من دعاء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شكوت إلى رسول اللّه صلى الله عليه و آله تفلّت القرآن منّي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 ساُعلّمك كلمات يثبتن القرآن في قلبك قل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صيّدتنا</w:t>
      </w:r>
      <w:r>
        <w:rPr>
          <w:rFonts w:eastAsia="IRNazanin" w:cs="IRNazanin"/>
          <w:b w:val="false"/>
          <w:bCs w:val="false"/>
          <w:i w:val="false"/>
          <w:iCs w:val="false"/>
          <w:color w:val="333333"/>
          <w:sz w:val="20"/>
          <w:szCs w:val="20"/>
          <w:rtl w:val="true"/>
        </w:rPr>
        <w:t>»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بلقع ؛ وهي الأرض القفر التي لا شيء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عَييْت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۱۴۲۰</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والتردّد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والفَزَع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من المصادر الاُخرى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إن جرت</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فرهنگ اهل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عن بعض أصحابه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عبد الرحمن بن أبزي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عفوك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بعض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۶۹۵۰</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عمير بن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۴۲۹۱۴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يضمّ فيه الشيء ويقبض ، وفي التنزيل العزيز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أَلَمْ نَجْعَلِ الْأَرْضَ كِفَاتًا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أَحْيَآءً وَ أَمْوَ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لإبن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عن سلمان والمقداد وأبي ذرّ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ابن مسعود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حميد وجابر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۴۲۲</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كي لا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كلّها نحوه وراجع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 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بسمن أو زيت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من الأدهان ممّا يُؤتدم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اُذيب من الإلية والشحم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الجامد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الطَّبَرْزَذُ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eastAsia="IRNazanin" w:cs="IRNazanin"/>
          <w:b w:val="false"/>
          <w:bCs w:val="false"/>
          <w:i w:val="false"/>
          <w:iCs w:val="false"/>
          <w:color w:val="333333"/>
          <w:sz w:val="20"/>
          <w:szCs w:val="20"/>
          <w:rtl w:val="true"/>
        </w:rPr>
        <w:t>)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يَلُتّ 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يَخلِطُه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وراجع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 الطبّ وبعض كتب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الخبز المأخوذ من الدقيق غير المنخول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أخلاق محتشمي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۹۸۸</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من الكبد واللحم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نجد والحجاز ، بينها وبين البحرين عشرة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أيسَرُ الجوع ، غرِث فهو غَرِثٌ والاُنثى غَرثى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زينة الزهد</w:t>
      </w:r>
      <w:r>
        <w:rPr>
          <w:rFonts w:eastAsia="IRNazanin" w:cs="IRNazanin"/>
          <w:b w:val="false"/>
          <w:bCs w:val="false"/>
          <w:i w:val="false"/>
          <w:iCs w:val="false"/>
          <w:color w:val="333333"/>
          <w:sz w:val="20"/>
          <w:szCs w:val="20"/>
          <w:rtl w:val="true"/>
        </w:rPr>
        <w:t>)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النخل ، وتمر الدَّقَل رديء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عمر بن سعيد بن هلال عن الإمام الصادق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العجوة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تمر المدينة أكبر من الصيحاني يضرب إلى السواد ، من غرس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بكر بن عيسى عن الإمام الصادق عليه السلام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طعمة وسيرة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۱۹۰۱</w:t>
      </w:r>
      <w:r>
        <w:rPr>
          <w:rFonts w:ascii="IRNazanin" w:hAnsi="IRNazanin" w:eastAsia="IRNazanin"/>
          <w:b w:val="false"/>
          <w:b w:val="false"/>
          <w:bCs w:val="false"/>
          <w:i w:val="false"/>
          <w:i w:val="false"/>
          <w:iCs w:val="false"/>
          <w:color w:val="333333"/>
          <w:sz w:val="20"/>
          <w:sz w:val="20"/>
          <w:szCs w:val="20"/>
          <w:rtl w:val="true"/>
        </w:rPr>
        <w:t xml:space="preserve"> كلّها عن زيد بن الحسن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الكِرباس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يُجزّ به الشعر والصوف كالمقصّ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عن الحسن الصيقل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البساط الذي له خمل رقيق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eastAsia="IRNazanin" w:cs="IRNazanin"/>
          <w:b w:val="false"/>
          <w:bCs w:val="false"/>
          <w:i w:val="false"/>
          <w:iCs w:val="false"/>
          <w:color w:val="333333"/>
          <w:sz w:val="20"/>
          <w:szCs w:val="20"/>
          <w:rtl w:val="true"/>
        </w:rPr>
        <w:t>)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يعقوب بن سالم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۱۶۶۹</w:t>
      </w:r>
      <w:r>
        <w:rPr>
          <w:rFonts w:ascii="IRNazanin" w:hAnsi="IRNazanin" w:eastAsia="IRNazanin"/>
          <w:b w:val="false"/>
          <w:b w:val="false"/>
          <w:bCs w:val="false"/>
          <w:i w:val="false"/>
          <w:i w:val="false"/>
          <w:iCs w:val="false"/>
          <w:color w:val="333333"/>
          <w:sz w:val="20"/>
          <w:sz w:val="20"/>
          <w:szCs w:val="20"/>
          <w:rtl w:val="true"/>
        </w:rPr>
        <w:t xml:space="preserve"> عن طلحة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بالزيت</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كلّ آنية صُنِعَت من 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الجنوب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أبا الجنوب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يُقطّع صغارا ويُصبّ عليه ماء كثير ، فإذا نضج ذُرّ عليه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رزين و ص</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رزين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يضعها</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القَصْر من البناء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 وقال اللحياني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المنزل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بيت من حَجَر ، قُرشِيّةٌ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كالقصعة المبسوطة ونحوها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نحوه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على دجلة فوق بغداد بعشرة فراسخ بينها وبين بعقوبة ، وقد بناها شابور ذو الأكتاف ، ويطلقون عليها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بزرج شابور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نسخة ذكرت في هامش المصدر وكما في فصفة الصفوة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ابن عمر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وفيه صدره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كما في المصادر الاُخرى</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 عبد اللّه بن شريك عن جدّه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۱۵۰۲</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حلواء معروف معمول من التمر والسمن يخبص بعضه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تاقَت نفسي إلى الشيء تَتوق تَوقا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نزَعَت واشتاقت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ما يَبقى في بطن الدابّة من العَلف والماء ، وما يَدّخِره الإنسان من طَعام أو غيره ، وكل بقيّة ثميلةٌ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الجائعُ الضامرُ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الصَّبَاحِ يَحمدُ القَومُ 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للرجل يحتمل المشقّة رجاء 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۲۳۸۲</w:t>
      </w:r>
      <w:r>
        <w:rPr>
          <w:rFonts w:eastAsia="IRNazanin" w:cs="IRNazanin"/>
          <w:b w:val="false"/>
          <w:bCs w:val="false"/>
          <w:i w:val="false"/>
          <w:iCs w:val="false"/>
          <w:color w:val="333333"/>
          <w:sz w:val="20"/>
          <w:szCs w:val="20"/>
          <w:rtl w:val="true"/>
        </w:rPr>
        <w:t>)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۷۳۴۵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اغرب</w:t>
      </w:r>
      <w:r>
        <w:rPr>
          <w:rFonts w:eastAsia="IRNazanin" w:cs="IRNazanin"/>
          <w:b w:val="false"/>
          <w:bCs w:val="false"/>
          <w:i w:val="false"/>
          <w:iCs w:val="false"/>
          <w:color w:val="333333"/>
          <w:sz w:val="20"/>
          <w:szCs w:val="20"/>
          <w:rtl w:val="true"/>
        </w:rPr>
        <w:t>»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مكارم الأخلاق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الأنسب</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عن سالم بن مكرم نحوه </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الطبقات الكبرى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عن أبجد بن جرموز عن أبيه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قبطيّتان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۴۶۸۷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كلاهما نحوه و ح</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الزهري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الكبر</w:t>
      </w:r>
      <w:r>
        <w:rPr>
          <w:rFonts w:eastAsia="IRNazanin" w:cs="IRNazanin"/>
          <w:b w:val="false"/>
          <w:bCs w:val="false"/>
          <w:i w:val="false"/>
          <w:iCs w:val="false"/>
          <w:color w:val="333333"/>
          <w:sz w:val="20"/>
          <w:szCs w:val="20"/>
          <w:rtl w:val="true"/>
        </w:rPr>
        <w:t>»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بقيّة المصادر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نحوه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غليظ 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كلاهما نحوه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رازي</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 والألف والنون زائدتان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 التواضع والخمول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الحيّ</w:t>
      </w:r>
      <w:r>
        <w:rPr>
          <w:rFonts w:eastAsia="IRNazanin" w:cs="IRNazanin"/>
          <w:b w:val="false"/>
          <w:bCs w:val="false"/>
          <w:i w:val="false"/>
          <w:iCs w:val="false"/>
          <w:color w:val="333333"/>
          <w:sz w:val="20"/>
          <w:szCs w:val="20"/>
          <w:rtl w:val="true"/>
        </w:rPr>
        <w:t>»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عن أبي الأشعث العبري عن أبيه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الأشعث العبدي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سَمَلَ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أخلقَ فهو سَمَلٌ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عن حاتم بن إسماعيل المدني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قميصٌ سُنبُلاني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سابغ الطول ، أو منسوب إلى بلد بالروم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اُمّ سليم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دُردِيٌّ الزيت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يبقى في أسفله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۹۱۸</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رديء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كهيئة الدرديّ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الصمال بن عمير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العلاء مولى الأسلميّين وفيهما صدره وراجع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ابن القدّاح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نحوه وكلاهما عن سفيان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عليه السلام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بيض ، يخالطها حرير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الثياب يتّخذ من صوف كالمرعزّى ، وربّما خالطه الحرير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وراجع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سراويل صغير مقدار شبر ، يستر العورة المغلّظة فقط ، يكون للملّاحين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وراجع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وكلّها عن عمرو بن قيس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عليه السلام نحوه وراجع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وراجع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خزّ أو صوف 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تسمّى خميصة إلّا أن تكون سوداء مُعلَمة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هَنَأت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طليته بالهناء وهو القَطِران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eastAsia="IRNazanin" w:cs="IRNazanin"/>
          <w:b w:val="false"/>
          <w:bCs w:val="false"/>
          <w:i w:val="false"/>
          <w:iCs w:val="false"/>
          <w:color w:val="333333"/>
          <w:sz w:val="20"/>
          <w:szCs w:val="20"/>
          <w:rtl w:val="true"/>
        </w:rPr>
        <w:t>)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أبي مليكة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اليعاقيب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اليعاقيب</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قيس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عمر بن سعيد بن هلال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بجبوبه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نحوه ،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قميصاً ثمن درهمين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الزهد لابن حنبل والرياض النضرة</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عن أبي مطرف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ابن مطرف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وراجع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المماكسة في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انتقاص الثمن واستحطاطه ، والمنابذة بين المتبايعين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الرُّسغُ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الساقين والقدمين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۴۲۸</w:t>
      </w:r>
      <w:r>
        <w:rPr>
          <w:rFonts w:eastAsia="IRNazanin" w:cs="IRNazanin"/>
          <w:b w:val="false"/>
          <w:bCs w:val="false"/>
          <w:i w:val="false"/>
          <w:iCs w:val="false"/>
          <w:color w:val="333333"/>
          <w:sz w:val="20"/>
          <w:szCs w:val="20"/>
          <w:rtl w:val="true"/>
        </w:rPr>
        <w:t>)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كَعبُ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أَشرَفَ فوق رُسغِه عند قَدَمِه،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العظمُ الناشزُ فوق 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۷۱۸</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۱۳۵۴</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وتاريخ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بالقرب من المدينة ، وبها عيون وحضر وحصن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تقويم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۸۸۵</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۱۰۷۹۴</w:t>
      </w:r>
      <w:r>
        <w:rPr>
          <w:rFonts w:ascii="IRNazanin" w:hAnsi="IRNazanin" w:eastAsia="IRNazanin"/>
          <w:b w:val="false"/>
          <w:b w:val="false"/>
          <w:bCs w:val="false"/>
          <w:i w:val="false"/>
          <w:i w:val="false"/>
          <w:iCs w:val="false"/>
          <w:color w:val="333333"/>
          <w:sz w:val="20"/>
          <w:sz w:val="20"/>
          <w:szCs w:val="20"/>
          <w:rtl w:val="true"/>
        </w:rPr>
        <w:t xml:space="preserve"> وليس فيه ذيله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بقيّة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القميصين السنبلانيّين</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صفة الصفوة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والرياض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۹۱۱</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 له</w:t>
      </w:r>
      <w:r>
        <w:rPr>
          <w:rFonts w:eastAsia="IRNazanin" w:cs="IRNazanin"/>
          <w:b w:val="false"/>
          <w:bCs w:val="false"/>
          <w:i w:val="false"/>
          <w:iCs w:val="false"/>
          <w:color w:val="333333"/>
          <w:sz w:val="20"/>
          <w:szCs w:val="20"/>
          <w:rtl w:val="true"/>
        </w:rPr>
        <w:t>»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تكون في القيظ ، وهي قبل الظهر بقليل وبعدها بقليل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۳۵۹۶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زرارة و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عن الإمام الصادق عليه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كلاهما نحوه من دون إسنادٍ إلى المعصوم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جديرٌ بالذكر أنّ الإمام عليه السلام حين كان أرمد العين ولم يستطِع أداء عمل ، لم يترك العمل رأسا بل اشتغل بعمل لا يحتاج إلى البصر كالطحن لدعم جيش المسلمين ، ولم يمنعه من ذلك سابقته في الإسلام ، وقيادته لجيش المسلمين ، وكونه صهرا للنبيّ صلى الله عليه و آله و </w:t>
      </w:r>
      <w:r>
        <w:rPr>
          <w:rFonts w:eastAsia="IRNazanin" w:cs="IRNazanin"/>
          <w:b w:val="false"/>
          <w:bCs w:val="false"/>
          <w:i w:val="false"/>
          <w:iCs w:val="false"/>
          <w:color w:val="333333"/>
          <w:sz w:val="20"/>
          <w:szCs w:val="20"/>
          <w:rtl w:val="true"/>
        </w:rPr>
        <w:t>. . .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۱۲۵۹۳</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كلّها عن هشام بن سالم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يستسقي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يستقي</w:t>
      </w:r>
      <w:r>
        <w:rPr>
          <w:rFonts w:eastAsia="IRNazanin" w:cs="IRNazanin"/>
          <w:b w:val="false"/>
          <w:bCs w:val="false"/>
          <w:i w:val="false"/>
          <w:iCs w:val="false"/>
          <w:color w:val="333333"/>
          <w:sz w:val="20"/>
          <w:szCs w:val="20"/>
          <w:rtl w:val="true"/>
        </w:rPr>
        <w:t>»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ترقع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زيد بن الحسن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مجاهد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كلّها عن مجاهد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كلاهما عن مجاهد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عبّاس من دون إسنادٍ إلى المعصوم وكلّها نحوه </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۳۷۹۴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 أسباب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عن مجاهد وكلّها نحوه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ابن عبّاس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وابن أبي حاتم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مجاهد وقتادة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كلّها نحوه وراجع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صدقة مالي لتبلغ أربعين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وإنّ صدقتي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۱۲۱۸</w:t>
      </w:r>
      <w:r>
        <w:rPr>
          <w:rFonts w:ascii="IRNazanin" w:hAnsi="IRNazanin" w:eastAsia="IRNazanin"/>
          <w:b w:val="false"/>
          <w:b w:val="false"/>
          <w:bCs w:val="false"/>
          <w:i w:val="false"/>
          <w:i w:val="false"/>
          <w:iCs w:val="false"/>
          <w:color w:val="333333"/>
          <w:sz w:val="20"/>
          <w:sz w:val="20"/>
          <w:szCs w:val="20"/>
          <w:rtl w:val="true"/>
        </w:rPr>
        <w:t xml:space="preserve"> نحوه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۹۲۷</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الإسلام للذهبي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كلّها عن محمّد بن كعب القرظي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مسلم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ولدانا</w:t>
      </w:r>
      <w:r>
        <w:rPr>
          <w:rFonts w:eastAsia="IRNazanin" w:cs="IRNazanin"/>
          <w:b w:val="false"/>
          <w:bCs w:val="false"/>
          <w:i w:val="false"/>
          <w:iCs w:val="false"/>
          <w:color w:val="333333"/>
          <w:sz w:val="20"/>
          <w:szCs w:val="20"/>
          <w:rtl w:val="true"/>
        </w:rPr>
        <w:t>»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الذي يكون في ظهر البعير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يقرَح خُفّ البعير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قرحَت يداه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معاوية بن وهب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محمّد بن قيس عن الإمام الباقر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أعتق ألف مملوك من كدّ يده ؛ تربت فيه يداه وعرق فيه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أعتق من صلب ماله ألف مملوك كلّ ذلك تحفّى فيه يداه ويعرق فيه جبينه التماس ما عند اللّه والخلاص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۱۱۳۳</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أعتق ألف مملوك كلّهم من كسب يده عليه السلام </w:t>
      </w:r>
      <w:r>
        <w:rPr>
          <w:rFonts w:eastAsia="IRNazanin" w:cs="IRNazanin"/>
          <w:b w:val="false"/>
          <w:bCs w:val="false"/>
          <w:i w:val="false"/>
          <w:iCs w:val="false"/>
          <w:color w:val="333333"/>
          <w:sz w:val="20"/>
          <w:szCs w:val="20"/>
          <w:rtl w:val="true"/>
        </w:rPr>
        <w:t>»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tl w:val="true"/>
        </w:rPr>
        <w:t>)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مَجَلت يدُه ومَجِلت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جِلدُها وتَعَجَّر ، وظَهر فيها ما يُشبه البَثر من العمل بالأشياء الصُّلبَة الخَشِنة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أعتق عليّ عليه السلام في حياة رسول اللّه صلى الله عليه و آله ألف مملوك </w:t>
      </w:r>
      <w:r>
        <w:rPr>
          <w:rFonts w:eastAsia="IRNazanin" w:cs="IRNazanin"/>
          <w:b w:val="false"/>
          <w:bCs w:val="false"/>
          <w:i w:val="false"/>
          <w:iCs w:val="false"/>
          <w:color w:val="333333"/>
          <w:sz w:val="20"/>
          <w:szCs w:val="20"/>
          <w:rtl w:val="true"/>
        </w:rPr>
        <w:t>. . .»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۵۵۸۸</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ربعي بن عبد اللّه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كلاهما عن أيّوب بن عطيّة الحذّاء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المصادر الاُخرى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ذخائر العقبى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بشّروا</w:t>
      </w:r>
      <w:r>
        <w:rPr>
          <w:rFonts w:eastAsia="IRNazanin" w:cs="IRNazanin"/>
          <w:b w:val="false"/>
          <w:bCs w:val="false"/>
          <w:i w:val="false"/>
          <w:iCs w:val="false"/>
          <w:color w:val="333333"/>
          <w:sz w:val="20"/>
          <w:szCs w:val="20"/>
          <w:rtl w:val="true"/>
        </w:rPr>
        <w:t>»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سليمان بن بلال عن الإمام الصادق عليه السلام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من الأدهان ممّا يؤتدم به 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المتغيّرة 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 ء الفم ممّا يحسى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حسىً وحُسوات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تَفَضّجَ عَرَقا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انتكف العرَقَ عن جبينه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مسحه ونحّاه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eastAsia="IRNazanin" w:cs="IRNazanin"/>
          <w:b w:val="false"/>
          <w:bCs w:val="false"/>
          <w:i w:val="false"/>
          <w:iCs w:val="false"/>
          <w:color w:val="333333"/>
          <w:sz w:val="20"/>
          <w:szCs w:val="20"/>
          <w:rtl w:val="true"/>
        </w:rPr>
        <w:t>)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المطلق الذي يتمكّن صاحبه فيه من جميع التصرّفات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لكلّ ماكان من جهة نجد من المدينة ، من قراها وعمايرها إلى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 وهي أحد أوديتها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۴۰۱</w:t>
      </w:r>
      <w:r>
        <w:rPr>
          <w:rFonts w:eastAsia="IRNazanin" w:cs="IRNazanin"/>
          <w:b w:val="false"/>
          <w:bCs w:val="false"/>
          <w:i w:val="false"/>
          <w:iCs w:val="false"/>
          <w:color w:val="333333"/>
          <w:sz w:val="20"/>
          <w:szCs w:val="20"/>
          <w:rtl w:val="true"/>
        </w:rPr>
        <w:t>)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بجبال تهامة ، وهو الوادي الذي فيه المدينة ، ويسمّى من عند المدينة القناة ، ومن أعلى منها عند السدّ يسمّى الشظاة، ومن عند الشظاة إلى أسفل يسمّى إضَما إلى البحر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وَادي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بين المدينة والشام من أعمال المدينة ، كثير القرى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۳۴۵</w:t>
      </w:r>
      <w:r>
        <w:rPr>
          <w:rFonts w:eastAsia="IRNazanin" w:cs="IRNazanin"/>
          <w:b w:val="false"/>
          <w:bCs w:val="false"/>
          <w:i w:val="false"/>
          <w:iCs w:val="false"/>
          <w:color w:val="333333"/>
          <w:sz w:val="20"/>
          <w:szCs w:val="20"/>
          <w:rtl w:val="true"/>
        </w:rPr>
        <w:t>)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حَرَّة الرَّجْلاء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ديار بني القين بين المدينة والشام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والمذكور خمسة أسماء </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بالحجاز ، بينها وبين المدينة يومان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أفاءها اللّه على رسوله صلى الله عليه و آله في سنة سبع صلحا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tl w:val="true"/>
        </w:rPr>
        <w:t>)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زُرْنُوق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بلد وموضع باليمامة ، فيه المياه والزروع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وادٍ من أودية القَبَليّة ، بين المدينة وينبع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قريب من أوانا ؛ على نهر دُجيل عند دير الجاثليق ، به كانت الوقعة بين عبد الملك بن مروان ومصعب بن الزبير ، فقُتل مصعب ، وقبره هناك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عن بشير بن الوليد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حسن بن زيد من دون إسنادٍ إلى المعصوم وكلّها نحوه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عيون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۱۴۱۵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ولعلّ 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خالد عن الإمام الصادق عن أبيه عليهماالسلام </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۸۳۸۸</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كلّها عن ابن عبّاس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ربيعة بن ناجد عن الإمام عليّ عليه السلام عنه صلى الله عليه و آله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۶۷۱۲</w:t>
      </w:r>
      <w:r>
        <w:rPr>
          <w:rFonts w:ascii="IRNazanin" w:hAnsi="IRNazanin" w:eastAsia="IRNazanin"/>
          <w:b w:val="false"/>
          <w:b w:val="false"/>
          <w:bCs w:val="false"/>
          <w:i w:val="false"/>
          <w:i w:val="false"/>
          <w:iCs w:val="false"/>
          <w:color w:val="333333"/>
          <w:sz w:val="20"/>
          <w:sz w:val="20"/>
          <w:szCs w:val="20"/>
          <w:rtl w:val="true"/>
        </w:rPr>
        <w:t xml:space="preserve"> عن عثمان بن عبد الرحمن عن الإمام الباقر عن أبيه عن الإمام عليّ عليهم السلامعنه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۳۶۳۵۶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۸۳۸۵</w:t>
      </w:r>
      <w:r>
        <w:rPr>
          <w:rFonts w:ascii="IRNazanin" w:hAnsi="IRNazanin" w:eastAsia="IRNazanin"/>
          <w:b w:val="false"/>
          <w:b w:val="false"/>
          <w:bCs w:val="false"/>
          <w:i w:val="false"/>
          <w:i w:val="false"/>
          <w:iCs w:val="false"/>
          <w:color w:val="333333"/>
          <w:sz w:val="20"/>
          <w:sz w:val="20"/>
          <w:szCs w:val="20"/>
          <w:rtl w:val="true"/>
        </w:rPr>
        <w:t xml:space="preserve"> عن أنس و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۸۳۸۳</w:t>
      </w:r>
      <w:r>
        <w:rPr>
          <w:rFonts w:ascii="IRNazanin" w:hAnsi="IRNazanin" w:eastAsia="IRNazanin"/>
          <w:b w:val="false"/>
          <w:b w:val="false"/>
          <w:bCs w:val="false"/>
          <w:i w:val="false"/>
          <w:i w:val="false"/>
          <w:iCs w:val="false"/>
          <w:color w:val="333333"/>
          <w:sz w:val="20"/>
          <w:sz w:val="20"/>
          <w:szCs w:val="20"/>
          <w:rtl w:val="true"/>
        </w:rPr>
        <w:t xml:space="preserve"> و ح</w:t>
      </w:r>
      <w:r>
        <w:rPr>
          <w:rFonts w:ascii="IRNazanin" w:hAnsi="IRNazanin" w:eastAsia="IRNazanin"/>
          <w:b w:val="false"/>
          <w:b w:val="false"/>
          <w:bCs w:val="false"/>
          <w:i w:val="false"/>
          <w:i w:val="false"/>
          <w:iCs w:val="false"/>
          <w:color w:val="333333"/>
          <w:sz w:val="20"/>
          <w:sz w:val="20"/>
          <w:szCs w:val="20"/>
        </w:rPr>
        <w:t>۸۳۸۴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۳۲۹۰۷</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عمر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عمرو بن ميمون عن الإمام الصادق عن آبائه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۱۱۸۶</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كلّها عن زيد بن عليّ عن آبائه وعنه صلى الله عليه و آله و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عن اُمّ سلمة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۸۴۰۳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۳۱۹۵</w:t>
      </w:r>
      <w:r>
        <w:rPr>
          <w:rFonts w:ascii="IRNazanin" w:hAnsi="IRNazanin" w:eastAsia="IRNazanin"/>
          <w:b w:val="false"/>
          <w:b w:val="false"/>
          <w:bCs w:val="false"/>
          <w:i w:val="false"/>
          <w:i w:val="false"/>
          <w:iCs w:val="false"/>
          <w:color w:val="333333"/>
          <w:sz w:val="20"/>
          <w:sz w:val="20"/>
          <w:szCs w:val="20"/>
          <w:rtl w:val="true"/>
        </w:rPr>
        <w:t xml:space="preserve"> كلّها عن جابر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۱۱۴۰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۵۴۹۸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۸۳۹۹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۶۳۸۰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بألفي 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جابر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۸۳۹۷</w:t>
      </w:r>
      <w:r>
        <w:rPr>
          <w:rFonts w:ascii="IRNazanin" w:hAnsi="IRNazanin" w:eastAsia="IRNazanin"/>
          <w:b w:val="false"/>
          <w:b w:val="false"/>
          <w:bCs w:val="false"/>
          <w:i w:val="false"/>
          <w:i w:val="false"/>
          <w:iCs w:val="false"/>
          <w:color w:val="333333"/>
          <w:sz w:val="20"/>
          <w:sz w:val="20"/>
          <w:szCs w:val="20"/>
          <w:rtl w:val="true"/>
        </w:rPr>
        <w:t xml:space="preserve"> عن عليّ بن أحمد بن عامر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أحمد بن عامر وكلاهما عن الإمام الرضا عن آبائه عليهم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۳۲۲۹۷</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الإمام عليّ عليه السلام عنه صلى الله عليه و آله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أحمد بن عامر وأحمد بن عبد اللّه وداود بن سليمان عن الإمام الرضا عن آبائه عليهم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عن عليّ بن أبي عليّ اللهبي رفعه نحوه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ووزيرك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ابن عبّاس </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۸۴۰۴</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۲۶۵۹</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إخواني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عابس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۳۲۸۹۳</w:t>
      </w:r>
      <w:r>
        <w:rPr>
          <w:rFonts w:ascii="IRNazanin" w:hAnsi="IRNazanin" w:eastAsia="IRNazanin"/>
          <w:b w:val="false"/>
          <w:b w:val="false"/>
          <w:bCs w:val="false"/>
          <w:i w:val="false"/>
          <w:i w:val="false"/>
          <w:iCs w:val="false"/>
          <w:color w:val="333333"/>
          <w:sz w:val="20"/>
          <w:sz w:val="20"/>
          <w:szCs w:val="20"/>
          <w:rtl w:val="true"/>
        </w:rPr>
        <w:t xml:space="preserve"> كلاهما نقلاً عن الديلمي عن عائشة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عن الإمام الرضا عن آبائه عليهم السلامعنه صلى الله عليه و آله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عن عبد الرحمن بن عابس عن عمّه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عن الإمام عليّ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السلامعنه صلى الله عليه و آله و ص</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عن ابن عبّاس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أبي سعيد عقيصا عنالحسين بن عليّ عن الإمام عليّ عليهماالسلامعنه صلى الله عليه و آله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عن موسى بن عيسى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الحارث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وفيها صدره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۴۲۸۹</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كلاهما نحوه، المناقب للكوفي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۴۲۸۸</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ورد رسول اللّه صلى الله عليه و آله المدينة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۸۴۰۰</w:t>
      </w:r>
      <w:r>
        <w:rPr>
          <w:rFonts w:ascii="IRNazanin" w:hAnsi="IRNazanin" w:eastAsia="IRNazanin"/>
          <w:b w:val="false"/>
          <w:b w:val="false"/>
          <w:bCs w:val="false"/>
          <w:i w:val="false"/>
          <w:i w:val="false"/>
          <w:iCs w:val="false"/>
          <w:color w:val="333333"/>
          <w:sz w:val="20"/>
          <w:sz w:val="20"/>
          <w:szCs w:val="20"/>
          <w:rtl w:val="true"/>
        </w:rPr>
        <w:t xml:space="preserve"> عن يعلى بن مرّة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۳۶۴۴۰</w:t>
      </w:r>
      <w:r>
        <w:rPr>
          <w:rFonts w:ascii="IRNazanin" w:hAnsi="IRNazanin" w:eastAsia="IRNazanin"/>
          <w:b w:val="false"/>
          <w:b w:val="false"/>
          <w:bCs w:val="false"/>
          <w:i w:val="false"/>
          <w:i w:val="false"/>
          <w:iCs w:val="false"/>
          <w:color w:val="333333"/>
          <w:sz w:val="20"/>
          <w:sz w:val="20"/>
          <w:szCs w:val="20"/>
          <w:rtl w:val="true"/>
        </w:rPr>
        <w:t xml:space="preserve"> نقلاً عن مسند أبي يعلى عن الإمام عليّ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أوفى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عن زيد بن آدمي وراجع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eastAsia="IRNazanin" w:cs="IRNazanin"/>
          <w:b w:val="false"/>
          <w:bCs w:val="false"/>
          <w:i w:val="false"/>
          <w:iCs w:val="false"/>
          <w:color w:val="333333"/>
          <w:sz w:val="20"/>
          <w:szCs w:val="20"/>
          <w:rtl w:val="true"/>
        </w:rPr>
        <w:t>)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الهاشمي عن الإمام الصادق عن أبيه عن جدّه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۸۳۸۹</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بيد عليّ فوضعها على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آخى بين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عن أبي زيد الباهلي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عن مخدوج بن زيد </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الحسن عن أبيه عليه السلام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بن الحسن عن جدّه عليه السلام عنه عليه السلام </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۴۵۸۴</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۱۳۲۴</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كلّها عن عبّاد بن عبد اللّه </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زيد بن وهب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عبد اللّه بن ثمامة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أبي سليمان الجهني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روينا من وجوه عن عليّ أنّه كان يقول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عن الحسن ابن عبد اللّه بن محمّد بن العبّاس الرازي عن الإمام الرضا عن آبائه عنه عليهم السلاموليس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يقُلها أحد قبلي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عُقبة الهَجَري عن عمّه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حبّة العرني </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وراجع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۳۷۳۲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وزاد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۳۰۶۲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 المستدرك فعلى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۴۶۵۲</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عمرو بن ميمون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سدّوا</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۳۶۶۹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ابن عبّاس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عليهم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الشارعة في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عن ابن عمرو </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صغِيرٌ كالنّافِذَة الكَبِيرَة ، وتكُون بَين بَيتَين يُنصَبُ عليها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۱۹۳۰۷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۴۶۳۱</w:t>
      </w:r>
      <w:r>
        <w:rPr>
          <w:rFonts w:ascii="IRNazanin" w:hAnsi="IRNazanin" w:eastAsia="IRNazanin"/>
          <w:b w:val="false"/>
          <w:b w:val="false"/>
          <w:bCs w:val="false"/>
          <w:i w:val="false"/>
          <w:i w:val="false"/>
          <w:iCs w:val="false"/>
          <w:color w:val="333333"/>
          <w:sz w:val="20"/>
          <w:sz w:val="20"/>
          <w:szCs w:val="20"/>
          <w:rtl w:val="true"/>
        </w:rPr>
        <w:t xml:space="preserve">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۸۵۲۳</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كلاهما عن البراء بن عازب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۳۹۳۰</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۴۶۰۱</w:t>
      </w:r>
      <w:r>
        <w:rPr>
          <w:rFonts w:ascii="IRNazanin" w:hAnsi="IRNazanin" w:eastAsia="IRNazanin"/>
          <w:b w:val="false"/>
          <w:b w:val="false"/>
          <w:bCs w:val="false"/>
          <w:i w:val="false"/>
          <w:i w:val="false"/>
          <w:iCs w:val="false"/>
          <w:color w:val="333333"/>
          <w:sz w:val="20"/>
          <w:sz w:val="20"/>
          <w:szCs w:val="20"/>
          <w:rtl w:val="true"/>
        </w:rPr>
        <w:t xml:space="preserve">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۲۰۳۱</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لي ما اُخرج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 ، قدر ما أدخل أنا وحدي وأخرج</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عن عيسى المدني عن الإمام زين العابدين عن أبيه عليهماالسلام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وراجع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نقلاً عن المصدر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جدّه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نَفَسْتُك بنَفْس ؛ إذا أصَبتَه 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 .</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وراجع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ودعائم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بعضٌ منها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المناقب للكوفي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حوضي</w:t>
      </w:r>
      <w:r>
        <w:rPr>
          <w:rFonts w:eastAsia="IRNazanin" w:cs="IRNazanin"/>
          <w:b w:val="false"/>
          <w:bCs w:val="false"/>
          <w:i w:val="false"/>
          <w:iCs w:val="false"/>
          <w:color w:val="333333"/>
          <w:sz w:val="20"/>
          <w:szCs w:val="20"/>
          <w:rtl w:val="true"/>
        </w:rPr>
        <w:t>» .</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w:t>
      </w:r>
      <w:r>
        <w:rPr>
          <w:rFonts w:eastAsia="IRNazanin" w:cs="IRNazanin"/>
          <w:b w:val="false"/>
          <w:bCs w:val="false"/>
          <w:i w:val="false"/>
          <w:iCs w:val="false"/>
          <w:color w:val="333333"/>
          <w:sz w:val="20"/>
          <w:szCs w:val="20"/>
          <w:rtl w:val="true"/>
        </w:rPr>
        <w:t>» .</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من النّخلِ ؛ وهي السّعفة ممّا لا يَنبُتُ عليه الخُوصُ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eastAsia="IRNazanin" w:cs="IRNazanin"/>
          <w:b w:val="false"/>
          <w:bCs w:val="false"/>
          <w:i w:val="false"/>
          <w:iCs w:val="false"/>
          <w:color w:val="333333"/>
          <w:sz w:val="20"/>
          <w:szCs w:val="20"/>
          <w:rtl w:val="true"/>
        </w:rPr>
        <w:t>) .</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مسرعا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tl w:val="true"/>
        </w:rPr>
        <w:t>) .</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۸۵۲۴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۸۵۲۵</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۳۷۲۷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۱۳۴۰۳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۸۵۲۷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سعيد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سعد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 الرواشح السماويّة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۱۶۷۷۵</w:t>
      </w:r>
      <w:r>
        <w:rPr>
          <w:rFonts w:ascii="IRNazanin" w:hAnsi="IRNazanin" w:eastAsia="IRNazanin"/>
          <w:b w:val="false"/>
          <w:b w:val="false"/>
          <w:bCs w:val="false"/>
          <w:i w:val="false"/>
          <w:i w:val="false"/>
          <w:iCs w:val="false"/>
          <w:color w:val="333333"/>
          <w:sz w:val="20"/>
          <w:sz w:val="20"/>
          <w:szCs w:val="20"/>
          <w:rtl w:val="true"/>
        </w:rPr>
        <w:t xml:space="preserve"> نقلاً عن السيّد المرتضى في شرح القصيدة الذهبيّة والثلاثة الأخيرة عن أبي سعيد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۴۹۱۵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الحسن بن عبد اللّه بن محمّد بن العبّاس الرازي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بن عليّ التميمي وكلاهما عن الإمام الرضا عن آبائه عليهم السلام عنه صلى الله عليه و آله وراجع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۱۳۴۰۰</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كلاهما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۱۳۴۰۲</w:t>
      </w:r>
      <w:r>
        <w:rPr>
          <w:rFonts w:ascii="IRNazanin" w:hAnsi="IRNazanin" w:eastAsia="IRNazanin"/>
          <w:b w:val="false"/>
          <w:b w:val="false"/>
          <w:bCs w:val="false"/>
          <w:i w:val="false"/>
          <w:i w:val="false"/>
          <w:iCs w:val="false"/>
          <w:color w:val="333333"/>
          <w:sz w:val="20"/>
          <w:sz w:val="20"/>
          <w:szCs w:val="20"/>
          <w:rtl w:val="true"/>
        </w:rPr>
        <w:t xml:space="preserve"> عن اُمّ سلمة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نقلاً عن السيّد المرتضى في شرح القصيدة الذهبيّة نحوه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۸۵۲۹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عن جدّه جعفر بن محمّد عن آبائه عليهم السلام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أبي رافع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كلّها نحوه وراجع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۸۵۳۰</w:t>
      </w:r>
      <w:r>
        <w:rPr>
          <w:rFonts w:ascii="IRNazanin" w:hAnsi="IRNazanin" w:eastAsia="IRNazanin"/>
          <w:b w:val="false"/>
          <w:b w:val="false"/>
          <w:bCs w:val="false"/>
          <w:i w:val="false"/>
          <w:i w:val="false"/>
          <w:iCs w:val="false"/>
          <w:color w:val="333333"/>
          <w:sz w:val="20"/>
          <w:sz w:val="20"/>
          <w:szCs w:val="20"/>
          <w:rtl w:val="true"/>
        </w:rPr>
        <w:t xml:space="preserve"> والخصال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عن حبيب بن أبي ثابت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زيد بن وهب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۸۶۹</w:t>
      </w:r>
      <w:r>
        <w:rPr>
          <w:rFonts w:ascii="IRNazanin" w:hAnsi="IRNazanin" w:eastAsia="IRNazanin"/>
          <w:b w:val="false"/>
          <w:b w:val="false"/>
          <w:bCs w:val="false"/>
          <w:i w:val="false"/>
          <w:i w:val="false"/>
          <w:iCs w:val="false"/>
          <w:color w:val="333333"/>
          <w:sz w:val="20"/>
          <w:sz w:val="20"/>
          <w:szCs w:val="20"/>
          <w:rtl w:val="true"/>
        </w:rPr>
        <w:t xml:space="preserve"> عن ثعلبة بن يزيد عن أبيه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كلاهما عن ثعلبة بن يزيد </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۵۹۲۸</w:t>
      </w:r>
      <w:r>
        <w:rPr>
          <w:rFonts w:ascii="IRNazanin" w:hAnsi="IRNazanin" w:eastAsia="IRNazanin"/>
          <w:b w:val="false"/>
          <w:b w:val="false"/>
          <w:bCs w:val="false"/>
          <w:i w:val="false"/>
          <w:i w:val="false"/>
          <w:iCs w:val="false"/>
          <w:color w:val="333333"/>
          <w:sz w:val="20"/>
          <w:sz w:val="20"/>
          <w:szCs w:val="20"/>
          <w:rtl w:val="true"/>
        </w:rPr>
        <w:t xml:space="preserve"> عن أبي إدريس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عن علقمة وثعلبة و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عن أبي إدريس الأزدي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كلاهما عن أبي إدريس الأزدي وثعلبة بن يزيد الحمامي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حكيم بن جبير عمّن حدّثه و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عن أبي إدريس الأودي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عن ثعلبة بن مرثد الحماني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ثعلبة بن يزيد الحماني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عن أبي إدريس الأودي و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۱۰۵۳</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كلاهما عن أبي إدريس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۴۶۷۶</w:t>
      </w:r>
      <w:r>
        <w:rPr>
          <w:rFonts w:ascii="IRNazanin" w:hAnsi="IRNazanin" w:eastAsia="IRNazanin"/>
          <w:b w:val="false"/>
          <w:b w:val="false"/>
          <w:bCs w:val="false"/>
          <w:i w:val="false"/>
          <w:i w:val="false"/>
          <w:iCs w:val="false"/>
          <w:color w:val="333333"/>
          <w:sz w:val="20"/>
          <w:sz w:val="20"/>
          <w:szCs w:val="20"/>
          <w:rtl w:val="true"/>
        </w:rPr>
        <w:t xml:space="preserve"> عن أبي إدريس الأودي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عبد اللّه بن الغنوي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الصادق عن الإمام عليّ عليهماالسلامو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إسحاق بن موسى الكاظم عن أبيه عن آبائه عن الإمام عليّ عليهم السلام عنه صلى الله عليه و آله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عن عبد اللّه التميمي عن الإمام الرضا عن آبائه عن الإمام عليّ عليهم السلام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۴۶۸۶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سدير الصيرفي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۴۶۷۳</w:t>
      </w:r>
      <w:r>
        <w:rPr>
          <w:rFonts w:ascii="IRNazanin" w:hAnsi="IRNazanin" w:eastAsia="IRNazanin"/>
          <w:b w:val="false"/>
          <w:b w:val="false"/>
          <w:bCs w:val="false"/>
          <w:i w:val="false"/>
          <w:i w:val="false"/>
          <w:iCs w:val="false"/>
          <w:color w:val="333333"/>
          <w:sz w:val="20"/>
          <w:sz w:val="20"/>
          <w:szCs w:val="20"/>
          <w:rtl w:val="true"/>
        </w:rPr>
        <w:t xml:space="preserve">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۹۰۵۱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۹۰۱۷</w:t>
      </w:r>
      <w:r>
        <w:rPr>
          <w:rFonts w:ascii="IRNazanin" w:hAnsi="IRNazanin" w:eastAsia="IRNazanin"/>
          <w:b w:val="false"/>
          <w:b w:val="false"/>
          <w:bCs w:val="false"/>
          <w:i w:val="false"/>
          <w:i w:val="false"/>
          <w:iCs w:val="false"/>
          <w:color w:val="333333"/>
          <w:sz w:val="20"/>
          <w:sz w:val="20"/>
          <w:szCs w:val="20"/>
          <w:rtl w:val="true"/>
        </w:rPr>
        <w:t xml:space="preserve"> عن عمران بن حصين و ح</w:t>
      </w:r>
      <w:r>
        <w:rPr>
          <w:rFonts w:ascii="IRNazanin" w:hAnsi="IRNazanin" w:eastAsia="IRNazanin"/>
          <w:b w:val="false"/>
          <w:b w:val="false"/>
          <w:bCs w:val="false"/>
          <w:i w:val="false"/>
          <w:i w:val="false"/>
          <w:iCs w:val="false"/>
          <w:color w:val="333333"/>
          <w:sz w:val="20"/>
          <w:sz w:val="20"/>
          <w:szCs w:val="20"/>
        </w:rPr>
        <w:t>۹۰۱۸</w:t>
      </w:r>
      <w:r>
        <w:rPr>
          <w:rFonts w:ascii="IRNazanin" w:hAnsi="IRNazanin" w:eastAsia="IRNazanin"/>
          <w:b w:val="false"/>
          <w:b w:val="false"/>
          <w:bCs w:val="false"/>
          <w:i w:val="false"/>
          <w:i w:val="false"/>
          <w:iCs w:val="false"/>
          <w:color w:val="333333"/>
          <w:sz w:val="20"/>
          <w:sz w:val="20"/>
          <w:szCs w:val="20"/>
          <w:rtl w:val="true"/>
        </w:rPr>
        <w:t xml:space="preserve"> ، 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والخمسة الأخيرة نحوه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 ويجمع على حُشّان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۱۱۰۸۴</w:t>
      </w:r>
      <w:r>
        <w:rPr>
          <w:rFonts w:ascii="IRNazanin" w:hAnsi="IRNazanin" w:eastAsia="IRNazanin"/>
          <w:b w:val="false"/>
          <w:b w:val="false"/>
          <w:bCs w:val="false"/>
          <w:i w:val="false"/>
          <w:i w:val="false"/>
          <w:iCs w:val="false"/>
          <w:color w:val="333333"/>
          <w:sz w:val="20"/>
          <w:sz w:val="20"/>
          <w:szCs w:val="20"/>
          <w:rtl w:val="true"/>
        </w:rPr>
        <w:t xml:space="preserve"> ؛ الإيضاح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عن أنس نحوه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۶۸۵۹</w:t>
      </w:r>
      <w:r>
        <w:rPr>
          <w:rFonts w:ascii="IRNazanin" w:hAnsi="IRNazanin" w:eastAsia="IRNazanin"/>
          <w:b w:val="false"/>
          <w:b w:val="false"/>
          <w:bCs w:val="false"/>
          <w:i w:val="false"/>
          <w:i w:val="false"/>
          <w:iCs w:val="false"/>
          <w:color w:val="333333"/>
          <w:sz w:val="20"/>
          <w:sz w:val="20"/>
          <w:szCs w:val="20"/>
          <w:rtl w:val="true"/>
        </w:rPr>
        <w:t xml:space="preserve">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۸۸۸۱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۸۸۷۹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كلّها عن أبي عثمان النهدي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عن أنس بن مالك نحوه وراجع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۸۸۸۲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رافع نحوه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۱۹۰۳</w:t>
      </w:r>
      <w:r>
        <w:rPr>
          <w:rFonts w:eastAsia="IRNazanin" w:cs="IRNazanin"/>
          <w:b w:val="false"/>
          <w:bCs w:val="false"/>
          <w:i w:val="false"/>
          <w:iCs w:val="false"/>
          <w:color w:val="333333"/>
          <w:sz w:val="20"/>
          <w:szCs w:val="20"/>
          <w:rtl w:val="true"/>
        </w:rPr>
        <w:t>) .</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وغُصِبتَ عَلى حَقِّكَ</w:t>
      </w:r>
      <w:r>
        <w:rPr>
          <w:rFonts w:eastAsia="IRNazanin" w:cs="IRNazanin"/>
          <w:b w:val="false"/>
          <w:bCs w:val="false"/>
          <w:i w:val="false"/>
          <w:iCs w:val="false"/>
          <w:color w:val="333333"/>
          <w:sz w:val="20"/>
          <w:szCs w:val="20"/>
          <w:rtl w:val="true"/>
        </w:rPr>
        <w:t>» .</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عمّار،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۴۶۷۷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أبي عبيدة بن الحكم الأزدي يرفعه </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۹۹۱</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كلّها عن مقاتل بن سليمان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كلّها عن محمّد بن أورمة عمّن حدّثه وص</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الوليد عن أبي الحسن عليه السلام </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أبي محمود عن الإمام الرضا عن آبائه عن الإمام الحسين عليهم السلام وراجع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زيد بن عليّ عن أبيه عن جدّه الحسين بن عليّ عن الإمام عليّ عليهم السلام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وراجع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والأمالي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عن زيد بن عليّ بن أبيه عن جدّه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الحسن عن الإمام زين العابدين عن أبيه عنه عليهم السلام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 ولدتني 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۱۵۲۶</w:t>
      </w:r>
      <w:r>
        <w:rPr>
          <w:rFonts w:ascii="IRNazanin" w:hAnsi="IRNazanin" w:eastAsia="IRNazanin"/>
          <w:b w:val="false"/>
          <w:b w:val="false"/>
          <w:bCs w:val="false"/>
          <w:i w:val="false"/>
          <w:i w:val="false"/>
          <w:iCs w:val="false"/>
          <w:color w:val="333333"/>
          <w:sz w:val="20"/>
          <w:sz w:val="20"/>
          <w:szCs w:val="20"/>
          <w:rtl w:val="true"/>
        </w:rPr>
        <w:t xml:space="preserve"> عن شريك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إسحاق بن موسى عن أبيه الإمام الكاظم عن آبائه عنه عليهم السلام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حريث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يوم الناس</w:t>
      </w:r>
      <w:r>
        <w:rPr>
          <w:rFonts w:eastAsia="IRNazanin" w:cs="IRNazanin"/>
          <w:b w:val="false"/>
          <w:bCs w:val="false"/>
          <w:i w:val="false"/>
          <w:iCs w:val="false"/>
          <w:color w:val="333333"/>
          <w:sz w:val="20"/>
          <w:szCs w:val="20"/>
          <w:rtl w:val="true"/>
        </w:rPr>
        <w:t>» .</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عمرو بن حريث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كنت لم أزل مظلوما مستأثرا على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وسيعلم الذين ظلموا أيّ منقلبٍ ينقلبون</w:t>
      </w:r>
      <w:r>
        <w:rPr>
          <w:rFonts w:eastAsia="IRNazanin" w:cs="IRNazanin"/>
          <w:b w:val="false"/>
          <w:bCs w:val="false"/>
          <w:i w:val="false"/>
          <w:iCs w:val="false"/>
          <w:color w:val="333333"/>
          <w:sz w:val="20"/>
          <w:szCs w:val="20"/>
          <w:rtl w:val="true"/>
        </w:rPr>
        <w:t>» .</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معاوية 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عنك إنّك لا تخطب الناس خطبة إلّا قلت قبل أن تنزل عن منبرك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إنّي لأولى الناس بالناس وما زلت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الأشعث بن قيس </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نحوه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السلطان ، والجمع وَزَعة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 .</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الفضائل لابن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خَطَرَ بسيفه يَخطِرُ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مرّة بعد مرّة وضرب 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به يمينا وشمالاً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لا أنام الليل ، فأنا متيقّظ أبدا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eastAsia="IRNazanin" w:cs="IRNazanin"/>
          <w:b w:val="false"/>
          <w:bCs w:val="false"/>
          <w:i w:val="false"/>
          <w:iCs w:val="false"/>
          <w:color w:val="333333"/>
          <w:sz w:val="20"/>
          <w:szCs w:val="20"/>
          <w:rtl w:val="true"/>
        </w:rPr>
        <w:t>) .</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وراجع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والمناقب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النباتات البدويّة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والعِذْيُ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الزرع الذي لا يُسقى إلّا من ماء المطر لبعده من المياه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 .</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الطين اليابس ، 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عن جندب نحوه </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محبوب رفعه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عن إسماعيل بن رجاء الزبيدي وكلاهما نحوه وراجع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والمناقب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سفيان بن عيينة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من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هنا كناية عن الأكابر </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۳۷۶۵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مكتوبا على درعه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قيس بن سعيد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أبي ليلى عن الإمام عليّ عليه السلام ، خصائص أمير المؤمنين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عن سعد بن أبي وقّاص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عبد الرحمن بن أبي ليلى عن الإمام عليّ عليه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يفتح 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ثبت في الصحاح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الديلم عن الإمام الصادق عليه 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وفي الخمسة الأخيرة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بفرّار</w:t>
      </w:r>
      <w:r>
        <w:rPr>
          <w:rFonts w:eastAsia="IRNazanin" w:cs="IRNazanin"/>
          <w:b w:val="false"/>
          <w:bCs w:val="false"/>
          <w:i w:val="false"/>
          <w:iCs w:val="false"/>
          <w:color w:val="333333"/>
          <w:sz w:val="20"/>
          <w:szCs w:val="20"/>
          <w:rtl w:val="true"/>
        </w:rPr>
        <w:t>» .</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مالك بن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۱۶۷۴۶</w:t>
      </w:r>
      <w:r>
        <w:rPr>
          <w:rFonts w:ascii="IRNazanin" w:hAnsi="IRNazanin" w:eastAsia="IRNazanin"/>
          <w:b w:val="false"/>
          <w:b w:val="false"/>
          <w:bCs w:val="false"/>
          <w:i w:val="false"/>
          <w:i w:val="false"/>
          <w:iCs w:val="false"/>
          <w:color w:val="333333"/>
          <w:sz w:val="20"/>
          <w:sz w:val="20"/>
          <w:szCs w:val="20"/>
          <w:rtl w:val="true"/>
        </w:rPr>
        <w:t xml:space="preserve"> عن الدراوردي عن الإمام الصادق عليه السلام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وراجع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واءَلَ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طلب 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۷۱۵</w:t>
      </w:r>
      <w:r>
        <w:rPr>
          <w:rFonts w:eastAsia="IRNazanin" w:cs="IRNazanin"/>
          <w:b w:val="false"/>
          <w:bCs w:val="false"/>
          <w:i w:val="false"/>
          <w:iCs w:val="false"/>
          <w:color w:val="333333"/>
          <w:sz w:val="20"/>
          <w:szCs w:val="20"/>
          <w:rtl w:val="true"/>
        </w:rPr>
        <w:t>) .</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وراجع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كما في بحار الأنوار </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الأخبار الموفّقيّات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مصعب بن الزبير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 ما استرخى رباطه فقد وَهَى ، وقد وَهَى الثوبُ يَهي وَهْيا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بليَ وتخرّق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۴۱۷</w:t>
      </w:r>
      <w:r>
        <w:rPr>
          <w:rFonts w:eastAsia="IRNazanin" w:cs="IRNazanin"/>
          <w:b w:val="false"/>
          <w:bCs w:val="false"/>
          <w:i w:val="false"/>
          <w:iCs w:val="false"/>
          <w:color w:val="333333"/>
          <w:sz w:val="20"/>
          <w:szCs w:val="20"/>
          <w:rtl w:val="true"/>
        </w:rPr>
        <w:t>) .</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۱۱۸۷</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ضربات عليّ مُبتَكرات لا عُونا ، أي إنّ ضربته كانت بِكرا ؛ يقتل بواحدة منها ، لا يحتاج أن يعيد الضربة ثانيا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ضربةٌ بِكر ؛ إذا كانت قاطعةً لا تُثنى</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بَذّ القائلين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سبَقهم وغَلبَهم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۵۲۴</w:t>
      </w:r>
      <w:r>
        <w:rPr>
          <w:rFonts w:eastAsia="IRNazanin" w:cs="IRNazanin"/>
          <w:b w:val="false"/>
          <w:bCs w:val="false"/>
          <w:i w:val="false"/>
          <w:iCs w:val="false"/>
          <w:color w:val="333333"/>
          <w:sz w:val="20"/>
          <w:szCs w:val="20"/>
          <w:rtl w:val="true"/>
        </w:rPr>
        <w:t>) .</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المستأصل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۴۸۲</w:t>
      </w:r>
      <w:r>
        <w:rPr>
          <w:rFonts w:eastAsia="IRNazanin" w:cs="IRNazanin"/>
          <w:b w:val="false"/>
          <w:bCs w:val="false"/>
          <w:i w:val="false"/>
          <w:iCs w:val="false"/>
          <w:color w:val="333333"/>
          <w:sz w:val="20"/>
          <w:szCs w:val="20"/>
          <w:rtl w:val="true"/>
        </w:rPr>
        <w:t>) .</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فى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عن ضرار بن الأزور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رأيت إنسانا محاربا مثله</w:t>
      </w:r>
      <w:r>
        <w:rPr>
          <w:rFonts w:eastAsia="IRNazanin" w:cs="IRNazanin"/>
          <w:b w:val="false"/>
          <w:bCs w:val="false"/>
          <w:i w:val="false"/>
          <w:iCs w:val="false"/>
          <w:color w:val="333333"/>
          <w:sz w:val="20"/>
          <w:szCs w:val="20"/>
          <w:rtl w:val="true"/>
        </w:rPr>
        <w:t>» .</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الاُدباء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بعض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لقينا كتيبة فيها عليّ بن أبي طالب رضى الله عنه إلّا أوصى بعضنا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عن شدّاد بن الهاد وراجع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وسبق القوم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۲۵۵۹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۱۱۰۴</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مكحول </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۵۵۶۱</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۸۸۹۳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۸۴۱۹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w:t>
      </w:r>
      <w:r>
        <w:rPr>
          <w:rFonts w:eastAsia="IRNazanin" w:cs="IRNazanin"/>
          <w:b w:val="false"/>
          <w:bCs w:val="false"/>
          <w:i w:val="false"/>
          <w:iCs w:val="false"/>
          <w:color w:val="333333"/>
          <w:sz w:val="20"/>
          <w:szCs w:val="20"/>
          <w:rtl w:val="true"/>
        </w:rPr>
        <w:t>» .</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عن الإمام الباقر عليه السلام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مكّة والمدينة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eastAsia="IRNazanin" w:cs="IRNazanin"/>
          <w:b w:val="false"/>
          <w:bCs w:val="false"/>
          <w:i w:val="false"/>
          <w:iCs w:val="false"/>
          <w:color w:val="333333"/>
          <w:sz w:val="20"/>
          <w:szCs w:val="20"/>
          <w:rtl w:val="true"/>
        </w:rPr>
        <w:t>) .</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تشوّفتُ إلى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 .</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۱۲۱۶۵</w:t>
      </w:r>
      <w:r>
        <w:rPr>
          <w:rFonts w:ascii="IRNazanin" w:hAnsi="IRNazanin" w:eastAsia="IRNazanin"/>
          <w:b w:val="false"/>
          <w:b w:val="false"/>
          <w:bCs w:val="false"/>
          <w:i w:val="false"/>
          <w:i w:val="false"/>
          <w:iCs w:val="false"/>
          <w:color w:val="333333"/>
          <w:sz w:val="20"/>
          <w:sz w:val="20"/>
          <w:szCs w:val="20"/>
          <w:rtl w:val="true"/>
        </w:rPr>
        <w:t xml:space="preserve"> ،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۱۸۷۵</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۴۵۸۲</w:t>
      </w:r>
      <w:r>
        <w:rPr>
          <w:rFonts w:ascii="IRNazanin" w:hAnsi="IRNazanin" w:eastAsia="IRNazanin"/>
          <w:b w:val="false"/>
          <w:b w:val="false"/>
          <w:bCs w:val="false"/>
          <w:i w:val="false"/>
          <w:i w:val="false"/>
          <w:iCs w:val="false"/>
          <w:color w:val="333333"/>
          <w:sz w:val="20"/>
          <w:sz w:val="20"/>
          <w:szCs w:val="20"/>
          <w:rtl w:val="true"/>
        </w:rPr>
        <w:t xml:space="preserve">،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نحوه </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بقيّة المصادر </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۱۲۱۰۱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۵۳۵۶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۵۲۰۲</w:t>
      </w:r>
      <w:r>
        <w:rPr>
          <w:rFonts w:ascii="IRNazanin" w:hAnsi="IRNazanin" w:eastAsia="IRNazanin"/>
          <w:b w:val="false"/>
          <w:b w:val="false"/>
          <w:bCs w:val="false"/>
          <w:i w:val="false"/>
          <w:i w:val="false"/>
          <w:iCs w:val="false"/>
          <w:color w:val="333333"/>
          <w:sz w:val="20"/>
          <w:sz w:val="20"/>
          <w:szCs w:val="20"/>
          <w:rtl w:val="true"/>
        </w:rPr>
        <w:t xml:space="preserve"> كلاهما نحوه وراجع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والتصحيح من كفاية الطالب </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۲۹۹۷۲</w:t>
      </w:r>
      <w:r>
        <w:rPr>
          <w:rFonts w:ascii="IRNazanin" w:hAnsi="IRNazanin" w:eastAsia="IRNazanin"/>
          <w:b w:val="false"/>
          <w:b w:val="false"/>
          <w:bCs w:val="false"/>
          <w:i w:val="false"/>
          <w:i w:val="false"/>
          <w:iCs w:val="false"/>
          <w:color w:val="333333"/>
          <w:sz w:val="20"/>
          <w:sz w:val="20"/>
          <w:szCs w:val="20"/>
          <w:rtl w:val="true"/>
        </w:rPr>
        <w:t xml:space="preserve"> نقلاً عن ابن عساكر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راية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راية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۳۴۸۶</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كلاهما عن عبّاد بن صهيب عن الإمام الصادق عن أبيه عليهماالسلام عن جابر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كلاهما عن جابر ،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وكلّها نحوه وراجع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۴۸۰۲</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زين العابدين عليه السلام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۲۷۱۹</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۲۷۲۵</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كلّها عن هبيرة و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عاصم بن ضمرة ، 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۱۳۴۱</w:t>
      </w:r>
      <w:r>
        <w:rPr>
          <w:rFonts w:ascii="IRNazanin" w:hAnsi="IRNazanin" w:eastAsia="IRNazanin"/>
          <w:b w:val="false"/>
          <w:b w:val="false"/>
          <w:bCs w:val="false"/>
          <w:i w:val="false"/>
          <w:i w:val="false"/>
          <w:iCs w:val="false"/>
          <w:color w:val="333333"/>
          <w:sz w:val="20"/>
          <w:sz w:val="20"/>
          <w:szCs w:val="20"/>
          <w:rtl w:val="true"/>
        </w:rPr>
        <w:t xml:space="preserve"> عن أبي رزين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المستطرف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حمزة عن الإمام الباقر عنه عليهماالسلام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أبي إسحاق السبيعي وغيره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أبي الطفيل وكلّها نحوه </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عن عمرو بن حبشي </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۳۷۸۹</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۷۶۲</w:t>
      </w:r>
      <w:r>
        <w:rPr>
          <w:rFonts w:ascii="IRNazanin" w:hAnsi="IRNazanin" w:eastAsia="IRNazanin"/>
          <w:b w:val="false"/>
          <w:b w:val="false"/>
          <w:bCs w:val="false"/>
          <w:i w:val="false"/>
          <w:i w:val="false"/>
          <w:iCs w:val="false"/>
          <w:color w:val="333333"/>
          <w:sz w:val="20"/>
          <w:sz w:val="20"/>
          <w:szCs w:val="20"/>
          <w:rtl w:val="true"/>
        </w:rPr>
        <w:t xml:space="preserve"> عن سعد بن المسيّب نحوه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71494</Words>
  <Characters>260427</Characters>
  <CharactersWithSpaces>329640</CharactersWithSpaces>
  <Paragraphs>2282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2026-08-23T17:13:32Z</dcterms:created>
  <dc:creator>ghaemiyeh.com</dc:creator>
  <dc:description/>
  <dc:language>en-US</dc:language>
  <cp:lastModifiedBy/>
  <dcterms:modified xsi:type="dcterms:W3CDTF">2026-08-23T20:45:38Z</dcterms:modified>
  <cp:revision>1</cp:revision>
  <dc:subject/>
  <dc:title>موسوعه الامام علی بن ابی طالب فی الکتاب و السنه و التاریخ جلد 5</dc:title>
</cp:coreProperties>
</file>

<file path=docProps/custom.xml><?xml version="1.0" encoding="utf-8"?>
<Properties xmlns="http://schemas.openxmlformats.org/officeDocument/2006/custom-properties" xmlns:vt="http://schemas.openxmlformats.org/officeDocument/2006/docPropsVTypes"/>
</file>