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372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74374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4376_77815467">
            <w:r>
              <w:rPr>
                <w:webHidden/>
                <w:rStyle w:val="IndexLink"/>
                <w:rtl w:val="true"/>
              </w:rPr>
              <w:t>المقدمة الأولى</w:t>
            </w:r>
            <w:r>
              <w:rPr>
                <w:rStyle w:val="IndexLink"/>
                <w:rtl w:val="true"/>
              </w:rPr>
              <w:tab/>
            </w:r>
            <w:r>
              <w:rPr>
                <w:rStyle w:val="IndexLink"/>
              </w:rPr>
              <w:t>8</w:t>
            </w:r>
          </w:hyperlink>
        </w:p>
        <w:p>
          <w:pPr>
            <w:pStyle w:val="Contents2"/>
            <w:tabs>
              <w:tab w:val="clear" w:pos="8743"/>
              <w:tab w:val="right" w:pos="9026" w:leader="dot"/>
            </w:tabs>
            <w:rPr/>
          </w:pPr>
          <w:hyperlink w:anchor="__RefHeading___Toc274378_77815467">
            <w:r>
              <w:rPr>
                <w:webHidden/>
                <w:rStyle w:val="IndexLink"/>
                <w:rtl w:val="true"/>
              </w:rPr>
              <w:t>المقدمة الثانية</w:t>
            </w:r>
            <w:r>
              <w:rPr>
                <w:rStyle w:val="IndexLink"/>
                <w:rtl w:val="true"/>
              </w:rPr>
              <w:tab/>
            </w:r>
            <w:r>
              <w:rPr>
                <w:rStyle w:val="IndexLink"/>
              </w:rPr>
              <w:t>18</w:t>
            </w:r>
          </w:hyperlink>
        </w:p>
        <w:p>
          <w:pPr>
            <w:pStyle w:val="Contents3"/>
            <w:tabs>
              <w:tab w:val="clear" w:pos="8459"/>
              <w:tab w:val="right" w:pos="9026" w:leader="dot"/>
            </w:tabs>
            <w:rPr/>
          </w:pPr>
          <w:hyperlink w:anchor="__RefHeading___Toc274380_7781546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74382_77815467">
            <w:r>
              <w:rPr>
                <w:webHidden/>
                <w:rStyle w:val="IndexLink"/>
                <w:rtl w:val="true"/>
              </w:rPr>
              <w:t>(</w:t>
            </w:r>
            <w:r>
              <w:rPr>
                <w:rStyle w:val="IndexLink"/>
                <w:rtl w:val="true"/>
              </w:rPr>
              <w:t>تتمة مهمة</w:t>
            </w:r>
            <w:r>
              <w:rPr>
                <w:rStyle w:val="IndexLink"/>
                <w:rtl w:val="true"/>
              </w:rPr>
              <w:t>)</w:t>
              <w:tab/>
            </w:r>
            <w:r>
              <w:rPr>
                <w:rStyle w:val="IndexLink"/>
              </w:rPr>
              <w:t>29</w:t>
            </w:r>
          </w:hyperlink>
        </w:p>
        <w:p>
          <w:pPr>
            <w:pStyle w:val="Contents2"/>
            <w:tabs>
              <w:tab w:val="clear" w:pos="8743"/>
              <w:tab w:val="right" w:pos="9026" w:leader="dot"/>
            </w:tabs>
            <w:rPr/>
          </w:pPr>
          <w:hyperlink w:anchor="__RefHeading___Toc274384_77815467">
            <w:r>
              <w:rPr>
                <w:webHidden/>
                <w:rStyle w:val="IndexLink"/>
                <w:rtl w:val="true"/>
              </w:rPr>
              <w:t>المقدمة الثالثة</w:t>
            </w:r>
            <w:r>
              <w:rPr>
                <w:rStyle w:val="IndexLink"/>
                <w:rtl w:val="true"/>
              </w:rPr>
              <w:tab/>
            </w:r>
            <w:r>
              <w:rPr>
                <w:rStyle w:val="IndexLink"/>
              </w:rPr>
              <w:t>30</w:t>
            </w:r>
          </w:hyperlink>
        </w:p>
        <w:p>
          <w:pPr>
            <w:pStyle w:val="Contents3"/>
            <w:tabs>
              <w:tab w:val="clear" w:pos="8459"/>
              <w:tab w:val="right" w:pos="9026" w:leader="dot"/>
            </w:tabs>
            <w:rPr/>
          </w:pPr>
          <w:hyperlink w:anchor="__RefHeading___Toc274386_7781546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74388_77815467">
            <w:r>
              <w:rPr>
                <w:webHidden/>
                <w:rStyle w:val="IndexLink"/>
                <w:rtl w:val="true"/>
              </w:rPr>
              <w:t>تتميم نفعه عميم</w:t>
            </w:r>
            <w:r>
              <w:rPr>
                <w:rStyle w:val="IndexLink"/>
                <w:rtl w:val="true"/>
              </w:rPr>
              <w:tab/>
            </w:r>
            <w:r>
              <w:rPr>
                <w:rStyle w:val="IndexLink"/>
              </w:rPr>
              <w:t>64</w:t>
            </w:r>
          </w:hyperlink>
        </w:p>
        <w:p>
          <w:pPr>
            <w:pStyle w:val="Contents2"/>
            <w:tabs>
              <w:tab w:val="clear" w:pos="8743"/>
              <w:tab w:val="right" w:pos="9026" w:leader="dot"/>
            </w:tabs>
            <w:rPr/>
          </w:pPr>
          <w:hyperlink w:anchor="__RefHeading___Toc274390_77815467">
            <w:r>
              <w:rPr>
                <w:webHidden/>
                <w:rStyle w:val="IndexLink"/>
                <w:rtl w:val="true"/>
              </w:rPr>
              <w:t>المقدمة الرابعة</w:t>
            </w:r>
            <w:r>
              <w:rPr>
                <w:rStyle w:val="IndexLink"/>
                <w:rtl w:val="true"/>
              </w:rPr>
              <w:tab/>
            </w:r>
            <w:r>
              <w:rPr>
                <w:rStyle w:val="IndexLink"/>
              </w:rPr>
              <w:t>69</w:t>
            </w:r>
          </w:hyperlink>
        </w:p>
        <w:p>
          <w:pPr>
            <w:pStyle w:val="Contents2"/>
            <w:tabs>
              <w:tab w:val="clear" w:pos="8743"/>
              <w:tab w:val="right" w:pos="9026" w:leader="dot"/>
            </w:tabs>
            <w:rPr/>
          </w:pPr>
          <w:hyperlink w:anchor="__RefHeading___Toc274392_77815467">
            <w:r>
              <w:rPr>
                <w:webHidden/>
                <w:rStyle w:val="IndexLink"/>
                <w:rtl w:val="true"/>
              </w:rPr>
              <w:t>المقدمة الخامسة</w:t>
            </w:r>
            <w:r>
              <w:rPr>
                <w:rStyle w:val="IndexLink"/>
                <w:rtl w:val="true"/>
              </w:rPr>
              <w:tab/>
            </w:r>
            <w:r>
              <w:rPr>
                <w:rStyle w:val="IndexLink"/>
              </w:rPr>
              <w:t>81</w:t>
            </w:r>
          </w:hyperlink>
        </w:p>
        <w:p>
          <w:pPr>
            <w:pStyle w:val="Contents2"/>
            <w:tabs>
              <w:tab w:val="clear" w:pos="8743"/>
              <w:tab w:val="right" w:pos="9026" w:leader="dot"/>
            </w:tabs>
            <w:rPr/>
          </w:pPr>
          <w:hyperlink w:anchor="__RefHeading___Toc274394_77815467">
            <w:r>
              <w:rPr>
                <w:webHidden/>
                <w:rStyle w:val="IndexLink"/>
                <w:rtl w:val="true"/>
              </w:rPr>
              <w:t>المقدمة السادسة</w:t>
            </w:r>
            <w:r>
              <w:rPr>
                <w:rStyle w:val="IndexLink"/>
                <w:rtl w:val="true"/>
              </w:rPr>
              <w:tab/>
            </w:r>
            <w:r>
              <w:rPr>
                <w:rStyle w:val="IndexLink"/>
              </w:rPr>
              <w:t>91</w:t>
            </w:r>
          </w:hyperlink>
        </w:p>
        <w:p>
          <w:pPr>
            <w:pStyle w:val="Contents2"/>
            <w:tabs>
              <w:tab w:val="clear" w:pos="8743"/>
              <w:tab w:val="right" w:pos="9026" w:leader="dot"/>
            </w:tabs>
            <w:rPr/>
          </w:pPr>
          <w:hyperlink w:anchor="__RefHeading___Toc274396_77815467">
            <w:r>
              <w:rPr>
                <w:webHidden/>
                <w:rStyle w:val="IndexLink"/>
                <w:rtl w:val="true"/>
              </w:rPr>
              <w:t>المقدمة السابعة</w:t>
            </w:r>
            <w:r>
              <w:rPr>
                <w:rStyle w:val="IndexLink"/>
                <w:rtl w:val="true"/>
              </w:rPr>
              <w:tab/>
            </w:r>
            <w:r>
              <w:rPr>
                <w:rStyle w:val="IndexLink"/>
              </w:rPr>
              <w:t>116</w:t>
            </w:r>
          </w:hyperlink>
        </w:p>
        <w:p>
          <w:pPr>
            <w:pStyle w:val="Contents2"/>
            <w:tabs>
              <w:tab w:val="clear" w:pos="8743"/>
              <w:tab w:val="right" w:pos="9026" w:leader="dot"/>
            </w:tabs>
            <w:rPr/>
          </w:pPr>
          <w:hyperlink w:anchor="__RefHeading___Toc274398_77815467">
            <w:r>
              <w:rPr>
                <w:webHidden/>
                <w:rStyle w:val="IndexLink"/>
                <w:rtl w:val="true"/>
              </w:rPr>
              <w:t>المقدمة الثامنة</w:t>
            </w:r>
            <w:r>
              <w:rPr>
                <w:rStyle w:val="IndexLink"/>
                <w:rtl w:val="true"/>
              </w:rPr>
              <w:tab/>
            </w:r>
            <w:r>
              <w:rPr>
                <w:rStyle w:val="IndexLink"/>
              </w:rPr>
              <w:t>122</w:t>
            </w:r>
          </w:hyperlink>
        </w:p>
        <w:p>
          <w:pPr>
            <w:pStyle w:val="Contents3"/>
            <w:tabs>
              <w:tab w:val="clear" w:pos="8459"/>
              <w:tab w:val="right" w:pos="9026" w:leader="dot"/>
            </w:tabs>
            <w:rPr/>
          </w:pPr>
          <w:hyperlink w:anchor="__RefHeading___Toc274400_77815467">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74402_77815467">
            <w:r>
              <w:rPr>
                <w:webHidden/>
                <w:rStyle w:val="IndexLink"/>
                <w:rtl w:val="true"/>
              </w:rPr>
              <w:t>المقدمة التاسعة</w:t>
            </w:r>
            <w:r>
              <w:rPr>
                <w:rStyle w:val="IndexLink"/>
                <w:rtl w:val="true"/>
              </w:rPr>
              <w:tab/>
            </w:r>
            <w:r>
              <w:rPr>
                <w:rStyle w:val="IndexLink"/>
              </w:rPr>
              <w:t>125</w:t>
            </w:r>
          </w:hyperlink>
        </w:p>
        <w:p>
          <w:pPr>
            <w:pStyle w:val="Contents2"/>
            <w:tabs>
              <w:tab w:val="clear" w:pos="8743"/>
              <w:tab w:val="right" w:pos="9026" w:leader="dot"/>
            </w:tabs>
            <w:rPr/>
          </w:pPr>
          <w:hyperlink w:anchor="__RefHeading___Toc274404_77815467">
            <w:r>
              <w:rPr>
                <w:webHidden/>
                <w:rStyle w:val="IndexLink"/>
                <w:rtl w:val="true"/>
              </w:rPr>
              <w:t>المقدمة العاشرة</w:t>
            </w:r>
            <w:r>
              <w:rPr>
                <w:rStyle w:val="IndexLink"/>
                <w:rtl w:val="true"/>
              </w:rPr>
              <w:tab/>
            </w:r>
            <w:r>
              <w:rPr>
                <w:rStyle w:val="IndexLink"/>
              </w:rPr>
              <w:t>129</w:t>
            </w:r>
          </w:hyperlink>
        </w:p>
        <w:p>
          <w:pPr>
            <w:pStyle w:val="Contents2"/>
            <w:tabs>
              <w:tab w:val="clear" w:pos="8743"/>
              <w:tab w:val="right" w:pos="9026" w:leader="dot"/>
            </w:tabs>
            <w:rPr/>
          </w:pPr>
          <w:hyperlink w:anchor="__RefHeading___Toc274406_77815467">
            <w:r>
              <w:rPr>
                <w:webHidden/>
                <w:rStyle w:val="IndexLink"/>
                <w:rtl w:val="true"/>
              </w:rPr>
              <w:t>المقدمة الحادية عشرة</w:t>
            </w:r>
            <w:r>
              <w:rPr>
                <w:rStyle w:val="IndexLink"/>
                <w:rtl w:val="true"/>
              </w:rPr>
              <w:tab/>
            </w:r>
            <w:r>
              <w:rPr>
                <w:rStyle w:val="IndexLink"/>
              </w:rPr>
              <w:t>137</w:t>
            </w:r>
          </w:hyperlink>
        </w:p>
        <w:p>
          <w:pPr>
            <w:pStyle w:val="Contents3"/>
            <w:tabs>
              <w:tab w:val="clear" w:pos="8459"/>
              <w:tab w:val="right" w:pos="9026" w:leader="dot"/>
            </w:tabs>
            <w:rPr/>
          </w:pPr>
          <w:hyperlink w:anchor="__RefHeading___Toc274408_77815467">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274410_77815467">
            <w:r>
              <w:rPr>
                <w:webHidden/>
                <w:rStyle w:val="IndexLink"/>
                <w:rtl w:val="true"/>
              </w:rPr>
              <w:t>تتمة مهمة</w:t>
            </w:r>
            <w:r>
              <w:rPr>
                <w:rStyle w:val="IndexLink"/>
                <w:rtl w:val="true"/>
              </w:rPr>
              <w:tab/>
            </w:r>
            <w:r>
              <w:rPr>
                <w:rStyle w:val="IndexLink"/>
              </w:rPr>
              <w:t>164</w:t>
            </w:r>
          </w:hyperlink>
        </w:p>
        <w:p>
          <w:pPr>
            <w:pStyle w:val="Contents2"/>
            <w:tabs>
              <w:tab w:val="clear" w:pos="8743"/>
              <w:tab w:val="right" w:pos="9026" w:leader="dot"/>
            </w:tabs>
            <w:rPr/>
          </w:pPr>
          <w:hyperlink w:anchor="__RefHeading___Toc274412_77815467">
            <w:r>
              <w:rPr>
                <w:webHidden/>
                <w:rStyle w:val="IndexLink"/>
                <w:rtl w:val="true"/>
              </w:rPr>
              <w:t>المقدمة الثانية عشرة</w:t>
            </w:r>
            <w:r>
              <w:rPr>
                <w:rStyle w:val="IndexLink"/>
                <w:rtl w:val="true"/>
              </w:rPr>
              <w:tab/>
            </w:r>
            <w:r>
              <w:rPr>
                <w:rStyle w:val="IndexLink"/>
              </w:rPr>
              <w:t>171</w:t>
            </w:r>
          </w:hyperlink>
        </w:p>
        <w:p>
          <w:pPr>
            <w:pStyle w:val="Contents2"/>
            <w:tabs>
              <w:tab w:val="clear" w:pos="8743"/>
              <w:tab w:val="right" w:pos="9026" w:leader="dot"/>
            </w:tabs>
            <w:rPr/>
          </w:pPr>
          <w:hyperlink w:anchor="__RefHeading___Toc274414_77815467">
            <w:r>
              <w:rPr>
                <w:webHidden/>
                <w:rStyle w:val="IndexLink"/>
                <w:rtl w:val="true"/>
              </w:rPr>
              <w:t>كتاب الطهارة وفيه أبواب أربعة</w:t>
            </w:r>
            <w:r>
              <w:rPr>
                <w:rStyle w:val="IndexLink"/>
                <w:rtl w:val="true"/>
              </w:rPr>
              <w:tab/>
            </w:r>
            <w:r>
              <w:rPr>
                <w:rStyle w:val="IndexLink"/>
              </w:rPr>
              <w:t>175</w:t>
            </w:r>
          </w:hyperlink>
        </w:p>
        <w:p>
          <w:pPr>
            <w:pStyle w:val="Contents3"/>
            <w:tabs>
              <w:tab w:val="clear" w:pos="8459"/>
              <w:tab w:val="right" w:pos="9026" w:leader="dot"/>
            </w:tabs>
            <w:rPr/>
          </w:pPr>
          <w:hyperlink w:anchor="__RefHeading___Toc274416_77815467">
            <w:r>
              <w:rPr>
                <w:webHidden/>
                <w:rStyle w:val="IndexLink"/>
                <w:rtl w:val="true"/>
              </w:rPr>
              <w:t>الباب الأول في المياه</w:t>
            </w:r>
            <w:r>
              <w:rPr>
                <w:rStyle w:val="IndexLink"/>
                <w:rtl w:val="true"/>
              </w:rPr>
              <w:tab/>
            </w:r>
            <w:r>
              <w:rPr>
                <w:rStyle w:val="IndexLink"/>
              </w:rPr>
              <w:t>175</w:t>
            </w:r>
          </w:hyperlink>
        </w:p>
        <w:p>
          <w:pPr>
            <w:pStyle w:val="Contents4"/>
            <w:tabs>
              <w:tab w:val="clear" w:pos="8176"/>
              <w:tab w:val="right" w:pos="9026" w:leader="dot"/>
            </w:tabs>
            <w:rPr/>
          </w:pPr>
          <w:hyperlink w:anchor="__RefHeading___Toc274418_7781546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74420_77815467">
            <w:r>
              <w:rPr>
                <w:webHidden/>
                <w:rStyle w:val="IndexLink"/>
                <w:rtl w:val="true"/>
              </w:rPr>
              <w:t>الفصل الأول</w:t>
            </w:r>
            <w:r>
              <w:rPr>
                <w:rStyle w:val="IndexLink"/>
                <w:rtl w:val="true"/>
              </w:rPr>
              <w:tab/>
            </w:r>
            <w:r>
              <w:rPr>
                <w:rStyle w:val="IndexLink"/>
              </w:rPr>
              <w:t>175</w:t>
            </w:r>
          </w:hyperlink>
        </w:p>
        <w:p>
          <w:pPr>
            <w:pStyle w:val="Contents5"/>
            <w:tabs>
              <w:tab w:val="clear" w:pos="7892"/>
              <w:tab w:val="right" w:pos="9026" w:leader="dot"/>
            </w:tabs>
            <w:rPr/>
          </w:pPr>
          <w:hyperlink w:anchor="__RefHeading___Toc274422_7781546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74424_77815467">
            <w:r>
              <w:rPr>
                <w:webHidden/>
                <w:rStyle w:val="IndexLink"/>
                <w:rtl w:val="true"/>
              </w:rPr>
              <w:t>فوائد</w:t>
            </w:r>
            <w:r>
              <w:rPr>
                <w:rStyle w:val="IndexLink"/>
                <w:rtl w:val="true"/>
              </w:rPr>
              <w:tab/>
            </w:r>
            <w:r>
              <w:rPr>
                <w:rStyle w:val="IndexLink"/>
              </w:rPr>
              <w:t>188</w:t>
            </w:r>
          </w:hyperlink>
        </w:p>
        <w:p>
          <w:pPr>
            <w:pStyle w:val="Contents4"/>
            <w:tabs>
              <w:tab w:val="clear" w:pos="8176"/>
              <w:tab w:val="right" w:pos="9026" w:leader="dot"/>
            </w:tabs>
            <w:rPr/>
          </w:pPr>
          <w:hyperlink w:anchor="__RefHeading___Toc274426_77815467">
            <w:r>
              <w:rPr>
                <w:webHidden/>
                <w:rStyle w:val="IndexLink"/>
                <w:rtl w:val="true"/>
              </w:rPr>
              <w:t>الفصل الثاني</w:t>
            </w:r>
            <w:r>
              <w:rPr>
                <w:rStyle w:val="IndexLink"/>
                <w:rtl w:val="true"/>
              </w:rPr>
              <w:tab/>
            </w:r>
            <w:r>
              <w:rPr>
                <w:rStyle w:val="IndexLink"/>
              </w:rPr>
              <w:t>230</w:t>
            </w:r>
          </w:hyperlink>
        </w:p>
        <w:p>
          <w:pPr>
            <w:pStyle w:val="Contents4"/>
            <w:tabs>
              <w:tab w:val="clear" w:pos="8176"/>
              <w:tab w:val="right" w:pos="9026" w:leader="dot"/>
            </w:tabs>
            <w:rPr/>
          </w:pPr>
          <w:hyperlink w:anchor="__RefHeading___Toc274428_77815467">
            <w:r>
              <w:rPr>
                <w:webHidden/>
                <w:rStyle w:val="IndexLink"/>
                <w:rtl w:val="true"/>
              </w:rPr>
              <w:t>الفصل الثالث</w:t>
            </w:r>
            <w:r>
              <w:rPr>
                <w:rStyle w:val="IndexLink"/>
                <w:rtl w:val="true"/>
              </w:rPr>
              <w:tab/>
            </w:r>
            <w:r>
              <w:rPr>
                <w:rStyle w:val="IndexLink"/>
              </w:rPr>
              <w:t>284</w:t>
            </w:r>
          </w:hyperlink>
        </w:p>
        <w:p>
          <w:pPr>
            <w:pStyle w:val="Contents5"/>
            <w:tabs>
              <w:tab w:val="clear" w:pos="7892"/>
              <w:tab w:val="right" w:pos="9026" w:leader="dot"/>
            </w:tabs>
            <w:rPr/>
          </w:pPr>
          <w:hyperlink w:anchor="__RefHeading___Toc274430_7781546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74432_77815467">
            <w:r>
              <w:rPr>
                <w:webHidden/>
                <w:rStyle w:val="IndexLink"/>
                <w:rtl w:val="true"/>
              </w:rPr>
              <w:t>تتمة مهمة</w:t>
            </w:r>
            <w:r>
              <w:rPr>
                <w:rStyle w:val="IndexLink"/>
                <w:rtl w:val="true"/>
              </w:rPr>
              <w:tab/>
            </w:r>
            <w:r>
              <w:rPr>
                <w:rStyle w:val="IndexLink"/>
              </w:rPr>
              <w:t>326</w:t>
            </w:r>
          </w:hyperlink>
        </w:p>
        <w:p>
          <w:pPr>
            <w:pStyle w:val="Contents4"/>
            <w:tabs>
              <w:tab w:val="clear" w:pos="8176"/>
              <w:tab w:val="right" w:pos="9026" w:leader="dot"/>
            </w:tabs>
            <w:rPr/>
          </w:pPr>
          <w:hyperlink w:anchor="__RefHeading___Toc274434_77815467">
            <w:r>
              <w:rPr>
                <w:webHidden/>
                <w:rStyle w:val="IndexLink"/>
                <w:rtl w:val="true"/>
              </w:rPr>
              <w:t>الفصل الرابع</w:t>
            </w:r>
            <w:r>
              <w:rPr>
                <w:rStyle w:val="IndexLink"/>
                <w:rtl w:val="true"/>
              </w:rPr>
              <w:tab/>
            </w:r>
            <w:r>
              <w:rPr>
                <w:rStyle w:val="IndexLink"/>
              </w:rPr>
              <w:t>352</w:t>
            </w:r>
          </w:hyperlink>
        </w:p>
        <w:p>
          <w:pPr>
            <w:pStyle w:val="Contents5"/>
            <w:tabs>
              <w:tab w:val="clear" w:pos="7892"/>
              <w:tab w:val="right" w:pos="9026" w:leader="dot"/>
            </w:tabs>
            <w:rPr/>
          </w:pPr>
          <w:hyperlink w:anchor="__RefHeading___Toc274436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274438_77815467">
            <w:r>
              <w:rPr>
                <w:webHidden/>
                <w:rStyle w:val="IndexLink"/>
                <w:rtl w:val="true"/>
              </w:rPr>
              <w:t xml:space="preserve">فروع </w:t>
            </w:r>
            <w:r>
              <w:rPr>
                <w:rStyle w:val="IndexLink"/>
                <w:rtl w:val="true"/>
              </w:rPr>
              <w:t>:</w:t>
              <w:tab/>
            </w:r>
            <w:r>
              <w:rPr>
                <w:rStyle w:val="IndexLink"/>
              </w:rPr>
              <w:t>375</w:t>
            </w:r>
          </w:hyperlink>
        </w:p>
        <w:p>
          <w:pPr>
            <w:pStyle w:val="Contents4"/>
            <w:tabs>
              <w:tab w:val="clear" w:pos="8176"/>
              <w:tab w:val="right" w:pos="9026" w:leader="dot"/>
            </w:tabs>
            <w:rPr/>
          </w:pPr>
          <w:hyperlink w:anchor="__RefHeading___Toc274440_77815467">
            <w:r>
              <w:rPr>
                <w:webHidden/>
                <w:rStyle w:val="IndexLink"/>
                <w:rtl w:val="true"/>
              </w:rPr>
              <w:t>الفصل الخامس</w:t>
            </w:r>
            <w:r>
              <w:rPr>
                <w:rStyle w:val="IndexLink"/>
                <w:rtl w:val="true"/>
              </w:rPr>
              <w:tab/>
            </w:r>
            <w:r>
              <w:rPr>
                <w:rStyle w:val="IndexLink"/>
              </w:rPr>
              <w:t>395</w:t>
            </w:r>
          </w:hyperlink>
        </w:p>
        <w:p>
          <w:pPr>
            <w:pStyle w:val="Contents5"/>
            <w:tabs>
              <w:tab w:val="clear" w:pos="7892"/>
              <w:tab w:val="right" w:pos="9026" w:leader="dot"/>
            </w:tabs>
            <w:rPr/>
          </w:pPr>
          <w:hyperlink w:anchor="__RefHeading___Toc274442_7781546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274444_77815467">
            <w:r>
              <w:rPr>
                <w:webHidden/>
                <w:rStyle w:val="IndexLink"/>
                <w:rtl w:val="true"/>
              </w:rPr>
              <w:t>تذنيب</w:t>
            </w:r>
            <w:r>
              <w:rPr>
                <w:rStyle w:val="IndexLink"/>
                <w:rtl w:val="true"/>
              </w:rPr>
              <w:tab/>
            </w:r>
            <w:r>
              <w:rPr>
                <w:rStyle w:val="IndexLink"/>
              </w:rPr>
              <w:t>410</w:t>
            </w:r>
          </w:hyperlink>
        </w:p>
        <w:p>
          <w:pPr>
            <w:pStyle w:val="Contents5"/>
            <w:tabs>
              <w:tab w:val="clear" w:pos="7892"/>
              <w:tab w:val="right" w:pos="9026" w:leader="dot"/>
            </w:tabs>
            <w:rPr/>
          </w:pPr>
          <w:hyperlink w:anchor="__RefHeading___Toc274446_77815467">
            <w:r>
              <w:rPr>
                <w:webHidden/>
                <w:rStyle w:val="IndexLink"/>
                <w:rtl w:val="true"/>
              </w:rPr>
              <w:t>فرع</w:t>
            </w:r>
            <w:r>
              <w:rPr>
                <w:rStyle w:val="IndexLink"/>
                <w:rtl w:val="true"/>
              </w:rPr>
              <w:tab/>
            </w:r>
            <w:r>
              <w:rPr>
                <w:rStyle w:val="IndexLink"/>
              </w:rPr>
              <w:t>416</w:t>
            </w:r>
          </w:hyperlink>
        </w:p>
        <w:p>
          <w:pPr>
            <w:pStyle w:val="Contents4"/>
            <w:tabs>
              <w:tab w:val="clear" w:pos="8176"/>
              <w:tab w:val="right" w:pos="9026" w:leader="dot"/>
            </w:tabs>
            <w:rPr/>
          </w:pPr>
          <w:hyperlink w:anchor="__RefHeading___Toc274448_77815467">
            <w:r>
              <w:rPr>
                <w:webHidden/>
                <w:rStyle w:val="IndexLink"/>
                <w:rtl w:val="true"/>
              </w:rPr>
              <w:t>الفصل السادس</w:t>
            </w:r>
            <w:r>
              <w:rPr>
                <w:rStyle w:val="IndexLink"/>
                <w:rtl w:val="true"/>
              </w:rPr>
              <w:tab/>
            </w:r>
            <w:r>
              <w:rPr>
                <w:rStyle w:val="IndexLink"/>
              </w:rPr>
              <w:t>421</w:t>
            </w:r>
          </w:hyperlink>
        </w:p>
        <w:p>
          <w:pPr>
            <w:pStyle w:val="Contents5"/>
            <w:tabs>
              <w:tab w:val="clear" w:pos="7892"/>
              <w:tab w:val="right" w:pos="9026" w:leader="dot"/>
            </w:tabs>
            <w:rPr/>
          </w:pPr>
          <w:hyperlink w:anchor="__RefHeading___Toc274450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274452_77815467">
            <w:r>
              <w:rPr>
                <w:webHidden/>
                <w:rStyle w:val="IndexLink"/>
                <w:rtl w:val="true"/>
              </w:rPr>
              <w:t>فرع</w:t>
            </w:r>
            <w:r>
              <w:rPr>
                <w:rStyle w:val="IndexLink"/>
                <w:rtl w:val="true"/>
              </w:rPr>
              <w:tab/>
            </w:r>
            <w:r>
              <w:rPr>
                <w:rStyle w:val="IndexLink"/>
              </w:rPr>
              <w:t>428</w:t>
            </w:r>
          </w:hyperlink>
        </w:p>
        <w:p>
          <w:pPr>
            <w:pStyle w:val="Contents5"/>
            <w:tabs>
              <w:tab w:val="clear" w:pos="7892"/>
              <w:tab w:val="right" w:pos="9026" w:leader="dot"/>
            </w:tabs>
            <w:rPr/>
          </w:pPr>
          <w:hyperlink w:anchor="__RefHeading___Toc274454_77815467">
            <w:r>
              <w:rPr>
                <w:webHidden/>
                <w:rStyle w:val="IndexLink"/>
                <w:rtl w:val="true"/>
              </w:rPr>
              <w:t>فذلكة</w:t>
            </w:r>
            <w:r>
              <w:rPr>
                <w:rStyle w:val="IndexLink"/>
                <w:rtl w:val="true"/>
              </w:rPr>
              <w:tab/>
            </w:r>
            <w:r>
              <w:rPr>
                <w:rStyle w:val="IndexLink"/>
              </w:rPr>
              <w:t>437</w:t>
            </w:r>
          </w:hyperlink>
        </w:p>
        <w:p>
          <w:pPr>
            <w:pStyle w:val="Contents5"/>
            <w:tabs>
              <w:tab w:val="clear" w:pos="7892"/>
              <w:tab w:val="right" w:pos="9026" w:leader="dot"/>
            </w:tabs>
            <w:rPr/>
          </w:pPr>
          <w:hyperlink w:anchor="__RefHeading___Toc274456_77815467">
            <w:r>
              <w:rPr>
                <w:webHidden/>
                <w:rStyle w:val="IndexLink"/>
                <w:rtl w:val="true"/>
              </w:rPr>
              <w:t>ختام مستطاب يشتمل على مقامين تتمة للباب</w:t>
            </w:r>
            <w:r>
              <w:rPr>
                <w:rStyle w:val="IndexLink"/>
                <w:rtl w:val="true"/>
              </w:rPr>
              <w:tab/>
            </w:r>
            <w:r>
              <w:rPr>
                <w:rStyle w:val="IndexLink"/>
              </w:rPr>
              <w:t>439</w:t>
            </w:r>
          </w:hyperlink>
        </w:p>
        <w:p>
          <w:pPr>
            <w:pStyle w:val="Contents6"/>
            <w:tabs>
              <w:tab w:val="clear" w:pos="7609"/>
              <w:tab w:val="right" w:pos="9026" w:leader="dot"/>
            </w:tabs>
            <w:rPr/>
          </w:pPr>
          <w:hyperlink w:anchor="__RefHeading___Toc274458_77815467">
            <w:r>
              <w:rPr>
                <w:webHidden/>
                <w:rStyle w:val="IndexLink"/>
                <w:rtl w:val="true"/>
              </w:rPr>
              <w:t>المقام الأول في الماء المستعمل</w:t>
            </w:r>
            <w:r>
              <w:rPr>
                <w:rStyle w:val="IndexLink"/>
                <w:rtl w:val="true"/>
              </w:rPr>
              <w:tab/>
            </w:r>
            <w:r>
              <w:rPr>
                <w:rStyle w:val="IndexLink"/>
              </w:rPr>
              <w:t>439</w:t>
            </w:r>
          </w:hyperlink>
        </w:p>
        <w:p>
          <w:pPr>
            <w:pStyle w:val="Contents6"/>
            <w:tabs>
              <w:tab w:val="clear" w:pos="7609"/>
              <w:tab w:val="right" w:pos="9026" w:leader="dot"/>
            </w:tabs>
            <w:rPr/>
          </w:pPr>
          <w:hyperlink w:anchor="__RefHeading___Toc274460_7781546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274462_77815467">
            <w:r>
              <w:rPr>
                <w:webHidden/>
                <w:rStyle w:val="IndexLink"/>
                <w:rtl w:val="true"/>
              </w:rPr>
              <w:t>تنبيهات</w:t>
            </w:r>
            <w:r>
              <w:rPr>
                <w:rStyle w:val="IndexLink"/>
                <w:rtl w:val="true"/>
              </w:rPr>
              <w:tab/>
            </w:r>
            <w:r>
              <w:rPr>
                <w:rStyle w:val="IndexLink"/>
              </w:rPr>
              <w:t>493</w:t>
            </w:r>
          </w:hyperlink>
        </w:p>
        <w:p>
          <w:pPr>
            <w:pStyle w:val="Contents6"/>
            <w:tabs>
              <w:tab w:val="clear" w:pos="7609"/>
              <w:tab w:val="right" w:pos="9026" w:leader="dot"/>
            </w:tabs>
            <w:rPr/>
          </w:pPr>
          <w:hyperlink w:anchor="__RefHeading___Toc274464_77815467">
            <w:r>
              <w:rPr>
                <w:webHidden/>
                <w:rStyle w:val="IndexLink"/>
                <w:rtl w:val="true"/>
              </w:rPr>
              <w:t>المقام الثاني</w:t>
            </w:r>
            <w:r>
              <w:rPr>
                <w:rStyle w:val="IndexLink"/>
                <w:rtl w:val="true"/>
              </w:rPr>
              <w:tab/>
            </w:r>
            <w:r>
              <w:rPr>
                <w:rStyle w:val="IndexLink"/>
              </w:rPr>
              <w:t>506</w:t>
            </w:r>
          </w:hyperlink>
        </w:p>
        <w:p>
          <w:pPr>
            <w:pStyle w:val="Contents2"/>
            <w:tabs>
              <w:tab w:val="clear" w:pos="8743"/>
              <w:tab w:val="right" w:pos="9026" w:leader="dot"/>
            </w:tabs>
            <w:rPr/>
          </w:pPr>
          <w:hyperlink w:anchor="__RefHeading___Toc274466_77815467">
            <w:r>
              <w:rPr>
                <w:webHidden/>
                <w:rStyle w:val="IndexLink"/>
                <w:rtl w:val="true"/>
              </w:rPr>
              <w:t>فهرس الجزء الاول</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4_132935"/>
      <w:bookmarkStart w:id="1" w:name="pg12464_132935"/>
      <w:bookmarkEnd w:id="1"/>
    </w:p>
    <w:p>
      <w:pPr>
        <w:pStyle w:val="Heading2"/>
        <w:numPr>
          <w:ilvl w:val="1"/>
          <w:numId w:val="1"/>
        </w:numPr>
        <w:rPr/>
      </w:pPr>
      <w:bookmarkStart w:id="2" w:name="pg12464_132935"/>
      <w:bookmarkStart w:id="3" w:name="__RefHeading___Toc274372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374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بواضح الدليل على سبيل معادن العلم والتأويل ، وسقانا بكأس رحيق السلسبيل من زلال عيون الوحي والتنزيل ، وعرج بنا الى معارج الهداية والدراية ، وفتح لنا مغلقات الأحكام بمحكمات الآية والرواية ، وشرح لنا مبهمات الحلال والحرام بلامعات الولاية الدامغة لدلهمات الغواية ، والصلاة على مؤسس قواعد الدين بالقواعد الباهرة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الرافعين لإعلام ما أسس والمشيدين ، صلاة توجب لنا الفوز بجوارهم في أعلى عليين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الى ربه الكريم ، والمتعطش الى فيض جوده العميم يوسف بن احمد بن إبراهيم أصلح اللّه تعالى له أمر داريه ، ورزقه حلاوة نشأتيه ، وثبته بالأمر الثابت لديه ، ووفقه لتدارك ذنوبه قبل أن يخرج الأمر من يديه ، وألحقه بأئمته مع جملة ولده وإخوانه ووالديه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كثيرا ما تشوقت نفسي إلى تأليف كتاب جامع للأحكام الفقهية المذيلة بالأخبار النبوية والآثار المعصومية ، مشتمل على أمهات المسائل وما يتبعها من الفروع المرتبطة بالدلائل ، فيعوقني عن ذلك تلاطم أمواج الفتن والغارات ، وتزاحم أفواج المحن والشتات ، وتراكم حنادس عوائق الزمان ، وتصادم </w:t>
      </w:r>
    </w:p>
    <w:p>
      <w:pPr>
        <w:pStyle w:val="BookText"/>
        <w:rPr/>
      </w:pPr>
      <w:r>
        <w:rPr>
          <w:rFonts w:ascii="Amiri" w:hAnsi="Amiri" w:eastAsia="Amiri" w:cs="Amiri"/>
          <w:color w:val="111111"/>
          <w:sz w:val="28"/>
          <w:sz w:val="28"/>
          <w:szCs w:val="28"/>
          <w:rtl w:val="true"/>
          <w:lang w:bidi="ar-SA"/>
        </w:rPr>
        <w:t>بوائق الحدثان ، وانجذام يد الدين المنيف ، وخمود صيت الشرع الشريف ، في كل ناحية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وتشتت أهاليه في اقاصي البلدان ، بل اضمحلال الفضلاء منهم والأعيان ، حتى لقد أصبحت عرصات العلم دارسة الآثار ، ومنازله مظلمة الأقطار ، وعفت اطلاله ومعالمه ، وخلت دياره ومراسمه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 من أهاليها الكرام وأقفرت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فساحتها تبكي عليهم تلهفا</w:t>
      </w:r>
    </w:p>
    <w:p>
      <w:pPr>
        <w:pStyle w:val="BookText"/>
        <w:rPr/>
      </w:pPr>
      <w:r>
        <w:rPr>
          <w:rFonts w:ascii="Amiri" w:hAnsi="Amiri" w:eastAsia="Amiri" w:cs="Amiri"/>
          <w:color w:val="111111"/>
          <w:sz w:val="28"/>
          <w:sz w:val="28"/>
          <w:szCs w:val="28"/>
          <w:rtl w:val="true"/>
          <w:lang w:bidi="ar-SA"/>
        </w:rPr>
        <w:t xml:space="preserve">وأوحش ربع الانس بالإنس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بين الحجون الى الصفا</w:t>
      </w:r>
    </w:p>
    <w:p>
      <w:pPr>
        <w:pStyle w:val="BookText"/>
        <w:rPr/>
      </w:pPr>
      <w:r>
        <w:rPr>
          <w:rFonts w:ascii="Amiri" w:hAnsi="Amiri" w:eastAsia="Amiri" w:cs="Amiri"/>
          <w:color w:val="111111"/>
          <w:sz w:val="28"/>
          <w:sz w:val="28"/>
          <w:szCs w:val="28"/>
          <w:rtl w:val="true"/>
          <w:lang w:bidi="ar-SA"/>
        </w:rPr>
        <w:t>ولم تبق في ساحتها إلا قوم ببلدح عجفى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عرصاتها إلا دمنة لم تكلم من أم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ممن رمته أيدي الحوادث في الديار العجمية ، وقذفته في تلك الأقطار منجنيق الرزية ، على ما هي عليه من ترادف البلايا بلية اثر بلية ، واضمحلال اسم الشرع فيها بالكلية ، وتلبس الأغبياء بلباس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وتصدر الجهلاء لافتاء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تترامى بي أقطارها فأطوي هناك المراحل ، وأقصد اليم فتقذفني الأمواج إلى الساحل</w:t>
      </w:r>
    </w:p>
    <w:p>
      <w:pPr>
        <w:pStyle w:val="BookText"/>
        <w:rPr/>
      </w:pPr>
      <w:r>
        <w:rPr>
          <w:rFonts w:ascii="Amiri" w:hAnsi="Amiri" w:eastAsia="Amiri" w:cs="Amiri"/>
          <w:color w:val="111111"/>
          <w:sz w:val="28"/>
          <w:sz w:val="28"/>
          <w:szCs w:val="28"/>
          <w:rtl w:val="true"/>
          <w:lang w:bidi="ar-SA"/>
        </w:rPr>
        <w:t xml:space="preserve">يوما بحزوى ويوما بالعقيق وبالعذيب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ويوما بالخليصاء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انخت ركابي بدار العلم شيراز ، ومن اللّه تعالى بالإكرام فيها والإعزاز ، فبقيت فيها برهة من السنين مع جملة الأهل والبنين ، في أرغد عيش وأصفاه ، وأهنأ شراب وأوفاه ، مشتغلا بمدارسة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وممارسة الاخبار المعصومية ، فخطر بي ذلك الخاطر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وناداني المنادي أن يا إبراهيم ، فبقيت أقدم رجلا وأؤخر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ان التقديم أحق وأحرى ، فكم استنهضت مطي العزم على السير فلم تساعد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السير على ذلك العير الغير المساعد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اني قد أبرزت ضمن تلك المدة جملة من الرسائل في قالب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ونمقت شطرا من المسائل على نمط أنيق وطرز رشيق ، حتى عصفت بتلك البلاد ريح عاصف حتت الورق ، وفرقت من عقد نظامها ما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ولعبت بها أيدي الحوادث التي لا تنيم ولا تنام ، وسقت أهلها من مرير علقمها كؤوس الحمام ، قتلا وسلبا وأسرا وهتكا ، كأنهم </w:t>
      </w:r>
      <w:bookmarkStart w:id="7" w:name="pg12464_132938"/>
    </w:p>
    <w:p>
      <w:pPr>
        <w:pStyle w:val="BookText"/>
        <w:rPr/>
      </w:pPr>
      <w:bookmarkEnd w:id="7"/>
      <w:r>
        <w:rPr>
          <w:rFonts w:ascii="Amiri" w:hAnsi="Amiri" w:eastAsia="Amiri" w:cs="Amiri"/>
          <w:color w:val="111111"/>
          <w:sz w:val="28"/>
          <w:sz w:val="28"/>
          <w:szCs w:val="28"/>
          <w:rtl w:val="true"/>
          <w:lang w:bidi="ar-SA"/>
        </w:rPr>
        <w:t xml:space="preserve">ممن خلع ربقة الإسلام ، واستبدل بها عبادة الأوثان والأصنام ، وحيث من اللّه تعالى بمزيد كرمه بالسلامة من تلك الأخطار ، والنجاة من أيدي أولئك الأشرار ، ركبت الفرار الى بعض النواحي ، وأغمضت عن عذل العذال واللواحي ، واتخذت العزلة عن أشباه الناس وطنا ، والوحدة من الدنفاس سكنا ، وفي ذلك سلامة الدنيا والدين ، والفوز بسعادة الحق واليقين ، وضربت صفحا عن الطموح الى زهرة هذه الدار ، وطويت كشحا دون النظر الى ما اسدته الأقدار ، من البأس حلل اليسار أو اطمار الإعسار ، وثوقا بضامن الأرزاق والمعطي على قدر الاستحقاق ، وعند ذلك هجس بفكري ما كنت أتمناه من ذلك الكتاب ، وان هذه الخلوة أعز من أن تصرف في غير هذا الباب ، ورأيت انتهاز الفرصة فإنها تمر مر السحاب ، ولم يثن عزمي قلة الطلاب ، ولا إشراف شموس الفضل على الغياب ، بل صار ذلك أقوى سبب لي على القدوم ، لما استفاض عن سدنة الحي القيوم من الحث الأكيد ومزيد التأكيد في إحياء هذا الدين ونشر شريعة سيد المرسلين ، وعسى اللّه سبحانه أن ينفع به بعض الاخوان المؤمنين ، والخلان الطالبين للحق واليقين ، وقد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سبحانه أرغب في التوفيق سيما للإتمام والعصمة من زلل أقدام الأقلام في ميادين الإحكام ، إنه تعالى أكرم من رغب اليه واكفى من 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أن أبدأ أولا بتمهيد جملة من المقدمات التي يتوقف عليها الاستدلال ، ويرجع إليها في تحقيق الأحوال ، ليكون كتابنا هذا كافلا بتحقيق ما يحتاج اليه من أصول وفروع ، مغنيا عن الافتقار الى غيره والرجوع</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74376_77815467"/>
      <w:bookmarkStart w:id="9" w:name="_Toc3"/>
      <w:bookmarkEnd w:id="8"/>
      <w:r>
        <w:rPr>
          <w:rtl w:val="true"/>
        </w:rPr>
        <w:t>المقدمة الأولى</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ذوي العقول من أهل الايمان وطالبي الحق من ذوي </w:t>
      </w:r>
    </w:p>
    <w:p>
      <w:pPr>
        <w:pStyle w:val="BookText"/>
        <w:rPr/>
      </w:pPr>
      <w:r>
        <w:rPr>
          <w:rFonts w:ascii="Amiri" w:hAnsi="Amiri" w:eastAsia="Amiri" w:cs="Amiri"/>
          <w:color w:val="111111"/>
          <w:sz w:val="28"/>
          <w:sz w:val="28"/>
          <w:szCs w:val="28"/>
          <w:rtl w:val="true"/>
          <w:lang w:bidi="ar-SA"/>
        </w:rPr>
        <w:t xml:space="preserve">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بلي به هذا الدين من أولئك المردة المعاندين بعد موت سيد المرسلين ، وغصب الخلافة من وصيه أمير المؤمنين ، وتواثب أولئك الكفرة عليه ، وقصدهم بأنواع الأذى والضرر اليه ، وتزايد الأمر شدة بعد موته صلوات اللّه عليه ، وما بلغ اليه حال الأئمة صلوات اللّه عليهم من الجلوس في زاوية التقية ، والإغضاء على كل محنة وبلية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الشيعة على استشعار شعار التقية ، والتدين بما عليه تلك الفرقة الغوية ، حتى كورت شمس الدين النيرة ، وخسفت كواكبه المقمرة ، فلم يعلم من أحكام الدين على اليقين إلا القليل ، لامتزاج اخباره باخبار التقية ، كما قد اعترف بذلك ثقة الإسلام وعلم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الكافي ، حتى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تخطأ العمل بالترجيحات المروية عند تعارض الاخبار ، والتجأ إلى مجرد الرد والتسليم للأئمة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على أنفسهم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 بين الأحكام وان لم يحضرهم أحد من أولئك الأنام ، فتراهم يجيبون في المسألة الواحدة بأجوبة متعددة وان لم يكن بها قائل من المخالفين ، كما هو ظاهر لمن تتبع قصصهم واخبارهم وتحدى </w:t>
      </w:r>
      <w:r>
        <w:rPr>
          <w:rStyle w:val="FootnoteAnchor"/>
          <w:rtl w:val="true"/>
        </w:rPr>
        <w:footnoteReference w:id="2"/>
      </w:r>
      <w:r>
        <w:rPr>
          <w:rFonts w:ascii="Amiri" w:hAnsi="Amiri" w:eastAsia="Amiri" w:cs="Amiri"/>
          <w:color w:val="111111"/>
          <w:sz w:val="28"/>
          <w:sz w:val="28"/>
          <w:szCs w:val="28"/>
          <w:rtl w:val="true"/>
          <w:lang w:bidi="ar-SA"/>
        </w:rPr>
        <w:t>سيرهم وآثارهم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أصحابنا رضوان اللّه عليهم خصوا الحمل على التقية بوجود قائل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أدى اليه الفهم الكليل والفكر العليل من اخبارهم صلوات اللّه عليهم ، رأينا أن نبسط الكلام بنقل جملة من الأخبار الدالة على ذلك ، لئلا يحملنا الناظر على مخالفة الأصحاب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وينسبنا الى الضلال والتضليل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في الكافي </w:t>
      </w:r>
      <w:r>
        <w:rPr>
          <w:rStyle w:val="FootnoteAnchor"/>
          <w:rtl w:val="true"/>
        </w:rPr>
        <w:footnoteReference w:id="3"/>
      </w:r>
      <w:r>
        <w:rPr>
          <w:rFonts w:ascii="Amiri" w:hAnsi="Amiri" w:eastAsia="Amiri" w:cs="Amiri"/>
          <w:color w:val="111111"/>
          <w:sz w:val="28"/>
          <w:sz w:val="28"/>
          <w:szCs w:val="28"/>
          <w:rtl w:val="true"/>
          <w:lang w:bidi="ar-SA"/>
        </w:rPr>
        <w:t xml:space="preserve">في الموثق عن زرارة عن ابي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مسألة فأجابني ، ثم جاءه رجل فسأله عنها فأجابه بخلاف ما أجابني ، ثم جاء رجل آخر فأجابه بخلاف ما أجابني وأجاب صاحبي ، فلما خرج الرجلان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رسول اللّه رجلان من أهل العراق من شيعتكم قدما يسألان ، فأجبت كل واحد منهما بغير ما أجبت به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ان هذا خير لنا وأبقى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اجتمعتم على أمر واحد لصدقكم الناس علينا ولكان 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الأسنة أو على النار لمضوا وهم يخرجون من عندكم مختلفين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صراحة هذا الخبر في اختلاف أجوبته عليه‌السلام في مسألة واحدة في مجلس واحد وتعجب زرارة ، ولو كان الاختلاف إنما وقع لموافقة العامة لكفى جواب واحد بما هم عليه ، ولما تعجب زرارة من ذلك ، لعلمه بفتواهم عليهم‌السلام أحيانا بما يوافق العامة تقية ، ولعل السر في ذلك أن الشيعة إذا خرجوا عنهم مختلفين كل ينقل عن امامه خلاف ما ينقله الآخر ، سخف مذهبهم في نظر العامة ، وكذبوهم في نقلهم ، ونسبوهم الى الجهل وعدم الدين ، وهانوا في نظرهم ، بخلاف ما إذا اتفقت كلمتهم وتعاضدت مقالتهم ، فإنهم يصدقونهم ويشتد بغضهم لهم ولإمامهم ومذهبهم ، ويصير ذلك سببا لثوران العداوة ، والى ذلك يشير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اجتمعتم على أمر واحد لصدقكم الناس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ايضا ما رواه الشيخ في التهذيب </w:t>
      </w:r>
      <w:r>
        <w:rPr>
          <w:rStyle w:val="FootnoteAnchor"/>
          <w:rtl w:val="true"/>
        </w:rPr>
        <w:footnoteReference w:id="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إنسان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دخلت المسجد وبعض أصحابنا يصلي العصر ، وبعضهم يصلي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 لو صلوا على وقت واحد لعرفوا فأخذ برقابهم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صريح في المطلوب ، إذ لا يخفى أنه لا تطرق للحمل هنا على موافقة العامة ، لاتفاقهم على التفريق بين وقتي الظهر والعصر ومواظبتهم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كتاب العدة </w:t>
      </w:r>
      <w:r>
        <w:rPr>
          <w:rStyle w:val="FootnoteAnchor"/>
          <w:rtl w:val="true"/>
        </w:rPr>
        <w:footnoteReference w:id="5"/>
      </w:r>
      <w:r>
        <w:rPr>
          <w:rFonts w:ascii="Amiri" w:hAnsi="Amiri" w:eastAsia="Amiri" w:cs="Amiri"/>
          <w:color w:val="111111"/>
          <w:sz w:val="28"/>
          <w:sz w:val="28"/>
          <w:szCs w:val="28"/>
          <w:rtl w:val="true"/>
          <w:lang w:bidi="ar-SA"/>
        </w:rPr>
        <w:t xml:space="preserve">مرسلا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اختلاف أصحابنا في المواقيت؟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خالفت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الاحتجاج </w:t>
      </w:r>
      <w:r>
        <w:rPr>
          <w:rStyle w:val="FootnoteAnchor"/>
          <w:rtl w:val="true"/>
        </w:rPr>
        <w:footnoteReference w:id="6"/>
      </w:r>
      <w:r>
        <w:rPr>
          <w:rFonts w:ascii="Amiri" w:hAnsi="Amiri" w:eastAsia="Amiri" w:cs="Amiri"/>
          <w:color w:val="111111"/>
          <w:sz w:val="28"/>
          <w:sz w:val="28"/>
          <w:szCs w:val="28"/>
          <w:rtl w:val="true"/>
          <w:lang w:bidi="ar-SA"/>
        </w:rPr>
        <w:t xml:space="preserve">بسنده فيه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شي‌ء أشد علي من اختلاف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معاني الاخبار </w:t>
      </w:r>
      <w:r>
        <w:rPr>
          <w:rStyle w:val="FootnoteAnchor"/>
          <w:rtl w:val="true"/>
        </w:rPr>
        <w:footnoteReference w:id="7"/>
      </w:r>
      <w:r>
        <w:rPr>
          <w:rFonts w:ascii="Amiri" w:hAnsi="Amiri" w:eastAsia="Amiri" w:cs="Amiri"/>
          <w:color w:val="111111"/>
          <w:sz w:val="28"/>
          <w:sz w:val="28"/>
          <w:szCs w:val="28"/>
          <w:rtl w:val="true"/>
          <w:lang w:bidi="ar-SA"/>
        </w:rPr>
        <w:t xml:space="preserve">عن الخزاز عمن حدثه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اختلاف أصحابي لكم رحمة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ذلك جمعتكم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اختلاف أصحابنا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فعلت ذلك بكم ولو اجتمعتم على أمر واحد لأخذ برقابكم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
      </w:r>
      <w:r>
        <w:rPr>
          <w:rFonts w:ascii="Amiri" w:hAnsi="Amiri" w:eastAsia="Amiri" w:cs="Amiri"/>
          <w:color w:val="111111"/>
          <w:sz w:val="28"/>
          <w:sz w:val="28"/>
          <w:szCs w:val="28"/>
          <w:rtl w:val="true"/>
          <w:lang w:bidi="ar-SA"/>
        </w:rPr>
        <w:t xml:space="preserve">بسنده فيه عن موسى بن أشيم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عليه‌السلام فسأله رجل عن آية من كتاب اللّه عزوجل فأخبره بها ثم دخل عليه داخل فسأله عن تلك الآية فأخبره بخلاف ما أخبر به الأول ، فدخلني من ذلك ما شاء اللّه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دخل عليه آخر فسأله عن تلك الآية فأخبره بخلاف ما أخبرني وأخبر صاحبي ، فسكنت نفسي وعلمت ان ذلك منه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أشيم ان اللّه عزوجل فوض الى سليمان بن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وفوض الى نبيه صلى‌اللّه‌عليه‌وآله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فوض الى رسول اللّه صلى‌اللّه‌عليه‌وآله فقد فوضه إلينا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بمعونة ذلك تعلم ان الترجيح بين الاخبار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العرض على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جل الاختلاف الواقع في أخبارنا بل كله عند التأمل والتحقيق إنما نشأ من التقية </w:t>
      </w:r>
      <w:r>
        <w:rPr>
          <w:rStyle w:val="FootnoteAnchor"/>
          <w:rtl w:val="true"/>
        </w:rPr>
        <w:footnoteReference w:id="9"/>
      </w:r>
      <w:r>
        <w:rPr>
          <w:rFonts w:ascii="Amiri" w:hAnsi="Amiri" w:eastAsia="Amiri" w:cs="Amiri"/>
          <w:color w:val="111111"/>
          <w:sz w:val="28"/>
          <w:sz w:val="28"/>
          <w:szCs w:val="28"/>
          <w:rtl w:val="true"/>
          <w:lang w:bidi="ar-SA"/>
        </w:rPr>
        <w:t xml:space="preserve">ومن هنا دخلت الشبهة على جمهور متأخري أصحابنا رضوان اللّه عليهم ، فظنوا ان هذا الاختلاف إنما نشأ من دس أخبار الكذب في أخبارنا ، فوضعوا هذا الاصطلاح ليميزوا به صحيحها عن سقيمها وغثها من سمينها ، وقوى الشبهة فيما ذهبوا إليه شيئان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مخالف المذهب وظاهر الفسق والمشهور بالكذب من فطحي وواقفي وزيدي وعامي وكذاب وغال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عنهم عليهم‌السلام من ان لكل رجل منا رجلا يكذب عليه وأمثاله مما يدل على دس بعض الأخبار الكاذبة في أحاديثهم عليهم‌السلام ، ولم يتفطنوا نور اللّه ضرائحهم الى ان هذه الأحاديث التي بأيدينا إنما وصلت إلينا بعد أن سهرت </w:t>
      </w:r>
    </w:p>
    <w:p>
      <w:pPr>
        <w:pStyle w:val="BookText"/>
        <w:rPr/>
      </w:pPr>
      <w:r>
        <w:rPr>
          <w:rFonts w:ascii="Amiri" w:hAnsi="Amiri" w:eastAsia="Amiri" w:cs="Amiri"/>
          <w:color w:val="111111"/>
          <w:sz w:val="28"/>
          <w:sz w:val="28"/>
          <w:szCs w:val="28"/>
          <w:rtl w:val="true"/>
          <w:lang w:bidi="ar-SA"/>
        </w:rPr>
        <w:t xml:space="preserve">العيون في تصحيحها وذابت الأبدان في تنقيحها ، وقطعوا في تحصيلها من معادنها البلدان ، وهجروا في تنقيتها الأولاد والنسوان ، كما لا يخفى على من تتبع السير والأخبار ، وطالع الكتب المدونة في تلك الآثار ، فان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يزاحمه الريب ولا يداخله القدح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دأب قدماء أصحابنا المعاصرين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وقت المحمدين الثلاثة في مدة تزيد على ثلثمائة سنة ضبط الأحاديث وتدوينها في مجالس الأئمة ، والمسارعة إلى إثبات ما يسمعونه خوفا من تطرق السهو والنسيان ، وعرض ذلك عليهم ، وقد صنفوا تلك الأصول الأربعمائة المنقولة كلها من اجوبتهم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ما كانوا يستحلون رواية ما لم يجزموا بصحته ، وقد روي أنه 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عبيد اللّه بن علي الحلبي فاستحسنه وصححه ، وعلى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يونس بن عبد الرحمن وكتاب الفضل بن شاذان فاثنى عليهما ،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يوقفون شيعتهم على أحوال أولئك الكذابين ، ويأمرونهم بمجانبتهم ، وعرض ما يرد من جهتهم على الكتاب العزيز والسنة النبوية وترك ما خالفهما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الثقة الجليل أبو عمرو الكشي في كتاب الرجال </w:t>
      </w:r>
      <w:r>
        <w:rPr>
          <w:rStyle w:val="FootnoteAnchor"/>
          <w:rtl w:val="true"/>
        </w:rPr>
        <w:footnoteReference w:id="10"/>
      </w:r>
      <w:r>
        <w:rPr>
          <w:rFonts w:ascii="Amiri" w:hAnsi="Amiri" w:eastAsia="Amiri" w:cs="Amiri"/>
          <w:color w:val="111111"/>
          <w:sz w:val="28"/>
          <w:sz w:val="28"/>
          <w:szCs w:val="28"/>
          <w:rtl w:val="true"/>
          <w:lang w:bidi="ar-SA"/>
        </w:rPr>
        <w:t xml:space="preserve">بإسناده عن محمد ابن عيسى بن عبيد عن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أصحابنا سأله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أشدك في الحديث وأكثر إنكارك لما يرويه أصحابنا ، فما الذي يحملك على رد الحديث </w:t>
      </w:r>
      <w:r>
        <w:rPr>
          <w:rStyle w:val="FootnoteAnchor"/>
          <w:rtl w:val="true"/>
        </w:rPr>
        <w:footnoteReference w:id="1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حديثا إلا ما وافق القرآن والسنة أو تجدون معه شاهدا من أحاديثنا المتقدمة ،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في كتب </w:t>
      </w:r>
      <w:r>
        <w:rPr>
          <w:rStyle w:val="FootnoteAnchor"/>
          <w:rtl w:val="true"/>
        </w:rPr>
        <w:footnoteReference w:id="12"/>
      </w:r>
      <w:r>
        <w:rPr>
          <w:rFonts w:ascii="Amiri" w:hAnsi="Amiri" w:eastAsia="Amiri" w:cs="Amiri"/>
          <w:color w:val="111111"/>
          <w:sz w:val="28"/>
          <w:sz w:val="28"/>
          <w:szCs w:val="28"/>
          <w:rtl w:val="true"/>
          <w:lang w:bidi="ar-SA"/>
        </w:rPr>
        <w:t>أبي أحاديث لم يحدث بها أبي ، فاتقوا اللّه ولا تقبلوا علينا ما خالف قول ربنا وسنة نبينا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ووجدت أصحاب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 فسمعت منهم ، وأخذت كتبهم وعرضتها من بعد على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منها أحاديث كثيرة ان تكون من أحاديث أبي عبد اللّه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 الخطاب كذب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وكذلك أصحاب أبي الخطاب يدسون هذه الأحاديث إلى يومنا هذا في كتب أصحاب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تقبلوا علينا خلاف القرآن ، فإنا إن تحدثنا حدثنا بموافقة القرآن وموافقة السنة ، انا عن اللّه وعن رسوله نحدث ولا نقول قال فلان وفلان فيتناقض كلامنا ، ان كلام آخرنا مثل كلام 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أولنا مصداق لكلام آخرنا ، فإذا أتاكم من يحدثكم بخلاف ذلك فردوه عليه وقولوا أنت أعلم وما جئت به ، فان لكلامنا حقيقة وعليه نورا ، فما لا حقيقة له ولا عليه نور فذلك قول الشيطان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دل عليه هذا الحديث من توقف يونس في الأحاديث واحتياطه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شأن غيره ايضا كما سيظهر لك ان شاء اللّه تعالى ، وأمرهم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ما يأتي من الأخبار من غير المؤتمن على الكتاب والسنة تحرزا من تلك الأحاديث المكذوبة ، فهل يجوز في العقول السليمة والطباع المستقيمة ان مثل هؤلاء الثقات العدول إذا سمعوا من أئمتهم مثل هذا الكلام ان يستحلوا بعد ذلك نقل ما لا يثقون بصحته ولا يعتمدون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المقطوع والمعلوم عادة من أمثالهم انهم لا يذكرون ولا يروون في مصنفاتهم إلا ما اتضح لهم فيه الحال وانه في الصدق والاشتهار كالشمس في رابعة النهار كما سمعت من حال يونس ، وهذا كان دأبهم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يوقفونهم على جميع ما وقع وما عسى أن يقع في الشريعة من تغيير وتبديل ،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الشريعة وحملتها وضباطها وحرستها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نواب فيها من ثقات أصحابهم وخواص رواتهم ، يوحون إليهم أسرار الأحكام ، ويوقفونهم على غوامض كل حلال وحرام ، كما قد روي ذلك بأسانيد عديدة ، على ان المفهوم من جملة من تلك الأخبار ان تلك الأحاديث المكذوبة </w:t>
      </w:r>
    </w:p>
    <w:p>
      <w:pPr>
        <w:pStyle w:val="BookText"/>
        <w:rPr/>
      </w:pPr>
      <w:r>
        <w:rPr>
          <w:rFonts w:ascii="Amiri" w:hAnsi="Amiri" w:eastAsia="Amiri" w:cs="Amiri"/>
          <w:color w:val="111111"/>
          <w:sz w:val="28"/>
          <w:sz w:val="28"/>
          <w:szCs w:val="28"/>
          <w:rtl w:val="true"/>
          <w:lang w:bidi="ar-SA"/>
        </w:rPr>
        <w:t>كلها كانت من أحاديث الكفر والزندقة والاخبار بالغرائب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في الكتاب المتقدم </w:t>
      </w:r>
      <w:r>
        <w:rPr>
          <w:rStyle w:val="FootnoteAnchor"/>
          <w:rtl w:val="true"/>
        </w:rPr>
        <w:footnoteReference w:id="13"/>
      </w:r>
      <w:r>
        <w:rPr>
          <w:rFonts w:ascii="Amiri" w:hAnsi="Amiri" w:eastAsia="Amiri" w:cs="Amiri"/>
          <w:color w:val="111111"/>
          <w:sz w:val="28"/>
          <w:sz w:val="28"/>
          <w:szCs w:val="28"/>
          <w:rtl w:val="true"/>
          <w:lang w:bidi="ar-SA"/>
        </w:rPr>
        <w:t xml:space="preserve">عن يونس 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المغيرة بن سعيد يتعمد الكذب على ابي ويأخذ كتب أصحابه ، وكان أصحابه المستترون بأصحاب ابي يأخذون الكتب من أصحاب أبي فيدفعونها إلى المغيرة ، فكان يدس فيها كتب الكفر والزندقة ويسندها الى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يدفعها إلى أصحابه ويأمرهم أن يبثوها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في كتب أصحاب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 فذاك مما دسه المغيرة بن سعيد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حماد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أهل الكوفة لم يزل فيهم كذاب ، اما المغيرة بن سعيد فإنه يكذب على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ان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حضن قضين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واللّه ما كان من ذلك شي‌ء ولا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أبو الخطاب فكذب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أمرته هو وأصحابه ان لا يصلي المغرب حتى يروا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مقتضى الحكمة الربانية وشفقة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في أصلاب الرجال من شيعتهم تمنع من ان يتركوهم هملا يمشون على غير طريق واضح ولا منار لائح ، فلا يميزون لهم الغث من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يهدونهم إلى جادة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يوقفونهم على ما يقع في الشريعة من تغيير وتبديل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يحدثه الكذابون المفترون من البدع والتضليل ، كلا ثم كلا ، بل اوضحوا الدين المبين نهاية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 من شوب كل كدر ، حتى أسفر كضوء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الى ما ورد عنهم من حثهم شيعتهم على الكتابة لما يسمعونه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بحفظ الكتب لمن يأتي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ورد في جملة من الأخبار التي رواها ثقة الإسلام في جامعه الكافي وغيره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تحذيرهم الشيعة عن مداخلة كل من أظهر البدع وأمرهم بمجانبتهم ، وتعريفهم لهم بأعيانهم ، كما عرفت فيما تلونا من الاخبار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ايضا ما خرج عن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لعن جماعة ممن كانوا كذلك ، كفارس بن حاتم القزويني ، والحسن بن محمد بن بابا ، ومحمد بن نصير النميري ، وابي طاهر محمد بن علي بن بلال ، واحمد بن هلال ، والحسين بن منصور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ابي العزاقر ، وابي دلف ، وجمع كثير ممن يتسمى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المقالات الشنيعة من الغلو والإباحات والتناسخ ونحوها ، وقد خرجت في لعنهم التوقيعات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الأماكن والبراءة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جمعا من هؤلاء ، وأورد الكشي اخبارا فيما أحدثوا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فيهم من التوقيعات لذلك ، من أحب الوقوف عليها فليرجع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ذلك ، حتى ربما تجاوزوا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انهم كانوا يجانبون الرجل بمجرد التهمة بذلك ، كما وقع لأحمد بن محمد ابن عيسى مع احمد بن محمد بن خالد البرقي من إخراجه من برقة قم لما طعن عليه القميون ، ثم اعاده إليها لما ظهر له براءته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في جنازته حافيا إظهارا لنزاهته مما رمي به ، وكما أخرج سهل بن زياد الأدمي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البراءة منه ومنع الناس من السماع عنه ، وكما استثنى محمد بن الحسن بن الوليد جملة من الرواة ، منهم جماعة ممن روى عنهم محمد بن احمد بن يحيى الأشعري وغيرهم ، وقد عدوا جماعة من الرواة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ونسبوهم الى الكذب والافتراء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خرجت التوقيعات فيه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اطلعوا على حاله الموجب لضعفه ، ومنهم محمد بن علي الصيرفي 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الصائغ وغيرهم ، وذلك ظاهر لمن تصفح كتب </w:t>
      </w:r>
    </w:p>
    <w:p>
      <w:pPr>
        <w:pStyle w:val="BookText"/>
        <w:rPr/>
      </w:pPr>
      <w:r>
        <w:rPr>
          <w:rFonts w:ascii="Amiri" w:hAnsi="Amiri" w:eastAsia="Amiri" w:cs="Amiri"/>
          <w:color w:val="111111"/>
          <w:sz w:val="28"/>
          <w:sz w:val="28"/>
          <w:szCs w:val="28"/>
          <w:rtl w:val="true"/>
          <w:lang w:bidi="ar-SA"/>
        </w:rPr>
        <w:t>الرجال واطلع على ما فيها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البين الظهور انه مع شهرة الأمر في هؤلاء المعدودين وأمثالهم ، فإنه لا يعتمد أحد ممن اطلع على أحوالهم على رواياتهم ، ولا يدونونها في أصولهم إلا مع اقترانها بما يوجب صحتها ويعلن بثبوتها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ما ذكره في الكتاب المذكور بعد نقل حديث عن علي بن عبد اللّه الوراق،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الحديث إلا من علي بن عبد اللّه الوراق، و وجدته بخطه مثبتا فسألته عنه فرواه لي عن سعد بن عبد اللّه عن احمد بن إسحاق كما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معاني الاخبار في باب معنى ما جاء في لعن الذهب و الفضة،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لم أسمعه إلا من الحسن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اروه عن شيخنا محمد بن الحسن بن الوليد، و لكنه صحيح عندي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الفطن اللبيب و المنصف الأريب ان تخصيصه هذه الاخبار و نحوها مما ذكره يدل دلالة واضحة على ان ما لم يذكر فيه شيئا من ذلك كله مقطوع مجزوم على صحته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من لا يحضره الفقيه في باب ما يجب على من أفطر أو جامع في شهر رمضان، حيث</w:t>
      </w:r>
    </w:p>
    <w:p>
      <w:pPr>
        <w:pStyle w:val="BookText"/>
        <w:rPr/>
      </w:pPr>
      <w:r>
        <w:rPr>
          <w:rFonts w:ascii="Amiri" w:hAnsi="Amiri" w:eastAsia="Amiri" w:cs="Amiri"/>
          <w:color w:val="111111"/>
          <w:sz w:val="28"/>
          <w:sz w:val="28"/>
          <w:szCs w:val="28"/>
          <w:rtl w:val="true"/>
          <w:lang w:bidi="ar-SA"/>
        </w:rPr>
        <w:t xml:space="preserve">روى عن المفضل بن عمر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امرأته و هي صائمة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أكرهها فعليه كفارتان، و ان كانت طاوعته فعليه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في شيء من الأصول و انما تفرد بروايته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كما ترى دلالة واضحة على ان جميع ما يرويه في هذا المقام و غيره انما هو من الأصول المقطوع على صحتها عنده، كما صرح به في أول الفقيه، و انه إذا نقل ما ليس كذلك نبه على ان الراوي له ثقة معتمد، فكيف بعد أمثال هذا الكلام الذي لا يليق بأمثاله من أولئك الأعلام خلط الغث بالسمين حتى يحتاج الى ما ذكروه من هذا الاصطلاح العديم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w:t>
      </w:r>
      <w:bookmarkStart w:id="10" w:name="pg12464_132948"/>
    </w:p>
    <w:p>
      <w:pPr>
        <w:pStyle w:val="BookText"/>
        <w:rPr/>
      </w:pPr>
      <w:bookmarkEnd w:id="10"/>
      <w:r>
        <w:rPr>
          <w:rFonts w:ascii="Amiri" w:hAnsi="Amiri" w:eastAsia="Amiri" w:cs="Amiri"/>
          <w:color w:val="111111"/>
          <w:sz w:val="28"/>
          <w:sz w:val="28"/>
          <w:szCs w:val="28"/>
          <w:rtl w:val="true"/>
          <w:lang w:bidi="ar-SA"/>
        </w:rPr>
        <w:t xml:space="preserve">به شيخنا البهائي في كتاب مشرق الشمسين ، وقد 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أخبار الرضا حديثا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بعد تمام الحديث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سي‌ء الرأي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هذا الحديث ، وانما أخرجت هذا الخبر في هذا الكتاب لانه كان في كتاب الرحمة وقد قرأته عليه فلم ينكره ورواه لي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الرحمة 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شدة احتياطهم وتورعهم في عدم نقل ما لا يثقون به إلا مع انضمام القرائن الموجبة لصحته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فالخوض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 مصنفات المتقدمين والاطلاع على سيرتهم وطريقتهم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الجزم بما قلنا ، واما من أخذ بظاهر المشهور من غير تدبر لما هو ثمة مذكور فهو فيما ذهب اليه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ميسر لما خلق له ، وذلك فضل اللّه يؤتيه من يشاء</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74378_77815467"/>
      <w:bookmarkStart w:id="12" w:name="_Toc4"/>
      <w:bookmarkEnd w:id="11"/>
      <w:r>
        <w:rPr>
          <w:rtl w:val="true"/>
        </w:rPr>
        <w:t>المقدمة الثانية</w:t>
      </w:r>
      <w:bookmarkEnd w:id="12"/>
    </w:p>
    <w:p>
      <w:pPr>
        <w:pStyle w:val="Heading3"/>
        <w:numPr>
          <w:ilvl w:val="2"/>
          <w:numId w:val="1"/>
        </w:numPr>
        <w:rPr/>
      </w:pPr>
      <w:bookmarkStart w:id="13" w:name="__RefHeading___Toc274380_77815467"/>
      <w:bookmarkStart w:id="14" w:name="_Toc5"/>
      <w:bookmarkEnd w:id="13"/>
      <w:r>
        <w:rPr>
          <w:rtl w:val="true"/>
        </w:rPr>
        <w:t>اشارة</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جملة من أصحابنا المتأخرين بأن الأصل في تنويع الحديث إلى الأنواع الأربعة المشهورة هو العلامة أو شيخه جمال الدين بن طاوس نور اللّه تعالى مرقديهما ، واما المتقدمون فالصحيح عندهم هو ما اعتضد بما يوجب الاعتماد عليه من القرائن والأمارات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جرى جملة من أصحابنا المحدثين وطائفة من متأخري متأخري المجتهدين كشيخنا المجلسي رحمه‌اللّه وجمع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اتسع خرق الخلاف بين المجتهدين من أصحابنا والأخباريين في جمل عديدة من مسائل الأصول التي تبنى عليها الفروع الفقهية ، وبسط كل من علماء الطرفين لسان التشنيع على الآخر ، والحق الحقيق بالاتباع ما سلكه طائفة من </w:t>
      </w:r>
    </w:p>
    <w:p>
      <w:pPr>
        <w:pStyle w:val="BookText"/>
        <w:rPr/>
      </w:pPr>
      <w:r>
        <w:rPr>
          <w:rFonts w:ascii="Amiri" w:hAnsi="Amiri" w:eastAsia="Amiri" w:cs="Amiri"/>
          <w:color w:val="111111"/>
          <w:sz w:val="28"/>
          <w:sz w:val="28"/>
          <w:szCs w:val="28"/>
          <w:rtl w:val="true"/>
          <w:lang w:bidi="ar-SA"/>
        </w:rPr>
        <w:t xml:space="preserve">متأخري المتأخرين كشيخنا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ممن 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سلكوا من طرق الخلاف بين ذينك الفريقين طريقا وسطى بين القولين ونجدا أوضح من ذينك النجدين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بسطنا الكلام في إيضاح هذا المرام في جملة من مؤلفاتنا ولا سيما كتاب المسائل ، فإنا قد أعطينا المسألة حقها من الدلائل ، ولا بأس بذكر طرف من ذلك في هذا الكتاب ، حيث انا قد قصدنا فيه ضرب الصفح غالبا عن الكلام في أسانيد الأخبار والطعن فيها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يظن الناظر الغير العالم بطريقتنا ان ذلك عن عجز أو غفلة أو نحو ذلك ، فرأينا أن نبين هنا ان ذلك إنما هو من حيث ثبوت صحة تلك الاخبار عندنا والوثوق بورودها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شيخنا البهائي في كتاب مشرق الشمسين وقبله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رتبتهما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 المنتقى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إلى تقرير هذا الاصطلاح في تنويع الحديث إلى الأنواع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طالت المدة بينهم وبين الصدر الأول وبعدت عليهم الشقة وخفيت عليهم تلك القرائن التي أوجبت صحة الأخبار عند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عليهم ما كان متسعا على غيرهم ، التجأوا الى العمل بالظن بعد فقد العلم ، لكونه أقرب مجازا إلى الحقيقة عند تعذرها ، وبسبب التباس الأخبار غثها بسمينها وصحيحها بسقيمها التجأوا الى هذا الاصطلاح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وقربوا لنا البعيد ، ونوعوا الحديث إلى الأنواع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كتاب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ربما سلكوا طريقة القدماء في بعض الأحيان ، ثم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ذكروا في تعليل ذلك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بطلان هذا الاصطلاح وصحة أخبارنا وجوه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عرفت في المقدمة الاولى من أن منشأ الاختلاف في أخبارنا إنما هو التقية من ذوي الخلاف لا من دس الاخبار المكذوبة حتى يحتاج الى هذا </w:t>
      </w:r>
    </w:p>
    <w:p>
      <w:pPr>
        <w:pStyle w:val="BookText"/>
        <w:rPr/>
      </w:pPr>
      <w:r>
        <w:rPr>
          <w:rFonts w:ascii="Amiri" w:hAnsi="Amiri" w:eastAsia="Amiri" w:cs="Amiri"/>
          <w:color w:val="111111"/>
          <w:sz w:val="28"/>
          <w:sz w:val="28"/>
          <w:szCs w:val="28"/>
          <w:rtl w:val="true"/>
          <w:lang w:bidi="ar-SA"/>
        </w:rPr>
        <w:t>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متى كان السبب الداعي إنما هو دس الأحاديث المكذوبة كما توهموه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لا ضرورة تلجئ الى اصطلاحهم ،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امرونا بعرض ما شك فيه من الاخبار على الكتاب والسنة فيؤخذ بما وافقهما ويطرح ما خالفهما ، فالواجب في تمييز الخبر الصادق من الكاذب مراعاة ذلك ، وفيه غنية عما تكلفوه ، ولا ريب ان اتباع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أتباعهم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التوثيق والجرح الذي بنوا عليه تنويع الاخبار إنما أخذوه من كلام القدماء ، وكذلك الأخبار التي رويت في أحوال الرواة من المدح والذم إنما أخذوها عنهم ، فإذا اعتمدوا عليهم في مثل ذلك فكيف لا يعتمدون عليهم في تصحيح ما صححوه من الاخبار واعتمدوه وضمنوا صحته كما صرح به جملة منهم ، كما لا يخفى على من لاحظ ديباجتي الكافي والفقيه وكلام الشيخ في العدة وكتابي الأخبار فإن كانوا ثقاتا عدولا في الاخبار بما أخبروا به ففي الجميع ، وإلا فالواجب تحصيل الجرح والتعديل من غير كتبهم وأنى لهم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إن أخبارهم بصحة ما رووه في كتبهم يحتمل الحمل على الظن القوي باستفاضة أو شياع أو شهرة معتد بها أو قرينة أو نحو ذلك مما يخرجه عن محوضة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هذا الاصطلاح مصرحون بكون مفاد الاخبار عند المتقدمين هو القطع واليقين وانهم إنما عدلوا عنه الى الظن لعدم تيسر ذلك لهم كما صرح به في المنتقى ومشرق الشمسين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تضمنته تلك العبارات مما هو صريح في صحة الاخبار بمعنى القطع واليقين بثبوتها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ما حكموا بصحته أمر اجتهادي لا يجب تقليدهم فيه ، ونقلهم المدح والذم رواية يعتمد عليهم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أخبارهم بكون الراوي ثقة أو كذابا أو نحو ذلك إنما هو أمر اجتهادي استفادوه بالقرائن المطلعة على أحواله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الاعلام وأساطين الإسلام ومن هم المعتمد في النقض والإبرام من متقدمي الأصحاب ومن متأخريهم الذين هم أصحاب هذا الاصطلاح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هذه الأخبار وثبوتها عن الأئمة الأبرار ، لكنا نقتصر على ما ذكره أرباب هذا الاصطلاح في المقام ، فإنه أقوى حجة في مقام النقض والإلزام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صرح به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في الاستدلال على وجوب اتباع مذهب الإمامية ،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من أجوبة مسائل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مصنف لاربعمائة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من رجاله المعروفين أربعة آلاف رجل من أهل العراق والحجاز وخراسان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معروفون مشهورون أولوا مصنفات مشتهرة ، فالإنصاف يقتضي الجزم بنسبة ما نقل عنهم إليهم ، الى أن قال بعد عد جملة من كتب الاخبار وغيرها مما يطول تعداده بالأسانيد الصحيحة المتصلة المنتقدة والحسان والقوية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فالإنكار بعد ذلك مكابرة محضة وتعصب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وقع الاختلاف العظيم بين فقهاء الإمامية إذا كان نقلهم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وفتواهم عن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الخلاف اما من المسائل المنصوصة أو مما فرعه العلماء ، والسبب في الثاني اختلاف الأنظار ومبادئها كما هو بين سائر علماء الأمة ، واما الأول فسببه اختلاف الروايات ظاهرا ، وقلما يوجد فيها التناقض بجميع شروطه ، وقد كانت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تقية واستتار من 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فكثيرا ما يجيبون </w:t>
      </w:r>
    </w:p>
    <w:p>
      <w:pPr>
        <w:pStyle w:val="BookText"/>
        <w:rPr/>
      </w:pPr>
      <w:r>
        <w:rPr>
          <w:rFonts w:ascii="Amiri" w:hAnsi="Amiri" w:eastAsia="Amiri" w:cs="Amiri"/>
          <w:color w:val="111111"/>
          <w:sz w:val="28"/>
          <w:sz w:val="28"/>
          <w:szCs w:val="28"/>
          <w:rtl w:val="true"/>
          <w:lang w:bidi="ar-SA"/>
        </w:rPr>
        <w:t xml:space="preserve">السائل على وفق معتقده أو معتقد بعض الحاضرين أو بعض من عساه يصل اليه من المناوئين ، أو يكون عاما مقصورا على سببه أو قضية في واقعة مختصة بها أو اشتباها على بعض النقلة عنهم أو عن الوسائط بيننا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انه كلام نفيس يستحق ان يكتب بالنور على وجنات الحور ، ويجب ان يسطر ولو بالخناجر على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تصريحه بل جزمه بصحة تلك الروايات التي تضمنتها هذه الكتب التي بأيدينا ، وتخلصه من الاختلاف الواقع بين الاخبار بوجوه تنفي احتمال تطرق دخول الأحاديث الكاذبة في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صرح به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تعالى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الدراية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قد استقر أمر الإمامية على أربعمائة مصنف سموها أصولا فكان عليها اعتمادهم ، تداعت </w:t>
      </w:r>
      <w:r>
        <w:rPr>
          <w:rStyle w:val="FootnoteAnchor"/>
          <w:rtl w:val="true"/>
        </w:rPr>
        <w:footnoteReference w:id="16"/>
      </w:r>
      <w:r>
        <w:rPr>
          <w:rFonts w:ascii="Amiri" w:hAnsi="Amiri" w:eastAsia="Amiri" w:cs="Amiri"/>
          <w:color w:val="111111"/>
          <w:sz w:val="28"/>
          <w:sz w:val="28"/>
          <w:szCs w:val="28"/>
          <w:rtl w:val="true"/>
          <w:lang w:bidi="ar-SA"/>
        </w:rPr>
        <w:t>الحال الى ذهاب معظم تلك الأصول ، ولخصها جماعة في كتب خاصة تقريبا على المتناول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جمع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يحضره الفقيه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الى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أحاديث كتبنا هي أحاديث تلك الأصول بعينها </w:t>
      </w:r>
      <w:r>
        <w:rPr>
          <w:rStyle w:val="FootnoteAnchor"/>
          <w:rtl w:val="true"/>
        </w:rPr>
        <w:footnoteReference w:id="17"/>
      </w:r>
      <w:r>
        <w:rPr>
          <w:rFonts w:ascii="Amiri" w:hAnsi="Amiri" w:eastAsia="Amiri" w:cs="Amiri"/>
          <w:color w:val="111111"/>
          <w:sz w:val="28"/>
          <w:sz w:val="28"/>
          <w:szCs w:val="28"/>
          <w:rtl w:val="true"/>
          <w:lang w:bidi="ar-SA"/>
        </w:rPr>
        <w:t>وحينئذ فالطاعن في هذه كالطاعن في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الظاهر ان تخصيصه هذه الكتب الأربعة بالأحسنية إنما هو من حيث اشتمالها على أبواب الفقه </w:t>
      </w:r>
    </w:p>
    <w:p>
      <w:pPr>
        <w:pStyle w:val="BookText"/>
        <w:rPr/>
      </w:pPr>
      <w:r>
        <w:rPr>
          <w:rFonts w:ascii="Amiri" w:hAnsi="Amiri" w:eastAsia="Amiri" w:cs="Amiri"/>
          <w:color w:val="111111"/>
          <w:sz w:val="28"/>
          <w:sz w:val="28"/>
          <w:szCs w:val="28"/>
          <w:rtl w:val="true"/>
          <w:lang w:bidi="ar-SA"/>
        </w:rPr>
        <w:t>كملا على الترتيب بخلاف غيرها من كتب الاخبار كما لا يخفى على من جاس خلال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تداعت الحال الى ذهاب معظم تلك الأصول ولخصها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تلخيص تلك الجماعة لها إنما وقع بعد ذهاب معظمها ، فان ذلك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التلخيص وقع عطفه في كلامه بالواو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فضلائنا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اضمحلال تلك الأصول إنما وقع بسبب الاستغناء عنها بهذه الكتب التي دونها أصحاب الأخبار ، لكونها أحسن منها جمعا وأسهل تناولا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فتلك الأصول قد بقيت الى زمن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ذكر ان أكثر تلك الكتب كان عنده ونقل منها شيئا كثيرا كما يشهد به تتبع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يشهد كلام ابن إدريس في آخر 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نقل ما استطرفه من جملة منها شطرا وافرا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فاشتهار تلك الأصول في زمن أولئك الفحول لا ينكره إلا معاند 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صرح به المحقق الشيخ حسن ابن 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بحث الإجازة من المعالم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أثر الإجازة بالنسبة إلى العمل انما يظهر حيث لا يكون متعلقا معلوما بالتواتر ونحوه ككتب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متواترة إجمالا ، والعلم بصحة مضامينها تفصيلا يستفاد من قرائن الأحوال ولا مدخل للإجازة فيه غالبا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صرح به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وجيزته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أحاديثنا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أئمتنا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ينتهون فيها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جمع قدماء محدثينا ما وصل إليهم من كلام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أربعمائة كتاب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تصدى جماعة من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تلك الكتب وترتيبها تقليلا للانتشار وتسهيلا على طالبي تلك الاخبار ، فالفوا كتبا مضبوطة مهذبة مشتملة على الأسانيد المتصلة بأصحاب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كالكافي ، ومن لا يحضره الفقيه ، والتهذيب ،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العلم ،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الاخبار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كلام المتقدمين ، كالصدوق في الفقيه ، وثقة الإسلام في الكافي ، والشيخ الطوسي في جملة من مؤلفاته ، وعلم الهدى وغيرهم ممن نقلنا كلامهم في غير هذا الكتاب ، فهو ظاهر البيان ساطع البرهان في هذا الشأن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العجب من هؤلاء الفضلاء الذين نقلنا كلامهم هنا انه إذا كان الحال على ما صرحت به عبائرهم من صحة هذه الاخبار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الموجب لهم إلى المتابعة في هذا الاصطلاح الحادث؟ وأعجب من ذلك كلام شيخنا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مشرق الشمسين ، حيث ذكر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اجتناب الشيعة لمن كان منهم ثم أنكر إمامة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أشد من اجتناب المخالفين في أصل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يتحرزون عن مجالستهم والتكلم معهم فضلا عن أخذ الحديث عنهم ، فإذا نقل علماؤنا رواية رواها رجل من ثقات أصحابنا عن أحد هؤلاء وعولوا عليها وقالوا بصحتها مع علمهم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فقبولهم لها وقولهم بصحتها لا بد من ابتنائه على وجه صحيح لا يتطرق اليه القدح ، ولا الى ذلك الرجل الثقة الراوي عمن هذا حاله ، كأن يكون سماعه منه قبل عدوله عن الحق وقوله بالوقف ، أو بعد توبته ورجوعه إلى الحق ، أو ان النقل إنما وقع من أصله الذي ألفه واشتهر عنه قبل الوقف ، أو من كتابه الذي ألفه بعد الوقف ولكنه أخذ ذلك الكتاب عن شيوخ أصحابنا الذين عليهم الاعتماد ككتب علي بن الحسن الطاطري ، فإنه وان كان من أشد الواقفية عنادا للإمامية إلا أن </w:t>
      </w:r>
    </w:p>
    <w:p>
      <w:pPr>
        <w:pStyle w:val="BookText"/>
        <w:rPr/>
      </w:pPr>
      <w:r>
        <w:rPr>
          <w:rFonts w:ascii="Amiri" w:hAnsi="Amiri" w:eastAsia="Amiri" w:cs="Amiri"/>
          <w:color w:val="111111"/>
          <w:sz w:val="28"/>
          <w:sz w:val="28"/>
          <w:szCs w:val="28"/>
          <w:rtl w:val="true"/>
          <w:lang w:bidi="ar-SA"/>
        </w:rPr>
        <w:t>الشيخ شهد له في الفهرست بأنه روى كتبه عن الرجال الموثوق بهم وبروايتهم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المحامل الصحيحة ،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فيما أفاد ولكنه ناقض نفسه فيما أورده من العذر للمتأخرين في عدولهم الى تجديد هذا الاصطلاح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يتحرزون عن مجالستهم فضلا عن أخذ الحديث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فقبولهم لها وقولهم بصحتها لا بد من ابتنائه على وجه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تكون أحاديث كتب هؤلاء الأئمة الثلاثة الذين شهدوا بصحة ما رووه فيها كلها صحيحة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لو تم ما ذكروه وصح ما قرروه للزم فساد الشريعة وإبطال الدين ، لأنه متى اقتصر في العمل على هذا القسم الصحيح أو مع الحسن خاصة أو بإضافة الموثق ايضا ورمي بقسم الضعيف باصطلاحهم من البين والحال ان جل الاخبار من هذا القسم كما لا يخفى على من طالع كتاب الكافي أصولا وفروعا وكذا غيره من سائر كتب الاخبار وسائر الكتب الخالية من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ما ذكرنا وتوجه ما طعن به علينا العامة من ان جل أحاديث شريعتنا مكذوبة مزورة ، ولذا ترى شيخنا الشهيد في الذكرى كيف تخلص من ذلك بما قدمنا نقله عنه دفعا لما طعنوا به علينا ونسبوه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در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المعتبر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أفرط الحشوية في العمل بخبر الواحد حتى انقادوا لكل خبر وما فطنوا الى ما تحته من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جملة الأخبار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ستكثر بعدي القالة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بعض عن هذا الإفراط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سليم السند 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 ان الكاذب قد يصدق والفاسق قد يصدق ولم يتنبه ان ذلك طعن في علماء الشيعة وقدح في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مصنف إلا وهو يعمل بخبر المجروح كما يعمل بخبر العدل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الأقوال منحرفة عن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والتوسط أقرب ، فما قبله الأصحاب أو دلت القرائن </w:t>
      </w:r>
    </w:p>
    <w:p>
      <w:pPr>
        <w:pStyle w:val="BookText"/>
        <w:rPr/>
      </w:pPr>
      <w:r>
        <w:rPr>
          <w:rFonts w:ascii="Amiri" w:hAnsi="Amiri" w:eastAsia="Amiri" w:cs="Amiri"/>
          <w:color w:val="111111"/>
          <w:sz w:val="28"/>
          <w:sz w:val="28"/>
          <w:szCs w:val="28"/>
          <w:rtl w:val="true"/>
          <w:lang w:bidi="ar-SA"/>
        </w:rPr>
        <w:t>على صحته عمل به وما أعرض الأصحاب عنه أو شذ يجب إطراحه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متين بل جوهر ثمين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اعتمدوه من ذلك الاصطلاح غير منضبط القواعد والبنيان ولا مشيد الجوانب والأركان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فلاعتمادهم في التمييز بين أسماء الرواة المشتركة على الأوصاف والألقاب والنسب والراوي والمروي عنه ونحوها ، ولم لا يجوز اشتراك هذه الأشياء؟ وذلك ، لان الرواة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محصورين في عدد مخصوص ولا في بلدة واحدة ، وقد نقل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رووا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من الثقات على اختلافهم في الآراء والمقالات كانوا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ذكر ابن شهرآشوب في كتاب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والطبرسي في كتاب اعلام الورى ، والجميع قد وصفوا هؤلاء الأربعة آلاف بالتوثيق وهو مؤيد لما ادعيناه ومشيد لما أسسناه ، فإذا كان هؤلاء الرواة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فما بالك بالرواة عن الباقر إلى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فأين تأثير القرائن في هذه الاعداد؟ واين الوصول الى تشخيص المطلوب منها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مبنى تصحيح الحديث عندهم على نقل توثيق رجاله في أحد كتب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ككتاب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والفهرست ، 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 نظرا الى ان نقلهم ذلك شهادة منهم بالتوثيق ، حتى ان المحقق الشيخ حسن في كتاب المنتقى لم يكتف في تعديل الراوي بنقل واحد من هؤلاء بل أوجب في تصحيح الحديث نقل اثنين منهم لعدالة الراوي ، نظرا إلى انها شهادة فلا يكفي فيها الواحد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بين مصنفي تلك الكتب وبين رواة الاخبار من المدة والأزمنة المتطاولة فكيف اطلعوا على أحوالهم الموجب للشهادة بالعدالة أو الفسق؟ والاطلاع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ناقل أو شهرة أو قرينة حال أو نحو ذلك كما هو معتمد مصنفي تلك الكتب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قد اعتمدوا على ذلك وسموه شهادة ، وهب </w:t>
      </w:r>
    </w:p>
    <w:p>
      <w:pPr>
        <w:pStyle w:val="BookText"/>
        <w:rPr/>
      </w:pPr>
      <w:r>
        <w:rPr>
          <w:rFonts w:ascii="Amiri" w:hAnsi="Amiri" w:eastAsia="Amiri" w:cs="Amiri"/>
          <w:color w:val="111111"/>
          <w:sz w:val="28"/>
          <w:sz w:val="28"/>
          <w:szCs w:val="28"/>
          <w:rtl w:val="true"/>
          <w:lang w:bidi="ar-SA"/>
        </w:rPr>
        <w:t>ان ذلك كاف في الشهادة ، لكن لا بد في العمل بالشهادة من السماع من الشاهد لا بمجرد نقله في كتابه ، فإنه لا يكفي في كونه شهادة ، هب انا سلمنا الاكتفاء به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هذا النقل في هذه الكتب وبين نقل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الأجلاء الذين هم أساطين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كتبهم وانها مأخوذة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فيعتمد عليهم في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فلمخالفتهم أنفسهم فيما قرروه من ذلك الاصطلاح فحكموا بصحة أحاديث هي باصطلاحهم ضعيفة كمراسيل ابن ابي عمير ، وصفوان بن يحيى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منهم ان هؤلاء 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أحاديث جملة من مشايخ الإجازة لم يذكروا في كتب الرجال بمدح ولا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احمد بن محمد بن الحسن بن الوليد ، واحمد بن محمد بن يحيى العطار ، والحسين بن الحسن بن ابان ، وابي الحسين ابن ابي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منهم ان هؤلاء مشايخ الإجازة وهم مستغنون عن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كثير يظهر للمتتبع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فلاضطراب كلامهم في الجرح والتعديل على وجه لا يقبل الجمع والتأويل ، فترى الواحد منهم يخالف نفسه فضلا عن غيره ، فهذا يقدم الجرح على التعديل ، وهذا يقول لا يقدم إلا مع عدم إمكان الجمع ، وهذا يقدم النجاشي على الشيخ ، وهذا ينازعه ويطالبه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فالخائض في الفن يجزم بصحة ما ادعيناه ، والبناء من أصله لما كان على غير أساس كثر الانتقاض فيه والالتباس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أصحاب هذا الاصطلاح قد اتفقوا على ان مورد التقسيم إلى الأنواع الأربعة إنما هو خبر الواحد العاري عن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أولئك الفضلاء المتقدم نقل كلامهم ، وبذلك صرح غيرهم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كتبنا المشهورة محفوفة بالقرائن الدالة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يظهر عدم وجود مورد التقسيم المذكور في اخبار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صاحب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أنواع الحديث المذكورة في دراية الحديث بين المتأخرين من مستخرجات العامة بعد وقوع معانيها </w:t>
      </w:r>
    </w:p>
    <w:p>
      <w:pPr>
        <w:pStyle w:val="BookText"/>
        <w:rPr/>
      </w:pPr>
      <w:r>
        <w:rPr>
          <w:rFonts w:ascii="Amiri" w:hAnsi="Amiri" w:eastAsia="Amiri" w:cs="Amiri"/>
          <w:color w:val="111111"/>
          <w:sz w:val="28"/>
          <w:sz w:val="28"/>
          <w:szCs w:val="28"/>
          <w:rtl w:val="true"/>
          <w:lang w:bidi="ar-SA"/>
        </w:rPr>
        <w:t>في أحاديثهم وانه لا وجود لأكثرها في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بعين الحق واليقين وجدت التقسيم المذكور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الوجوه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بمعنى الملكة المخصوصة عند المتأخرين مما لا يجوز إثباتها بالشهادة، لأن الشهادة و خبر الواحد ليس حجة إلا في المحسوسات لا فيما خفي كالعصمة فلا تقبل فيها الشهادة، فلا اعتماد على تعديل المعدلين بناء على اعتقاد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أورده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في محله ان شهادة فرع الفرع غير مسموعة، إذ لا يقبل إلا من شاهد الأصل أو شاهد الفرع خاصة، على ان شهادة علماء الرجال على أكثر المعدلين و المجروحين انما هو من شهادة فرع الفرع، فان الشيخ و النجاشي و نحوهما لم يلقوا أصحاب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شهادتهم إلا من قبيل شهادة فرع الفرع بمراتب كثيرة فكيف يجوز التعويل شرعا على شهادتهم ثم بالجرح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ايضا مما أورده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الوجوه التي لا يسع الإتيان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ان المحقق المنصف تكفيه الإشارة و المعاند المتعسف لا ينتفع و لو بألف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انهيناها في كتاب المسائل إلى اثني عشر وجها ، وطالب الحق المصنف تكفيه الإشارة والمكابر المتعسف لا ينتفع ولو بألف عبارة</w:t>
      </w:r>
      <w:r>
        <w:rPr>
          <w:rFonts w:eastAsia="Amiri" w:cs="Amiri" w:ascii="Amiri" w:hAnsi="Amiri"/>
          <w:color w:val="111111"/>
          <w:sz w:val="28"/>
          <w:szCs w:val="28"/>
          <w:rtl w:val="true"/>
          <w:lang w:bidi="ar-SA"/>
        </w:rPr>
        <w:t>.</w:t>
      </w:r>
      <w:bookmarkStart w:id="15" w:name="pg12464_132959"/>
    </w:p>
    <w:p>
      <w:pPr>
        <w:pStyle w:val="Heading3"/>
        <w:numPr>
          <w:ilvl w:val="2"/>
          <w:numId w:val="1"/>
        </w:numPr>
        <w:rPr/>
      </w:pPr>
      <w:bookmarkStart w:id="16" w:name="__RefHeading___Toc274382_77815467"/>
      <w:bookmarkStart w:id="17" w:name="_Toc6"/>
      <w:bookmarkEnd w:id="15"/>
      <w:bookmarkEnd w:id="16"/>
      <w:r>
        <w:rPr>
          <w:rtl w:val="true"/>
        </w:rPr>
        <w:t>(</w:t>
      </w:r>
      <w:r>
        <w:rPr>
          <w:rtl w:val="true"/>
        </w:rPr>
        <w:t>تتمة مهمة</w:t>
      </w:r>
      <w:r>
        <w:rPr>
          <w:rtl w:val="true"/>
        </w:rPr>
        <w:t>)</w:t>
      </w:r>
      <w:bookmarkEnd w:id="1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أكثر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العمل بالاخبار على ما في هذه الكتب الأربعة المشهورة ، زعما منهم ان غيرها لم يبلغ في الضبط والانتقاد على وجه يوجب الاعتماد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قدمنا من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 ومثله ايضا شيخنا الشهيد في الذكرى مما طويناه في أثناء كلامه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الانحصار في الكتب المشار إليها ، وهو الحق الحقيق بالاتباع ، قال السيد المحدث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شرحه على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ان هذه الأصول الأربعة لم تستوف الأحكام كلها ، بل قد وجدنا كثيرا من الأحكام في غيرها ، مثل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 ، وكتاب الاحتجاج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مراجعة هذه الكتب وأخذ الأحكام منها ولا يقلد العلماء في فتاويهم ، فإن أخذ الفتوى من دليلها هو الاجتهاد الحقيقي ، وكم قد رأينا جماعة من العلماء ردوا على الفاضلين بعض فتاويهم لعدم الدليل فرأينا دلائل تلك الفتاوى في غير الأصول الأربعة ، خصوصا كتاب الفقه الرضوي الذي اتي به من بلاد الهند في هذه الأعصار إلى أصفهان وهو الآن في خزانة شيخنا المجلسي ، فإنه قد اشتمل على مدارك كثيرة للاحكام وقد خلت عنها هذه الأصول الأربعة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فيما حرر وفصل وأشاد وطبق المفصل وعليه المعتمد والمعول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وفق اللّه تعالى شيخنا غواص بحار الأنوار الى استخراج كنوز تلك الآثار فجمعها في جامعه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التقاطها من جميع الأقطار ، جزاه اللّه تعالى عن علماء الفرقة المحقة أفضل جزاء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فيه أخبارا جمة من الأصول المندرسة وأظهر كنوزا من الأحكام كانت بمرور الأيام منطمسة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كتاب الفقه الرضوي الذي ذكره السيد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المشار إليه في مقدمات كتاب البحار </w:t>
      </w:r>
      <w:bookmarkStart w:id="18" w:name="pg12464_132960"/>
    </w:p>
    <w:p>
      <w:pPr>
        <w:pStyle w:val="BookText"/>
        <w:rPr/>
      </w:pPr>
      <w:bookmarkEnd w:id="18"/>
      <w:r>
        <w:rPr>
          <w:rFonts w:ascii="Amiri" w:hAnsi="Amiri" w:eastAsia="Amiri" w:cs="Amiri"/>
          <w:color w:val="111111"/>
          <w:sz w:val="28"/>
          <w:sz w:val="28"/>
          <w:szCs w:val="28"/>
          <w:rtl w:val="true"/>
          <w:lang w:bidi="ar-SA"/>
        </w:rPr>
        <w:t xml:space="preserve">في ضمن تعداد الكتب التي نقل منها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السيد الفاضل المحدث القاضي أمير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ورد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في بعض سني مجاورتي ببيت اللّه الحرام ان أتاني جماعة من أهل قم حاجين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كتاب قديم يوافق تاريخه عصر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إجازات جماعة كثيرة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لي العلم بتلك القرائن أنه تأليف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الكتاب وكتبته وصححته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السيد واستنسخه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عباراته موافق لما يذكره الصدوق أبو جعفر بن بابويه في كتاب من لا يحضره الفقيه من غير سند وما يذكره والده في رسالته اليه ، وكثير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أصحابنا ولا يعلم مستندها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فيه كما ستعرف في أبواب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مطابقة كلام الصدوق في الفقيه ووالده في رسالته لما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عليه في غير موضع وسيمر بك ان شاء اللّه تعالى في كتابنا هذا ، وقد اعتمدنا في الاستدلال في كتابنا هذا على ما اعتمده شيخنا المذكور من الكتب المعدودة في كتابه ، وستمر بك اخبارها في أثناء الأبحاث ان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74384_77815467"/>
      <w:bookmarkStart w:id="20" w:name="_Toc7"/>
      <w:bookmarkEnd w:id="19"/>
      <w:r>
        <w:rPr>
          <w:rtl w:val="true"/>
        </w:rPr>
        <w:t>المقدمة الثالثة</w:t>
      </w:r>
      <w:bookmarkEnd w:id="20"/>
    </w:p>
    <w:p>
      <w:pPr>
        <w:pStyle w:val="Heading3"/>
        <w:numPr>
          <w:ilvl w:val="2"/>
          <w:numId w:val="1"/>
        </w:numPr>
        <w:rPr/>
      </w:pPr>
      <w:bookmarkStart w:id="21" w:name="__RefHeading___Toc274386_77815467"/>
      <w:bookmarkStart w:id="22" w:name="_Toc8"/>
      <w:bookmarkEnd w:id="21"/>
      <w:r>
        <w:rPr>
          <w:rtl w:val="true"/>
        </w:rPr>
        <w:t>اشارة</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مدارك الأحكام الشرعية ، وهي عند الأصوليين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والسنة والإجماع ودليل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تقدم مجمل الكلام في السنة يبقى الكلام هنا في مقامات 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الكتاب العزيز ، ولا خلاف بين أصحابنا الأصوليين في العمل به في الأحكام الشرعية والاعتماد عليه حتى صنف جملة منهم كتبا في الآيات المتعلقة بالأحكام الفقهية وهي خمسمائة آية عندهم ، واما الأخباريون فالذي وقفنا عليه من كلام متأخريهم ما بين إفراط وتفريط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منع فهم شي‌ء منه مطلقا حتى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بعض المتحذلقين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يدعى الانتظام في سلك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يمنع من اللباس على غير الهيئة التي كان عليها لباس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جهل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بتفسير من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جوز ذلك حتى كاد يدعي المشاركة لأهل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مشكلاته وحل مبهماته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ان الأخبار متعارضة من الجانبين ومتصادمة من الطرفين ، إلا ان اخبار المنع </w:t>
      </w:r>
      <w:r>
        <w:rPr>
          <w:rStyle w:val="FootnoteAnchor"/>
          <w:rtl w:val="true"/>
        </w:rPr>
        <w:footnoteReference w:id="20"/>
      </w:r>
      <w:r>
        <w:rPr>
          <w:rFonts w:ascii="Amiri" w:hAnsi="Amiri" w:eastAsia="Amiri" w:cs="Amiri"/>
          <w:color w:val="111111"/>
          <w:sz w:val="28"/>
          <w:sz w:val="28"/>
          <w:szCs w:val="28"/>
          <w:rtl w:val="true"/>
          <w:lang w:bidi="ar-SA"/>
        </w:rPr>
        <w:t>أكثر عددا وأصرح دلالة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الآية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اختصاص ميراث الكتاب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بأن </w:t>
      </w:r>
    </w:p>
    <w:p>
      <w:pPr>
        <w:pStyle w:val="BookText"/>
        <w:rPr/>
      </w:pPr>
      <w:r>
        <w:rPr>
          <w:rFonts w:ascii="Amiri" w:hAnsi="Amiri" w:eastAsia="Amiri" w:cs="Amiri"/>
          <w:color w:val="111111"/>
          <w:sz w:val="28"/>
          <w:sz w:val="28"/>
          <w:szCs w:val="28"/>
          <w:rtl w:val="true"/>
          <w:lang w:bidi="ar-SA"/>
        </w:rPr>
        <w:t xml:space="preserve">المراد بهم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وجملة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جملة من تلك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من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مناظرة الشامي لهشام بن الحكم بمحضر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الكافي </w:t>
      </w:r>
      <w:r>
        <w:rPr>
          <w:rStyle w:val="FootnoteAnchor"/>
          <w:rtl w:val="true"/>
        </w:rPr>
        <w:footnoteReference w:id="26"/>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رسول صلى‌اللّه‌عليه‌وآله من الحجة؟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نفعنا الكتاب والسنة في رفع الاختلاف عنا؟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وأنت وصرت إلينا من الشام في مخالفتنا إياك؟ فسكت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للشامي ما لك لا تتكلم؟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لم نختلف كذبت وان قلت ان الكتاب والسنة يرفعان عنا الاختلاف أبطلت ، لأنهما يحتملان الوجوه ، الى ان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من الحجة؟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الذي تشد اليه الرحال ويخبرنا باخبار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الصراحة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آخر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يكفيهم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لو وجدوا له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فسره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فسره لرجل واحد وفسر للأمة شأن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القرآن أمثال لقوم يعلمون دون غيرهم ولقوم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يؤمنون به ويعرفونه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غيرهم فما أشد إشكاله عليهم وأبعده من مذاهب قلوبهم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اللّه بتعميته في ذلك ان ينتهوا الى بابه وصراطه ويعبدوه وينتهوا في قوله إلى طاعة القوام بكتابه والناطقين عن امره وان يستنبطوا ما احتاجوا اليه من ذلك عنهم لا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الحديث المتواتر بين العامة والخاصة </w:t>
      </w:r>
      <w:r>
        <w:rPr>
          <w:rStyle w:val="FootnoteAnchor"/>
          <w:rtl w:val="true"/>
        </w:rPr>
        <w:footnoteReference w:id="3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 المراد من عدم افتراقهما إنما هو باعتبار الرجوع في معاني الكتاب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 تم فهمه كلا أو بعضا بالنسبة إلى الأحكام </w:t>
      </w:r>
    </w:p>
    <w:p>
      <w:pPr>
        <w:pStyle w:val="BookText"/>
        <w:rPr/>
      </w:pPr>
      <w:r>
        <w:rPr>
          <w:rFonts w:ascii="Amiri" w:hAnsi="Amiri" w:eastAsia="Amiri" w:cs="Amiri"/>
          <w:color w:val="111111"/>
          <w:sz w:val="28"/>
          <w:sz w:val="28"/>
          <w:szCs w:val="28"/>
          <w:rtl w:val="true"/>
          <w:lang w:bidi="ar-SA"/>
        </w:rPr>
        <w:t>الشرعية والمعارف الآلهية بدونهم لصدق الافتراق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ايضا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القرآن كتاب اللّه الصامت وأنا كتاب اللّه الناطق</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فهم معناه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لوصفه بكونه صامتا معنى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الفطن المنصف صراحة هذه الأدلة في المدعى ، وظني ان ما يقابلها مع تسليم التكافؤ لا صراحة له في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بعرض الحكم المختلفة فيه الأخبار على القرآن والأخذ بما يوافقه وطرح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انه لو لم يفهم منه شي‌ء إلا بتفسيرهم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فائدة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انه لا منافاة ، فإن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حكاية مراد اللّه تعالى فالأخذ بتفسيرهم أخذ بالكتاب ، واما ما لم يرد فيه تفسير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التوقف فيه وقوفا على تلك الأخبار وتقييدا لهذه الاخبار بها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الآيات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لَعَلِمَهُ الَّذِينَ </w:t>
      </w:r>
    </w:p>
    <w:p>
      <w:pPr>
        <w:pStyle w:val="BookText"/>
        <w:rPr/>
      </w:pPr>
      <w:r>
        <w:rPr>
          <w:rFonts w:ascii="Amiri" w:hAnsi="Amiri" w:eastAsia="Amiri" w:cs="Amiri"/>
          <w:color w:val="111111"/>
          <w:sz w:val="28"/>
          <w:sz w:val="28"/>
          <w:szCs w:val="28"/>
          <w:rtl w:val="true"/>
          <w:lang w:bidi="ar-SA"/>
        </w:rPr>
        <w:t xml:space="preserve">يَسْتَنْبِطُونَهُ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ان الآيتين الأوليين لا دلالة فيهما على أكثر من استكمال القرآن لجميع الأحكام وهو غير منكور ، وأما كون فهم الأحكام مشتركا بين كافة الناس كما هو المطلوب بالاستدلال فلا ، كيف؟ وجل آيات الكتاب سيما ما يتعلق بالفروع الشرعية كلها ما بين مجمل ومطلق وعام ومتشابه لا يهتدى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يركن منه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ورد من استنباطهم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الأحكام من الآيات ما لا يجسر عليه سواهم ولا يهتدى إليه غيرهم ، وهو مصداق ما تقدم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الدالة على حكم الوصية بالجزء من المال ، حيث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بالعشر مستدلا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وكانت الجبال عشرة ، والوصية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فسره بالثمن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والنذر بمال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بالثمانين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مَواطِنَ كَثِيرَةٍ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وكانت ثمانين موطنا ، وأمثال ذلك مما يطول به الكلام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الآية الثالثة فظاهر سياق ما قبلها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 المستنبطين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توافرت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الجوامع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والعياشي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آل محمد وهم الذين يستنبطون من القرآن ويعرفون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الإكمال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الاخبار التي قدمناها ما يشعر </w:t>
      </w:r>
    </w:p>
    <w:p>
      <w:pPr>
        <w:pStyle w:val="BookText"/>
        <w:rPr/>
      </w:pPr>
      <w:r>
        <w:rPr>
          <w:rFonts w:ascii="Amiri" w:hAnsi="Amiri" w:eastAsia="Amiri" w:cs="Amiri"/>
          <w:color w:val="111111"/>
          <w:sz w:val="28"/>
          <w:sz w:val="28"/>
          <w:szCs w:val="28"/>
          <w:rtl w:val="true"/>
          <w:lang w:bidi="ar-SA"/>
        </w:rPr>
        <w:t>بذلك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الرابعة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 فهم شي‌ء من القرآن بالكلية ليمتنع وجود مصداق الآية ، فإن دلالة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الوعد والوعيد والزجر لمن تعدى الحدود الإلهية والتهديد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لامرية فيه ، وهو المراد من التدبر في الآية كما ينادي عليه سياق الكلام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الفصل والمذهب الجزل في ذلك ما أفاده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التبيان وتلقاه بالقبول جملة من علمائنا الأعيان ، حيث قال بعد نقل جملة من اخبار الطرفين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معاني القرآن على أربعة أقسام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اختص اللّه تعالى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لأحد تكلف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ظاهره مطابقا لمعناه فكل من عرف اللغة التي خوطب بها عرف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مجمل لا ينبئ ظاهره عن المراد به مفصلا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ثم ذكر جملة من الآيات التي من هذا القبيل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استخراجها إلا ببيان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اللفظ مشتركا بين معنيين فما زاد عليهما ويمكن ان يكون كل واحد منهما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ينبغي ان يقدم أحد فيقول ان مراد اللّه بعض ما يحتمله إلا بقول نبي أو إمام معصوم ، 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تجتمع الاخبار على وجه واضح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w:t>
      </w:r>
      <w:r>
        <w:rPr>
          <w:rStyle w:val="FootnoteAnchor"/>
          <w:rtl w:val="true"/>
        </w:rPr>
        <w:footnoteReference w:id="42"/>
      </w:r>
      <w:r>
        <w:rPr>
          <w:rFonts w:ascii="Amiri" w:hAnsi="Amiri" w:eastAsia="Amiri" w:cs="Amiri"/>
          <w:color w:val="111111"/>
          <w:sz w:val="28"/>
          <w:sz w:val="28"/>
          <w:szCs w:val="28"/>
          <w:rtl w:val="true"/>
          <w:lang w:bidi="ar-SA"/>
        </w:rPr>
        <w:t xml:space="preserve">في الاحتجاج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في حديث الزنديق الذي جاء اليه بآي من القرآن زاعما تناقضها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جل ذكره لسعة رحمته ورأفته بخلقه وعلمه بما يحدثه المبدلون من تغيير كتابه قسم كلامه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قسما منه يعرفه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وقسما منه لا يعرفه إلا من صف ذهنه ولطف حسه وصح تمييزه ممن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لا يعرفه إلا اللّه وأنبياؤه والراسخون في العلم ، وإنما فعل ذلك لئلا يدعي أهل الباطل المستولون على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الكتاب ما لم يجعل اللّه لهم ، وليقودهم الاضطرار الى الائتمار لمن ولاه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علمه الجاهل والعالم من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ولهذه الآية ظاهر وباطن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وصاه واستخلفه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وما عهد اليه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أخبرتك انه لا يعلم تأويله إلا من لطف حسه وصفا ذهنه وصح تمييزه ،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لأن اللّه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وَالْقُرْآنِ الْحَكِيمِ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انهم يسقطون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أسقطوا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الثاني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يعرفه الجاهل والعالم ، وهو ما كان محكم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ريب في صحة الاستدلال به والمانع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الرابع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يعرفه إلا من صفا ذهنه ولطف حسه ، والظاهر انه أشار بذلك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هم المتصفون بتلك الصفات على الحقيقة ، وان ادعى بعض من أشرنا إليه آنفا دخوله في ذلك ،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الباطن الذي لا يمكن التهجم عليه إلا من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اتحاد القسم الثاني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القسم الثالث ايضا من المعلوم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تخصيص القسم الثالث بعلم الشرائع الذي يحتاج الى توقيف ، وانه لا يعلمه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أنبياؤه بالوحي إليهم وان علمه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بالوراثة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مما يستخرجونه بصفاء جواهر أذهانهم ويستنبطونه بإشراق لوامع إفهامهم ، وحينئذ فالقسم الثالث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الأول من كلام الشيخ لقلة أفراده في القرآن المجيد إذ هو مخصوص بالخمسة المشهورة ، أو أن الغرض التام إنما يتعلق بذكر الأقسام التي أخفاها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تطرق تغيير المبدلين وان ذكر معها القسم الأول استطرادا ، ومرجع هذا الجمع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حمل أدلة الجواز على القسم الثاني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 المنع على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يفهم من كلام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المقدمة الخامسة من كتاب الصافي من الجمع بين </w:t>
      </w:r>
    </w:p>
    <w:p>
      <w:pPr>
        <w:pStyle w:val="BookText"/>
        <w:rPr/>
      </w:pPr>
      <w:r>
        <w:rPr>
          <w:rFonts w:ascii="Amiri" w:hAnsi="Amiri" w:eastAsia="Amiri" w:cs="Amiri"/>
          <w:color w:val="111111"/>
          <w:sz w:val="28"/>
          <w:sz w:val="28"/>
          <w:szCs w:val="28"/>
          <w:rtl w:val="true"/>
          <w:lang w:bidi="ar-SA"/>
        </w:rPr>
        <w:t xml:space="preserve">الاخبار بالحمل على تفاوت مراتب الناس في الاستعداد والوصول الى تحصيل المقصود منه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بعده عن سياق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الشطر الذي قدمناه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الاختصاص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مزاحمتهم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المرتبة يحتاج إلى جرأة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تحقيق الحال والإحاطة بأطراف المقال فليرجع الى كتابنا الدرر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الكلام فيه ما افاده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واقتفاه فيه جمع ممن تأخر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الإجماع فهو عندنا حجة بانضمام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خلا المائة من فقهائنا عن قوله لما كان حجة ، ولو حصل في اثنين لكان قولهما حجة ، لا باعتبار اتفاقهما بل باعتبار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تغتر إذا بمن يتحكم فيدعي الإجماع باتفاق الخمسة والعشرة من الأصحاب مع جهلة قول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فالحجة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الاتفاق ، فيرجع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خبر ينسب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وترجيحه على الاخبار المنسوبة إليه تفصيلا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زعموا ان انتسابه إليه في ضمن الإجماع قطعي ولا في ضمنه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تحقق هذا الإجماع في زمن الغيبة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وعسر ضبط العلماء على وجه يتحقق دخول قوله في جملة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ينقل ذلك بطريق التواتر والآحاد المشابه له نقلا مستندا الى الحس ، بمعاينة اعمال جميع من يتوقف انعقاد الإجماع عليه ، أو سماع أقوالهم على وجه لا يمكن حمل القول والعمل على نوع من التقية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 يقينا من تشتت العلماء وتفرقهم في أقطار الأرض بل انزوائهم في بلدان المخالفين وحرصهم على ان لا يطلع أحد على عقائدهم ومذاهبهم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وقع إجماع الرعية على الباطل يجب على الامام ان يظهر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ويباحثهم حتى يردهم إلى الحق لئلا يضل الناس ، أو انه يجوز ان تكون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كتب الفقهاء التي لا يعرف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بين أقوال العلماء حتى لا يجتمعوا على الخطأ كما ذهب اليه بعض المتأخرين ، حتى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الى اعتبار تلك الأقوال المجهولة القائل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ينبغي ان يصغى اليه </w:t>
      </w:r>
      <w:r>
        <w:rPr>
          <w:rStyle w:val="FootnoteAnchor"/>
          <w:rtl w:val="true"/>
        </w:rPr>
        <w:footnoteReference w:id="47"/>
      </w:r>
      <w:r>
        <w:rPr>
          <w:rFonts w:ascii="Amiri" w:hAnsi="Amiri" w:eastAsia="Amiri" w:cs="Amiri"/>
          <w:color w:val="111111"/>
          <w:sz w:val="28"/>
          <w:sz w:val="28"/>
          <w:szCs w:val="28"/>
          <w:rtl w:val="true"/>
          <w:lang w:bidi="ar-SA"/>
        </w:rPr>
        <w:t>ولا يعرج في مقام التحقيق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فليس في عد الإجماع في الأدلة إلا مجرد تكثير العدد واطالة الطريق ، لأنه ان علم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بحث ولا مشاحة في إطلاق اسم الإجماع عليه وإسناد الحجة اليه ولو تجوزا ، وإلا فإن ظن ولو بمعاضدة خبر واحد فكذلك ، وإلا فليس نقل الإجماع بمجرده موجبا لظن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كاشفا عنه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انحصر حملة الحديث في قوم معروفين أو بلدة محصورة في وقت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وقت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ايضا ما لو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الصدر الذي يقرب منهم كعصر الصدوق وثقة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أرباب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بفتوى لم نقف فيها على خبر ولا مخالف منهم ، فإنه أيضا مما يقطع بحسب العلم العادي فيها بالحجية ودخول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لوصول نص لهم في ذلك ، ومن هنا نقل جمع من أصحابنا </w:t>
      </w:r>
    </w:p>
    <w:p>
      <w:pPr>
        <w:pStyle w:val="BookText"/>
        <w:rPr/>
      </w:pPr>
      <w:r>
        <w:rPr>
          <w:rFonts w:ascii="Amiri" w:hAnsi="Amiri" w:eastAsia="Amiri" w:cs="Amiri"/>
          <w:color w:val="111111"/>
          <w:sz w:val="28"/>
          <w:sz w:val="28"/>
          <w:szCs w:val="28"/>
          <w:rtl w:val="true"/>
          <w:lang w:bidi="ar-SA"/>
        </w:rPr>
        <w:t>ان المتقدمين كانوا إذا اعوزتهم النصوص في المسألة يرجعون الى فتاوى علي بن الحسين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بامتناع انعقاد الإجماع في زمن الغيبة المحقق الشيخ حسن في كتاب المعالم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امتناع الاطلاع عادة على حصول الإجماع في زماننا هذا وما ضاهاه من غير جهة النقل ، إذ لا سبيل الى العلم بقول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موقوف على وجود المجتهدين المجهولين ، ليدخل في جملتهم ويكون قوله مستورا بين أقوالهم ، وهذا مما يقطع بانتفائه ، فكل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في كلام الأصحاب مما يقرب من عصر الشيخ الى زماننا هذا وليس مستندا الى نقل متواتر أو آحاد حيث يعتبر أو مع القرائن المفيدة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يراد به ما ذكره الشهيد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الزمان السابق على ما ذكرناه المقارب لعصر ظهور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العمل بأقوالهم ، فيمكن فيه حصول الإجماع والعلم به بطريق التتبع والى مثل هذا نظر بعض علماء أهل الخلاف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انه لا طريق إلى معرفة حصول الإجماع إلا في زمان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المؤمنون قليلين يمكن معرفتهم بأسرهم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منحه اللّه تعالى البهجة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أساطين الإجماع كالشيخ والمرتضى وابن إدريس وأضرابهم قد كفونا مؤنة القدح فيه وإبطاله بمناقضاتهم بعضهم بعضا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مناقضة الواحد منهم نفسه في ذلك كما لا يخفى على المتتبع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عندي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انها لشيخنا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في الإجماعات التي ناقض الشيخ فيها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في بعض الحوادث التي جرت على جزيرتنا البحرين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بعض الاخبار مما يدل على حجية الإجماع واعتباره ، كمقبولة عمر </w:t>
      </w:r>
    </w:p>
    <w:p>
      <w:pPr>
        <w:pStyle w:val="BookText"/>
        <w:rPr/>
      </w:pPr>
      <w:r>
        <w:rPr>
          <w:rFonts w:ascii="Amiri" w:hAnsi="Amiri" w:eastAsia="Amiri" w:cs="Amiri"/>
          <w:color w:val="111111"/>
          <w:sz w:val="28"/>
          <w:sz w:val="28"/>
          <w:szCs w:val="28"/>
          <w:rtl w:val="true"/>
          <w:lang w:bidi="ar-SA"/>
        </w:rPr>
        <w:t xml:space="preserve">ابن حنظلة </w:t>
      </w:r>
      <w:r>
        <w:rPr>
          <w:rStyle w:val="FootnoteAnchor"/>
          <w:rtl w:val="true"/>
        </w:rPr>
        <w:footnoteReference w:id="48"/>
      </w:r>
      <w:r>
        <w:rPr>
          <w:rFonts w:ascii="Amiri" w:hAnsi="Amiri" w:eastAsia="Amiri" w:cs="Amiri"/>
          <w:color w:val="111111"/>
          <w:sz w:val="28"/>
          <w:sz w:val="28"/>
          <w:szCs w:val="28"/>
          <w:rtl w:val="true"/>
          <w:lang w:bidi="ar-SA"/>
        </w:rPr>
        <w:t xml:space="preserve">حيث قال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فإنهما عدلان مرضيان عند أصحابنا ليس يتفاضل واحد منهما على صاحبه؟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الى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روايتهما عنا في ذلك الذي حكما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أصحابك ، فيؤخذ به من حكمنا ويترك الشاذ الذي ليس بمشهور عند أصحابك ، 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باب إبطال الرؤية </w:t>
      </w:r>
      <w:r>
        <w:rPr>
          <w:rStyle w:val="FootnoteAnchor"/>
          <w:rtl w:val="true"/>
        </w:rPr>
        <w:footnoteReference w:id="49"/>
      </w:r>
      <w:r>
        <w:rPr>
          <w:rFonts w:ascii="Amiri" w:hAnsi="Amiri" w:eastAsia="Amiri" w:cs="Amiri"/>
          <w:color w:val="111111"/>
          <w:sz w:val="28"/>
          <w:sz w:val="28"/>
          <w:szCs w:val="28"/>
          <w:rtl w:val="true"/>
          <w:lang w:bidi="ar-SA"/>
        </w:rPr>
        <w:t xml:space="preserve">في الصحيح عن صفوان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أبو قرة المحدث أن ادخله على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الروايات مخالفة للقرآن كذبتها ، وما اجمع عليه المسلمون انه لا يحاط به علما ولا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الكافي أيضا في الباب المذكور عن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الرؤية وما ترويه العامة والخاصة ، وسألته ان يشرح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الجميع لا تمانع بينهم ان المعرفة من جهة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ممكن إجمالا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فلأن المسألة من الأصول المنوطة بالقطع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المذكورة لا تخرج عن خبر الآحاد الذي قصاراه الظن عندهم فلا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فاما عن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منه كون الإجماع مرجحا لأحد الخبرين على الآخر عند التعارض وهو مما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النزاع في كونه دليلا مستقلا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لا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بل صريحه كون الإجماع في الرواية وهو مما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الفتوى كما هو المطلوب </w:t>
      </w:r>
    </w:p>
    <w:p>
      <w:pPr>
        <w:pStyle w:val="BookText"/>
        <w:rPr/>
      </w:pPr>
      <w:r>
        <w:rPr>
          <w:rFonts w:ascii="Amiri" w:hAnsi="Amiri" w:eastAsia="Amiri" w:cs="Amiri"/>
          <w:color w:val="111111"/>
          <w:sz w:val="28"/>
          <w:sz w:val="28"/>
          <w:szCs w:val="28"/>
          <w:rtl w:val="true"/>
          <w:lang w:bidi="ar-SA"/>
        </w:rPr>
        <w:t>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الأخيرين فيمكن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كون الاستدلال جدليا إلزاميا للخصم القائل بجواز الرؤية بالإجماع الذي يعتقد حجيته على ما ينافي مدعاه من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دلالتهما على الحجية في الجملة فلا دلالة لهما على العموم في الأمور العقلية والنقلية ، إذ متعلق الاستدلال هنا الأمور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قائل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اللازم من ذلك الاستدلال بفرع من فروع حجية الإجماع قبل ثبوت أصل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لشيعته وأمرهم بتعاهدها والعمل بما فيها المروية في روضة الكافي </w:t>
      </w:r>
      <w:r>
        <w:rPr>
          <w:rStyle w:val="FootnoteAnchor"/>
          <w:rtl w:val="true"/>
        </w:rPr>
        <w:footnoteReference w:id="50"/>
      </w:r>
      <w:r>
        <w:rPr>
          <w:rFonts w:ascii="Amiri" w:hAnsi="Amiri" w:eastAsia="Amiri" w:cs="Amiri"/>
          <w:color w:val="111111"/>
          <w:sz w:val="28"/>
          <w:sz w:val="28"/>
          <w:szCs w:val="28"/>
          <w:rtl w:val="true"/>
          <w:lang w:bidi="ar-SA"/>
        </w:rPr>
        <w:t xml:space="preserve">بأسانيد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الإجماع من مخترعات العامة وبدعهم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عهد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بعد ما قبض اللّه تعالى رسوله يسعنا أن نأخذ ما اجتمع عليه رأي الناس بعد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أحد اجرأ على اللّه ولا أبين ضلالة ممن أخذ بذلك وزعم ان ذلك يسعه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شبهة ولا ريب في انه لا مستند لهذا الإجماع من كتاب 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يجري ذلك على مذاق العامة ومخترعاتهم ، ولكن جملة من أصحابنا قد تبعوهم فيه غفلة ، كما جروا على جملة من أصولهم في مواضع عديدة مع مخالفتها لما هو المستفاد من الاخبار ، كما سيظهر لك إن شاء اللّه في ضمن مباحث هذا الكتاب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المحدث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مشايخه في بيان وجه العذر لمشايخنا المتقدمين في اختلاف الإجماعات المنقولة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التي كان عليها المدار وهي التي انتخبوا منها كتب الحديث المشهورة الآن كانت بأيديهم ، وإنما حدث فيها التلف والاضمحلال من زمان ابن إدريس لأسباب </w:t>
      </w:r>
    </w:p>
    <w:p>
      <w:pPr>
        <w:pStyle w:val="BookText"/>
        <w:rPr/>
      </w:pPr>
      <w:r>
        <w:rPr>
          <w:rFonts w:ascii="Amiri" w:hAnsi="Amiri" w:eastAsia="Amiri" w:cs="Amiri"/>
          <w:color w:val="111111"/>
          <w:sz w:val="28"/>
          <w:sz w:val="28"/>
          <w:szCs w:val="28"/>
          <w:rtl w:val="true"/>
          <w:lang w:bidi="ar-SA"/>
        </w:rPr>
        <w:t xml:space="preserve">ذكرها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اشتملت عليه جميعها أو أكثرها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اختلفت الأخبار في ذلك الحكم بالتقية وعدمها والجواز والكراهة ونحوها ، فيدعي كل منهم الإجماع على ما يؤدي إليه نظره وفهمه من تلك الأخبار بعد اشتمال أكثر تلك الأصول أو كلها على الأخبار المتعلقة بما يختاره ويؤدي إليه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ان هذا الاحتمال ليس ببعيد ، فان الظاهر ان مبدأ التفريع في الأحكام والاستنباط إنما هو من زمن المرتضى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كتب من تقدمهما من المشايخ إنما اشتملت على جمع الاخبار وتأليفها ، وان كان بعضها قد اشتمل على مذهب واختيار في المسألة ، فإنما يشار إليه في عنوان الأبواب وينقل ما يخصه من الاخبار ، كما لا يخفى على من لاحظ الكافي والفقيه ونحوهما من كتب الصدوق وغيره وكذلك ايضا فتاويهم المحفوظة عنهم لا تخرج عن موارد الاخبار ، وحينئذ فنقل الشيخ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على الحكم مع كون عمل الطائفة إنما هو على ما ذكرنا من الأخبار وكونهما على اثر أولئك الجماعة الذين هذه طريقتهم من غير فاصلة ، فكيف يصح حمل ما يدعونه من الإجماع على الإجماع في الفتوى وان كان من غير خبر؟ بل الظاهر إنما هو الإجماع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 الشيخ في الخلاف والمرتضى في الانتصار إنما استندا في الاستدلال الى مجرد الإجماع وجعلوه هو المعتمد والمعتبر مع كون الأخبار بمرأى منهم ومنظر ، وليس ذلك إلا لرجوعه إليها وكونه عبارة عن الإجماع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الوجوه التي اعتذر بها شيخنا الشهيد في الذكرى عن اختلافهم في تلك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أظهرها وان جعله آخرها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دليل العقل ، وفسره بعض بالبراءة الأصلية والاستصحاب ، وآخرون قصروه على الثاني ، وثالث فسره بلحن الخطاب وفحوى الخطاب ودليل الخطاب ، ورابع بعد البراءة الأصلية والاستصحاب بالتلازم بين الحكمين المندرج </w:t>
      </w:r>
    </w:p>
    <w:p>
      <w:pPr>
        <w:pStyle w:val="BookText"/>
        <w:rPr/>
      </w:pPr>
      <w:r>
        <w:rPr>
          <w:rFonts w:ascii="Amiri" w:hAnsi="Amiri" w:eastAsia="Amiri" w:cs="Amiri"/>
          <w:color w:val="111111"/>
          <w:sz w:val="28"/>
          <w:sz w:val="28"/>
          <w:szCs w:val="28"/>
          <w:rtl w:val="true"/>
          <w:lang w:bidi="ar-SA"/>
        </w:rPr>
        <w:t xml:space="preserve">فيه مقدمة الواجب واستلزام الأمر بالشي‌ء النهي عن ضده الخاص والدلالة الالتزامية ولا بد لنا ان نتكلم على ما لا بد منه في 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البراءة الأصلية ، اعلم 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هذه المسألة الكتاب والسنة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الراجح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الكلام الحقيقة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القاعدة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البيع </w:t>
      </w:r>
      <w:r>
        <w:rPr>
          <w:rStyle w:val="FootnoteAnchor"/>
          <w:rtl w:val="true"/>
        </w:rPr>
        <w:footnoteReference w:id="51"/>
      </w:r>
      <w:r>
        <w:rPr>
          <w:rFonts w:ascii="Amiri" w:hAnsi="Amiri" w:eastAsia="Amiri" w:cs="Amiri"/>
          <w:color w:val="111111"/>
          <w:sz w:val="28"/>
          <w:sz w:val="28"/>
          <w:szCs w:val="28"/>
          <w:rtl w:val="true"/>
          <w:lang w:bidi="ar-SA"/>
        </w:rPr>
        <w:t>اللزوم ، والأصل في تصرفات المسلمين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الأصل والظاهر فالأصل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فيما نحن فيه اما بمعنى الراجح ، والمراد منه ما يترجح إذا خلى الشي‌ء ونفسه ، بمعنى انه متى لوحظت الذمة من حيث هي هي مع قطع النظر عن التكليفات فان الراجح براءتها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الكلام الحقيقة ، بمعنى ان الراجح ذلك لو خلي الكلام ونفسه من غير قرينة صارفة عن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الأصل هنا ايضا بمعنى استصحاب الحالة التي كان عليها الشي‌ء قبل التكليف أو قبل حال الاختلاف كاستصحاب براءة الذمة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صرح بعضهم بان الوجه في التمسك بالبراءة الأصلية من حيث ان الأصل في الممكنات العدم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المعنى الأول من هذه المعاني مما لا اشكال ولا خلاف فيه ، وكذا الثاني في غير 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فيها ففيه ما سيتضح لك من التفصيل </w:t>
      </w:r>
    </w:p>
    <w:p>
      <w:pPr>
        <w:pStyle w:val="BookText"/>
        <w:rPr/>
      </w:pP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فان كانت تلك القاعدة مستفادة من الكتاب والسنة فلا إشكال في صحة البناء عليها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الأشياء الطهارة ، أي القاعدة المستفادة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طهارة كل شي‌ء ، واما الرابع فهو محل الاختلاف في المقام ومرمى سهام النقض والإبرام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يجب ان يعلم ان الأصل بمعنى النفي والعدم إنما يصح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الحكم الشرعي لا على إثباته ، ولهذا لم يذكر الأصوليون البراءة الأصلية في مدارك الأحكام الشرعية ، وحينئذ فإذا كانت أصالة البراءة مستلزمة لشغل الذمة من جهة أخرى امتنع الاستدلال بها ، كما إذا علم نجاسة أحد الثوبين أو الإناءين بعينه واشتبه بالآخر ، فإنه لا يصح الاستدلال على طهارة كل واحد منهما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نجاسته ، فإنه ينتج من ذلك الحكم بطهارتهما ويلزم منه اشتغال الذمة بالنجاسة لمعلوميتها كما عرفت وان جهل تعيينها ، ولذلك فروع </w:t>
      </w:r>
      <w:r>
        <w:rPr>
          <w:rStyle w:val="FootnoteAnchor"/>
          <w:rtl w:val="true"/>
        </w:rPr>
        <w:footnoteReference w:id="53"/>
      </w:r>
      <w:r>
        <w:rPr>
          <w:rFonts w:ascii="Amiri" w:hAnsi="Amiri" w:eastAsia="Amiri" w:cs="Amiri"/>
          <w:color w:val="111111"/>
          <w:sz w:val="28"/>
          <w:sz w:val="28"/>
          <w:szCs w:val="28"/>
          <w:rtl w:val="true"/>
          <w:lang w:bidi="ar-SA"/>
        </w:rPr>
        <w:t xml:space="preserve">كثيرة في أبواب </w:t>
      </w:r>
    </w:p>
    <w:p>
      <w:pPr>
        <w:pStyle w:val="BookText"/>
        <w:rPr/>
      </w:pPr>
      <w:r>
        <w:rPr>
          <w:rFonts w:ascii="Amiri" w:hAnsi="Amiri" w:eastAsia="Amiri" w:cs="Amiri"/>
          <w:color w:val="111111"/>
          <w:sz w:val="28"/>
          <w:sz w:val="28"/>
          <w:szCs w:val="28"/>
          <w:rtl w:val="true"/>
          <w:lang w:bidi="ar-SA"/>
        </w:rPr>
        <w:t>الفقه يقف عليها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ان حجية الأصل في النفي والعدم إنما هو من حيث لزوم قبح تكليف الغافل كما سيتضح لك ان شاء اللّه تعالى ، وهذا لا يجري في إثبات الحكم به ، ولا دليل سوى ذلك ، فيلزم إثبات حكم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ان البراءة الأصلية على 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عبارة عن نفي الوجوب في فعل وجودي الى ان يثبت دليله ، بمعنى ان الأصل عدم الوجوب حتى يثبت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مما لا خلاف ولا إشكال في صحة الاستدلال به والعمل عليه ، إذ لم يذهب أحد الى أن الأصل الوجوب ، لاستلزام ذلك تكليف ما لا يطاق وللأخبار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النوفلي 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سفرة وجدت في الطريق مطروحة كثير لحمها و خبزها و بيضها و جبنها، و فيها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لانه يفسد و ليس له بقاء، فان جاء طالبها غرموا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أمير المؤمنين لا يدرى 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تسعة أشياء ، وعد منها</w:t>
      </w:r>
    </w:p>
    <w:p>
      <w:pPr>
        <w:pStyle w:val="BookText"/>
        <w:rPr/>
      </w:pP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عن التوحيد و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احمد بن محمد بن يحيى عن سعد بن عبد اللّه عن يعقوب بن يزيد عن حماد ابن عيسى عن حريز بن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 يعلمون و ما لا يطيقون و ما اضطروا اليه و الحسد و الطيرة و التفكر في الوسوسة في الخلق ما لم ينطقوا بشفة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عبارة عن نفي التحريم في فعل وجودي الى ان يثبت دليله بمعنى ان الأصل الإباحة وعدم التحريم في ذلك الفعل الى ان يثبت دليل تحريمه ، وهذه هي البراءة الأصلية التي وقع النزاع فيها نفيا وإثباتا ، فالعامة كملا وأكثر أصحابنا على القول بها والتمسك في نفي الأحكام بها ، حتى طرحوا في مقابلتها الأخبار الضعيفة باصطلاحهم بل الأخبار الموثقة ، كما لا يخفى على من طالع كتبهم الاستدلالية كالمسالك والمدارك ونحوهما ، فالأشياء عندهم اما حلال أو حرام خاصة ، وجملة علمائنا المحدثين وطائفة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الأصوليين على وجوب التوقف والاحتياط ، فالأشياء عندهم مبنية على التثليث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نقل ايضا القول بأن الأصل التحريم الى ان تثبت الإباحة ، وهو ضعيف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 بالاتباع ، وهو المؤيد باخبار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القول الثاني ، ولنا عليه وجوه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عداه قول بلا دليل فيجب إطراحه ، وأدلة الخصم لا تنهض بالدلالة كما سيتضح لك ان شاء اللّه تعالى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استفاضة الاخبار بان لله في كل واقعة حكما شرعيا مخزونا عند أهله حتى أرش الخدش والجلدة ونصف الجلدة ، وحينئذ فإذا كان جميع الأحكام قد ورد فيها خطاب شرعي فكيف يصح التمسك بأصالة العدم والاستدلال به؟ نعم الاستدلال بذلك انما يتجه على مذهب المخالفين القائلين بأن 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للصحابة ولم يكتم شيئا منه لا عن الأبيض ولا الأسود ، ولا خص أحدا دون أحد بشي‌ء من علومه ، ولم تقع بعده فتنة أوجبت إخفاء شي‌ء مما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فالمجتهد إذا فحص وفتش عن الأدلة الشرعية ولم يقف على دليل ذلك الحكم يجب عنده الجزم بنفي ذلك الحكم ويكون التمسك بالبراءة الأصلية على نفيه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المدرك للحكم الشرعي مدرك شرعي لعدم الحكم ، وبعبارة أخرى عدم وجود الدليل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عندنا معاشر الإمامية فحيث استفاض في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صار من ضروريات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أودع علومه عند أهل بيته وخصهم بها دون غيرهم ، واستفاض ايضا انه لم يبق شي‌ء من الأحكام جزئي ولا كلي إلا وقد ورد فيه خطاب شرعي وحكم إلهي وان جميع ذلك عندهم ، وانهم كانوا في زمن تقية وفتنة ، فقد يجيبون عن السؤال بما هو الحكم الشرعي الواقعي تارة وقد يجيبون بخلافه تقية وقد لا يجيبون أصلا ، فلا يتجه اجراء هذا الكلام ولا صحته في هذا المقام </w:t>
      </w:r>
      <w:r>
        <w:rPr>
          <w:rStyle w:val="FootnoteAnchor"/>
          <w:rtl w:val="true"/>
        </w:rPr>
        <w:footnoteReference w:id="57"/>
      </w:r>
      <w:r>
        <w:rPr>
          <w:rFonts w:ascii="Amiri" w:hAnsi="Amiri" w:eastAsia="Amiri" w:cs="Amiri"/>
          <w:color w:val="111111"/>
          <w:sz w:val="28"/>
          <w:sz w:val="28"/>
          <w:szCs w:val="28"/>
          <w:rtl w:val="true"/>
          <w:lang w:bidi="ar-SA"/>
        </w:rPr>
        <w:t xml:space="preserve">، ولا تمام هذه القاعدة ولا ما يترتب عليها من الفائدة ، ولا يمكن التمسك بالعدم الأصلي الذي هو عبارة عن عدم تعلق التكليف </w:t>
      </w:r>
    </w:p>
    <w:p>
      <w:pPr>
        <w:pStyle w:val="BookText"/>
        <w:rPr/>
      </w:pPr>
      <w:r>
        <w:rPr>
          <w:rFonts w:ascii="Amiri" w:hAnsi="Amiri" w:eastAsia="Amiri" w:cs="Amiri"/>
          <w:color w:val="111111"/>
          <w:sz w:val="28"/>
          <w:sz w:val="28"/>
          <w:szCs w:val="28"/>
          <w:rtl w:val="true"/>
          <w:lang w:bidi="ar-SA"/>
        </w:rPr>
        <w:t>ووقوعه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الاستدلال بالقسم الأول من قسمي البراءة الأصلية على نفي الوجوب في فعل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باعتبار عدم الحكم واقعا بل لعدم وصول الحكم وللزوم تكليفنا بذلك مع عدم العلم بالحكم للحرج المنفي بالآية والرواية ، وللاخبار المشار إليها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ذكروه يتم عندنا فيما تعم به البلوى من الأحكام كما نبه على ذلك جملة من علمائنا الاعلام </w:t>
      </w:r>
      <w:r>
        <w:rPr>
          <w:rStyle w:val="FootnoteAnchor"/>
          <w:rtl w:val="true"/>
        </w:rPr>
        <w:footnoteReference w:id="58"/>
      </w:r>
      <w:r>
        <w:rPr>
          <w:rFonts w:ascii="Amiri" w:hAnsi="Amiri" w:eastAsia="Amiri" w:cs="Amiri"/>
          <w:color w:val="111111"/>
          <w:sz w:val="28"/>
          <w:sz w:val="28"/>
          <w:szCs w:val="28"/>
          <w:rtl w:val="true"/>
          <w:lang w:bidi="ar-SA"/>
        </w:rPr>
        <w:t xml:space="preserve">واليه أشار المحقق في المعتبر حيث قال في بيان معاني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كذا فيجب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يصح فيما يعلم انه لو كان هناك دليل لظفر به ، اما لا مع ذلك فإنه يجب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استفاضة الأخبار بتثليث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ذكروا من العمل بالبراءة الأصلية المقتضي لدخول ما دلت عليه في الحلال البين ، لم يبق للقسم الثالث فرد يندرج تحته ولما كان للتثليث وجه ، بل يتعين القول بالتثنية وهو الحلال والحرام خاصة ، والاخبار بخلافه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المتكاثرة بل المتواترة معنى انه مع عدم العلم بالحكم الشرعي يجب السؤال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نوابهم ، والا فالتوقف والوقوف على جادة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للعمل بالبراءة الأصلية أصل في الشريعة لما كان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الطرق لترجيح الاخبار كما تقرر في مقبولة عمر بن حنظلة وغيرها ، ولم يذكروا البراءة الأصلية في جملة تلك الطرق ، بل قد اشتملت مقبولة عمر بن حنظلة بعد التوافق في جميع طرق الترجيح على الإرجاء حتى يلقى امامه </w:t>
      </w:r>
      <w:r>
        <w:rPr>
          <w:rStyle w:val="FootnoteAnchor"/>
          <w:rtl w:val="true"/>
        </w:rPr>
        <w:footnoteReference w:id="59"/>
      </w:r>
      <w:r>
        <w:rPr>
          <w:rFonts w:ascii="Amiri" w:hAnsi="Amiri" w:eastAsia="Amiri" w:cs="Amiri"/>
          <w:color w:val="111111"/>
          <w:sz w:val="28"/>
          <w:sz w:val="28"/>
          <w:szCs w:val="28"/>
          <w:rtl w:val="true"/>
          <w:lang w:bidi="ar-SA"/>
        </w:rPr>
        <w:t xml:space="preserve">، معللا له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الشبهات خير من الاقتحام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 الواجب مع الاتفاق في جميع تلك الطرق هو ترك الحكم من كل منهما والتوقف فأي ترجيح بأصالة البراءة التي ذكروها؟ إذ لو كانت دليلا شرعيا على العدم وموجبة لترجيح ما اعتضد بها لترجح بها هنا أحد الجانبين وما ربما يظهر من كلام بعض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مخصوص بالمنازعات في الأموال والفرائض والمواريث كما يعطيه صدر الخبر وهو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 في دين أو ميراث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خصوص السؤال لا يخصص عموم الجواب كما تقرر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الترجيحات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يخصها أحد من الأصحاب بالاخبار المتعارضة في خصوص هذه الأشياء التي ذكرها بل يجرونها في كل حكم تعارضت فيه الأخبار ، كما لا يخفى على من جاس خلال تلك الديار وذاق لذيذ تلك الثمار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بعض فضلاء متأخري المتأخرين بأن القول بالبراءة الأصلية مما تدل عليه الآية والاخبار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وقول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في الوسائل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القنوت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و ما يقضى به من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لا نعني بالبراءة الأصلية عدم التكليف بالكلية ، لظهور فساده بما استفاض في الاخبار انه لا حكم من الأحكام الا وقد ورد فيه خطاب شرعي ، وانما نعني بها عدم تعلق التكليف بنا وأصالة براءة الذمة منه ، لعدم الوقوف على دليله ، إذ لا تكليف إلا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 ما تقدم من الاخبار المشار إليها في المعنى الأول من معاني 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بتخصيص الشبهة والتثليث في الأحكام بما تعارضت فيه الاخبار ، واما ما لم يرد فيه نص فليس من الشبهة في شي‌ء ، وعلى تقدير تسليم كونه شبهة وشمول تلك الاخبار له يخرج بالأخبار الدالة على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 أما الآية المذكورة فالجواب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في المقام الأول من ان محل الاستدلال من القرآن العزيز هو ما كان محكم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المذكورة مجملة محتملة لمعان عديدة كما سيظهر 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روي في تفسيرها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لتعتبروا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يسقط الاستدلال رأسا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غاية ما تدل عليه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ما في الأرض لأجل منافع العباد الدينية والدنيوية بأي وجه اتفق ، وذلك لا يستلزم اباحة كل شي‌ء ، ومجرد خلقه للانتفاع لا يستلزم حلية ما لم يرد في حليته نص ، لجواز الانتفاع به على وجه آخر ، إذ لا شي‌ء من الأشياء إلا وفيه وجوه عديدة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سلمنا الدلالة فالتخصيص قائم بما قدمنا من الأخبار كما قد خصت بغيرها مما لا يخالف فيه الخصم</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الرواية فمن وجوه أيضا عديدة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الخبر وما ضاهاه مما استدلوا به اخبار آحاد لا تفيد إلا الظن ، والمسألة من الأصول المطلوب فيها القطع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الخبر وما شاكله موافق للعامة ، لدلالتها على التثنية في الأحكام بالحل والتحريم وانه لا وجود للتشابه فيها ، وانه لا توقف ولا احتياط في شي‌ء من الأحكام كما هو مذهبهم ، والاخبار التي قدمناها دالة على التثليث والتوقف ووجوب الاحتياط في بعض وهو المتشابه ، وقد تقرر في أخبارنا وجوب الأخذ بخلافهم فان الرشد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المفروض في الخبر المذكور عدم وجود النهي وعدم حصول العلم ، والحال ان النهي موجود فيما أشرنا إليه آنفا من الاخبار وهو النهي عن القول بغير علم في الأحكام الشرعية والنهي عن ارتكاب الشبهات ، وحصل ايضا العلم منها وهو العمل بالاحتياط في بعض افراد موضع النزاع والتوقف في بعض ، وعلى هذا يكون مضمون هذا الخبر وأمثاله مخصوصا بما قبل إكمال الشريعة أو بمن لم يبلغه النهي العام المعارض لهذه الاخبار ، فيبقى الآن مضمونها غير موجود عند العلماء العارفين بمعارضاتها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على الخطابات الشرعية ، وحاصل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خطاب شرعي فهو باق على إطلاقه وعمومه حتى يرد فيه نهي في بعض افراده يخرجه عن ذلك الإطلاق ،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تعلم الحرام بعينه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القواعد الكلية والضوابط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العمل بهذا الخبر وما شابهه خلاف الاحتياط وما يقابلها موافق للاحتياط ، فإنه لا خلاف في رجحان </w:t>
      </w:r>
    </w:p>
    <w:p>
      <w:pPr>
        <w:pStyle w:val="BookText"/>
        <w:rPr/>
      </w:pPr>
      <w:r>
        <w:rPr>
          <w:rFonts w:ascii="Amiri" w:hAnsi="Amiri" w:eastAsia="Amiri" w:cs="Amiri"/>
          <w:color w:val="111111"/>
          <w:sz w:val="28"/>
          <w:sz w:val="28"/>
          <w:szCs w:val="28"/>
          <w:rtl w:val="true"/>
          <w:lang w:bidi="ar-SA"/>
        </w:rPr>
        <w:t>الاحتياط في المقام وإنما الخلاف في وجوبه أو استحبابه ، فالنافون للبراءة الأصلية على الوجوب والمثبتون لها على الاستحباب ، والأخبار الدالة على الأمر بالاحتياط في الدين أوضح دلالة وأكثر عددا فالعمل بها أرجح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لا نعني بأصالة البراءة ،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انه خروج عن ظاهر العبارة بل عن تصريحاتهم بذلك كما لا يخفى على من راجع كلامهم ، فان مرادهم بالإباحة هي الإباحة الأصلية التي هي عبارة عن عدم تعلق التكليف ، لكن هذا القائل حيث استشعر الإيراد بالأخبار التي أشرنا إليها التجأ إلى القول بما ذكره ، مع ان فيه ايضا ان الإباحة الشرعية أحد الأحكام الشرعية المتوقفة ايضا على الدليل ، ولا دليل على اباحة ما لا نص فيه ، والآية والخبر اللذان هما عمدة أدلة أولئك القائلين بالحجية قد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التي استند إليها في عدم تعلق التكليف بنا حتى يظهر دليله ، فهي محمولة على المعنى الأول من معنيي البراءة الأصلية كما ينساق للناظر من ظواهر ألفاظها لا المعنى الثاني منهما ، لمعارضتها بالأخبار المستفيضة التي أشرنا إليها آنفا من حيث دلالتها على وجوب الكف والتثبت في كل فعل وجودي لم نقطع بجوازه عند اللّه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الشبهة والتثليث في الأحكام بما تعارضت فيه الاخبار بناء على ظنه انحصار الدليل في مقبولة عمر بن حنظلة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الاخبار دالة على ما هو أعم بل صريحة في الفرد الذي ندعيه ، ومن ذلك ما رواه في الفقيه </w:t>
      </w:r>
      <w:r>
        <w:rPr>
          <w:rStyle w:val="FootnoteAnchor"/>
          <w:rtl w:val="true"/>
        </w:rPr>
        <w:footnoteReference w:id="64"/>
      </w:r>
      <w:r>
        <w:rPr>
          <w:rFonts w:ascii="Amiri" w:hAnsi="Amiri" w:eastAsia="Amiri" w:cs="Amiri"/>
          <w:color w:val="111111"/>
          <w:sz w:val="28"/>
          <w:sz w:val="28"/>
          <w:szCs w:val="28"/>
          <w:rtl w:val="true"/>
          <w:lang w:bidi="ar-SA"/>
        </w:rPr>
        <w:t xml:space="preserve">من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حد حدودا فلا تعتدوها ، وفرض فرائض فلا تنقصوها ، وسكت عن أشياء لم يسكت عنها نسيانا فلا تتكلفوها رحمة من اللّه لكم فاقبلوها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بين وحرام بين وشبهات </w:t>
      </w:r>
    </w:p>
    <w:p>
      <w:pPr>
        <w:pStyle w:val="BookText"/>
        <w:rPr/>
      </w:pPr>
      <w:r>
        <w:rPr>
          <w:rFonts w:ascii="Amiri" w:hAnsi="Amiri" w:eastAsia="Amiri" w:cs="Amiri"/>
          <w:color w:val="111111"/>
          <w:sz w:val="28"/>
          <w:sz w:val="28"/>
          <w:szCs w:val="28"/>
          <w:rtl w:val="true"/>
          <w:lang w:bidi="ar-SA"/>
        </w:rPr>
        <w:t>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السكوت عنها إنما هو باعتبار عدم النص عليها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الطيار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يسعكم فيما ينزل بكم مما لا تعلمون </w:t>
      </w:r>
      <w:r>
        <w:rPr>
          <w:rStyle w:val="FootnoteAnchor"/>
          <w:rtl w:val="true"/>
        </w:rPr>
        <w:footnoteReference w:id="66"/>
      </w:r>
      <w:r>
        <w:rPr>
          <w:rFonts w:ascii="Amiri" w:hAnsi="Amiri" w:eastAsia="Amiri" w:cs="Amiri"/>
          <w:color w:val="111111"/>
          <w:sz w:val="28"/>
          <w:sz w:val="28"/>
          <w:szCs w:val="28"/>
          <w:rtl w:val="true"/>
          <w:lang w:bidi="ar-SA"/>
        </w:rPr>
        <w:t>الا الكف عنه والتثبت والرد إلى أئمة الهدى حتى يحملوكم فيه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أخبار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يتجه ما ذكره من إخراج ما لم يرد فيه نص من الشبهة على تقدير شمول تلك الأخبار ، فإن الدليل على دخوله في الشبهة ليس مختصا بعموم اخبار الشبهة كما توهمه ، بل خصوص هذه الاخبار الناصة عليه بخصوصه الآمرة بالتوقف فيه والرد إلى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الاخبار التي ادعى الاستناد إليها والتخصيص بها فقد عرفت وجه الجواب عنها مفصلا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الاستصحاب ، اعلم انهم صرحوا بان الاستصحاب يقع على أقسام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نفي الحكم الشرعي وبراءة الذمة منه الى ان يظهر دليله ، وهو المعبر عنه بالبراءة الأصلية التي تقدم الكلام عليها بمعنييها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حكم العموم الى ان يقوم المخصص ، وحكم النص الى ان يرد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إطلاق النص الى ان يثبت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حكم شرعي في موضع طرأت فيه حالة لم يعلم شمول الحكم لها ، بمعنى انه يثبت حكم في وقت ثم يجي‌ء وقت آخر ولا يقوم دليل على انتفاء ذلك </w:t>
      </w:r>
    </w:p>
    <w:p>
      <w:pPr>
        <w:pStyle w:val="BookText"/>
        <w:rPr/>
      </w:pPr>
      <w:r>
        <w:rPr>
          <w:rFonts w:ascii="Amiri" w:hAnsi="Amiri" w:eastAsia="Amiri" w:cs="Amiri"/>
          <w:color w:val="111111"/>
          <w:sz w:val="28"/>
          <w:sz w:val="28"/>
          <w:szCs w:val="28"/>
          <w:rtl w:val="true"/>
          <w:lang w:bidi="ar-SA"/>
        </w:rPr>
        <w:t>الحكم فيه ، فيحكم ببقائه على ما كان ، استصحابا لتلك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لا خلاف ولا إشكال في حجيته بالمعنى الثاني والثالث ، لان مرجعها الى الاستدلال بعموم النص وإطلاقه ، وإنما الاشكال والخلاف في أحد معنيي 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وفي المعنى الرابع ، وهو محل الخلاف في المقام ومنتصل سهام النقض والإبرام ، فجملة من علمائنا الأصوليين بل أكثرهم على ما نقله البعض على القول بالحجية ، والمشهور بين المحدثين وجملة من علمائنا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بعض انه مذهب أكثرهم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 وهو المنقول عن الشيخ والسيد المرتضى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صاحبي المعالم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له بالمتيمم إذا دخل في الصلاة ثم وجد الماء في أثنائها ، فإن الاتفاق واقع على وجوب المضي فيها قبل الرؤية ، لكن هل يستمر على فعلها والحال كذلك أم يستأنف؟ مقتضى الاستصحاب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بالحجية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المقتضي للحكم الأول ثابت والعارض لا يصلح رافعا له ، فيجب الحكم بثبوته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صلاحية العارض للرفع وعدمها فرع الثبوت في الثاني ، فإن غاية ما دل عليه الدليل ثبوت الحكم في الزمن الأول ، وثبوته في الثاني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الثابت أولا قابل للثبوت ثانيا ، وإلا لانقلب من الإمكان الذاتي إلى الاستحالة ، فيجب ان يكون في الزمان الثاني جائز الثبوت كما كان أولا ، فلا ينعدم إلا بمؤثر ، لاستحالة خروج الممكن عن أحد طرفيه الى الآخر إلا لمؤثر ، فإذا كان التقدير عدم العلم بالمؤثر يكون بقاؤه أرجح من عدمه في اعتقاد المجتهد ، والعمل بالراجح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توقف الانعدام على مؤثر فرع الوجود بالفعل لا إمكان الوجود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فالمانع مستظهر ، قال سيدنا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الاحتجاج </w:t>
      </w:r>
    </w:p>
    <w:p>
      <w:pPr>
        <w:pStyle w:val="BookText"/>
        <w:rPr/>
      </w:pPr>
      <w:r>
        <w:rPr>
          <w:rFonts w:ascii="Amiri" w:hAnsi="Amiri" w:eastAsia="Amiri" w:cs="Amiri"/>
          <w:color w:val="111111"/>
          <w:sz w:val="28"/>
          <w:sz w:val="28"/>
          <w:szCs w:val="28"/>
          <w:rtl w:val="true"/>
          <w:lang w:bidi="ar-SA"/>
        </w:rPr>
        <w:t xml:space="preserve">على إبطال العمل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الاستصحاب جمعا بين حالين مختلفين في حكم من غير دلالة ، فانا إذا كنا أثبتنا الحكم في الحالة الأولى بدليل فالواجب ان ننظر ، فان كان الدليل يتناول الحالين ، سوينا بينهما فيه إلا أنه ليس من الاستصحاب في شي‌ء ، وان كان تناول الدليل إنما هو للحالة الأولى فقط والثانية عارية عن الدليل ، فلا يجوز إثبات مثل الحكم لها من غير دليل ، وجرت هذه الحالة مع الخلو عن الدليل مجرى الأولى لو خلت من دلالة ، فإذا لم يجز إثبات الحكم للأولى إلا بدليل فكذلك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الفقهاء عملوا باستصحاب الحال في كثير من المسائل ، والموجب للعمل هناك موجود في موضع الخلاف ، وذلك كمسألة من تيقن الطهارة وشك في الحدث فإنه يعمل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انه قياس مع وجود الفارق ، لان الاستصحاب المقاس عليه من القسم الثاني من الأقسام المتقدمة ، والفرق بينه وبين ما نحن فيه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محل الاستصحاب المتنازع فيه هو الحكم الشرعي ، وذلك القسم محل الاستصحاب فيه جزئيات الحكم الشرعي ، والشارع قد أوجب في الحكم الشرعي البناء على العلم واليقين دون جزئيات الحكم ، فان الحكم فيها مختلف كما أوضحناه في محل أليق </w:t>
      </w:r>
      <w:r>
        <w:rPr>
          <w:rStyle w:val="FootnoteAnchor"/>
          <w:rtl w:val="true"/>
        </w:rPr>
        <w:footnoteReference w:id="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الاستصحاب المقاس عليه ليس هو في التحقيق من الاستصحاب في شي‌ء كما صرح به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كلامه ، بل هو عمل بإطلاق الدليل أو عمومه ، لأن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تنقضه إلا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ثبوت تلك الأحكام في جميع الأحوال والأزمان الى ان يحصل يقين وجود الرافع ، بخلاف الاستصحاب المتنازع فيه ، فان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دل </w:t>
      </w:r>
    </w:p>
    <w:p>
      <w:pPr>
        <w:pStyle w:val="BookText"/>
        <w:rPr/>
      </w:pPr>
      <w:r>
        <w:rPr>
          <w:rFonts w:ascii="Amiri" w:hAnsi="Amiri" w:eastAsia="Amiri" w:cs="Amiri"/>
          <w:color w:val="111111"/>
          <w:sz w:val="28"/>
          <w:sz w:val="28"/>
          <w:szCs w:val="28"/>
          <w:rtl w:val="true"/>
          <w:lang w:bidi="ar-SA"/>
        </w:rPr>
        <w:t xml:space="preserve">على حكم الحال الاولى وسكت عن الثانية ، ولهذا سمي تعديته الى الحال الثانية حيث كانت عارية عن الدليل استصحابا ، ومن ثم ايضا جعل الاستصحاب دليلا برأسه مقابلا للسنة ، وبإبطال الأدلة المذكورة تنتفي الحجية ويزيد ذلك بيانا ايضا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الظن ، وقد قامت الأدلة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بسطنا الكلام عليه في 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الظن المتعلق بنفس أحكامه تعالى غير 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وجود الظن ايضا فيه ممنوع ، لان موضوع المسألة الثانية مقيد بالحالة الطارئة وموضوع المسألة الأولى مقيد بنقيض تلك الحالة ، فكيف يظن بقاء الحكم الأول؟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راجع الاخبار وغاص لجج تلك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من الشارع في بعض الصور حكم يوافق الاستصحاب بالمعنى الذي ذكروه وفي بعضها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انه ليس حكما كليا ولا قاعدة مطردة تبنى عليه الأحكام ، ومن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مسألة المتيمم إذا وجد الماء بعد الدخول في الصلاة التي هي المثال الدائر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له صحة ما قلنا ، فان بعضها قد دل على انه ينصرف من الصلاة ويتوضأ ما لم يركع ، وبعضها على انه يمضي في صلاته مطلقا ، وبعضها على انه ينصرف بعد أن صلى ركعة ويتوضأ ويبني على ما مضى ، وجل الاخبار دال على الانصراف وان كان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بعد تمام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بالمضي إلا رواية محمد بن حمران ، فلو 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اعتمدوه دليلا في الأحكام ومثلوا له بهذا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المصلي بمقتضى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الصلاة ولزم طرح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البطلان ما لا يحتاج الى البيان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الموضع من المواضع الغير المعلوم حكمه تعالى فيها في غير ما دلت عليه النصوص ، وقد تواترت الاخبار في مثل ذلك بوجوب التوقف والاحتياط كما سلف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على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العمل بالاستصحاب على تفصيل ذكره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بسطنا الكلام على المسألة المذكورة في كتاب الدرر النجفية ، ونقلنا كلام المحدث المذكور وأوضحنا ما فيه من القصور ، وكذا كلام بعض الاعلام في المقام وما يتعلق به من النقض والإبرام ، وههنا مواضع من الأحكام قد حصل الشك في اندراجها تحت القسم الثالث الذي هو عبارة عن إطلاق النص ، أو القسم الرابع الذي هو محل النزاع سيأتي التنبيه عليها في مواضعها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لحن الخطاب وفحوى الخطاب ودليل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الى دلالة المفهوم موافقة أو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ذلك ان دلالة اللفظ على معناه اما ان تكون في محل النطق أو لا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مطابقة أو تضمنا أو التزاما ، والا ولان صريح المنطوق والثالث غير صريحه ، وهو أقسام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يتوقف صدق المعنى أو صحته عليه ، ويسمى دلالة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صدقه يتوقف على تقدير المؤاخذة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فإن صحة المعنى تتوقف على تقدير </w:t>
      </w:r>
    </w:p>
    <w:p>
      <w:pPr>
        <w:pStyle w:val="BookText"/>
        <w:rPr/>
      </w:pPr>
      <w:r>
        <w:rPr>
          <w:rFonts w:ascii="Amiri" w:hAnsi="Amiri" w:eastAsia="Amiri" w:cs="Amiri"/>
          <w:color w:val="111111"/>
          <w:sz w:val="28"/>
          <w:sz w:val="28"/>
          <w:szCs w:val="28"/>
          <w:rtl w:val="true"/>
          <w:lang w:bidi="ar-SA"/>
        </w:rPr>
        <w:t>الأهل ، لأن السؤال من القرية لا يصح عقلا ، وحجية هذا القسم ظاهرة إذا كان الموقوف عليه مقطوعا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يتوقف عليه صدق المعنى ولا صحته لكنه اقترن بحكم على وجه يفهم منه انه علة لذلك الحكم ، فيلزم حينئذ جريان الحكم المذكور في غير هذا المورد مما اقترن بتلك العلة ، ويسمى بدلالة التنبيه والإيماء ،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أهلي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يفهم منه ان علة وجوب العتق هي المواقعة فتجب في كل موضع تحققت ، وكما إذا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النجاسة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منه ان علة الإعادة هي النجاسة ، فتجب الإعادة حينئذ في كل موضع تحققت النجاسة ، والظاهر حجيته مع علم العلية وعدم مدخلية خصوص الواقعة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قسمي تنقيح المناط ، واليه أشار المحقق في المعتبر حيث حكم بحجية تنقيح المناط القطعي ، وهو كذلك ، فان مدار الاستدلال في جل الأحكام الشرعية على ذلك ، إذ لو لوحظ خصوصية السائل أو الواقعة لم يثبت حكم كلي في مسألة شرعية إلا نادرا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يقصد عرفا من الكلام ولكنه يلزمه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مع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فإنه يعلم منه ان أقل مدة الحمل ستة أشهر ، والمقصود من الآية الأولى إنما هو بيان حق الوالدة وتعبها ، وفي الثانية بيان مدة الفصال ، ولكن قد لزم منهما بيان أقل الحمل ، وتسمى دلالة إشارة ، وحجيته ظاهرة مع قطعية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واعترض بعض الفضلاء على عد الدلالة الالتزامية بأقسامها الثلاثة من المنطوق واختار دخولها في المفهوم ، محتجا بان المنطوق ما دل عليه اللفظ في محل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ما دل عليه لا في محله ، والمطلوب بالدلالة الالتزامية ليس مدلولا عليه في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دلالة اللفظ لا في محل النطق ، وتسمى دلالة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موافقة ومفهوم مخالفة ، لان حكم غير المذكور اما موافق لحكم المذكور نفيا وإثباتا أو لا ، والأول الأول والثاني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يسمى بفحوى الخطاب ولحن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فإنه يعلم من حال التأفيف وهو محل النطق حال الضرب وهو غير محل النطق ويعلم اتفاقهما في الحرمة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فإنه يعلم منه حال ما زاد على الذرة والمجازاة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الى التنبيه بالأدنى اي الأقل مناسبة على الأعلى اي الأكثر مناسبة ، وهو حجة إذا كان قطعيا ، بمعنى قطعية العلية في الأصل كالاكرام في منع التأفيف وعدم تضييع الإحسان والإساءة في الجزاء ، وكون العلة أشد مناسبة في الفرع ، واما إذا كان ظنيا فيدخل في باب القياس المنهي عنه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جلوس الصائم المجبوب في الماء لأجل ثبوت الكراهة للمرأة الصائمة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علم كون علة الكراهة للمرأة هو جذب الفرج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ويسمى دليل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الى مفهوم الشرط ، ومفهوم الغاية ، ومفهوم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الزمان والمكان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بين الأصوليين من أصحابنا وغيرهم في حجية المفهوم بجميع </w:t>
      </w:r>
    </w:p>
    <w:p>
      <w:pPr>
        <w:pStyle w:val="BookText"/>
        <w:rPr/>
      </w:pPr>
      <w:r>
        <w:rPr>
          <w:rFonts w:ascii="Amiri" w:hAnsi="Amiri" w:eastAsia="Amiri" w:cs="Amiri"/>
          <w:color w:val="111111"/>
          <w:sz w:val="28"/>
          <w:sz w:val="28"/>
          <w:szCs w:val="28"/>
          <w:rtl w:val="true"/>
          <w:lang w:bidi="ar-SA"/>
        </w:rPr>
        <w:t xml:space="preserve">أقسامه ، فنفاه من أصحابنا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العامة ، واليه مال المحدث السيد نعمة اللّه الجزائري والشيخ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الأصول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متصادمة ، والاحتجاجات متعارضة ، الا ان الظاهر تبادر ذلك في كثير من الأمثلة الواردة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بحسب العرف ولم نقف في النصوص على ما يقتضي الحجية في شي‌ء منها سوى مفهوم الشرط ، فقد ورد في جملة منها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فعله كبيرهم وما كذب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كبيرهم هذا ان نطقوا ، وان لم ينطقوا فلم يفعل كبيرهم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التهذيب في باب النفر من منى </w:t>
      </w:r>
      <w:r>
        <w:rPr>
          <w:rStyle w:val="FootnoteAnchor"/>
          <w:rtl w:val="true"/>
        </w:rPr>
        <w:footnoteReference w:id="7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فلو سكت لم يبق أحد إلا تعجل لكنه قال ومن تأخر فلا اثم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والفقيه عن عبيد بن زرارة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ومن سافر فلا يصمه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في الفقيه في باب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ابي عمير عن هشام بن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تناظر هو وبعض المخالفين في الحكمين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ابن العاص وأبي موسى الأشعري ، فقال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الحكمين لقبولهما الحكم كانا مريدين للإصلاح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كانا غير مريدين للإصلاح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قلت هذا؟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تعالى في الحكمين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فلما اختلفا ولم يكن بينهما اتفاق على أمر واحد ولم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انهما لم يريدا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هشاما من أجلاء ذوي الأفهام ورؤساء علماء الكلام ، ولهذا ان خصمه سلم اليه ولم يمكنه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المحدث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الفوائد الطوسية ، حيث بالغ في إنكار حجية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جملة من الآيات القرآنية دالة على عدم جواز اعتبار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ما سردناه من الاخبار الدالة على ذلك بأوضح دلالة ، وانه قد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المفهوم إنما يصار إليه إذا لم يكن للتعليق على الشرط فائدة سوى الانتفاء بانتفائه ، وما أورده من الآيات كلها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الملازمة بالنسبة الى مقدمة الواجب وكذلك استلزام الأمر بالشي‌ء النهي 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له في الاخبار على اثر ، مع ان الحكم في ذلك مما تعم به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الدرر النجفية في مسألة البراءة الأصلية ، وأشرنا الى ذلك ايضا هنا في المطلب الأول من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بالبراءة الأصلية فيما تعم به البلوى من الأحكام بعد تتبع الأدلة وعدم الوقوف على ذلك </w:t>
      </w:r>
      <w:bookmarkStart w:id="23" w:name="pg12464_132994"/>
    </w:p>
    <w:p>
      <w:pPr>
        <w:pStyle w:val="BookText"/>
        <w:rPr/>
      </w:pPr>
      <w:bookmarkEnd w:id="23"/>
      <w:r>
        <w:rPr>
          <w:rFonts w:ascii="Amiri" w:hAnsi="Amiri" w:eastAsia="Amiri" w:cs="Amiri"/>
          <w:color w:val="111111"/>
          <w:sz w:val="28"/>
          <w:sz w:val="28"/>
          <w:szCs w:val="28"/>
          <w:rtl w:val="true"/>
          <w:lang w:bidi="ar-SA"/>
        </w:rPr>
        <w:t xml:space="preserve">فيها حجة واضحة ، ولو كان الأمر كما ذكروا ، لورد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أضداد الواجبات من حيث هي كذلك بالنسبة إلى مسألة استلزام الأمر بالشي‌ء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يخفى ما في القول بذلك من الحرج المنفي بالآية والرواية كما صرح به شيخنا الشهيد الثاني </w:t>
      </w:r>
      <w:r>
        <w:rPr>
          <w:rStyle w:val="FootnoteAnchor"/>
          <w:rtl w:val="true"/>
        </w:rPr>
        <w:footnoteReference w:id="82"/>
      </w:r>
      <w:r>
        <w:rPr>
          <w:rFonts w:ascii="Amiri" w:hAnsi="Amiri" w:eastAsia="Amiri" w:cs="Amiri"/>
          <w:color w:val="111111"/>
          <w:sz w:val="28"/>
          <w:sz w:val="28"/>
          <w:szCs w:val="28"/>
          <w:rtl w:val="true"/>
          <w:lang w:bidi="ar-SA"/>
        </w:rPr>
        <w:t xml:space="preserve">وحينئذ فيكون داخلا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74388_77815467"/>
      <w:bookmarkStart w:id="25" w:name="_Toc9"/>
      <w:bookmarkEnd w:id="24"/>
      <w:r>
        <w:rPr>
          <w:rtl w:val="true"/>
        </w:rPr>
        <w:t>تتميم نفعه عميم</w:t>
      </w:r>
      <w:bookmarkEnd w:id="25"/>
    </w:p>
    <w:p>
      <w:pPr>
        <w:pStyle w:val="BookText"/>
        <w:rPr/>
      </w:pPr>
      <w:r>
        <w:rPr>
          <w:rFonts w:ascii="Amiri" w:hAnsi="Amiri" w:eastAsia="Amiri" w:cs="Amiri"/>
          <w:color w:val="111111"/>
          <w:sz w:val="28"/>
          <w:sz w:val="28"/>
          <w:szCs w:val="28"/>
          <w:rtl w:val="true"/>
          <w:lang w:bidi="ar-SA"/>
        </w:rPr>
        <w:t>جمهور الأصوليين من أصحابنا وغيرهم على حجية قياس الأولوية ومنصوص العلة ، ومثلوا للأول بدلالة تحريم التأفيف في الآية على تحريم أنواع الأذى الزائدة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بعضهم بالقياس الجلي ، وأنكره المحقق وجمع من الأصحاب ، واختلفوا في وجه التعدية في الآية ، فذهب بعض إلى انه من قبيل دلالة المفهوم وهو مفهوم الموافقة كما تقدم تحقيقه ، وقيل انه منقول عن موضوعه اللغوي إلى المنع من أنواع الأذى ، لاستفادة ذلك المعنى من اللفظ من غير توقف على استحضار القياس ، وهو اختيار المحقق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عدم حجيته من الاخبار ما رواه الصدوق في كتاب الديات </w:t>
      </w:r>
      <w:r>
        <w:rPr>
          <w:rStyle w:val="FootnoteAnchor"/>
          <w:rtl w:val="true"/>
        </w:rPr>
        <w:footnoteReference w:id="84"/>
      </w:r>
      <w:r>
        <w:rPr>
          <w:rFonts w:ascii="IRNazanin" w:hAnsi="IRNazanin" w:eastAsia="IRNazanin"/>
          <w:color w:val="111111"/>
          <w:sz w:val="28"/>
          <w:sz w:val="28"/>
          <w:szCs w:val="28"/>
          <w:rtl w:val="true"/>
          <w:lang w:bidi="fa-IR"/>
        </w:rPr>
        <w:t xml:space="preserve">عن ابان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 عشرة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عشرون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يقطع ثلاثا فيكون عليه ثلاثون ، ويقطع أربعا فيكون عليه عشرون؟ ان هذا كان يبلغنا ونحن بالعراق فنتبرأ ممن قاله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ان هذا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تعاقل الرجل الى ثلث الدية ، فإذا بلغت الثلث رجعت المرأة إلى النصف ، يا أبان إنك أخذتني بالقياس ، والسنة إذا قيست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المحاسن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أخذتني بالقياس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السنة لا تقاس ، ألا ترى انها تؤمر بقضاء صومها ولا تؤمر بقضاء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الخبر المذكور من الصراحة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ولا تقس الدين برأيك ، فإن أول من قاس إبليس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أيهما أعظم ، قتل النفس أو الزنا؟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عزوجل قد قبل في قتل النفس شاهدين ولم يقبل في الزنا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أعظم ، الصلاة أو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الصيام ولا تقضي الصلاة ، فكيف يقوم لك القياس؟</w:t>
      </w:r>
    </w:p>
    <w:p>
      <w:pPr>
        <w:pStyle w:val="BookText"/>
        <w:rPr/>
      </w:pPr>
      <w:r>
        <w:rPr>
          <w:rFonts w:ascii="IRNazanin" w:hAnsi="IRNazanin" w:eastAsia="IRNazanin"/>
          <w:color w:val="111111"/>
          <w:sz w:val="28"/>
          <w:sz w:val="28"/>
          <w:szCs w:val="28"/>
          <w:rtl w:val="true"/>
          <w:lang w:bidi="fa-IR"/>
        </w:rPr>
        <w:t>فاتق اللّه ولا تقس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في عدة 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البول أقذر أم المني؟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قياسك ان يجب الغسل من البول دون المني ، وقد أوجب اللّه الغسل من المني دون البول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شيعتنا والمنتحلين مودتنا إياكم وأصحاب الرأي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الدين بالقياس لكان باطن الرجلين اولى بالمسح من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التي يقف عليها المتتبع </w:t>
      </w:r>
      <w:r>
        <w:rPr>
          <w:rStyle w:val="FootnoteAnchor"/>
          <w:rtl w:val="true"/>
        </w:rPr>
        <w:footnoteReference w:id="88"/>
      </w:r>
      <w:r>
        <w:rPr>
          <w:rFonts w:ascii="Amiri" w:hAnsi="Amiri" w:eastAsia="Amiri" w:cs="Amiri"/>
          <w:color w:val="111111"/>
          <w:sz w:val="28"/>
          <w:sz w:val="28"/>
          <w:szCs w:val="28"/>
          <w:rtl w:val="true"/>
          <w:lang w:bidi="ar-SA"/>
        </w:rPr>
        <w:t xml:space="preserve">وقد دلت على كون ذلك قياسا ولا سيما الخبر الأول منها ، مع انه قد استفاضت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العمل بالقياس بقول مطلق من غير تخصيص بفرد بل صار ذلك من ضروريات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مشايخنا المتأخرين </w:t>
      </w:r>
      <w:r>
        <w:rPr>
          <w:rStyle w:val="FootnoteAnchor"/>
          <w:rtl w:val="true"/>
        </w:rPr>
        <w:footnoteReference w:id="89"/>
      </w:r>
      <w:r>
        <w:rPr>
          <w:rFonts w:ascii="Amiri" w:hAnsi="Amiri" w:eastAsia="Amiri" w:cs="Amiri"/>
          <w:color w:val="111111"/>
          <w:sz w:val="28"/>
          <w:sz w:val="28"/>
          <w:szCs w:val="28"/>
          <w:rtl w:val="true"/>
          <w:lang w:bidi="ar-SA"/>
        </w:rPr>
        <w:t xml:space="preserve">من كون ذلك ليس من باب القياس ، مستندا الى ان ما جعل فرعا على الأصل في الحكم أولى بالحكم من الأصل فكيف يجعل فرعا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مقابلة النصوص أو غفلة عن ملاحظة ما هو في تلك الاخبار مسطور ومنصوص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يمكن الجواب عما ذكره من عدم الفرعية بأن الحكم إنما ثبت أولا وبالذات بمنطوق الكلام للتأفيف مثلا ، لمنافاته لوجوب الإكرام ، والضرب إنما ثبت له لمشاركته للأول في العلة المذكورة وان كانت العلة أشد بالنسبة إليه </w:t>
      </w:r>
    </w:p>
    <w:p>
      <w:pPr>
        <w:pStyle w:val="BookText"/>
        <w:rPr/>
      </w:pPr>
      <w:r>
        <w:rPr>
          <w:rFonts w:ascii="Amiri" w:hAnsi="Amiri" w:eastAsia="Amiri" w:cs="Amiri"/>
          <w:color w:val="111111"/>
          <w:sz w:val="28"/>
          <w:sz w:val="28"/>
          <w:szCs w:val="28"/>
          <w:rtl w:val="true"/>
          <w:lang w:bidi="ar-SA"/>
        </w:rPr>
        <w:t>وأشديتها بالنسبة إليه لا تخرجه عن الفرعية ، إذ اعتبار الأصالة والفرعية إنما هو بالنظر الى ما دل عليه الكلام أولا وبالذات وثانيا وبالعرض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استند بعض الفضلاء الى الاستدلال على الحجية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للأنصار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 ولا توجبون عليه صاعا من ماء؟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الجواب عن ذلك في باب غسل الجنابة في مسألة الجماع في دبر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منصوص العلة فظاهر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وجمع من الأصحاب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علل الشرع انما تنبئ عن الدواعي إلى الفعل أو عن وجه المصلحة فيه ، وقد يشترك الشيئان في صفة واحدة ويكون في أحدهما داعية في فعله دون الآخر مع ثبوتها فيه ، وقد يكون مثل المصلحة مفسدة ، وقد يدعو الشي‌ء إلى غيره في حال دون حال وعلى وجه دون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صحت هذه الجمل لم يكن في النص على العلة ما يوجب التخطي والقياس وجرى النص على العلة مجرى النص على الحكم في قصره على موضعه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المانعين الاحتجاج بان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لكونها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العلة هي الإسكار ، وان تكون إسكار الخمر بحيث يكون قيد الإضافة إلى الخمر معتبرا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احتمل الأمران لم يجز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بالمنع من احتمال اعتبار القيد في العلية ، ثم أطال في البحث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 النزاع هنا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المانع إنما يمنع من التعدية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لكونه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لان يكون في تقدير التعليل بالإسكار المختص بالخمر ، فلا </w:t>
      </w:r>
    </w:p>
    <w:p>
      <w:pPr>
        <w:pStyle w:val="BookText"/>
        <w:rPr/>
      </w:pPr>
      <w:r>
        <w:rPr>
          <w:rFonts w:ascii="Amiri" w:hAnsi="Amiri" w:eastAsia="Amiri" w:cs="Amiri"/>
          <w:color w:val="111111"/>
          <w:sz w:val="28"/>
          <w:sz w:val="28"/>
          <w:szCs w:val="28"/>
          <w:rtl w:val="true"/>
          <w:lang w:bidi="ar-SA"/>
        </w:rPr>
        <w:t>يعم ، وان يكون في تقدير التعليل بمطلق الإسكار فيعم ، والمثبت يسلم ان التعليل بالإسكار المختص بالخمر غير عام وان التعليل بالمطلق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انهم متفقون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النزاع وقع في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الخمر لكونه 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بمنزلة علة التحريم للإسكار أم لا؟ فيجب ان يجعل البحث في هذا لا في ان النص على العلة هل يقتضي ثبوت الحكم في جميع مواردها ، فان ذلك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كما ذكر لو كان حجة الخصم ما ذكره خاصة ، وقد عرفت من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بغير ذلك مما لا ينطبق عليه هذا التفصيل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المسألة بأنه إذا نص الشارع على العلة وكان هناك شاهد حال يدل على سقوط اعتبار ما عدا تلك العلة في ثبوت الحكم ، جاز تعدية الحكم وكان ذلك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ايضا المحقق الشيخ حسن في المعالم ، وأجاب فيه عن حجة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المتبادر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يشهد الحال بانسلاخ الخصوصية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الحكم بها لا بيان الداعي ووجه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بالنظر الى مفهوم العلة ، إلا ان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الشرع الواردة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ان جلها إنما هو من قبيل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فضلاء متأخري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القطع بان الأمر الفلاني علة لحكم خاص من غير مدخلية شي‌ء آخر في العلية وعلم وجود تلك العلة في محل آخر لا بالظن بل بالعلم ، فإنه حينئذ يلزم القول بذلك الحكم في هذا المحل الآخر ، لأن الأصل حينئذ يصير من قبيل النص على كل ما فيه تلك العلة ، فيخرج في الحقيقة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المحقق لكن هذا في الحقيقة قول بنفي حجية القياس المنصوص العلة ، إذ حصول هذين القطعين مما يكاد ينخرط في سلك المحالات إلا في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bookmarkStart w:id="26" w:name="pg12464_132999"/>
    </w:p>
    <w:p>
      <w:pPr>
        <w:pStyle w:val="BookText"/>
        <w:rPr/>
      </w:pPr>
      <w:bookmarkEnd w:id="26"/>
      <w:r>
        <w:rPr>
          <w:rFonts w:ascii="Amiri" w:hAnsi="Amiri" w:eastAsia="Amiri" w:cs="Amiri"/>
          <w:color w:val="111111"/>
          <w:sz w:val="28"/>
          <w:sz w:val="28"/>
          <w:szCs w:val="28"/>
          <w:rtl w:val="true"/>
          <w:lang w:bidi="ar-SA"/>
        </w:rPr>
        <w:t xml:space="preserve">وبالجملة فالحق هو عدم القول بالحجية في كلا الموضعين إلا مع الدلالة العرفية في بعض الموارد أو بما يرجع الى تنقيح المناط القطعي </w:t>
      </w:r>
      <w:r>
        <w:rPr>
          <w:rStyle w:val="FootnoteAnchor"/>
          <w:rtl w:val="true"/>
        </w:rPr>
        <w:footnoteReference w:id="91"/>
      </w:r>
      <w:r>
        <w:rPr>
          <w:rFonts w:ascii="Amiri" w:hAnsi="Amiri" w:eastAsia="Amiri" w:cs="Amiri"/>
          <w:color w:val="111111"/>
          <w:sz w:val="28"/>
          <w:sz w:val="28"/>
          <w:szCs w:val="28"/>
          <w:rtl w:val="true"/>
          <w:lang w:bidi="ar-SA"/>
        </w:rPr>
        <w:t>واللّه وأولياؤه أعلم</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74390_77815467"/>
      <w:bookmarkStart w:id="28" w:name="_Toc10"/>
      <w:bookmarkEnd w:id="27"/>
      <w:r>
        <w:rPr>
          <w:rtl w:val="true"/>
        </w:rPr>
        <w:t>المقدمة الرابعة</w:t>
      </w:r>
      <w:bookmarkEnd w:id="28"/>
    </w:p>
    <w:p>
      <w:pPr>
        <w:pStyle w:val="BookText"/>
        <w:rPr/>
      </w:pPr>
      <w:r>
        <w:rPr>
          <w:rFonts w:ascii="Amiri" w:hAnsi="Amiri" w:eastAsia="Amiri" w:cs="Amiri"/>
          <w:color w:val="111111"/>
          <w:sz w:val="28"/>
          <w:sz w:val="28"/>
          <w:szCs w:val="28"/>
          <w:rtl w:val="true"/>
          <w:lang w:bidi="ar-SA"/>
        </w:rPr>
        <w:t>في الاحتياط</w:t>
      </w:r>
    </w:p>
    <w:p>
      <w:pPr>
        <w:pStyle w:val="BookText"/>
        <w:rPr/>
      </w:pPr>
      <w:r>
        <w:rPr>
          <w:rFonts w:ascii="Amiri" w:hAnsi="Amiri" w:eastAsia="Amiri" w:cs="Amiri"/>
          <w:color w:val="111111"/>
          <w:sz w:val="28"/>
          <w:sz w:val="28"/>
          <w:szCs w:val="28"/>
          <w:rtl w:val="true"/>
          <w:lang w:bidi="ar-SA"/>
        </w:rPr>
        <w:t xml:space="preserve">وقد اختلف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واستحبابه ، فالمجتهدون على الثاني ، والأخباريون على وجوبه في بعض المواضع ، وربما يظهر من كلام بعض متأخري المجتهدين عدم مشروعيته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نقله عنه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بالاحتياط غير لازم ، وصار آخرون الى وجوبه ، وقال آخرون مع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العمل بالاحتياط واجبا ومع عدمه لا يجب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الإناء ،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هل يطهر بغسلة واحدة أم لا بد من سبع؟ وفيما عدا الولوغ هل يطهر بغسلة أم لا بد من ثلاث؟ احتج القائلون بالاحتياط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الثابت اشتغال الذمة يقينا ، فيجب ان لا يحكم ببراءتها إلا بيقين ولا يكون هذا إلا مع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الحديث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واحد لا يعمل بمثله في مسائل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لكن إلزام المكلف بالأثقل مظنة الريبة ، لأنه إلزام مشقة لم يدل الشرع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اطراحها بموجب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الثاني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الأصلية مع عدم الدلالة الناقلة حجة ، وإذا كان التقدير تقدير عدم الدلالة الشرعية على الزيادة في المثال المذكور كان العمل بالأصل أولى ، وحينئذ لا نسلم اشتغالها مطلقا بل لا نسلم اشتغالها إلا بما حصل الاتفاق عليه أو اشتغالها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أجمعنا على الحكم بنجاسة الإناء واختلفنا فيما به يطهر ، فيجب أن نأخذ بما حصل الإجماع عليه في الطهارة ، ليزول ما أجمعنا عليه من النجاسة بما أجمعنا عليه من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محل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جعله موضوعا للنزاع من مسألة إناء الولوغ ونحوها ليس كذلك على إطلاقه ، لأنه مع تعارض الأدلة فللناظر الترجيح بينها والعمل بما يترجح في نظره من أدلة أي الطرفين ، وحينئذ فلا مجال هنا للقول بوجوب الاحتياط ، واما الاستحباب فيمكن إذا ترجح عنده الأقل ، فإنه يمكن حمل الزائد على الاستحباب كما هو المعروف عندهم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الترجيح فالمتجه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العمل والتوقف في الحكم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أجاب به أولا عن الخبر المذكور ، فإنه مبني على اشتراط القطع في الأصول وعدم العمل بالآحاد مطلقا ، وكلاهما محل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عليه ، ومن تأمل اختلافاتهم في الأصول وتكثر أقوالهم وادعاء كل منهم التبادر على خلاف ما يدعيه الآخر ، علم ان البناء على غير أساس ، ومن ثم وقع الإشكال في جل مسائله والالتباس ، ولو كانت أدلته مما تفيد القطع كما يدعونه لما انتشر فيه الخلاف ، كما لا يخفى على ذوي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ثبت ثمة دليل على اشتراط القطع في الأصول لوجب تخصيصه بالأصول الكلامية والعقائد الدينية ، إذ هي المطلوب فيها ذلك بلا خلاف ، دون هذه التي لم يرد لها أصل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من محدثات العامة ومخترعاتهم كما حققناه في محل أليق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صرح به جم غفير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متقدميهم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هذا القائل نفسه في كتاب المعتبر وكذا في كتابه في الأصول ، بل الظاهر انه إجماعي كما ادعاه غير واحد منهم ، من حجية خبر الواحد والاعتماد عليه ، وعلى ذلك يدل من الاخبار ما يضيق عن نشره نطاق البيان ، وما سبق الى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تناقض كلامي الشيخ في العمل بخبر الواحد ودعوى المرتضى الإجماع على عدم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توهم بارد وخيال شارد نشأ عن قصور التتبع لكلامهم والتطلع في نقضهم وإبرامهم ، لدلالة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كتبه على صحة أخبارنا وتواترها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المراد بالخبر الواحد الممنوع من جواز التعبد به هو ما كان من طريق المخالفين مما لم تشتمل عليه أصولنا التي عليها معتمد شريعتنا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ولتصريح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المعالم ، من أن أكثر أخبارنا المروية في كتبنا معلومة مقطوع على صحتها اما بالتواتر أو بأمارة وعلامة دلت على صحتها وصدق رواتها فهي موجبة للعلم مقتضية للقطع وان وجدناها مودعة في الكتب بسند مخصوص من طريق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فيرجع كلامه الى كلام الشيخ في معنى الخبر الواحد الممنوع من جواز التعبد به ، وقد مضى في المقدمة الثانية ما فيه مقنع للبيب ومرجع للموفق المصيب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أجاب به عن الدليل الثاني من الاستناد إلى حجية البراءة الأصلية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الاعتماد على البراءة الأصلية إنما يتجه فيما يعلم انه لو كان هناك دليل لعثر عليه ، اما لا مع ذلك فإنه يجب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 الجملة هنا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المعارض لا يخرجه عن كونه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عورض بمرجوحيته في مقابلة المعارض فلا يصلح للدلالة ، فالدليل العام </w:t>
      </w:r>
    </w:p>
    <w:p>
      <w:pPr>
        <w:pStyle w:val="BookText"/>
        <w:rPr/>
      </w:pPr>
      <w:r>
        <w:rPr>
          <w:rFonts w:ascii="Amiri" w:hAnsi="Amiri" w:eastAsia="Amiri" w:cs="Amiri"/>
          <w:color w:val="111111"/>
          <w:sz w:val="28"/>
          <w:sz w:val="28"/>
          <w:szCs w:val="28"/>
          <w:rtl w:val="true"/>
          <w:lang w:bidi="ar-SA"/>
        </w:rPr>
        <w:t>على وجوب الاحتياط كاف في الخروج عن قضية الأصل ووجوب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قد 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ان ثبوت الإجماع إنما هو قبل الغسل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بعد الغسلة الواحدة فليس ثمة إجماع ، فالاستصحاب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 الاستدلال بالاستصحاب ما 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صحاح الاخبار ان يقين كل من الطهارة والنجاسة لا يزول إلا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هنا ثابتة بيقين قبل الغسل بالكلية ، ولا تزول إلا بيقين وهو الغسل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وزوالها بالأقل مشكوك فيه ، وهو لا يرفع يقين النجاسة ، والاستصحاب هنا مما لا خلاف في حجيته ، لدلالة صحاح الاخبار عليه كما سبق تحقيقه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أدى اليه النظر القاصر من أخبار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رجحان الاحتياط شرعا واستفاضة الأمر به ، كما سيمر بك شطر من 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عما يخرج به المكلف من عهدة التكليف على جميع الاحتمالات ، ومنه ما يكون واجبا ، ومنه ما يكون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 تردد المكلف في الحكم ، اما لتعارض أدلته ، أو لتشابهها وعدم وضوح دلالتها ، أو لعدم الدليل بالكلية بناء على نفي البراءة الأصلية ، أو لكون ذلك الفرد مشكوكا في اندراجه تحت بعض الكليات المعلومة الحكم ، أو نحو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حصل الشك باحتمال وجود النقيض لما قام عليه الدليل الشرعي احتمالا مستندا الى بعض الأسباب المجوزة ، كما إذا كان مقتضى الدليل الشرعي إباحة شي‌ء وحليته ، لكن يحتمل قريبا بسبب بعض تلك الأسباب انه مما حرمه الشارع وان لم يعلم به المكلف ، ومنه جوائز الجائر ونكاح امرأة بلغك انها أرضعت معك </w:t>
      </w:r>
    </w:p>
    <w:p>
      <w:pPr>
        <w:pStyle w:val="BookText"/>
        <w:rPr/>
      </w:pPr>
      <w:r>
        <w:rPr>
          <w:rFonts w:ascii="Amiri" w:hAnsi="Amiri" w:eastAsia="Amiri" w:cs="Amiri"/>
          <w:color w:val="111111"/>
          <w:sz w:val="28"/>
          <w:sz w:val="28"/>
          <w:szCs w:val="28"/>
          <w:rtl w:val="true"/>
          <w:lang w:bidi="ar-SA"/>
        </w:rPr>
        <w:t>الرضاع المحرم إلا انه لم يثبت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ايضا الدليل المرجوح في نظر الفقيه ، اما إذا لم يحصل له ما يوجب الشك والريبة في ذلك ، فإنه يعمل على ما ظهر له من الدليل وان احتمل النقيض باعتبار الواقع ، ولا يستحب له الاحتياط هنا ، بل ربما كان مرجوحا ، لاستفاضة الأخبار بالنهي عن السؤال عند الشراء من سوق المسلمين ما يحتمل تطرق احتمال النجاسة أو الحرمة اليه كاخبار الجبن واخبار الفراء ، جريا على مقتضى سعة الحنيفية ، كما أشار إليه في صحيحة البزنطي </w:t>
      </w:r>
      <w:r>
        <w:rPr>
          <w:rStyle w:val="FootnoteAnchor"/>
          <w:rtl w:val="true"/>
        </w:rPr>
        <w:footnoteReference w:id="92"/>
      </w:r>
      <w:r>
        <w:rPr>
          <w:rFonts w:ascii="Amiri" w:hAnsi="Amiri" w:eastAsia="Amiri" w:cs="Amiri"/>
          <w:color w:val="111111"/>
          <w:sz w:val="28"/>
          <w:sz w:val="28"/>
          <w:szCs w:val="28"/>
          <w:rtl w:val="true"/>
          <w:lang w:bidi="ar-SA"/>
        </w:rPr>
        <w:t xml:space="preserve">الواردة في السؤال عن شراء جبة فراء لا يدرى أذكية هي أم غير ذكية ليصلي فيها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أنفسهم بجهالتهم ، وان الدين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الاحتياط قد يكون متعلقا بنفس الحكم الشرعي وقد يكون متعلقا بجزئيات الحكم الشرعي وافراد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الاحتياط بالفعل وقد يكون بالترك وقد يكون بالجمع بين الافراد المشكوك فيها ، ولنذكر جملة من الأمثلة يتضح بها ما أجملناه ويظهر منها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الاحتياط الواجب في الحكم الشرعي المتعلق بالفعل ما إذا اشتبه الحكم من الدليل بان تردد بين احتمالي الوجوب والاستحباب ، فالواجب التوقف في الحكم والاحتياط بالإتيان بذلك الفعل ، ومن يعتمد على أصالة البراءة يجعلها هنا مرجحة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من عدم الاعتماد على البراءة الأصلية في الأحكام الشرعية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ذكروه يرجع الى ان اللّه تعالى حكم بالاستحباب لموافقة البراءة الأصلية ، ومن المعلوم ان أحكامه تعالى تابعة للحكم والمصالح المنظورة له تعالى </w:t>
      </w:r>
    </w:p>
    <w:p>
      <w:pPr>
        <w:pStyle w:val="BookText"/>
        <w:rPr/>
      </w:pPr>
      <w:r>
        <w:rPr>
          <w:rFonts w:ascii="Amiri" w:hAnsi="Amiri" w:eastAsia="Amiri" w:cs="Amiri"/>
          <w:color w:val="111111"/>
          <w:sz w:val="28"/>
          <w:sz w:val="28"/>
          <w:szCs w:val="28"/>
          <w:rtl w:val="true"/>
          <w:lang w:bidi="ar-SA"/>
        </w:rPr>
        <w:t xml:space="preserve">وهو أعلم بها ، ولا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المصلحة موافقة البراءة الأصلية ، فإنه رجم بالغيب وجرأة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ايضا ما تعارضت فيه الاخبار على وجه يتعذر الترجيح بينها بالمرجحات المنصوصة ، فإن مقتضى الاحتياط التوقف عن الحكم ووجوب الإتيان بالفعل متى كان مقتضى الاحتياط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الأخبار في الصورة المذكورة قد دل بعضها على الإرجاء وبعضها على العمل من باب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ايضا من ذلك ، فان التعارض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 مرجح لأحد الطرفين ولا وجه يمكن الجمع به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دخول الحكم المذكور في المتشابهات المأمور فيها بالاحتياط ، وسيأتي ما فيه مزيد بيان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ايضا ما لم يرد فيه نص من الأحكام التي لا تعم بها البلوى عند من لم يعتمد على البراءة الأصلية ، فإن الحكم فيه ما ذكر كما سلف بيانه في مسألة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الاحتياط الواجب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تردد الفعل بين كونه واجبا أو محرما ، فان المستفاد من الاخبار ان الاحتياط هنا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عليه موثقة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يرويه ، أحدهما يأمر بأخذه والآخر ينهاه عنه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زرارة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أناس من أصحابنا حجوا بامرأة معهم فقدموا الى الوقت </w:t>
      </w:r>
    </w:p>
    <w:p>
      <w:pPr>
        <w:pStyle w:val="BookText"/>
        <w:rPr/>
      </w:pPr>
      <w:r>
        <w:rPr>
          <w:rFonts w:ascii="Amiri" w:hAnsi="Amiri" w:eastAsia="Amiri" w:cs="Amiri"/>
          <w:color w:val="111111"/>
          <w:sz w:val="28"/>
          <w:sz w:val="28"/>
          <w:szCs w:val="28"/>
          <w:rtl w:val="true"/>
          <w:lang w:bidi="ar-SA"/>
        </w:rPr>
        <w:t>وهي لا تصلي ، وجهلوا ان مثلها ينبغي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بها كما هي حتى قدموا مكة وهي طامث حلال ، فسألوا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الى بعض المواقيت فتحرم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فعلت ذلك لم تدرك الحج ، فسألوا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 قد علم اللّه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ان المرأة المذكورة قد تركت واجبا لاحتمال حرمته عندها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قررها على ذلك ولم ينكره عليها ، بل استحسن ذلك من فعلها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من دلالة هذه الرواية على عدم الاحتياط ، حتى نظمها في سلك اخبار زعم انها تدل على عدم الاحتياط وجعلها معارضة لاخبار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ناشى‌ء عن عدم إعطاء التأمل حقه من التحقيق ، وعدم النظر في الأخبار بعين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الاحتياط المستحب في الحكم الشرعي بالفعل أو الترك ما إذا تعارضت الأدلة في حكم بين فعله وجوبا أو استحبابا وترجح في نظر الفقيه الثاني بأحد المرجحات الشرعية ، فإن الإتيان بالفعل أحوط ، ولذا ترى الفقهاء في مثل هذا الموضع يحملون الدليل المرجوح على الاستحباب تفاديا من طرحه ، كاخبار غسل الجمعة عند من يرجح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تعارضت الاخبار بين الحرمة والكراهة مع ترجيح الثاني ، فإن الاحتياط هنا بالترك ، وعلى هذا أيضا جرى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الاحتياط الواجب في جزئيات الحكم الشرعي بالإتيان بالفعل ما إذا علم أصل الحكم وكان هو الوجوب ولكن حصل الشك في اندراج بعض الافراد تحته ، </w:t>
      </w:r>
    </w:p>
    <w:p>
      <w:pPr>
        <w:pStyle w:val="BookText"/>
        <w:rPr/>
      </w:pPr>
      <w:r>
        <w:rPr>
          <w:rFonts w:ascii="Amiri" w:hAnsi="Amiri" w:eastAsia="Amiri" w:cs="Amiri"/>
          <w:color w:val="111111"/>
          <w:sz w:val="28"/>
          <w:sz w:val="28"/>
          <w:szCs w:val="28"/>
          <w:rtl w:val="true"/>
          <w:lang w:bidi="ar-SA"/>
        </w:rPr>
        <w:t>وستأتي صحيحة عبد الرحمن بن الحجاج الواردة في جزاء الصيد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كون الاحتياط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الحكم الشرعي التحريم وحصل الشك في اندراج بعض الجزئيات تحته ، فان الاحتياط هنا بالترك ، كحكم السجود على الخزف والحكم بطهارته بالطبخ ، فإن أصل الحكم في كل من المسألتين معلوم ، ولكن هذا الفرد بسبب الشك في استحالته بالطبخ وعدمها قد أوجب الشك في اندراجه تحت أصل الحكم ،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يحصل له الشك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بترك السجود وترك استعماله فيما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الشك في اندراج بعض الأصوات تحت الغناء المعلوم تحريمه ، فان الاحتياط واجب بتركه ، واما من يعمل بالبراءة الأصلية فإنه يرجح بها هنا جانب العدم ، فلا يتجه ذلك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الاحتياط الواجب بالجمع بين الافراد المشكوك فيها ما إذا اشتغلت ذمته يقينا بواجب لكن تردد بين فردين أو أزيد من افراد ذلك الواجب ، فإنه يجب عليه الإتيان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 اشتغلت ذمته بفريضة من اليومية مع جهلها في الخمس مثلا ، فإنه يجب عليه الإتيان بالخمس مقتصرا فيما اشترك منها في عدد على الإتيان بذلك العدد مرددا في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التردد في وجوب الجمعة ، فإنه يجب عليه الجمع بينها وبين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المواضع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الاحتياط المستحب فعلا أو تركا فقد تقدم لك شطر من أمثلته ، والمتدرب لا يخفى عليه استنباط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بنقل جملة من الاخبار المشتملة على ذكر الاحتياط وتذييل كل منها بما يوقف الناظر على سواء الصراط ، فإن جملة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اشتبه عليهم ما تضمنته من الأحكام ، حتى صرحوا بتعارضها في المقام على وجه يعسر </w:t>
      </w:r>
    </w:p>
    <w:p>
      <w:pPr>
        <w:pStyle w:val="BookText"/>
        <w:rPr/>
      </w:pPr>
      <w:r>
        <w:rPr>
          <w:rFonts w:ascii="Amiri" w:hAnsi="Amiri" w:eastAsia="Amiri" w:cs="Amiri"/>
          <w:color w:val="111111"/>
          <w:sz w:val="28"/>
          <w:sz w:val="28"/>
          <w:szCs w:val="28"/>
          <w:rtl w:val="true"/>
          <w:lang w:bidi="ar-SA"/>
        </w:rPr>
        <w:t xml:space="preserve">الجمع بينها والالتئام كما تقدمت الإشارة إليه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أصابا صيدا وهما محرمان ، الجزاء عليهما ، أم على كل واحد منهما جزاء؟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ان يجزي كل واحد منهما عن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أصبتم بمثل هذا فلم تدروا فعليكم بالاحتياط</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دلت على وجوب الاحتياط في بعض جزئيات الحكم الشرعي مع الجهل به وعدم إمكان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ظاهر الرواية ان السائل عالم بأصل وجوب الجزاء وإنما شك في موضعه بكونه عليهما معا جزاء واحدا أو على كل منهما جزاء بانفراده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اما إذا كان بجهالة فليتزوجها بعد ما تنقضي عدتها ، 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بجهالته ان يعلم ان ذلك محرم عليه أم بجهالته انها في 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الجهالتين أهون من الأخرى ، الجهالة بأن </w:t>
      </w:r>
    </w:p>
    <w:p>
      <w:pPr>
        <w:pStyle w:val="BookText"/>
        <w:rPr/>
      </w:pPr>
      <w:r>
        <w:rPr>
          <w:rFonts w:ascii="Amiri" w:hAnsi="Amiri" w:eastAsia="Amiri" w:cs="Amiri"/>
          <w:color w:val="111111"/>
          <w:sz w:val="28"/>
          <w:sz w:val="28"/>
          <w:szCs w:val="28"/>
          <w:rtl w:val="true"/>
          <w:lang w:bidi="ar-SA"/>
        </w:rPr>
        <w:t>اللّه حرم عليه ذلك ، وذلك بأنه لا يقدر على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الأخرى معذور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قد اشتملت على فردي الجاهل بالحكم الشرعي والجاهل ببعض جزئياته ، ودلت على معذورية كل منهما إلا ان الأول أعذر ، لعدم قدرته على الاحتياط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الشرعي وهو تحريم التزويج في العدة جهلا ساذجا غير متصور له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الاحتياط في حقه بالكلية ، لعدم تصوره الحكم بالمرة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الجاهل بكونها في عدة مع علمه بتحريم التزويج في العدة ، فهو جاهل بموضوع الحكم المذكور مع معلومية أصل الحكم له ، ويمكنه الاحتياط بالفحص والسؤال عن كونها ذات عدة أم لا ، إلا انه غير مكلف به ، بل ظاهر الاخبار مرجوحية السؤال والفحص كما في غير هذا الموضع مما قدمنا الإشارة اليه </w:t>
      </w:r>
      <w:r>
        <w:rPr>
          <w:rStyle w:val="FootnoteAnchor"/>
          <w:rtl w:val="true"/>
        </w:rPr>
        <w:footnoteReference w:id="100"/>
      </w:r>
      <w:r>
        <w:rPr>
          <w:rFonts w:ascii="Amiri" w:hAnsi="Amiri" w:eastAsia="Amiri" w:cs="Amiri"/>
          <w:color w:val="111111"/>
          <w:sz w:val="28"/>
          <w:sz w:val="28"/>
          <w:szCs w:val="28"/>
          <w:rtl w:val="true"/>
          <w:lang w:bidi="ar-SA"/>
        </w:rPr>
        <w:t>، وكل ذلك عملا بسعة الحنيفية وسهولة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مقام الريبة فالأحوط السؤال ، كما يدل عليه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وضاح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القرص ويقبل الليل ثم يزيد الليل ارتفاعا وتستتر عنا الشمس وترتفع فوق الجبل حمرة ويؤذن عندنا المؤذنون ، أفأصلي حينئذ أو أفطر إن كنت صائما ، أو انتظر حتى تذهب الحمرة التي فوق الجبل؟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بالتوقف على ذهاب الحمرة عند من قام له الدليل على ان الغروب عبارة عن استتار القرص المعلوم بعدم رؤيته عند المشاهدة مع عدم </w:t>
      </w:r>
    </w:p>
    <w:p>
      <w:pPr>
        <w:pStyle w:val="BookText"/>
        <w:rPr/>
      </w:pPr>
      <w:r>
        <w:rPr>
          <w:rFonts w:ascii="Amiri" w:hAnsi="Amiri" w:eastAsia="Amiri" w:cs="Amiri"/>
          <w:color w:val="111111"/>
          <w:sz w:val="28"/>
          <w:sz w:val="28"/>
          <w:szCs w:val="28"/>
          <w:rtl w:val="true"/>
          <w:lang w:bidi="ar-SA"/>
        </w:rPr>
        <w:t xml:space="preserve">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عند من يجعل امارة الغروب زوال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عندنا ، لحمل تلك الأخبار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محمول على الوجوب ،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محتمل لكلا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أحمد بن محمد بن ابي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المتمتع بها </w:t>
      </w:r>
      <w:r>
        <w:rPr>
          <w:rStyle w:val="FootnoteAnchor"/>
          <w:rtl w:val="true"/>
        </w:rPr>
        <w:footnoteReference w:id="10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اجعلوهن من الأربع </w:t>
      </w:r>
      <w:r>
        <w:rPr>
          <w:rStyle w:val="FootnoteAnchor"/>
          <w:rtl w:val="true"/>
        </w:rPr>
        <w:footnoteReference w:id="103"/>
      </w:r>
      <w:r>
        <w:rPr>
          <w:rFonts w:ascii="Amiri" w:hAnsi="Amiri" w:eastAsia="Amiri" w:cs="Amiri"/>
          <w:color w:val="111111"/>
          <w:sz w:val="28"/>
          <w:sz w:val="28"/>
          <w:szCs w:val="28"/>
          <w:rtl w:val="true"/>
          <w:lang w:bidi="ar-SA"/>
        </w:rPr>
        <w:t xml:space="preserve">فقال له صفوان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كما استظهره أيضا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الاحتياط هنا على المحاذرة من العامة والتقية منهم ، لاستفاضة النصوص وذهاب جمهور الأصحاب الى عدم الحصر في المتعة وانها ليست من السبعين فضلا عن الأربع ، ولعل وجهه انه إذا اقتصر على جعلها رابعة لم يمكن الاطلاع عليه بكونها متعة ليطعن عليه بذلك ليتيسر دعوى الدوام له ، بخلاف ما إذا جعلها زائدة على الأربع ، فإنه لا يتم له الاعتذار ولا النجاة من أولئك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شعيب الحداد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مواليك يقرئك السلام وقد أراد أن يتزوج امرأة قد وافقته وأعجبه بعض شأنها ، وقد كان لها زوج فطلقها ثلاثا على غير السنة ، وقد كره ان يقدم على تزويجها حتى يستأمرك فتكون أنت تأمره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الفرج وأمر الفرج شديد ، ومنه يكون الولد ونحن نحتاط فلا يتزوجها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هذا الخبر كما ترى كون المطلق مخالفا ، ولا خلاف بين </w:t>
      </w:r>
    </w:p>
    <w:p>
      <w:pPr>
        <w:pStyle w:val="BookText"/>
        <w:rPr/>
      </w:pPr>
      <w:r>
        <w:rPr>
          <w:rFonts w:ascii="Amiri" w:hAnsi="Amiri" w:eastAsia="Amiri" w:cs="Amiri"/>
          <w:color w:val="111111"/>
          <w:sz w:val="28"/>
          <w:sz w:val="28"/>
          <w:szCs w:val="28"/>
          <w:rtl w:val="true"/>
          <w:lang w:bidi="ar-SA"/>
        </w:rPr>
        <w:t xml:space="preserve">الأصحاب في إلزامه بما الزم به نفسه من صحة الطلاق ، وبه استفاضت جملة من الأخبار ايضا ، وحينئذ فيحمل الاحتياط هنا على الاستحباب ، إلا ان الأقرب عندي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اتفقوا على الحكم المذكور ، إلا ان الروايات فيه مختلفة ، فإن جملة من الأخبار كما دلت على ما ذهب إليه الأصحاب ، كذلك جملة منها ايضا قد دلت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وذوات الأزواج المطلقات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لها على غير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ما اشتمل عليه بعضها من ذكر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لا يخلو من نوع اشتباه ، لتعارض الأخبار ، والاحتياط فيه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بالاحتياط هنا مما قوى الشبهة وأكدها ، وحينئذ فلا يبعد وجوب الاحتياط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الخبر من جملة الأخبار المانعة وان عبر عن ذلك بالاحتياط وجعله في قالبه ، فيتحتم كون الاحتياط فيه على جهة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وقائله أعلم بحقيقة الحال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الدالة على رجحان العمل بالاحتياط على الإطلاق في هذا الشأن فهي أكثر من أن يحويها نطاق البيان في هذا المكان </w:t>
      </w:r>
      <w:r>
        <w:rPr>
          <w:rStyle w:val="FootnoteAnchor"/>
          <w:rtl w:val="true"/>
        </w:rPr>
        <w:footnoteReference w:id="105"/>
      </w:r>
      <w:r>
        <w:rPr>
          <w:rFonts w:ascii="Amiri" w:hAnsi="Amiri" w:eastAsia="Amiri" w:cs="Amiri"/>
          <w:color w:val="111111"/>
          <w:sz w:val="28"/>
          <w:sz w:val="28"/>
          <w:szCs w:val="28"/>
          <w:rtl w:val="true"/>
          <w:lang w:bidi="ar-SA"/>
        </w:rPr>
        <w:t xml:space="preserve">ومنها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كما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الأمالي مسندا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كميل 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الشهيد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بالاحتياط لدينك في جميع أمورك ما تجد 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الفريقان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بناكب عن الصراط من سلك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الأخبار ، وحينئذ فما ذهب اليه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مشروعية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سواء </w:t>
      </w:r>
      <w:bookmarkStart w:id="29" w:name="pg12464_133011"/>
    </w:p>
    <w:p>
      <w:pPr>
        <w:pStyle w:val="BookText"/>
        <w:rPr/>
      </w:pPr>
      <w:bookmarkEnd w:id="29"/>
      <w:r>
        <w:rPr>
          <w:rFonts w:ascii="Amiri" w:hAnsi="Amiri" w:eastAsia="Amiri" w:cs="Amiri"/>
          <w:color w:val="111111"/>
          <w:sz w:val="28"/>
          <w:sz w:val="28"/>
          <w:szCs w:val="28"/>
          <w:rtl w:val="true"/>
          <w:lang w:bidi="ar-SA"/>
        </w:rPr>
        <w:t xml:space="preserve">ذلك الصراط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الاحتياط ليس بحكم شرعي فلا يجوز العمل بمقتضاه ، بل الواجب ان ما يعمل به هو ما ساق اليه الدليل ورجحه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ترجح عنده تعين عليه وعلى مقلده العمل به ، والعمل بالاحتياط عمل بما لم يؤد إليه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عما فصلته تلك الأخبار التي ذكرناها وأجملته هذه الأخبار التي تلوناها ،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 العمل بما ترجح في 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ايضا العمل بما فيه الاحتياط ، 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ليس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كما عرفت مما تلوناه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الاحتياط إنما نشأ من الوساوس الشيطانية والأوهام النفسانية كما يقع من بعض الناس المبتلين بالوسواس ، فالظاهر من الأخبار تحريمه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مد والغسل صاع ، وسيأتي أقوام يستقلون ذلك ، فأولئك على غير سنتي ، والثابت على سنتي معي في حظيرة القدس</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مع اعتقاد شرعيته تشريع في الدين ، واللّه يهدي من يشاء الى صراطه المبين</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74392_77815467"/>
      <w:bookmarkStart w:id="31" w:name="_Toc11"/>
      <w:bookmarkEnd w:id="30"/>
      <w:r>
        <w:rPr>
          <w:rtl w:val="true"/>
        </w:rPr>
        <w:t>المقدمة الخامسة</w:t>
      </w:r>
      <w:bookmarkEnd w:id="31"/>
    </w:p>
    <w:p>
      <w:pPr>
        <w:pStyle w:val="BookText"/>
        <w:rPr/>
      </w:pPr>
      <w:r>
        <w:rPr>
          <w:rFonts w:ascii="Amiri" w:hAnsi="Amiri" w:eastAsia="Amiri" w:cs="Amiri"/>
          <w:color w:val="111111"/>
          <w:sz w:val="28"/>
          <w:sz w:val="28"/>
          <w:szCs w:val="28"/>
          <w:rtl w:val="true"/>
          <w:lang w:bidi="ar-SA"/>
        </w:rPr>
        <w:t>في حكم الجاهل بالأحكام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 ذلك كلام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أسكنهم اللّه تعالى أعلى درجة في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عدم المعذورية إلا في أحكام يسيرة كحكمي الجهر والإخفات والقصر والإتمام ، وفرعوا على ذلك بطلان عبادة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من لم يكن مجتهدا ولا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طابقت الواقع ، حيث أوجبوا معرفة واجبها وندبها وإيقاع كل منهما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تلك المعرفة لا بد أن تكون عن اجتهاد أو تقليد ، فصلاة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عندهم وان طابقت الواقع وطابق اعتقاده </w:t>
      </w:r>
    </w:p>
    <w:p>
      <w:pPr>
        <w:pStyle w:val="BookText"/>
        <w:rPr/>
      </w:pPr>
      <w:r>
        <w:rPr>
          <w:rFonts w:ascii="Amiri" w:hAnsi="Amiri" w:eastAsia="Amiri" w:cs="Amiri"/>
          <w:color w:val="111111"/>
          <w:sz w:val="28"/>
          <w:sz w:val="28"/>
          <w:szCs w:val="28"/>
          <w:rtl w:val="true"/>
          <w:lang w:bidi="ar-SA"/>
        </w:rPr>
        <w:t xml:space="preserve">وإيقاعه الواجب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المطلوب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المتأخرين ومتأخريهم إلى معذورية الجاهل مطلقا إلا في مواضع يسيرة ، حتى حكم بعض متأخري المتأخرين </w:t>
      </w:r>
      <w:r>
        <w:rPr>
          <w:rStyle w:val="FootnoteAnchor"/>
          <w:rtl w:val="true"/>
        </w:rPr>
        <w:footnoteReference w:id="107"/>
      </w:r>
      <w:r>
        <w:rPr>
          <w:rFonts w:ascii="Amiri" w:hAnsi="Amiri" w:eastAsia="Amiri" w:cs="Amiri"/>
          <w:color w:val="111111"/>
          <w:sz w:val="28"/>
          <w:sz w:val="28"/>
          <w:szCs w:val="28"/>
          <w:rtl w:val="true"/>
          <w:lang w:bidi="ar-SA"/>
        </w:rPr>
        <w:t>بصحة صلاة العوام كيف كانت ، واقتصر بعض على ما طابق الواقع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وظواهر الأخبار في المسألة لا تخلو عن تناقض يحتاج الى مزيد كشف وبيان لترتفع به غشاوة الشبهة عن جملة الأذهان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يونس بعد أن سأله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يسع الناس ترك المسألة عما يحتاجون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لحمران بن أعين في شي‌ء سأله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يسع الناس حتى يسألوا ويتفقهوا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يدل على ذلك الأخبار المستفيضة بالأمر بطلب العلم </w:t>
      </w:r>
      <w:r>
        <w:rPr>
          <w:rStyle w:val="FootnoteAnchor"/>
          <w:rtl w:val="true"/>
        </w:rPr>
        <w:footnoteReference w:id="111"/>
      </w:r>
      <w:r>
        <w:rPr>
          <w:rFonts w:ascii="Amiri" w:hAnsi="Amiri" w:eastAsia="Amiri" w:cs="Amiri"/>
          <w:color w:val="111111"/>
          <w:sz w:val="28"/>
          <w:sz w:val="28"/>
          <w:szCs w:val="28"/>
          <w:rtl w:val="true"/>
          <w:lang w:bidi="ar-SA"/>
        </w:rPr>
        <w:t>والأمر بالتفقه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القول الآخر أخبار مستفيضة متفرقة في جزئيات الأحكام ، </w:t>
      </w:r>
    </w:p>
    <w:p>
      <w:pPr>
        <w:pStyle w:val="BookText"/>
        <w:rPr/>
      </w:pPr>
      <w:r>
        <w:rPr>
          <w:rFonts w:ascii="Amiri" w:hAnsi="Amiri" w:eastAsia="Amiri" w:cs="Amiri"/>
          <w:color w:val="111111"/>
          <w:sz w:val="28"/>
          <w:sz w:val="28"/>
          <w:szCs w:val="28"/>
          <w:rtl w:val="true"/>
          <w:lang w:bidi="ar-SA"/>
        </w:rPr>
        <w:t>فمن ذلك ما ورد في باب الحج وهو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ينبغي له لبسه وهو محرم ففعل ذلك ناسيا أو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جميل </w:t>
      </w:r>
      <w:r>
        <w:rPr>
          <w:rStyle w:val="FootnoteAnchor"/>
          <w:rtl w:val="true"/>
        </w:rPr>
        <w:footnoteReference w:id="113"/>
      </w:r>
      <w:r>
        <w:rPr>
          <w:rFonts w:ascii="Amiri" w:hAnsi="Amiri" w:eastAsia="Amiri" w:cs="Amiri"/>
          <w:color w:val="111111"/>
          <w:sz w:val="28"/>
          <w:sz w:val="28"/>
          <w:szCs w:val="28"/>
          <w:rtl w:val="true"/>
          <w:lang w:bidi="ar-SA"/>
        </w:rPr>
        <w:t xml:space="preserve">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رجل نسي أن يحرم أو جهل وقد شهد المناسك كلها وطاف وسعى؟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نيته إذا كان قد نوى ذلك فقد تم حجه وان لم يهل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الصمد بن بشير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يلبي حتى دخل المسجد الحرام وهو يلبي وعليه قميصه ، فوثب عليه الناس من أصحاب أبي حنيفة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قميصك وأخرجه من رجليك ، فان عليك بدنة وعليك الحج من قابل وحجك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باب المسجد فكبر واستقبل الكعبة ، فدنا الرجل من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ينتف شعره ويضرب وجهه ،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 يا عبد اللّه ، فلما كلمه وكان الرجل أعجميا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أعمل بيدي فاجتمعت لي نفقة فجئت أحج لم أسأل أحدا عن شي‌ء فأفتوني هؤلاء أن أشق قميصي وانزعه من قبل رجلي وان حجي فاسد وان 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لبست قميصك أبعد ما لبيت أم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ألبي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رأسك فإنه ليس عليك بدنة وليس عليك الحج من قابل ، اي رجل ركب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بالبيت أسبوعا وصل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p>
    <w:p>
      <w:pPr>
        <w:pStyle w:val="BookText"/>
        <w:rPr/>
      </w:pPr>
      <w:r>
        <w:rPr>
          <w:rFonts w:ascii="Amiri" w:hAnsi="Amiri" w:eastAsia="Amiri" w:cs="Amiri"/>
          <w:color w:val="111111"/>
          <w:sz w:val="28"/>
          <w:sz w:val="28"/>
          <w:szCs w:val="28"/>
          <w:rtl w:val="true"/>
          <w:lang w:bidi="ar-SA"/>
        </w:rPr>
        <w:t>بين الصفا والمروة وقصر من شعرك ، فإذا كان يوم التروية فاغتسل وأهل بالحج واصنع كما يصنع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النكاح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صحيحة عبد الرحمن بن الحجاج المتقدمة في سابق هذه المقدمة </w:t>
      </w:r>
      <w:r>
        <w:rPr>
          <w:rStyle w:val="FootnoteAnchor"/>
          <w:rtl w:val="true"/>
        </w:rPr>
        <w:footnoteReference w:id="115"/>
      </w:r>
      <w:r>
        <w:rPr>
          <w:rFonts w:ascii="Amiri" w:hAnsi="Amiri" w:eastAsia="Amiri" w:cs="Amiri"/>
          <w:color w:val="111111"/>
          <w:sz w:val="28"/>
          <w:sz w:val="28"/>
          <w:szCs w:val="28"/>
          <w:rtl w:val="true"/>
          <w:lang w:bidi="ar-SA"/>
        </w:rPr>
        <w:t xml:space="preserve">وبمضمونها روايات عديدة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الحدود كموثقة عبد اللّه بن بكير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شرب الخمر على عهد ابي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بجهله بالتحريم ، فسألا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يدار به على مجالس المهاجرين والأنصار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تلا عليه آية التحريم فليشهد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فلم يشهد عليه أحد فخلى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 ذلك في الحدود روايات عديدة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الصلاة في السفر تماما كصحيحة زرارة ومحمد بن مسلم </w:t>
      </w:r>
      <w:r>
        <w:rPr>
          <w:rStyle w:val="FootnoteAnchor"/>
          <w:rtl w:val="true"/>
        </w:rPr>
        <w:footnoteReference w:id="118"/>
      </w:r>
      <w:r>
        <w:rPr>
          <w:rFonts w:ascii="Amiri" w:hAnsi="Amiri" w:eastAsia="Amiri" w:cs="Amiri"/>
          <w:color w:val="111111"/>
          <w:sz w:val="28"/>
          <w:sz w:val="28"/>
          <w:szCs w:val="28"/>
          <w:rtl w:val="true"/>
          <w:lang w:bidi="ar-SA"/>
        </w:rPr>
        <w:t xml:space="preserve">وهذا من جملة ما استثناه من قال بعدم معذورية الجاهل ، وما ورد في من أقام عشرة أيام وصلى قصرا جاهلا كصحيحة منصور بن حازم </w:t>
      </w:r>
      <w:r>
        <w:rPr>
          <w:rStyle w:val="FootnoteAnchor"/>
          <w:rtl w:val="true"/>
        </w:rPr>
        <w:footnoteReference w:id="119"/>
      </w:r>
      <w:r>
        <w:rPr>
          <w:rFonts w:ascii="Amiri" w:hAnsi="Amiri" w:eastAsia="Amiri" w:cs="Amiri"/>
          <w:color w:val="111111"/>
          <w:sz w:val="28"/>
          <w:sz w:val="28"/>
          <w:szCs w:val="28"/>
          <w:rtl w:val="true"/>
          <w:lang w:bidi="ar-SA"/>
        </w:rPr>
        <w:t xml:space="preserve">وكذا ما ورد في من جهر في موضع الإخفات وأخفت في موضع الجهر </w:t>
      </w:r>
      <w:r>
        <w:rPr>
          <w:rStyle w:val="FootnoteAnchor"/>
          <w:rtl w:val="true"/>
        </w:rPr>
        <w:footnoteReference w:id="120"/>
      </w:r>
      <w:r>
        <w:rPr>
          <w:rFonts w:ascii="Amiri" w:hAnsi="Amiri" w:eastAsia="Amiri" w:cs="Amiri"/>
          <w:color w:val="111111"/>
          <w:sz w:val="28"/>
          <w:sz w:val="28"/>
          <w:szCs w:val="28"/>
          <w:rtl w:val="true"/>
          <w:lang w:bidi="ar-SA"/>
        </w:rPr>
        <w:t>وهذا أيضا أحد ما استثنوه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w:t>
      </w:r>
      <w:r>
        <w:rPr>
          <w:rStyle w:val="FootnoteAnchor"/>
          <w:rtl w:val="true"/>
        </w:rPr>
        <w:footnoteReference w:id="121"/>
      </w:r>
      <w:r>
        <w:rPr>
          <w:rFonts w:ascii="Amiri" w:hAnsi="Amiri" w:eastAsia="Amiri" w:cs="Amiri"/>
          <w:color w:val="111111"/>
          <w:sz w:val="28"/>
          <w:sz w:val="28"/>
          <w:szCs w:val="28"/>
          <w:rtl w:val="true"/>
          <w:lang w:bidi="ar-SA"/>
        </w:rPr>
        <w:t xml:space="preserve">بسنده عن عبد الأعلى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لا يعرف شيئا هل 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والتوحيد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في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عن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الايمان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 من كتاب الصلاة عن الفقيه و الخصال، و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 ما يناسبه من كتاب الجهاد عن التوحيد و الخصال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عن أمتي تسعة ، وعد منها ما لا يعلمون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ذلك ما روي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ما أخذ اللّه على الجهال أن يتعلموا حتى أخذ على العلماء ان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يحتج على العباد بما آتاهم </w:t>
      </w:r>
    </w:p>
    <w:p>
      <w:pPr>
        <w:pStyle w:val="BookText"/>
        <w:rPr/>
      </w:pPr>
      <w:r>
        <w:rPr>
          <w:rFonts w:ascii="IRNazanin" w:hAnsi="IRNazanin" w:eastAsia="IRNazanin"/>
          <w:color w:val="111111"/>
          <w:sz w:val="28"/>
          <w:sz w:val="28"/>
          <w:szCs w:val="28"/>
          <w:rtl w:val="true"/>
          <w:lang w:bidi="fa-IR"/>
        </w:rPr>
        <w:t>وعرفهم</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هذه الأخبار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على الغافل عن الحكم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ايضا على غير العالم بالحكم وان كان شاكا أو ظانا ، والمفهوم من الأخبار ان الجاهل بالحكم الشرعي على المعنى الثاني غير معذور بل الواجب عليه الفحص والتفتيش عن الأدلة أو السؤال ، ومع تعذر الوقوف على الحكم ففرضه التوقف عن الحكم والفتوى والوقوف على جادة الاحتياط في العمل ، وان الحكم بالنسبة إليه من الشبهات المشار إليها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الفرد تحمل الأخبار الدالة على عدم معذورية الجاهل ووجوب التفقه والعلم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حكم الجاهل بهذا المعنى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ابن الحجاج المتقدمة في سابق هذه المقدمة </w:t>
      </w:r>
      <w:r>
        <w:rPr>
          <w:rStyle w:val="FootnoteAnchor"/>
          <w:rtl w:val="true"/>
        </w:rPr>
        <w:footnoteReference w:id="127"/>
      </w:r>
      <w:r>
        <w:rPr>
          <w:rFonts w:ascii="Amiri" w:hAnsi="Amiri" w:eastAsia="Amiri" w:cs="Amiri"/>
          <w:color w:val="111111"/>
          <w:sz w:val="28"/>
          <w:sz w:val="28"/>
          <w:szCs w:val="28"/>
          <w:rtl w:val="true"/>
          <w:lang w:bidi="ar-SA"/>
        </w:rPr>
        <w:t>الواردة في جزاء الصيد كما أشرنا إليه ثمة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بريد </w:t>
      </w:r>
      <w:r>
        <w:rPr>
          <w:rStyle w:val="FootnoteAnchor"/>
          <w:rtl w:val="true"/>
        </w:rPr>
        <w:footnoteReference w:id="128"/>
      </w:r>
      <w:r>
        <w:rPr>
          <w:rFonts w:ascii="Amiri" w:hAnsi="Amiri" w:eastAsia="Amiri" w:cs="Amiri"/>
          <w:color w:val="111111"/>
          <w:sz w:val="28"/>
          <w:sz w:val="28"/>
          <w:szCs w:val="28"/>
          <w:rtl w:val="true"/>
          <w:lang w:bidi="ar-SA"/>
        </w:rPr>
        <w:t xml:space="preserve">الكناسي في من تزوجت في العدة جاهلة ، حيث قال </w:t>
      </w:r>
    </w:p>
    <w:p>
      <w:pPr>
        <w:pStyle w:val="BookText"/>
        <w:rPr/>
      </w:pPr>
      <w:r>
        <w:rPr>
          <w:rFonts w:ascii="Amiri" w:hAnsi="Amiri" w:eastAsia="Amiri" w:cs="Amiri"/>
          <w:color w:val="111111"/>
          <w:sz w:val="28"/>
          <w:sz w:val="28"/>
          <w:szCs w:val="28"/>
          <w:rtl w:val="true"/>
          <w:lang w:bidi="ar-SA"/>
        </w:rPr>
        <w:t xml:space="preserve">الراوي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تعلم ان عليها عدة ولا تدري كم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ان عليها العدة لزمتها الحجة ، فتسأل حتى تعلم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ظاهرتا الدلالة على ذلك وان كان موردهما جزئيات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الجاهل بالمعنى الأول فلا ريب في معذوريته ، لان تكليف الغافل الذاهل مما منعت منه الأدلة العقلية وأيدتها الأدلة النقلية ، والى ذلك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المتقدمة في سابق هذه المقدمة </w:t>
      </w:r>
      <w:r>
        <w:rPr>
          <w:rStyle w:val="FootnoteAnchor"/>
          <w:rtl w:val="true"/>
        </w:rPr>
        <w:footnoteReference w:id="130"/>
      </w:r>
      <w:r>
        <w:rPr>
          <w:rFonts w:ascii="Amiri" w:hAnsi="Amiri" w:eastAsia="Amiri" w:cs="Amiri"/>
          <w:color w:val="111111"/>
          <w:sz w:val="28"/>
          <w:sz w:val="28"/>
          <w:szCs w:val="28"/>
          <w:rtl w:val="true"/>
          <w:lang w:bidi="ar-SA"/>
        </w:rPr>
        <w:t xml:space="preserve">الواردة في التزويج في العدة في تعليل ان الجاهل بالتحريم أعذر من الجاهل بكونها في 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بأنه لا يقدر على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مع جهله بان اللّه حرم عليه التزويج في العدة لا يقدر على الاحتياط بالترك ، لعدم تصور الحكم بالكلية ، بخلاف الظان أو الشاك فإنه يقدر على ذلك لو تعذر عليه العلم وعلى هذا تحمل الأخبار الأخير الدالة على المعذورية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يفهم من كلام ذلك البعض المشار اليه آنفا </w:t>
      </w:r>
      <w:r>
        <w:rPr>
          <w:rStyle w:val="FootnoteAnchor"/>
          <w:rtl w:val="true"/>
        </w:rPr>
        <w:footnoteReference w:id="131"/>
      </w:r>
      <w:r>
        <w:rPr>
          <w:rFonts w:ascii="Amiri" w:hAnsi="Amiri" w:eastAsia="Amiri" w:cs="Amiri"/>
          <w:color w:val="111111"/>
          <w:sz w:val="28"/>
          <w:sz w:val="28"/>
          <w:szCs w:val="28"/>
          <w:rtl w:val="true"/>
          <w:lang w:bidi="ar-SA"/>
        </w:rPr>
        <w:t>من الحكم بصحة صلاة العوام كيف كانت وان اشتملت على الإخلال بالواجبات ، فظني انه على إطلاقه غير تام ، فإنه متى قام العذر للجاهل بمجرد جهله وصحت صلاته كصلاة الفقيه بجميع شروطها وواجباتها ووسعه البقاء على جهله ، لزم 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الغرض من أمر الشارع بهذه الأحكام والفصل فيها بين الحلال والحرام؟ والى من تتوجه هذه الأوامر؟ والى من أرسلت </w:t>
      </w:r>
    </w:p>
    <w:p>
      <w:pPr>
        <w:pStyle w:val="BookText"/>
        <w:rPr/>
      </w:pPr>
      <w:r>
        <w:rPr>
          <w:rFonts w:ascii="Amiri" w:hAnsi="Amiri" w:eastAsia="Amiri" w:cs="Amiri"/>
          <w:color w:val="111111"/>
          <w:sz w:val="28"/>
          <w:sz w:val="28"/>
          <w:szCs w:val="28"/>
          <w:rtl w:val="true"/>
          <w:lang w:bidi="ar-SA"/>
        </w:rPr>
        <w:t xml:space="preserve">الرسل وأنزلت الكتب؟ إذا وسع الجاهل البقاء على جهله وصحت جميع أفعاله وأعماله الواقعة كذلك ، وفي هذا من الشناعة ما لا يلتزمه من له ادنى قدم في التحصيل ، واخبار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البقاء على الجهالة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وما روي في حسنة زرارة </w:t>
      </w:r>
      <w:r>
        <w:rPr>
          <w:rStyle w:val="FootnoteAnchor"/>
          <w:rtl w:val="true"/>
        </w:rPr>
        <w:footnoteReference w:id="1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من يصلي ولم يحسن ركوعه ولا سجوده ، من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كنقر الغراب ، لئن مات هذا وهكذا صلاته ليموتن على 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استفاض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منا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شفاعتنا من استخف بصلاته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ذلك بإطلاقه للعالم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يرد هذا القول ويبطله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الفصل في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الحكم في ذلك يختلف باختلاف الناس في أنسهم بالأحكام والتمييز بين الحلال والحرام وعدمه ، وقوة عقولهم وإفهامهم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تكليف يناسب حاله ، ويرجع ذلك بالأخرة إلى الجاهل بمعنييه </w:t>
      </w:r>
    </w:p>
    <w:p>
      <w:pPr>
        <w:pStyle w:val="BookText"/>
        <w:rPr/>
      </w:pPr>
      <w:r>
        <w:rPr>
          <w:rFonts w:ascii="Amiri" w:hAnsi="Amiri" w:eastAsia="Amiri" w:cs="Amiri"/>
          <w:color w:val="111111"/>
          <w:sz w:val="28"/>
          <w:sz w:val="28"/>
          <w:szCs w:val="28"/>
          <w:rtl w:val="true"/>
          <w:lang w:bidi="ar-SA"/>
        </w:rPr>
        <w:t xml:space="preserve">المتقدمين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فان من المعلوم ان سكان الصحاري والرساتيق ليسوا في الانس بالأحكام والشرائع ، كسكان المدن والأمصار المشتملة على العلماء والوعاظ والجمعات والجماعات والأمر بالمعروف والنهي عن المنكر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نهى الشارع عن سكون تلك وندب الى سكون هذه ، لانه بمجرد ذلك يحصل التأدب بالآداب الشرعية ، والتخلق بالأخلاق المرضية ، والاطلاع على الأحكام النبوية بمداخلة أبناء النوع ومعاشرتهم ، بل مجرد رؤيتهم ، كما لا يخفى على من تأمل ذلك ، وحينئذ فالعامي من سكان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العبادة من آبائه وتلقاها من اسلافه على اي وجه كان ، معتقدا انها هي العبادة التي أمر بها الشارع ولم يعلم زيادة على ذلك ، فالظاهر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جاهل بما سوى ذلك جهلا ساذجا ، وتوجه الخطاب الى مثله كما قدمنا </w:t>
      </w:r>
      <w:r>
        <w:rPr>
          <w:rStyle w:val="FootnoteAnchor"/>
          <w:rtl w:val="true"/>
        </w:rPr>
        <w:footnoteReference w:id="137"/>
      </w:r>
      <w:r>
        <w:rPr>
          <w:rFonts w:ascii="IRNazanin" w:hAnsi="IRNazanin" w:eastAsia="IRNazanin"/>
          <w:color w:val="111111"/>
          <w:sz w:val="28"/>
          <w:sz w:val="28"/>
          <w:szCs w:val="28"/>
          <w:rtl w:val="true"/>
          <w:lang w:bidi="fa-IR"/>
        </w:rPr>
        <w:t>ممتنع عقلا ونقلا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قد ورد في الأخبار بالنسبة إلى جاهل الإمامة من المخالفين انهم ممن يرجى لهم الفوز بالنجاة في الآخرة ، فإذا كان ذلك حال المخالفين في الإمامة التي هي من أصول الدين فكيف بعوام مذهبنا في الفروع؟ وكذا القول بالنسبة إلى قوة العقل والفهم وعدمها ، فان خطاب كاملي العقول وثاقبي الأذهان ليس كخطاب غيرهم من البله والصبيان والنسوان ،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يداق اللّه العباد على ما وهبهم من العقول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سبحانه يحتج على العباد بما آتاهم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وعرفهم</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الايمان درجات فلا ينبغي لصاحب الدرجة العالية أن يبرأ من صاحب الدرجة السافلة ولا يوبخه عليها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فتكليف ضعفة العقول ليس كتكليف كامليها ، ومما يؤكد ذلك انه قد ورد في أخبارنا ان المستضعفين من المخالفين ممن يرجى لهم الفوز بالجنة ، وان دل ظاهر الآية الشريفة على انهم من المرجئين لأمر اللّه ، إلا ان ظاهر جملة من الأخبار ان عاقبة أمرهم إلى الجنة ، بل 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ممن لم تقم عليه الحجة من عوامهم ومن بعد عن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يرجى لهم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نعمة اللّه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وان لم يوافقه عليه الأكثر إلا انه غير بعيد من تتبع موارد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أوقع أحد هؤلاء العبادة التي أخذها من آبائه واسلافه ، معتقدا ان هذا هو أقصى ما هو 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صحتها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الى من عدا من ذكرنا فالظاهر ان جهلهم ليس كجهل أولئك حتى يكون موجبا للعذر لهم ومصححا لعباداتهم ، فإنه لا أقل ان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يصحبونه من المصلين الآتين بالصلاة على وجهها وبجملة حدودها ، ويشاهدونه من الملازمين على ذلك في جميع الأوقات والحالات سيما في المساجد والجماعات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لهم الظن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تنزلنا عن دعوى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هي الصلاة المأمور بها شرعا ، وان ما نقص عنها وخالفها ان لم يكن معلوم البطلان فلا أقل ان يكون مظنونه أو مشكوكه ، وحينئذ فيرجع </w:t>
      </w:r>
      <w:bookmarkStart w:id="32" w:name="pg12464_133021"/>
    </w:p>
    <w:p>
      <w:pPr>
        <w:pStyle w:val="BookText"/>
        <w:rPr/>
      </w:pPr>
      <w:bookmarkEnd w:id="32"/>
      <w:r>
        <w:rPr>
          <w:rFonts w:ascii="Amiri" w:hAnsi="Amiri" w:eastAsia="Amiri" w:cs="Amiri"/>
          <w:color w:val="111111"/>
          <w:sz w:val="28"/>
          <w:sz w:val="28"/>
          <w:szCs w:val="28"/>
          <w:rtl w:val="true"/>
          <w:lang w:bidi="ar-SA"/>
        </w:rPr>
        <w:t xml:space="preserve">الى الجهل بالمعنى الآخر الموجب للفحص والسؤال والعلم والتفقه ، واستحقاق العقوبة على ترك ذلك ، وبطلان العمل مع الإخلال بما هنالك ،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علمت ان عليها العدة لزمتها الحجة فتسأل حتى تعلم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يستأنس لذلك ايضا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عبد الصمد بن بشير </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كما يصنع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مباحث شريفة وفوائد لطيفة قد وشحنا بها هذه المسألة في كتاب الدرر النجفية مع بسط في أصل المسألة تشتاقه الطباع وتلذه الأسماع</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74394_77815467"/>
      <w:bookmarkStart w:id="34" w:name="_Toc12"/>
      <w:bookmarkEnd w:id="33"/>
      <w:r>
        <w:rPr>
          <w:rtl w:val="true"/>
        </w:rPr>
        <w:t>المقدمة السادسة</w:t>
      </w:r>
      <w:bookmarkEnd w:id="34"/>
    </w:p>
    <w:p>
      <w:pPr>
        <w:pStyle w:val="BookText"/>
        <w:rPr/>
      </w:pPr>
      <w:r>
        <w:rPr>
          <w:rFonts w:ascii="Amiri" w:hAnsi="Amiri" w:eastAsia="Amiri" w:cs="Amiri"/>
          <w:color w:val="111111"/>
          <w:sz w:val="28"/>
          <w:sz w:val="28"/>
          <w:szCs w:val="28"/>
          <w:rtl w:val="true"/>
          <w:lang w:bidi="ar-SA"/>
        </w:rPr>
        <w:t>في التعارض والترجيح بين الأدلة الشرعية</w:t>
      </w:r>
    </w:p>
    <w:p>
      <w:pPr>
        <w:pStyle w:val="BookText"/>
        <w:rPr/>
      </w:pPr>
      <w:r>
        <w:rPr>
          <w:rFonts w:ascii="Amiri" w:hAnsi="Amiri" w:eastAsia="Amiri" w:cs="Amiri"/>
          <w:color w:val="111111"/>
          <w:sz w:val="28"/>
          <w:sz w:val="28"/>
          <w:szCs w:val="28"/>
          <w:rtl w:val="true"/>
          <w:lang w:bidi="ar-SA"/>
        </w:rPr>
        <w:t xml:space="preserve">والبحث هنا يقع في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الآيتين من الكتاب العزيز ،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والتفتيش من الاخبار في نسخ إحداهما للأخرى وعدمه ، فان علم فذاك ، وإلا فإن علم التأريخ فالمتأخر ناسخ للسابق ، وإلا فإن اشتملت إحداهما على إطلاق أو عموم بحيث يمكن التقييد أو التخصيص حكم به ايضا ، وإلا فالواجب التوقف والاحتياط 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فاختيار إحداهما من باب التسليم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بعض أصحابنا انه ان كانت إحداهما مطلقة أو عامة ، وجب تقييدها بالأخرى ، وإلا فالاحتياط ان لم يمكن الجمع بينهما بحيث يحصل الظن القوي بالمراد ولو بحسب القرائن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تخصيص القرآن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الاحتجاج على ذلك بان القرآن قطعي وخبر الواحد ظني ، والظني لا يعارض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التخصيص إنما هو في الدلالة ، وقطعية المتن غير مجدية ، لأن الدلالة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ظنية خبر الواحد ، بل هو أيضا قطعي 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على ذلك بالأخبار المستفيضة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 لا يوافق القرآن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شي‌ء مردود الى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إذا ورد عليكم حديث فوجدتم له شاهدا من قول اللّه عزوجل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 جاءكم اولى به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يدل على طرح ما خالف القرآن ، إلا ان هذه الأخبار معارضة بما هو أكثر عددا وأوضح سندا وأظهر دلالة من الأخبار الدالة على تخصيص عمومات الآيات القرآنية وتقييد مطلقاتها في غير موضع من أبواب الفقه ، وقول كافة الأصحاب أو جمهورهم بذلك ، مع اعتضاد تلك الآيات في جملة من المواضع المذكورة بأخبار أخر أيضا دالة على ما دلت عليه تلك الآيات من إطلاق أو عموم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يحمل كلام السيد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الواحد الذي يمنعان حجيته في الأحكام الشرعية ، وهو ما لم يكن من طريقنا أو لم تشتمل عليه أصولنا كما تقدمت الإشارة الى ذلك في المقدمة الخامسة </w:t>
      </w:r>
      <w:r>
        <w:rPr>
          <w:rStyle w:val="FootnoteAnchor"/>
          <w:rtl w:val="true"/>
        </w:rPr>
        <w:footnoteReference w:id="144"/>
      </w:r>
      <w:r>
        <w:rPr>
          <w:rFonts w:ascii="Amiri" w:hAnsi="Amiri" w:eastAsia="Amiri" w:cs="Amiri"/>
          <w:color w:val="111111"/>
          <w:sz w:val="28"/>
          <w:sz w:val="28"/>
          <w:szCs w:val="28"/>
          <w:rtl w:val="true"/>
          <w:lang w:bidi="ar-SA"/>
        </w:rPr>
        <w:t xml:space="preserve">، لتصريحهما </w:t>
      </w:r>
    </w:p>
    <w:p>
      <w:pPr>
        <w:pStyle w:val="BookText"/>
        <w:rPr/>
      </w:pPr>
      <w:r>
        <w:rPr>
          <w:rFonts w:ascii="Amiri" w:hAnsi="Amiri" w:eastAsia="Amiri" w:cs="Amiri"/>
          <w:color w:val="111111"/>
          <w:sz w:val="28"/>
          <w:sz w:val="28"/>
          <w:szCs w:val="28"/>
          <w:rtl w:val="true"/>
          <w:lang w:bidi="ar-SA"/>
        </w:rPr>
        <w:t xml:space="preserve">بصحة أخبارنا المذكورة وثبوت تواترها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الاختلاف الواقع بين الاخبار المذكورة فيمكن دفعه بالجمع بينها بأحد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الأخبار الدالة على المنع من التخصيص على التخصيص بما ورد من طريق العامة ، أو كان خارجا عن أخبار الأصول التي عليها المدار بين الشيعة الأبرار ، أو كان مخالفا لعمل الطائفة المحقة قديما وحديثا ،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المخالفة في تلك الأخبار على ما إذا كان مضمون الخبر مبطلا لحكم القرآن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والتخصيص بيان لا 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المخالفة على مخالفة محكم الكتاب ونصوصه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بطلان الخبر المخالف للقرآن إذا علم تفسير القرآن بالأثر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بطلان المخصص إذا كان ارادة العموم من القرآن معلوما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ورد في الاخبار ما يطابق تلك الآيات في الإطلاق أو العموم الا انه ليس مما نحن فيه في شي‌ء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الخبرين المعلومي الورود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جملة من الأصحاب انه ان أمكن الجمع بين الدليلين ولو بتأويل بعيد فهو أولى من طرح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ذلك ان هذا مما لا يتمشى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الكثير منها على جهة التقية التي هي على خلاف الحكم الشرعي واقعا ، إذ التقية كما قد عرفت </w:t>
      </w:r>
    </w:p>
    <w:p>
      <w:pPr>
        <w:pStyle w:val="BookText"/>
        <w:rPr/>
      </w:pPr>
      <w:r>
        <w:rPr>
          <w:rFonts w:ascii="Amiri" w:hAnsi="Amiri" w:eastAsia="Amiri" w:cs="Amiri"/>
          <w:color w:val="111111"/>
          <w:sz w:val="28"/>
          <w:sz w:val="28"/>
          <w:szCs w:val="28"/>
          <w:rtl w:val="true"/>
          <w:lang w:bidi="ar-SA"/>
        </w:rPr>
        <w:t>في المقدمة الأولى أصل الاختلاف في أخبارنا ، فكيف يتمحل الجمع بينها وبين ما هو خلافها واقعا؟ نعم إنما يتمشى ذلك على قواعد العامة ، لعدم ورود حديث عندهم على جهة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من صرح بذلك من أصحابنا إنما أخذه من كلامهم غفلة عن تحقيق الحال وما يلزمه 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 هو أصل هذه الطريقة ومحقق هذه الحقيقة ، حيث انه جمع بين الأخبار لقصد رفع التنافي بينها بوجوه عديدة ، وان كانت بعيدة بل جملة منها غير سديدة ، رعاية لهذه القاعدة وطلبا لهذه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فعل الشيخ ذلك لكن ليس لرعاية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السبب الحامل له على ذلك هو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التهذيب ، من أن بعضا من الشيعة قد رجع عن مذهب الحق لما وجد الاختلاف في الأخبار ، فقصد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هذه الشبهة عن ضعفة العقول ومن ليس له قدم راسخ في المعقول والمنقول ، وارتكب الجمع ولو بالوجوه البعيدة وأكثر 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لدفع تلك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يندفع عنه ما أورده المتأخرون في جمل من مواضع الجمع بين الأخبار بالبعد أو الفساد ، فان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لا يشق غباره ولا يدفع اشتهاره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ما اهتدى إليه أولئك الأقوام وما أوردوه عليه في كل مقام ، لكنهم من قبيل 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أساء سمعا فأساء اجابة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علماء الأصول من وجوه الترجيحات في هذا المقام بما لا يرجع أكثره الى 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عندنا على ما ورد من أهل بيت الرسول ، من الأخبار المشتملة على وجوه الترجيحات ، إلا انها بعد لا تخلو من شوب الاشكال ، فلا بد من بسط جملة منها في هذا المجال ، والكلام فيها بما يكشف نقاب الإجمال وينجلي به غياهب الاشكال</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ذلك ما رواه المشايخ الثلاثة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عمر بن حنظلة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كل رجل اختار رجلا من أصحابنا فرضيا ان يكونا الناظرين في حقهما ، واختلفا فيما حكما ، وكلاهما اختلفا في حديثكم؟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وافقههما وأصدقهما في الحديث وأورعهما ولا يلتفت الى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روايتهم عنا في ذلك الذي حكما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من أصحابك ، فيؤخذ به من حكمنا ، ويترك الشاذ الذي ليس بمشهور عند أصحابك ، 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بين غيه فيجتنب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مشكل يرد علمه الى اللّه والى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حلال بين وحرام بين وشبهات بين ذلك ، فمن ترك الشبهات نجا من المحرمات ، ومن أخذ بالشبهات ارتكب المحرمات 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الخبران عنكم مشهورين قد رواهما الثقات عنكم؟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 فما وافق حكمه حكم الكتاب والسنة وخالف العامة فيؤخذ به ،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ان كان الفقيهان عرفا حكمه من الكتاب والسنة ووجدنا أحد الخبرين موافقا للعامة والآخر مخالفا لهم ، بأي الخبرين يؤخذ؟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 وافقهم الخبران </w:t>
      </w:r>
    </w:p>
    <w:p>
      <w:pPr>
        <w:pStyle w:val="BookText"/>
        <w:rPr/>
      </w:pPr>
      <w:r>
        <w:rPr>
          <w:rFonts w:ascii="Amiri" w:hAnsi="Amiri" w:eastAsia="Amiri" w:cs="Amiri"/>
          <w:color w:val="111111"/>
          <w:sz w:val="28"/>
          <w:sz w:val="28"/>
          <w:szCs w:val="28"/>
          <w:rtl w:val="true"/>
          <w:lang w:bidi="ar-SA"/>
        </w:rPr>
        <w:t xml:space="preserve">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هم إليه أميل حكامهم وقضاتهم ،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وافق حكامهم الخبرين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الأئمة الثلاثة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داود ابن الحصين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رجلين اتفقا على عدلين جعلاهما بينهما في حكم وقع بينها فيه خلاف فرضيا بالعدلين ، واختلف العدلان بينهما ، عن قول أيهما يمضي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الجليل احمد بن علي بن ابي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w:t>
      </w:r>
      <w:r>
        <w:rPr>
          <w:rStyle w:val="FootnoteAnchor"/>
          <w:rtl w:val="true"/>
        </w:rPr>
        <w:footnoteReference w:id="148"/>
      </w:r>
      <w:r>
        <w:rPr>
          <w:rFonts w:ascii="Amiri" w:hAnsi="Amiri" w:eastAsia="Amiri" w:cs="Amiri"/>
          <w:color w:val="111111"/>
          <w:sz w:val="28"/>
          <w:sz w:val="28"/>
          <w:szCs w:val="28"/>
          <w:rtl w:val="true"/>
          <w:lang w:bidi="ar-SA"/>
        </w:rPr>
        <w:t xml:space="preserve">عن سماعة بن 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واحد يأمرنا بالعمل به والآخر ينهانا عن العمل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تأتي صاحبك فتسأله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بما فيه خلاف العامة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w:t>
      </w:r>
      <w:r>
        <w:rPr>
          <w:rStyle w:val="FootnoteAnchor"/>
          <w:rtl w:val="true"/>
        </w:rPr>
        <w:footnoteReference w:id="149"/>
      </w:r>
      <w:r>
        <w:rPr>
          <w:rFonts w:ascii="IRNazanin" w:hAnsi="IRNazanin" w:eastAsia="IRNazanin"/>
          <w:color w:val="111111"/>
          <w:sz w:val="28"/>
          <w:sz w:val="28"/>
          <w:szCs w:val="28"/>
          <w:rtl w:val="true"/>
          <w:lang w:bidi="fa-IR"/>
        </w:rPr>
        <w:t xml:space="preserve">عن الحسن بن الجهم عن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قال ما جاءك عنا فقسه على كتاب اللّه عزوجل وأحاديثنا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يشبههما فهو منا ، وان لم يكن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بحديثين مختلفين فلا نعلم أيهما الحق؟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محمد بن علي بن ابي جمهور الأحسائي في كتاب عوالي اللئالي </w:t>
      </w:r>
      <w:r>
        <w:rPr>
          <w:rStyle w:val="FootnoteAnchor"/>
          <w:rtl w:val="true"/>
        </w:rPr>
        <w:footnoteReference w:id="150"/>
      </w:r>
      <w:r>
        <w:rPr>
          <w:rFonts w:ascii="Amiri" w:hAnsi="Amiri" w:eastAsia="Amiri" w:cs="Amiri"/>
          <w:color w:val="111111"/>
          <w:sz w:val="28"/>
          <w:sz w:val="28"/>
          <w:szCs w:val="28"/>
          <w:rtl w:val="true"/>
          <w:lang w:bidi="ar-SA"/>
        </w:rPr>
        <w:t xml:space="preserve">عن العلامة مرفوعا عن 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والحديثان المتعارضان فبأيهما آخذ؟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انهما معا مشهوران مرويان مأثوران عنكم؟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معا عدلان مرضيان موثقان؟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وخذ ما خالفه ، فان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 مخالفين فكيف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فخذ ما فيه الحائطة لدينك واترك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معا موافقان للاحتياط أو مخالفان له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فتخير أحدهما فتأخذ به وتدع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فأرجئه حتى تلقى إمامك فتسأله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51"/>
      </w:r>
      <w:r>
        <w:rPr>
          <w:rFonts w:ascii="Amiri" w:hAnsi="Amiri" w:eastAsia="Amiri" w:cs="Amiri"/>
          <w:color w:val="111111"/>
          <w:sz w:val="28"/>
          <w:sz w:val="28"/>
          <w:szCs w:val="28"/>
          <w:rtl w:val="true"/>
          <w:lang w:bidi="ar-SA"/>
        </w:rPr>
        <w:t xml:space="preserve">في الموثق عن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يرويه ، أحدهما يأمر بأخذه والآخر ينهاه عنه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w:t>
      </w:r>
    </w:p>
    <w:p>
      <w:pPr>
        <w:pStyle w:val="BookText"/>
        <w:rPr/>
      </w:pPr>
      <w:r>
        <w:rPr>
          <w:rFonts w:ascii="Amiri" w:hAnsi="Amiri" w:eastAsia="Amiri" w:cs="Amiri"/>
          <w:color w:val="111111"/>
          <w:sz w:val="28"/>
          <w:sz w:val="28"/>
          <w:szCs w:val="28"/>
          <w:rtl w:val="true"/>
          <w:lang w:bidi="ar-SA"/>
        </w:rPr>
        <w:t>من يخبره ، 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بسنده عن احمد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اجتمع عنده قوم من أصحابه ، وقد كانوا يتنازعون في الحديثين المختلفين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الواحد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عليكم من خبرين مختلفين فاعرضوهما على كتاب اللّه ، فما كان في كتاب اللّه موجودا حلالا أو حراما فاتبعوا ما وافق الكتاب ، وما لم يكن في الكتاب فاعرضوه على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السنة موجودا منهيا عنه نهي حرام أو مأمورا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إلزام ، فاتبعوا ما وافق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وامره ، وما كان في السنة نهي إعافة أو كراهة ثم كان الخبر الآخر خلافه ، فذلك رخصة فيما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وكرهه ولم يحرمه ، فذلك الذي يسع الأخذ بهما جميعا ، أو بأيهما شئت وسعك الاختيار من باب التسليم والاتباع والرد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لم تجدوه في شي‌ء من هذه الوجوه فردوا إلينا علمه فنحن أولى بذلك ولا تقولوا فيه بآرائكم ، وعليكم بالكف والتثبت والوقوف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طالبون باحثون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يأتيكم البيان من عندنا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السعيد قطب الدين سعيد بن هبة اللّه الراوندي في رسالته المعمولة في بيان أحوال أحاديث أصحابنا وصحتها </w:t>
      </w:r>
      <w:r>
        <w:rPr>
          <w:rStyle w:val="FootnoteAnchor"/>
          <w:rtl w:val="true"/>
        </w:rPr>
        <w:footnoteReference w:id="153"/>
      </w:r>
      <w:r>
        <w:rPr>
          <w:rFonts w:ascii="Amiri" w:hAnsi="Amiri" w:eastAsia="Amiri" w:cs="Amiri"/>
          <w:color w:val="111111"/>
          <w:sz w:val="28"/>
          <w:sz w:val="28"/>
          <w:szCs w:val="28"/>
          <w:rtl w:val="true"/>
          <w:lang w:bidi="ar-SA"/>
        </w:rPr>
        <w:t xml:space="preserve">بإسناده عن الصدوق ابي جعفر محمد بن علي بن بابويه في الصحيح عن عبد الرحمن بن ابي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عليكم حديثان مختلفان فاعرضوهما على كتاب اللّه ، فما وافق كتاب اللّه فخذوه وما خالف كتاب اللّه فذروه ، فان لم تجدوهما في كتاب اللّه فاعرضوهما على أخبار العامة ، فما وافق أخبارهم فذروه وما خالف أخبارهم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الرسالة المذكورة عن ابن بابويه بسنده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فخذوا ما خالف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فيها بهذا النحو أخبارا عديدة متفقة المضمون على الترجيح بالعرض على مذهب العامة والأخذ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مهزيار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لعبد اللّه بن محمد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أصحابنا في رواياتهم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ركعتي الفجر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بعضهم ان صلهما في المحمل وروى بعضهم ان لا تصلهما إلا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فأعلمني كيف تصنع أنت لأقتدي بك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موسع عليك بآية عملت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الاحتجاج في جواب مكاتبة محمد بن عبد اللّه الحميري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يسألني بعض الفقهاء عن المصلي إذا قام من التشهد الأول إلى الركعة الثالثة ، هل يجب عليه ان يكبر؟ فان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ان يقول 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ذلك حديثان ، أما أحدهما فإنه إذا انتقل من حالة الى أخرى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الحديث الآخر فإنه روي انه إذا رفع رأسه من السجدة الثانية وكبر ثم جلس ثم قام فليس عليه في القيام بعد القعود تكبير ، وكذلك التشهد الأول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أخذت من باب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عن الحرث بن المغيرة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فموسع عليك حتى ترى القائم فترد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w:t>
      </w:r>
      <w:r>
        <w:rPr>
          <w:rStyle w:val="FootnoteAnchor"/>
          <w:rtl w:val="true"/>
        </w:rPr>
        <w:footnoteReference w:id="158"/>
      </w:r>
      <w:r>
        <w:rPr>
          <w:rFonts w:ascii="Amiri" w:hAnsi="Amiri" w:eastAsia="Amiri" w:cs="Amiri"/>
          <w:color w:val="111111"/>
          <w:sz w:val="28"/>
          <w:sz w:val="28"/>
          <w:szCs w:val="28"/>
          <w:rtl w:val="true"/>
          <w:lang w:bidi="ar-SA"/>
        </w:rPr>
        <w:t xml:space="preserve">بسنده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 لو حدثتك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جئتني من قابل فحدثتك بخلافه ، بأيهما كنت تأخذ؟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ايضا </w:t>
      </w:r>
      <w:r>
        <w:rPr>
          <w:rStyle w:val="FootnoteAnchor"/>
          <w:rtl w:val="true"/>
        </w:rPr>
        <w:footnoteReference w:id="159"/>
      </w:r>
      <w:r>
        <w:rPr>
          <w:rFonts w:ascii="Amiri" w:hAnsi="Amiri" w:eastAsia="Amiri" w:cs="Amiri"/>
          <w:color w:val="111111"/>
          <w:sz w:val="28"/>
          <w:sz w:val="28"/>
          <w:szCs w:val="28"/>
          <w:rtl w:val="true"/>
          <w:lang w:bidi="ar-SA"/>
        </w:rPr>
        <w:t xml:space="preserve">بسنده عن المعلى بن خنيس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حديث عن أولكم وحديث عن آخركم بأيهما نأخذ؟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فتحقيق الكلام في هذه الأخبار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مقبولة عمر بن حنظلة </w:t>
      </w:r>
      <w:r>
        <w:rPr>
          <w:rStyle w:val="FootnoteAnchor"/>
          <w:rtl w:val="true"/>
        </w:rPr>
        <w:footnoteReference w:id="160"/>
      </w:r>
      <w:r>
        <w:rPr>
          <w:rFonts w:ascii="Amiri" w:hAnsi="Amiri" w:eastAsia="Amiri" w:cs="Amiri"/>
          <w:color w:val="111111"/>
          <w:sz w:val="28"/>
          <w:sz w:val="28"/>
          <w:szCs w:val="28"/>
          <w:rtl w:val="true"/>
          <w:lang w:bidi="ar-SA"/>
        </w:rPr>
        <w:t xml:space="preserve">ومرفوعة زرارة </w:t>
      </w:r>
      <w:r>
        <w:rPr>
          <w:rStyle w:val="FootnoteAnchor"/>
          <w:rtl w:val="true"/>
        </w:rPr>
        <w:footnoteReference w:id="161"/>
      </w:r>
      <w:r>
        <w:rPr>
          <w:rFonts w:ascii="Amiri" w:hAnsi="Amiri" w:eastAsia="Amiri" w:cs="Amiri"/>
          <w:color w:val="111111"/>
          <w:sz w:val="28"/>
          <w:sz w:val="28"/>
          <w:szCs w:val="28"/>
          <w:rtl w:val="true"/>
          <w:lang w:bidi="ar-SA"/>
        </w:rPr>
        <w:t xml:space="preserve">قد اشتملتا على الترجيح بأعدلية الراوي وافقهيته ، وهذا الطريق من طرق الترجيح لم يتعرض له ثقة الإسلام في ديباجة الكافي في ضمن نقله طرق الترجيحات ، وإنما ذكر الترجيح بموافقة الكتاب ومخالفة العامة والأخذ بالمجمع عليه ، ولعل الوجه فيه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لما كانت أحاديث كتابة كلها صحيحة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غير موضع من ديباجة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للترجيح بعدالة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الترجيح بأحد تلك الوجوه الثلاثة غنية عن الترجيح بعدالة الراوي كما 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خلو ما عدا الخبرين المذكورين ورواية داود ابن الحصين </w:t>
      </w:r>
      <w:r>
        <w:rPr>
          <w:rStyle w:val="FootnoteAnchor"/>
          <w:rtl w:val="true"/>
        </w:rPr>
        <w:footnoteReference w:id="162"/>
      </w:r>
      <w:r>
        <w:rPr>
          <w:rFonts w:ascii="Amiri" w:hAnsi="Amiri" w:eastAsia="Amiri" w:cs="Amiri"/>
          <w:color w:val="111111"/>
          <w:sz w:val="28"/>
          <w:sz w:val="28"/>
          <w:szCs w:val="28"/>
          <w:rtl w:val="true"/>
          <w:lang w:bidi="ar-SA"/>
        </w:rPr>
        <w:t>من الأخبار الواردة في هذا المضمار عن عد ذلك في جملة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رواه في الكافي </w:t>
      </w:r>
      <w:r>
        <w:rPr>
          <w:rStyle w:val="FootnoteAnchor"/>
          <w:rtl w:val="true"/>
        </w:rPr>
        <w:footnoteReference w:id="163"/>
      </w:r>
      <w:r>
        <w:rPr>
          <w:rFonts w:ascii="Amiri" w:hAnsi="Amiri" w:eastAsia="Amiri" w:cs="Amiri"/>
          <w:color w:val="111111"/>
          <w:sz w:val="28"/>
          <w:sz w:val="28"/>
          <w:szCs w:val="28"/>
          <w:rtl w:val="true"/>
          <w:lang w:bidi="ar-SA"/>
        </w:rPr>
        <w:t xml:space="preserve">عن ابن ابي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من نثق به ومنهم من لا نثق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 جاءكم به اولى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يرجح بالوثاقة ولم يقل اعمل بما تثق به دون ما لا تثق به مع كون السؤال عن الاختلاف الناشئ عن رواية الثقة وغير الثقة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اشتملت مقبولة عمر بن حنظلة ومرفوعة زرارة على جملة الطرق الواردة في الترجيح ، لكنهما قد اختلفتا في الترتيب بين تلك الطرق ، فاشتملت الاولى منهما على الترجيح بالأعدلية والافقهية ثم بالمجمع عليه ثم بموافقة الكتاب </w:t>
      </w:r>
    </w:p>
    <w:p>
      <w:pPr>
        <w:pStyle w:val="BookText"/>
        <w:rPr/>
      </w:pPr>
      <w:r>
        <w:rPr>
          <w:rFonts w:ascii="Amiri" w:hAnsi="Amiri" w:eastAsia="Amiri" w:cs="Amiri"/>
          <w:color w:val="111111"/>
          <w:sz w:val="28"/>
          <w:sz w:val="28"/>
          <w:szCs w:val="28"/>
          <w:rtl w:val="true"/>
          <w:lang w:bidi="ar-SA"/>
        </w:rPr>
        <w:t>ثم بمخالفة العامة ، والثانية منهما قد اشتملت على الترجيح بالشهرة أولا ثم بالأعدلية والأوثقية ثم بمخالفة العامة ثم بالأحوطية ، ولم يذكر فيها الترجيح بموافقة القرآن ، كما لم يذكر في الأولى الترجيح بالأحوطية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الترتيب غير منظور فيهما ، لأنه في الحقيقة انما وقع في كلام السائل لا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الترتيب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يستدعي الترتيب في وقوع الترجيح ، وحينئذ فأي طريق اتفق من هذه الطرق عمل عليه ، وبذلك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مقبولة عمر بن حنظلة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 فيها الترجيح بالأعدلية والأوثقية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يصار الى غير الطريق المذكور إلا مع تعذر الترجيح به ، وهكذا باقي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الاشكال لو تعارضت الطرق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أحد الخبرين مجمعا عليه مع موافقته للعامة والآخر غير مجمع عليه مع مخالفته لهم ، أو أحدهما موافقا للكتاب مع موافقته للعامة والآخر مخالفا للعامة وللكتاب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ما يلزم من ذلك خلو الروايتين المذكورتين عن حكم ذلك ، والمدعى إنما هو عدم دلالتهما على الترتيب في هذه الطرق لا الدلالة على عدم الترتيب واقعا أو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القول بعدم المخالفة بين الاخبار والقرآن إذا كانت مخصصة له كما أسلفنا بيانه </w:t>
      </w:r>
      <w:r>
        <w:rPr>
          <w:rStyle w:val="FootnoteAnchor"/>
          <w:rtl w:val="true"/>
        </w:rPr>
        <w:footnoteReference w:id="165"/>
      </w:r>
      <w:r>
        <w:rPr>
          <w:rFonts w:ascii="Amiri" w:hAnsi="Amiri" w:eastAsia="Amiri" w:cs="Amiri"/>
          <w:color w:val="111111"/>
          <w:sz w:val="28"/>
          <w:sz w:val="28"/>
          <w:szCs w:val="28"/>
          <w:rtl w:val="true"/>
          <w:lang w:bidi="ar-SA"/>
        </w:rPr>
        <w:t>، فلا نسلم وجود هذه الفروض المذكورة في أخبارنا المعمول عليها عندنا ، كما لا يخفى على من جاس خلال تلك الديار وتصفح الأخبار بعين الاعتبار ، ومع إمكان وجود ذلك فيمكن ايضا القول بأنه متى تعارض طريقان من الطرق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يصار الى الترجيح بغيرهما إن أمكن ، أو بهما مع اعتضاد أحدهما بمرجح آخر من تلك الطرق ان وجد ، وإلا صير الى التوقف والإرجاء أو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أيضا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الخبرين المذكورين في الترتيب بين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يبعد ترجيح العمل بما تضمنته مقبولة عمر بن حنظلة </w:t>
      </w:r>
      <w:r>
        <w:rPr>
          <w:rStyle w:val="FootnoteAnchor"/>
          <w:rtl w:val="true"/>
        </w:rPr>
        <w:footnoteReference w:id="166"/>
      </w:r>
      <w:r>
        <w:rPr>
          <w:rFonts w:ascii="Amiri" w:hAnsi="Amiri" w:eastAsia="Amiri" w:cs="Amiri"/>
          <w:color w:val="111111"/>
          <w:sz w:val="28"/>
          <w:sz w:val="28"/>
          <w:szCs w:val="28"/>
          <w:rtl w:val="true"/>
          <w:lang w:bidi="ar-SA"/>
        </w:rPr>
        <w:t xml:space="preserve">، لاعتضادها بنقل الأئمة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الأصحاب لها بالقبول حتى انه اتفقت كلمتهم على التعبير عنها بهذا اللفظ الذي كررنا ذكره ، واطباقهم على العمل بما تضمنته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الرواية الأخرى ، فإنا لم نقف عليها في غير كتاب عوالي اللئالي ، مع ما هي عليه من الرفع والإرسال ، وما عليه الكتاب المذكور من نسبة صاحبه الى التساهل في نقل الاخبار والإهمال وخلط غثها بسمينها وصحيحها بسقيمها كما لا يخفى على من وقف على الكتاب المذكور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دلت مقبولة عمر بن حنظلة </w:t>
      </w:r>
      <w:r>
        <w:rPr>
          <w:rStyle w:val="FootnoteAnchor"/>
          <w:rtl w:val="true"/>
        </w:rPr>
        <w:footnoteReference w:id="167"/>
      </w:r>
      <w:r>
        <w:rPr>
          <w:rFonts w:ascii="Amiri" w:hAnsi="Amiri" w:eastAsia="Amiri" w:cs="Amiri"/>
          <w:color w:val="111111"/>
          <w:sz w:val="28"/>
          <w:sz w:val="28"/>
          <w:szCs w:val="28"/>
          <w:rtl w:val="true"/>
          <w:lang w:bidi="ar-SA"/>
        </w:rPr>
        <w:t>على الإرجاء والتوقف بعد التساوي في طرق الترجيحات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زرارة </w:t>
      </w:r>
      <w:r>
        <w:rPr>
          <w:rStyle w:val="FootnoteAnchor"/>
          <w:rtl w:val="true"/>
        </w:rPr>
        <w:footnoteReference w:id="168"/>
      </w:r>
      <w:r>
        <w:rPr>
          <w:rFonts w:ascii="Amiri" w:hAnsi="Amiri" w:eastAsia="Amiri" w:cs="Amiri"/>
          <w:color w:val="111111"/>
          <w:sz w:val="28"/>
          <w:sz w:val="28"/>
          <w:szCs w:val="28"/>
          <w:rtl w:val="true"/>
          <w:lang w:bidi="ar-SA"/>
        </w:rPr>
        <w:t>على التخيير في العمل بأحدهما بعد ذلك ، وبعض الاخبار قد دل على التوقف والإرجاء من غير ذكر شي‌ء من الطرق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قد دل على التخيير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الأخيرين </w:t>
      </w:r>
      <w:r>
        <w:rPr>
          <w:rStyle w:val="FootnoteAnchor"/>
          <w:rtl w:val="true"/>
        </w:rPr>
        <w:footnoteReference w:id="169"/>
      </w:r>
      <w:r>
        <w:rPr>
          <w:rFonts w:ascii="Amiri" w:hAnsi="Amiri" w:eastAsia="Amiri" w:cs="Amiri"/>
          <w:color w:val="111111"/>
          <w:sz w:val="28"/>
          <w:sz w:val="28"/>
          <w:szCs w:val="28"/>
          <w:rtl w:val="true"/>
          <w:lang w:bidi="ar-SA"/>
        </w:rPr>
        <w:t xml:space="preserve">محمولان على عدم إمكان الترجيح بتلك الطرق ، لاستفاضة الأخبار بالترجيح سيما بالقرآن ومخالفة العامة أولا ، بل العمل بهما وان لم يكن ثمة مخالف من الأخبار ، الا ان خبر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كتاب الاحتجاج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 ولعله محمول على إمكان الوصول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التأخير ، إذ الترجيح بهذه الطرق فرع تعذر الوصول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مشقة </w:t>
      </w:r>
      <w:r>
        <w:rPr>
          <w:rStyle w:val="FootnoteAnchor"/>
          <w:rtl w:val="true"/>
        </w:rPr>
        <w:footnoteReference w:id="171"/>
      </w:r>
      <w:r>
        <w:rPr>
          <w:rFonts w:ascii="Amiri" w:hAnsi="Amiri" w:eastAsia="Amiri" w:cs="Amiri"/>
          <w:color w:val="111111"/>
          <w:sz w:val="28"/>
          <w:sz w:val="28"/>
          <w:szCs w:val="28"/>
          <w:rtl w:val="true"/>
          <w:lang w:bidi="ar-SA"/>
        </w:rPr>
        <w:t xml:space="preserve">وقد اختلفت كلمة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الجمع بين خبري الإرجاء والتسليم على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خبر الإرجاء على الفتوى وحمل خبر التخيير على العمل ، بمعنى انه لا يجوز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والحكم وان جاز له العمل بأيهما شاء من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 مشايخنا المتأخرين ، واستدل بعضهم على ذلك بصحيحة علي بن مهزيار ومكاتبة الحميري المتقدمتين </w:t>
      </w:r>
      <w:r>
        <w:rPr>
          <w:rStyle w:val="FootnoteAnchor"/>
          <w:rtl w:val="true"/>
        </w:rPr>
        <w:footnoteReference w:id="172"/>
      </w:r>
      <w:r>
        <w:rPr>
          <w:rFonts w:ascii="Amiri" w:hAnsi="Amiri" w:eastAsia="Amiri" w:cs="Amiri"/>
          <w:color w:val="111111"/>
          <w:sz w:val="28"/>
          <w:sz w:val="28"/>
          <w:szCs w:val="28"/>
          <w:rtl w:val="true"/>
          <w:lang w:bidi="ar-SA"/>
        </w:rPr>
        <w:t xml:space="preserve">وظني انهما ليستا من ذلك الباب ، إذ الظاهر من الأخبار ان التخيير في العمل من باب الرد والتسليم إنما هو مع تعذر رد الحكم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وتساوي الخبرين في طرق الترجيح ، فالحكم حينئذ فيه التخيير في العمل خروجا من الحيرة ودفعا للحرج والضرورة ، كما ينادي به كلام ثقة الإسلام الآتي نقله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الرخص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الضرورة كالعمل بالتقية ونحوه ، واما مع رد الحكم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وامره بالتخيير فالظاهر ان الحكم الشرعي في ذلك هو التخيير ، وهو أحد الوجوه التي يجمع بها بين الأخبار إذا ظهر له مستند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كذلك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الإرجاء على زمن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الرد اليه ، وحمل التخيير على زمان الغيبة وعدم إمكان الوصول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الثقة الجليل احمد بن علي بن ابي طالب الطبرسي في كتاب الاحتجاج </w:t>
      </w:r>
      <w:r>
        <w:rPr>
          <w:rStyle w:val="FootnoteAnchor"/>
          <w:rtl w:val="true"/>
        </w:rPr>
        <w:footnoteReference w:id="174"/>
      </w:r>
      <w:r>
        <w:rPr>
          <w:rFonts w:ascii="Amiri" w:hAnsi="Amiri" w:eastAsia="Amiri" w:cs="Amiri"/>
          <w:color w:val="111111"/>
          <w:sz w:val="28"/>
          <w:sz w:val="28"/>
          <w:szCs w:val="28"/>
          <w:rtl w:val="true"/>
          <w:lang w:bidi="ar-SA"/>
        </w:rPr>
        <w:t xml:space="preserve">وفيه ان ذلك يتم بالنسبة </w:t>
      </w:r>
    </w:p>
    <w:p>
      <w:pPr>
        <w:pStyle w:val="BookText"/>
        <w:rPr/>
      </w:pPr>
      <w:r>
        <w:rPr>
          <w:rFonts w:ascii="Amiri" w:hAnsi="Amiri" w:eastAsia="Amiri" w:cs="Amiri"/>
          <w:color w:val="111111"/>
          <w:sz w:val="28"/>
          <w:sz w:val="28"/>
          <w:szCs w:val="28"/>
          <w:rtl w:val="true"/>
          <w:lang w:bidi="ar-SA"/>
        </w:rPr>
        <w:t>الى الأخبار المشتملة على الإرجاء والتخيير الخالية عن طرق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المشتملة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كمقبولة عمر بن حنظلة </w:t>
      </w:r>
      <w:r>
        <w:rPr>
          <w:rStyle w:val="FootnoteAnchor"/>
          <w:rtl w:val="true"/>
        </w:rPr>
        <w:footnoteReference w:id="175"/>
      </w:r>
      <w:r>
        <w:rPr>
          <w:rFonts w:ascii="Amiri" w:hAnsi="Amiri" w:eastAsia="Amiri" w:cs="Amiri"/>
          <w:color w:val="111111"/>
          <w:sz w:val="28"/>
          <w:sz w:val="28"/>
          <w:szCs w:val="28"/>
          <w:rtl w:val="true"/>
          <w:lang w:bidi="ar-SA"/>
        </w:rPr>
        <w:t xml:space="preserve">ومرفوعة زرارة </w:t>
      </w:r>
      <w:r>
        <w:rPr>
          <w:rStyle w:val="FootnoteAnchor"/>
          <w:rtl w:val="true"/>
        </w:rPr>
        <w:footnoteReference w:id="176"/>
      </w:r>
      <w:r>
        <w:rPr>
          <w:rFonts w:ascii="Amiri" w:hAnsi="Amiri" w:eastAsia="Amiri" w:cs="Amiri"/>
          <w:color w:val="111111"/>
          <w:sz w:val="28"/>
          <w:sz w:val="28"/>
          <w:szCs w:val="28"/>
          <w:rtl w:val="true"/>
          <w:lang w:bidi="ar-SA"/>
        </w:rPr>
        <w:t xml:space="preserve">المجعول فيهما الإرجاء والتخيير بعد تعذر الترجيح بتلك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بان الظاهر أن الترجيح بتلك الطرق إنما يصار اليه عند تعذر الوصول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يحمل الإرجاء في هذه الحال على إمكان الوصول؟ إلا ان يحمل على ذوي الأطراف البعيدة المستلزم الوصول فيها المشقة فيعمل على تلك المرجحات ، ومع عدم إمكان الترجيح بها يقف عن الحكم والعمل حتى يصل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يفهم ذلك من مرفوعة زرارة </w:t>
      </w:r>
      <w:r>
        <w:rPr>
          <w:rStyle w:val="FootnoteAnchor"/>
          <w:rtl w:val="true"/>
        </w:rPr>
        <w:footnoteReference w:id="177"/>
      </w:r>
      <w:r>
        <w:rPr>
          <w:rFonts w:ascii="Amiri" w:hAnsi="Amiri" w:eastAsia="Amiri" w:cs="Amiri"/>
          <w:color w:val="111111"/>
          <w:sz w:val="28"/>
          <w:sz w:val="28"/>
          <w:szCs w:val="28"/>
          <w:rtl w:val="true"/>
          <w:lang w:bidi="ar-SA"/>
        </w:rPr>
        <w:t xml:space="preserve">،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بإطلاقه على ما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اخبار التخيير على العبادات المحضة كالصلاة ، وحمل أخبار الإرجاء على غيرها من حقوق الآدميين من دين أو ميراث على جماعة مخصوصين أو فرج أو زكاة أو خمس ، فيجب التوقف عن الأفعال الوجودية المبنية على تعيين أحد الطرفين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المدنية ، والظاهر ان وجهه اشتمال مقبولة عمر بن حنظلة </w:t>
      </w:r>
      <w:r>
        <w:rPr>
          <w:rStyle w:val="FootnoteAnchor"/>
          <w:rtl w:val="true"/>
        </w:rPr>
        <w:footnoteReference w:id="178"/>
      </w:r>
      <w:r>
        <w:rPr>
          <w:rFonts w:ascii="Amiri" w:hAnsi="Amiri" w:eastAsia="Amiri" w:cs="Amiri"/>
          <w:color w:val="111111"/>
          <w:sz w:val="28"/>
          <w:sz w:val="28"/>
          <w:szCs w:val="28"/>
          <w:rtl w:val="true"/>
          <w:lang w:bidi="ar-SA"/>
        </w:rPr>
        <w:t>الدالة على الإرجاء على كون متعلق الاختلاف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تقييد إطلاق جملة الأخبار الواردة بذلك لا يخلو من إشكال ، فإنها ليست نصا في التخصيص بل ولا ظاهرة فيه حتى يمكن ارتكاب التخصيص بها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خبر الإرجاء على ما لم يضطر الى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على حال الاضطرار والحاجة الى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الفاضل ابن ابي جمهور </w:t>
      </w:r>
    </w:p>
    <w:p>
      <w:pPr>
        <w:pStyle w:val="BookText"/>
        <w:rPr/>
      </w:pPr>
      <w:r>
        <w:rPr>
          <w:rFonts w:ascii="Amiri" w:hAnsi="Amiri" w:eastAsia="Amiri" w:cs="Amiri"/>
          <w:color w:val="111111"/>
          <w:sz w:val="28"/>
          <w:sz w:val="28"/>
          <w:szCs w:val="28"/>
          <w:rtl w:val="true"/>
          <w:lang w:bidi="ar-SA"/>
        </w:rPr>
        <w:t>في كتاب عوالي اللئالي ، وظاهره حمل كل من خبري الإرجاء والتخيير على العمل خاصة أعم من أن يكون في زمن الغيبة أو عدم إمكان الوصول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مشكل ، لان الظاهر انه مع الحضور وإمكان الوصول لا يسوغ التخيير بل يجب الإرجاء حتى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الإرجاء على الاستحباب ، والتخيير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المحدث السيد نعمة اللّه عن شيخه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وظني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يفهم من خبر الميثمي المتقدم نقله عن كتاب عيون الاخبار </w:t>
      </w:r>
      <w:r>
        <w:rPr>
          <w:rStyle w:val="FootnoteAnchor"/>
          <w:rtl w:val="true"/>
        </w:rPr>
        <w:footnoteReference w:id="180"/>
      </w:r>
      <w:r>
        <w:rPr>
          <w:rFonts w:ascii="Amiri" w:hAnsi="Amiri" w:eastAsia="Amiri" w:cs="Amiri"/>
          <w:color w:val="111111"/>
          <w:sz w:val="28"/>
          <w:sz w:val="28"/>
          <w:szCs w:val="28"/>
          <w:rtl w:val="true"/>
          <w:lang w:bidi="ar-SA"/>
        </w:rPr>
        <w:t>من تخصيص التخيير في العمل بما كان النهي فيه نهي اعافة لا نهي تحريم ثم كان الخبر الآخر خلافه فإنه رخصة ، والإرجاء والتوقف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يطرد كليا ، لما عرفت من عموم خبري </w:t>
      </w:r>
      <w:r>
        <w:rPr>
          <w:rStyle w:val="FootnoteAnchor"/>
          <w:rtl w:val="true"/>
        </w:rPr>
        <w:footnoteReference w:id="181"/>
      </w:r>
      <w:r>
        <w:rPr>
          <w:rFonts w:ascii="Amiri" w:hAnsi="Amiri" w:eastAsia="Amiri" w:cs="Amiri"/>
          <w:color w:val="111111"/>
          <w:sz w:val="28"/>
          <w:sz w:val="28"/>
          <w:szCs w:val="28"/>
          <w:rtl w:val="true"/>
          <w:lang w:bidi="ar-SA"/>
        </w:rPr>
        <w:t>عمر بن حنظلة وزرارة ونحوهما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الإرجاء على النهي عن الترجيح والعمل بالرأي ، وحمل التخيير على الأخذ من باب التسليم والرد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الرأي والترجيح بما يوافق الهوى كما هو قول أبي حنيفة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نقله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خبر الإرجاء على حكم غير المتناقضين وحمل خبر التخيير على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بعض شراح الأصول عن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موثقة سماعة المتقدمة </w:t>
      </w:r>
      <w:r>
        <w:rPr>
          <w:rStyle w:val="FootnoteAnchor"/>
          <w:rtl w:val="true"/>
        </w:rPr>
        <w:footnoteReference w:id="182"/>
      </w:r>
      <w:r>
        <w:rPr>
          <w:rFonts w:ascii="Amiri" w:hAnsi="Amiri" w:eastAsia="Amiri" w:cs="Amiri"/>
          <w:color w:val="111111"/>
          <w:sz w:val="28"/>
          <w:sz w:val="28"/>
          <w:szCs w:val="28"/>
          <w:rtl w:val="true"/>
          <w:lang w:bidi="ar-SA"/>
        </w:rPr>
        <w:t xml:space="preserve">عن الكافي موردها في المتناقضين مع انه حكم فيها بالإرجاء ، وحكم </w:t>
      </w:r>
    </w:p>
    <w:p>
      <w:pPr>
        <w:pStyle w:val="BookText"/>
        <w:rPr/>
      </w:pPr>
      <w:r>
        <w:rPr>
          <w:rFonts w:ascii="Amiri" w:hAnsi="Amiri" w:eastAsia="Amiri" w:cs="Amiri"/>
          <w:color w:val="111111"/>
          <w:sz w:val="28"/>
          <w:sz w:val="28"/>
          <w:szCs w:val="28"/>
          <w:rtl w:val="true"/>
          <w:lang w:bidi="ar-SA"/>
        </w:rPr>
        <w:t xml:space="preserve">في الرواية المرسلة التي بعدها </w:t>
      </w:r>
      <w:r>
        <w:rPr>
          <w:rStyle w:val="FootnoteAnchor"/>
          <w:rtl w:val="true"/>
        </w:rPr>
        <w:footnoteReference w:id="183"/>
      </w:r>
      <w:r>
        <w:rPr>
          <w:rFonts w:ascii="Amiri" w:hAnsi="Amiri" w:eastAsia="Amiri" w:cs="Amiri"/>
          <w:color w:val="111111"/>
          <w:sz w:val="28"/>
          <w:sz w:val="28"/>
          <w:szCs w:val="28"/>
          <w:rtl w:val="true"/>
          <w:lang w:bidi="ar-SA"/>
        </w:rPr>
        <w:t xml:space="preserve">بالتخيير ، والمورد واحد ، وروايته المنقولة عن الاحتجاج </w:t>
      </w:r>
      <w:r>
        <w:rPr>
          <w:rStyle w:val="FootnoteAnchor"/>
          <w:rtl w:val="true"/>
        </w:rPr>
        <w:footnoteReference w:id="184"/>
      </w:r>
      <w:r>
        <w:rPr>
          <w:rFonts w:ascii="Amiri" w:hAnsi="Amiri" w:eastAsia="Amiri" w:cs="Amiri"/>
          <w:color w:val="111111"/>
          <w:sz w:val="28"/>
          <w:sz w:val="28"/>
          <w:szCs w:val="28"/>
          <w:rtl w:val="true"/>
          <w:lang w:bidi="ar-SA"/>
        </w:rPr>
        <w:t>ايضا موردها المتناقضان مع انه حكم فيها بالإرجاء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يمكن ترجيح الوجه الأول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الميثمي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علمه إلينا ولا تقولوا فيه بآرائكم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المنع عن الإفتاء والحكم خاصة ، ولا ينافيه التخيير في الفعل تسليما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يدل ظاهر رواية الحرث بن المغيرة </w:t>
      </w:r>
      <w:r>
        <w:rPr>
          <w:rStyle w:val="FootnoteAnchor"/>
          <w:rtl w:val="true"/>
        </w:rPr>
        <w:footnoteReference w:id="186"/>
      </w:r>
      <w:r>
        <w:rPr>
          <w:rFonts w:ascii="Amiri" w:hAnsi="Amiri" w:eastAsia="Amiri" w:cs="Amiri"/>
          <w:color w:val="111111"/>
          <w:sz w:val="28"/>
          <w:sz w:val="28"/>
          <w:szCs w:val="28"/>
          <w:rtl w:val="true"/>
          <w:lang w:bidi="ar-SA"/>
        </w:rPr>
        <w:t xml:space="preserve">فإن ظاهرها انه متى كان نقلة الحديث كلهم ثقات فموسع عليك في العمل بقول كل منهم حتى ترى القائم فترد اليه الحكم والفتوى في ذلك ، وإلا فلا معنى للسعة المذكورة سيما لو كان الفرض إلجاء الحاجة الى العمل بأحدهما بل هو ضيق ، ومثلها موثقة سماعة </w:t>
      </w:r>
      <w:r>
        <w:rPr>
          <w:rStyle w:val="FootnoteAnchor"/>
          <w:rtl w:val="true"/>
        </w:rPr>
        <w:footnoteReference w:id="187"/>
      </w: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مفرعا على الإرجاء المشعر ذلك باختلاف متعلقيهما أن السعة إنما هي باعتبار التخيير بين الفعل وعدمه والإرجاء باعتبار الحكم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الرواية محتملة لاحتمال آخر ايضا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ان مرجع كل من الوجه الأول والثاني عند التأمل والتحقيق بالنظر الدقيق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فان حمل الإرجاء على الفتوى والتخيير على العمل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مع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إمكان الوصول إليه ، إذ الظاهر انه متى أمكن الوصول اليه واستعلام الحكم منه فإنه يتحتم الإرجاء في الفتوى والعمل تحصيلا للحكم بطريق العلم واليقين كما هو الطريق الواضح المستبين ، اما مع عدم إمكان الترجيح بما تقدمهما من الطرق أو مع الإمكان على التفصيل المتقدم آنفا </w:t>
      </w:r>
      <w:r>
        <w:rPr>
          <w:rStyle w:val="FootnoteAnchor"/>
          <w:rtl w:val="true"/>
        </w:rPr>
        <w:footnoteReference w:id="189"/>
      </w:r>
      <w:r>
        <w:rPr>
          <w:rFonts w:ascii="Amiri" w:hAnsi="Amiri" w:eastAsia="Amiri" w:cs="Amiri"/>
          <w:color w:val="111111"/>
          <w:sz w:val="28"/>
          <w:sz w:val="28"/>
          <w:szCs w:val="28"/>
          <w:rtl w:val="true"/>
          <w:lang w:bidi="ar-SA"/>
        </w:rPr>
        <w:t xml:space="preserve">والى ذلك يشير خبر سماعة المنقول عن الاحتجاج </w:t>
      </w:r>
      <w:r>
        <w:rPr>
          <w:rStyle w:val="FootnoteAnchor"/>
          <w:rtl w:val="true"/>
        </w:rPr>
        <w:footnoteReference w:id="190"/>
      </w:r>
      <w:r>
        <w:rPr>
          <w:rFonts w:ascii="Amiri" w:hAnsi="Amiri" w:eastAsia="Amiri" w:cs="Amiri"/>
          <w:color w:val="111111"/>
          <w:sz w:val="28"/>
          <w:sz w:val="28"/>
          <w:szCs w:val="28"/>
          <w:rtl w:val="true"/>
          <w:lang w:bidi="ar-SA"/>
        </w:rPr>
        <w:t xml:space="preserve">وحمل الإرجاء على زمن 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الرد اليه والتخيير على 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الإرجاء في الفتوى والفعل لما عرفت ، والتخيير على الوجه المذكور </w:t>
      </w:r>
      <w:r>
        <w:rPr>
          <w:rStyle w:val="FootnoteAnchor"/>
          <w:rtl w:val="true"/>
        </w:rPr>
        <w:footnoteReference w:id="191"/>
      </w:r>
      <w:r>
        <w:rPr>
          <w:rFonts w:ascii="Amiri" w:hAnsi="Amiri" w:eastAsia="Amiri" w:cs="Amiri"/>
          <w:color w:val="111111"/>
          <w:sz w:val="28"/>
          <w:sz w:val="28"/>
          <w:szCs w:val="28"/>
          <w:rtl w:val="true"/>
          <w:lang w:bidi="ar-SA"/>
        </w:rPr>
        <w:t xml:space="preserve">مراد به التخيير في الفعل خاصة ، إذ لا مجال لاعتبار التخيير في الحكم الشرعي والفتوى به ، لاستفاضة الآيات والأخبار بالمنع من الحكم والفتوى بغير علم ، وان الحكم الشرعي في كل مسألة واحد يصيبه من يصيبه ويخطيه من يخطيه لا تعدد فيه ، وهذا مما ينافي التخيير في الفتوى ، وحينئذ فيرجع الى التخيير في الفعل </w:t>
      </w:r>
    </w:p>
    <w:p>
      <w:pPr>
        <w:pStyle w:val="BookText"/>
        <w:rPr/>
      </w:pPr>
      <w:r>
        <w:rPr>
          <w:rFonts w:ascii="Amiri" w:hAnsi="Amiri" w:eastAsia="Amiri" w:cs="Amiri"/>
          <w:color w:val="111111"/>
          <w:sz w:val="28"/>
          <w:sz w:val="28"/>
          <w:szCs w:val="28"/>
          <w:rtl w:val="true"/>
          <w:lang w:bidi="ar-SA"/>
        </w:rPr>
        <w:t xml:space="preserve">خاصة ، وبذلك يجتمع الوجهان المذكوران على أحسن التئام وانتظام وان غفلت عنه جملة مشايخنا العظام ، ولعل هذا الوجه حينئذ هو أقرب الوجوه المذكورة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فتعدد هذه الاحتمالات مما يدخل الحكم المذكور في حيز المتشابهات التي يجب الوقوف فيها على جادة الاحتياط ، فإنه أحد مواضعه كما قدمنا تحقيقه وأوضحنا طريقه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الروايات الأخيرة </w:t>
      </w:r>
      <w:r>
        <w:rPr>
          <w:rStyle w:val="FootnoteAnchor"/>
          <w:rtl w:val="true"/>
        </w:rPr>
        <w:footnoteReference w:id="194"/>
      </w:r>
      <w:r>
        <w:rPr>
          <w:rFonts w:ascii="Amiri" w:hAnsi="Amiri" w:eastAsia="Amiri" w:cs="Amiri"/>
          <w:color w:val="111111"/>
          <w:sz w:val="28"/>
          <w:sz w:val="28"/>
          <w:szCs w:val="28"/>
          <w:rtl w:val="true"/>
          <w:lang w:bidi="ar-SA"/>
        </w:rPr>
        <w:t xml:space="preserve">ان من جملة الطرق المرجحة عند التعارض الأخذ بالأخير ، ولم أقف على من عد ذلك في طرق الترجيحات فضلا عمن عمل عليه غير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يوصي </w:t>
      </w:r>
    </w:p>
    <w:p>
      <w:pPr>
        <w:pStyle w:val="BookText"/>
        <w:rPr/>
      </w:pPr>
      <w:r>
        <w:rPr>
          <w:rFonts w:ascii="Amiri" w:hAnsi="Amiri" w:eastAsia="Amiri" w:cs="Amiri"/>
          <w:color w:val="111111"/>
          <w:sz w:val="28"/>
          <w:sz w:val="28"/>
          <w:szCs w:val="28"/>
          <w:rtl w:val="true"/>
          <w:lang w:bidi="ar-SA"/>
        </w:rPr>
        <w:t>للرجلين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حيث نقل خبرين مختلفين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صح الخبران جميعا لكان الواجب الأخذ بقول الأخير كما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لان الأخبار لها وجوه ومعان ، وكل إمام أعلم بزمانه وأحكامه من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بهذا الوجه بالنسبة إلى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الظاهر ان الاختلاف المذكور ناشى‌ء عن التقية لقصد الدفع عن الشيعة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الثاني من الاخبار المشار إليها </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فالوجه في الأمر بالأخذ بالأخير انه ، لو كانت التقية في الأول من الخبرين فالثاني رافع لها فيجب الأخذ به ، وان كانت التقية في الثاني وجب الأخذ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إلى مثل زماننا هذا فالظاهر انه لا يتجه العمل بذلك على الإطلاق ، لجواز ان يحصل العلم بأن الثاني إنما ورد على سبيل التقية والحال ان المكلف ليس في تقية ، فإنه يتحتم عليه العمل بالأول ولو لم يعلم كون الثاني بخصوصه تقية بل صار احتمالها قائما بالنسبة إليهما ، فالواجب حينئذ هو التخيير أو الوقوف بناء على ظواهر الأخبار ، أو الاحتياط كما ذكرناه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ثقة الإسلام وعلم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مذهبه فيما اختلفت فيه الاخبار هو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على من نقل ذلك مذهبا له مع ان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طافحة المقالة ، وشراح كلامه قد زيفوا عبارته وأغفلوا مقالته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يسع أحدا تمييز شي‌ء </w:t>
      </w:r>
    </w:p>
    <w:p>
      <w:pPr>
        <w:pStyle w:val="BookText"/>
        <w:rPr/>
      </w:pPr>
      <w:r>
        <w:rPr>
          <w:rFonts w:ascii="Amiri" w:hAnsi="Amiri" w:eastAsia="Amiri" w:cs="Amiri"/>
          <w:color w:val="111111"/>
          <w:sz w:val="28"/>
          <w:sz w:val="28"/>
          <w:szCs w:val="28"/>
          <w:rtl w:val="true"/>
          <w:lang w:bidi="ar-SA"/>
        </w:rPr>
        <w:t xml:space="preserve">مما اختلفت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إلا على ما أطلقه العالم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اعرضوهما على كتاب اللّه ، فما وافق كتاب اللّه عزوجل فخذوه وما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دعوا ما وافق القوم ، فان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بالمجمع عليه ،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نعرف من جميع ذلك إلا أقله ، ولا نجد شيئا أحوط ولا أوسع من رد علم ذلك كله الى العالم ، وقبول ما وسع من الأمر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بأيما أخذتم من باب التسليم 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ونحن لا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معناه انا لا نعرف من كل من الضوابط الثلاث إلا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توجيهه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الكتاب العزيز فلاستفاضة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لك شطرا منها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يعلمه على التحقيق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علمت مما حققناه سابقا ان القدر الذي يمكن الاستناد اليه من الكتاب العزيز في الأحكام الشرعية أقل قليل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مذهب العامة فلا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الواقف على كتب السير والآثار والمتتبع للقصص والاخبار ، وبه صرح أيضا جملة من علمائنا الأبرار بل وعلماؤهم في ذلك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مذاهب العامة في الصدر السابق من الكثرة والانتشار ، واستقرار مذهبهم على هذه الأربعة إنما وقع في حدود سنة خمس وستين وستمائة ، كما نقله المحدث الأمين الأسترآبادي في كتاب الفوائد المدنية عن بعض علماء العامة ، على ان المستفاد من الأخبار كما قدمنا تحقيقه في المقدمة الأولى وقوع التقية وان لم يكن على وفق شي‌ء من أقوالهم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المجمع عليه ، فان أريد في الفتوى فهو ظاهر التعسر ، لان كتب المتقدمين كلها مقصورة على نقل الاخبار كما لا يخفى على من راجع الموجود منها الآن ، ككتاب قرب الاسناد وكتاب علي بن جعفر ومحاسن البرقي وبصائر الدرجات ونحوها ولتفرق الأصحاب وانزوائهم في زاوية التقية في أكثر البلدان ، وان أريد في الرواية بمعنى ان يكون مجمعا عليه في الأصول المكتوبة عنهم ، ففيه انها قد اشتملت على الأخبار المتخالفة والأحاديث المتضادة فهي مشتركة في الوصف المذكور ، وحينئذ فمتى لم تعلم هذه الأمور على الحقيقة فالمعتمد عليها ربما يقع في المخالفة من حيث لا يشعر وتزل قدمه من حيث لا يبصر ، فلا شي‌ء أسلم من الأخذ بما وسعوا فيه من باب التسليم لهم دون الجزم والحكم بكون ذلك هو الحكم الواقعي ، فإن فيه تحرزا عن القول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 ، وتخلصا من التهجم على الأحكام بغير بصيرة 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مشايخنا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الأمر كذلك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الحق لا يشتبه بالباطل ، والمطوق ليس كالعاطل ، والشمس لا تستر بالنقاب ، والشراب لا يلتبس بالسراب ، وما ورد من التقية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فعبارات قشرية وتسجيعات من التحقيق عرية ، كما لا يخفى على من عض على العلم بالأخبار بضرس قاطع ، واعطى التأمل حقه فيما أودعناه في هذه المواضع ، 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مصنفاته وفتاويه يدور مدار الاحتياط خوفا من الوقوع في شبهات الاحتياط ، قائلا في بعض مصنفاته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مناط أكثر الأحكام لا يخلو من شوب وريب وتردد ، لكثرة الاختلافات في تعارض الأدلة وتدافع الأمارات ، فلا ينبغي ترك الاحتياط للمجتهد فضلا عمن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أكثر أصحابنا سيما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الاستحباب </w:t>
      </w:r>
    </w:p>
    <w:p>
      <w:pPr>
        <w:pStyle w:val="BookText"/>
        <w:rPr/>
      </w:pPr>
      <w:r>
        <w:rPr>
          <w:rFonts w:ascii="Amiri" w:hAnsi="Amiri" w:eastAsia="Amiri" w:cs="Amiri"/>
          <w:color w:val="111111"/>
          <w:sz w:val="28"/>
          <w:sz w:val="28"/>
          <w:szCs w:val="28"/>
          <w:rtl w:val="true"/>
          <w:lang w:bidi="ar-SA"/>
        </w:rPr>
        <w:t xml:space="preserve">والكراهة من جملة وجوه الجمع بين الأخبار ، بل الاقتصار عليهما في الجمع دون تلك القواعد المنصوصة والضوابط المخصوصة ، كما لا يخفى على من لاحظ كتب المتأخرين ومتأخريهم ، حتى تحذلق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التوفيق بين الأخبار بحمل بعضها على المجاز كحمل النهي على الكراهة والأمر على الاستحباب وغير ذلك من ضروب التأويلات ، فهو أولى من حمل بعضها على التقية وان اتفق المخالفون على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انه محض اجتهاد في مقابلة النصوص وجرأة على رد كلام أهل الخصوص ، وقد قدمنا لك في المقدمة السابقة </w:t>
      </w:r>
      <w:r>
        <w:rPr>
          <w:rStyle w:val="FootnoteAnchor"/>
          <w:rtl w:val="true"/>
        </w:rPr>
        <w:footnoteReference w:id="201"/>
      </w:r>
      <w:r>
        <w:rPr>
          <w:rFonts w:ascii="Amiri" w:hAnsi="Amiri" w:eastAsia="Amiri" w:cs="Amiri"/>
          <w:color w:val="111111"/>
          <w:sz w:val="28"/>
          <w:sz w:val="28"/>
          <w:szCs w:val="28"/>
          <w:rtl w:val="true"/>
          <w:lang w:bidi="ar-SA"/>
        </w:rPr>
        <w:t>ما فيه مزيد تحقيق للمقام ودفع لهذه الأوهام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ظهر لي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نقله وغيره ، وعليه اعتمد وبه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تعارض الخبران على وجه لا يمكن رد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على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لاستفاضة الأخبار بالعرض عليه وان لم يكن في مقام اختلاف الأخبار ، وان ما خالفه فهو زخرف </w:t>
      </w:r>
      <w:r>
        <w:rPr>
          <w:rStyle w:val="FootnoteAnchor"/>
          <w:rtl w:val="true"/>
        </w:rPr>
        <w:footnoteReference w:id="202"/>
      </w:r>
      <w:r>
        <w:rPr>
          <w:rFonts w:ascii="Amiri" w:hAnsi="Amiri" w:eastAsia="Amiri" w:cs="Amiri"/>
          <w:color w:val="111111"/>
          <w:sz w:val="28"/>
          <w:sz w:val="28"/>
          <w:szCs w:val="28"/>
          <w:rtl w:val="true"/>
          <w:lang w:bidi="ar-SA"/>
        </w:rPr>
        <w:t xml:space="preserve">ولعدم جواز مخالفة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العزيز ، لانه آيتهم وحجتهم واخبارهم تابعة له ومقتبسة منه ، وأما ما ورد مخصصا أو مقيدا له فليس من المخالفة في شي‌ء كما قدمنا بيانه وأوضحنا برهانه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العرض على محكماته ونصوصه بعد معرفة الناسخ منها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غيرها فيشترط ورود التفسير له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فالتوقف عن الترجيح بهذه القاعدة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الترجيح بالعرض على مذهب القوم والأخذ بخلافهم ، لاستفاضة </w:t>
      </w:r>
    </w:p>
    <w:p>
      <w:pPr>
        <w:pStyle w:val="BookText"/>
        <w:rPr/>
      </w:pPr>
      <w:r>
        <w:rPr>
          <w:rFonts w:ascii="Amiri" w:hAnsi="Amiri" w:eastAsia="Amiri" w:cs="Amiri"/>
          <w:color w:val="111111"/>
          <w:sz w:val="28"/>
          <w:sz w:val="28"/>
          <w:szCs w:val="28"/>
          <w:rtl w:val="true"/>
          <w:lang w:bidi="ar-SA"/>
        </w:rPr>
        <w:t xml:space="preserve">الأخبار بالأخذ بخلافهم وان لم يكن في مقام التعارض ايضا </w:t>
      </w:r>
      <w:r>
        <w:rPr>
          <w:rStyle w:val="FootnoteAnchor"/>
          <w:rtl w:val="true"/>
        </w:rPr>
        <w:footnoteReference w:id="204"/>
      </w:r>
      <w:r>
        <w:rPr>
          <w:rFonts w:ascii="Amiri" w:hAnsi="Amiri" w:eastAsia="Amiri" w:cs="Amiri"/>
          <w:color w:val="111111"/>
          <w:sz w:val="28"/>
          <w:sz w:val="28"/>
          <w:szCs w:val="28"/>
          <w:rtl w:val="true"/>
          <w:lang w:bidi="ar-SA"/>
        </w:rPr>
        <w:t>كما تدل عليه جملة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علي بن أسباط المروية في التهذيب </w:t>
      </w:r>
      <w:r>
        <w:rPr>
          <w:rStyle w:val="FootnoteAnchor"/>
          <w:rtl w:val="true"/>
        </w:rPr>
        <w:footnoteReference w:id="205"/>
      </w:r>
      <w:r>
        <w:rPr>
          <w:rFonts w:ascii="Amiri" w:hAnsi="Amiri" w:eastAsia="Amiri" w:cs="Amiri"/>
          <w:color w:val="111111"/>
          <w:sz w:val="28"/>
          <w:sz w:val="28"/>
          <w:szCs w:val="28"/>
          <w:rtl w:val="true"/>
          <w:lang w:bidi="ar-SA"/>
        </w:rPr>
        <w:t xml:space="preserve">وعيون الأخبار </w:t>
      </w:r>
      <w:r>
        <w:rPr>
          <w:rStyle w:val="FootnoteAnchor"/>
          <w:rtl w:val="true"/>
        </w:rPr>
        <w:footnoteReference w:id="206"/>
      </w:r>
      <w:r>
        <w:rPr>
          <w:rFonts w:ascii="Amiri" w:hAnsi="Amiri" w:eastAsia="Amiri" w:cs="Amiri"/>
          <w:color w:val="111111"/>
          <w:sz w:val="28"/>
          <w:sz w:val="28"/>
          <w:szCs w:val="28"/>
          <w:rtl w:val="true"/>
          <w:lang w:bidi="ar-SA"/>
        </w:rPr>
        <w:t xml:space="preserve">، وفيها 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متى أفتوا بشي‌ء فالحق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إسماعيل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 الناس يقبلون على شي‌ء فاجتنبه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أبي بصير المروية في رسالة الراوندي المتقدم ذكرها </w:t>
      </w:r>
      <w:r>
        <w:rPr>
          <w:rStyle w:val="FootnoteAnchor"/>
          <w:rtl w:val="true"/>
        </w:rPr>
        <w:footnoteReference w:id="20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أنتم واللّه على شي‌ء مما هم فيه ولا هم على شي‌ء مما أنتم فيه ، فخالفوهم فما هم من الحنيفية على شي‌ء</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لم يبق في أيديهم إلا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مقام التعارض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عدم إمكان العرض على مذهبهم فالأخذ بالمجمع عليه ، ومما يدل على الأخذ به ما تقدم نقله عن ثقة الإسلام </w:t>
      </w:r>
      <w:r>
        <w:rPr>
          <w:rStyle w:val="FootnoteAnchor"/>
          <w:rtl w:val="true"/>
        </w:rPr>
        <w:footnoteReference w:id="209"/>
      </w:r>
      <w:r>
        <w:rPr>
          <w:rFonts w:ascii="Amiri" w:hAnsi="Amiri" w:eastAsia="Amiri" w:cs="Amiri"/>
          <w:color w:val="111111"/>
          <w:sz w:val="28"/>
          <w:sz w:val="28"/>
          <w:szCs w:val="28"/>
          <w:rtl w:val="true"/>
          <w:lang w:bidi="ar-SA"/>
        </w:rPr>
        <w:t xml:space="preserve">من الخبر المرسل الذي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بالمجمع عليه ،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 ان في تيسر هذا الإجماع لنا في هذه الأزمان نوع اشكال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القواعد الثلاث لا يمكن الاختلاف فيها بعد إعطاء التأمل حقه في الأخبار في مقام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النظر حقه من التحقيق والإنصاف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إمكان الترجيح بالقواعد الثلاث فالأرجح الوقوف على ساحل الاحتياط ، </w:t>
      </w:r>
    </w:p>
    <w:p>
      <w:pPr>
        <w:pStyle w:val="BookText"/>
        <w:rPr/>
      </w:pPr>
      <w:r>
        <w:rPr>
          <w:rFonts w:ascii="Amiri" w:hAnsi="Amiri" w:eastAsia="Amiri" w:cs="Amiri"/>
          <w:color w:val="111111"/>
          <w:sz w:val="28"/>
          <w:sz w:val="28"/>
          <w:szCs w:val="28"/>
          <w:rtl w:val="true"/>
          <w:lang w:bidi="ar-SA"/>
        </w:rPr>
        <w:t>وان كان ما اختاره شيخنا ثقة الإسلام من التخيير لا يخلو من قوة ، الا ان اخبار الاحتياط عموما وخصوصا أكثر عددا وأوضح سندا وأظهر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الترجيح بالأوثقية والأعدلية فالظاهر انه لا ثمرة له بعد الحكم بصحة أخبارنا التي عليها مدار ديننا وشريعتنا كما قدمنا بيانه </w:t>
      </w:r>
      <w:r>
        <w:rPr>
          <w:rStyle w:val="FootnoteAnchor"/>
          <w:rtl w:val="true"/>
        </w:rPr>
        <w:footnoteReference w:id="210"/>
      </w:r>
      <w:r>
        <w:rPr>
          <w:rFonts w:ascii="Amiri" w:hAnsi="Amiri" w:eastAsia="Amiri" w:cs="Amiri"/>
          <w:color w:val="111111"/>
          <w:sz w:val="28"/>
          <w:sz w:val="28"/>
          <w:szCs w:val="28"/>
          <w:rtl w:val="true"/>
          <w:lang w:bidi="ar-SA"/>
        </w:rPr>
        <w:t xml:space="preserve">ولعل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عمر بن حنظلة </w:t>
      </w:r>
      <w:r>
        <w:rPr>
          <w:rStyle w:val="FootnoteAnchor"/>
          <w:rtl w:val="true"/>
        </w:rPr>
        <w:footnoteReference w:id="211"/>
      </w:r>
      <w:r>
        <w:rPr>
          <w:rFonts w:ascii="Amiri" w:hAnsi="Amiri" w:eastAsia="Amiri" w:cs="Amiri"/>
          <w:color w:val="111111"/>
          <w:sz w:val="28"/>
          <w:sz w:val="28"/>
          <w:szCs w:val="28"/>
          <w:rtl w:val="true"/>
          <w:lang w:bidi="ar-SA"/>
        </w:rPr>
        <w:t xml:space="preserve">من الترجيح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الحكم والفتوى كما هو موردها ، ومثلها رواية داود بن الحصين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مرفوعة زرارة </w:t>
      </w:r>
      <w:r>
        <w:rPr>
          <w:rStyle w:val="FootnoteAnchor"/>
          <w:rtl w:val="true"/>
        </w:rPr>
        <w:footnoteReference w:id="213"/>
      </w:r>
      <w:r>
        <w:rPr>
          <w:rFonts w:ascii="Amiri" w:hAnsi="Amiri" w:eastAsia="Amiri" w:cs="Amiri"/>
          <w:color w:val="111111"/>
          <w:sz w:val="28"/>
          <w:sz w:val="28"/>
          <w:szCs w:val="28"/>
          <w:rtl w:val="true"/>
          <w:lang w:bidi="ar-SA"/>
        </w:rPr>
        <w:t xml:space="preserve">فلما عرفت من الكلام فيها لا تبلغ حجة ، أو يقال باختصاص ذلك بزمانهم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 التنقية في الاخبار وتخليصها من شوب الاكدار ، واللّه سبحانه ورسوله وأولياؤه أعلم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وقع التعبير عن المجمع عليه في مقبولة عمر بن حنظلة </w:t>
      </w:r>
      <w:r>
        <w:rPr>
          <w:rStyle w:val="FootnoteAnchor"/>
          <w:rtl w:val="true"/>
        </w:rPr>
        <w:footnoteReference w:id="214"/>
      </w:r>
      <w:r>
        <w:rPr>
          <w:rFonts w:ascii="Amiri" w:hAnsi="Amiri" w:eastAsia="Amiri" w:cs="Amiri"/>
          <w:color w:val="111111"/>
          <w:sz w:val="28"/>
          <w:sz w:val="28"/>
          <w:szCs w:val="28"/>
          <w:rtl w:val="true"/>
          <w:lang w:bidi="ar-SA"/>
        </w:rPr>
        <w:t>بالمشهور ، وهو لا يخلو من نوع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ذلك اما بتجوز إطلاق المجمع عليه على المشهور ، أو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الراوي لما هو خلاف المجمع عليه قد روى ما هو مجمع عليه أيضا فأحد الخبرين مجمع عليه بلا اشكال والآخر الذي تفرد بروايته شاذ غير مجمع عليه ، وحينئذ فيصير التجوز في جانب الشهرة ، واما بحمل الشاذ المخالف على ما وافق روايات العامة واخبارهم وان رواه أصحابنا ، بمعنى وجوب طرح الخبر الموافق لهم إذا عارضه خبر مشهور معروف بين الأصحاب ، وذلك لا ريب فيه كما تدل عليه الاخبار الدالة على حكم الترجيح بين الاخبار</w:t>
      </w:r>
      <w:r>
        <w:rPr>
          <w:rFonts w:eastAsia="Amiri" w:cs="Amiri" w:ascii="Amiri" w:hAnsi="Amiri"/>
          <w:color w:val="111111"/>
          <w:sz w:val="28"/>
          <w:szCs w:val="28"/>
          <w:rtl w:val="true"/>
          <w:lang w:bidi="ar-SA"/>
        </w:rPr>
        <w:t xml:space="preserve">. </w:t>
      </w:r>
      <w:bookmarkStart w:id="35" w:name="pg12464_133046"/>
    </w:p>
    <w:p>
      <w:pPr>
        <w:pStyle w:val="Heading2"/>
        <w:numPr>
          <w:ilvl w:val="1"/>
          <w:numId w:val="1"/>
        </w:numPr>
        <w:rPr/>
      </w:pPr>
      <w:bookmarkStart w:id="36" w:name="__RefHeading___Toc274396_77815467"/>
      <w:bookmarkStart w:id="37" w:name="_Toc13"/>
      <w:bookmarkEnd w:id="35"/>
      <w:bookmarkEnd w:id="36"/>
      <w:r>
        <w:rPr>
          <w:rtl w:val="true"/>
        </w:rPr>
        <w:t>المقدمة السابعة</w:t>
      </w:r>
      <w:bookmarkEnd w:id="37"/>
    </w:p>
    <w:p>
      <w:pPr>
        <w:pStyle w:val="BookText"/>
        <w:rPr/>
      </w:pPr>
      <w:r>
        <w:rPr>
          <w:rFonts w:ascii="Amiri" w:hAnsi="Amiri" w:eastAsia="Amiri" w:cs="Amiri"/>
          <w:color w:val="111111"/>
          <w:sz w:val="28"/>
          <w:sz w:val="28"/>
          <w:szCs w:val="28"/>
          <w:rtl w:val="true"/>
          <w:lang w:bidi="ar-SA"/>
        </w:rPr>
        <w:t>في ان مدلول الأمر والنهي حقيقة هو الوجوب والتحريم</w:t>
      </w:r>
    </w:p>
    <w:p>
      <w:pPr>
        <w:pStyle w:val="BookText"/>
        <w:rPr/>
      </w:pPr>
      <w:r>
        <w:rPr>
          <w:rFonts w:ascii="Amiri" w:hAnsi="Amiri" w:eastAsia="Amiri" w:cs="Amiri"/>
          <w:color w:val="111111"/>
          <w:sz w:val="28"/>
          <w:sz w:val="28"/>
          <w:szCs w:val="28"/>
          <w:rtl w:val="true"/>
          <w:lang w:bidi="ar-SA"/>
        </w:rPr>
        <w:t xml:space="preserve">وقد طال التشاجر بين علماء الأصول في هذه المقالة ، وتعددت الأقوال فيها وزيف كل منهم ما أورده الآخر من الاستدلال وقاله ، مع ان الكتاب العزيز واخبار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مملوة من الدلالة على ذلك ، وهي أولى بالاتباع والاعتماد وأظهر في الدلالة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وليس الطاعة إلا الانقياد لما يقوله الآمر من الأمر والنهي كما صرح به أرباب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الطاعة عصيان ، لنص أهل اللغة على ذلك ، والعصيان حرام ،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 وَمَنْ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الاخبار الدالة على ذلك ما استفاض من وجوب طاعة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طاعتهم كطاعة اللّه ورسوله ، وقد عقد له في الكافي </w:t>
      </w:r>
      <w:r>
        <w:rPr>
          <w:rStyle w:val="FootnoteAnchor"/>
          <w:rtl w:val="true"/>
        </w:rPr>
        <w:footnoteReference w:id="220"/>
      </w:r>
      <w:r>
        <w:rPr>
          <w:rFonts w:ascii="Amiri" w:hAnsi="Amiri" w:eastAsia="Amiri" w:cs="Amiri"/>
          <w:color w:val="111111"/>
          <w:sz w:val="28"/>
          <w:sz w:val="28"/>
          <w:szCs w:val="28"/>
          <w:rtl w:val="true"/>
          <w:lang w:bidi="ar-SA"/>
        </w:rPr>
        <w:t xml:space="preserve">بابا عنونه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طاعة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الحسين بن ابي العلاء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طاعتهم مفترضة؟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الذين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قوم فرض اللّه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المختار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المذكورة في ذلك الباب وغيره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أصل المدعى صحيحة زرارة ومحمد بن مسلم </w:t>
      </w:r>
      <w:r>
        <w:rPr>
          <w:rStyle w:val="FootnoteAnchor"/>
          <w:rtl w:val="true"/>
        </w:rPr>
        <w:footnoteReference w:id="22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الصلاة في السفر ، كيف هي وكم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أوجب </w:t>
      </w:r>
    </w:p>
    <w:p>
      <w:pPr>
        <w:pStyle w:val="BookText"/>
        <w:rPr/>
      </w:pPr>
      <w:r>
        <w:rPr>
          <w:rFonts w:ascii="Amiri" w:hAnsi="Amiri" w:eastAsia="Amiri" w:cs="Amiri"/>
          <w:color w:val="111111"/>
          <w:sz w:val="28"/>
          <w:sz w:val="28"/>
          <w:szCs w:val="28"/>
          <w:rtl w:val="true"/>
          <w:lang w:bidi="ar-SA"/>
        </w:rPr>
        <w:t xml:space="preserve">ذلك كما وجب التمام في الحضر؟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قد قال اللّه عزوجل في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 فَمَنْ حَجَّ الْبَيْتَ أَوِ اعْتَمَرَ فَلا جُناحَ عَلَيْهِ أَنْ يَطَّوَّفَ بِهِما</w:t>
      </w:r>
      <w:r>
        <w:rPr>
          <w:rFonts w:eastAsia="Amiri" w:cs="Amiri" w:ascii="Amiri" w:hAnsi="Amiri"/>
          <w:color w:val="111111"/>
          <w:sz w:val="28"/>
          <w:szCs w:val="28"/>
          <w:rtl w:val="true"/>
          <w:lang w:bidi="ar-SA"/>
        </w:rPr>
        <w:t xml:space="preserve">. ) </w:t>
      </w:r>
      <w:r>
        <w:rPr>
          <w:rStyle w:val="FootnoteAnchor"/>
          <w:rtl w:val="true"/>
        </w:rPr>
        <w:footnoteReference w:id="226"/>
      </w:r>
      <w:r>
        <w:rPr>
          <w:rFonts w:ascii="Amiri" w:hAnsi="Amiri" w:eastAsia="Amiri" w:cs="Amiri"/>
          <w:color w:val="111111"/>
          <w:sz w:val="28"/>
          <w:sz w:val="28"/>
          <w:szCs w:val="28"/>
          <w:rtl w:val="true"/>
          <w:lang w:bidi="ar-SA"/>
        </w:rPr>
        <w:t>ألا ترون ان الطواف بهما واجب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 زرارة ومحمد بن مسلم علقا استفادة الوجوب على صيغة افعل مجردة ، وسألا عن وجوب القصر مع عدم الصيغة المذكورة ، وهما من أهل اللسان وخواص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قررهما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عمر بن يزيد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إبلا وانا بالمدينة مقيم فأعجبتني إعجابا شديدا ، فدخلت على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وللإبل؟ أما علمت أنها كثيرة المصائب؟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إعجابي بها أكريتها وبعثتها مع غلمان لي إلى الكوفة فسقطت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رسالة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أصحابه المروية في كتاب روضة الكافي </w:t>
      </w:r>
      <w:r>
        <w:rPr>
          <w:rStyle w:val="FootnoteAnchor"/>
          <w:rtl w:val="true"/>
        </w:rPr>
        <w:footnoteReference w:id="229"/>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ان ما أمر اللّه ان تجتنبوه فقد حرمة ، الى ان قال في أثنائها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انه إنما أمر ونهى ليطاع فيما أمر به ولينتهي عما نهى عنه ، فمن اتبع امره فقد أطاعه ومن لم ينته عما نهى عنه فقد عصاه ، فان مات على معصيته أكبه اللّه على وجهه في النار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w:t>
      </w:r>
    </w:p>
    <w:p>
      <w:pPr>
        <w:pStyle w:val="BookText"/>
        <w:rPr/>
      </w:pPr>
      <w:r>
        <w:rPr>
          <w:rFonts w:ascii="Amiri" w:hAnsi="Amiri" w:eastAsia="Amiri" w:cs="Amiri"/>
          <w:color w:val="111111"/>
          <w:sz w:val="28"/>
          <w:sz w:val="28"/>
          <w:szCs w:val="28"/>
          <w:rtl w:val="true"/>
          <w:lang w:bidi="ar-SA"/>
        </w:rPr>
        <w:t xml:space="preserve">واجبة على الخلق بمنزلة الحج ،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الحكم لما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كيف صنعت بعمرو بن عبيد؟ فاعتذر له هشام بأني أجلك وأستحييك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في أول باب الاضطرار إلى الحجة ، وهو ظاهر كالصريح في وجوب امتثال 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ومتأخريهم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شيخنا الشهيد الثاني بل ربما كان أولهم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 دلالة صيغة الأمر والنهي على الوجوب والتحريم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كذلك في كلام اللّه تعالى وكلام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مستندين إلى كثرة ورود الأوامر والنواهي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للاستحباب والكراهة وشيوعها في ذلك ، قال في كتاب المعالم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فائدة ، يستفاد من تضاعيف أحاديثنا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صيغة الأمر في الندب كان شائعا في عرفهم بحيث صار من المجازات الراجحة المساوي احتمالها من اللفظ لاحتمال الحقيقة عند انتفاء المرجح الخارجي ، فيشكل التعلق في إثبات وجوب أمر بمجرد ورود الأمر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هذه المقالة صرح السيد السند في مواضع من المدارك ، ونسج على منوالهما جمع ممن تأخر عنهما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تلك الأوامر والنواهي هي في الحقيقة أوامر اللّه سبحانه ورسوله ، ولا فرق بين صدورها من اللّه تعالى ورسوله ولا منهم ،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ونقلة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حدثنا حدثنا عن اللّه ورسوله ولا نقول من أنفسنا</w:t>
      </w:r>
      <w:r>
        <w:rPr>
          <w:rFonts w:eastAsia="IRNazanin" w:cs="IRNazanin"/>
          <w:color w:val="111111"/>
          <w:sz w:val="28"/>
          <w:szCs w:val="28"/>
          <w:rtl w:val="true"/>
          <w:lang w:bidi="fa-IR"/>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فكما ان هذا القائل يسلم أن أوامر اللّه سبحانه ورسوله ونواهيهما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عنهما لا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الاتباع ، فيجب عليه القول بذلك فيما كان بواسطتهم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يجوز أو يتوهم نقلهم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اللفظ عن معناه الحقيقي الذي هو الوجوب أو التحريم واستعماله في معنى مجازي من غير نصب قرينة وتنبيه على ذلك؟ وهل هو إلا من قبيل التعمية والألغاز؟ وشفقتهم على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وحرصهم على هدايتهم بل علو شأنهم وعصمتهم تمنع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استند اليه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ورود الأوامر والنواهي في أخبارهم للاستحباب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ان كان دلالة تلك الأوامر والنواهي باعتبار قرائن قد اشتملت عليها تلك الأخبار حتى دلت بسببها على الاستحباب والكراهة فهو لا يقتضي حمل ما لا قرينة فيه على ذلك ، وهل هو إلا قياس مع وجود الفارق؟ وإلا فهو عين المتنازع فلا يتم الاستدلال وهذا بحمد اللّه سبحانه واضح المجال لمن عرف الرجال بالحق لا الحق بالرجال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قدمنا من الآيات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فرض طاعتهم ووجوب متابعتهم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شاملة لجميع الأوامر والنواهي إلا ما دلت القرائن على خروجه ، فحينئذ لو حمل الأمر والنهي الوارد في كلامهم بدون القرينة الصارفة على الاستحباب والكراهة المؤذن بجواز الترك في الأول والفعل في الثاني ، لم يحصل العلم بطاعتهم ولا اليقين بمتابعتهم ، وكان المرتكب لذلك في معرض الخوف والخطر والتعرض لحر سقر ، لاحتمال كون ما أمروا به إنما هو على وجه الوجوب والحتم وما نهوا عنه إنما هو على جهة التحريم والزجر ، بل هو ظاهر تلك الأوامر والنواهي بالنظر الى ما قلنا إلا مع الصارف ، بخلاف ما إذا حملا على الوجوب والتحريم فان </w:t>
      </w:r>
    </w:p>
    <w:p>
      <w:pPr>
        <w:pStyle w:val="BookText"/>
        <w:rPr/>
      </w:pPr>
      <w:r>
        <w:rPr>
          <w:rFonts w:ascii="Amiri" w:hAnsi="Amiri" w:eastAsia="Amiri" w:cs="Amiri"/>
          <w:color w:val="111111"/>
          <w:sz w:val="28"/>
          <w:sz w:val="28"/>
          <w:szCs w:val="28"/>
          <w:rtl w:val="true"/>
          <w:lang w:bidi="ar-SA"/>
        </w:rPr>
        <w:t>المكلف حينئذ متيقن البراءة والخروج من العهدة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الحمل على الاستحباب والكراهة معتضد بالبراءة الأصلية ، إذ الأصل براءة الذمة حتى يقوم دليل قاطع على ما يوجب اشتغالها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 في مسألة البراءة الأصلية من عدم قيام الدليل عليها بل قيامه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بعد ورود الأمر والنهي مطلقا لا مجال للتمسك بها ، إذ المراد بها ، اما أصالة البراءة قبل تعلق التكاليف ، وحينئذ فبعد التكليف لا مجال لاعتبارها ، واما أصالة البراءة لعدم الاطلاع على الدليل ، والحال ان الدليل في الجملة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الشك في الدليل وتردده بين الوجوب والاستحباب ، والتحريم والكراهة ، هذا أمر آخر ، فالخروج عن قضية البراءة الأصلية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فأصالة البراءة عبارة عن خلو الذمة من تعلق التكليف مطلقا إيجابيا أو ندبيا ، وهو هنا ممتنع بعد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أقل ان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ما ذكرنا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المتشابهات التي استفاضت الاخبار بالوقوف فيها على ساحل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 ، فمن تجنب الشبهات نجا من الهلكات</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البين ان الاحتياط في جانب الوجوب والتحريم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وما اعتضد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العشرة الكاملة حيث اقتفى اثر أولئك القوم في هذه المقالة ، من 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قد حمل كثيرا من الأوامر على الندب وجما غفيرا من النواهي على الكراهة والتنزيه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ان كان ذلك كذلك فيمكن حمله على ظهور قرائن </w:t>
      </w:r>
      <w:bookmarkStart w:id="38" w:name="pg12464_133052"/>
    </w:p>
    <w:p>
      <w:pPr>
        <w:pStyle w:val="BookText"/>
        <w:rPr/>
      </w:pPr>
      <w:bookmarkEnd w:id="38"/>
      <w:r>
        <w:rPr>
          <w:rFonts w:ascii="Amiri" w:hAnsi="Amiri" w:eastAsia="Amiri" w:cs="Amiri"/>
          <w:color w:val="111111"/>
          <w:sz w:val="28"/>
          <w:sz w:val="28"/>
          <w:szCs w:val="28"/>
          <w:rtl w:val="true"/>
          <w:lang w:bidi="ar-SA"/>
        </w:rPr>
        <w:t>المجاز له ، إذ هي بالنسبة إلى مثله من أرباب الصدر الأول غير عزيزة ، ويمكن ايضا ان يكون ذلك في مقام الجمع بين الاخبار بان يكون في الاخبار المعارضة ما يدل على نفي الوجوب في الأول والجواز في الثاني مع قوته ورجحانه ، وهذا من جملة القرائن الموجبة للخروج عن ذينك المعنيين الحقيقيين</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274398_77815467"/>
      <w:bookmarkStart w:id="40" w:name="_Toc14"/>
      <w:bookmarkEnd w:id="39"/>
      <w:r>
        <w:rPr>
          <w:rtl w:val="true"/>
        </w:rPr>
        <w:t>المقدمة الثامنة</w:t>
      </w:r>
      <w:bookmarkEnd w:id="40"/>
    </w:p>
    <w:p>
      <w:pPr>
        <w:pStyle w:val="Heading3"/>
        <w:numPr>
          <w:ilvl w:val="2"/>
          <w:numId w:val="1"/>
        </w:numPr>
        <w:rPr/>
      </w:pPr>
      <w:bookmarkStart w:id="41" w:name="__RefHeading___Toc274400_7781546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اختلف الأصوليون في ثبوت الحقائق الشرعية</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اطالة بإبرام النقض ولا نقض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اللفظ ان استعمل فيما وضع له فهو حقيقة والا فهو مجاز ، والواضع ان كان هو الشارع اي اللّه سبحانه أو الرسول فحقيقة شرعية ، وان كان غيره فلغوية أو عرفية خاصة أو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في ان الألفاظ المتداولة في لسان أهل الشرع المستعملة في خلاف معانيها اللغوية قد صارت حقائق في تلك المعاني عندهم ، كاستعمال الصلاة الموضوعة لغة للدعاء في ذات الأركان الخمسة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النزاع في ان هذا الاستعمال هل هو بطريق النقل عن الشارع فتكون حقائق شرعية ، أو بطريق المجاز بمعنى ان الشارع إنما استعملها في تلك المعاني مجازا بمعونة القرينة ولكن غلب في ألسنة أهل الشرع استعمالها كذلك حتى أفادت من غير قرينة فتكون حقائق عرفية خاصة لا شرعية؟</w:t>
      </w:r>
    </w:p>
    <w:p>
      <w:pPr>
        <w:pStyle w:val="BookText"/>
        <w:rPr/>
      </w:pPr>
      <w:r>
        <w:rPr>
          <w:rFonts w:ascii="Amiri" w:hAnsi="Amiri" w:eastAsia="Amiri" w:cs="Amiri"/>
          <w:color w:val="111111"/>
          <w:sz w:val="28"/>
          <w:sz w:val="28"/>
          <w:szCs w:val="28"/>
          <w:rtl w:val="true"/>
          <w:lang w:bidi="ar-SA"/>
        </w:rPr>
        <w:t xml:space="preserve">فقيل بالأول بل هو المشهور بينهم محتجين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بتبادر هذه المعاني من تلك الألفاظ إلى الفهم عند إطلاقها ، وهو علامة الحقيقة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الى الثاني ، طاعنا في الحجة المذكورة ومحتجا بما هو مذكور في مطولات الأصول مما لا يرجع عند التحقيق إلى ثمرة ولا محصول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وتوقف ثالث ، قائلا ان الحق انه لم يعلم من حال الشارع غير أصل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طريقه فغير معلوم ، لأن أدلة الطرفين في غاية الضعف ، وتبادر هذه المعاني لنا غير مفيد ، إذ يحتمل ان يكون ذلك لأجل الاشتهار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هو القول الأول وعليه من بين تلك الأقوال المعول ، ولنا عليه دليل التبادر الذي هو عندهم امارة الحقيقة ومعيارها وعليه في جميع الأحوال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ذلك ، من ان التبادر المذكور عند سماع هذه الألفاظ ، ان كان بالنظر الى إطلاق الشارع فهو ممنوع بل هو أول المسألة ، وان كان بالنظر الى إطلاق المتشرعة فهو غير مفيد قطعا ، لان اللازم حينئذ كونها حقائق عرفية لا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من صفا ذهنه من شوب الشبهة والعناد وكان له انس بكلام الشارع ولو في أكثر المواد ، يعلم قطعا ان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والتابعين وجملة السلف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متى حكى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سبحانه وصف أحد بالايمان أو الكفر أو الشرك أو 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بصلاة أو زكاة أو حج أو طهارة أو المنع عن النجاسة أو نحو ذلك ، يفهمون بمجرد إطلاق هذه الألفاظ المعنى الشرعي منها متى تقدم لهم العلم بالوضع ، ومن أنكر ذلك نسأل اللّه سبحانه ان يصلح وجدانه ويثبت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موثقة سماعة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الركوع والسجود هل نزل في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وَاسْجُدُوا</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الظاهر ان الخلاف في هذه المسألة قليل الجدوى ، لاتفاقهم على ان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هذه الألفاظ في تلك المعاني الشرعية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وان كانت عرفية خاصة لا شرعية ، وهو كاف في صحة الاستدلال بها والاعتماد عليها ، وإنما يظهر الخلاف فيما وقع منها في كلام الشارع من القرآن العزيز أو السنة النبوية ، واستقلال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ما فصلناه آنفا </w:t>
      </w:r>
      <w:r>
        <w:rPr>
          <w:rStyle w:val="FootnoteAnchor"/>
          <w:rtl w:val="true"/>
        </w:rPr>
        <w:footnoteReference w:id="236"/>
      </w:r>
      <w:r>
        <w:rPr>
          <w:rFonts w:ascii="Amiri" w:hAnsi="Amiri" w:eastAsia="Amiri" w:cs="Amiri"/>
          <w:color w:val="111111"/>
          <w:sz w:val="28"/>
          <w:sz w:val="28"/>
          <w:szCs w:val="28"/>
          <w:rtl w:val="true"/>
          <w:lang w:bidi="ar-SA"/>
        </w:rPr>
        <w:t xml:space="preserve">والسنة النبوية من غير جهة نقل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يكاد يتحقق في الأحكام ، كما لا يخفى على من سرح بريد النظر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لك ما في إيراد شيخنا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مؤلفاته على شيخنا البهائي وصاحب المعالم ، حيث انه قائل بثبوت الحقيقة الشرعية وهما مانعان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الطهارة والنجاسة والحل والتحريم والوجوب والاستحباب مع خلوها من القرائن ، حيث قال بعد تقديم الكلام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ما ذكروه من التشكيك الركيك للزم ان كل ما ادعينا انه حقيقة شرعية فهو مجاز لا يصار اليه إلا بقرينة ، وحينئذ ينسد باب الاحتجاج بأكثر الأخبار المشتملة على هذه الألفاظ العارية عن القرائن المعينة للمراد ، وهم لا يلتزمونه ، بل هذان الشيخان وغيرهما قد أكثروا من الاحتجاج بأمثال هذه الأخبار على مطالبهم غافلين عما يرد عليهم ، وتراهم أكثروا من الاحتجاج على النجاسة والطهارة والحل والتحريم والوجوب والاستحباب بهذه الألفاظ ، فهم يأتون في ذلك على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الشعير يؤكل ويذم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كما عرفت انه لا خلاف في ان استعمال تلك الألفاظ في المعاني الشرعية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يجب الاعتماد عليها والاستناد إليها وان كانت عرفية خاصة ، وإنما محل الخلاف ومظهره وقوعها في كلام الشارع ، اما مجردة عن القرينة فعند من يقول بثبوت الحقائق الشرعية بحملها على ذلك </w:t>
      </w:r>
      <w:bookmarkStart w:id="43" w:name="pg12464_133055"/>
    </w:p>
    <w:p>
      <w:pPr>
        <w:pStyle w:val="BookText"/>
        <w:rPr/>
      </w:pPr>
      <w:bookmarkEnd w:id="43"/>
      <w:r>
        <w:rPr>
          <w:rFonts w:ascii="Amiri" w:hAnsi="Amiri" w:eastAsia="Amiri" w:cs="Amiri"/>
          <w:color w:val="111111"/>
          <w:sz w:val="28"/>
          <w:sz w:val="28"/>
          <w:szCs w:val="28"/>
          <w:rtl w:val="true"/>
          <w:lang w:bidi="ar-SA"/>
        </w:rPr>
        <w:t>وعند من ينفيها بحملها على المعاني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القرينة الدالة على المعنى الشرعي فهي حقيقة شرعية على الأول أيضا ومجاز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الواجب حمل الخطابات الواقعة في الشريعة على الحقيقة الشرعية ان ثبتت ، وإلا فعلى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 والا فعلى الحقيقة اللغوية ان وجدت ، وإلا فعلى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يعثر له على مستند ولم يقم عليه دليل معتمد ، وإنما المستفاد من أخبارهم كما مر </w:t>
      </w:r>
      <w:r>
        <w:rPr>
          <w:rStyle w:val="FootnoteAnchor"/>
          <w:rtl w:val="true"/>
        </w:rPr>
        <w:footnoteReference w:id="237"/>
      </w:r>
      <w:r>
        <w:rPr>
          <w:rFonts w:ascii="Amiri" w:hAnsi="Amiri" w:eastAsia="Amiri" w:cs="Amiri"/>
          <w:color w:val="111111"/>
          <w:sz w:val="28"/>
          <w:sz w:val="28"/>
          <w:szCs w:val="28"/>
          <w:rtl w:val="true"/>
          <w:lang w:bidi="ar-SA"/>
        </w:rPr>
        <w:t>انه مع عدم العلم بما هو المراد من الخطاب الشرعي يجب الفحص والتفتيش ومع العجز عن الظفر بالمراد يجب رعاية الاحتياط والوقوف على سواء ذلك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يخفى ما في بناء الأحكام على العرف العام من العسر والحرج المنفيين بالآية والرواية </w:t>
      </w:r>
      <w:r>
        <w:rPr>
          <w:rStyle w:val="FootnoteAnchor"/>
          <w:rtl w:val="true"/>
        </w:rPr>
        <w:footnoteReference w:id="238"/>
      </w:r>
      <w:r>
        <w:rPr>
          <w:rFonts w:ascii="Amiri" w:hAnsi="Amiri" w:eastAsia="Amiri" w:cs="Amiri"/>
          <w:color w:val="111111"/>
          <w:sz w:val="28"/>
          <w:sz w:val="28"/>
          <w:szCs w:val="28"/>
          <w:rtl w:val="true"/>
          <w:lang w:bidi="ar-SA"/>
        </w:rPr>
        <w:t>فإنه يوجب استعلام ما عليه كافة الناس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البناء على العرف الخاص مع تعذر العام كما صار اليه بعضهم ، ففيه انه يوجب الاختلاف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الاخبار ان كل شي‌ء يؤدي الى الاختلاف فيها فلا يجوز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74402_77815467"/>
      <w:bookmarkStart w:id="45" w:name="_Toc16"/>
      <w:bookmarkEnd w:id="44"/>
      <w:r>
        <w:rPr>
          <w:rtl w:val="true"/>
        </w:rPr>
        <w:t>المقدمة التاسعة</w:t>
      </w:r>
      <w:bookmarkEnd w:id="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كلام الأصوليين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ان صدق المشتق على ذات حقيقة ، هل يشترط فيه بقاء مأخذ الاشتقاق فبعد قيام المبدأ بالذات وانقضائه يكون مجازا ، أم لا يشترط فيكون حقيقة مطلقا؟ على أقوال متعددة وآراء متبددة بعد الاتفاق على انه حين القيام حقيقة وقبله مجاز ، فالضارب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w:t>
      </w:r>
    </w:p>
    <w:p>
      <w:pPr>
        <w:pStyle w:val="BookText"/>
        <w:rPr/>
      </w:pPr>
      <w:r>
        <w:rPr>
          <w:rFonts w:ascii="Amiri" w:hAnsi="Amiri" w:eastAsia="Amiri" w:cs="Amiri"/>
          <w:color w:val="111111"/>
          <w:sz w:val="28"/>
          <w:sz w:val="28"/>
          <w:szCs w:val="28"/>
          <w:rtl w:val="true"/>
          <w:lang w:bidi="ar-SA"/>
        </w:rPr>
        <w:t xml:space="preserve">مشتغل به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بلا خلاف ، ولمن يريد 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كذلك ، واما من ضرب وهو الآن غير ضارب فهل هو حقيقة أو مجاز؟ قولان ، إلا انه بسبب الإشكال في تعين محل الخلاف انتشرت الأقوال واتسع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بعدم اشتراط بقاء المأخذ مطلقا فيكون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كثير من المعتزلة وأكثر الإمامية بل قيل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بالاشتراط مطلقا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أكثر الأشاعرة والفخري في المحصول والبيضاوي في المنهاج ، واليه مال من أصحابنا المحدث الأمين الأسترآبادي في تعليقاته على شرح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بالتفصيل بأنه ان كان المبدأ مما يمكن بقاؤه كالقيام والقعود فالمشتق مجاز ، وان كان مما لا يمكن بقاؤه كالمصادر السيالة الغير القارة نحو التكلم والاخبار فالمشتق حقيقة وان لم يبق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بالتوقف في المسألة ، لتصادم الأدلة من الطرفين وتعارض الاحتمالات من الجانبين ، ونقل عن الآمدي والحاجبي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بتخصيص محل النزاع بما إذا كان المشتق محكوما 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مشرك أو قاتل أو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محكوما عليه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ونحوه ، فإنه حقيقة مطلقا سواء كان للحال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شيخنا الشهيد الثاني في تمهيد القواعد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اتصاف الذات بالمبدإ أكثريا بحيث يكون عدم الاتصاف </w:t>
      </w:r>
    </w:p>
    <w:p>
      <w:pPr>
        <w:pStyle w:val="BookText"/>
        <w:rPr/>
      </w:pPr>
      <w:r>
        <w:rPr>
          <w:rFonts w:ascii="Amiri" w:hAnsi="Amiri" w:eastAsia="Amiri" w:cs="Amiri"/>
          <w:color w:val="111111"/>
          <w:sz w:val="28"/>
          <w:sz w:val="28"/>
          <w:szCs w:val="28"/>
          <w:rtl w:val="true"/>
          <w:lang w:bidi="ar-SA"/>
        </w:rPr>
        <w:t>بالمبدإ في جنب الاتصاف مضمحلا ولم يكن الذات معرضا عن المبدأ وراغبا عنه سواء كان المشتق محكوما عليه أو محكوما به وسواء طرأ الضد أم لا ، فالإطلاق حقيقة ، لأنهم يطلقون المشتقات على المعنى المذكور من دون نصب قرينة ، كالكاتب والخياط والمعلم والمتعلم ونحوها ولو كان المحل متصفا بالضد الوجودي كالنوم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بعض أصحابنا المحققين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بتخصيص محل النزاع بما إذا لم يطرأ على المحل وصف وجودي ينافي الأول ، إذ لو طرأ من الموجودات ما ينافيه أو يضاده فإنه يكون مجازا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عن الفخري في المحصول ، نقله عنه في كتاب القواعد ، وأنكر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الزبدة نسبة هذا القول الى المحصول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لم نجده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حواشي المدارك عن التبريزي في التنقيح اختصار المحصول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في المحصول إشعار به ومن ثم نسبه الاستوى في التمهيد والشهيد الثاني في تمهيده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بتخصيص محل النزاع بما قصد به الحدوث من المشتقات لا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عن المحقق التفتازاني في مقام الجواب عن الاستدلال على عدم الاشتراط بصدق المؤمن على النائم والغافل ، والمفهوم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محل النزاع بكل من قصد الحدوث وعدم طرو الضد الوجودي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 النزاع في اسم الفاعل الذي بمعنى الحدوث لا في المؤمن والكافر والنائم واليقظان والحلو والحامض والحر والعبد ونحو ذلك مما يعتبر في بعضه الاتصاف به مع عدم طريان المنافي وفي بعضه الاتصاف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انتشار هذا الخلاف واتساع دائرة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بعض الموارد مما يقطع بتوقف الصدق فيها حقيقة على وجود المبدأ وما يحذو </w:t>
      </w:r>
    </w:p>
    <w:p>
      <w:pPr>
        <w:pStyle w:val="BookText"/>
        <w:rPr/>
      </w:pPr>
      <w:r>
        <w:rPr>
          <w:rFonts w:ascii="Amiri" w:hAnsi="Amiri" w:eastAsia="Amiri" w:cs="Amiri"/>
          <w:color w:val="111111"/>
          <w:sz w:val="28"/>
          <w:sz w:val="28"/>
          <w:szCs w:val="28"/>
          <w:rtl w:val="true"/>
          <w:lang w:bidi="ar-SA"/>
        </w:rPr>
        <w:t>حذوه ، كالبارد والحار والهابط والصاعد والساكن والمتحرك والحلو والحامض والأبيض والأسود والمملوك والموجود والنائم واليقظان ، وبعض مما يقطع فيها بالصدق حقيقة مع عدمه ، كالمخبر والمتكلم ونحوهما من المصادر السيالة ، وبعض مما يشكل فيه ذلك مثل المؤمن والكافر ، فإنه لو اعتبر في صدقهما حقيقة وجود المبدأ لم يصدقا على من كان نائما أو غافلا ، للخلو عن التصديق والإنكار الذين هما مناط الايمان والكفر مع ان الاتفاق قائم على الصدق في الحالين المذكورين ، ولو اعتبر العدم ، صدق المؤمن على من كان كافرا الآن لو كان مؤمنا سابقا ، والكافر على من كان بالعكس ، ونحو ذلك من الأمثلة المندرجة تحت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اختلفت أفهامهم وتصادمت أوهامهم وطال نقضهم وإبرامهم ، وزيف كل ما اختاره بأدلة لا تسلم من المناقشة والإيراد ، وأجاب كل منهم عن أدلة الآخر بما لا يكاد يفي بالمراد ، ومن ثم توقف من توقف من أولئك الأقوام وأحجم عن الدخول والاقدام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البناء لما كان على غير أساس كثر الشك فيه والالتباس ، والأدلة العقلية لا تكاد تقف في مقام ، بل لا تزال قابلة للنقض والإبرام ، لاختلاف العقول في الاستعداد قوة وضعفا وصفاء الأذهان والافهام ، كما لا يخفى على من خاض لجج بحور علم المعقول ورأى ثمة تصادم الافهام والعقول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ان بناء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هذه القواعد الغير المنضبطة والأصول الغير المرتبطة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يقم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خلافه واضح النهج والسبيل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فلدلالة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البناء في الأحكام الشرعية على العلم واليقين ومع عدمه فالوقوف على جادة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بك شطر منها </w:t>
      </w:r>
      <w:r>
        <w:rPr>
          <w:rStyle w:val="FootnoteAnchor"/>
          <w:rtl w:val="true"/>
        </w:rPr>
        <w:footnoteReference w:id="242"/>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أقوالهم واختلاف آرائهم في أصل القاعدة </w:t>
      </w:r>
      <w:bookmarkStart w:id="46" w:name="pg12464_133059"/>
    </w:p>
    <w:p>
      <w:pPr>
        <w:pStyle w:val="BookText"/>
        <w:rPr/>
      </w:pPr>
      <w:bookmarkEnd w:id="46"/>
      <w:r>
        <w:rPr>
          <w:rFonts w:ascii="Amiri" w:hAnsi="Amiri" w:eastAsia="Amiri" w:cs="Amiri"/>
          <w:color w:val="111111"/>
          <w:sz w:val="28"/>
          <w:sz w:val="28"/>
          <w:szCs w:val="28"/>
          <w:rtl w:val="true"/>
          <w:lang w:bidi="ar-SA"/>
        </w:rPr>
        <w:t xml:space="preserve">لاختلاف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إلى ثمانية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من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الخلاء تحت الأشجار المثمرة والأخبار الواردة في أحكام الحائض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مدافعتها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تحقيق المقام حسبما يرام وظهور ما أجملناه هنا من الكلام فليرجع الى كتابنا الدرر النجفية ، فإنه قد اشتمل على ذلك وأحاط بما هنالك</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74404_77815467"/>
      <w:bookmarkStart w:id="48" w:name="_Toc17"/>
      <w:bookmarkEnd w:id="47"/>
      <w:r>
        <w:rPr>
          <w:rtl w:val="true"/>
        </w:rPr>
        <w:t>المقدمة العاشرة</w:t>
      </w:r>
      <w:bookmarkEnd w:id="48"/>
    </w:p>
    <w:p>
      <w:pPr>
        <w:pStyle w:val="BookText"/>
        <w:rPr/>
      </w:pPr>
      <w:r>
        <w:rPr>
          <w:rFonts w:ascii="Amiri" w:hAnsi="Amiri" w:eastAsia="Amiri" w:cs="Amiri"/>
          <w:color w:val="111111"/>
          <w:sz w:val="28"/>
          <w:sz w:val="28"/>
          <w:szCs w:val="28"/>
          <w:rtl w:val="true"/>
          <w:lang w:bidi="ar-SA"/>
        </w:rPr>
        <w:t>في بيان حجية الدليل العقلي وعدمها</w:t>
      </w:r>
    </w:p>
    <w:p>
      <w:pPr>
        <w:pStyle w:val="BookText"/>
        <w:rPr/>
      </w:pPr>
      <w:r>
        <w:rPr>
          <w:rFonts w:ascii="Amiri" w:hAnsi="Amiri" w:eastAsia="Amiri" w:cs="Amiri"/>
          <w:color w:val="111111"/>
          <w:sz w:val="28"/>
          <w:sz w:val="28"/>
          <w:szCs w:val="28"/>
          <w:rtl w:val="true"/>
          <w:lang w:bidi="ar-SA"/>
        </w:rPr>
        <w:t xml:space="preserve">قد اشتهر بين أكثر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الأدلة العقلية في الأصول والفروع وترجيحها على الأدلة النقلية ، ولذا تراهم في الأصولين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وأصول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تعارض الدليل العقلي والسمعي قدموا الأول واعتمدوا عليه وتأولوا الثاني بما يرجع اليه وإلا طرحوه بالكلية ، وفي كتبهم الاستدلالية في الفروع الفقهية أول ما يبدأون في الاستدلال بالدليل العقلي ثم ينقلون الدليل السمعي مؤيدا له ، ومن ثم قدم أكثرهم العمل بالبراءة الأصلية والاستصحاب ونحوهما من الأدلة العقلية على الأخبار الضعيفة باصطلاحهم بل الموثقة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مصنفاته في مسألة جواز ازالة الخبث بالمائع وعدمه ، حيث ان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الطهارة من الخبث به ونسب ذلك الى مذهبنا مؤذنا بدعوى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علم الهدى فإنه ذكر في الخلاف انه إنما أضاف ذلك الى المذهب لان من أصلنا العمل بدليل العقل ما لم يثبت الناقل ، وليس في الأدلة النقلية ما يمنع من استعمال المائعات في الإزالة ولا ما يوجبها ، ونحن نعلم انه لا فرق بين الماء والخل في الإزالة بل ربما كان غير الماء </w:t>
      </w:r>
    </w:p>
    <w:p>
      <w:pPr>
        <w:pStyle w:val="BookText"/>
        <w:rPr/>
      </w:pPr>
      <w:r>
        <w:rPr>
          <w:rFonts w:ascii="Amiri" w:hAnsi="Amiri" w:eastAsia="Amiri" w:cs="Amiri"/>
          <w:color w:val="111111"/>
          <w:sz w:val="28"/>
          <w:sz w:val="28"/>
          <w:szCs w:val="28"/>
          <w:rtl w:val="true"/>
          <w:lang w:bidi="ar-SA"/>
        </w:rPr>
        <w:t>أبلغ ، فحكمنا حينئذ بدليل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فقد فرقنا بين الماء والخل فلم يرد علينا ما ذكره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موافقته لعلم الهدى فيما نقله عنه من أصالة العمل بدليل العقل في الفروع الشرعية وإنما نازعه في هذا الجزئي وحصول الفرق فيه بين الفردين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وستأتيك هذه المسألة في مبحث الماء المضاف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في مواضع وتلويحا 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الدلالة على 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رد ذلك وطعن فيه سوى المحدث المدقق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الأنوار النعمانية ، وهو كتاب جليل يشهد بسعة دائرته وكثرة اطلاعه على الأخبار وجودة تبحره في العلوم والآثار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 فإنه الحق الذي لا تعتريه غياهب الاشكال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أكثر أصحابنا قد تبعوا جماعة من المخالفين من أهل الرأي والقياس ومن أهل الطبيعة والفلاسفة وغيرهم من الذين اعتمدوا على العقول واستدلالاتها ، وطرحوا ما جاءت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يأت على وفق عقولهم ، حتى نقل 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أفلاطون الى التصديق بما جاء به أجاب بأن عيسى رسول الى ضعفة العقول ، واما انا وامثالي فلسنا نحتاج في المعرفة إلى إرسال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انهم ما اعتمدوا في شي‌ء من أمورهم الا على العقل ، فتابعهم بعض أصحابنا وان لم يعترفوا بالمتابعة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تعارض الدليل العقلي والنقلي طرحنا النقلي أو تأولناه بما يرجع الى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تراهم في مسائل الأصول يذهبون إلى أشياء كثيرة قد قامت الدلائل النقلية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ما تخيلوا انه دليل عقلي ، كقولهم بنفي الإحباط في العمل تعويلا على ما ذكروه في محله من مقدمات لا تفيد ظنا </w:t>
      </w:r>
    </w:p>
    <w:p>
      <w:pPr>
        <w:pStyle w:val="BookText"/>
        <w:rPr/>
      </w:pPr>
      <w:r>
        <w:rPr>
          <w:rFonts w:ascii="Amiri" w:hAnsi="Amiri" w:eastAsia="Amiri" w:cs="Amiri"/>
          <w:color w:val="111111"/>
          <w:sz w:val="28"/>
          <w:sz w:val="28"/>
          <w:szCs w:val="28"/>
          <w:rtl w:val="true"/>
          <w:lang w:bidi="ar-SA"/>
        </w:rPr>
        <w:t>فضلا عن العلم ، وسنذكرها ان شاء اللّه تعالى في أنوار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الدلائل من الكتاب والسنة على ان 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الموازنة بين الأعمال وإسقاط المتقابلين وإبقاء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لا شك فيه ولا ريب يعتريه ، ومثل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له الإسهاء من اللّه تعالى في صلاة قط ، تعويلا على ما قالوه من انه لو جاز السهو عليه في الصلاة لجاز عليه في الأحكام ، مع وجود الدلائل الكثيرة من الأحاديث الصحاح والحسان والموثقات والضعفاء والمجاهيل </w:t>
      </w:r>
      <w:r>
        <w:rPr>
          <w:rStyle w:val="FootnoteAnchor"/>
          <w:rtl w:val="true"/>
        </w:rPr>
        <w:footnoteReference w:id="243"/>
      </w:r>
      <w:r>
        <w:rPr>
          <w:rFonts w:ascii="Amiri" w:hAnsi="Amiri" w:eastAsia="Amiri" w:cs="Amiri"/>
          <w:color w:val="111111"/>
          <w:sz w:val="28"/>
          <w:sz w:val="28"/>
          <w:szCs w:val="28"/>
          <w:rtl w:val="true"/>
          <w:lang w:bidi="ar-SA"/>
        </w:rPr>
        <w:t>على حصول مثل هذا الإسهاء ، وعلل في تلك الروايات بأنه رحمة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يعير الناس بعضهم بعضا بالسهو ، وسنحقق هذه المسألة في نور من هذا الكتاب ان شاء اللّه تعالى ، الى غير ذلك من مسائل الأصول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مسائل الفروع فمدارهم على طرح الدلائل النقلية والقول بما أدت اليه الاستحسانات العقلية ، وإذا عملوا بالدلائل النقلية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العقلية ثم يجعلون دليل النقل مؤيدا لها وعاضدا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المدار والأصل إنما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منظور فيه ، لأنا نسألهم عن معنى الدليل العقلي الذي جعلوه أصلا في الأصولين والفروع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أردتم ما كان مقبولا عند عامة العقول ، فلا يثبت ولا يبقى لكم دليل عقلي ، وذلك كما تحققت ان العقول مختلفة في مراتب الإدراك وليس لها حد تقف عنده ، فمن ثم ترى كلا من اللاحقين يتكلم على دلائل السابقين وينقضه ويأتي بدلائل اخرى على ما ذهب اليه ، ولذلك لا ترى دليلا واحدا مقبولا عند عامة العقلاء والأفاضل وان كان المطلوب متحدا ، فإن جماعة من المحققين قد اعترفوا بأنه لم يتم دليل من الدلائل على 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الدلائل التي ذكروها مبنية على إبطال التسلسل ولم يتم برهان على بطلانه ، فإذا لم يتم دليل على هذا المطلب الجليل الذي توجهت الى الاستدلال عليه كافة الخلائق ، فكيف يتم على غيره </w:t>
      </w:r>
    </w:p>
    <w:p>
      <w:pPr>
        <w:pStyle w:val="BookText"/>
        <w:rPr/>
      </w:pPr>
      <w:r>
        <w:rPr>
          <w:rFonts w:ascii="Amiri" w:hAnsi="Amiri" w:eastAsia="Amiri" w:cs="Amiri"/>
          <w:color w:val="111111"/>
          <w:sz w:val="28"/>
          <w:sz w:val="28"/>
          <w:szCs w:val="28"/>
          <w:rtl w:val="true"/>
          <w:lang w:bidi="ar-SA"/>
        </w:rPr>
        <w:t>مما توجهت اليه آحاد المحققين؟ وان كان المراد به ما كان مقبولا بزعم المستدل به واعتقاده ، فلا يجوز لنا تكفير الحكماء والزنادقة ولا تفسيق المعتزلة والأشاعرة ولا الطعن على من يذهب الى مذهب يخالف ما نحن عليه ، وذلك ان أهل كل مذهب استندوا في تقوية ذلك المذهب إلى دلائل كثيرة من العقل ، وكانت مقبولة في عقولهم معلومة لهم ، ولم يعارضها سوى دلائل العقل لأهل القول الآخر أو دلائل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يصلح للمعارضة لما قلتم ، لان دليل النقل يجب تأويله ودليل العقل لهذا الشخص لا يكون حجة على غيره ، لان عنده مثله ويجب عليه العمل بذلك ، مع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الى تكفير الفلاسفة ومن يحذو حذوهم وتفسيق أكثر طوائف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لأنهم لم يقبلوا منهم تلك الدلائل ولم يعدوها من دلائل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الخلد إكرامه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الى هذه المقالة الإمام الرازي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الأشياء المسماة بالبراهين لو كانت في أنفسها براهين لكان كل من سمعها ووقف عليها وجب ان يقبلها وان لا ينكرها أصلا ، وحيث نرى ان الذي يسميه أحد الخصمين برهانا فان الخصم الثاني يسمعه ويعرفه ولا يفيد له ظنا ضعيفا ، علمنا ان هذه الأشياء ليست في أنفسها براهين ، بل هي مقدمات ضعيفة انضافت العصبية والمحبة إليها فتخيل بعضهم كونها برهانا مع ان الأمر في نفسه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فالمشبه يحتج على القول بالتشبيه بحجة ويزعم ان تلك الحجة افادته الجزم واليقين ، فاما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واحدة من هاتين الحجتين صحيحة يقينية فحينئذ يلزم صدق النقيضين وهو باطل ، واما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صحيحة والأخرى فاسدة إلا انه متى كان الأمر كذلك كانت مقدمة واحدة من مقدمات تلك الحجة باطلة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الذي تمسك بتلك الحجة جزم بصحة تلك المقدمة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ان العقل يجزم بصحة الفاسد جزما ابتداء ، </w:t>
      </w:r>
    </w:p>
    <w:p>
      <w:pPr>
        <w:pStyle w:val="BookText"/>
        <w:rPr/>
      </w:pPr>
      <w:r>
        <w:rPr>
          <w:rFonts w:ascii="Amiri" w:hAnsi="Amiri" w:eastAsia="Amiri" w:cs="Amiri"/>
          <w:color w:val="111111"/>
          <w:sz w:val="28"/>
          <w:sz w:val="28"/>
          <w:szCs w:val="28"/>
          <w:rtl w:val="true"/>
          <w:lang w:bidi="ar-SA"/>
        </w:rPr>
        <w:t>فإذا كان كذلك كان العقل غير مقبول القول في البديهيات ، وإذا كان كذلك فحينئذ تفسد جميع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إنما جزم بصحة ذلك الفاسد لشبهة متقدمة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 تلك الشبهة المتقدمة مقدمة فاسدة ، فإن كان ذلك لشبهة اخرى لزم التسلسل ، وان كان ابتداء فقد توجه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فإنا نرى الدلائل القوية في بعض المسائل العقلية متعارضة ، مثل مسألة الجوهر الفرد ، 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متحيز فان يمينه غير يساره ، وكل ما كان كذلك فهو منقسم ، ينتج ان كل متحيز منقسم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 يكن حاضرا بل بعضه ، وإذا كان غير منقسم كان أول عدمه في آن آخر متصل بآن وجوده ، فلزم تتالي الآنات ، ويلزم منه كون الجسم مركبا من اجزاء لا تتجزأ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الدليلان متعارضان ولا نعلم جوابا شافيا عن أحدهما ، ونعلم أن أحد الكلامين مشتمل على مقدمة باطلة وقد جزم العقل بصحتها ابتداء ، فصار العقل مطعونا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تفصيل هذه الوجوه بكلام طويل الذيل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ما ذكر من عدم الاعتماد على الدليل العقلي يلزم ان لا يكون العقل معتبرا بوجه من الوجوه ، مع انه قد استفاضت الآيات القرآنية والأخبار المعصومية بالاعتماد على العقل والعمل على ما يرجحه ، وانه حجة من حجج اللّه سبحانه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في غير موضع من الكتاب العزيز اي يعملون بمقتضى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لَآياتٍ لِأُولِي الْأَلْبابِ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لِأُولِي النُّهى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لَذِكْرى لِأُولِي الْأَلْبابِ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قوما لم يعملوا بمقتضى عقولهم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يَعْقِلُونَ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قَوْمٌ لا يَعْقِلُونَ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الى غير ذلك من الآيات الدالة على مدح العمل بمقتضى العقل وذم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الحجة على الخلق اليوم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 يعرف به الصادق على اللّه فيصدقه والكاذب على اللّه فيكذبه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 النبي ، والحجة فيما بين العباد وبين اللّه العقل</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هشام ان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 فأما الظاهرة فالرسل والأنبياء والأئمة ، واما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ان العقل الصحيح الفطري حجة من حجج اللّه سبحانه وسراج منير من جهته جل شأنه ، وهو موافق للشرع ، بل هو شرع من داخل كما ان ذلك شرع من خارج ، لكن ما لم تغيره غلبة الأوهام الفاسدة ، وتتصرف فيه العصبية أو حب الجاه أو نحوهما من الأغراض الكاسدة ، وهو قد يدرك الأشياء قبل ورود الشرع بها فيأتي الشرع مؤيدا له ، وقد لا يدركها قبله ويخفى عليه الوجه فيها فيأتي الشرع كاشفا له ومبينا ، وغاية ما تدل عليه هذه الأدلة مدح العقل الفطري الصحيح الخالي من شوائب الأوهام العاري عن كدورات العصبية ، وانه بهذا المعنى حجة إلهية ، لإدراكه بصفاء نورانيته وأصل فطرته بعض الأمور التكليفية ، وقبوله لما يجهل منها متى ورد عليه الشرع بها ، وهو أعم من أن يكون بإدراكه ذلك أولا أو قبوله لها ثانيا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 الأحكام الفقهية من عبادات وغيرها كلها توقيفية تحتاج الى السماع من حافظ الشريعة ، ولهذا قد استفاضت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مر بك الإشارة إلى شطر منها في المقدمة الثالثة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عن القول في الأحكام الشرعية بغير سماع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صادر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التوقف والاحتياط مع عدم تيسر طريق العلم ووجوب الرد إليهم في جملة منها ، وما ذاك إلا لقصور العقل المذكور عن الاطلاع على اغوارها واحجامه عن التلجج في لجج بحارها ، بل لو تم للعقل الاستقلال بذلك لبطل إرسال الرسل وإنزال الكتب ، ومن ثم تواترت الأخبار ناعية على أصحاب القياس بذلك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المؤكدة لما ذكرنا رواية أبي حمزة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حديث طويل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لم يكل امره الى خلقه لا الى ملك مقرب ولا إلى نبي مرسل ، ولكنه أرسل رسولا من ملائكته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فأمرهم بما يحب ونهاهم عما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ولا سنته فننظر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اما انك ان أصبت لم تؤجر وان أخطأت كذبت على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يونس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برأيه هلك ومن ترك أهل بيت نبيه ضل</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المؤمن لم يأخذ دينه عن رأيه ولكن أتاه من ربه فأخذ به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لما قال السائل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رأيك في 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محل للرأي هنا؟ انا إذا قلنا حدثنا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جبرائيل عن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كون الشريعة توقيفية لا مدخل للعقل في استنباط شي‌ء من أحكامها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القبول والانقياد والتسليم لما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فردي ما دلت عليه تلك الأدلة التي أوردها المعترض ، إلا انه يبقى الكلام بالنسبة الى ما يتوقف على التوقيف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الدليل العقلي المتعلق بذلك بديهيا ظاهر البداهة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 فلا ريب في صحة العمل به ، والا فان لم يعارضه دليل عقلي </w:t>
      </w:r>
      <w:bookmarkStart w:id="49" w:name="pg12464_133067"/>
    </w:p>
    <w:p>
      <w:pPr>
        <w:pStyle w:val="BookText"/>
        <w:rPr/>
      </w:pPr>
      <w:bookmarkEnd w:id="49"/>
      <w:r>
        <w:rPr>
          <w:rFonts w:ascii="Amiri" w:hAnsi="Amiri" w:eastAsia="Amiri" w:cs="Amiri"/>
          <w:color w:val="111111"/>
          <w:sz w:val="28"/>
          <w:sz w:val="28"/>
          <w:szCs w:val="28"/>
          <w:rtl w:val="true"/>
          <w:lang w:bidi="ar-SA"/>
        </w:rPr>
        <w:t>ولا نقلي فكذلك ، وان عارضه دليل عقلي آخر ، فإن تأيد أحدهما بنقلي كان الترجيح للمؤيد بالدليل النقلي وإلا فإشكال ، وان عارضه دليل نقلي ، فإن تأيد ذلك العقلي ايضا بنقلي كان الترجيح للعقلي إلا ان هذا في الحقيقة تعارض في النقليات ، والا فالترجيح للنقلي وفاقا للسيد المحدث المتقدم ذكره وخلافا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العقلي بقول مطلق ، اما لو أريد به المعنى الأخص وهو الفطري الخالي من شوائب الأوهام الذي هو حجة من حجج الملك العلام وان شذ وجوده بين الأنام ففي ترجيح النقلي عليه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74406_77815467"/>
      <w:bookmarkStart w:id="51" w:name="_Toc18"/>
      <w:bookmarkEnd w:id="50"/>
      <w:r>
        <w:rPr>
          <w:rtl w:val="true"/>
        </w:rPr>
        <w:t>المقدمة الحادية عشرة</w:t>
      </w:r>
      <w:bookmarkEnd w:id="51"/>
    </w:p>
    <w:p>
      <w:pPr>
        <w:pStyle w:val="Heading3"/>
        <w:numPr>
          <w:ilvl w:val="2"/>
          <w:numId w:val="1"/>
        </w:numPr>
        <w:rPr/>
      </w:pPr>
      <w:bookmarkStart w:id="52" w:name="__RefHeading___Toc274408_77815467"/>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في جملة من القواعد الشرعية والضوابط المرعية</w:t>
      </w:r>
    </w:p>
    <w:p>
      <w:pPr>
        <w:pStyle w:val="BookText"/>
        <w:rPr/>
      </w:pPr>
      <w:r>
        <w:rPr>
          <w:rFonts w:ascii="Amiri" w:hAnsi="Amiri" w:eastAsia="Amiri" w:cs="Amiri"/>
          <w:color w:val="111111"/>
          <w:sz w:val="28"/>
          <w:sz w:val="28"/>
          <w:szCs w:val="28"/>
          <w:rtl w:val="true"/>
          <w:lang w:bidi="ar-SA"/>
        </w:rPr>
        <w:t xml:space="preserve">التي تبتني عليها جملة من الأحكام الفقهية ، مما يستفاد من الكتاب العزيز والسنة النبوية على الصادع بها أشرف سلام وتحية ، وهي المشار إليها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بالأصول على ما نقله ابن إدريس في مستطرفات السرائر عن جامع البزنطي مما رواه عن هشام بن سالم عن ابي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علينا ان نلقي إليكم الأصول وعليكم ان تفرعوا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الخبرين المذكورين من حيث تقديم الظرف المؤذن بحصر ذلك فيهم ، من الدلالة على بطلان الأصول الخارجة من غيرهم ، بمعنى حصر إلقاء الأصول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الأصول الشرعية للاحكام علينا لا عليكم </w:t>
      </w:r>
    </w:p>
    <w:p>
      <w:pPr>
        <w:pStyle w:val="BookText"/>
        <w:rPr/>
      </w:pPr>
      <w:r>
        <w:rPr>
          <w:rFonts w:ascii="Amiri" w:hAnsi="Amiri" w:eastAsia="Amiri" w:cs="Amiri"/>
          <w:color w:val="111111"/>
          <w:sz w:val="28"/>
          <w:sz w:val="28"/>
          <w:szCs w:val="28"/>
          <w:rtl w:val="true"/>
          <w:lang w:bidi="ar-SA"/>
        </w:rPr>
        <w:t xml:space="preserve">وإنما عليكم التفريع عليها ، فكل أصل لم يوجد له مستند ولا دليل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بمقتضى الخبرين المذكورين مما لا يجوز الاعتماد عليه ولا الركون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فلنورد ههنا جملة مما جرى في الخاطر الفاتر ، ونذيل ما يحتاج الى البحث والتحقيق بما هو جدير به وحقيق على جهة الإيجاز والاختصار من غير تطويل ولا إكثار ، وان سمحت الأقضية والأقدار بالتوفيق ونامت عيون الدهر الغدار عن التعويق ، ابرزنا لهذه الأصول رسالة شافية وأودعناها ابحاثا بحقها 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كل ما لم تعلم نجاسته حتى تعلم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 ، فإذا علمت فقد قذر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في الفقيه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أبالي أبول أصابني أم ماء إذا لم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أخبار عديدة في جزئيات المسائل ، وأصل الحكم المذكور مما لا خلاف فيه ولا شبهة تعتريه وانما الخلاف في مواضع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عموم هذا الحكم للجهل بالحكم الشرعي وعدمه ، وتوضيح ذلك انه لا خلاف في العمل بهذا الحكم على عمومه بالنسبة إلى الجهل بملاقاة النجاسة وان كان مع ظن الملاقاة ، بمعنى انه لو شك أو ظن الملاقاة فالواجب البناء على أصالة الطهارة حتى تعلم النجاسة ، وكذا لا خلاف في ذلك بالنسبة إلى الشك أو الظن بنجاسة شي‌ء له أفراد متعددة غير محصورة ، بعضها معلوم الطهارة وبعضها معلوم النجاسة وقد اشتبه بعضها ببعض ، كالبول الذي منه طاهر ومنه نجس والدم ونحوهما ، فالجهل هنا ليس </w:t>
      </w:r>
    </w:p>
    <w:p>
      <w:pPr>
        <w:pStyle w:val="BookText"/>
        <w:rPr/>
      </w:pPr>
      <w:r>
        <w:rPr>
          <w:rFonts w:ascii="Amiri" w:hAnsi="Amiri" w:eastAsia="Amiri" w:cs="Amiri"/>
          <w:color w:val="111111"/>
          <w:sz w:val="28"/>
          <w:sz w:val="28"/>
          <w:szCs w:val="28"/>
          <w:rtl w:val="true"/>
          <w:lang w:bidi="ar-SA"/>
        </w:rPr>
        <w:t>في الحكم الشرعي ، إذ هو معلوم في تلك الافراد في حد ذاتها ، وإنما الجهل في موضوعه ومتعلقة وهو ذلك الفرد المشكوك في اندراجه تحت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الجهل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 بحكم نطفة الغنم هل هي نجسة أو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بطهارتها بالخبر المذكور </w:t>
      </w:r>
      <w:r>
        <w:rPr>
          <w:rStyle w:val="FootnoteAnchor"/>
          <w:rtl w:val="true"/>
        </w:rPr>
        <w:footnoteReference w:id="267"/>
      </w:r>
      <w:r>
        <w:rPr>
          <w:rFonts w:ascii="Amiri" w:hAnsi="Amiri" w:eastAsia="Amiri" w:cs="Amiri"/>
          <w:color w:val="111111"/>
          <w:sz w:val="28"/>
          <w:sz w:val="28"/>
          <w:szCs w:val="28"/>
          <w:rtl w:val="true"/>
          <w:lang w:bidi="ar-SA"/>
        </w:rPr>
        <w:t>أم لا؟ قولان ، وبالثاني صرح المحدث الأمين الأسترآبادي في كتاب الفوائد المدنية ، وبالأول صرح جملة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القدر المتيقن فهمه من الخبر المذكور </w:t>
      </w:r>
      <w:r>
        <w:rPr>
          <w:rStyle w:val="FootnoteAnchor"/>
          <w:rtl w:val="true"/>
        </w:rPr>
        <w:footnoteReference w:id="268"/>
      </w:r>
      <w:r>
        <w:rPr>
          <w:rFonts w:ascii="Amiri" w:hAnsi="Amiri" w:eastAsia="Amiri" w:cs="Amiri"/>
          <w:color w:val="111111"/>
          <w:sz w:val="28"/>
          <w:sz w:val="28"/>
          <w:szCs w:val="28"/>
          <w:rtl w:val="true"/>
          <w:lang w:bidi="ar-SA"/>
        </w:rPr>
        <w:t xml:space="preserve">هو ما وقع الاتفاق عليه ، 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هذا الخبر وأمثاله إنما هو دفع الوساوس الشيطانية والشكوك النفسانية بالنسبة إلى الجهل بملاقاة النجاسة ، وبيان سعة الحنيفية السمحة السهلة بالنسبة إلى اشتباه بعض الافراد الغير المحصورة ببعض ، فيحكم بطهارة الجميع حتى يعلم الفرد النجس بعينه ، واما اجراء ذلك في الجهل بالحكم الشرعي فلا يخلو من الاشكال المانع من الجرأة على الحكم به في هذا المجال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الجهل بوصول النجاسة يستلزم الجهل بالحكم الشرعي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المسلم إذا أعار ثوبه الذمي وهو يشرب الخمر ويأكل لحم الخنزير ثم رده عليه ، فهو جاهل بان مثل هذا الثوب الذي هو مظنة النجاسة هل هو مما يجب التنزه عنه في الصلاة وغيرها مما يشترط فيه الطهارة أو لا؟ فهو جاهل بالحكم الشرعي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في الجواب قاعدة كلية بأنه ما لم تعلم نجاسته فهو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مردود بان الجهل بالحكم الشرعي في المثال المذكور ونحوه تابع للجهل بوصول النجاسة ، ولما دل الخبر المذكور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البناء على أصالة الطهارة وعدم الالتفات الى احتمال ملاقاة النجاسة أو ظنها بإعارة الثوب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 قطعا جواز الصلاة فيه تحقيقا للتبعية ، ومحل الاشكال والنزاع إنما هو الدلالة على الحكم الشرعي ابتداء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الخبر المذكور </w:t>
      </w:r>
      <w:r>
        <w:rPr>
          <w:rStyle w:val="FootnoteAnchor"/>
          <w:rtl w:val="true"/>
        </w:rPr>
        <w:footnoteReference w:id="270"/>
      </w:r>
      <w:r>
        <w:rPr>
          <w:rFonts w:ascii="Amiri" w:hAnsi="Amiri" w:eastAsia="Amiri" w:cs="Amiri"/>
          <w:color w:val="111111"/>
          <w:sz w:val="28"/>
          <w:sz w:val="28"/>
          <w:szCs w:val="28"/>
          <w:rtl w:val="true"/>
          <w:lang w:bidi="ar-SA"/>
        </w:rPr>
        <w:t xml:space="preserve">انه لا تثبت النجاسة للأشياء ولا تتصف بها الا بالنظر الى علم المكلف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التنجيس عبارة عما لاقته عين النجاسة واقعا خاصة بل ما كان كذلك وعلم به المكلف ، وكذلك ثبوت النجاسة لشي‌ء إنما هو عبارة عن حكم الشارع بأنه نجس وعلم المكلف بذلك ، وهو خلاف ما عليه جمهور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حكموا بان النجس إنما هو عبارة عما لاقته النجاسة واقعا وان لم يعلم به المكلف ، وفرعوا عليه بطلان صلاة المصلي في النجاسة جاهلا وان سقط الخطاب عنه ظاهرا كما نقله عنهم شيخنا الشهيد الثاني في شرح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العسر والحرج ومخالفة ظواهر الأخبار الواردة عن العترة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المعهود من الشارع عدم إناطة الأحكام بالواقع ونفس الأمر ، لاستلزامه التكليف بما لا يطاق ، وحينئذ فالمكلف إذا صلى في ثوب طاهر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شرعا إنما هو ما لم يعلم المكلف بنجاسته لا ما علم بعدمها ، فما الموجب لبطلان صلاته بعد امتثاله للأمر الذي هو مناط الصحة ومعيارها؟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أورده شيخنا الشهيد الثاني عليهم في الكتاب المشار اليه حيث قال بعد نقل ذلك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فيه من البلوى ، فان ذلك يكاد يوجب فساد جميع العبادات المشروطة بالطهارة ، لكثرة النجاسات في نفس الأمر وان لم يحكم الشارع ظاهرا بفسادها ، فعلى هذا لا يستحق عليها ثواب الصلاة وان استحق أجر الذاكر المطيع بحركاته وسكناته ان لم يتفضل اللّه تعالى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فلمخالفته ظواهر الأخبار ومنها الخبر المذكور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يرى في ثوب أخيه دما وهو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بكير المروية في كتاب قرب الاسناد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أعار رجلا ثوبا يصلي فيه وهو لا يصلي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كان الأمر كما يدعونه من كون وصف النجاسة انما هو باعتبار الواقع ونفس الأمر ، وان صلاة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يحسن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الإيذان والاخبار بالنجاسة في الصلاة كما في خبر محمد بن مسلم أو قبلها كما في خبر ابن بكير؟ وهل هو بناء على ما ذكروا إلا من قبيل التقرير له على تلك الصلاة الباطلة والمعاونة على الباطل؟ ولا ريب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تحقيق لهذه المسألة في محلها </w:t>
      </w:r>
      <w:r>
        <w:rPr>
          <w:rStyle w:val="FootnoteAnchor"/>
          <w:rtl w:val="true"/>
        </w:rPr>
        <w:footnoteReference w:id="275"/>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خلاف في انه مع الحكم بأصالة الطهارة فلا يجوز الخروج عنها إلا بالعلم بالنجاسة ، لكن العلم المذكور هل هو عبارة عن القطع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 عما هو أعم من اليقين والظن مطلقا فيشملهما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اليقين والظن المستند الى سبب شرعي؟ أقوال ، أولها منقول عن ابن البراج وثانيها عن ابي الصلاح ، </w:t>
      </w:r>
    </w:p>
    <w:p>
      <w:pPr>
        <w:pStyle w:val="BookText"/>
        <w:rPr/>
      </w:pPr>
      <w:r>
        <w:rPr>
          <w:rFonts w:ascii="Amiri" w:hAnsi="Amiri" w:eastAsia="Amiri" w:cs="Amiri"/>
          <w:color w:val="111111"/>
          <w:sz w:val="28"/>
          <w:sz w:val="28"/>
          <w:szCs w:val="28"/>
          <w:rtl w:val="true"/>
          <w:lang w:bidi="ar-SA"/>
        </w:rPr>
        <w:t>وثالثها عن العلامة في المنتهى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 بأن الطهارة معلومة بالأصل ، وشهادة الشاهدين لا تفيد إلا الظن فلا يترك لأجله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الثاني بأن الشرعيات كلها ظنية ، فإن العمل بالمرجوح مع قيام الراجح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هذين الاحتجاجين يعلم وجه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اشتراط اليقين ان كان مخصوصا بحكم النجاسة دون ما عداها من حكم الطهارة والحلية والحرمة فهو تحكم محض ، وان كان الحكم في الجميع واحدا فيقين الطهارة ليس إلا عبارة عن عدم العلم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يقين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ستأتيك ان شاء اللّه تعالى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ينتقل به عن يقين الحلية شهادة الشاهدين بالحرمة ، وان العلم المعتبر ثمة يحصل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البين ان الحكم في الجميع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الظاهر انه لا خلاف ولا إشكال في انه لو كان الماء مبيعا فادعى المشتري فيه العيب بكونه نجسا وأقام شاهدين عدلين بذلك ، فإنه يتسلط على الرد ، وما ذاك إلا لثبوت النجاسة والحكم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 ان المفهوم من الاخبار انه لا ينتقل عن يقين الطهارة ويقين الحلية إلا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مجرد الظن لا يوجب الخروج عن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هو صريح في المقام ما ورد في حسنة الحلبي </w:t>
      </w:r>
      <w:r>
        <w:rPr>
          <w:rStyle w:val="FootnoteAnchor"/>
          <w:rtl w:val="true"/>
        </w:rPr>
        <w:footnoteReference w:id="277"/>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احتلم الرجل </w:t>
      </w:r>
    </w:p>
    <w:p>
      <w:pPr>
        <w:pStyle w:val="BookText"/>
        <w:rPr/>
      </w:pPr>
      <w:r>
        <w:rPr>
          <w:rFonts w:ascii="Amiri" w:hAnsi="Amiri" w:eastAsia="Amiri" w:cs="Amiri"/>
          <w:color w:val="111111"/>
          <w:sz w:val="28"/>
          <w:sz w:val="28"/>
          <w:szCs w:val="28"/>
          <w:rtl w:val="true"/>
          <w:lang w:bidi="ar-SA"/>
        </w:rPr>
        <w:t>فأصاب ثوبه مني فليغسل الذي أصابه ، وان ظن أنه أصابه مني ولم يستيقن ولم ير مكانه فلينضحه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والنضح هنا للاستحباب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فان ظننت أنه أصابه ولم أتيقن ذلك فنظرت فلم أر شيئا ثم صليت فرأيته فيه بعد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 فليس ينبغي لك ان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يحوم حوله للناظر المنصف نقض ولا 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أوضحناه في جملة من كتبنا ، وملخصه ان كلا من الطهارة والنجاسة والحلية والحرمة ونحوها أحكام شرعية متلقاة من الشارع يجب الوقوف فيها على الأسباب التي عينها لها وناطها بها ، وليست أمورا عقلية تناط بمجرد الظن العقلي ، وحينئذ فكلما وجد سبب من تلك الأسباب وعلم به المكلف رتب عليه مسببه من الحكم بأحد تلك الأحكام وكما ان من جملة الأسباب المتلقاة من الشارع مشاهدة ملاقاة النجاسة فيحكم بالنجاسة عندها ، كذلك من جملتها اخبار المالك بنجاسة ثوبه وشهادة العدلين بنجاسة شي‌ء ، وكذا يأتي أيضا في ثبوت الطهارة والحلية والحرمة بالنسبة إلى الأسباب التي عينت لها ، وليس ثبوت النجاسة لشي‌ء واتصافه بها عبارة عن مجرد ملاقاة عين النجاسة له في الواقع ونفس الأمر خاصة ، حتى انه يقال بالنسبة إلى الجاهل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نجس في الواقع وطاهر بحسب </w:t>
      </w:r>
    </w:p>
    <w:p>
      <w:pPr>
        <w:pStyle w:val="BookText"/>
        <w:rPr/>
      </w:pPr>
      <w:r>
        <w:rPr>
          <w:rFonts w:ascii="Amiri" w:hAnsi="Amiri" w:eastAsia="Amiri" w:cs="Amiri"/>
          <w:color w:val="111111"/>
          <w:sz w:val="28"/>
          <w:sz w:val="28"/>
          <w:szCs w:val="28"/>
          <w:rtl w:val="true"/>
          <w:lang w:bidi="ar-SA"/>
        </w:rPr>
        <w:t xml:space="preserve">الظاهر ، بل هو نجس بالنسبة إلى العالم بالملاقاة أو أحد الأسباب المذكورة وطاهر بالنسبة إلى الغير العالم بشي‌ء من ذلك ، فان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الحكم بذلك منوطا بالواقع ، وغاية ما يلزم اتصاف شي‌ء بالطهارة والنجاسة باعتبار شخصين ، ولا ريب فيه ، فان ذلك جار في الحل والحرمة بالنسبة الى من علم بعدم تذكية اللحم الموضوع في أسواق المسلمين ومن لم يعلم ، وحينئذ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العدلين أو المالك لا يفيد إلا الظن ، لاحتمال ان لا يكون كذلك واقعا ، كيف؟ وهما من جملة الأسباب التي رتب الشارع الحكم عليها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فحيث حكم الشارع بقبول شهادة العدلين واخبار المالك في أمثال ذلك فقد حكم بثبوت الحكم بهما ، فيصير الحكم حينئذ معلوما من الشارع ، ولا معنى للنجس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 وان فرض عدم الملاقاة في الواقع فان الشارع لم يلتفت اليه ، ألا ترى انه قد وردت الأخبار بان الأشياء كلها على يقين الطهارة ويقين الحلية حتى يعلم النجس والحرام بعينه ، مع ان هذا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عبارة عن عدم علم المكلف بالنجاسة والحرمة ، وعدم العلم لا يدل على العدم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ما لم تعلم حرمته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من الأخبار صحيحة عبد اللّه بن سنان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يكون فيه حلال وحرام فهو لك حلال ابدا حتى تعرف الحرام بعينه فتدعه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ضريس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السمن والجبن نجده في أرض المشركين والروم أنأكله؟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خلطه الحرام فلا تأكل ، وما لم تعلم فكله حتى تعلم انه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مسعدة بن صدقة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انه حرام بعينه فتدعه من قبل نفسك ، وذلك مثل الثوب يكون عليك قد اشتريته وهو سرقة ، ومملوك عندك وهو حر قد باع نفسه أو خدع فبيع قهرا ، وامرأة تحتك وهي أختك أو رضيعتك ، والأشياء كلها على هذا حتى يستبين لك غير ذلك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سليمان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طعام يعجبني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الجبن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فيه حلال وحرام فهو لك حلال حتى تعرف الحرام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الأخبار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بل صريح جملة منها اختصاص الحكم المذكور بما فيه افراد بعضها معلوم الحل وبعضها معلوم الحرمة ولم يميز الشارع بينها بعلامة ، واشتبه بعضها ببعض </w:t>
      </w:r>
    </w:p>
    <w:p>
      <w:pPr>
        <w:pStyle w:val="BookText"/>
        <w:rPr/>
      </w:pPr>
      <w:r>
        <w:rPr>
          <w:rFonts w:ascii="Amiri" w:hAnsi="Amiri" w:eastAsia="Amiri" w:cs="Amiri"/>
          <w:color w:val="111111"/>
          <w:sz w:val="28"/>
          <w:sz w:val="28"/>
          <w:szCs w:val="28"/>
          <w:rtl w:val="true"/>
          <w:lang w:bidi="ar-SA"/>
        </w:rPr>
        <w:t>مع كونها غير محصورة ، فالجميع حلال حتى يعرف الحرام بعينه على الخصوص ، فمورد الحكم حينئذ هو موضوع الحكم الشرعي دون الحكم الشرعي نفسه ، وبهذا التخصيص جزم المحدث الأمين الأسترآبادي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قدمنا نقل الخلاف عنهم </w:t>
      </w:r>
      <w:r>
        <w:rPr>
          <w:rStyle w:val="FootnoteAnchor"/>
          <w:rtl w:val="true"/>
        </w:rPr>
        <w:footnoteReference w:id="287"/>
      </w:r>
      <w:r>
        <w:rPr>
          <w:rFonts w:ascii="Amiri" w:hAnsi="Amiri" w:eastAsia="Amiri" w:cs="Amiri"/>
          <w:color w:val="111111"/>
          <w:sz w:val="28"/>
          <w:sz w:val="28"/>
          <w:szCs w:val="28"/>
          <w:rtl w:val="true"/>
          <w:lang w:bidi="ar-SA"/>
        </w:rPr>
        <w:t xml:space="preserve">في القاعدة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ذلك أيضا في نفس الحكم الشرعي ، ومقتضى ذلك انه لو وجد حيوان مجهول مغاير للأنواع المعلوم حلها وحرمتها من الحيوانات ، فإنه يحكم بحله بناء على عموم القاعدة المذكورة ، وكذا بطهارته بناء على عموم القاعدة المتقدمة ، إلا ان شيخنا الشهيد الثاني في تمهيد القواعد صرح في مثل ذلك بالطهارة والتحريم محتجا بالأصل فيهما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أصالة الطهارة فظاهر ، واما أصالة التحريم فلأن المحرم غير منحصر ، لكثرته على وجه لا ينضبط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مقتضى العمل باخبار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الإشارة إليها في بحث البراءة الأصلية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مثل ذلك ، إذ شمول هذه الاخبار التي ذكرناها لمثل ذلك مما يكاد يقطع بعدمه ، فإنها متشاركة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في بعض وتلويحا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موردها إنما هو موضوع الحكم الشرعي والافراد المعلومة الحكم مع اشتباهها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ورسوله وأولياؤه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بالشك ، والمراد بالشك ما هو أعم من الظن كما سلف في القاعدة المتقدمة </w:t>
      </w:r>
      <w:r>
        <w:rPr>
          <w:rStyle w:val="FootnoteAnchor"/>
          <w:rtl w:val="true"/>
        </w:rPr>
        <w:footnoteReference w:id="289"/>
      </w:r>
      <w:r>
        <w:rPr>
          <w:rFonts w:ascii="Amiri" w:hAnsi="Amiri" w:eastAsia="Amiri" w:cs="Amiri"/>
          <w:color w:val="111111"/>
          <w:sz w:val="28"/>
          <w:sz w:val="28"/>
          <w:szCs w:val="28"/>
          <w:rtl w:val="true"/>
          <w:lang w:bidi="ar-SA"/>
        </w:rPr>
        <w:t>من دلالة حسنة الحلبي وصحيحة زرارة على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الدالة على هذه القاعدة الشريفة مستفيضة ، ومنها الروايتان المشار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الرجل ينام وهو على وضوء ، أتوجب الخفقة والخفقتان عليه الوضوء؟ فقال يا زرارة قد تنام العين ولا ينام القلب والاذن ، فإذا نامت العين والاذن والقلب وجب الوضوء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الى جنبه شي‌ء وهو لا يعلم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يستيقن انه قد نام حتى يجي‌ء من ذلك أمر بين ، والا فهو على يقين من وضوئه ، ولا ينقض اليقين ابدا بالشك ولكن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أخرى له ايضا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من لم يدر في أربع هو أم في ثنتين وقد أحرز الثنتين؟ قال يركع ركعتين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ينقض اليقين بالشك ولا يدخل الشك في اليقين ولا يخلط أحدهما بالآخر ، ولكن ينقض الشك باليقين ويتم على اليقين فيبني عليه ، ولا يعتد 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بهذه القاعدة الشريفة بالنسبة إلى الشك في حصول الرافع وعدمه مما لا خلاف فيه ولا شك يعتريه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الخلاف في شمولها للشك في فردية بعض الأشياء لذلك الرافع ، كما لو حصل الشك في فردية الخارج من غير الموضع الطبيعي للناقض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هل يكون من جملة نواقض الوضوء أم لا؟ فهل يدخل تحت هذه القاعدة أم لا؟ ومرجعه الى جريانها في نفس أحكامه تعالى واختصاصها بموضوعاتها خاصة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 واليه يميل كلام بعض فضلاء متأخري المتأخرين </w:t>
      </w:r>
      <w:r>
        <w:rPr>
          <w:rStyle w:val="FootnoteAnchor"/>
          <w:rtl w:val="true"/>
        </w:rPr>
        <w:footnoteReference w:id="292"/>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صحيحة زرارة المتقدمة </w:t>
      </w:r>
      <w:r>
        <w:rPr>
          <w:rStyle w:val="FootnoteAnchor"/>
          <w:rtl w:val="true"/>
        </w:rPr>
        <w:footnoteReference w:id="293"/>
      </w:r>
      <w:r>
        <w:rPr>
          <w:rFonts w:ascii="Amiri" w:hAnsi="Amiri" w:eastAsia="Amiri" w:cs="Amiri"/>
          <w:color w:val="111111"/>
          <w:sz w:val="28"/>
          <w:sz w:val="28"/>
          <w:szCs w:val="28"/>
          <w:rtl w:val="true"/>
          <w:lang w:bidi="ar-SA"/>
        </w:rPr>
        <w:t xml:space="preserve">الواردة في النوم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في رفع اليقين على أقسام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ان الشي‌ء الفلاني رافع لحكم لكن وقع الشك في وجود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الشي‌ء الفلاني رافع للحكم لكن معناه مجمل ، فوقع الشك في كون بعض الأشياء هل هو فرد له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معناه معلوم ليس بمجمل لكن وقع الشك في اتصاف بعض الأشياء به وكونه فردا له لعارض ، كتوقفه على اعتبار متعذر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الشك في كون الشي‌ء الفلاني هل هو رافع للحكم المذكور أم لا؟ والخبر المذكور إنما يدل على النهي عن النقض بالشك ، وإنما يعقل ذلك في الصورة الاولى من تلك الصور الأربع دون غيرها من الصور ، لأن في غيرها من الصور لو نقض الحكم بوجود الأمر الذي شك في كونه رافعا لم يكن النقض بالشك ، بل إنما حصل النقض باليقين بوجود ما يشك في كونه رافعا ، وباليقين بوجود ما يشك في استمرار الحكم معه لا بالشك ، فان الشك في تلك الصور كان حاصلا من قبل ولم يكن بسببه نقض ، وإنما حصل النقض حين اليقين بوجود ما يشك في كونه رافعا للحكم بسببه ، لأن الشي‌ء إنما يستند إلى العلة التامة أو الجزء الأخير منها ، فلا يكون في تلك الصور نقض للحكم اليقيني بالشك ، وإنما يكون ذلك في صورة خاصة غيرها ، فلا عموم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ان السابق على هذا الكلام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جعل هذا الكلام دليلا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الصورة الأولى ، فيمكن حمل المفرد المعرف باللام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عموم له بحسب الوضع بل هو موضوع للعهد كما صرح به بعض المحققين من علماء العربية ، وانما دلالته على العموم بسبب أن الإجمال </w:t>
      </w:r>
    </w:p>
    <w:p>
      <w:pPr>
        <w:pStyle w:val="BookText"/>
        <w:rPr/>
      </w:pPr>
      <w:r>
        <w:rPr>
          <w:rFonts w:ascii="Amiri" w:hAnsi="Amiri" w:eastAsia="Amiri" w:cs="Amiri"/>
          <w:color w:val="111111"/>
          <w:sz w:val="28"/>
          <w:sz w:val="28"/>
          <w:szCs w:val="28"/>
          <w:rtl w:val="true"/>
          <w:lang w:bidi="ar-SA"/>
        </w:rPr>
        <w:t>في مثل هذا الموضع ينافي الحكمة ، وتخصيصه بالبعض ترجيح من غير مرجح ، وظاهر ان الفساد المذكور إنما يكون حيث ينتفي ما يصلح بسببه الحمل على العهد ، وسبق الكلام في بعض أنواع الماهية سبب ظاهر لصحة الحمل على العهد من غير لزوم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ثبوت العموم في جميع افراد النوع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قبيل تخصيص العام ببنائه على سبب خاص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تطرق المناقشة الى هذا الكلام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المتأمل بعين التحقيق والاعتبار فيما أوردناه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نقض اليقين بالشك قاعدة كلية وضابطة جلية لا اختصاص لها بمادة دون مادة ولا فرد دون فرد ، وهو الذي اتفقت عليه كلمة الأصحاب كما لا يخفى على من تتبع كلماتهم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ان لأمي اليقين والشك فيها لام التحلية ، وهي وان كانت لا تفيد العموم بحسب الوضع بناء على ما صرح به جمع من علماء الأصول وان أشعر كلام البعض بخلافه ، لكنهم اتفقوا انها في المقامات الخطابية للعموم ، إذ هو الأوفق بمقتضى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الرواية التي أوردها </w:t>
      </w:r>
      <w:r>
        <w:rPr>
          <w:rStyle w:val="FootnoteAnchor"/>
          <w:rtl w:val="true"/>
        </w:rPr>
        <w:footnoteReference w:id="2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اللام ثمة إنما تحمل على العموم مع عدم القرينة ، وقرينة العهدية حاصلة بالنسبة إلى الفرد المسؤول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العموم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الوضوء اليقيني لا ينتقض بحدث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حتى يستيقن انه قد نام ،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أردفه بتلك القاعدة تأكيدا للاستدلال وإيذانا بعموم </w:t>
      </w:r>
    </w:p>
    <w:p>
      <w:pPr>
        <w:pStyle w:val="BookText"/>
        <w:rPr/>
      </w:pPr>
      <w:r>
        <w:rPr>
          <w:rFonts w:ascii="Amiri" w:hAnsi="Amiri" w:eastAsia="Amiri" w:cs="Amiri"/>
          <w:color w:val="111111"/>
          <w:sz w:val="28"/>
          <w:sz w:val="28"/>
          <w:szCs w:val="28"/>
          <w:rtl w:val="true"/>
          <w:lang w:bidi="ar-SA"/>
        </w:rPr>
        <w:t>الحكم في جميع الأحوال ، ولو كان مراده بها إنما هو عدم نقض الوضوء بالنوم على تلك الحال لكان اعادة للأول بعينه ، وهو خارج عن قانون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دلالة غير هذه الرواية صريحا على كون ذلك قاعدة كلية كصحيحة زرارة الأخيرة </w:t>
      </w:r>
      <w:r>
        <w:rPr>
          <w:rStyle w:val="FootnoteAnchor"/>
          <w:rtl w:val="true"/>
        </w:rPr>
        <w:footnoteReference w:id="295"/>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الدلالة واضحة المقالة على المراد غير قابلة للتأويل والإيراد ، وحينئذ فللقائل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الذي لا ينتقض به اليقين أعم من أن يكون شكا في وجود الناقض أو شكا بأحد المعاني الثلاثة الأخيرة فإنها ترجع بالأخرة إلى الشك في وجود الناقض ، إذ متى شك في كون هذا الفرد من افراد ذلك الكلي المتيقن نقضه ، فقد شك في وجود الكلي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الناقض في هذه الصور إنما هو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 بل الشك الحاصل في ضمن اليقين بوجود ذلك الفرد المشكوك في فرديته أو المشكوك في اتصافه بالعنوان أو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الشك في تلك الصور كان حاصلا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أراد به حصوله واقعا فممنوع ولكن لا يترتب عليه حكم ، وان أراد بحسب الوجود فممنوع ، إذ هو لا يحصل إلا في ضمن وجود ما يشك في كونه فردا للناقض أو نحو ذلك من الأقسام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النظر في المقام إلا أن المسألة لا تخلو من شوب الاشكال والاحتياط مما ينبغي المحافظة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ذي عمل مؤتمن في عمله ما لم يظهر خلافه ويدل على ذلك جملة من الأخبار المتفرقة في جزئيات المسائل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الفضلاء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اللحم من الأسواق ولا يدرون ما صنع القصابون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سماعة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أكل الجبن وتقليد السيف وفيه الكيمخت والغراء؟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إبراهيم بن ابي محمود </w:t>
      </w:r>
      <w:r>
        <w:rPr>
          <w:rStyle w:val="FootnoteAnchor"/>
          <w:rtl w:val="true"/>
        </w:rPr>
        <w:footnoteReference w:id="298"/>
      </w:r>
      <w:r>
        <w:rPr>
          <w:rFonts w:ascii="Amiri" w:hAnsi="Amiri" w:eastAsia="Amiri" w:cs="Amiri"/>
          <w:color w:val="111111"/>
          <w:sz w:val="28"/>
          <w:sz w:val="28"/>
          <w:szCs w:val="28"/>
          <w:rtl w:val="true"/>
          <w:lang w:bidi="ar-SA"/>
        </w:rPr>
        <w:t xml:space="preserve">انه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الخياط والقصار يكون يهوديا أو نصرانيا ، وأنت تعلم انه يبول ولا يتوضأ ، ما تقول في عمله؟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ميسر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فتغسل ثوبي من المني فلا تبالغ في غسله فأصلي فيه فإذا هو يابس؟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 اما انك لو كنت غسلت أنت لم يكن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توهم من هذا الخبر الدلالة على خلاف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ظاهره ان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الصلاة إنما هو لوجود عين النجاسة لا لكون الجارية إزالتها عن الثوب ، حتى لو فرض أنها إزالتها عن الثوب ولم يجدها فيه كان يجب عليه غسل الثوب واعادة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ايضا الحديث الدال على ان الحجام مؤتمن في تطهير موضع الحجامة </w:t>
      </w:r>
      <w:r>
        <w:rPr>
          <w:rStyle w:val="FootnoteAnchor"/>
          <w:rtl w:val="true"/>
        </w:rPr>
        <w:footnoteReference w:id="300"/>
      </w:r>
      <w:r>
        <w:rPr>
          <w:rFonts w:ascii="Amiri" w:hAnsi="Amiri" w:eastAsia="Amiri" w:cs="Amiri"/>
          <w:color w:val="111111"/>
          <w:sz w:val="28"/>
          <w:sz w:val="28"/>
          <w:szCs w:val="28"/>
          <w:rtl w:val="true"/>
          <w:lang w:bidi="ar-SA"/>
        </w:rPr>
        <w:t>الى غير ذلك من الاخبار التي يقف عليها المتتبع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الأمين الأسترآبادي في كتاب الفوائد المدنية والمحدث </w:t>
      </w:r>
    </w:p>
    <w:p>
      <w:pPr>
        <w:pStyle w:val="BookText"/>
        <w:rPr/>
      </w:pPr>
      <w:r>
        <w:rPr>
          <w:rFonts w:ascii="Amiri" w:hAnsi="Amiri" w:eastAsia="Amiri" w:cs="Amiri"/>
          <w:color w:val="111111"/>
          <w:sz w:val="28"/>
          <w:sz w:val="28"/>
          <w:szCs w:val="28"/>
          <w:rtl w:val="true"/>
          <w:lang w:bidi="ar-SA"/>
        </w:rPr>
        <w:t xml:space="preserve">السيد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ممن عاصراهم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لأجل هذه الشبهة يهبون ثيابهم للقصارين أو يبيعونها عليهم ، ثم يشترونها منهم ، مستندين الى ان الثوب متيقن النجاسة ولا يرتفع حكم يقين النجاسة إلا بيقين الطهارة أو ما قام مقامه من شهادة العدلين أو إخبار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ان الحكم المذكور مما تعم به البلوى ، فلو كان مضيقا كما زعموا لظهر فيه اثر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غير واحد من محققي أصحابنا النافين للبراءة الأصلية انها في مثل هذا الموضع مما يعتمد عليها في الاستدلال ، وقد تقدمت الإشارة إليه أيضا آنفا </w:t>
      </w:r>
      <w:r>
        <w:rPr>
          <w:rStyle w:val="FootnoteAnchor"/>
          <w:rtl w:val="true"/>
        </w:rPr>
        <w:footnoteReference w:id="301"/>
      </w:r>
      <w:r>
        <w:rPr>
          <w:rFonts w:ascii="Amiri" w:hAnsi="Amiri" w:eastAsia="Amiri" w:cs="Amiri"/>
          <w:color w:val="111111"/>
          <w:sz w:val="28"/>
          <w:sz w:val="28"/>
          <w:szCs w:val="28"/>
          <w:rtl w:val="true"/>
          <w:lang w:bidi="ar-SA"/>
        </w:rPr>
        <w:t xml:space="preserve">بل الظاهر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التوسعة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بطهارة ما اشتبه بنجس وحلية ما اشتبه بمحرم مع عدم الحصر والتمييز ، ونجاسة الجميع أو حرمته إذا كان في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بإجراء حكم الصورة الاولى في الثانية ، واليه يشير كلام السيد السند في كتاب المدارك بالنسبة إلى النجاسة والطهارة ، صرح بذلك في مسألة الإناءين ومسألة طهارة ما يسجد عليه كما سيأتي كل منهما في محله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ذلك لازم له في مسألة الحلال والحرام المشتبه أحدهما بالآخر وان لم نقف له على كلام فيه الا ان المسألتين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كلام المحدث الكاشاني بالنسبة إلى الحل والحرمة ، حيث قال في كتاب المفاتيح بأنه إذا اختلط الحلال بالحرام فهو له حلال حتى يعرف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المحصور وغيره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منهما انه وان كان ما صرحنا به من القاعدة المذكورة لم يرد </w:t>
      </w:r>
    </w:p>
    <w:p>
      <w:pPr>
        <w:pStyle w:val="BookText"/>
        <w:rPr/>
      </w:pPr>
      <w:r>
        <w:rPr>
          <w:rFonts w:ascii="Amiri" w:hAnsi="Amiri" w:eastAsia="Amiri" w:cs="Amiri"/>
          <w:color w:val="111111"/>
          <w:sz w:val="28"/>
          <w:sz w:val="28"/>
          <w:szCs w:val="28"/>
          <w:rtl w:val="true"/>
          <w:lang w:bidi="ar-SA"/>
        </w:rPr>
        <w:t xml:space="preserve">بها الأخبار على الوجه المدعى ، الا ان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يزاحمه الريب في خصوصيات المسائل التي تصلح للجزئية والاندراج تحت كل من كليتي المحصور وغير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فيها كذلك ، ولا يخفى ان القواعد الكلية كما تكون بورود الحكم كليا وباشتمال القضية على سؤر الكلية ، كذلك تحصل بتتبع الجزئيات كما في القواعد النحوية ، بل في بعض الاخبار الواردة في هذا المقام تصريح بكلية الحكم ايضا ، ولنشر هنا الى بعض الاخبار إجمالا ، لأن التفصيل في ذلك والأبحاث المتعلقة بما هنالك قد وكلناها الى مواضعها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حكم المحصور وانه يحكم بنجاسة الجميع موثقة عمار </w:t>
      </w:r>
      <w:r>
        <w:rPr>
          <w:rStyle w:val="FootnoteAnchor"/>
          <w:rtl w:val="true"/>
        </w:rPr>
        <w:footnoteReference w:id="302"/>
      </w:r>
      <w:r>
        <w:rPr>
          <w:rFonts w:ascii="Amiri" w:hAnsi="Amiri" w:eastAsia="Amiri" w:cs="Amiri"/>
          <w:color w:val="111111"/>
          <w:sz w:val="28"/>
          <w:sz w:val="28"/>
          <w:szCs w:val="28"/>
          <w:rtl w:val="true"/>
          <w:lang w:bidi="ar-SA"/>
        </w:rPr>
        <w:t>الواردة في الإناءين النجس أحدهما مع اشتباهه بالآخر ، فإنها دلت على وجوب اجتنابهما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صفوان </w:t>
      </w:r>
      <w:r>
        <w:rPr>
          <w:rStyle w:val="FootnoteAnchor"/>
          <w:rtl w:val="true"/>
        </w:rPr>
        <w:footnoteReference w:id="303"/>
      </w:r>
      <w:r>
        <w:rPr>
          <w:rFonts w:ascii="Amiri" w:hAnsi="Amiri" w:eastAsia="Amiri" w:cs="Amiri"/>
          <w:color w:val="111111"/>
          <w:sz w:val="28"/>
          <w:sz w:val="28"/>
          <w:szCs w:val="28"/>
          <w:rtl w:val="true"/>
          <w:lang w:bidi="ar-SA"/>
        </w:rPr>
        <w:t xml:space="preserve">في الثوبين النجس أحدهما مع اشتباهه بالآخر ،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في كل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الدالة على غسل الثوب النجس بعضه مع اشتباهه بالباقي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حكم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يحكم بالطهارة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في القاعدة الاولى من موثقة عمار </w:t>
      </w:r>
      <w:r>
        <w:rPr>
          <w:rStyle w:val="FootnoteAnchor"/>
          <w:rtl w:val="true"/>
        </w:rPr>
        <w:footnoteReference w:id="305"/>
      </w:r>
      <w:r>
        <w:rPr>
          <w:rFonts w:ascii="Amiri" w:hAnsi="Amiri" w:eastAsia="Amiri" w:cs="Amiri"/>
          <w:color w:val="111111"/>
          <w:sz w:val="28"/>
          <w:sz w:val="28"/>
          <w:szCs w:val="28"/>
          <w:rtl w:val="true"/>
          <w:lang w:bidi="ar-SA"/>
        </w:rPr>
        <w:t xml:space="preserve">الدالة على ان كل شي‌ء طاهر حتى يعلم أنه </w:t>
      </w:r>
    </w:p>
    <w:p>
      <w:pPr>
        <w:pStyle w:val="BookText"/>
        <w:rPr/>
      </w:pPr>
      <w:r>
        <w:rPr>
          <w:rFonts w:ascii="Amiri" w:hAnsi="Amiri" w:eastAsia="Amiri" w:cs="Amiri"/>
          <w:color w:val="111111"/>
          <w:sz w:val="28"/>
          <w:sz w:val="28"/>
          <w:szCs w:val="28"/>
          <w:rtl w:val="true"/>
          <w:lang w:bidi="ar-SA"/>
        </w:rPr>
        <w:t>قذر كما قدمنا تحقيقه وأوسعنا مضيقة ، وهي متضمنة للحكم المذكور بوجه كلي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ايضا عليه وعلى القائل الآخر الأخبار الدالة على حكم اللحم المختلط ذكية بميتته وانه يباع ممن يستحل الميتة كحسنتي الحلبي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خصوص صحيحة ضريس الكناسي المتقدمة في القاعدة الثانية </w:t>
      </w:r>
      <w:r>
        <w:rPr>
          <w:rStyle w:val="FootnoteAnchor"/>
          <w:rtl w:val="true"/>
        </w:rPr>
        <w:footnoteReference w:id="307"/>
      </w:r>
      <w:r>
        <w:rPr>
          <w:rFonts w:ascii="Amiri" w:hAnsi="Amiri" w:eastAsia="Amiri" w:cs="Amiri"/>
          <w:color w:val="111111"/>
          <w:sz w:val="28"/>
          <w:sz w:val="28"/>
          <w:szCs w:val="28"/>
          <w:rtl w:val="true"/>
          <w:lang w:bidi="ar-SA"/>
        </w:rPr>
        <w:t xml:space="preserve">وكذا رواية عبد اللّه بن سليمان المذكورة ثمة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منهما متضمنة لحكم المحصور وغير المحصور على وجه كلي ونمط جلي ، وهي صريحة الدلالة في الرد على هذين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قد تضمنت حكم غير المحصور بوجه كلي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Style w:val="FootnoteAnchor"/>
          <w:rtl w:val="true"/>
        </w:rPr>
        <w:footnoteReference w:id="309"/>
      </w:r>
      <w:r>
        <w:rPr>
          <w:rFonts w:ascii="Amiri" w:hAnsi="Amiri" w:eastAsia="Amiri" w:cs="Amiri"/>
          <w:color w:val="111111"/>
          <w:sz w:val="28"/>
          <w:sz w:val="28"/>
          <w:szCs w:val="28"/>
          <w:rtl w:val="true"/>
          <w:lang w:bidi="ar-SA"/>
        </w:rPr>
        <w:t xml:space="preserve">بالنسبة إلى المحصور الذي هو محل النزاع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الحرام والحلال إلا غلب الحرام الحلال</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جملة من أصحابنا من ان اجتناب الحرام واجب ، ولا يتم هنا إلا باجتناب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يتم الواجب إلا به فهو واجب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شي‌ء بعد الخروج عنه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محمد بن مسلم </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القاعدة الشريفة أبحاث منيفة تأتي ان شاء اللّه تعالى في أحكام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من الاخبار حسنة عبد الأعلى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عثرت فانقطع ظفري فجعلت على إصبعي مرارة فكيف اصنع بالوضوء؟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عزوجل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الجنب يدخل يده في التور أو الركوة؟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يده قذرة فليهرقه ، وان كان لم يصبها قذر فليغتسل منه ، هذا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الفضيل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الجنب يغتسل فينضح الماء من الأرض في الإناء؟ فقال؟ لا بأس ، هذا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فيما غلب اللّه عليه ، لحسنة حفص بن البختري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في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وبمضمونها في حكم المغمى عليه أخبار عديدة </w:t>
      </w:r>
      <w:r>
        <w:rPr>
          <w:rStyle w:val="FootnoteAnchor"/>
          <w:rtl w:val="true"/>
        </w:rPr>
        <w:footnoteReference w:id="323"/>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بعض الاخبار المروية في ذلك ايضا من كتاب قرب الاسناد وبصائر الدرجات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الأبواب التي يفتح اللّه منها الف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مرازم في المريض الذي لا يقدر على الصلاة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فاللّه اولى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بالمرجحات المنصوصة عند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عليها مفصلا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مواضعه على التفصيل المتقدم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الجاهل على الوجه المتقدم تفصيله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القطعية المقررة عن صاحب الشريعة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الأمين الأسترآبادي في كتاب 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بأمثال ذلك ، لظنية الدلالة ، والنهي عن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تسليمه إنما يتم فيما لم تكن دلالته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كذلك فلا مانع من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استدل في كتابه المذكور بأمثال ذلك في غير موضع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ما خالف كتاب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الحيوان بالخيار ثلاثة أيام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والبينة على المدعي واليمين على المنكر</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إلا ما استثنى مما سيأتي تحقيقه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البيض المجهول ان يؤكل منه ما اختلف طرفاه دون ما استويا ، لصحيحة زرارة وغيرها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الطير ما دف دون ما صف ، وما كان دفيفه أكثر ، ولو اتي به مذبوحا </w:t>
      </w:r>
    </w:p>
    <w:p>
      <w:pPr>
        <w:pStyle w:val="BookText"/>
        <w:rPr/>
      </w:pPr>
      <w:r>
        <w:rPr>
          <w:rFonts w:ascii="Amiri" w:hAnsi="Amiri" w:eastAsia="Amiri" w:cs="Amiri"/>
          <w:color w:val="111111"/>
          <w:sz w:val="28"/>
          <w:sz w:val="28"/>
          <w:szCs w:val="28"/>
          <w:rtl w:val="true"/>
          <w:lang w:bidi="ar-SA"/>
        </w:rPr>
        <w:t xml:space="preserve">فيؤكل ما كان له قانصة دون ما لم يكن كذلك ، لرواية ابن ابي يعفور وغيرها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السمك يؤكل ما كان له فلس دون ما ليس كذلك </w:t>
      </w:r>
      <w:r>
        <w:rPr>
          <w:rStyle w:val="FootnoteAnchor"/>
          <w:rtl w:val="true"/>
        </w:rPr>
        <w:footnoteReference w:id="336"/>
      </w:r>
      <w:r>
        <w:rPr>
          <w:rFonts w:ascii="Amiri" w:hAnsi="Amiri" w:eastAsia="Amiri" w:cs="Amiri"/>
          <w:color w:val="111111"/>
          <w:sz w:val="28"/>
          <w:sz w:val="28"/>
          <w:szCs w:val="28"/>
          <w:rtl w:val="true"/>
          <w:lang w:bidi="ar-SA"/>
        </w:rPr>
        <w:t xml:space="preserve">كما استفاضت به الاخبار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الخطأ والنسيان وما استكره عليه وما لا يطاق وما لا يعلم وما اضطر اليه والحسد والطيرة والوسوسة في الخلق ما لم ينطقوا بشفة ، لما رواه الصدوق في الفقيه </w:t>
      </w:r>
      <w:r>
        <w:rPr>
          <w:rStyle w:val="FootnoteAnchor"/>
          <w:rtl w:val="true"/>
        </w:rPr>
        <w:footnoteReference w:id="338"/>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والرفع في هذا الموضع أعم من أن يكون برفع الإثم والمؤاخذة كما في بعض الأفراد المعدودة ، أو رفع الفعل وانتفاء التكليف به كما في البعض الآخر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بالتقية إذا ألجأت الضرورة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بذلك أكثر </w:t>
      </w:r>
    </w:p>
    <w:p>
      <w:pPr>
        <w:pStyle w:val="BookText"/>
        <w:rPr/>
      </w:pPr>
      <w:r>
        <w:rPr>
          <w:rFonts w:ascii="Amiri" w:hAnsi="Amiri" w:eastAsia="Amiri" w:cs="Amiri"/>
          <w:color w:val="111111"/>
          <w:sz w:val="28"/>
          <w:sz w:val="28"/>
          <w:szCs w:val="28"/>
          <w:rtl w:val="true"/>
          <w:lang w:bidi="ar-SA"/>
        </w:rPr>
        <w:t xml:space="preserve">وأشهر من أن يتعرض لنقلها </w:t>
      </w:r>
      <w:r>
        <w:rPr>
          <w:rStyle w:val="FootnoteAnchor"/>
          <w:rtl w:val="true"/>
        </w:rPr>
        <w:footnoteReference w:id="339"/>
      </w:r>
      <w:r>
        <w:rPr>
          <w:rFonts w:ascii="Amiri" w:hAnsi="Amiri" w:eastAsia="Amiri" w:cs="Amiri"/>
          <w:color w:val="111111"/>
          <w:sz w:val="28"/>
          <w:sz w:val="28"/>
          <w:szCs w:val="28"/>
          <w:rtl w:val="true"/>
          <w:lang w:bidi="ar-SA"/>
        </w:rPr>
        <w:t>بل ربما كان ذلك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القاعدة تفصيل حسن سيأتي الكلام عليه ان شاء اللّه تعالى في أحكام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بالبراءة الأصلية في الأحكام التي تعم بها البلوى كما تقدمت الإشارة الى ذلك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ما ذكره بعض مشايخنا المحدثين من ان المحدث الماهر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تتبع الأخبار الواردة حق التتبع في مسألة لو كان فيها حكم مخالف للأصل لاشتهر لعموم البلوى بها ، ولم يظفر بذلك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الجزم أو الظن المتاخم للعلم بعدم الحكم ، لان جما غفيرا من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آلاف رجل الذين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ملازمين لهم في مدة تزيد على ثلاثمائة سنة ، وكان همتهم وهمة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الدين وترويج الشريعة ، وكانوا لحرصهم على ذلك يكتبون كل ما يسمعونه خوفا من عروض النسيان له ، 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يحثونهم على ذلك ، وليس الغرض منه إلا العمل به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ذلك يجوز التمسك بالبراءة الأصلية ، إذ لو كان ثمة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اعترض به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ذلك لا يخلو من نوع اشكال لتطرق الضياع والتلف إلى جملة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سقوطه ، لان الظاهر ان التلف إنما عرض لتلك الأصول أخيرا بالاستغناء عنها بهذه الكتب المتداولة ، لكونها أحسن منها ترتيبا وأظهر تبويبا ، وإلا فقد بقي من تلك الأصول إلى عصر السيد رضي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وافرة ، وقد نقل منها في مصنفاته كما نبه عليه ، وكذا </w:t>
      </w:r>
    </w:p>
    <w:p>
      <w:pPr>
        <w:pStyle w:val="BookText"/>
        <w:rPr/>
      </w:pPr>
      <w:r>
        <w:rPr>
          <w:rFonts w:ascii="Amiri" w:hAnsi="Amiri" w:eastAsia="Amiri" w:cs="Amiri"/>
          <w:color w:val="111111"/>
          <w:sz w:val="28"/>
          <w:sz w:val="28"/>
          <w:szCs w:val="28"/>
          <w:rtl w:val="true"/>
          <w:lang w:bidi="ar-SA"/>
        </w:rPr>
        <w:t>ابن إدريس كما ذكره في مستطرفات السرائر ، وعد من هذا القبيل وجوب القصد إلى السورة ، ووجوب قصد الخروج بالتسليم ، ونجاسة أرض الحمام ، ونجاسة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في شك الأخيرتين من الرباعية على الأكثر ما لم يكن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موثقة عمار الساباطي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شيئا إذا فعلته ثم ذكرت أنك أتممت أو نقصت لم يكن عليك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الأكثر ، فإذا فرغت وسلمت فقم فصل ما ظننت انك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إسحاق بن عمار </w:t>
      </w:r>
      <w:r>
        <w:rPr>
          <w:rStyle w:val="FootnoteAnchor"/>
          <w:rtl w:val="true"/>
        </w:rPr>
        <w:footnoteReference w:id="34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الأصحاب فهموا من هذا الخبر ان المراد به البناء على الأقل ، فيكون ذلك قاعدة مخالفة لتلك القاعدة ، وقد تكلفوا للجمع بينهما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في محله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حمل اليقين في الخبر المذكور على البناء على الأكثر على ان يكون المراد به يقين البراءة ، إذ به يحصل يقين البراءة على الاحتمالين دون البناء على ما تيقن فعله وهو الأقل ، لوجوب الإعادة مع ظهور التمام للزيادة ، واما حمله على التقية ، لكون ذلك مذهب جمهور الجمهور </w:t>
      </w:r>
      <w:r>
        <w:rPr>
          <w:rStyle w:val="FootnoteAnchor"/>
          <w:rtl w:val="true"/>
        </w:rPr>
        <w:footnoteReference w:id="343"/>
      </w:r>
      <w:r>
        <w:rPr>
          <w:rFonts w:ascii="Amiri" w:hAnsi="Amiri" w:eastAsia="Amiri" w:cs="Amiri"/>
          <w:color w:val="111111"/>
          <w:sz w:val="28"/>
          <w:sz w:val="28"/>
          <w:szCs w:val="28"/>
          <w:rtl w:val="true"/>
          <w:lang w:bidi="ar-SA"/>
        </w:rPr>
        <w:t>مع اعتضاد القاعدة الأولى بالأخبار المستفيضة الصحيحة الصريحة في جزئيات الشكوك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لما أبهم اللّه والسكوت عما سكت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كتاب عوالي اللئالي 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حد لكم حدودا فلا تعتدوها ، وفرض عليكم فرائض فلا تضيعوها ، وسن لكم سننا فاتبعوها ، وحرم عليكم حرمات فلا تنتهكوها ، وعفى لكم عن أشياء رحمة منه من غير نسيان فلا تتكلفوها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الفقيه من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آخر بحث البراءة الأصلية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العيب بما زاد أو نقص عن أصل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w:t>
      </w:r>
      <w:r>
        <w:rPr>
          <w:rStyle w:val="FootnoteAnchor"/>
          <w:rtl w:val="true"/>
        </w:rPr>
        <w:footnoteReference w:id="347"/>
      </w:r>
      <w:r>
        <w:rPr>
          <w:rFonts w:ascii="Amiri" w:hAnsi="Amiri" w:eastAsia="Amiri" w:cs="Amiri"/>
          <w:color w:val="111111"/>
          <w:sz w:val="28"/>
          <w:sz w:val="28"/>
          <w:szCs w:val="28"/>
          <w:rtl w:val="true"/>
          <w:lang w:bidi="ar-SA"/>
        </w:rPr>
        <w:t xml:space="preserve">عن السياري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ابن ابي ليلى محمد ابن مسلم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تروون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لا يكون على ركبها شعر ، أيكون ذلك عيبا؟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نصا فلا أعرفه ، لكن حدثني أبو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شي‌ء يجتر فسؤره حلال ولعابه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مرسلا </w:t>
      </w:r>
      <w:r>
        <w:rPr>
          <w:rStyle w:val="FootnoteAnchor"/>
          <w:rtl w:val="true"/>
        </w:rPr>
        <w:footnoteReference w:id="348"/>
      </w:r>
      <w:r>
        <w:rPr>
          <w:rFonts w:ascii="Amiri" w:hAnsi="Amiri" w:eastAsia="Amiri" w:cs="Amiri"/>
          <w:color w:val="111111"/>
          <w:sz w:val="28"/>
          <w:sz w:val="28"/>
          <w:szCs w:val="28"/>
          <w:rtl w:val="true"/>
          <w:lang w:bidi="ar-SA"/>
        </w:rPr>
        <w:t xml:space="preserve">ورواه في التهذيب ايضا </w:t>
      </w:r>
      <w:r>
        <w:rPr>
          <w:rStyle w:val="FootnoteAnchor"/>
          <w:rtl w:val="true"/>
        </w:rPr>
        <w:footnoteReference w:id="349"/>
      </w:r>
      <w:r>
        <w:rPr>
          <w:rFonts w:ascii="Amiri" w:hAnsi="Amiri" w:eastAsia="Amiri" w:cs="Amiri"/>
          <w:color w:val="111111"/>
          <w:sz w:val="28"/>
          <w:sz w:val="28"/>
          <w:szCs w:val="28"/>
          <w:rtl w:val="true"/>
          <w:lang w:bidi="ar-SA"/>
        </w:rPr>
        <w:t xml:space="preserve">عن عبد اللّه بن الحسن بن الحسن بن علي بن ابي طالب عن آبائه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من لا منازع له ، كما لو ادعى مالا ولا منازع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قول المرأة لو ادعت الحيض أو الخروج من العدة أو عدم الزوج أو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وان لم ترد الاخبار بها بالعنوان المذكور الا ان اتفاقها فيما وقفنا عليه من جزئيات هذه القاعدة مما يؤذن بكلية الحكم المذكور ، كما هو المفهوم ايضا من كلام الأصحاب ، ومما يوضح ذلك ان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إثبات الدعاوي بالبينة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فيها على وجه يشمل مثل هذه المسألة ، إذ موردها إنما هو النزاع بين الخصمين وحصول مدع ومنكر في البين ، كما لا يخفى على من أحاط بها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حضرني من الأخبار في بعض جزئيات هذه القاعدة رواية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وفي وسطهم كيس فيه الف درهم ، فسأل بعضهم بعضا ألكم هذا الكيس؟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للنساء إذا ادعت 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ميسر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المرأة في الفلاة التي ليس فيها أحد ،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أبان بن تغلب الواردة في مثل ذلك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هذا عليك ، إنما عليك ان تصدقها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عموم الجواب من الدلالة على قبول قولها فيما يتعلق بها نفسها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صاحب الكفاية في قبول قولها في موت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المعاصرين في قبول قولها بعدم الزوج بعد معلوميته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المذكور ، 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ورواية أحمد بن محمد بن ابي نصر </w:t>
      </w:r>
      <w:r>
        <w:rPr>
          <w:rStyle w:val="FootnoteAnchor"/>
          <w:rtl w:val="true"/>
        </w:rPr>
        <w:footnoteReference w:id="354"/>
      </w:r>
      <w:r>
        <w:rPr>
          <w:rFonts w:ascii="Amiri" w:hAnsi="Amiri" w:eastAsia="Amiri" w:cs="Amiri"/>
          <w:color w:val="111111"/>
          <w:sz w:val="28"/>
          <w:sz w:val="28"/>
          <w:szCs w:val="28"/>
          <w:rtl w:val="true"/>
          <w:lang w:bidi="ar-SA"/>
        </w:rPr>
        <w:t xml:space="preserve">نعم ربما ظهر من بعض الاخبار التقييد بكونها غير متهمة ، إلا ان الأظهر حمله على الاستحباب </w:t>
      </w:r>
      <w:bookmarkStart w:id="54" w:name="pg12464_133094"/>
    </w:p>
    <w:p>
      <w:pPr>
        <w:pStyle w:val="BookText"/>
        <w:rPr/>
      </w:pPr>
      <w:bookmarkEnd w:id="54"/>
      <w:r>
        <w:rPr>
          <w:rFonts w:ascii="Amiri" w:hAnsi="Amiri" w:eastAsia="Amiri" w:cs="Amiri"/>
          <w:color w:val="111111"/>
          <w:sz w:val="28"/>
          <w:sz w:val="28"/>
          <w:szCs w:val="28"/>
          <w:rtl w:val="true"/>
          <w:lang w:bidi="ar-SA"/>
        </w:rPr>
        <w:t>والأحوطية جمعا بين الأخبار ، لتصريح جملة منها بقبول قولها في مقام التهمة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74410_77815467"/>
      <w:bookmarkStart w:id="56" w:name="_Toc20"/>
      <w:bookmarkEnd w:id="55"/>
      <w:r>
        <w:rPr>
          <w:rtl w:val="true"/>
        </w:rPr>
        <w:t>تتمة مهمة</w:t>
      </w:r>
      <w:bookmarkEnd w:id="56"/>
    </w:p>
    <w:p>
      <w:pPr>
        <w:pStyle w:val="BookText"/>
        <w:rPr/>
      </w:pPr>
      <w:r>
        <w:rPr>
          <w:rFonts w:ascii="Amiri" w:hAnsi="Amiri" w:eastAsia="Amiri" w:cs="Amiri"/>
          <w:color w:val="111111"/>
          <w:sz w:val="28"/>
          <w:sz w:val="28"/>
          <w:szCs w:val="28"/>
          <w:rtl w:val="true"/>
          <w:lang w:bidi="ar-SA"/>
        </w:rPr>
        <w:t xml:space="preserve">قد اشتهر في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أخر بنوا عليها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جملة منها مما يخالف ما هو الوارد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 أخرى مما لم يوجد له مستند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قد استفاضت النصوص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يدفع هذه القاعدة ،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اللّه قد فرض عليكم السؤال ولم يفرض علينا الجواب ، بل ذلك إلينا ، ان شئنا أجبنا وان شئنا أمسكنا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القاعدة إنما تتجه على مذهب العامة ، لعدم التقية في اخبارهم ، وقد تبعهم من أصحابنا من تبعهم فيها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عدم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يلزم ذلك لو لم يكن ثمة مخرج آخر ، كيف؟ وقد تقرر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جلية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سلوك جادة الاحتياط ، كما أسلفنا بيانه وأوضحنا برهانه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شيخنا المحدث الصالح الشيخ عبد اللّه بن صالح عن شيخه العلامة الشيخ </w:t>
      </w:r>
    </w:p>
    <w:p>
      <w:pPr>
        <w:pStyle w:val="BookText"/>
        <w:rPr/>
      </w:pPr>
      <w:r>
        <w:rPr>
          <w:rFonts w:ascii="Amiri" w:hAnsi="Amiri" w:eastAsia="Amiri" w:cs="Amiri"/>
          <w:color w:val="111111"/>
          <w:sz w:val="28"/>
          <w:sz w:val="28"/>
          <w:szCs w:val="28"/>
          <w:rtl w:val="true"/>
          <w:lang w:bidi="ar-SA"/>
        </w:rPr>
        <w:t xml:space="preserve">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ورد علينا في مثل هذه المسألة ألف حديث لما عملنا به ، لانه معارض لما قام عليه الدليل العقلي والنقلي من عدم جواز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صرف وتعصب بحت ، فان 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للدليل العقلي الذي هو عبارة عما دل من الاخبار على وجوب بذل العلم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اللّه لم يأخذ على الجهال عهدا بطلب العلم حتى أخذ على العلماء عهدا ببذل العلم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كتم علما ألجمه اللّه بلجام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بما رواه ثقة الإسلام في الكافي </w:t>
      </w:r>
      <w:r>
        <w:rPr>
          <w:rStyle w:val="FootnoteAnchor"/>
          <w:rtl w:val="true"/>
        </w:rPr>
        <w:footnoteReference w:id="359"/>
      </w:r>
      <w:r>
        <w:rPr>
          <w:rFonts w:ascii="Amiri" w:hAnsi="Amiri" w:eastAsia="Amiri" w:cs="Amiri"/>
          <w:color w:val="111111"/>
          <w:sz w:val="28"/>
          <w:sz w:val="28"/>
          <w:szCs w:val="28"/>
          <w:rtl w:val="true"/>
          <w:lang w:bidi="ar-SA"/>
        </w:rPr>
        <w:t xml:space="preserve">بسنده الى عبد اللّه بن سليمان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 وعنده رجل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عثمان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البصري يزعم ان الذين يكتمون العلم تؤذي ريح بطونهم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فهلك اذن مؤمن آل فرعون ، ما زال العلم مكتوما منذ بعث اللّه نوحا ، فليذهب الحسن يمينا وشمالا فواللّه ما يوجد العلم إلا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في كتاب بصائر الدرجات ولعل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جملة النصاب ورؤوس ذوي الأذناب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يعرض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جوابهم عن بعض الأسئلة كما تدل عليه الاخبار السابقة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هذين الخبرين دلالة على جواز تأخير البيان مع التقية حتى بالنسبة إلى غيرهم ايضا ، وحينئذ فتلك القاعدة وما يطابقها من الأخبار مخصصة بما ذكرناه من الأخبار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شيخنا العلامة المشار اليه قصر النظر على عموم الأخبار المتقدمة من حيث </w:t>
      </w:r>
    </w:p>
    <w:p>
      <w:pPr>
        <w:pStyle w:val="BookText"/>
        <w:rPr/>
      </w:pPr>
      <w:r>
        <w:rPr>
          <w:rFonts w:ascii="Amiri" w:hAnsi="Amiri" w:eastAsia="Amiri" w:cs="Amiri"/>
          <w:color w:val="111111"/>
          <w:sz w:val="28"/>
          <w:sz w:val="28"/>
          <w:szCs w:val="28"/>
          <w:rtl w:val="true"/>
          <w:lang w:bidi="ar-SA"/>
        </w:rPr>
        <w:t xml:space="preserve">دلالتها على عدم وجوب الجواب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لتقية أم لا ، وبذلك تحصل المنافاة للقاعدة المذكورة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 لك من الخبرين المذكورين </w:t>
      </w:r>
      <w:r>
        <w:rPr>
          <w:rStyle w:val="FootnoteAnchor"/>
          <w:rtl w:val="true"/>
        </w:rPr>
        <w:footnoteReference w:id="362"/>
      </w:r>
      <w:r>
        <w:rPr>
          <w:rFonts w:ascii="Amiri" w:hAnsi="Amiri" w:eastAsia="Amiri" w:cs="Amiri"/>
          <w:color w:val="111111"/>
          <w:sz w:val="28"/>
          <w:sz w:val="28"/>
          <w:szCs w:val="28"/>
          <w:rtl w:val="true"/>
          <w:lang w:bidi="ar-SA"/>
        </w:rPr>
        <w:t>تنكشف عن تلك الأخبار غشاوة العموم وتختص بمقام التقية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الوارد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الشرعية ان ثبتت وإلا المعنى العرفي الخاص ، ومع عدمه فالمعنى اللغوي وإلا العرفي العام </w:t>
      </w:r>
      <w:r>
        <w:rPr>
          <w:rStyle w:val="FootnoteAnchor"/>
          <w:rtl w:val="true"/>
        </w:rPr>
        <w:footnoteReference w:id="363"/>
      </w:r>
      <w:r>
        <w:rPr>
          <w:rFonts w:ascii="Amiri" w:hAnsi="Amiri" w:eastAsia="Amiri" w:cs="Amiri"/>
          <w:color w:val="111111"/>
          <w:sz w:val="28"/>
          <w:sz w:val="28"/>
          <w:szCs w:val="28"/>
          <w:rtl w:val="true"/>
          <w:lang w:bidi="ar-SA"/>
        </w:rPr>
        <w:t>وقد عرفت ما فيه في المقدمة الثامنة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المدرك للحكم الشرعي مدرك شرعي ، وبعبارة أخرى ، عدم وجود الدليل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في المقدمة الثالثة في مسألة البراءة الأصلية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الدليلين مهما أمكن أولى من طرح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فيه في المقدمة السادسة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تعارضت الاخبار في وجوب فعل واستحبابه أو تحريم شي‌ء وكراهته ، يرجحون جانب الاستحباب أو الكراهة بالبراءة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في المقدمة الرابعة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اليه جمع من متأخري المتأخرين من حمل أوامر السنة ونواهيها على الاستحباب والكراهة ما لم تقم قرينة الوجوب أو التحريم </w:t>
      </w:r>
      <w:r>
        <w:rPr>
          <w:rStyle w:val="FootnoteAnchor"/>
          <w:rtl w:val="true"/>
        </w:rPr>
        <w:footnoteReference w:id="367"/>
      </w:r>
      <w:r>
        <w:rPr>
          <w:rFonts w:ascii="Amiri" w:hAnsi="Amiri" w:eastAsia="Amiri" w:cs="Amiri"/>
          <w:color w:val="111111"/>
          <w:sz w:val="28"/>
          <w:sz w:val="28"/>
          <w:szCs w:val="28"/>
          <w:rtl w:val="true"/>
          <w:lang w:bidi="ar-SA"/>
        </w:rPr>
        <w:t>وقد عرفت ما فيه في المقدمة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صاروا إليه أيضا من انه متى ورد الحكم في خبر ضعيف باصطلاحهم المتأخر ، حملوه على الاستحباب أو الكراهة تفاديا من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ضعف السند ليس من القرائن الموجبة للحمل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تعلق الطلب بالماهية الكلية يتحقق الامتثال بفرد منها لأن الأصل عدم تعلق الطلب بقيد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افاده بعض مشايخنا المحدثين من ان بعض الماهيات الكلية تحتها افراد تصلح عند العقلاء لان يتعلق غرض ببعضها دون بعض ، كحج البيت وغسل الوجه في الوضوء ومسح مخرج الغائط بالأحجار ويستهجن عندهم الاقدام على فرد من إفرادها من غير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الإجمال منشأه نفس المعنى لا اللفظ</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جعلوا من جملة وجوه الجمع بين الأخبار بل أظهرها حمل الأمر </w:t>
      </w:r>
    </w:p>
    <w:p>
      <w:pPr>
        <w:pStyle w:val="BookText"/>
        <w:rPr/>
      </w:pPr>
      <w:r>
        <w:rPr>
          <w:rFonts w:ascii="Amiri" w:hAnsi="Amiri" w:eastAsia="Amiri" w:cs="Amiri"/>
          <w:color w:val="111111"/>
          <w:sz w:val="28"/>
          <w:sz w:val="28"/>
          <w:szCs w:val="28"/>
          <w:rtl w:val="true"/>
          <w:lang w:bidi="ar-SA"/>
        </w:rPr>
        <w:t>على الاستحباب والنهي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في الموضع السادس </w:t>
      </w:r>
      <w:r>
        <w:rPr>
          <w:rStyle w:val="FootnoteAnchor"/>
          <w:rtl w:val="true"/>
        </w:rPr>
        <w:footnoteReference w:id="368"/>
      </w:r>
      <w:r>
        <w:rPr>
          <w:rFonts w:ascii="Amiri" w:hAnsi="Amiri" w:eastAsia="Amiri" w:cs="Amiri"/>
          <w:color w:val="111111"/>
          <w:sz w:val="28"/>
          <w:sz w:val="28"/>
          <w:szCs w:val="28"/>
          <w:rtl w:val="true"/>
          <w:lang w:bidi="ar-SA"/>
        </w:rPr>
        <w:t>من الأبحاث المتعلقة باخبار التعارض من المقدمة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 صدق المشتق بقاء مأخذ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في المقدمة التاسعة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جمع من ان كل عقد اشتمل على شرط فاسد فإنه يبطل به أصل العقد ، لان المقصود بالعقد هو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العقد مجردا عن الشرط غير مقصود فيكون باطلا ، لان العقود تابعة للقصود ، فما كان مقصودا غير صحيح وما كان صحيحا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الى بطلان الشرط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فيها ما يدل على الثاني وفيها ما يدل على الأول ، فالواجب حينئذ هو الوقوف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 وإلا فالاحتياط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الثاني صحيحتا محمد بن قيس المتضمنة إحداهما </w:t>
      </w:r>
      <w:r>
        <w:rPr>
          <w:rStyle w:val="FootnoteAnchor"/>
          <w:rtl w:val="true"/>
        </w:rPr>
        <w:footnoteReference w:id="370"/>
      </w:r>
      <w:r>
        <w:rPr>
          <w:rFonts w:ascii="Amiri" w:hAnsi="Amiri" w:eastAsia="Amiri" w:cs="Amiri"/>
          <w:color w:val="111111"/>
          <w:sz w:val="28"/>
          <w:sz w:val="28"/>
          <w:szCs w:val="28"/>
          <w:rtl w:val="true"/>
          <w:lang w:bidi="ar-SA"/>
        </w:rPr>
        <w:t>اشتراط المرأة في عقد النكاح ان بيدها الجماع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Style w:val="FootnoteAnchor"/>
          <w:rtl w:val="true"/>
        </w:rPr>
        <w:footnoteReference w:id="371"/>
      </w:r>
      <w:r>
        <w:rPr>
          <w:rFonts w:ascii="Amiri" w:hAnsi="Amiri" w:eastAsia="Amiri" w:cs="Amiri"/>
          <w:color w:val="111111"/>
          <w:sz w:val="28"/>
          <w:sz w:val="28"/>
          <w:szCs w:val="28"/>
          <w:rtl w:val="true"/>
          <w:lang w:bidi="ar-SA"/>
        </w:rPr>
        <w:t>اشتراط أن يجي‌ء الزوج بالصداق إلى أجل مسمى ، وإلا فليس له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بصحة العقد وأبطل الشرط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جميل بن دراج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الجارية ويشترط لأهلها ان لا يبيع ولا يهب ولا يورث؟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 بذلك إذا شرط لهم إلا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الواردة في بريرة وانها كانت مملوكة لقوم فباعوها على عائشة واشترطوا ان لهم ولاءها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لك ما في كلام السيد السند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المختصر في مسألة ما لو شرط في عقد النكاح ما يخالف المشروع ، حيث اختار العمل بالقاعدة المتقدم نقلها </w:t>
      </w:r>
      <w:r>
        <w:rPr>
          <w:rStyle w:val="FootnoteAnchor"/>
          <w:rtl w:val="true"/>
        </w:rPr>
        <w:footnoteReference w:id="375"/>
      </w:r>
      <w:r>
        <w:rPr>
          <w:rFonts w:ascii="Amiri" w:hAnsi="Amiri" w:eastAsia="Amiri" w:cs="Amiri"/>
          <w:color w:val="111111"/>
          <w:sz w:val="28"/>
          <w:sz w:val="28"/>
          <w:szCs w:val="28"/>
          <w:rtl w:val="true"/>
          <w:lang w:bidi="ar-SA"/>
        </w:rPr>
        <w:t xml:space="preserve">للعلة التي تقدم ذكرها </w:t>
      </w:r>
      <w:r>
        <w:rPr>
          <w:rStyle w:val="FootnoteAnchor"/>
          <w:rtl w:val="true"/>
        </w:rPr>
        <w:footnoteReference w:id="3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صحيحتي محمد بن قيس المشار إليهما </w:t>
      </w:r>
      <w:r>
        <w:rPr>
          <w:rStyle w:val="FootnoteAnchor"/>
          <w:rtl w:val="true"/>
        </w:rPr>
        <w:footnoteReference w:id="377"/>
      </w:r>
      <w:r>
        <w:rPr>
          <w:rFonts w:ascii="Amiri" w:hAnsi="Amiri" w:eastAsia="Amiri" w:cs="Amiri"/>
          <w:color w:val="111111"/>
          <w:sz w:val="28"/>
          <w:sz w:val="28"/>
          <w:szCs w:val="28"/>
          <w:rtl w:val="true"/>
          <w:lang w:bidi="ar-SA"/>
        </w:rPr>
        <w:t xml:space="preserve">وكلام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مرجع الروايتين إلى رواية واحدة وهو خبر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صلاحيته بمجرده لإثبات الحكم نظر ، ولو ثبت العمل به لوجب قصر الحكم بالصحة على مورد الرواية ، والحكم في غيره بالبطلان ، لما ذكر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بالصحة ليس مقصورا على صحيحتي محمد بن قيس </w:t>
      </w:r>
      <w:r>
        <w:rPr>
          <w:rStyle w:val="FootnoteAnchor"/>
          <w:rtl w:val="true"/>
        </w:rPr>
        <w:footnoteReference w:id="378"/>
      </w:r>
      <w:r>
        <w:rPr>
          <w:rFonts w:ascii="Amiri" w:hAnsi="Amiri" w:eastAsia="Amiri" w:cs="Amiri"/>
          <w:color w:val="111111"/>
          <w:sz w:val="28"/>
          <w:sz w:val="28"/>
          <w:szCs w:val="28"/>
          <w:rtl w:val="true"/>
          <w:lang w:bidi="ar-SA"/>
        </w:rPr>
        <w:t>اللتين قد تمحل بإرجاعهما الى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غيرهما من الأخبار ايضا دال عليه كما دريت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الأول مرسلة مروان بن مسلم عن بعض أصحابنا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جعل أمر امرأته بيدها؟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الأمر من ليس أهله وخالف السنة ولم يجز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إجمال في الدلالة كما سيأتي التنبيه عليه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جملة منهم من أن الأمر بالشي‌ء يستلزم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الإشارة الى ما فيه في المقدمة الثالثة </w:t>
      </w:r>
      <w:r>
        <w:rPr>
          <w:rStyle w:val="FootnoteAnchor"/>
          <w:rtl w:val="true"/>
        </w:rPr>
        <w:footnoteReference w:id="380"/>
      </w:r>
      <w:r>
        <w:rPr>
          <w:rFonts w:ascii="Amiri" w:hAnsi="Amiri" w:eastAsia="Amiri" w:cs="Amiri"/>
          <w:color w:val="111111"/>
          <w:sz w:val="28"/>
          <w:sz w:val="28"/>
          <w:szCs w:val="28"/>
          <w:rtl w:val="true"/>
          <w:lang w:bidi="ar-SA"/>
        </w:rPr>
        <w:t xml:space="preserve">ومثله القول في مقدمة الواجب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تأمل كلام المتأخرين انتشار أقوالهم في المسائل الشرعية مع ان كلام المتقدمين سيما على عصر الشيخ أقل قليل في الفتاوى، حيث انه لم تعرف لهم كتب فتاوى يعمل عليها و يستند إليها، و فتاوى الشيخ و من عاصره لم تبلغ في الكثرة و الانتشار الى ما صاروا إليه في هذه الأعصار، فقد خالفوا قاعدتهم من حيث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القواعد التي تضمنها كتاب القواعد لشيخنا الشهيد وكتاب تمهيد القواعد لشيخنا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القسمين انما هو أنموذج يتذكر به اللبيب ويحذو حذوه الموفق المصيب ، ولئلا يجمد على مجرد التقليد لظاهر المشهورات وان زخرف بضم الإجماع في العبارات ، وإلا فالقواعد من الجانبين أكثر من ان يأتي عليها قلم الإحصاء في البين</w:t>
      </w:r>
      <w:r>
        <w:rPr>
          <w:rFonts w:eastAsia="Amiri" w:cs="Amiri" w:ascii="Amiri" w:hAnsi="Amiri"/>
          <w:color w:val="111111"/>
          <w:sz w:val="28"/>
          <w:szCs w:val="28"/>
          <w:rtl w:val="true"/>
          <w:lang w:bidi="ar-SA"/>
        </w:rPr>
        <w:t>.</w:t>
      </w:r>
      <w:bookmarkStart w:id="57" w:name="pg12464_133101"/>
    </w:p>
    <w:p>
      <w:pPr>
        <w:pStyle w:val="Heading2"/>
        <w:numPr>
          <w:ilvl w:val="1"/>
          <w:numId w:val="1"/>
        </w:numPr>
        <w:rPr/>
      </w:pPr>
      <w:bookmarkStart w:id="58" w:name="__RefHeading___Toc274412_77815467"/>
      <w:bookmarkStart w:id="59" w:name="_Toc21"/>
      <w:bookmarkEnd w:id="57"/>
      <w:bookmarkEnd w:id="58"/>
      <w:r>
        <w:rPr>
          <w:rtl w:val="true"/>
        </w:rPr>
        <w:t>المقدمة الثانية عشرة</w:t>
      </w:r>
      <w:bookmarkEnd w:id="59"/>
    </w:p>
    <w:p>
      <w:pPr>
        <w:pStyle w:val="BookText"/>
        <w:rPr/>
      </w:pPr>
      <w:r>
        <w:rPr>
          <w:rFonts w:ascii="Amiri" w:hAnsi="Amiri" w:eastAsia="Amiri" w:cs="Amiri"/>
          <w:color w:val="111111"/>
          <w:sz w:val="28"/>
          <w:sz w:val="28"/>
          <w:szCs w:val="28"/>
          <w:rtl w:val="true"/>
          <w:lang w:bidi="ar-SA"/>
        </w:rPr>
        <w:t>في الإشارة إلى نبذة من الكلام في أحوال المجتهدين من أصحابنا والأخباريين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تختتم ما أردنا إيراده من المقدمات وقصدنا إحرازه من المتممات ، تيمنا بهذا العدد الشريف وتبركا بهذا العقد المنيف ، اعلم انه قد كثرت الأسئلة من جملة من الطلبة عن الفرق بين المجتهد والاخباري وأكثر المسئولون من وجوه الفروق ، حتى أنهاها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المحدث الصالح الشيخ عبد اللّه ابن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منية الممارسين في أجوبة مسائل الشيخ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في أول الأمر ممن ينتصر لمذهب الأخباريين ، وقد أكثرت البحث فيه مع بعض المجتهدين من مشايخنا المعاصرين ، وأودعت كتابي الموسوم بالمسائل الشيرازية مقالة مبسوطة مشتملة على جملة من الأبحاث الشافعية والاخبار الكافية تدل على ذلك وتؤيد 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الذي 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إعطاء التأمل حقه في المقام وإمعان النظر في كلام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إغماض النظر عن هذا الباب وإرخاء الستر دونه والحجاب ، وان كان قد فتحه أقوام وأوسعوا فيه دائرة النقض والإبرام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فلاستلزامه القدح في علماء الطرفين والإزراء بفضلاء الجانبين كما قد طعن به كل من علماء الطرفين على الآخر ، بل ربما انجر الى القدح في الدين سيما من الخصوم المعاندين ، كما شنع به عليهم الشيعة من انقسام مذهبهم الى المذاهب الأربعة ، بل شنع به كل منهم على الآخر ايضا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ما ذكروه في وجوه الفرق بينهما جله بل كله عند التأمل لا يثمر فرقا في المقام ، فان من أظهر ما اعتمدوه فرقا في المقام هو كون الأدلة عند </w:t>
      </w:r>
    </w:p>
    <w:p>
      <w:pPr>
        <w:pStyle w:val="BookText"/>
        <w:rPr/>
      </w:pPr>
      <w:r>
        <w:rPr>
          <w:rFonts w:ascii="Amiri" w:hAnsi="Amiri" w:eastAsia="Amiri" w:cs="Amiri"/>
          <w:color w:val="111111"/>
          <w:sz w:val="28"/>
          <w:sz w:val="28"/>
          <w:szCs w:val="28"/>
          <w:rtl w:val="true"/>
          <w:lang w:bidi="ar-SA"/>
        </w:rPr>
        <w:t xml:space="preserve">المجتهدين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والسنة والإجماع ودليل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البراءة الأصلية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عند الأخباريين فالأولان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الفرق نظر ظاهر ، فإن الإجماع وان ذكره المجتهدون في الكتب الأصولية وعدوه في جملة الأدلة وربما استسلفوه في الكتب الاستدلالية ، إلا أنك تراهم في مقام التحقيق في الكتب الاستدلالية يناقشون في ثبوته وحصوله وينازعون في تحققه ووجود مدلوله حتى يضمحل أثره بالكلية ، كما لا يخفى على من تصفح الكتب الاستدلالية كالمعتبر والمسالك والمدارك ونحوها ، وقد تقدم لك في المقدمة الثالثة </w:t>
      </w:r>
      <w:r>
        <w:rPr>
          <w:rStyle w:val="FootnoteAnchor"/>
          <w:rtl w:val="true"/>
        </w:rPr>
        <w:footnoteReference w:id="382"/>
      </w:r>
      <w:r>
        <w:rPr>
          <w:rFonts w:ascii="Amiri" w:hAnsi="Amiri" w:eastAsia="Amiri" w:cs="Amiri"/>
          <w:color w:val="111111"/>
          <w:sz w:val="28"/>
          <w:sz w:val="28"/>
          <w:szCs w:val="28"/>
          <w:rtl w:val="true"/>
          <w:lang w:bidi="ar-SA"/>
        </w:rPr>
        <w:t>نبذة من الإشارة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دليل العقل فالخلاف في حجيته بين المجتهدين موجود في غير موضع ، والمحققون منهم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المعتبر والمحقق الشيخ حسن في كتاب المعالم وغيرهما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البراءة الأصلية والاستصحاب على وجه يدفع تمسك الخصم به في هذا الباب ، فليراجع ذلك من أحب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ذلك في كتاب الدرر النجفية ، وتقدم لك في هذا الكتاب </w:t>
      </w:r>
      <w:r>
        <w:rPr>
          <w:rStyle w:val="FootnoteAnchor"/>
          <w:rtl w:val="true"/>
        </w:rPr>
        <w:footnoteReference w:id="383"/>
      </w:r>
      <w:r>
        <w:rPr>
          <w:rFonts w:ascii="Amiri" w:hAnsi="Amiri" w:eastAsia="Amiri" w:cs="Amiri"/>
          <w:color w:val="111111"/>
          <w:sz w:val="28"/>
          <w:sz w:val="28"/>
          <w:szCs w:val="28"/>
          <w:rtl w:val="true"/>
          <w:lang w:bidi="ar-SA"/>
        </w:rPr>
        <w:t>إشارة الى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الفروق التي ذكروها ان الأشياء عند الأخباريين على التثليث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عند المجتهدين فليس إلا الأولان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الوجه ايضا نظر ، فان الشيخ في العدة وقبله شيخه المفيد قد ذهبا الى القول بالتثليث كما نقلوه عن الأخباريين مع انهما من أساطين المجتهدين ، وكلام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الاعتقادات صريحا وفي كتاب من لا يحضره الفقيه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ينادي بالقول بالتثنية كما عليه المجتهدون ، قال في كتاب الاعتقادات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الاعتقاد </w:t>
      </w:r>
    </w:p>
    <w:p>
      <w:pPr>
        <w:pStyle w:val="BookText"/>
        <w:rPr/>
      </w:pPr>
      <w:r>
        <w:rPr>
          <w:rFonts w:ascii="Amiri" w:hAnsi="Amiri" w:eastAsia="Amiri" w:cs="Amiri"/>
          <w:color w:val="111111"/>
          <w:sz w:val="28"/>
          <w:sz w:val="28"/>
          <w:szCs w:val="28"/>
          <w:rtl w:val="true"/>
          <w:lang w:bidi="ar-SA"/>
        </w:rPr>
        <w:t xml:space="preserve">في الحظر والإباحة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اعتقادنا في ذلك ان الأشياء كلها مطلقة حتى يرد في شي‌ء منها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عنده اما حلال أو حرام كما هو عند المجتهدين مع انه رئيس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ذكروا ان الاستدلال بالكتاب والسنة خاصة مخصوص بالأخباريين ، مع ان الخلاف بين الأخباريين واقع فيه ، فمنهم المحدث الأسترآبادي الذي هو المجدد لمذهب الأخباريين في الزمان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صرح في كتاب الفوائد المدنية بعدم جواز العمل بشي‌ء منه إلا ما ورد تفسيره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آخرون على العمل بمحكماته ، وتعدى آخرون حتى كادوا ان يشاركوا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متشابهاته كما تقدمت الإشارة اليه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العصر الأول كان مملوءا من المحدثين والمجتهدين ، مع انه لم يرتفع بينهم صيت هذا الخلاف ، ولم يطعن أحد منهم على الآخر بالاتصاف بهذه الأوصاف ، وان ناقش بعضهم بعضا في جزئيات المسائل واختلفوا في تطبيق تلك الدلائل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فالأولى والأليق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بذوي الايمان ، والأحرى والأنسب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 علماء الفرقة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والشريعة الحقة أيدهم اللّه تعالى بالنصر والتمكين ورفع درجاتهم في أعلى عليين سلفا وخلفا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مذهب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وطريقهم الذي أوضحوه لديهم ، فان جلالة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وسطوع برهانهم وورعهم وتقواهم المشهور بل المتواتر على مر الأيام والدهور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يمنعهم من الخروج عن تلك الجادة القويمة والطريقة المستقيمة ، ولكن ربما حاد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أخباريا كان أو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غفلة أو توهما أو لقصور اطلاع أو قصور فهم أو نحو ذلك في بعض المسائل ، فهو </w:t>
      </w:r>
    </w:p>
    <w:p>
      <w:pPr>
        <w:pStyle w:val="BookText"/>
        <w:rPr/>
      </w:pPr>
      <w:r>
        <w:rPr>
          <w:rFonts w:ascii="Amiri" w:hAnsi="Amiri" w:eastAsia="Amiri" w:cs="Amiri"/>
          <w:color w:val="111111"/>
          <w:sz w:val="28"/>
          <w:sz w:val="28"/>
          <w:szCs w:val="28"/>
          <w:rtl w:val="true"/>
          <w:lang w:bidi="ar-SA"/>
        </w:rPr>
        <w:t>لا يوجب تشنيعا ولا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جعلوها مناط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كما لا يخفى على من خاض بحار التحصيل ، فانا نرى كلا من المجتهدين والأخباريين يختلفون في آحاد المسائل بل ربما خالف أحدهم نفسه ، مع انه لا يوجب تشنيعا ولا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رئيس الأخباريين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مذاهب غريبة لم يوافقه عليها مجتهد ولا إخباري ، مع انه لم يقدح ذلك في علمه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يرتفع صيت هذا الخلاف ولا وقوع هذا الاعتساف إلا من زمن صاحب الفوائد المدنية سامحه اللّه تعالى برحمته المرضية ، فإنه قد جرد لسان التشنيع على الأصحاب وأسهب في ذلك اي إسهاب ، وأكثر من التعصبات التي لا تليق بمثله من العلماء الأطياب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أصاب الصواب في جملة من المسائل التي ذكرها في ذلك الكتاب ، إلا انها لا تخرج عما ذكرنا من سائر الاختلافات ودخولها فيما ذكرنا من التوجيهات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الأنسب بمثله حملهم على محامل السداد والرشاد ان لم يجد ما يدفع به عن كلامهم الفساد ،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يألوا جهدا في إقامة الدين واحياء سنة المرسلين ، ولا سيما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أكثر من الطعن عليه والملامة ، فإنه بما ألزم به علماء الخصوم والمخالفين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الحجج القاطعة والبراهين ، حتى آمن بسببه الجم الغفير ، ودخل في هذا الدين الكبير والصغير والشريف والحقير ، وصنف من الكتب المشتملة على غوامض التحقيقات ودقائق التدقيقات ، حتى ان من تأخر عنه لم يلتقط إلا من درر نثاره ولم يغترف إلا من زاخر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العليا عليه وعلى غيره من علماء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به الثناء الجميل ومزيد التعظيم والتبجيل ، لا الذم والنسبة إلى تخريب الدين كما اجترأ به قلمه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غيره من المجتهدين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ولنشرع الآن في المقصود متوكلين على الملك المعبود ومفيض الخير والجود ، فنقول وبه سبحانه الثقة لإدراك كل مأمول </w:t>
      </w:r>
      <w:r>
        <w:rPr>
          <w:rFonts w:eastAsia="Amiri" w:cs="Amiri" w:ascii="Amiri" w:hAnsi="Amiri"/>
          <w:color w:val="111111"/>
          <w:sz w:val="28"/>
          <w:szCs w:val="28"/>
          <w:rtl w:val="true"/>
          <w:lang w:bidi="ar-SA"/>
        </w:rPr>
        <w:t xml:space="preserve">: </w:t>
      </w:r>
      <w:bookmarkStart w:id="60" w:name="pg12464_133105"/>
    </w:p>
    <w:p>
      <w:pPr>
        <w:pStyle w:val="Heading2"/>
        <w:numPr>
          <w:ilvl w:val="1"/>
          <w:numId w:val="1"/>
        </w:numPr>
        <w:rPr/>
      </w:pPr>
      <w:bookmarkStart w:id="61" w:name="__RefHeading___Toc274414_77815467"/>
      <w:bookmarkStart w:id="62" w:name="_Toc22"/>
      <w:bookmarkEnd w:id="60"/>
      <w:bookmarkEnd w:id="61"/>
      <w:r>
        <w:rPr>
          <w:rtl w:val="true"/>
        </w:rPr>
        <w:t>كتاب الطهارة وفيه أبواب أربعة</w:t>
      </w:r>
      <w:bookmarkEnd w:id="62"/>
    </w:p>
    <w:p>
      <w:pPr>
        <w:pStyle w:val="Heading3"/>
        <w:numPr>
          <w:ilvl w:val="2"/>
          <w:numId w:val="1"/>
        </w:numPr>
        <w:rPr/>
      </w:pPr>
      <w:bookmarkStart w:id="63" w:name="__RefHeading___Toc274416_77815467"/>
      <w:bookmarkStart w:id="64" w:name="_Toc23"/>
      <w:bookmarkEnd w:id="63"/>
      <w:r>
        <w:rPr>
          <w:rtl w:val="true"/>
        </w:rPr>
        <w:t>الباب الأول في المياه</w:t>
      </w:r>
      <w:bookmarkEnd w:id="64"/>
    </w:p>
    <w:p>
      <w:pPr>
        <w:pStyle w:val="Heading4"/>
        <w:numPr>
          <w:ilvl w:val="3"/>
          <w:numId w:val="1"/>
        </w:numPr>
        <w:rPr/>
      </w:pPr>
      <w:bookmarkStart w:id="65" w:name="__RefHeading___Toc274418_77815467"/>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وينقسم الماء الى مطلق ومضاف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منهما الى جار وراكد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 إلى ماء بئر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والراكد الى كر وأقل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والأقل إلى ماء سؤر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جرت عادة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بأفراد البحث لكل من هذه الأقسام لاختلافها بالنسبة إلى ملاقاة النجاسة في الأحكام ، كان الواجب بسط الكلام هنا في فصول ستة وختام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74420_77815467"/>
      <w:bookmarkStart w:id="68" w:name="_Toc25"/>
      <w:bookmarkEnd w:id="67"/>
      <w:r>
        <w:rPr>
          <w:rtl w:val="true"/>
        </w:rPr>
        <w:t>الفصل الأول</w:t>
      </w:r>
      <w:bookmarkEnd w:id="68"/>
    </w:p>
    <w:p>
      <w:pPr>
        <w:pStyle w:val="Heading5"/>
        <w:numPr>
          <w:ilvl w:val="4"/>
          <w:numId w:val="1"/>
        </w:numPr>
        <w:rPr/>
      </w:pPr>
      <w:bookmarkStart w:id="69" w:name="__RefHeading___Toc274422_77815467"/>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في الماء المطلق الجاري ، والقول فيه ينتظم في مقالات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بالجاري هو النابع وان لم يتعد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خروج الماء من العين ، قال 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نبع الماء ينبع 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 والينبوع عين الماء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تَفْجُرَ لَنا مِنَ الْأَرْضِ يَنْبُوعاً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والجمع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نبع الماء 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نبعا ونبوعا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العين ، والينبوع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الباصرة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وينبوع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فالعين انما هو اسم للينبوع الذي يخرج منه الماء وان اشتهر إطلاقها على مجمع الماء ، وحينئذ فما </w:t>
      </w:r>
    </w:p>
    <w:p>
      <w:pPr>
        <w:pStyle w:val="BookText"/>
        <w:rPr/>
      </w:pP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البلدان كبلادنا البحرين حرسها اللّه من طوارق الملوين ، من الآبار التي يخرج ماؤها بطريق الترشح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 الجاري ، ولعلها مما تدخل تحت الثمد بالثاء المثلثة ثم الميم ثم الدال المهملة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لا مادة له ، إذ الظاهر ان المراد بالمادة هو الينبوع الذي يخرج منه الماء بقوة وثوران دون ما يخرج بطريق الترشح من جميع سطح الأرض ، ولهذا 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الآبار المشار إليها حيث كانت في قريته متى تنجست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الكر عليها دون مجرد النزح منها ، إلا ان تطهيره لها بإلقاء الكر عليها كان بجعل الكر في ظروف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عندي إشكال سيأتي التنبيه عليه في الكلام على تطهير الماء القليل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والبرد أو كان ماء بحر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في نفسه مطهر لغيره إجماعا ، فتوى ودليلا ، آية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الآيات الدالة على ذلك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على الاستدلال بهذه الآيات سؤالات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أقصى ما تدل عليه طهورية ماء السماء لا مطلق الماء ، فالدليل أخص من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نكرة في سياق الإثبات ، وهي لا تفيد العموم كما صرحوا به في الأصول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يجوز ان يكون على بابه من المبالغة في أمثاله لأن المبالغة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بزيادة المعنى المصدري وشدته فيه ، كأكول وضروب ، </w:t>
      </w:r>
    </w:p>
    <w:p>
      <w:pPr>
        <w:pStyle w:val="BookText"/>
        <w:rPr/>
      </w:pPr>
      <w:r>
        <w:rPr>
          <w:rFonts w:ascii="Amiri" w:hAnsi="Amiri" w:eastAsia="Amiri" w:cs="Amiri"/>
          <w:color w:val="111111"/>
          <w:sz w:val="28"/>
          <w:sz w:val="28"/>
          <w:szCs w:val="28"/>
          <w:rtl w:val="true"/>
          <w:lang w:bidi="ar-SA"/>
        </w:rPr>
        <w:t>وكون الماء مطهرا لغيره أمر خارج عن أصل الطهارة التي هي المعنى المصدري ، فكيف تراد منه؟ بل هو حينئذ بمعنى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الآيات القرآنية ان الماء أصله كله من السماء ، وبذلك صرح شيخنا الصدوق في أول كتاب من لا يحضره الفقيه ، وما ذكره المتخرصون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مواد المياه ليست إلا الأبخرة المحتبسة ، وان حصل لها الغزارة والنزارة بكثرة مياه الأمطار والثلوج وقلتها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عار عن التحصيل ، فضلا عن مخالفته لصريح التنزيل ، وما ورد عن معادن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الدالة على ما قلنا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الْأَرْضِ ، وَإِنّا عَلى ذَهابٍ بِهِ لَقادِرُونَ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وروى الثقة الجليل علي ابن إبراهيم القمي في تفسير هذه الآية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الأنهار والعيون والآبار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أَنْزَلَ مِنَ السَّماءِ ماءً فَسَلَكَهُ يَنابِيعَ فِي الْأَرْضِ ثُمَّ يُخْرِجُ بِهِ زَرْعاً مُخْتَلِفاً أَلْوانُهُ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أَنْزَلَ مِنَ السَّماءِ ماءً لَكُمْ مِنْهُ شَرابٌ وَمِنْهُ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دالة على ان أصل ماء الأرض كله من السماء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كذلك مع عدم قرينة تفيد العموم إلا ان قرينة المقام في هذه الآيات التي نقلناها تفيد العموم ، فان الظاهر ان هذه الآيات كلها واردة في معرض التفضل وإظهار الامتنان وبيان الانعام ، وحينئذ فلو كان هناك </w:t>
      </w:r>
    </w:p>
    <w:p>
      <w:pPr>
        <w:pStyle w:val="BookText"/>
        <w:rPr/>
      </w:pPr>
      <w:r>
        <w:rPr>
          <w:rFonts w:ascii="Amiri" w:hAnsi="Amiri" w:eastAsia="Amiri" w:cs="Amiri"/>
          <w:color w:val="111111"/>
          <w:sz w:val="28"/>
          <w:sz w:val="28"/>
          <w:szCs w:val="28"/>
          <w:rtl w:val="true"/>
          <w:lang w:bidi="ar-SA"/>
        </w:rPr>
        <w:t xml:space="preserve">فرد آخر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يدل عليه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عَلى ذَهابٍ بِهِ لَقادِرُونَ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من التهديد بأنه ان أذهب ذلك الماء النازل من السماء لم يبق لنا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صرح جمع من الأصوليين ، حيث قالوا بأن النكرة في سياق الإثبات إذا كانت للامتنان عمت ، وفرعوا عليه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الثالث ان الطهور في اللغة لمعان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وصف بمعنى طاهر ، ومنه انقدحت الشبهة على المعترض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مشهور بين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جمع من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اسم لما يتطهر به ، كالسحور والوقود والغسول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تلك الآيات على هذا المعنى ممكن ، وان احتاج وصف الماء به الى نوع تجريد ، لأن أسماء الآلة كأسماء الزمان والمكان لا يوصف بها مثل المشتقات ، وحينئذ فلا اثر لذلك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الطاهر المطهر كما هو المدعى ، وبذلك صرح الفاضل الفيومي في كتاب المصباح المنير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وطهور قيل مبالغة وانه بمعنى طاهر ، والأكثر انه لوصف زائد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هو الطاهر في نفسه المطهر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في اللغة هو الطاهر المطهر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وفعول في كلام العرب لمعان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فعول لما يفعل به ، مثل الطهور لما يتطهر به ، والوضوء لما يتوضأ به ، والفطور لما يفطر عليه والغسول لما يغتسل به ويغسل به الشي‌ء ، 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كما في الجزء الأول من المنتقى لابن تيمية في الصحيفة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كما في الجزء الثالث من تيسير الوصول للشيبانى في الصحيفة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صاحب الوسائل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من كتاب الطهارة عن المحقق في المعتبر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الطاهر المطهر</w:t>
      </w:r>
    </w:p>
    <w:p>
      <w:pPr>
        <w:pStyle w:val="BookText"/>
        <w:rPr/>
      </w:pPr>
      <w:r>
        <w:rPr>
          <w:rFonts w:ascii="Amiri" w:hAnsi="Amiri" w:eastAsia="Amiri" w:cs="Amiri"/>
          <w:color w:val="111111"/>
          <w:sz w:val="28"/>
          <w:sz w:val="28"/>
          <w:szCs w:val="28"/>
          <w:rtl w:val="true"/>
          <w:lang w:bidi="ar-SA"/>
        </w:rPr>
        <w:t xml:space="preserve">قاله ابن الأثير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مطهرا فليس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البليغ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انه طاهر في نفسه مطهر لغيره ، 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انه طاهر ، لانه ذكر في معرض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بما ينتفع به ، فيكون طاهرا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صفة زائدة على الطهارة وهي الطهورية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طهور بمعنى طاهر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ريقهن طهور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وروده كذلك غير مطرد بل هو سماعي ، وهو في البيت مبالغة في الوصف أو واقع موقع طاهر لإقامة الوزن ، ولو كان طهور بمعنى طاهر مطلقا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طهور وخشب طهور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صاحب المصباح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ايضا يشير كلام الشيخ في التهذيب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الطهور هو المطهر في لغة العرب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الطهور لا يفيد في لغة العرب كونه مطهرا ، لأن هذا خلاف على أهل اللغة ، لأنهم لا يفرقون بين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الطهور لا يكون بمعنى المطهر ، لان اسم الفاعل منه غير متعد ، وكل فعول ورد في كلام العرب متعديا لم يكن إلا وفاعله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بين أهل النحو ان فعولا موضوع للمبالغة وتكرر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حصول المبالغة على ذلك الوجه لا يستلزم عدم حصولها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باعتبار 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جمع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المحققان المدققان الشيخ حسن في المعالم والسيد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الطهور لم يرد في اللغة بمعنى المطهر ، بل هو اما صفة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طهور اي طاهر ، أو اسم غير صفة ومعناه ما يتطهر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 استدل على كونه بمعنى المطهر بأنه لا خلاف بين أهل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لا تثبت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يستدل على كون طهور بمعنى مطهر ، وانما نقل ذلك عن العرب وأسنده إليهم ، ثم استشعر اعتراضا قد أورد في البين وأجاب عنه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من قبيل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تعليل بعد الورود ، وبيان ذلك ان أبا حنيفة قد خالف في المسألة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طهورا بمعنى طاهر ، وأنكر كونه بذلك المعنى ، وأورد على من ادعى انه كذلك هذا السؤال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المذكور وجوابه مذكوران في كتب الشافعية كينابيع الاسفرايني وغيره ، فإنهم نقلوا عن أبي حنيفة ذلك وأجابوا عنه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ان الشيخ لم يكن غرضه الاحتجاج على ذلك وانما استند في ثبوته الى ما نقله عن العرب ، وغرضه من ذلك الكلام الآخر انما هو دفع السؤال وبيان حكمة الواضع وتصحيح لغرضه لا الاحتجاج على ذلك المطلب وإثباته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إنكار جملة من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كهذين الفاضلين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طهور بمعنى الطاهر المطهر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من الصراحة والإيضاح ، وقد نقله عن جملة من أئمة اللغة ، بل ظاهر كلامه انه قول الأكثر ، وان المعنى الوصفي للفظ الطهور إنما هو عبارة عن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كونه بمعنى طاهر فظاهر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مطرد بل موقوف على السماع كما في البيت الذي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القاموس أيضا دالة على ذلك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الطهور </w:t>
      </w:r>
    </w:p>
    <w:p>
      <w:pPr>
        <w:pStyle w:val="BookText"/>
        <w:rPr/>
      </w:pPr>
      <w:r>
        <w:rPr>
          <w:rFonts w:ascii="Amiri" w:hAnsi="Amiri" w:eastAsia="Amiri" w:cs="Amiri"/>
          <w:color w:val="111111"/>
          <w:sz w:val="28"/>
          <w:sz w:val="28"/>
          <w:szCs w:val="28"/>
          <w:rtl w:val="true"/>
          <w:lang w:bidi="ar-SA"/>
        </w:rPr>
        <w:t>المصدر واسم ما يتطهر به والطاهر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الشافعية نقلت ذلك عن أهل اللغة ، ونقل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بالفتح من الأسماء المتعدية وهو المطهر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المحقق في المعتبر عن بعض أهل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الاخبار الدالة على ذلك</w:t>
      </w:r>
    </w:p>
    <w:p>
      <w:pPr>
        <w:pStyle w:val="BookText"/>
        <w:rPr/>
      </w:pP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الشريف بحث نفيس حررناه في كتاب الدرر النجفية من الملتقطات اليوسفية ، وقد تقدم جملة من الكلام فيه في صدر المقدمة الحادية عشرة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داود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 وقد وسع اللّه عليكم بأوسع ما بين السماء والأرض وجعل لكم الماء طهورا ، فانظروا كيف تكونون؟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بناء على القول بنجاسة القليل بالملاقاة لا يخلو من اشكال ، فإن </w:t>
      </w:r>
    </w:p>
    <w:p>
      <w:pPr>
        <w:pStyle w:val="BookText"/>
        <w:rPr/>
      </w:pPr>
      <w:r>
        <w:rPr>
          <w:rFonts w:ascii="Amiri" w:hAnsi="Amiri" w:eastAsia="Amiri" w:cs="Amiri"/>
          <w:color w:val="111111"/>
          <w:sz w:val="28"/>
          <w:sz w:val="28"/>
          <w:szCs w:val="28"/>
          <w:rtl w:val="true"/>
          <w:lang w:bidi="ar-SA"/>
        </w:rPr>
        <w:t>قليل الماء إذا تنجس كان طهره بالكثير من الجاري أو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المراد يطهر غيره ولا يطهره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أيضا بأنه على إطلاقه غير مستقيم ، لانتقاضه بالبئر ، فان تطهيرها بالنزح ، والماء النجس يطهر باستحالته ملحا ، والماء القليل إذا كان نجسا وتمم كرا بمضاف لم يسلبه الإطلاق ، فإنه في جميع هذه الصور قد طهر الماء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فبانا لا نسلم ان مطهر البئر حقيقة هو النزح بل هو في الحقيقة الماء النابع منها شيئا فشيئا بعد إخراج الماء المنزوح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الجواب بعدم نجاسة البئر بالملاقاة ، وحينئذ فأصل الاعتراض بالبئر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الماء قد عدم بالكلية فلم يبق هناك ماء مطهر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ايضا الماء النجس إذا شربه حيوان مأكول اللحم واستحال بولا ، فإنه يخرج عن الحقيقة الأولى الى 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ذلك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هنا هو مجموع الماء البالغ كرا لا المضاف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أصل الإشكال بأن الماء متى تنجس فطهره بممازجة الكثير له على وجه يستهلك النجس فيه ، وهذا لا يسمى في العرف تطهيرا ، لاضمحلال النجس حينئذ ، وحينئذ يصدق ان الماء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حينئذ دلالة على اعتبار الممازجة في المطهر دون مجرد الاتصال كما هو أحد القولين ، ولعل هذا المعنى أقرب من الأول ، لسلامته من التكلفات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ولا إشكال في أن الماء الجاري بل كل ماء ينجس باستيلاء النجاسة على أحد أوصافه الثلاثة أعني اللون أو الطعم أو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الأخبار المستفيضة كصحيحة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منه واشرب ، فإذا تغير الماء وتغير الطعم فلا تتوضأ منه ولا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إلا ان تجي‌ء ريح تغلب على ريح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وفيه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الماء قاهرا ولا توجد فيه الريح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خالد القماط </w:t>
      </w:r>
      <w:r>
        <w:rPr>
          <w:rStyle w:val="FootnoteAnchor"/>
          <w:rtl w:val="true"/>
        </w:rPr>
        <w:footnoteReference w:id="402"/>
      </w:r>
      <w:r>
        <w:rPr>
          <w:rFonts w:ascii="Amiri" w:hAnsi="Amiri" w:eastAsia="Amiri" w:cs="Amiri"/>
          <w:color w:val="111111"/>
          <w:sz w:val="28"/>
          <w:sz w:val="28"/>
          <w:szCs w:val="28"/>
          <w:rtl w:val="true"/>
          <w:lang w:bidi="ar-SA"/>
        </w:rPr>
        <w:t xml:space="preserve">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يمر به الرجل وهو نقيع فيه الميتة والجيفة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 الماء قد تغير ريحه أو طعمه فلا تشرب ولا تتوضأ منه ، وان لم يتغير ريحه وطعمه فاشرب منه وتوضأ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العلاء بن الفضيل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يبال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الماء النقيع 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تغير الماء فلا تتوضأ منه ، وان لم تغيره أبوالها فتوضأ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الدم إذا سال في الماء وأشباهه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جمع من متأخري المتأخرين على الحكم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السيد السند في المدارك انه من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بحث نجاسة البئر بالملاقاة ، حيث أنكر ورود نجاسة الماء بتغير لونه في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الخبر المذكور بأنه عامي مرسل والحق كونه كذلك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كما في الجزء الأول من سنن البيهقي في الصحيفة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الماء طاهر الا ان تغير ريحه أو طعمه أو لونه بنجاسة تحدث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الصحيفة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لا ينجس الا ما غير ريحه أو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الصحيفة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ايضاو قد رواها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طهور الا ما غلب على ريحه أو 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لم نقف عليه في شي‌ء من كتب أخبارنا بعد الفحص التام ، وبذلك صرح ايضا جمع ممن تقدمنا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بكونه عاميا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الحبل المتين ، ذكر ذلك أيضا في مقام إنكار ورود التغير اللوني في أخبارنا ، والظاهر انه اقتفى في هذه المقالة أثر السيد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ورواية العلاء بن الفضيل المتقدمة </w:t>
      </w:r>
      <w:r>
        <w:rPr>
          <w:rStyle w:val="FootnoteAnchor"/>
          <w:rtl w:val="true"/>
        </w:rPr>
        <w:footnoteReference w:id="407"/>
      </w:r>
      <w:r>
        <w:rPr>
          <w:rFonts w:ascii="Amiri" w:hAnsi="Amiri" w:eastAsia="Amiri" w:cs="Amiri"/>
          <w:color w:val="111111"/>
          <w:sz w:val="28"/>
          <w:sz w:val="28"/>
          <w:szCs w:val="28"/>
          <w:rtl w:val="true"/>
          <w:lang w:bidi="ar-SA"/>
        </w:rPr>
        <w:t>تنادي بالدلالة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صحيحة شهاب بن عبد ربه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كتاب البصائر </w:t>
      </w:r>
      <w:r>
        <w:rPr>
          <w:rStyle w:val="FootnoteAnchor"/>
          <w:rtl w:val="true"/>
        </w:rPr>
        <w:footnoteReference w:id="408"/>
      </w:r>
      <w:r>
        <w:rPr>
          <w:rFonts w:ascii="Amiri" w:hAnsi="Amiri" w:eastAsia="Amiri" w:cs="Amiri"/>
          <w:color w:val="111111"/>
          <w:sz w:val="28"/>
          <w:sz w:val="28"/>
          <w:szCs w:val="28"/>
          <w:rtl w:val="true"/>
          <w:lang w:bidi="ar-SA"/>
        </w:rPr>
        <w:t xml:space="preserve">حيث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 عن الماء الراكد ، فما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فيه تغير أو ريح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 فتوضأ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ذكره في كتاب الفقه الرضوي </w:t>
      </w:r>
      <w:r>
        <w:rPr>
          <w:rStyle w:val="FootnoteAnchor"/>
          <w:rtl w:val="true"/>
        </w:rPr>
        <w:footnoteReference w:id="40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غدير فيه من الماء أكثر من كر لا ينجسه ما يقع فيه من النجاسات إلا ان تكون فيه الجيف فتغير لونه وطعمه ورائحته ، فإذا غيرته لم يشرب منه ولم يتطهر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وان لم يشتهر بين الأصحاب النقل عنه ولا الاعتماد عليه بل ربما طعن بعضهم في ثبوته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الأظهر كما قدمنا ذكره </w:t>
      </w:r>
      <w:r>
        <w:rPr>
          <w:rStyle w:val="FootnoteAnchor"/>
          <w:rtl w:val="true"/>
        </w:rPr>
        <w:footnoteReference w:id="410"/>
      </w:r>
      <w:r>
        <w:rPr>
          <w:rFonts w:ascii="Amiri" w:hAnsi="Amiri" w:eastAsia="Amiri" w:cs="Amiri"/>
          <w:color w:val="111111"/>
          <w:sz w:val="28"/>
          <w:sz w:val="28"/>
          <w:szCs w:val="28"/>
          <w:rtl w:val="true"/>
          <w:lang w:bidi="ar-SA"/>
        </w:rPr>
        <w:t>هو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اشتمال أكثر الاخبار على التغير الطعمي والريحي دون اللوني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تغير الطعم والريح أسرع من تغير اللون أو لا ينفك تغير اللون من تغيرهما فلا ثمرة في التعرض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التغير الحسي ، فلو كان الماء على صفاته الأصلية وكانت النجاسة مسلوبة الأوصاف لم تؤثر في نجاسة الماء وان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تقدير الأوصاف للنجاسة ، فلو كانت مما يتغير بها الماء على تقدير وجود الأوصاف نجس والا فلا؟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الأول نظرا الى ان التغير حقيقة في الحسي ، لصدق السلب بدونه ، واللفظ إنما يحمل على حقيقته ، واعتبار التقدير يتوقف على دليل ، والأصل عدمه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التغير حقيقة في النفس الأمري لا فيما كان محسوسا ظاهرا ، فقد يمنع من ظهوره مانع ، كما اعترفوا به فيما سيأتي مما إذا خالفت النجاسة الجاري في الأوصاف لكن منع من ظهورها مانع ، فإنهم قطعوا هناك بوجوب التقدير ، </w:t>
      </w:r>
    </w:p>
    <w:p>
      <w:pPr>
        <w:pStyle w:val="BookText"/>
        <w:rPr/>
      </w:pPr>
      <w:r>
        <w:rPr>
          <w:rFonts w:ascii="Amiri" w:hAnsi="Amiri" w:eastAsia="Amiri" w:cs="Amiri"/>
          <w:color w:val="111111"/>
          <w:sz w:val="28"/>
          <w:sz w:val="28"/>
          <w:szCs w:val="28"/>
          <w:rtl w:val="true"/>
          <w:lang w:bidi="ar-SA"/>
        </w:rPr>
        <w:t>استنادا الى ان التغير حصل واقعا وان منع من ظهوره مانع ، والمناط التغير في الواقع لا الحسي ، والفرق بين الموضعين لا يخلو من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ان الظاهر ان الشارع إنما ناط النجاسة بالتغير في هذه الأوصاف لدلالته على غلبة النجاسة وكثرتها على الماء واقعا ، وإلا فالتغير بها من حيث هو لا مدخل له في التنجيس ، فالمنجس حقيقة هو غلبة النجاسة وزيادتها وان كان مظهره التغير المذكور ، وحينئذ فلو كانت هذه النجاسة المسلوبة الأوصاف بلغت في الكثرة إلى حد يقطع بتغير الماء بها لو كانت ذات أوصاف ، فقد حصل موجب التنجيس حقيقة الذي هو غلبة النجاسة وزيادتها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الموجب لنجاسة القليل على المشهور مجرد ملاقاة النجاسة وان قلت ، فالمنجس للكثير كثرتها وغلبتها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واناطة ذلك بالتغير في تلك الأوصاف انما هو لكونه مظهرا لها غالبا ، فمع حصولها بدونه تكون موجبة للتنجيس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ايضا ما صرح به المحقق الثاني من ان عدم التقدير يفضي الى جواز الاستعمال وان زادت النجاسة أضعافا ، وهو كالمعلوم البطلان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استهلاك النجاسة الماء لكثرتها يثبت التنجيس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ما حققناه آنفا من ان الاعتبار بغلبة النجاسة وكثرتها على الماء وان تفاوت ذلك </w:t>
      </w:r>
    </w:p>
    <w:p>
      <w:pPr>
        <w:pStyle w:val="BookText"/>
        <w:rPr/>
      </w:pPr>
      <w:r>
        <w:rPr>
          <w:rFonts w:ascii="Amiri" w:hAnsi="Amiri" w:eastAsia="Amiri" w:cs="Amiri"/>
          <w:color w:val="111111"/>
          <w:sz w:val="28"/>
          <w:sz w:val="28"/>
          <w:szCs w:val="28"/>
          <w:rtl w:val="true"/>
          <w:lang w:bidi="ar-SA"/>
        </w:rPr>
        <w:t>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التزام المجيب بالتنجيس في هذه الصورة ودعواه الإجماع دفع للشناعة اللازمة من القول بالطهارة على هذا التقدير ، وإلا فمقتضى ما قرروه يقتضي كون الحكم كليا مع الاستهلاك وعدمه ، وظاهر عبائر جملة منهم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 المحقق المذكور بذلك مبني على ما قلنا من فهمه العموم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 يتجه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العلة في دعوى الإجماع المذكور إنما هو ما ذكرنا ، ولهذا ان جملة ممن تعرض للجواب عن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ردوه بأنه مجرد استبعاد بل صرح بعض متأخري المتأخرين بالتزامه مع عدم ثبوت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ايضا </w:t>
      </w:r>
      <w:r>
        <w:rPr>
          <w:rStyle w:val="FootnoteAnchor"/>
          <w:rtl w:val="true"/>
        </w:rPr>
        <w:footnoteReference w:id="412"/>
      </w:r>
      <w:r>
        <w:rPr>
          <w:rFonts w:ascii="Amiri" w:hAnsi="Amiri" w:eastAsia="Amiri" w:cs="Amiri"/>
          <w:color w:val="111111"/>
          <w:sz w:val="28"/>
          <w:sz w:val="28"/>
          <w:szCs w:val="28"/>
          <w:rtl w:val="true"/>
          <w:lang w:bidi="ar-SA"/>
        </w:rPr>
        <w:t>ما صرحوا به في المضاف المسلوب الأوصاف إذا وقع في الماء ، من وجوب اعتباره إما بقلة الاجزاء وكثرتها أو بتقديره مخالفا في الأوصاف على اختلاف القولين ، وإذا وجب الاعتبار في المضاف ففي النجاسة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أكثر كتبه القول بالثاني ، وتبعه ابن فهد في موجزه ، ورجحه المحقق الثاني في شرح القواعد ، ونفى عنه البعد شيخنا البهائي في كتاب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 في المختلف بان التغير الذي هو مناط النجاسة دائر مع الأوصاف فإذا فقدت وجب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إعادة للمدعى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بما قدمنا تحقيقه من ان المدار لما كان على التغير في نفس الأمر </w:t>
      </w:r>
      <w:bookmarkStart w:id="71" w:name="pg12464_133118"/>
    </w:p>
    <w:p>
      <w:pPr>
        <w:pStyle w:val="BookText"/>
        <w:rPr/>
      </w:pPr>
      <w:bookmarkEnd w:id="71"/>
      <w:r>
        <w:rPr>
          <w:rFonts w:ascii="Amiri" w:hAnsi="Amiri" w:eastAsia="Amiri" w:cs="Amiri"/>
          <w:color w:val="111111"/>
          <w:sz w:val="28"/>
          <w:sz w:val="28"/>
          <w:szCs w:val="28"/>
          <w:rtl w:val="true"/>
          <w:lang w:bidi="ar-SA"/>
        </w:rPr>
        <w:t>لا الظاهر الحسي ، لأنه ربما منع منه مانع من فقد الأوصاف في النجاسة أو فقد الأوصاف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تقديره مع وجود المانع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ايضا يظهر وجه الجواب عما أورد على الدليل الذي نقله عنه ابنه فخر المحققين من استدلاله بان الماء مقهور بالنجاسة ، لأنه كلما لم يصر مقهورا لم يتغير بها على تقدير المخالفة ، وينعكس بعكس النقيض الى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تغير على تقدير المخالفة كان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أورد عليه منع الكلية الأولى ، فإن المخالف بقول بعدم صيرورة الماء مقهورا مع تغيره بالنجاسة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حققناه يمكن أن يكون مراده انه كلما لم يكن الماء مقهورا في نفس الأمر لم يتغير على تقدير المخالفة ، لا انه كلما لم يكن مقهورا شرعا ليتوجه عليه ان المخالف يقول بعدم صيرورة الماء مقهورا مع تغيره بالنجاسة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سقوط منع كليته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لما ذكرنا لا تخلو من الاشكال ، والاحتياط في التقدير ان لم يكن متعينا كما لا يخفى على الناقد البصير ، إلا ان تتوقف عليه عبادة مشروطة بالطهارة أو بإزالة النجاسة ، فيعود الاشكال بحذافيره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74424_77815467"/>
      <w:bookmarkStart w:id="73" w:name="_Toc27"/>
      <w:bookmarkEnd w:id="72"/>
      <w:r>
        <w:rPr>
          <w:rtl w:val="true"/>
        </w:rPr>
        <w:t>فوائد</w:t>
      </w:r>
      <w:bookmarkEnd w:id="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اشتمل الماء على صفة تمنع من ظهور التغير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تغير بجسم طاهر يوافق لونه لون النجاسة كتغيره بطاهر أحمر ، ثم وقع فيه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قطع به متأخر والأصحاب من غير خلاف معروف في الباب هو وجوب تقدير خلو الماء من ذلك الوصف كما عرفت آنفا ، وكأنهم لحظوا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هذا الموضع وبين ما كانت النجاسة مسلوبة الأوصاف ، حيث أوجبوا التقدير هنا دون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بالتغير هو التغير الحسي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والتغير هنا ظاهر حسا لو خلينا وذات الماء وذات النجاسة ، بخلاف ما هناك ، لكون النجاسة عارية عن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خلو </w:t>
      </w:r>
    </w:p>
    <w:p>
      <w:pPr>
        <w:pStyle w:val="BookText"/>
        <w:rPr/>
      </w:pPr>
      <w:r>
        <w:rPr>
          <w:rFonts w:ascii="Amiri" w:hAnsi="Amiri" w:eastAsia="Amiri" w:cs="Amiri"/>
          <w:color w:val="111111"/>
          <w:sz w:val="28"/>
          <w:sz w:val="28"/>
          <w:szCs w:val="28"/>
          <w:rtl w:val="true"/>
          <w:lang w:bidi="ar-SA"/>
        </w:rPr>
        <w:t>النجاسة عن الأوصاف لا يخرجها عن تنجيس ما تلاقيه ، والمنجس ليس هو أوصافها وانما المنجس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الخلو عن الأوصاف غالبا انما يكون بعارض من خارج لا من أصل الخلقة ، كما هو المشاهد في جميع المطعومات والمرئيات ، وحينئذ فكما يقدر خلو الماء عن ذلك الوصف الموافق للون النجاسة لكونه عارضا ، ينبغي ان يقدر خلو النجاسة عن هذا العارض الذي أزال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المعتبر على تقدير القول بالتقدير هو الوصف الأشد للنجاسة كحدة الخل وذكاء المسك وسواد الحبر ، لمناسبة النجاسة تغليظ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الوسط لأنه الأغلب؟ ظاهر العلامة في النهاية والشهيد في الذكرى الأول ، وبعض المتأخرين الثاني ، واستظهره المحقق الثاني ورجحه في المعالم ، واحتمل بعض فضلاء متأخري المتأخرين اعتبار الأقل تغليبا لجانب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الأوسط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اعتبار أوصاف الماء وسطا ، نظرا إلى شدة اختلافها كالعذوبة والملوحة والرقة والغلظة والصفاء والكدرة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اعتبارها ، لان له فيها أثرا بينا في قبول التغير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قال في المعالم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محتمل حيث لا يكون الماء على الوصف القوي ، إذ لا معنى لتقديره حينئذ بما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ايضا بعضهم بما إذا لم يكن الماء خارجا عن أوصافه الأصلية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الماء على الصفات الأصلية كسائر المياه كالمياه الزاجية والكبريتية وكانت النجاسة على صفاتها ولم تغيره باعتبار ما هو عليه من الصفات ، لكن لو فرض خلوه منها لغيرته ، فهل يجب التقدير هنا أم لا؟ لم أقف لأحد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النظر ان الكلام هنا كالكلام فيما لو تغير الماء بجسم طاهر يوافق لونه لون النجاسة ، ومقتضى حكمهم بوجوب التقدير ، هناك هو وجوبه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لا فرق بين المقامين إلا باعتبار ان خروج الماء عن صفته الأصلية هناك باعتبار وقوع هذا الجسم فيه أخيرا ، وخروجه هنا باعتبار كون الأرض كبريتية أو زاجية فاتفق تكيفه برائحتها ، أو باعتبار موافقة لون ذلك الجسم الطاهر الذي تغير به الماء للون النجاسة في إحدى الصورتين ، ومخالفته لها على وجه يستر رائحتها في الصورة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لا يصلح وجها للفرق الموجب لتغاير الحكم ، إلا ان بعض محققي متأخري المتأخرين استظهر ان الكلام هنا كالكلام في النجاسة المسلوبة الأوصاف دليلا وجوابا وظاهره ان النجاسة في هذه الصورة باعتبار ما عليه الماء من الصفات لم تغيره واقعا ، بخلاف الصورة التي تغير فيها بجسم طاهر ، فإنه تغير واقعا وان لم يظهر للحس بسبب الوصف العارضي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 فان الواقع المعتبر القياس اليه ، ان لوحظ مع قطع النظر عن العارض فالتغير ثابت في الصورتين ، وإلا فلا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الوجه الفارق لا يوجب تغايرا يترتب عليه ما ذكره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ما ذكرنا ايضا ان الأحكام المودعة في الاخبار إنما تحمل على الافراد الغالبة الشائعة كما صرحوا به، و حينئذ فالمعتبر في الغلبة و عدمها هو المياه العارية عن هذه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هذه فتحمل على تلك و تقدر فيها الغلبة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تغيرت رائحة الماء بمرور رائحة النجاسة القريبة لم ينجس الماء قولا واحدا ، لأن الرائحة ليست بنجاسة فلا تؤثر تنجيسا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التغير بالمتنجس لا بالنجاسة على وجه لا يسلبه الإطلاق فالأظهر الأشهر عدم التنجيس ،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ضعيف يأتي الكلام عليه في بحث المضاف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في المعتبر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الجاري مطلقا وان نقص عن الكر لا ينجس بمجرد الملاقاة ، وذهب العلامة في جملة من كتبه الى اشتراط الكرية فيه كالراكد ، ويظهر من شيخنا الشهيد الثاني في الروض الميل اليه ، بل صرح ابنه المحقق الشيخ حسن في المعالم بأنه ذهب إليه في جملة من كتبه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الذي استقر عليه رأيه بعد ذلك هو المذهب المشهور</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ونقل في الروض عن جملة من المتأخرين أيضا موافقة العلامة على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بالأول بأصالة الطهارة ، فإن الأشياء كلها على الطهارة إلا ما نص الشارع على نجاسته ، لأنها مخلوقة لمنافع العباد ، ولا يتم النفع إلا بطهارتها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وبالأخبار المتقدمة في سابق هذه المقالة </w:t>
      </w:r>
      <w:r>
        <w:rPr>
          <w:rStyle w:val="FootnoteAnchor"/>
          <w:rtl w:val="true"/>
        </w:rPr>
        <w:footnoteReference w:id="415"/>
      </w:r>
      <w:r>
        <w:rPr>
          <w:rFonts w:ascii="Amiri" w:hAnsi="Amiri" w:eastAsia="Amiri" w:cs="Amiri"/>
          <w:color w:val="111111"/>
          <w:sz w:val="28"/>
          <w:sz w:val="28"/>
          <w:szCs w:val="28"/>
          <w:rtl w:val="true"/>
          <w:lang w:bidi="ar-SA"/>
        </w:rPr>
        <w:t>لدلالتها على طهارة كل ماء ما لم يتغير ، خرج عنه القليل الراكد بالدليل ، فيبقى ما عداه داخلا تحت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ان يتغير ريحه أو طعمه ، فينزح حتى يذهب الريح ويطيب طعمه ، لأن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أنه علل فيه نفى الانفعال بوجود المادة ، والعلة المنصوصة يتعدى بها الحكم الى كل موضع توجد فيه إذا شهدت الحال بان خصوص متعلقها الأول لا مدخل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ههنا كذلك ، فإن خصوصية البئر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الحال بذلك ظاهرة لمن أحاط خبرا بأحكام البئر ، وحينئذ ينحصر المقتضي لنفي الانفعال في وجود المادة ، وهي موجودة في مطلق النابع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عنه بعدة طرق ، وقد تقدم الإشارة إلى بعضها </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ميسر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ان يغتسل منه وليس معه إناء يغرف به ويداه قذرتان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ويتوضأ ويغتسل ، هذا مما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على الأول </w:t>
      </w:r>
      <w:r>
        <w:rPr>
          <w:rStyle w:val="FootnoteAnchor"/>
          <w:rtl w:val="true"/>
        </w:rPr>
        <w:footnoteReference w:id="420"/>
      </w:r>
      <w:r>
        <w:rPr>
          <w:rFonts w:ascii="Amiri" w:hAnsi="Amiri" w:eastAsia="Amiri" w:cs="Amiri"/>
          <w:color w:val="111111"/>
          <w:sz w:val="28"/>
          <w:sz w:val="28"/>
          <w:szCs w:val="28"/>
          <w:rtl w:val="true"/>
          <w:lang w:bidi="ar-SA"/>
        </w:rPr>
        <w:t xml:space="preserve">ان الطهارة والنجاسة حكمان شرعيان يتوقف الحكم بهما على الدليل الشرعي ، ولا مدخل للدليل العقلي فيهما كما لا مدخل له في غيرهما </w:t>
      </w:r>
    </w:p>
    <w:p>
      <w:pPr>
        <w:pStyle w:val="BookText"/>
        <w:rPr/>
      </w:pPr>
      <w:r>
        <w:rPr>
          <w:rFonts w:ascii="Amiri" w:hAnsi="Amiri" w:eastAsia="Amiri" w:cs="Amiri"/>
          <w:color w:val="111111"/>
          <w:sz w:val="28"/>
          <w:sz w:val="28"/>
          <w:szCs w:val="28"/>
          <w:rtl w:val="true"/>
          <w:lang w:bidi="ar-SA"/>
        </w:rPr>
        <w:t>من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هنا في بيانه ضعيف ، لحصول المنافع في النجس بل في عين النجاسة أيضا كما لا يخفى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Style w:val="FootnoteAnchor"/>
          <w:rtl w:val="true"/>
        </w:rPr>
        <w:footnoteReference w:id="422"/>
      </w:r>
      <w:r>
        <w:rPr>
          <w:rFonts w:ascii="Amiri" w:hAnsi="Amiri" w:eastAsia="Amiri" w:cs="Amiri"/>
          <w:color w:val="111111"/>
          <w:sz w:val="28"/>
          <w:sz w:val="28"/>
          <w:szCs w:val="28"/>
          <w:rtl w:val="true"/>
          <w:lang w:bidi="ar-SA"/>
        </w:rPr>
        <w:t>ما سيأتي تحقيقه ان شاء اللّه تعالى في الكلام في نجاسة الماء القليل بالملاقاة ، من أن ظاهر هذه الاخبار بواسطة القرائن الحالية والمقالية كون ذلك الماء أكثر من كر بل كرور ، فلا تدل على ما ذكروه ، ولا يحتاج الى تخصيصها بما دل على نجاسة الماء القليل بمجرد 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الثالث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في المقدمة الثالثة </w:t>
      </w:r>
      <w:r>
        <w:rPr>
          <w:rStyle w:val="FootnoteAnchor"/>
          <w:rtl w:val="true"/>
        </w:rPr>
        <w:footnoteReference w:id="424"/>
      </w:r>
      <w:r>
        <w:rPr>
          <w:rFonts w:ascii="Amiri" w:hAnsi="Amiri" w:eastAsia="Amiri" w:cs="Amiri"/>
          <w:color w:val="111111"/>
          <w:sz w:val="28"/>
          <w:sz w:val="28"/>
          <w:szCs w:val="28"/>
          <w:rtl w:val="true"/>
          <w:lang w:bidi="ar-SA"/>
        </w:rPr>
        <w:t>من الكلام في حجية منصوص العلة وان الحجة منه هو ما يرجع الى تنقيح المناط القطعي ، وكأنه لهذا قيد المستدل في بيان الاستدلال الحجية بشهادة الحال بان خصوص متعلقها الأول لا مدخل له ، فمرجعها الى تنقيح المناط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ان شهادة الحال بذلك في هذا المقام لا تخلو من اشكال ، وبدونه 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من احتمال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لترتب ذهاب الريح وطيب الطعم على النزح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غريمك حتى يعطيك حقك ، لانه يكره ملازمتك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الحمية حتى يذهب مرضك ، فان الحمية رأس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قيام الاحتمال يسقط الاستدلال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لا يخلو من بعد ، فان ذهاب الريح وطيب الطعم بالنزح أمر بديهي محسوس لا يحتاج إلى علة ، فحمل الكلام عليه مما يخرجه عن الفائدة ، ولا يليق </w:t>
      </w:r>
    </w:p>
    <w:p>
      <w:pPr>
        <w:pStyle w:val="BookText"/>
        <w:rPr/>
      </w:pPr>
      <w:r>
        <w:rPr>
          <w:rFonts w:ascii="Amiri" w:hAnsi="Amiri" w:eastAsia="Amiri" w:cs="Amiri"/>
          <w:color w:val="111111"/>
          <w:sz w:val="28"/>
          <w:sz w:val="28"/>
          <w:szCs w:val="28"/>
          <w:rtl w:val="true"/>
          <w:lang w:bidi="ar-SA"/>
        </w:rPr>
        <w:t>حينئذ نسبته بكلام الإمام الذي هو إمام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الرابع </w:t>
      </w:r>
      <w:r>
        <w:rPr>
          <w:rStyle w:val="FootnoteAnchor"/>
          <w:rtl w:val="true"/>
        </w:rPr>
        <w:footnoteReference w:id="425"/>
      </w:r>
      <w:r>
        <w:rPr>
          <w:rFonts w:ascii="Amiri" w:hAnsi="Amiri" w:eastAsia="Amiri" w:cs="Amiri"/>
          <w:color w:val="111111"/>
          <w:sz w:val="28"/>
          <w:sz w:val="28"/>
          <w:szCs w:val="28"/>
          <w:rtl w:val="true"/>
          <w:lang w:bidi="ar-SA"/>
        </w:rPr>
        <w:t xml:space="preserve">ما تقدم تحقيقه في المقدمة الحادية عشرة </w:t>
      </w:r>
      <w:r>
        <w:rPr>
          <w:rStyle w:val="FootnoteAnchor"/>
          <w:rtl w:val="true"/>
        </w:rPr>
        <w:footnoteReference w:id="426"/>
      </w:r>
      <w:r>
        <w:rPr>
          <w:rFonts w:ascii="Amiri" w:hAnsi="Amiri" w:eastAsia="Amiri" w:cs="Amiri"/>
          <w:color w:val="111111"/>
          <w:sz w:val="28"/>
          <w:sz w:val="28"/>
          <w:szCs w:val="28"/>
          <w:rtl w:val="true"/>
          <w:lang w:bidi="ar-SA"/>
        </w:rPr>
        <w:t xml:space="preserve">من ان ظاهر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المتيقن فهمه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كله طاهر حتى يعلم عروض النجاسة له فافراد هذه الكلية إنما هي المياه الطاهرة شرعا والمقطوع بطهارتها ، فإنه يستصحب الحكم فيها بذلك حتى تعلم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منها عدم معارضة الشك بعروض النجاسة ليقين الطهارة التي هي عليه شرعا ، لا ان أفرادها ما شك في كونه سببا للنجاسة ، كنقصان الجاري عن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موجبا لانفعاله بالملاقاة أم لا؟ فيحكم بطهارته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المقامين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ما ورد مفسرا في موثقة مسعدة بن صدقة </w:t>
      </w:r>
      <w:r>
        <w:rPr>
          <w:rStyle w:val="FootnoteAnchor"/>
          <w:rtl w:val="true"/>
        </w:rPr>
        <w:footnoteReference w:id="42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هو لك حلال حتى تعلم انه حرام بعينه فتدعه من قبل نفسك ، وذلك مثل الثوب يكون عليك قد اشتريته وهو سرقة ، ومملوك عندك وهو حر قد باع نفسه أو خدع فبيع قهرا ، وامرأة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فافراد هذه الكلية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الأشياء المحكوم بحلها شرعا والمعلوم حليتها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يستصحب الحكم فيها بذلك حتى يظهر دليل الحرمة وان كانت مما حرمه الشارع بالنسبة إلى العالم بذلك ، ولا تخرج عن أصل الحلية المقطوعة بمجرد الشك في حرمتها ، لا ان أفرادها ما شك في حليته كالمتولد من نجس العين وطاهرها مع عدم المماثل مثلا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هذا الخبر حله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 فمورد الخبرين الأشياء المعلومة الطهارة والنجاسة ، وانه لا يدخل أحد أفراد الأول في الثاني إلا مع العلم واليقين والأشياء المعلومة الحل والحرمة وانه لا يدخل أحد أفراد أولهما في الثاني الا مع العلم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الخامس </w:t>
      </w:r>
      <w:r>
        <w:rPr>
          <w:rStyle w:val="FootnoteAnchor"/>
          <w:rtl w:val="true"/>
        </w:rPr>
        <w:footnoteReference w:id="429"/>
      </w:r>
      <w:r>
        <w:rPr>
          <w:rFonts w:ascii="Amiri" w:hAnsi="Amiri" w:eastAsia="Amiri" w:cs="Amiri"/>
          <w:color w:val="111111"/>
          <w:sz w:val="28"/>
          <w:sz w:val="28"/>
          <w:szCs w:val="28"/>
          <w:rtl w:val="true"/>
          <w:lang w:bidi="ar-SA"/>
        </w:rPr>
        <w:t xml:space="preserve">ان الماء القليل في الخبر المذكور وان شمل بعمومه الجاري والراكد ، إلا ان وصفه بالقلة ان أخذ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الخبر من أقوى أدلة عدم نجاسة الماء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بالجاري خاصة بناء على قيام الدليل على نجاسة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من سياق اللفظ ، فالأظهر حمل القلة فيه على المعنى العرفي دون الشرعي ، أو حمله على التقية كما سيأتي بيانه ان شاء اللّه تعالى </w:t>
      </w:r>
      <w:r>
        <w:rPr>
          <w:rStyle w:val="FootnoteAnchor"/>
          <w:rtl w:val="true"/>
        </w:rPr>
        <w:footnoteReference w:id="430"/>
      </w:r>
      <w:r>
        <w:rPr>
          <w:rFonts w:ascii="Amiri" w:hAnsi="Amiri" w:eastAsia="Amiri" w:cs="Amiri"/>
          <w:color w:val="111111"/>
          <w:sz w:val="28"/>
          <w:sz w:val="28"/>
          <w:szCs w:val="28"/>
          <w:rtl w:val="true"/>
          <w:lang w:bidi="ar-SA"/>
        </w:rPr>
        <w:t xml:space="preserve">احتج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الأخبار الدالة على اشتراط الكرية في الماء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تقييد عدم انفعال الماء ببلوغ الكرية يقتضي انفعال الماء بدونه ، وهو شامل للجاري والراكد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ذلك أيضا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الدجاجة والحمامة وأشباههما تطأ العذرة ثم تدخل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ان يكون الماء كثيرا قدر كر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بظاهرها شاملة لما كان جاريا أو راكدا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وأجيب بمنع العموم ، لفقد اللفظ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عامان تعارضا من وجه فيجب الجمع بينهما بتقييد أحدهما بالآخر ، والترجيح في جانب الطهارة بالأصل والإجماع وقوة دلالة المنطوق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أجاب السيد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من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منع العموم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محققي الأصحاب بل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المعرف بلام الجنس في كلام الشارع عند عدم قرينة العهد للعموم قضية للحكمة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كيف؟ ولو تم المنع المذكور لم يتم له الاستدلال بصحيحة حريز المتقدمة </w:t>
      </w:r>
      <w:r>
        <w:rPr>
          <w:rStyle w:val="FootnoteAnchor"/>
          <w:rtl w:val="true"/>
        </w:rPr>
        <w:footnoteReference w:id="434"/>
      </w:r>
      <w:r>
        <w:rPr>
          <w:rFonts w:ascii="Amiri" w:hAnsi="Amiri" w:eastAsia="Amiri" w:cs="Amiri"/>
          <w:color w:val="111111"/>
          <w:sz w:val="28"/>
          <w:sz w:val="28"/>
          <w:szCs w:val="28"/>
          <w:rtl w:val="true"/>
          <w:lang w:bidi="ar-SA"/>
        </w:rPr>
        <w:t xml:space="preserve">وأمثالها في الطرف الآخر ، لجواز ان يراد بلفظ الماء فيها بعض افراده وهو غير الجاري ، بل 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مساواة مياه الحياض والأواني لغيرها في عدم انفعال الكر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الدالة على عدم انفعال الكر بالملاقاة مطلقا ، ردا على ما ذهب اليه المفيد في المقنعة وسلار ، فكيف يمنع العموم هنا؟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القول بالمفهوم لا يستلزم القول بعمومه هنا ، لان الخروج من العبث واللغو يحصل بعدم الحكم في بعض المسكوت عنه ، وذلك كاف وفيما نحن فيه يصدق انه إذا لم يكن الماء كرا ينجسه شي‌ء من النجاسات بالملاقاة في الجملة ، وذلك يكون في الراكد ، وكفى ذلك لصحة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لبطل الاستدلال بهذا المفهوم على نجاسة الماء القليل بالملاقاة ، مع انه عمدة أدلتهم على ذلك المطلب ، وذلك فان مقتضى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تنجيس شي‌ء من النجاسات </w:t>
      </w:r>
    </w:p>
    <w:p>
      <w:pPr>
        <w:pStyle w:val="BookText"/>
        <w:rPr/>
      </w:pPr>
      <w:r>
        <w:rPr>
          <w:rFonts w:ascii="Amiri" w:hAnsi="Amiri" w:eastAsia="Amiri" w:cs="Amiri"/>
          <w:color w:val="111111"/>
          <w:sz w:val="28"/>
          <w:sz w:val="28"/>
          <w:szCs w:val="28"/>
          <w:rtl w:val="true"/>
          <w:lang w:bidi="ar-SA"/>
        </w:rPr>
        <w:t xml:space="preserve">للماء بعد بلوغه كرا ، ومفهومه تنجيس شي‌ء له مع عدم البلوغ ، ويكفي للخروج من العبث واللغو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الحكم في بعض المسكوت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تنجيسه بالنجاسة المغيرة للماء ، سيما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الإثبات ، وهو خلاف ما صرحوا به في المقام من ارادة العموم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سيأتيك تحقيقه ان شاء اللّه تعالى في بيان نجاسة الماء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فكما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المنطوق للعموم فكذا في المفهوم ، ومثله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 ودلالته على العموم بتقريب ما ذكرنا آنفا مما 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العمومين بناء على دلالة صحيحة حريز وأمثالها </w:t>
      </w:r>
      <w:r>
        <w:rPr>
          <w:rStyle w:val="FootnoteAnchor"/>
          <w:rtl w:val="true"/>
        </w:rPr>
        <w:footnoteReference w:id="436"/>
      </w:r>
      <w:r>
        <w:rPr>
          <w:rFonts w:ascii="Amiri" w:hAnsi="Amiri" w:eastAsia="Amiri" w:cs="Amiri"/>
          <w:color w:val="111111"/>
          <w:sz w:val="28"/>
          <w:sz w:val="28"/>
          <w:szCs w:val="28"/>
          <w:rtl w:val="true"/>
          <w:lang w:bidi="ar-SA"/>
        </w:rPr>
        <w:t xml:space="preserve">على ان كل ماء طاهر ما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النظر ، لعدم تسليم العموم من تلك الأخبار كما أشرنا اليه </w:t>
      </w:r>
      <w:r>
        <w:rPr>
          <w:rStyle w:val="FootnoteAnchor"/>
          <w:rtl w:val="true"/>
        </w:rPr>
        <w:footnoteReference w:id="437"/>
      </w:r>
      <w:r>
        <w:rPr>
          <w:rFonts w:ascii="Amiri" w:hAnsi="Amiri" w:eastAsia="Amiri" w:cs="Amiri"/>
          <w:color w:val="111111"/>
          <w:sz w:val="28"/>
          <w:sz w:val="28"/>
          <w:szCs w:val="28"/>
          <w:rtl w:val="true"/>
          <w:lang w:bidi="ar-SA"/>
        </w:rPr>
        <w:t xml:space="preserve">وسيأتيك ان شاء اللّه تعالى </w:t>
      </w:r>
      <w:r>
        <w:rPr>
          <w:rStyle w:val="FootnoteAnchor"/>
          <w:rtl w:val="true"/>
        </w:rPr>
        <w:footnoteReference w:id="438"/>
      </w:r>
      <w:r>
        <w:rPr>
          <w:rFonts w:ascii="Amiri" w:hAnsi="Amiri" w:eastAsia="Amiri" w:cs="Amiri"/>
          <w:color w:val="111111"/>
          <w:sz w:val="28"/>
          <w:sz w:val="28"/>
          <w:szCs w:val="28"/>
          <w:rtl w:val="true"/>
          <w:lang w:bidi="ar-SA"/>
        </w:rPr>
        <w:t>ما فيه زيادة تنبيه عليه ، وحينئذ فلا عموم في ذلك الطرف ويبقى عموم المفهوم سالما من المعارض</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تسليم العموم كما يدعونه فالأظهر تخصيصه بعموم المفهوم المؤيد بمنطوق صحيحة علي بن جعفر المتقدمة </w:t>
      </w:r>
      <w:r>
        <w:rPr>
          <w:rStyle w:val="FootnoteAnchor"/>
          <w:rtl w:val="true"/>
        </w:rPr>
        <w:footnoteReference w:id="439"/>
      </w:r>
      <w:r>
        <w:rPr>
          <w:rFonts w:ascii="Amiri" w:hAnsi="Amiri" w:eastAsia="Amiri" w:cs="Amiri"/>
          <w:color w:val="111111"/>
          <w:sz w:val="28"/>
          <w:sz w:val="28"/>
          <w:szCs w:val="28"/>
          <w:rtl w:val="true"/>
          <w:lang w:bidi="ar-SA"/>
        </w:rPr>
        <w:t>، وإلا فبالصحيحة المذكورة ان نوقش في تخصيص العام بالمفهوم ، بناء على منع بعض الأصوليين ذلك مطلقا أو إلا ان تكون دلالته أقوى من دلالة العام على الفرد الذي يخصص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يخصص به العام حينئذ ،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ان التحقيق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سيأتيك بيانه ان شاء اللّه تعالى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ان دلالة هذه الأخبار على نجاسة القليل بالملاقاة لا تنحصر في مفهوم مخالفتها ، بل المتبادر منها بقرينة المقام ان مقصودهم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المعيار الفارق بين ما ينجس بملاقاة النجاسة وبين ما لا ينجس ، فههنا في التحقيق دلالتان كما سيتضح لك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ذكره من تعارض العمومين من وجه ، فيه ان الظاهر ان مراده من العمومين عموم المفهوم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ماء قليل ينجس بالملاقاة وعموم المنطوق الذي نطقت به الروايات الدالة على ان كل ماء لا ينجس ما لم يتغير ، القائل بأن كل ماء لا ينجس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النسبة بين هذين العمومين هو العموم والخصوص المطلق لا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المفهوم أخص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المقررة تقديم العمل به وتخصيص العام به ، وحينئذ فالدليل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ترجيحه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الطهارة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الإجماع عندهم دليل قطعي فلا يحتاج معه الى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لا يخفى ، فكان 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اقتضاه النظر العليل وخطر بالفكر الكليل والاحتياط حيثما توجه أوضح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اشترط شيخنا الشهيد في الدروس في الجاري دوام النبع ، وتبعه في هذا الشرط الشيخ جمال الدين احمد بن فهد في موجزه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فيه الكرية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فيه </w:t>
      </w:r>
    </w:p>
    <w:p>
      <w:pPr>
        <w:pStyle w:val="BookText"/>
        <w:rPr/>
      </w:pPr>
      <w:r>
        <w:rPr>
          <w:rFonts w:ascii="Amiri" w:hAnsi="Amiri" w:eastAsia="Amiri" w:cs="Amiri"/>
          <w:color w:val="111111"/>
          <w:sz w:val="28"/>
          <w:sz w:val="28"/>
          <w:szCs w:val="28"/>
          <w:rtl w:val="true"/>
          <w:lang w:bidi="ar-SA"/>
        </w:rPr>
        <w:t>دوام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الشرط فيه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الكرية أو دوام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من تأخر عنه في فهم معنى هذا الكلام وما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بدوام النبع عدم الانقطاع في أثناء الزمان ككثير من المياه التي تخرج زمن الشتاء وتجف في الصيف ، وهو الذي صرح به شيخنا الشهيد الثاني في كتاب روض الجنان ، ولذلك اعترض عليه وطالبه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المعنى هو الأربط باللفظ والأقرب إليه ، لكونه المتبادر منه عرفا ، ولكنه مما يقطع بفساده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لا شاهد له في الاخبار ، ولا يساعد عليه الاعتبار ، فهو تخصيص لعموم الأدلة بمجرد التشهي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الدوام بالمعنى المذكور ، ان أريد به ما يعم الزمان كله فلا ريب في بطلانه ، إذ لا سبيل الى العلم به ، وان خص ببعضها فهو مجرد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فساده مما لا يخفى على ذلك المحقق النحرير ، فساحة شأنه أجل من ان يجري منه به قلم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بدوام النبع استمراره حال ملاقاة النجاسة ، وهذا هو الذي ذكره المحقق الشيخ علي بعد ان أطال في التشنيع على من فسر تلك العبارة بالمعنى الأول واستحسن هذا المعنى جملة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كان خلاف ظاهر اللفظ إلا انه في حد ذاته مستقيم ، إذ متى كان حال ملاقاة النجاسة غير مستمر النبع كان بمنزلة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مرجعه الى اعتبار المادة ، وحينئذ فلا يزيد على اشتراط الجريان إذ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النابع ، فزيادة هذا القيد حينئذ ليس بمحل من الفائدة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محققي متأخري المتأخرين وجه كلام المحقق المذكور فقال بعد نقله واستحسانه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وتقريبه ان عدم الانفعال بالملاقاة في قليل الجاري معلق بوجود المادة كما علمت ، فلا بد في الحكم بعدم الانفعال فيه من العلم بوجودها حال ملاقاة النجاسة ، </w:t>
      </w:r>
    </w:p>
    <w:p>
      <w:pPr>
        <w:pStyle w:val="BookText"/>
        <w:rPr/>
      </w:pPr>
      <w:r>
        <w:rPr>
          <w:rFonts w:ascii="Amiri" w:hAnsi="Amiri" w:eastAsia="Amiri" w:cs="Amiri"/>
          <w:color w:val="111111"/>
          <w:sz w:val="28"/>
          <w:sz w:val="28"/>
          <w:szCs w:val="28"/>
          <w:rtl w:val="true"/>
          <w:lang w:bidi="ar-SA"/>
        </w:rPr>
        <w:t xml:space="preserve">وربما يتخلف ذلك في بعض افراد النابع كالقليل الذي يخرج بطريق الترشح </w:t>
      </w:r>
      <w:r>
        <w:rPr>
          <w:rStyle w:val="FootnoteAnchor"/>
          <w:rtl w:val="true"/>
        </w:rPr>
        <w:footnoteReference w:id="441"/>
      </w:r>
      <w:r>
        <w:rPr>
          <w:rFonts w:ascii="Amiri" w:hAnsi="Amiri" w:eastAsia="Amiri" w:cs="Amiri"/>
          <w:color w:val="111111"/>
          <w:sz w:val="28"/>
          <w:sz w:val="28"/>
          <w:szCs w:val="28"/>
          <w:rtl w:val="true"/>
          <w:lang w:bidi="ar-SA"/>
        </w:rPr>
        <w:t>فان العلم بوجود المادة فيه عند ملاقاة النجاسة مشكل ، لانه يترشح آنا فآنا ، فليس له فيما بين الزمانين مادة ، وهذا يقتضي الشك في وجودها عند الملاقاة فلا يعلم حصول الشرط واللازم من ذلك الحكم بالانفعال بها عملا بعموم ما دل على انفعال القليل ، لسلامته حينئذ عن معارضة وجود المادة ، ولا يخفى ان اشتراط استمرار النبع يخرج مثل هذا ولولاه لكان داخلا في عموم النابع ، لصدق اسمه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وان اقتضى تصحيح الاشتراط المذكور في الجملة إلا انه ليس بحاسم لمادة الإشكال ، من حيث ان ما هذا شأنه في عدم العلم بوجود المادة له عند الملاقاة ربما حصل له في بعض الأوقات قوة بحيث يظهر فيه اثر وجود المادة ، واللازم حينئذ عدم انفعاله ، مع ان ظاهر الشرط يقتضي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منزل على الغالب من عدم العلم بوجود المادة في مثله وقت الملاقاة ، ويكون حكم ذلك الفرض النادر محالا على الاعتبار ، وهو شاهد بمساواته للمستمر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بعض الفضلاء المحدثين من متأخري المتأخرين النابع على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ينبع الماء حتى يبلغ حدا معينا ثم يقف ولا ينبع ثانيا إلا بعد إخراج بعض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ينبغ ثانيا إلا بعد حفر جديد كما هو المشاهد في بعض الأراضي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ينبغ الماء ولا يقف الى حد كما في العيون الجارية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وشمول الأخبار المستفاد منها حكم الجاري للوجه الثاني غير واضح ، فيبقى تحت </w:t>
      </w:r>
    </w:p>
    <w:p>
      <w:pPr>
        <w:pStyle w:val="BookText"/>
        <w:rPr/>
      </w:pPr>
      <w:r>
        <w:rPr>
          <w:rFonts w:ascii="Amiri" w:hAnsi="Amiri" w:eastAsia="Amiri" w:cs="Amiri"/>
          <w:color w:val="111111"/>
          <w:sz w:val="28"/>
          <w:sz w:val="28"/>
          <w:szCs w:val="28"/>
          <w:rtl w:val="true"/>
          <w:lang w:bidi="ar-SA"/>
        </w:rPr>
        <w:t xml:space="preserve">ما يدل على اعتبار الكرية ، وكأن مراد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 وبذلك اندفع عنه 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مما تقدم </w:t>
      </w:r>
      <w:r>
        <w:rPr>
          <w:rStyle w:val="FootnoteAnchor"/>
          <w:rtl w:val="true"/>
        </w:rPr>
        <w:footnoteReference w:id="442"/>
      </w:r>
      <w:r>
        <w:rPr>
          <w:rFonts w:ascii="Amiri" w:hAnsi="Amiri" w:eastAsia="Amiri" w:cs="Amiri"/>
          <w:color w:val="111111"/>
          <w:sz w:val="28"/>
          <w:sz w:val="28"/>
          <w:szCs w:val="28"/>
          <w:rtl w:val="true"/>
          <w:lang w:bidi="ar-SA"/>
        </w:rPr>
        <w:t xml:space="preserve">انه لا خلاف ولا إشكال في ان الجاري ينجس مع استيلاء النجاسة وغلبتها على أحد أوصافه الثلاثة ، وحينئذ فإن تغير بعضه اختص بالتنجيس إلا أن يكون الماء ممتدا وينقص ما تحت المتغير عن الكر ويستوعب التغير عمود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 ما بين حافتيه عرضا وعمقا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فينجس ما تحت المتغير ايضا ، لتحقق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بعض محققي متأخري المتأخرين في الحكم بنجاسة ما تحت المتغير في الصورة المذكورة ، حيث قال بعد نقل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الحكم وان كان مشهورا فيما بين المتأخرين لكن ليس له وجه ظاهر ، إذ يتخيل حينئذ انه ينقطع اتصاله بما فوق فيصير في حكم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بمسلم ، إذ الانقطاع إنما يحصل بانقطاع الماء وعدم جريانه اليه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ليس كذلك ، إذ الماء يجري الى ما تحت ، غايته في البين ماء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الأصل الطهارة وعموم دلائل انفعال القليل قد عرفت حاله ، فلا بد في نجاسة هذا الماء من دليل ، ولا دليل عليه إلا ان يتمسك بالشهرة أو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 لكن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غريب ، فإنه ان سلم نجاسة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يعطيه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انه يصدق على هذا الماء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واتصاله بالجاري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الماء المتغير بالنجاسة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منعها أو منع عموم أدلتها على وجه يشمل موضع البحث فهي مسألة أخرى يأتي تحقيقها ان شاء اللّه تعالى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 للحكم المذكور زيادة على ما ذكرنا صورا تختلف باختلاف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استواء السطوح وعدمه كما سيأتي تفصيله ان شاء اللّه تعالى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صور المسألة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بعض الجاري فاما ان يكون متساوي السطوح أولا ، وعلى التقديرين اما ان يقطع التغير عمود الماء على ما قدمنا </w:t>
      </w:r>
      <w:r>
        <w:rPr>
          <w:rStyle w:val="FootnoteAnchor"/>
          <w:rtl w:val="true"/>
        </w:rPr>
        <w:footnoteReference w:id="445"/>
      </w:r>
      <w:r>
        <w:rPr>
          <w:rFonts w:ascii="Amiri" w:hAnsi="Amiri" w:eastAsia="Amiri" w:cs="Amiri"/>
          <w:color w:val="111111"/>
          <w:sz w:val="28"/>
          <w:sz w:val="28"/>
          <w:szCs w:val="28"/>
          <w:rtl w:val="true"/>
          <w:lang w:bidi="ar-SA"/>
        </w:rPr>
        <w:t>أو لا وعلى الأول اما ان يبلغ ما ينحدر عن المتغير مقدار الكر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صور 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السطوح متساوية ولا يقطع التغير عمود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اختصاص المتغير بالتنجيس إذا بلغ الباقي كرا ، ومع عدمه فيبني على الخلاف المتقدم </w:t>
      </w:r>
      <w:r>
        <w:rPr>
          <w:rStyle w:val="FootnoteAnchor"/>
          <w:rtl w:val="true"/>
        </w:rPr>
        <w:footnoteReference w:id="446"/>
      </w:r>
      <w:r>
        <w:rPr>
          <w:rFonts w:ascii="Amiri" w:hAnsi="Amiri" w:eastAsia="Amiri" w:cs="Amiri"/>
          <w:color w:val="111111"/>
          <w:sz w:val="28"/>
          <w:sz w:val="28"/>
          <w:szCs w:val="28"/>
          <w:rtl w:val="true"/>
          <w:lang w:bidi="ar-SA"/>
        </w:rPr>
        <w:t>من اشتراط كرية الجاري في عدم الانفعال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بحالها ولكن استوعبت النجاسة عمود الماء وكان المنحدر عن المتغير كرا ، وحينئذ فما فوق المتغير مما يلي المادة ان كان أكثر من كر فالحكم كما في الصورة الأولى ، وإلا بني على الخلاف المتقدم </w:t>
      </w:r>
      <w:r>
        <w:rPr>
          <w:rStyle w:val="FootnoteAnchor"/>
          <w:rtl w:val="true"/>
        </w:rPr>
        <w:footnoteReference w:id="447"/>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 بعدم انفعاله لو كان قليلا وان اعتبرت الكرية ، معللا بأن جهة المادة في الجاري أعلى سطحا من المتنجس فلا ينفعل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ليس بشي‌ء ، لأن الجريان يتحقق مع مساواة السطوح كما يشهد به العيان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الثانية بحالها إلا ان ما ينحدر عن المتغير دون الكر ، </w:t>
      </w:r>
    </w:p>
    <w:p>
      <w:pPr>
        <w:pStyle w:val="BookText"/>
        <w:rPr/>
      </w:pPr>
      <w:r>
        <w:rPr>
          <w:rFonts w:ascii="Amiri" w:hAnsi="Amiri" w:eastAsia="Amiri" w:cs="Amiri"/>
          <w:color w:val="111111"/>
          <w:sz w:val="28"/>
          <w:sz w:val="28"/>
          <w:szCs w:val="28"/>
          <w:rtl w:val="true"/>
          <w:lang w:bidi="ar-SA"/>
        </w:rPr>
        <w:t>ولا ريب في نجاسته مع المتغير ، لقلته وانفصاله ، وحكم ما فوق المتغير كما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المحدثين </w:t>
      </w:r>
      <w:r>
        <w:rPr>
          <w:rStyle w:val="FootnoteAnchor"/>
          <w:rtl w:val="true"/>
        </w:rPr>
        <w:footnoteReference w:id="448"/>
      </w:r>
      <w:r>
        <w:rPr>
          <w:rFonts w:ascii="Amiri" w:hAnsi="Amiri" w:eastAsia="Amiri" w:cs="Amiri"/>
          <w:color w:val="111111"/>
          <w:sz w:val="28"/>
          <w:sz w:val="28"/>
          <w:szCs w:val="28"/>
          <w:rtl w:val="true"/>
          <w:lang w:bidi="ar-SA"/>
        </w:rPr>
        <w:t xml:space="preserve">عدم تنجس ما تحت المتغير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هارب عن المتغير واستلزام مجرد الاتصال التنجيس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تختلف السطوح ولم تستوعب النجاسة عمود الماء ، وحكمها كما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بحالها ولكن استوعبت النجاسة عمود الماء وكان ما بعد المتغير مما يبلغ الكر ، والكلام في هذه الصورة مبني على الخلاف الآتي بيانه ان شاء اللّه تعالى </w:t>
      </w:r>
      <w:r>
        <w:rPr>
          <w:rStyle w:val="FootnoteAnchor"/>
          <w:rtl w:val="true"/>
        </w:rPr>
        <w:footnoteReference w:id="449"/>
      </w:r>
      <w:r>
        <w:rPr>
          <w:rFonts w:ascii="Amiri" w:hAnsi="Amiri" w:eastAsia="Amiri" w:cs="Amiri"/>
          <w:color w:val="111111"/>
          <w:sz w:val="28"/>
          <w:sz w:val="28"/>
          <w:szCs w:val="28"/>
          <w:rtl w:val="true"/>
          <w:lang w:bidi="ar-SA"/>
        </w:rPr>
        <w:t>في اشتراط استواء سطوح مقدار الكر من الواقف وعدمه ، فعلى الاشتراط ينجس ما تحت المتغير ايضا ، وعلى تقدير عدمه يختص التنجيس بالمتغير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فوق المتغير فان كان فوقيته محسوسة فهو طاهر قطعا وان اعتبرنا الكرية في الجاري وكان أقل من كر ، لأنه أعلى من النجس فلا يؤثر فيه ، وان كان انزل فيبني على الخلاف المتقدم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بحالها ولكن المنحدر عن المتغير أقل من كر ، ولا ريب 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فوق المتغير كما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المتقدم </w:t>
      </w:r>
      <w:r>
        <w:rPr>
          <w:rStyle w:val="FootnoteAnchor"/>
          <w:rtl w:val="true"/>
        </w:rPr>
        <w:footnoteReference w:id="451"/>
      </w:r>
      <w:r>
        <w:rPr>
          <w:rFonts w:ascii="Amiri" w:hAnsi="Amiri" w:eastAsia="Amiri" w:cs="Amiri"/>
          <w:color w:val="111111"/>
          <w:sz w:val="28"/>
          <w:sz w:val="28"/>
          <w:szCs w:val="28"/>
          <w:rtl w:val="true"/>
          <w:lang w:bidi="ar-SA"/>
        </w:rPr>
        <w:t>جار هنا ايضا هذا كله لو كان الماء ممتدا في قناة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مجتمعا في مكانه الذي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كمياه العيون الغير الممتدة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يختص التنجيس بالموضع المتغير ان كان الباقي كرا والا بني على الخلاف المتقدم </w:t>
      </w:r>
      <w:r>
        <w:rPr>
          <w:rStyle w:val="FootnoteAnchor"/>
          <w:rtl w:val="true"/>
        </w:rPr>
        <w:footnoteReference w:id="452"/>
      </w:r>
      <w:r>
        <w:rPr>
          <w:rFonts w:ascii="Amiri" w:hAnsi="Amiri" w:eastAsia="Amiri" w:cs="Amiri"/>
          <w:color w:val="111111"/>
          <w:sz w:val="28"/>
          <w:sz w:val="28"/>
          <w:szCs w:val="28"/>
          <w:rtl w:val="true"/>
          <w:lang w:bidi="ar-SA"/>
        </w:rPr>
        <w:t xml:space="preserve">وربما أمكن أيضا فرض الصور الثلاث الأول لو اتسع </w:t>
      </w:r>
    </w:p>
    <w:p>
      <w:pPr>
        <w:pStyle w:val="BookText"/>
        <w:rPr/>
      </w:pPr>
      <w:r>
        <w:rPr>
          <w:rFonts w:ascii="Amiri" w:hAnsi="Amiri" w:eastAsia="Amiri" w:cs="Amiri"/>
          <w:color w:val="111111"/>
          <w:sz w:val="28"/>
          <w:sz w:val="28"/>
          <w:szCs w:val="28"/>
          <w:rtl w:val="true"/>
          <w:lang w:bidi="ar-SA"/>
        </w:rPr>
        <w:t>المكان الذي فيه الماء على الينابيع التي تخرج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انه لا وجه هنا بناء على المشهور لاعتبار استواء السطوح في عدم الانفعال بالملاقاة كما سيأتي في الكثير من الراكد ، لكن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العلامة باعتبار ذلك في كثير الراكد عند ملاقاة النجاسة ، بناء على ما صرح به في التذكرة كما سيأتي ذكره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 هنا أيضا في مقدار الكر من الجاري ، لقوله بانفعاله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 أطلق القول عند تغير البعض من الجاري باختصاص النجاسة بالمتغير دون ما فوقه وما تحته تساوت سطوحه أو اختلفت وهو لا يخلو من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إجماله في الكلام هنا احالة على ما علم تفصيله بالتأمل في مقتضى قواعده المقررة في تلك المسألة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واعتذر عنه بعض محققي متأخري المتأخرين بان عدم تعرضه هنا لذلك كأنه يرى للجاري خصوصية عن الواقف في الجملة وان شاركه في انفعال قليله بالملاقاة ، ولعل الخصوصية كون الغالب فيه عدم الاستواء ، فلو اعتبرت المساواة على حد ما ذكره في الواقف ، للزم الحكم بتنجيس الأنهار العظيمة بملاقاة النجاسة أوائلها التي لا تبلغ مقدار الكر ولو بضميمة ما فوقها ، وذلك معلوم الانتفاء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Style w:val="FootnoteAnchor"/>
          <w:rtl w:val="true"/>
        </w:rPr>
        <w:footnoteReference w:id="454"/>
      </w:r>
      <w:r>
        <w:rPr>
          <w:rFonts w:ascii="Amiri" w:hAnsi="Amiri" w:eastAsia="Amiri" w:cs="Amiri"/>
          <w:color w:val="111111"/>
          <w:sz w:val="28"/>
          <w:sz w:val="28"/>
          <w:szCs w:val="28"/>
          <w:rtl w:val="true"/>
          <w:lang w:bidi="ar-SA"/>
        </w:rPr>
        <w:t xml:space="preserve">ان الجاري مطلقا بناء على المشهور لا ينجس إلا بتغيره ، وحينئذ فطهره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الأصحاب من غير خلاف فيه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بتدافع الماء من المادة وكثرته عليه حتى يستهلكه ويزول التغير ، هذا ان اشترطنا في تطهير الماء الامتزاج كما هو أحد القولين ، وان اكتفي بمجرد الاتصال كما هو القول الآخر اكتفي بمجرد زوال التغير ، لمكان المادة ، وبذلك صرح جمع من متأخري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 الأصحاب انه بناء على القول الأخير يتوقف طهره هنا على التدافع والكثرة ، نظرا الى ان الاتصال المعتبر في التطهير هو الحاصل بطريق العلو أو المساواة وذلك بالنسبة إلى المادة غير متحقق ، لأنها باعتبار خروجها من الأرض لا تكون إلا أسفل منه </w:t>
      </w:r>
      <w:r>
        <w:rPr>
          <w:rStyle w:val="FootnoteAnchor"/>
          <w:rtl w:val="true"/>
        </w:rPr>
        <w:footnoteReference w:id="455"/>
      </w:r>
      <w:r>
        <w:rPr>
          <w:rFonts w:ascii="Amiri" w:hAnsi="Amiri" w:eastAsia="Amiri" w:cs="Amiri"/>
          <w:color w:val="111111"/>
          <w:sz w:val="28"/>
          <w:sz w:val="28"/>
          <w:szCs w:val="28"/>
          <w:rtl w:val="true"/>
          <w:lang w:bidi="ar-SA"/>
        </w:rPr>
        <w:t>وفي التعليل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انا لم نقف في شي‌ء من الاخبار على تطهير الماء النجس سوى ما ورد في البئر وفي باب الحمام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هنا على الطهارة بالوجه المذكور بما رواه ثقة الإسلام في الكافي </w:t>
      </w:r>
      <w:r>
        <w:rPr>
          <w:rStyle w:val="FootnoteAnchor"/>
          <w:rtl w:val="true"/>
        </w:rPr>
        <w:footnoteReference w:id="456"/>
      </w:r>
      <w:r>
        <w:rPr>
          <w:rFonts w:ascii="Amiri" w:hAnsi="Amiri" w:eastAsia="Amiri" w:cs="Amiri"/>
          <w:color w:val="111111"/>
          <w:sz w:val="28"/>
          <w:sz w:val="28"/>
          <w:szCs w:val="28"/>
          <w:rtl w:val="true"/>
          <w:lang w:bidi="ar-SA"/>
        </w:rPr>
        <w:t xml:space="preserve">عن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ماء الحمام </w:t>
      </w:r>
    </w:p>
    <w:p>
      <w:pPr>
        <w:pStyle w:val="BookText"/>
        <w:rPr/>
      </w:pPr>
      <w:r>
        <w:rPr>
          <w:rFonts w:ascii="Amiri" w:hAnsi="Amiri" w:eastAsia="Amiri" w:cs="Amiri"/>
          <w:color w:val="111111"/>
          <w:sz w:val="28"/>
          <w:sz w:val="28"/>
          <w:szCs w:val="28"/>
          <w:rtl w:val="true"/>
          <w:lang w:bidi="ar-SA"/>
        </w:rPr>
        <w:t>كماء النهر يطهر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ذهب إليه العلامة من اشتراط الكرية في عدم الانفعال ، ففيه إشكال ، لأنه متى تغير الجاري على وجه لا يبلغ الباقي كرا فلا يطهر إلا بمطهر من خارج ، لان ما يخرج بالنبع لا يكون إلا قليلا فينفعل بالملاقاة بعد خروجه ، وهكذا فيما يخرج دفعة ثانية وثالثة وهكذا ، فلا يتصور حصول الطهارة به وان استهلك المتغير ، لان الاستهلاك بماء محكوم بنجاسته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طهارة الجاري المتغير بتكاثر الماء وتدافعه حتى يزول التغير ، وعلله في المنتهى والتذكرة بأن الطارئ لا يقبل النجاسة لجريانه ، والمتغير مستهلك فيه </w:t>
      </w:r>
      <w:r>
        <w:rPr>
          <w:rStyle w:val="FootnoteAnchor"/>
          <w:rtl w:val="true"/>
        </w:rPr>
        <w:footnoteReference w:id="457"/>
      </w:r>
      <w:r>
        <w:rPr>
          <w:rFonts w:ascii="Amiri" w:hAnsi="Amiri" w:eastAsia="Amiri" w:cs="Amiri"/>
          <w:color w:val="111111"/>
          <w:sz w:val="28"/>
          <w:sz w:val="28"/>
          <w:szCs w:val="28"/>
          <w:rtl w:val="true"/>
          <w:lang w:bidi="ar-SA"/>
        </w:rPr>
        <w:t xml:space="preserve">وأنت خبير بما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فضلاء متأخري المتأخرين بعد إيراد ذلك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يجعل هذا من جملة الأدلة على بطلان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حكم ماء الحمام كالجاري إذا كان له مادة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بماء الحمام يعني ما في حياضه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في اشتراط الكرية في المادة وعدمه ، وحينئذ فالبحث هنا يقع في مواضع 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كونه كالجاري ، والظاهر ان المراد من التشبيه عدم نجاسة ما في حياضه الصغار بالملاقاة عند الاتصال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صحيحة داود بن سرحان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ماء 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ماء الحمام يغتسل منه الجنب والصبي واليهودي والنصراني والمجوسي؟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بكر بن حبيب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461"/>
      </w:r>
      <w:r>
        <w:rPr>
          <w:rFonts w:ascii="Amiri" w:hAnsi="Amiri" w:eastAsia="Amiri" w:cs="Amiri"/>
          <w:color w:val="111111"/>
          <w:sz w:val="28"/>
          <w:sz w:val="28"/>
          <w:szCs w:val="28"/>
          <w:rtl w:val="true"/>
          <w:lang w:bidi="ar-SA"/>
        </w:rPr>
        <w:t xml:space="preserve">عن إسماعيل بن جابر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كتاب الفقه الرضوي </w:t>
      </w:r>
      <w:r>
        <w:rPr>
          <w:rStyle w:val="FootnoteAnchor"/>
          <w:rtl w:val="true"/>
        </w:rPr>
        <w:footnoteReference w:id="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وماء الحمام سبيله سبيل الجاري إذا كانت له مادة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أمكن تطرق الإشكال الى هذا الاستدلال بان ذلك لا يتم إلا بعد معرفة الحيضان التي كانت في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اي كيفية كانت؟ إذ الظاهر ان الأسئلة كانت عن ماء الحمام المعهود عندهم ، سيما ان أصل الإضافة للعهد ، لكن لا يخفى ان ضم الأخبار المشتملة على اشتراط المادة الى الأخبار الباقية يعطي بظاهره </w:t>
      </w:r>
    </w:p>
    <w:p>
      <w:pPr>
        <w:pStyle w:val="BookText"/>
        <w:rPr/>
      </w:pPr>
      <w:r>
        <w:rPr>
          <w:rFonts w:ascii="Amiri" w:hAnsi="Amiri" w:eastAsia="Amiri" w:cs="Amiri"/>
          <w:color w:val="111111"/>
          <w:sz w:val="28"/>
          <w:sz w:val="28"/>
          <w:szCs w:val="28"/>
          <w:rtl w:val="true"/>
          <w:lang w:bidi="ar-SA"/>
        </w:rPr>
        <w:t xml:space="preserve">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بماء الحمام ما في حياضه الصغار التي لا تبلغ الكر ، والمادة عبارة عن الحوض الكبير الذي يجري منه الماء الى الحياض الصغار ، ولهذا تضمن الخبر الأخير </w:t>
      </w:r>
      <w:r>
        <w:rPr>
          <w:rStyle w:val="FootnoteAnchor"/>
          <w:rtl w:val="true"/>
        </w:rPr>
        <w:footnoteReference w:id="463"/>
      </w:r>
      <w:r>
        <w:rPr>
          <w:rFonts w:ascii="Amiri" w:hAnsi="Amiri" w:eastAsia="Amiri" w:cs="Amiri"/>
          <w:color w:val="111111"/>
          <w:sz w:val="28"/>
          <w:sz w:val="28"/>
          <w:szCs w:val="28"/>
          <w:rtl w:val="true"/>
          <w:lang w:bidi="ar-SA"/>
        </w:rPr>
        <w:t xml:space="preserve">اشتراط مشابهة الجاري بوجود المادة له ، ورواية بكر بن حبيب </w:t>
      </w:r>
      <w:r>
        <w:rPr>
          <w:rStyle w:val="FootnoteAnchor"/>
          <w:rtl w:val="true"/>
        </w:rPr>
        <w:footnoteReference w:id="464"/>
      </w:r>
      <w:r>
        <w:rPr>
          <w:rFonts w:ascii="Amiri" w:hAnsi="Amiri" w:eastAsia="Amiri" w:cs="Amiri"/>
          <w:color w:val="111111"/>
          <w:sz w:val="28"/>
          <w:sz w:val="28"/>
          <w:szCs w:val="28"/>
          <w:rtl w:val="true"/>
          <w:lang w:bidi="ar-SA"/>
        </w:rPr>
        <w:t>نفي البأس عنه بشرط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الخبرين اتصالها به إذ مع عدمه يلحقه حكم القليل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علم الكلام في الموضع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الموضع الثالث فالمشهور بين الأصحاب اشتراط الكرية في المادة استنادا إلى انه مع عدم الكرية يدخل تحت القليل فينفعل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في المعتبر الى عدم اعتبار كثرة المادة وقلتها ، لكن لو تنجس ما في الحياض لم يطهر بمجرد جريانها اليه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إطلاق صحيحة داود بن سرحان </w:t>
      </w:r>
      <w:r>
        <w:rPr>
          <w:rStyle w:val="FootnoteAnchor"/>
          <w:rtl w:val="true"/>
        </w:rPr>
        <w:footnoteReference w:id="466"/>
      </w:r>
      <w:r>
        <w:rPr>
          <w:rFonts w:ascii="Amiri" w:hAnsi="Amiri" w:eastAsia="Amiri" w:cs="Amiri"/>
          <w:color w:val="111111"/>
          <w:sz w:val="28"/>
          <w:sz w:val="28"/>
          <w:szCs w:val="28"/>
          <w:rtl w:val="true"/>
          <w:lang w:bidi="ar-SA"/>
        </w:rPr>
        <w:t xml:space="preserve">فان جعله بمنزلة الجاري كالصريح في عدم اشتراط الكرية ، وإطلاق رواية بكر بن حبيب </w:t>
      </w:r>
      <w:r>
        <w:rPr>
          <w:rStyle w:val="FootnoteAnchor"/>
          <w:rtl w:val="true"/>
        </w:rPr>
        <w:footnoteReference w:id="467"/>
      </w:r>
      <w:r>
        <w:rPr>
          <w:rFonts w:ascii="Amiri" w:hAnsi="Amiri" w:eastAsia="Amiri" w:cs="Amiri"/>
          <w:color w:val="111111"/>
          <w:sz w:val="28"/>
          <w:sz w:val="28"/>
          <w:szCs w:val="28"/>
          <w:rtl w:val="true"/>
          <w:lang w:bidi="ar-SA"/>
        </w:rPr>
        <w:t>فان المادة فيها أعم من كونها كرا أو دونه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الاولى بعدم التعرض فيها للمادة ولا للقلة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الثانية </w:t>
      </w:r>
    </w:p>
    <w:p>
      <w:pPr>
        <w:pStyle w:val="BookText"/>
        <w:rPr/>
      </w:pPr>
      <w:r>
        <w:rPr>
          <w:rFonts w:ascii="Amiri" w:hAnsi="Amiri" w:eastAsia="Amiri" w:cs="Amiri"/>
          <w:color w:val="111111"/>
          <w:sz w:val="28"/>
          <w:sz w:val="28"/>
          <w:szCs w:val="28"/>
          <w:rtl w:val="true"/>
          <w:lang w:bidi="ar-SA"/>
        </w:rPr>
        <w:t>فبضعف السند أولا ، وحمل إطلاق المادة فيها على ما هو الغالب من أكثرية المادة كما هو الآن موجود ، أو إرادة الكثرة من لفظ المادة لاشعارها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سلمنا العموم في كلا الخبرين فلا ريب ان عموم اشتراط الكرية أقوى دلالة فيجب تخصيص هذا العموم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ذلك ان عدم التعرض للمادة والقلة والكثرة لا ينفي صحة الاستدلال بالخبر باعتبار عمومه ، وتنزيله منزلة الجاري في الخبر المذكور أخرجه عن حكم القليل ، فلا يلزم من الحكم بانفعال القليل بالملاقاة الحكم بانفعاله ، فإنه كما خرج ماء الاستنجاء وماء المطر عن قاعدة الماء القليل بنص خاص ، فكذا ماء الحمام ينبغي خروجه بمقتضى النص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منه القليل الذي لم يتصل بالمادة أصلا بناء على القول بنجاسة القليل بالملاقاة بإجماع القائلين بذلك عليه ، ويبقى غيره داخلا في عموم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الروايات أخص موضوعا من الروايات الدالة على انفعال القليل بالملاقاة ، ومقتضى القاعدة تخصيص تلك بهذه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ضعف السند في الرواية الثانية </w:t>
      </w:r>
      <w:r>
        <w:rPr>
          <w:rStyle w:val="FootnoteAnchor"/>
          <w:rtl w:val="true"/>
        </w:rPr>
        <w:footnoteReference w:id="468"/>
      </w:r>
      <w:r>
        <w:rPr>
          <w:rFonts w:ascii="Amiri" w:hAnsi="Amiri" w:eastAsia="Amiri" w:cs="Amiri"/>
          <w:color w:val="111111"/>
          <w:sz w:val="28"/>
          <w:sz w:val="28"/>
          <w:szCs w:val="28"/>
          <w:rtl w:val="true"/>
          <w:lang w:bidi="ar-SA"/>
        </w:rPr>
        <w:t>فيدفعه جبر ذلك بعمل الأصحاب كما هو مقرر بينهم ، وكلا الأمرين اصطلاحيان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الغالب خلاف الظاهر وخلاف مدلول تلك الصحيحة المذكورة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والى هذا القول </w:t>
      </w:r>
      <w:r>
        <w:rPr>
          <w:rStyle w:val="FootnoteAnchor"/>
          <w:rtl w:val="true"/>
        </w:rPr>
        <w:footnoteReference w:id="470"/>
      </w:r>
      <w:r>
        <w:rPr>
          <w:rFonts w:ascii="Amiri" w:hAnsi="Amiri" w:eastAsia="Amiri" w:cs="Amiri"/>
          <w:color w:val="111111"/>
          <w:sz w:val="28"/>
          <w:sz w:val="28"/>
          <w:szCs w:val="28"/>
          <w:rtl w:val="true"/>
          <w:lang w:bidi="ar-SA"/>
        </w:rPr>
        <w:t xml:space="preserve">مال جملة من المتأخرين ومتأخريهم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بنى ذلك بعضهم على قاعدة الفرق في نجاسة الماء القليل بين ورود النجاسة عليه ووروده على النجاسة ، فحكم هنا بعدم النجاسة من حيث ورود الماء على النجاسة ، وجعل ذلك هو السر في عدم تنجس ماء الحمام بمجرد الملاقاة وفي طهارة ماء الاستنجاء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 حينئذ إلى اعتبار كرية المادة بل ولا كرية المجموع من المادة وما في الحوض والماء 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على نفسه بأن النجاسة ههنا واردة على ماء الحوض وأجاب بأن المفروض ورود الماء من المادة على ماء الحوض وتسلطه على ماء الحوض وعلى ما يصيبه من القذر ، فلم تكن النجاسة واردة على ما هو حافظ لطهارة ماء الحوض بل الأمر بالعكس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اتضح مما ذكرناه ان على مذهب من يخص تنجيس القليل بصورة ورود النجاسة عليه يتجه القول بعدم اشتراط الكرية في مادة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استند في استثناء ماء الحمام من قاعدة تنجس القليل بالملاقاة الى هذه الأخبار فهي لا اشعار فيها بهذا التخصيص ، بل مقتضى ظاهر التشبيه بالجاري هو عدم الانفعال مطلقا ، وكذا ظاهر نفي البأس مع وجود المادة ، وكذا ظاهر قوله في رواية قرب الاسناد </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يدل بظاهره على عدم انفعاله بالملاقاة كيف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إنما يتم لو كان الماء الجاري من المادة إلى الحوض الصغير آتيا عليه من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آتيا من أسفله كما هو معمول في كثير من الحياض فلا يتم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ورود المادة على الحوض الصغير أعم من ان يكون من جهة العلو أو السفل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يظهر حينئذ للتشبيه بالجاري هنا مزية ، إذ متى كان </w:t>
      </w:r>
    </w:p>
    <w:p>
      <w:pPr>
        <w:pStyle w:val="BookText"/>
        <w:rPr/>
      </w:pPr>
      <w:r>
        <w:rPr>
          <w:rFonts w:ascii="Amiri" w:hAnsi="Amiri" w:eastAsia="Amiri" w:cs="Amiri"/>
          <w:color w:val="111111"/>
          <w:sz w:val="28"/>
          <w:sz w:val="28"/>
          <w:szCs w:val="28"/>
          <w:rtl w:val="true"/>
          <w:lang w:bidi="ar-SA"/>
        </w:rPr>
        <w:t xml:space="preserve">حكمه حكم الماء القليل في تنجسه بورود النجاسة عليه دون وروده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مختاره في الماء القليل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ثمرة لهذا التشبيه؟ فان ما ذكره حكم عام للماء القليل بجميع افراده وهذا أحدها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وأولياؤه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المتقدمة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بعضها على انه كالجاري مطلقا ، وبعضها انه كماء النهر يطهر بعضه بعضا ، وبعضها انه لا ينجسه شي‌ء مطلقا وان دل دليل من الخارج على تخصيصه بالتغير بالنجاسة ، وبعضها على نفي البأس عنه بشرط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لماء الحمام خصوصية يمتاز بها عن مطلق الماء القليل ، وليس ذلك إلا باعتبار عدم انفعاله بالملاقاة وان قل ، بخلاف مطلق الماء القليل ، وان خص انفعال مطلق القليل بورود النجاسة عليه دون العكس ، كما اختاره القائل المذكور وفاقا لمن سبقه في ذلك ايضا ، فلا بد هنا من اعتبار عدم الانفعال مطلقا مع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النجاسة أو وردت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للخصوصية المميزة المستفادة من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هنا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بناء على القول بكرية المادة بلوغ المادة وحدها كرا لتعصم ما في الحياض عن الانفعال بالنجاسة بعد الاتصال ، أو يكفي بلوغ المجموع منها ومما في الحياض كرا مع تواصلهما مطلقا؟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أطلقوا القول بكرية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مع انهم أطلقوا القول بان الغديرين إذا وصل بينهما بساقية وكان مجموعهما مع الساقية كرا ، لم ينفعلا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يقتضي أن يكون حكم الحمام أغلظ ، مع انه ليس كذلك ، لما عرفت من الأخبار المتقدمة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أجيب بأن إطلاق القول بكرية المادة في الحمام محمول على ما إذا لم يكونا متساويين بناء على الغالب من علو المادة ، فاما مع التساوي فيكفي بلوغ المجموع كرا ونقل في المعالم عن بعض الأصحاب التصريح بالتفصيل المذكور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القول في الغديرين محمول على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العلامة أيضا قد صرح في الغديرين المختلفين بتقوي الأسفل بالأعلى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يحمل الاختلاف في الصورة المذكورة على ما إذا كان بطريق الانحدار دون التسنم من ميزاب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في الحمام هو الثاني ، وحينئذ فإطلاق القول في الغديرين محمول اما على التساوي أو على الاختلاف الحاصل بالانحدار ، فإنه متى كان كذلك لم ينفعل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القول في الحمام محمول على الاختلاف الحاصل بالتسنم من ميزاب ونحوه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التقييدات من التكلف والتمحل ، وكأن محصل الفرق المذكور على هذا التقرير دخول الماء المتساوي السطوح والمختلف على وجه الانحدار في الاخبار الدالة على عدم نجاسة الكر بالملاقاة ، ومرجعه الى حصول الوحدة في الماء على وجه يكون داخلا تحت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متسنما من ميزاب ونحوه فإنه ليس كذلك فلا يدخل تحت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فاعتبرت كرية المادة في الحمام لكون إتيانها </w:t>
      </w:r>
    </w:p>
    <w:p>
      <w:pPr>
        <w:pStyle w:val="BookText"/>
        <w:rPr/>
      </w:pPr>
      <w:r>
        <w:rPr>
          <w:rFonts w:ascii="Amiri" w:hAnsi="Amiri" w:eastAsia="Amiri" w:cs="Amiri"/>
          <w:color w:val="111111"/>
          <w:sz w:val="28"/>
          <w:sz w:val="28"/>
          <w:szCs w:val="28"/>
          <w:rtl w:val="true"/>
          <w:lang w:bidi="ar-SA"/>
        </w:rPr>
        <w:t>على الحياض على ذلك الوجه المقتضي لعدم اتحادها مع ما في الحياض ، ولا يخفى ما في هذا التقييد من المخالفة لإطلاق النص وإطلاق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هو ما قدمنا </w:t>
      </w:r>
      <w:r>
        <w:rPr>
          <w:rStyle w:val="FootnoteAnchor"/>
          <w:rtl w:val="true"/>
        </w:rPr>
        <w:footnoteReference w:id="476"/>
      </w:r>
      <w:r>
        <w:rPr>
          <w:rFonts w:ascii="Amiri" w:hAnsi="Amiri" w:eastAsia="Amiri" w:cs="Amiri"/>
          <w:color w:val="111111"/>
          <w:sz w:val="28"/>
          <w:sz w:val="28"/>
          <w:szCs w:val="28"/>
          <w:rtl w:val="true"/>
          <w:lang w:bidi="ar-SA"/>
        </w:rPr>
        <w:t>من عدم اعتبار كرية المادة ، وان هذا الحكم خارج بالنص ، فلا يحتاج الى ارتكاب هذه التمحلات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قد صرح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المستفاد من روايات باب الكر تقوي كل جزء منه بالباقي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المعنى موجود في الساكن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تقوي الأعلى بالأسفل في غير الساكن ، بل اعتبر الشيخ المحقق ابن العالم الرباني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المعالم تقارب اجزاء الماء كما تشعر به روايات هذا الباب ليحصل التقوى المذكور ، فان مع تقارب اجزاء الماء النجاسة الواردة عليه تنتشر وتتوزع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فضلاء متأخري المتأخرين بأن الغرض من اشتراط الكرية في المادة وحدها لتطهير الحوض الصغير لا لمجرد عدم انفعالها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المدارك عن جده في فوائد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أخبار صحيحة </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متجه ، وعلى هذا فلا فرق بين ماء الحمام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على ما اختاره مما سيأتي ذكره </w:t>
      </w:r>
      <w:r>
        <w:rPr>
          <w:rStyle w:val="FootnoteAnchor"/>
          <w:rtl w:val="true"/>
        </w:rPr>
        <w:footnoteReference w:id="478"/>
      </w:r>
      <w:r>
        <w:rPr>
          <w:rFonts w:ascii="Amiri" w:hAnsi="Amiri" w:eastAsia="Amiri" w:cs="Amiri"/>
          <w:color w:val="111111"/>
          <w:sz w:val="28"/>
          <w:sz w:val="28"/>
          <w:szCs w:val="28"/>
          <w:rtl w:val="true"/>
          <w:lang w:bidi="ar-SA"/>
        </w:rPr>
        <w:t xml:space="preserve">من الحكم بالوحدة بمجرد الاتصال ، وان استواء سطح الماء غير معتبر في الكر ، فلو بلغ الماء المتواصل المختلف السطوح كرا لم ينفعل شي‌ء منه بالملاقاة </w:t>
      </w:r>
    </w:p>
    <w:p>
      <w:pPr>
        <w:pStyle w:val="BookText"/>
        <w:rPr/>
      </w:pPr>
      <w:r>
        <w:rPr>
          <w:rFonts w:ascii="Amiri" w:hAnsi="Amiri" w:eastAsia="Amiri" w:cs="Amiri"/>
          <w:color w:val="111111"/>
          <w:sz w:val="28"/>
          <w:sz w:val="28"/>
          <w:szCs w:val="28"/>
          <w:rtl w:val="true"/>
          <w:lang w:bidi="ar-SA"/>
        </w:rPr>
        <w:t>سواء في ذلك الأعلى والأسفل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القول في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التحرير اعتبار زيادة المادة عن الكر ، حيث قال بعد الكلام في الجاري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ماء الحمام حكمه إذا كان له مادة تزيد على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غريب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انفصل ماء المادة عن الحوض وتنجس ماؤه ، فهل يطهر بمجرد اتصال المادة به أم يشترط فيه الامتزاج والغلبة؟ وجهان بل قولان مبنيان على الكلام في تطهير القليل بإلقاء الكر عليه كما سيأتي بيانه ان شاء اللّه تعالى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والمنتهى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واحتج عليه في المنتهى بان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بأنه بمنزلة الجاري </w:t>
      </w:r>
      <w:r>
        <w:rPr>
          <w:rStyle w:val="FootnoteAnchor"/>
          <w:rtl w:val="true"/>
        </w:rPr>
        <w:footnoteReference w:id="481"/>
      </w:r>
      <w:r>
        <w:rPr>
          <w:rFonts w:ascii="Amiri" w:hAnsi="Amiri" w:eastAsia="Amiri" w:cs="Amiri"/>
          <w:color w:val="111111"/>
          <w:sz w:val="28"/>
          <w:sz w:val="28"/>
          <w:szCs w:val="28"/>
          <w:rtl w:val="true"/>
          <w:lang w:bidi="ar-SA"/>
        </w:rPr>
        <w:t>، ولو تنجس الجاري لم يطهر إلا باستيلاء الماء عليه بحيث يزيل 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والمنتهى والنهاية في مسألة الغديرين حكم بطهارة النجس منهما باتصاله بالبالغ كرا ، وهو مناقض لما حكم به في هذه المسألة ، لأن المسألتين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أورده عليه جمع من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ظاهر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بالخبر المذكور على الممازجة في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المذكور بالحمام ، لما ذكره من الخبر ، فكأن حكم الحمام عنده في المسألة المذكورة مستثنى من مواضع تطهير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قد عرفت ايضا </w:t>
      </w:r>
      <w:r>
        <w:rPr>
          <w:rStyle w:val="FootnoteAnchor"/>
          <w:rtl w:val="true"/>
        </w:rPr>
        <w:footnoteReference w:id="482"/>
      </w:r>
      <w:r>
        <w:rPr>
          <w:rFonts w:ascii="Amiri" w:hAnsi="Amiri" w:eastAsia="Amiri" w:cs="Amiri"/>
          <w:color w:val="111111"/>
          <w:sz w:val="28"/>
          <w:sz w:val="28"/>
          <w:szCs w:val="28"/>
          <w:rtl w:val="true"/>
          <w:lang w:bidi="ar-SA"/>
        </w:rPr>
        <w:t xml:space="preserve">تقييد إطلاق القول في الغديرين بالحمل على المتساويين أو المختلفين بطريق الانحدار دون التسنم ، فيمكن حمل كلامه هنا في تلك الكتب بالاكتفاء بمجرد الاتصال على ذلك ، بخلاف الحمام ، لما عرفت سابقا </w:t>
      </w:r>
      <w:r>
        <w:rPr>
          <w:rStyle w:val="FootnoteAnchor"/>
          <w:rtl w:val="true"/>
        </w:rPr>
        <w:footnoteReference w:id="483"/>
      </w:r>
      <w:r>
        <w:rPr>
          <w:rFonts w:ascii="Amiri" w:hAnsi="Amiri" w:eastAsia="Amiri" w:cs="Amiri"/>
          <w:color w:val="111111"/>
          <w:sz w:val="28"/>
          <w:sz w:val="28"/>
          <w:szCs w:val="28"/>
          <w:rtl w:val="true"/>
          <w:lang w:bidi="ar-SA"/>
        </w:rPr>
        <w:t>من كون جريان المادة في الأغلب بطريق التسنم ، فلا بد فيه من 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بناء على أصله المشار إليه آنفا </w:t>
      </w:r>
      <w:r>
        <w:rPr>
          <w:rStyle w:val="FootnoteAnchor"/>
          <w:rtl w:val="true"/>
        </w:rPr>
        <w:footnoteReference w:id="484"/>
      </w:r>
      <w:r>
        <w:rPr>
          <w:rFonts w:ascii="Amiri" w:hAnsi="Amiri" w:eastAsia="Amiri" w:cs="Amiri"/>
          <w:color w:val="111111"/>
          <w:sz w:val="28"/>
          <w:sz w:val="28"/>
          <w:szCs w:val="28"/>
          <w:rtl w:val="true"/>
          <w:lang w:bidi="ar-SA"/>
        </w:rPr>
        <w:t xml:space="preserve">ونقل ايضا عن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في المدارك ايضا ، واستدلوا على ذلك بما سيأتي ذكره ان شاء اللّه تعالى في مسألة تطهير القليل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الأظهر هنا الثاني ، لأن يقين النجاسة لا يحكم بارتفاعه إلا بدلالة معتبرة ، والارتفاع بالممازجة مجمع عليه ، مع إشعار جملة من النصوص به كما سيأتي ذكره ان شاء اللّه تعالى </w:t>
      </w:r>
      <w:r>
        <w:rPr>
          <w:rStyle w:val="FootnoteAnchor"/>
          <w:rtl w:val="true"/>
        </w:rPr>
        <w:footnoteReference w:id="486"/>
      </w:r>
      <w:r>
        <w:rPr>
          <w:rFonts w:ascii="Amiri" w:hAnsi="Amiri" w:eastAsia="Amiri" w:cs="Amiri"/>
          <w:color w:val="111111"/>
          <w:sz w:val="28"/>
          <w:sz w:val="28"/>
          <w:szCs w:val="28"/>
          <w:rtl w:val="true"/>
          <w:lang w:bidi="ar-SA"/>
        </w:rPr>
        <w:t>مع تحقيق في المقام يكشف عن هذه المسألة وأمثالها نقاب الإبهام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في تطهير الحوض زيادة المادة على الكر بمقدار ما تحصل به الممازجة والغلبة </w:t>
      </w:r>
      <w:r>
        <w:rPr>
          <w:rStyle w:val="FootnoteAnchor"/>
          <w:rtl w:val="true"/>
        </w:rPr>
        <w:footnoteReference w:id="487"/>
      </w:r>
      <w:r>
        <w:rPr>
          <w:rFonts w:ascii="Amiri" w:hAnsi="Amiri" w:eastAsia="Amiri" w:cs="Amiri"/>
          <w:color w:val="111111"/>
          <w:sz w:val="28"/>
          <w:sz w:val="28"/>
          <w:szCs w:val="28"/>
          <w:rtl w:val="true"/>
          <w:lang w:bidi="ar-SA"/>
        </w:rPr>
        <w:t xml:space="preserve">بناء على اشتراط الممازجة ، أو بمقدار الماء المنحدر </w:t>
      </w:r>
    </w:p>
    <w:p>
      <w:pPr>
        <w:pStyle w:val="BookText"/>
        <w:rPr/>
      </w:pPr>
      <w:r>
        <w:rPr>
          <w:rFonts w:ascii="IRNazanin" w:hAnsi="IRNazanin" w:eastAsia="IRNazanin"/>
          <w:color w:val="111111"/>
          <w:sz w:val="28"/>
          <w:sz w:val="28"/>
          <w:szCs w:val="28"/>
          <w:rtl w:val="true"/>
          <w:lang w:bidi="fa-IR"/>
        </w:rPr>
        <w:t xml:space="preserve">للحوض المتصل به </w:t>
      </w:r>
      <w:r>
        <w:rPr>
          <w:rStyle w:val="FootnoteAnchor"/>
          <w:rtl w:val="true"/>
        </w:rPr>
        <w:footnoteReference w:id="488"/>
      </w:r>
      <w:r>
        <w:rPr>
          <w:rFonts w:ascii="IRNazanin" w:hAnsi="IRNazanin" w:eastAsia="IRNazanin"/>
          <w:color w:val="111111"/>
          <w:sz w:val="28"/>
          <w:sz w:val="28"/>
          <w:szCs w:val="28"/>
          <w:rtl w:val="true"/>
          <w:lang w:bidi="fa-IR"/>
        </w:rPr>
        <w:t>بناء على مجرد الاتصال أم لا؟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صرح بالأول المحقق الشيخ علي والشهيد الثاني ، وعللاه بأنها لو كانت كرا فقط لكان ورود شي‌ء منها على الحياض موجبا لخروجها عن الكرية ، إذ المعتبر كرية المادة بعد الملاقاة ، فتقبل الانفعال حينئذ ، وهو صريح التحرير كما تقدم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وبالثاني صرح السيد السند في المدارك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الظاهر الاكتفاء في تطهير ما في الحياض بكرية المادة ، ولا يشترط زيادتها على الكر ، وبه صرح في المنتهى في مسألة الغديرين ، ويلوح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اشتراطهم في تطهير القليل إلقاء كر عليه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زيادة المادة على الكر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انك قد عرفت سابقا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الجمع بين إطلاقي القول بكرية المادة والقول بالاكتفاء في الغديرين بحصول الكرية من مجموعهما ومن الساقية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المادة بالتسنم ، ومن ثم اعتبر فيها الكرية على حدة ، وتقييد الغديرين بالتساوي أو الاختلاف على جهة الانحدار ، ومن ثم اكتفي بكرية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كلامه من الاستناد الى ما صرح به في المنتهى في مسألة الغديرين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الزيادة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اعتبرت في التطهير بمجرد الاتصال أو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بعد الملاقاة بأول جزء منها ينجس الملاقي مع كون الباقي أقل من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نجاسة أول المادة باتصالها بالحوض النجس ليس أولى من طهارة النجس باتصالها به ، فلا بد لترجيح الأول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w:t>
      </w:r>
    </w:p>
    <w:p>
      <w:pPr>
        <w:pStyle w:val="BookText"/>
        <w:rPr/>
      </w:pPr>
      <w:r>
        <w:rPr>
          <w:rFonts w:ascii="Amiri" w:hAnsi="Amiri" w:eastAsia="Amiri" w:cs="Amiri"/>
          <w:color w:val="111111"/>
          <w:sz w:val="28"/>
          <w:sz w:val="28"/>
          <w:szCs w:val="28"/>
          <w:rtl w:val="true"/>
          <w:lang w:bidi="ar-SA"/>
        </w:rPr>
        <w:t xml:space="preserve">التحقيق كما سيأتي ان شاء اللّه تعالى </w:t>
      </w:r>
      <w:r>
        <w:rPr>
          <w:rStyle w:val="FootnoteAnchor"/>
          <w:rtl w:val="true"/>
        </w:rPr>
        <w:footnoteReference w:id="491"/>
      </w:r>
      <w:r>
        <w:rPr>
          <w:rFonts w:ascii="Amiri" w:hAnsi="Amiri" w:eastAsia="Amiri" w:cs="Amiri"/>
          <w:color w:val="111111"/>
          <w:sz w:val="28"/>
          <w:sz w:val="28"/>
          <w:szCs w:val="28"/>
          <w:rtl w:val="true"/>
          <w:lang w:bidi="ar-SA"/>
        </w:rPr>
        <w:t>ان شرط الطهارة في المطهر وعدم النجاسة إنما هو 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نجاسته حال التطهير فلا دليل على المنع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يختاره من تخصيص نجاسة القليل بالملاقاة بورود النجاسة على الماء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هنا بأنه يتجه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حاجة الى كرية المادة بل يكفي جريان الماء الطاهر بقوة بحيث يستهلك الماء فيه ، واستند الى ظواهر جملة من الاخبار ستأتي الإشارة إليها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علو المادة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المساواة كما يتفق في بعض الحياض من جعل موضع الاتصال أسفل الحوض فلا يشترط الزيادة ، بل يكفي مجرد الاتصال على أحد القولين أو جريانها إليه بقوة الى ان يحصل الامتزاج على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كرية المادة فظاهر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يبنى على الأصل وهو 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واستضعفه بعض محققي متأخري المتأخرين ، واستظهر البناء على طهارتها وعدم الحكم بنجاستها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بالروايات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يعلم انه قذر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وباستصحاب الطهارة الوارد فيه النص بخصوصه كما ورد في تطهير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لتطرق القدح الى ما أورده من الأدلة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مضى بيانه في المقالة الرابعة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استصحاب الطهارة الذي ورد به النص في الثوب هو ما إذا كان الثوب متيقن الطهارة وشك في عروض النجاسة له ، كما تضمنته صحيحة زرارة المضمرة </w:t>
      </w:r>
      <w:r>
        <w:rPr>
          <w:rStyle w:val="FootnoteAnchor"/>
          <w:rtl w:val="true"/>
        </w:rPr>
        <w:footnoteReference w:id="494"/>
      </w:r>
      <w:r>
        <w:rPr>
          <w:rFonts w:ascii="Amiri" w:hAnsi="Amiri" w:eastAsia="Amiri" w:cs="Amiri"/>
          <w:color w:val="111111"/>
          <w:sz w:val="28"/>
          <w:sz w:val="28"/>
          <w:szCs w:val="28"/>
          <w:rtl w:val="true"/>
          <w:lang w:bidi="ar-SA"/>
        </w:rPr>
        <w:t>وغيرها ، فإنه لا يخرج عن يقين الطهارة إلا بيقين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الفرق بين هذا وبين ما نحن فيه ظاهر ، فإن صحيحة زرارة المذكورة وظاهر غيرها ان الغرض المترتب على التمسك بيقين الطهارة في هذه المواضع هو دفع الشك بعروض النجاسة حتى يحصل اليقين بها ، فالتمسك بيقين الطهارة إنما هو في مقابلة الشك في عروض النجاسة ، وافراد هذه الكليات إنما هي الأمور المقطوع بعدم العلم بملاقاة النجاسة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 طهارتها الى ان يظهر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كذلك ، إذ هو مما تحقق ملاقاة النجاسة له لكن حصل الشك في بلوغه القدر العاصم من النجاسة وعدمه ، وليس الشك هنا في ملاقاة النجاسة كما هو مساق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لو حصل في ثوب دم محكوم بنجاسته شرعا لكن حصل الشك في زيادته على الدرهم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للقائل أن يستند الى هذه الاخبار بان الأصل طهارة الثوب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فالمراد بالشك الذي لا يعارض اليقين هو الشك في عروض النجاسة وملاقاة النجس لا الشك في السبب الموجب للتنجيس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ماء المطر في الجملة حال تقاطره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ظاهر الشيخ اشتراط </w:t>
      </w:r>
    </w:p>
    <w:p>
      <w:pPr>
        <w:pStyle w:val="BookText"/>
        <w:rPr/>
      </w:pPr>
      <w:r>
        <w:rPr>
          <w:rFonts w:ascii="Amiri" w:hAnsi="Amiri" w:eastAsia="Amiri" w:cs="Amiri"/>
          <w:color w:val="111111"/>
          <w:sz w:val="28"/>
          <w:sz w:val="28"/>
          <w:szCs w:val="28"/>
          <w:rtl w:val="true"/>
          <w:lang w:bidi="ar-SA"/>
        </w:rPr>
        <w:t>الجريان من ميزاب ، وإطلاق تشبيهه بالجاري يقتضي عدم انفعاله بملاقاة النجاسة ، وتطهيره لما يقع عليه من ماء نجس أو أرض أو ثياب أو ظروف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ذلك يتوقف على النظر في الاخبار الواردة في المقام ، فلنورد ما عثرنا عليه منها ثم نردفه بما يكشف عنه نقاب الإبهام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صحيحة هشام بن الحكم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ميزابين سالا أحدهما بول والآخر ماء المطر فاختلطا فأصاب ثوب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مروان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ميزابين سالا أحدهما ميزاب بول والآخر ميزاب ماء فاختلطا ثم أصابك ، ما كان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البيت يبال على ظهره ويغتسل من الجنابة ثم يصيبه المطر أيؤخذ من مائه فيتوضأ به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يمر في ماء المطر وقد صب فيه خمر فأصاب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يصلي فيه قبل ان يغسله؟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ولا رجله ويصلي فيه ولا بأس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هشام بن سالم </w:t>
      </w:r>
      <w:r>
        <w:rPr>
          <w:rStyle w:val="FootnoteAnchor"/>
          <w:rtl w:val="true"/>
        </w:rPr>
        <w:footnoteReference w:id="499"/>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يبال عليه فتصيبه السماء فكيف فيصيب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به ، ما اصابه من الماء أكثر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ومرسلة الكاهلي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أمر في الطريق فيسيل علي الميزاب في أوقات أعلم ان الناس يتوضؤون؟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علي من ماء المطر ارى فيه التغير وارى فيه آثار القذر فتقطر القطرات علي وينتضح علي منه؟ والبيت يتوضأ على سطحه فكيف على ثيابنا؟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 كل شي‌ء يراه ماء المطر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الكنيف يكون خارجا فتمطر السماء فتقطر علي القطرة؟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محمد بن إسماعيل عن بعض أصحابنا عن ابي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المطر انه لا بأس به ان يصيب الثوب ثلاثة أيام الا ان يعلم انه قد نجسه شي‌ء بعد المطر ، فإن أصابه بعد ثلاثة فاغسله ، وان كان الطريق نظيفا فلا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503"/>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طين المطر يصيب الثوب فيه البول والعذرة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طين المطر لا ينجس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جعفر في كتاب المسائل والحميري في قرب الاسناد </w:t>
      </w:r>
      <w:r>
        <w:rPr>
          <w:rStyle w:val="FootnoteAnchor"/>
          <w:rtl w:val="true"/>
        </w:rPr>
        <w:footnoteReference w:id="504"/>
      </w:r>
      <w:r>
        <w:rPr>
          <w:rFonts w:ascii="Amiri" w:hAnsi="Amiri" w:eastAsia="Amiri" w:cs="Amiri"/>
          <w:color w:val="111111"/>
          <w:sz w:val="28"/>
          <w:sz w:val="28"/>
          <w:szCs w:val="28"/>
          <w:rtl w:val="true"/>
          <w:lang w:bidi="ar-SA"/>
        </w:rPr>
        <w:t xml:space="preserve">عنه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الكنيف يكون فوق البيت فيصيبه المطر </w:t>
      </w:r>
    </w:p>
    <w:p>
      <w:pPr>
        <w:pStyle w:val="BookText"/>
        <w:rPr/>
      </w:pPr>
      <w:r>
        <w:rPr>
          <w:rFonts w:ascii="Amiri" w:hAnsi="Amiri" w:eastAsia="Amiri" w:cs="Amiri"/>
          <w:color w:val="111111"/>
          <w:sz w:val="28"/>
          <w:sz w:val="28"/>
          <w:szCs w:val="28"/>
          <w:rtl w:val="true"/>
          <w:lang w:bidi="ar-SA"/>
        </w:rPr>
        <w:t xml:space="preserve">فيكف فيصيب الثياب ، أيصلى فيها قبل ان تغسل؟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المسائل أيضا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المطر يجري في المكان فيه العذرة فيصيب الثوب ، أيصلى فيه قبل ان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الفقه الرضوي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بقي ماء المطر في الطرقات ثلاثة أيام ، نجس واحتيج الى غسل الثوب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المطر في الصحاري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طين المطر في الصحاري يجوز الصلاة فيه طول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الأخبار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 الجريان منها صحيحة هشام بن الحكم </w:t>
      </w:r>
      <w:r>
        <w:rPr>
          <w:rStyle w:val="FootnoteAnchor"/>
          <w:rtl w:val="true"/>
        </w:rPr>
        <w:footnoteReference w:id="507"/>
      </w:r>
      <w:r>
        <w:rPr>
          <w:rFonts w:ascii="Amiri" w:hAnsi="Amiri" w:eastAsia="Amiri" w:cs="Amiri"/>
          <w:color w:val="111111"/>
          <w:sz w:val="28"/>
          <w:sz w:val="28"/>
          <w:szCs w:val="28"/>
          <w:rtl w:val="true"/>
          <w:lang w:bidi="ar-SA"/>
        </w:rPr>
        <w:t xml:space="preserve">ورواية محمد ابن مروان </w:t>
      </w:r>
      <w:r>
        <w:rPr>
          <w:rStyle w:val="FootnoteAnchor"/>
          <w:rtl w:val="true"/>
        </w:rPr>
        <w:footnoteReference w:id="508"/>
      </w:r>
      <w:r>
        <w:rPr>
          <w:rFonts w:ascii="Amiri" w:hAnsi="Amiri" w:eastAsia="Amiri" w:cs="Amiri"/>
          <w:color w:val="111111"/>
          <w:sz w:val="28"/>
          <w:sz w:val="28"/>
          <w:szCs w:val="28"/>
          <w:rtl w:val="true"/>
          <w:lang w:bidi="ar-SA"/>
        </w:rPr>
        <w:t xml:space="preserve">وصحيحة علي بن جعفر </w:t>
      </w:r>
      <w:r>
        <w:rPr>
          <w:rStyle w:val="FootnoteAnchor"/>
          <w:rtl w:val="true"/>
        </w:rPr>
        <w:footnoteReference w:id="509"/>
      </w:r>
      <w:r>
        <w:rPr>
          <w:rFonts w:ascii="Amiri" w:hAnsi="Amiri" w:eastAsia="Amiri" w:cs="Amiri"/>
          <w:color w:val="111111"/>
          <w:sz w:val="28"/>
          <w:sz w:val="28"/>
          <w:szCs w:val="28"/>
          <w:rtl w:val="true"/>
          <w:lang w:bidi="ar-SA"/>
        </w:rPr>
        <w:t xml:space="preserve">وروايتاه المنقولتان من كتابه </w:t>
      </w:r>
      <w:r>
        <w:rPr>
          <w:rStyle w:val="FootnoteAnchor"/>
          <w:rtl w:val="true"/>
        </w:rPr>
        <w:footnoteReference w:id="510"/>
      </w:r>
      <w:r>
        <w:rPr>
          <w:rFonts w:ascii="Amiri" w:hAnsi="Amiri" w:eastAsia="Amiri" w:cs="Amiri"/>
          <w:color w:val="111111"/>
          <w:sz w:val="28"/>
          <w:sz w:val="28"/>
          <w:szCs w:val="28"/>
          <w:rtl w:val="true"/>
          <w:lang w:bidi="ar-SA"/>
        </w:rPr>
        <w:t xml:space="preserve">ولكن اعتبار الجريان من الميزاب انما وقع في الأولتين ، وليس فيهما دلالة على تخصيص الحكم بذلك ، فلا تنهضان حجة للمستدل </w:t>
      </w:r>
      <w:r>
        <w:rPr>
          <w:rStyle w:val="FootnoteAnchor"/>
          <w:rtl w:val="true"/>
        </w:rPr>
        <w:footnoteReference w:id="511"/>
      </w:r>
      <w:r>
        <w:rPr>
          <w:rFonts w:ascii="Amiri" w:hAnsi="Amiri" w:eastAsia="Amiri" w:cs="Amiri"/>
          <w:color w:val="111111"/>
          <w:sz w:val="28"/>
          <w:sz w:val="28"/>
          <w:szCs w:val="28"/>
          <w:rtl w:val="true"/>
          <w:lang w:bidi="ar-SA"/>
        </w:rPr>
        <w:t>ولعل ذكر الميزاب في كلام الشيخ على جهة التمثيل كما احتمله جمع من المحققين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هذه الأخبار لا تصريح فيها بكون ماء المطر كالجاري مطلقا أو مقيدا بحالة مخصوصة إلا من حيث أجوبة المسائل المسؤول 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بعضها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ينطبق على تقدير جعله كالماء القليل المنفعل بالملاقاة على المشهور ، وحينئذ فغاية ما يستفاد منها كون ماء المطر قسما ثالثا بين الجاري والراكد ، وله أحكام قد يشارك في بعضها الجاري وفي البعض الآخر الراكد ، فاما مشاركته للجاري ففي صورة الجريان قطعا والكثرة على الظاهر ، كما يدل عليه ما تضمن اشتراط الجريان من الأخبار المتقدمة ، وما تضمن اعتبار الكثرة ، وهو صحيحة هشام </w:t>
      </w:r>
      <w:r>
        <w:rPr>
          <w:rStyle w:val="FootnoteAnchor"/>
          <w:rtl w:val="true"/>
        </w:rPr>
        <w:footnoteReference w:id="512"/>
      </w:r>
      <w:r>
        <w:rPr>
          <w:rFonts w:ascii="Amiri" w:hAnsi="Amiri" w:eastAsia="Amiri" w:cs="Amiri"/>
          <w:color w:val="111111"/>
          <w:sz w:val="28"/>
          <w:sz w:val="28"/>
          <w:szCs w:val="28"/>
          <w:rtl w:val="true"/>
          <w:lang w:bidi="ar-SA"/>
        </w:rPr>
        <w:t xml:space="preserve">، لجعله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في تلك الأخبار والكثرة في الخبر المذكور علة لحصول الطهارة </w:t>
      </w:r>
      <w:r>
        <w:rPr>
          <w:rStyle w:val="FootnoteAnchor"/>
          <w:rtl w:val="true"/>
        </w:rPr>
        <w:footnoteReference w:id="513"/>
      </w:r>
      <w:r>
        <w:rPr>
          <w:rFonts w:ascii="IRNazanin" w:hAnsi="IRNazanin" w:eastAsia="IRNazanin"/>
          <w:color w:val="111111"/>
          <w:sz w:val="28"/>
          <w:sz w:val="28"/>
          <w:szCs w:val="28"/>
          <w:rtl w:val="true"/>
          <w:lang w:bidi="fa-IR"/>
        </w:rPr>
        <w:t xml:space="preserve">وخصوص </w:t>
      </w:r>
    </w:p>
    <w:p>
      <w:pPr>
        <w:pStyle w:val="BookText"/>
        <w:rPr/>
      </w:pPr>
      <w:r>
        <w:rPr>
          <w:rFonts w:ascii="Amiri" w:hAnsi="Amiri" w:eastAsia="Amiri" w:cs="Amiri"/>
          <w:color w:val="111111"/>
          <w:sz w:val="28"/>
          <w:sz w:val="28"/>
          <w:szCs w:val="28"/>
          <w:rtl w:val="true"/>
          <w:lang w:bidi="ar-SA"/>
        </w:rPr>
        <w:t>مورد السؤال لا يصلح لتخصيص الجواب إلا إذا كان لخصوصية السؤال مدخل في العلية وشاهد الحال في المقام دال على عدم المدخلية ، ومتى كان التعليل يدل على التعدية الى كل ما توجد فيه العلة وشاهد الحال يدل على عدم المدخلية ، وجب التعدية الى كل ما توجد فيه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صحيحة علي بن جعفر </w:t>
      </w:r>
      <w:r>
        <w:rPr>
          <w:rStyle w:val="FootnoteAnchor"/>
          <w:rtl w:val="true"/>
        </w:rPr>
        <w:footnoteReference w:id="514"/>
      </w:r>
      <w:r>
        <w:rPr>
          <w:rFonts w:ascii="Amiri" w:hAnsi="Amiri" w:eastAsia="Amiri" w:cs="Amiri"/>
          <w:color w:val="111111"/>
          <w:sz w:val="28"/>
          <w:sz w:val="28"/>
          <w:szCs w:val="28"/>
          <w:rtl w:val="true"/>
          <w:lang w:bidi="ar-SA"/>
        </w:rPr>
        <w:t xml:space="preserve">الدالة على اشتراط الجريان في تطهير البيت الذي يبال على ظهره ، من انه يمكن أن يكون الاشتراط هنا لنفوذ النجاسة في السطح ، وان السؤال لما كان يتضمن الجريان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السؤال ، فاشترط الجريان حتى يستولي على النجاسة ، فهو لا يدل على نفي البأس إلا في هذه الحالة ، فمورد السؤال حينئذ مخصص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صحيحة هشام بن سالم </w:t>
      </w:r>
      <w:r>
        <w:rPr>
          <w:rStyle w:val="FootnoteAnchor"/>
          <w:rtl w:val="true"/>
        </w:rPr>
        <w:footnoteReference w:id="515"/>
      </w:r>
      <w:r>
        <w:rPr>
          <w:rFonts w:ascii="Amiri" w:hAnsi="Amiri" w:eastAsia="Amiri" w:cs="Amiri"/>
          <w:color w:val="111111"/>
          <w:sz w:val="28"/>
          <w:sz w:val="28"/>
          <w:szCs w:val="28"/>
          <w:rtl w:val="true"/>
          <w:lang w:bidi="ar-SA"/>
        </w:rPr>
        <w:t>قد تضمنت هذا السؤال بعينه ووقع الجواب فيها بما يدل على الطهارة مع الكثرة دون الجريان ، ومن الظاهر ان الكثرة لا تستلزم الجريان ، إلا أن يراد الجريان ولو بالقوة دون ان يكون بالفعل بخصوصه ، فوجه الاستلزام ظاهر ، ولعله الأظهر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تضمنته روايتا علي بن جعفر </w:t>
      </w:r>
      <w:r>
        <w:rPr>
          <w:rStyle w:val="FootnoteAnchor"/>
          <w:rtl w:val="true"/>
        </w:rPr>
        <w:footnoteReference w:id="516"/>
      </w:r>
      <w:r>
        <w:rPr>
          <w:rFonts w:ascii="Amiri" w:hAnsi="Amiri" w:eastAsia="Amiri" w:cs="Amiri"/>
          <w:color w:val="111111"/>
          <w:sz w:val="28"/>
          <w:sz w:val="28"/>
          <w:szCs w:val="28"/>
          <w:rtl w:val="true"/>
          <w:lang w:bidi="ar-SA"/>
        </w:rPr>
        <w:t>المنقولتان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مجال فيهما لتخصيص الجواب ، فالظاهر حمل تلك الرواية أيضا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أصحابنا لاقتصارهم في الاستدلال على ما في الكتب الأربعة لم يتعرضوا لهاتين الروايتين في المقام ولا غيرهما مما خرج عن الكتب المشار إليها ، وما عدا الصورة المذكورة فلا دلالة في شي‌ء من تلك الأجوبة المذكورة على كونه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ما يتوهم منه الدلالة على كونه كالجاري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يدخل في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الكاهلي </w:t>
      </w:r>
      <w:r>
        <w:rPr>
          <w:rStyle w:val="FootnoteAnchor"/>
          <w:rtl w:val="true"/>
        </w:rPr>
        <w:footnoteReference w:id="517"/>
      </w:r>
      <w:r>
        <w:rPr>
          <w:rFonts w:ascii="IRNazanin" w:hAnsi="IRNazanin" w:eastAsia="IRNazanin"/>
          <w:color w:val="111111"/>
          <w:sz w:val="28"/>
          <w:sz w:val="28"/>
          <w:szCs w:val="28"/>
          <w:rtl w:val="true"/>
          <w:lang w:bidi="fa-IR"/>
        </w:rPr>
        <w:t xml:space="preserve">لقوله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إطلاقها بتلك الاخبار غير بعيد ، فتحمل عليها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دل على النهي عن غسل الثوب والرجل من اصابة ماء المطر الذي قد صب فيه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يصلى فيه </w:t>
      </w:r>
      <w:r>
        <w:rPr>
          <w:rStyle w:val="FootnoteAnchor"/>
          <w:rtl w:val="true"/>
        </w:rPr>
        <w:footnoteReference w:id="518"/>
      </w:r>
      <w:r>
        <w:rPr>
          <w:rFonts w:ascii="Amiri" w:hAnsi="Amiri" w:eastAsia="Amiri" w:cs="Amiri"/>
          <w:color w:val="111111"/>
          <w:sz w:val="28"/>
          <w:sz w:val="28"/>
          <w:szCs w:val="28"/>
          <w:rtl w:val="true"/>
          <w:lang w:bidi="ar-SA"/>
        </w:rPr>
        <w:t xml:space="preserve">وكذلك طهارة ما يقطر من ظهر البيت النجس بالبول والكنيف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تقييده ايضا كما هو مصرح بالقيد في بعض تلك الأخبار لا دلالة فيه ، لذهاب جملة من الأصحاب الى عدم انفعال القليل بوقوعه على النجاسة ، وتخصيص نجاسته بالملاقاة بورود النجاسة عليه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الأخبار كما سيأتي بيانه ان شاء اللّه تعالى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وتنقيح المقام يتوقف على ذكر فروع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المطر على ماء نجس بدون التغير بعد زوال عين النجاسة منه ، فان وقع عليه بطريق الجريان أو الكثرة فالظاهر انه لا إشكال في تطهيره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الاكتفاء بمجرد الاتصال أو اعتبار التداخل والامتزاج ، فعلى الأول يطهر بمجرد الاتصال ، وعلى الثاني يتوقف على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القول في ذلك ان شاء اللّه تعالى </w:t>
      </w:r>
      <w:r>
        <w:rPr>
          <w:rStyle w:val="FootnoteAnchor"/>
          <w:rtl w:val="true"/>
        </w:rPr>
        <w:footnoteReference w:id="521"/>
      </w:r>
      <w:r>
        <w:rPr>
          <w:rFonts w:ascii="Amiri" w:hAnsi="Amiri" w:eastAsia="Amiri" w:cs="Amiri"/>
          <w:color w:val="111111"/>
          <w:sz w:val="28"/>
          <w:sz w:val="28"/>
          <w:szCs w:val="28"/>
          <w:rtl w:val="true"/>
          <w:lang w:bidi="ar-SA"/>
        </w:rPr>
        <w:t>وان وقع لا بأحد الطريقين المذكورين فالمشهور بين الأصحاب التطهير بناء على حكمهم بكون ماء المطر كالجاري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 فإنه لا دليل على هذا الإطلاق في الأخبار ،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عرفت ما فيه </w:t>
      </w:r>
      <w:r>
        <w:rPr>
          <w:rStyle w:val="FootnoteAnchor"/>
          <w:rtl w:val="true"/>
        </w:rPr>
        <w:footnoteReference w:id="523"/>
      </w:r>
      <w:r>
        <w:rPr>
          <w:rFonts w:ascii="Amiri" w:hAnsi="Amiri" w:eastAsia="Amiri" w:cs="Amiri"/>
          <w:color w:val="111111"/>
          <w:sz w:val="28"/>
          <w:sz w:val="28"/>
          <w:szCs w:val="28"/>
          <w:rtl w:val="true"/>
          <w:lang w:bidi="ar-SA"/>
        </w:rPr>
        <w:t xml:space="preserve">، ومع عدم تقييده بما ذكرنا فقد أورد ايضا على الاستدلال به ان ماء المطر في الصورة المفروضة لا يمكن ان يرى جميع الماء النجس ، لامتناع التداخل ، ومع إمكانه أيضا فالظاهر ان عند التقاطر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يصل الى جميع اجزاء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 الرواية لما دلت على طهارة ماء المطر المقتضي لطهارة الموضع الذي يصل اليه ، فاللازم طهارة ما عداه ، إذ لو لم يطهر بذلك للزم عدم طهارة ذلك الموضع بالكلية ، أو عود النجاسة الى ما وصل اليه المطر بالمجاورة ، وكلاهما خلاف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بالغ بعض المتأخرين </w:t>
      </w:r>
      <w:r>
        <w:rPr>
          <w:rStyle w:val="FootnoteAnchor"/>
          <w:rtl w:val="true"/>
        </w:rPr>
        <w:footnoteReference w:id="524"/>
      </w:r>
      <w:r>
        <w:rPr>
          <w:rFonts w:ascii="Amiri" w:hAnsi="Amiri" w:eastAsia="Amiri" w:cs="Amiri"/>
          <w:color w:val="111111"/>
          <w:sz w:val="28"/>
          <w:sz w:val="28"/>
          <w:szCs w:val="28"/>
          <w:rtl w:val="true"/>
          <w:lang w:bidi="ar-SA"/>
        </w:rPr>
        <w:t xml:space="preserve">فحكم بتطهير القطرة الواحدة من المطر إذا وقعت على الماء النجس ، قال في الروض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ببعيد ولكن العمل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هذا القول المحقق الشيخ حسن في المعالم بأنه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المقتضي لذلك اما كونه في حكم الجاري أو النظر الى ظاهر الآية ، حيث دلت على كونه مطهرا بقول مطلق ، وكلاهما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فانا وان تنزلنا الى القول بثبوت أحكام الجاري له مطلقا ، إلا انك قد علمت ان المقتضي لطهارة الماء بمجرد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الجزء الملاقي للكثير يطهر بملاقاته له ، عملا بعموم ما دل على كون الماء مطهرا ، وبعد الحكم بطهارته يتصل بالجزء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متقو بالكثير الذي منه 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الجزء الثاني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ان هذا التوجيه </w:t>
      </w:r>
    </w:p>
    <w:p>
      <w:pPr>
        <w:pStyle w:val="BookText"/>
        <w:rPr/>
      </w:pPr>
      <w:r>
        <w:rPr>
          <w:rFonts w:ascii="Amiri" w:hAnsi="Amiri" w:eastAsia="Amiri" w:cs="Amiri"/>
          <w:color w:val="111111"/>
          <w:sz w:val="28"/>
          <w:sz w:val="28"/>
          <w:szCs w:val="28"/>
          <w:rtl w:val="true"/>
          <w:lang w:bidi="ar-SA"/>
        </w:rPr>
        <w:t>لا يتوجه هنا ، إذ أقصى ما يقال في القطرة الواقعة أنها تطهر ما تلاقيه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الانقطاع لا ينفك عن ملاقيها ، وهي بعده في حكم القليل كما علمت ، فليس للجزء الذي طهر بها مقو حينئذ ليستعين به على تطهير ما يليه ، بل هو معها حين الانقطاع ماء قليل ، فيعود بها الى الانفعال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مر الكلام فيه وبينا انه ليس له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ان اتصال هذه الاجزاء بعضها ببعض إنما يكون في زمان واحد ، لا ان الجزء الأول يتصل بالثاني في زمان ثم الثاني بالثالث في زمان آخر وهكذا ، فان باتصال الجزء الأول من النجس بالجاري أو الكثير صدق اتصال الاجزاء كملا بعضها ببعض ، فمتى سلم ان ماء المطر ولو قطرة حكمه حكم الجاري مطلقا وانه يطهر الجزء الملاقي له حال وقوعه عليه ، فلا ريب في إجراء التقريب المذكور في الجاري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الانقطاع عليه في الآن الثاني غير ضائر ، لحصول الطهارة في الآن الأول بالتقريب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على أرض متنجسة ونحوها واستوعب موضع النجاسة وأزال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المشهور لا ريب في حصول التطهير به ، وعلى اعتبار الجريان فالظاهر انه لا يناط هنا بحصوله ، لان الشيخ القائل بذلك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في تطهير الأرض بالماء القليل ، الا ان مقتضى صحيحة هشام </w:t>
      </w:r>
      <w:r>
        <w:rPr>
          <w:rStyle w:val="FootnoteAnchor"/>
          <w:rtl w:val="true"/>
        </w:rPr>
        <w:footnoteReference w:id="525"/>
      </w:r>
      <w:r>
        <w:rPr>
          <w:rFonts w:ascii="Amiri" w:hAnsi="Amiri" w:eastAsia="Amiri" w:cs="Amiri"/>
          <w:color w:val="111111"/>
          <w:sz w:val="28"/>
          <w:sz w:val="28"/>
          <w:szCs w:val="28"/>
          <w:rtl w:val="true"/>
          <w:lang w:bidi="ar-SA"/>
        </w:rPr>
        <w:t>اعتبار كثرة ماء المطر في مثل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Style w:val="FootnoteAnchor"/>
          <w:rtl w:val="true"/>
        </w:rPr>
        <w:footnoteReference w:id="526"/>
      </w:r>
      <w:r>
        <w:rPr>
          <w:rFonts w:ascii="Amiri" w:hAnsi="Amiri" w:eastAsia="Amiri" w:cs="Amiri"/>
          <w:color w:val="111111"/>
          <w:sz w:val="28"/>
          <w:sz w:val="28"/>
          <w:szCs w:val="28"/>
          <w:rtl w:val="true"/>
          <w:lang w:bidi="ar-SA"/>
        </w:rPr>
        <w:t>انه لا مدخل لخصوصية السؤال في التعليل المذكور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المحقق الشيخ حسن في المعالم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كون الماء الواقع أكثر من النجاسة ، لجعله في الحديث علة لحصول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مورد السؤال </w:t>
      </w:r>
    </w:p>
    <w:p>
      <w:pPr>
        <w:pStyle w:val="BookText"/>
        <w:rPr/>
      </w:pPr>
      <w:r>
        <w:rPr>
          <w:rFonts w:ascii="Amiri" w:hAnsi="Amiri" w:eastAsia="Amiri" w:cs="Amiri"/>
          <w:color w:val="111111"/>
          <w:sz w:val="28"/>
          <w:sz w:val="28"/>
          <w:szCs w:val="28"/>
          <w:rtl w:val="true"/>
          <w:lang w:bidi="ar-SA"/>
        </w:rPr>
        <w:t>فيه السطح لا يقتضي اختصاص الحكم به ، لان التعليل يدل على التعدية الى كل ما توجد فيه العلة ، إذ الحال شاهدة بعدم مدخلية الخصوصية فيها ، وقد بينا وجوب التعدية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الذخيرة بان صحة الاستدلال بهذا الخبر على ما ذكره مبنية على تعين إرجاع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 بل يمكن إرجاعه الى الثوب ،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القطرة الواصلة الى الثوب غالب على البول الذي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ما ذكره من الدليل على تعدية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إذا 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مطلق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بل الظاهر رجوع الضمير الى البول ، فلا يلزم الانسحاب في كل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التكلف التام والبعد عن ظاهر الكلام كما لا يخفى على ذوي الأفهام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المقصود بالذات من السؤال هو ظهر البيت وتطهير المطر له ، والسؤال عما يقطر على الثوب إنما هو فرع على الأول ، فالأنسب كون الجواب وما علل به راجعا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على تقدير رجوع الضمير الى الثوب فالتقريب الذي ذكره ذلك المحقق حاصل به ، بكون المعنى حينئذ ما أصاب الثوب من ماء المطر الملاقي للبول أكثر من البول ، بمعنى ان المتقاطر على الثوب مجتمع من الماء والبول ولكن الماء أكثر ، فبسبب الكثرة صار قاهرا للبول وغالبا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مناط التطهير هو الكثرة الموجبة للقهر والغلبة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تعدية الحكم مع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النجاسة دون البول ومعه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في الخبر الى البول </w:t>
      </w:r>
    </w:p>
    <w:p>
      <w:pPr>
        <w:pStyle w:val="BookText"/>
        <w:rPr/>
      </w:pPr>
      <w:r>
        <w:rPr>
          <w:rFonts w:ascii="Amiri" w:hAnsi="Amiri" w:eastAsia="Amiri" w:cs="Amiri"/>
          <w:color w:val="111111"/>
          <w:sz w:val="28"/>
          <w:sz w:val="28"/>
          <w:szCs w:val="28"/>
          <w:rtl w:val="true"/>
          <w:lang w:bidi="ar-SA"/>
        </w:rPr>
        <w:t xml:space="preserve">لكن لما كان خصوصية البول لا مدخل له في العلية حكم بالانسحاب الى اي نجاسة كانت كما ذكره المحقق المذكور وقد قدمنا التنبيه عليه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استدل على حصول التطهير في الفرع المذكور بمرسلة الكاهلي </w:t>
      </w:r>
      <w:r>
        <w:rPr>
          <w:rStyle w:val="FootnoteAnchor"/>
          <w:rtl w:val="true"/>
        </w:rPr>
        <w:footnoteReference w:id="528"/>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آنفا </w:t>
      </w:r>
      <w:r>
        <w:rPr>
          <w:rStyle w:val="FootnoteAnchor"/>
          <w:rtl w:val="true"/>
        </w:rPr>
        <w:footnoteReference w:id="529"/>
      </w:r>
      <w:r>
        <w:rPr>
          <w:rFonts w:ascii="Amiri" w:hAnsi="Amiri" w:eastAsia="Amiri" w:cs="Amiri"/>
          <w:color w:val="111111"/>
          <w:sz w:val="28"/>
          <w:sz w:val="28"/>
          <w:szCs w:val="28"/>
          <w:rtl w:val="true"/>
          <w:lang w:bidi="ar-SA"/>
        </w:rPr>
        <w:t xml:space="preserve">وبمرسلة محمد بن إسماعيل </w:t>
      </w:r>
      <w:r>
        <w:rPr>
          <w:rStyle w:val="FootnoteAnchor"/>
          <w:rtl w:val="true"/>
        </w:rPr>
        <w:footnoteReference w:id="530"/>
      </w:r>
      <w:r>
        <w:rPr>
          <w:rFonts w:ascii="Amiri" w:hAnsi="Amiri" w:eastAsia="Amiri" w:cs="Amiri"/>
          <w:color w:val="111111"/>
          <w:sz w:val="28"/>
          <w:sz w:val="28"/>
          <w:szCs w:val="28"/>
          <w:rtl w:val="true"/>
          <w:lang w:bidi="ar-SA"/>
        </w:rPr>
        <w:t>الواردة في طين المطر ، لتصريحها بنفي البأس عن اصابته الثوب ثلاثة أيام إلا ان يعلم انه قد نجسه شي‌ء بعد المطر ، وهو دال على حصر البأس فيما إذا نجسه شي‌ء بعد المطر ، فما عداه لا بأس به ، وهو شامل لما إذا كانت الأرض نجسة قبل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تطهير المطر الأرض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الدلالة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ان ما يبقى من ماء المطر بعد انقطاع المطر حكمه حكم القليل وان كان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مع اختلاف سطوح واستوائها كحكمه كما سيأتي ان شاء اللّه تعالى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يتقوى الماء الطاهر القليل بماء المطر حال تقاطره ويعصمه من الانفعال بالملاقاة؟ لا ريب في ذلك على المشهور من جعل ماء المطر كالجاري مطلقا واما على اعتبار الجريان أو الكثرة فيناط بحصول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بعض متأخري المتأخرين التقوى مع عدم الجريان والكثرة لا من حيث ان ماء المطر كالجاري مطلقا بل من حيث عدم العموم في أدلة انفعال القليل بالملاقاة على وجه يشمل الفرع المذكور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بان ماء المطر كالجاري ، </w:t>
      </w:r>
    </w:p>
    <w:p>
      <w:pPr>
        <w:pStyle w:val="BookText"/>
        <w:rPr/>
      </w:pPr>
      <w:r>
        <w:rPr>
          <w:rFonts w:ascii="Amiri" w:hAnsi="Amiri" w:eastAsia="Amiri" w:cs="Amiri"/>
          <w:color w:val="111111"/>
          <w:sz w:val="28"/>
          <w:sz w:val="28"/>
          <w:szCs w:val="28"/>
          <w:rtl w:val="true"/>
          <w:lang w:bidi="ar-SA"/>
        </w:rPr>
        <w:t>مع انه شرط في الجاري الكرية ، فيلزمه اشتراطها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عنه بأن مراده أنه كالجاري إذا كان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ان سؤال الفرق متجه ، فلم اشترط الكرية في الجاري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الفرق ظاهر ، فإن أدلة انفعال القليل بالملاقاة لا معارض لها على وجه يصلح للمعارضة من اخبار الجاري بخلاف اخبار ماء المطر ، فإنها صريحة في المعارضة ، وهي أخص من تلك الأخبار ، فوجب تقييدها بها ، ومن ثم اشترطت الكرية ثمة دون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محققي متأخري المتأخرين صرح بان الظاهر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الكرية في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ما يقتضي ذلك في كلامه ، بل صريح كلامه في التذكرة يقتضي عدم الاشتراط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انقطع تقاطر المطر وفيه نجاسة عينية اعتبرت الكرية ، ولا تعتبر حال التقاطر ، ولو استحالت عينها قبل انقطاعه ثم انقطع كان طاهرا وان قصر عن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استشكل بعض فضلاء متأخري المتأخرين في روايتي الميزابين </w:t>
      </w:r>
      <w:r>
        <w:rPr>
          <w:rStyle w:val="FootnoteAnchor"/>
          <w:rtl w:val="true"/>
        </w:rPr>
        <w:footnoteReference w:id="532"/>
      </w:r>
      <w:r>
        <w:rPr>
          <w:rFonts w:ascii="Amiri" w:hAnsi="Amiri" w:eastAsia="Amiri" w:cs="Amiri"/>
          <w:color w:val="111111"/>
          <w:sz w:val="28"/>
          <w:sz w:val="28"/>
          <w:szCs w:val="28"/>
          <w:rtl w:val="true"/>
          <w:lang w:bidi="ar-SA"/>
        </w:rPr>
        <w:t>بان ميزاب البول ان سلم عدم تغييره ميزاب الماء فلا أقل من عدم استهلاكه بميزاب الماء ، فكيف يحكم بطهارة الماء المختلط منهما؟ ثم احتمل حمل الاختلاط على ترشح ميزاب البول الى ميزاب الماء ، فإذا أصاب الثوب لم يكن به بأس ، إذ الماء لم ينجس بذلك ، والترشح من البول لم يعلم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قد استهلك في الماء الطاهر فصار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استبعده واحتمل القول بان البول يطهر باختلاط ماء المطر وان لم يستهلك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أيضا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ايضا رد الروايتين لعدم صحة سندهما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من الاشكال وان كان في بادئ النظر ظاهر </w:t>
      </w:r>
      <w:bookmarkStart w:id="74" w:name="pg12464_133160"/>
    </w:p>
    <w:p>
      <w:pPr>
        <w:pStyle w:val="BookText"/>
        <w:rPr/>
      </w:pPr>
      <w:bookmarkEnd w:id="74"/>
      <w:r>
        <w:rPr>
          <w:rFonts w:ascii="Amiri" w:hAnsi="Amiri" w:eastAsia="Amiri" w:cs="Amiri"/>
          <w:color w:val="111111"/>
          <w:sz w:val="28"/>
          <w:sz w:val="28"/>
          <w:szCs w:val="28"/>
          <w:rtl w:val="true"/>
          <w:lang w:bidi="ar-SA"/>
        </w:rPr>
        <w:t xml:space="preserve">الاحتمال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في قرائن الأحوال التي كثيرا ما يبتني عليها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تطرق له في هذا المجال ، فان الظاهر من سيلان ماء المطر من الميزاب كون ذلك عن قوة وكثرة ، ومن سيلان البول الذي هو غالبا إنما يقع ببول شخص كون ذلك قليلا مستهلكا في ماء المطر مع اختلاطه به ، والحمل على بول يقاوم المطر في القوة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أقل منه على وجه لا يستهلكه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بل مجرد فرض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إنما تبنى على ما هو المتكرر المتعارف دون الفروض الشاذة النادرة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74426_77815467"/>
      <w:bookmarkStart w:id="76" w:name="_Toc28"/>
      <w:bookmarkEnd w:id="75"/>
      <w:r>
        <w:rPr>
          <w:rtl w:val="true"/>
        </w:rPr>
        <w:t>الفصل الثاني</w:t>
      </w:r>
      <w:bookmarkEnd w:id="76"/>
    </w:p>
    <w:p>
      <w:pPr>
        <w:pStyle w:val="BookText"/>
        <w:rPr/>
      </w:pPr>
      <w:r>
        <w:rPr>
          <w:rFonts w:ascii="Amiri" w:hAnsi="Amiri" w:eastAsia="Amiri" w:cs="Amiri"/>
          <w:color w:val="111111"/>
          <w:sz w:val="28"/>
          <w:sz w:val="28"/>
          <w:szCs w:val="28"/>
          <w:rtl w:val="true"/>
          <w:lang w:bidi="ar-SA"/>
        </w:rPr>
        <w:t>في الراكد البالغ كرا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فيه يقتضي بسطه في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بلغ الكر من الراكد لا ينجس إلا بتغير أحد أوصافه الثلاثة بالنجاسة كما تقدم </w:t>
      </w:r>
      <w:r>
        <w:rPr>
          <w:rStyle w:val="FootnoteAnchor"/>
          <w:rtl w:val="true"/>
        </w:rPr>
        <w:footnoteReference w:id="533"/>
      </w:r>
      <w:r>
        <w:rPr>
          <w:rFonts w:ascii="Amiri" w:hAnsi="Amiri" w:eastAsia="Amiri" w:cs="Amiri"/>
          <w:color w:val="111111"/>
          <w:sz w:val="28"/>
          <w:sz w:val="28"/>
          <w:szCs w:val="28"/>
          <w:rtl w:val="true"/>
          <w:lang w:bidi="ar-SA"/>
        </w:rPr>
        <w:t xml:space="preserve">وصريح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المذكور بغير الحياض والأواني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بعد نقل عبارة المقنعة المتضمنة للحكم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البحث عن التعرض له فضلا عن الاستدلال عليه ، وحمله بعض مشايخنا المحققين من متأخري المتأخرين على انه إنما فهم من عبارة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إذا نقصت عن كر كما هو الأغلب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الظاهر ، لكن المتأخرين 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المقنعة وكلام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الأواني والحياض ملحقان مطلقا بالماء القليل كما حكاه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لمن لاحظ عبارة المقنعة ، حيث انه إنما ذكر التفصيل بالكرية وعدمها في ماء الغدران والقلبان ، سيما </w:t>
      </w:r>
    </w:p>
    <w:p>
      <w:pPr>
        <w:pStyle w:val="BookText"/>
        <w:rPr/>
      </w:pPr>
      <w:r>
        <w:rPr>
          <w:rFonts w:ascii="Amiri" w:hAnsi="Amiri" w:eastAsia="Amiri" w:cs="Amiri"/>
          <w:color w:val="111111"/>
          <w:sz w:val="28"/>
          <w:sz w:val="28"/>
          <w:szCs w:val="28"/>
          <w:rtl w:val="true"/>
          <w:lang w:bidi="ar-SA"/>
        </w:rPr>
        <w:t xml:space="preserve">وقد قرن الحياض والأواني في تلك العبارة بالبئر ، مع ان مذهبه فيها النجاسة وان بلغت كرا ، إلا انه ربما ظهر ذلك من كلام الشيخ أخيرا عند شرح قوله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والمياه إذا كانت في آنية محصورة فوقع فيها نجاسة ، لم يتوضأ منها ووجب اهراقها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يدل على ذلك ما قدمنا ذكره من ان الماء متى نقص عن الكر فإنه ينجس بما يحله من النجاسات ، وإذا ثبت نجاسته فلا يجوز استعماله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بظاهره على انه فهم من عبارة المقنعة في الموضعين التخصيص بما نقص عن الكر ، ولعله فهم ذلك من خارج ، وإلا ففهم هذا المعنى من العبارة الاولى في غاية البعد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الكلام هو الحامل لشيخنا المشار اليه على الحمل الذي قدمنا نقله عنه إلا انه لم يشر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عبارة النهاية أيضا موافقة الشيخ المفيد في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والماء الراكد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الغدران والقلبان والمصانع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ومياه الأواني المحصورة ، ومياه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مياه الغدران والقلبان ، فان كان مقدارها الكر فإنه لا ينجسها شي‌ء إلا ما غير لونها أو طعمها أو ريحها ، وان كان مقدارها أقل من الكر فإنه ينجسها كل ما يقع فيها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مياه الأواني المحصورة فإن وقع فيها شي‌ء من النجاسة أفسدها ولم يجز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 أحكام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التفصيل بالكرية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وطي الكشح عنه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الحكم بالنجاسة في الثاني مطلقا ، ولم يتعرض الأصحاب لنقل ذلك عنه في أقوال المسألة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جملة من الأصحاب عن الشيخ المفيد وسلار في الاحتجاج على ذلك التمسك بعموم النهي عن استعمال مياه الأواني مع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وردوه بان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بصورة القلة ، جمعا بين الأخبار والعمومات وان تعارضت من الطرفين ، </w:t>
      </w:r>
    </w:p>
    <w:p>
      <w:pPr>
        <w:pStyle w:val="BookText"/>
        <w:rPr/>
      </w:pPr>
      <w:r>
        <w:rPr>
          <w:rFonts w:ascii="Amiri" w:hAnsi="Amiri" w:eastAsia="Amiri" w:cs="Amiri"/>
          <w:color w:val="111111"/>
          <w:sz w:val="28"/>
          <w:sz w:val="28"/>
          <w:szCs w:val="28"/>
          <w:rtl w:val="true"/>
          <w:lang w:bidi="ar-SA"/>
        </w:rPr>
        <w:t xml:space="preserve">إلا ان الترجيح في تخصيص هذا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بقوة دلالة تلك الأخبار الدالة على عدم انفعال مقدار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باحتمال البناء في هذا العموم على ما هو الغالب من عدم بلوغ ماء الأواني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فالحجة المذكورة لا تشمل الحياض ، فتبقى خالية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هو القول المشهور ، إلا انه روى أبو بصير في الموثق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كر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وانا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 فيه حمار أو بغل 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منه ولا تشرب</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حمله على تغير موضع البول فينقص الباقي عن الكر فينجس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جملة من الأصحاب </w:t>
      </w:r>
      <w:r>
        <w:rPr>
          <w:rStyle w:val="FootnoteAnchor"/>
          <w:rtl w:val="true"/>
        </w:rPr>
        <w:footnoteReference w:id="535"/>
      </w:r>
      <w:r>
        <w:rPr>
          <w:rFonts w:ascii="Amiri" w:hAnsi="Amiri" w:eastAsia="Amiri" w:cs="Amiri"/>
          <w:color w:val="111111"/>
          <w:sz w:val="28"/>
          <w:sz w:val="28"/>
          <w:szCs w:val="28"/>
          <w:rtl w:val="true"/>
          <w:lang w:bidi="ar-SA"/>
        </w:rPr>
        <w:t xml:space="preserve">ادعوا الإجماع على ان الكثير الواقف لا ينجس بملاقاة النجاسة ، فإن أرادوا بالواقف هو الساكن ، ففيه ما عرفت من خلاف هؤلاء الفضلاء ، وان أريد ما هو أعم منه ومن الجاري لا عن نبع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ان شاء اللّه تعالى في الجاري لا عن نبع </w:t>
      </w:r>
      <w:r>
        <w:rPr>
          <w:rStyle w:val="FootnoteAnchor"/>
          <w:rtl w:val="true"/>
        </w:rPr>
        <w:footnoteReference w:id="536"/>
      </w:r>
      <w:r>
        <w:rPr>
          <w:rFonts w:ascii="Amiri" w:hAnsi="Amiri" w:eastAsia="Amiri" w:cs="Amiri"/>
          <w:color w:val="111111"/>
          <w:sz w:val="28"/>
          <w:sz w:val="28"/>
          <w:szCs w:val="28"/>
          <w:rtl w:val="true"/>
          <w:lang w:bidi="ar-SA"/>
        </w:rPr>
        <w:t xml:space="preserve">من ذهاب جمع من الأصحاب الى عدم تقوي الأعلى بالأسفل ، حتى أورد عليهم لزوم نجاسة النهر العظيم بملاقاة النجاسة إذا لم يكن فوقها ما يبلغ الكر ، ولهذا ذهب بعض المحدثين من متأخري المتأخرين </w:t>
      </w:r>
      <w:r>
        <w:rPr>
          <w:rStyle w:val="FootnoteAnchor"/>
          <w:rtl w:val="true"/>
        </w:rPr>
        <w:footnoteReference w:id="537"/>
      </w:r>
      <w:r>
        <w:rPr>
          <w:rFonts w:ascii="Amiri" w:hAnsi="Amiri" w:eastAsia="Amiri" w:cs="Amiri"/>
          <w:color w:val="111111"/>
          <w:sz w:val="28"/>
          <w:sz w:val="28"/>
          <w:szCs w:val="28"/>
          <w:rtl w:val="true"/>
          <w:lang w:bidi="ar-SA"/>
        </w:rPr>
        <w:t xml:space="preserve">الى ان هذا الفرد من الماء يوافق الجاري في بعض الأحكام والراكد في بعض كما سيأتي ذكره ان شاء اللّه تعالى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في عدم انفعال الكر بالملاقاة مساواة سطحه الظاهر أم لا؟ قد اضطرب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 لعدم </w:t>
      </w:r>
    </w:p>
    <w:p>
      <w:pPr>
        <w:pStyle w:val="BookText"/>
        <w:rPr/>
      </w:pPr>
      <w:r>
        <w:rPr>
          <w:rFonts w:ascii="Amiri" w:hAnsi="Amiri" w:eastAsia="Amiri" w:cs="Amiri"/>
          <w:color w:val="111111"/>
          <w:sz w:val="28"/>
          <w:sz w:val="28"/>
          <w:szCs w:val="28"/>
          <w:rtl w:val="true"/>
          <w:lang w:bidi="ar-SA"/>
        </w:rPr>
        <w:t xml:space="preserve">النصوص الصريحة في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صرح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وسبطه السيد السند في المدارك ، قال في الروض بعد كلام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وتحرير المقام ان النصوص الدالة على اعتبار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تقييد الكر المجتمع بكون سطوحه مستوية ، بل هو أعم منه ومن المختلفة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طويناه على غره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يظهر لي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عليه 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متى كان قدر كر متصلا ثم عرضت له النجاسة لم تؤثر فيه إلا مع التغير ، سواء كان متساوي السطوح أم مختلفها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أكثر الأصحاب فهو ظاهر كلام العلامة في جملة من كتبه ، حيث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الغديرين الموصل بينهما بساقية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بالاتحاد واعتبار الكرية فيهما مع الساقية ، وهو أعم من المستوي والمختلف ، وكذا أطلق القول في الواقف المتصل بالجاري وحكم باتحادهما من غير تقييد ، إلا انه في التذكرة قيده ، حيث قال في مسألة الغديرين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وصل بين الغديرين بساقية اتحدا ان اعتدل الماء وإلا في حق السافل ، فلو نقص الأعلى عن كر انفعل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في المعتبر صرح في مسألة الغديرين بما نقلناه عن العلامة </w:t>
      </w:r>
      <w:r>
        <w:rPr>
          <w:rStyle w:val="FootnoteAnchor"/>
          <w:rtl w:val="true"/>
        </w:rPr>
        <w:footnoteReference w:id="540"/>
      </w:r>
      <w:r>
        <w:rPr>
          <w:rFonts w:ascii="Amiri" w:hAnsi="Amiri" w:eastAsia="Amiri" w:cs="Amiri"/>
          <w:color w:val="111111"/>
          <w:sz w:val="28"/>
          <w:sz w:val="28"/>
          <w:szCs w:val="28"/>
          <w:rtl w:val="true"/>
          <w:lang w:bidi="ar-SA"/>
        </w:rPr>
        <w:t xml:space="preserve">إلا انه قال بعد ذلك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نقص الغدير عن كر فنجس فوصل بغدير فيه كر ، ففي طهارته </w:t>
      </w:r>
    </w:p>
    <w:p>
      <w:pPr>
        <w:pStyle w:val="BookText"/>
        <w:rPr/>
      </w:pPr>
      <w:r>
        <w:rPr>
          <w:rFonts w:ascii="Amiri" w:hAnsi="Amiri" w:eastAsia="Amiri" w:cs="Amiri"/>
          <w:color w:val="111111"/>
          <w:sz w:val="28"/>
          <w:sz w:val="28"/>
          <w:szCs w:val="28"/>
          <w:rtl w:val="true"/>
          <w:lang w:bidi="ar-SA"/>
        </w:rPr>
        <w:t>تردد ، والأشبه بقاؤه على النجاسة ، لأنه ممتاز عن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مدافع لما ذكره أولا ، الا ان يحمل كلامه الأول على استواء سطحي الغديرين والثاني على اختلافهما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والشهيد في الدروس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الجاري لا عن مادة ولاقته النجاسة ، لم ينجس ما فوقها مطلقا ، ولا ما تحتها ان كان جميعه كرا فصاعدا إلا مع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الحكم بعدم نجاسة ما تحت موضع ملاقاة النجاسة إذا كان مجموع الماء يبلغ كرا ولم يشترط استواء السطوح ، ثم قال بعد ذلك بقليل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 الواقف بالجاري اتحدا مع مساواة سطحهما أو كون الجاري أعلى لا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في صدق الاتحاد مساواة السطحين أو علو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بأن اتصال القليل النجس بالكثير مماسة لا يطهره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ملاقاة النجاسة للقليل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الاتصال ولو بساقية لم ينجس القليل مع مساواة السطحين أو علو الكثير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اتصل الواقف القليل بالجاري واتحد سطحهما أو كان الجاري </w:t>
      </w:r>
    </w:p>
    <w:p>
      <w:pPr>
        <w:pStyle w:val="BookText"/>
        <w:rPr/>
      </w:pPr>
      <w:r>
        <w:rPr>
          <w:rFonts w:ascii="Amiri" w:hAnsi="Amiri" w:eastAsia="Amiri" w:cs="Amiri"/>
          <w:color w:val="111111"/>
          <w:sz w:val="28"/>
          <w:sz w:val="28"/>
          <w:szCs w:val="28"/>
          <w:rtl w:val="true"/>
          <w:lang w:bidi="ar-SA"/>
        </w:rPr>
        <w:t>أعلى اتحدا ، ولو كان الواقف أعلى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في شرح القواعد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 الواقف القليل بالجاري لم ينجس بالملاقاة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هذا الحكم علو الجاري أو مساواة السطوح أو فوران الجاري من تحت القليل إذا كان الجاري أسفل ، لانتفاء تقويه به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تقييده إطلاقات العلامة في الوحدة في المسألة بالمساواة أو علو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حسن في المعالم بعد تقدم كلام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 وليس اعتبار المساواة في الجملة بالبعيد ، لان ظاهر أكثر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لحكم الكر اشتراطا وكمية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الاجتماع في الماء وصدق الوحدة والكثرة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المساواة في كثير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اعتبارها بعموم ما دل على عدم انفعال مقدار الكر بملاقاة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 لانه من باب المفرد المحلى ، وقد بينا في المباحث الأصولية أن عمومه ليس من حيث كونه موضوعا لذلك على حد صيغ العموم ، وانما هو باعتبار منافاة عدم إرادته للحكمة ، فيصان كلام الحكيم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ان منافاة الحكمة إنما يتصور حيث ينتفي احتمال العهد ، ولا ريب ان تقدم السؤال عن بعض أنواع الماهية عهد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 النزاع واقع إذ النص يتضمن السؤال عن الماء المجتمع ، وحينئذ لا يبقى لإثبات الشمول لغير المعهود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ثبوت العموم في ذلك المعهود بأقل ما يندفع به محذور منافاة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ان هذا من قبيل تخصيص العام بناء على سبب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مرغوب عنه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حققناه يعلم انه لا عموم في أمثال موضع النزاع على وجه يتطرق اليه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بان الظاهر في أمثال هذه المواضع التي في مقام تعيين القوانين وتبيين الأحكام هو العموم ، وقد اعترف به ايضا من حيث منافاة عدم إرادته الحكمة </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العهد باعتبار تقدم السؤال عن بعض أنواع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لأن السؤال إنما هو موجود في بعض الروايات ، وكثير من الروايات لا سؤال فيها ، وبعض ما فيه سؤال أيضا لا ظهور له في ان السؤال عن الماء المجتمع الذي لا اختلاف في سطوحه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الظهور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عدم ظهوره في عدمه ايضا ، وعند الشك يبقى الحكم على أصل الطهارة واستصحابها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المسألة لا يخلو من اشكال ، ينشأ من ان المستفاد من اخبار الكر تقارب اجزاء الماء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جابر </w:t>
      </w:r>
      <w:r>
        <w:rPr>
          <w:rStyle w:val="FootnoteAnchor"/>
          <w:rtl w:val="true"/>
        </w:rPr>
        <w:footnoteReference w:id="543"/>
      </w:r>
      <w:r>
        <w:rPr>
          <w:rFonts w:ascii="Amiri" w:hAnsi="Amiri" w:eastAsia="Amiri" w:cs="Amiri"/>
          <w:color w:val="111111"/>
          <w:sz w:val="28"/>
          <w:sz w:val="28"/>
          <w:szCs w:val="28"/>
          <w:rtl w:val="true"/>
          <w:lang w:bidi="ar-SA"/>
        </w:rPr>
        <w:t xml:space="preserve">حين سأله عن الماء الذي لا ينجسه شي‌ء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من الاخبار الدالة على التقدير بالمساحة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صفوان </w:t>
      </w:r>
      <w:r>
        <w:rPr>
          <w:rStyle w:val="FootnoteAnchor"/>
          <w:rtl w:val="true"/>
        </w:rPr>
        <w:footnoteReference w:id="544"/>
      </w:r>
      <w:r>
        <w:rPr>
          <w:rFonts w:ascii="Amiri" w:hAnsi="Amiri" w:eastAsia="Amiri" w:cs="Amiri"/>
          <w:color w:val="111111"/>
          <w:sz w:val="28"/>
          <w:sz w:val="28"/>
          <w:szCs w:val="28"/>
          <w:rtl w:val="true"/>
          <w:lang w:bidi="ar-SA"/>
        </w:rPr>
        <w:t xml:space="preserve">المتضمنة السؤال عن الحياض التي بين مكة والمدينة ، حيث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قدر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الساق والى الركبة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ايضا ان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تحديد الماء الذي لا ينفعل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في الأصل عن مكيال مخصوص يكال به الطعام ، 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معيارا لما لا ينفعل من الماء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ايضا ان مع تقارب اجزاء الماء تتوزع النجاسة عليه وتنتشر فتضعف بذلك ، وانه بتقارب اجزائه يتقوى بعضها ببعض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ايضا ان ذلك متفق عليه ومعلوم قطعا من الاخبار ، وما عداه في محل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الدليل عليه من الاخبار ، وذهاب بعض الأصحاب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والتمسك بأصالة الطهارة هنا ضعيف ، لما حققناه سابقا </w:t>
      </w:r>
      <w:r>
        <w:rPr>
          <w:rStyle w:val="FootnoteAnchor"/>
          <w:rtl w:val="true"/>
        </w:rPr>
        <w:footnoteReference w:id="545"/>
      </w:r>
      <w:r>
        <w:rPr>
          <w:rFonts w:ascii="Amiri" w:hAnsi="Amiri" w:eastAsia="Amiri" w:cs="Amiri"/>
          <w:color w:val="111111"/>
          <w:sz w:val="28"/>
          <w:sz w:val="28"/>
          <w:szCs w:val="28"/>
          <w:rtl w:val="true"/>
          <w:lang w:bidi="ar-SA"/>
        </w:rPr>
        <w:t xml:space="preserve">من ان أفراد الكلية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الأشياء المقطوع بطهارتها شرعا والمعلومة كذلك بالنسبة إلى الأشياء المقطوع بنجاستها شرعا والمعلومة كذلك ، فإنه لا يحكم بخروج بعض أفراد الأول إلى الثاني إلا بعلم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الوساوس الشيطانية والشكوك ، وعدم معارضتها للعلم واليقين الثابت أولا وان الماء من افراده ما هو طاهر يقينا وهو ظاهر ، ومنه ما هو نجس يقينا وهو القليل المعلوم ملاقاة النجاسة له ، فالكلية المذكورة قد أفادت انه لا يخرج عن الحكم الأول الى الثاني إلا بعلم 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الماء المختلف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قدر كر ولاقت النجاسة بعض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بمقطوع على طهارته ولا على نجاسته بل هو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فالشك المنفي في مقابلة يقين الطهارة هو ما كان شكا في عروض النجاسة لا شكا في سببية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بالاستصحاب إنما هو فيما إذا دل الدليل على الحكم مطلقا كما هو التحقيق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 البحث ممنوع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عليه قبل عروض النجاسة لا تقتضي انسحاب ذلك الى ما بعده إلا بدليل آخر ، لتغاير الحالين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وينشأ من إطلاق الاخبار بان بلوغ الماء كرا عاصم له عن الانفعال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الدالة على التحديد بالمساحة وان أفهمت بحسب الظاهر اعتبار الاجتماع فيه إلا انه ، ان أخذ الاجتماع فيها على الهيئة التي دلت عليها فلا قائل به إجماعا ، وان أخذ الاجتماع الذي هو عبارة عن مجرد تساوي السطوح فلا دلالة لها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بظهور احتمال محض التقدير كما تضمنته أخبار التقدير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الوجوه المذكورة وان تضمنت نوع مناسبة لذلك إلا ان الظاهر انها لا تصلح لتأسيس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فمجال التوقف في الحكم المذكور لما ذكرنا بين الظهور ،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فعلى تقدير عدم اشتراط المساواة والاكتفاء بمجرد الاتصال فهل يكفي الاتصال مطلقا وان كان بالتسنم من ميزاب ونحوه ، أو يشترط في الاختلاف التخصيص بالانحدار لا التسنم؟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السيد السند في المدارك الأول ، ونقله ايضا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القواعد </w:t>
      </w:r>
      <w:r>
        <w:rPr>
          <w:rStyle w:val="FootnoteAnchor"/>
          <w:rtl w:val="true"/>
        </w:rPr>
        <w:footnoteReference w:id="546"/>
      </w:r>
      <w:r>
        <w:rPr>
          <w:rFonts w:ascii="Amiri" w:hAnsi="Amiri" w:eastAsia="Amiri" w:cs="Amiri"/>
          <w:color w:val="111111"/>
          <w:sz w:val="28"/>
          <w:sz w:val="28"/>
          <w:szCs w:val="28"/>
          <w:rtl w:val="true"/>
          <w:lang w:bidi="ar-SA"/>
        </w:rPr>
        <w:t>وتبعه بعض فضلاء متأخري المتأخرين ، وإطلاق عبائر جملة من لم يشترط التساوي ربما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في المقالة الثامنة </w:t>
      </w:r>
      <w:r>
        <w:rPr>
          <w:rStyle w:val="FootnoteAnchor"/>
          <w:rtl w:val="true"/>
        </w:rPr>
        <w:footnoteReference w:id="547"/>
      </w:r>
      <w:r>
        <w:rPr>
          <w:rFonts w:ascii="Amiri" w:hAnsi="Amiri" w:eastAsia="Amiri" w:cs="Amiri"/>
          <w:color w:val="111111"/>
          <w:sz w:val="28"/>
          <w:sz w:val="28"/>
          <w:szCs w:val="28"/>
          <w:rtl w:val="true"/>
          <w:lang w:bidi="ar-SA"/>
        </w:rPr>
        <w:t xml:space="preserve">في حكم ماء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إطلاق القول بكرية المادة وإطلاق القول في الغديرين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الإطلاق الأول على ما إذا كان اتصال الماء بطريق التسنم والثاني على ما إذا كان الغديران متساويين أو مختلفين بطريق 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يؤذن بكون الاتصال بطريق التسنم ينافي الوحدة كما حققناه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اعتبار الكرية في المادة لا لأجل عدم انفعال الحوض الصغير بالملاقاة ، بل ليكون حكم المادة حكم الماء الجاري أو لتطهير الحوض الصغير بعد نجاسته بإجراء المادة اليه واستيلائها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وقع التصريح به من اشتراط الزيادة على الكرية في تطهير الحياض كما تقدم بيانه </w:t>
      </w:r>
      <w:r>
        <w:rPr>
          <w:rStyle w:val="FootnoteAnchor"/>
          <w:rtl w:val="true"/>
        </w:rPr>
        <w:footnoteReference w:id="548"/>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 xml:space="preserve">اتفاقهم أولا على اشتراط الكرية في المادة ، ومن الظاهر حينئذ ان هذا الاشتراط الأول إنما هو لعصمة الحياض الصغار عن الانفعال بالملاقاة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على تقدير جواز الاختلاف فلا إشكال في تقوي كل من الأعلى والأسفل بالآخر لو اختلفت السطوح كما صرحوا به ، إذ مقتضى الوحدة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اشتراط التساوي فقد صرح جملة من القائلين به بأنه لو اتصل القليل بالكثير وكان الكثير أعلى فإن الأسفل يتقوى به دون العكس ، كما سلف في كلام المحقق الشيخ علي </w:t>
      </w:r>
      <w:r>
        <w:rPr>
          <w:rStyle w:val="FootnoteAnchor"/>
          <w:rtl w:val="true"/>
        </w:rPr>
        <w:footnoteReference w:id="550"/>
      </w:r>
      <w:r>
        <w:rPr>
          <w:rFonts w:ascii="Amiri" w:hAnsi="Amiri" w:eastAsia="Amiri" w:cs="Amiri"/>
          <w:color w:val="111111"/>
          <w:sz w:val="28"/>
          <w:sz w:val="28"/>
          <w:szCs w:val="28"/>
          <w:rtl w:val="true"/>
          <w:lang w:bidi="ar-SA"/>
        </w:rPr>
        <w:t xml:space="preserve">والشهيد في الذكرى والدروس والبيان </w:t>
      </w:r>
      <w:r>
        <w:rPr>
          <w:rStyle w:val="FootnoteAnchor"/>
          <w:rtl w:val="true"/>
        </w:rPr>
        <w:footnoteReference w:id="551"/>
      </w:r>
      <w:r>
        <w:rPr>
          <w:rFonts w:ascii="Amiri" w:hAnsi="Amiri" w:eastAsia="Amiri" w:cs="Amiri"/>
          <w:color w:val="111111"/>
          <w:sz w:val="28"/>
          <w:sz w:val="28"/>
          <w:szCs w:val="28"/>
          <w:rtl w:val="true"/>
          <w:lang w:bidi="ar-SA"/>
        </w:rPr>
        <w:t xml:space="preserve">وكذلك كلام العلامة في التذكرة </w:t>
      </w:r>
      <w:r>
        <w:rPr>
          <w:rStyle w:val="FootnoteAnchor"/>
          <w:rtl w:val="true"/>
        </w:rPr>
        <w:footnoteReference w:id="552"/>
      </w:r>
      <w:r>
        <w:rPr>
          <w:rFonts w:ascii="Amiri" w:hAnsi="Amiri" w:eastAsia="Amiri" w:cs="Amiri"/>
          <w:color w:val="111111"/>
          <w:sz w:val="28"/>
          <w:sz w:val="28"/>
          <w:szCs w:val="28"/>
          <w:rtl w:val="true"/>
          <w:lang w:bidi="ar-SA"/>
        </w:rPr>
        <w:t xml:space="preserve">وظاهر كلام المحقق ايضا كما حكيناه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المحقق الشيخ علي عدم تقوي الأعلى بالأسفل بأنهما لو اتحدا في الحكم للزم تنجيس كل أعلى متصل بأسفل 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ينجس بنجاسته لم يطهر بطهارته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المدارك بان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نجاسة الأعلى بوقوع النجاسة فيه مع بلوغ المجموع منه ومن الأسفل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لاندراجه تحت عموم الخبر ، وليس في هذا ما يستلزم نجاسة الأعلى بنجاسة الأسفل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الإجماع منعقد على ان النجاسة </w:t>
      </w:r>
    </w:p>
    <w:p>
      <w:pPr>
        <w:pStyle w:val="BookText"/>
        <w:rPr/>
      </w:pPr>
      <w:r>
        <w:rPr>
          <w:rFonts w:ascii="Amiri" w:hAnsi="Amiri" w:eastAsia="Amiri" w:cs="Amiri"/>
          <w:color w:val="111111"/>
          <w:sz w:val="28"/>
          <w:sz w:val="28"/>
          <w:szCs w:val="28"/>
          <w:rtl w:val="true"/>
          <w:lang w:bidi="ar-SA"/>
        </w:rPr>
        <w:t>لا تسرى إلى الأعلى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ألزمهم أن ينجس كل ما كان تحت النجاسة من الماء المنحدر إذا لم يكن فوقه كر وان كان نهرا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البطلان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مقصود المستدل أن تقوي الأعلى بالأسفل لا دليل عليه إلا الاندراج تحت روايات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والاندراج ليس بمسلم ، وإلا لزم تنجس الأعلى بنجاسة الأسفل </w:t>
      </w:r>
      <w:r>
        <w:rPr>
          <w:rStyle w:val="FootnoteAnchor"/>
          <w:rtl w:val="true"/>
        </w:rPr>
        <w:footnoteReference w:id="554"/>
      </w:r>
      <w:r>
        <w:rPr>
          <w:rFonts w:ascii="Amiri" w:hAnsi="Amiri" w:eastAsia="Amiri" w:cs="Amiri"/>
          <w:color w:val="111111"/>
          <w:sz w:val="28"/>
          <w:sz w:val="28"/>
          <w:szCs w:val="28"/>
          <w:rtl w:val="true"/>
          <w:lang w:bidi="ar-SA"/>
        </w:rPr>
        <w:t>وحينئذ ففيه دلالة على ان حكمه بتقوي الأسفل بالأعلى ليس مبنيا على الاندراج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ان الجواب المذكور غير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أورد على ما ذكروه من تقوي الأسفل بالأعلى دون العكس </w:t>
      </w:r>
      <w:r>
        <w:rPr>
          <w:rStyle w:val="FootnoteAnchor"/>
          <w:rtl w:val="true"/>
        </w:rPr>
        <w:footnoteReference w:id="555"/>
      </w:r>
      <w:r>
        <w:rPr>
          <w:rFonts w:ascii="Amiri" w:hAnsi="Amiri" w:eastAsia="Amiri" w:cs="Amiri"/>
          <w:color w:val="111111"/>
          <w:sz w:val="28"/>
          <w:sz w:val="28"/>
          <w:szCs w:val="28"/>
          <w:rtl w:val="true"/>
          <w:lang w:bidi="ar-SA"/>
        </w:rPr>
        <w:t xml:space="preserve">بأنه ان كان مبنيا على الاندراج تحت العموم ، فالمستفاد من روايات الكر تساوي اجزائه في حكمي الطهارة والنجاسة ، فاجزاؤه متقوية بعضها ببعض </w:t>
      </w:r>
      <w:r>
        <w:rPr>
          <w:rStyle w:val="FootnoteAnchor"/>
          <w:rtl w:val="true"/>
        </w:rPr>
        <w:footnoteReference w:id="556"/>
      </w:r>
      <w:r>
        <w:rPr>
          <w:rFonts w:ascii="Amiri" w:hAnsi="Amiri" w:eastAsia="Amiri" w:cs="Amiri"/>
          <w:color w:val="111111"/>
          <w:sz w:val="28"/>
          <w:sz w:val="28"/>
          <w:szCs w:val="28"/>
          <w:rtl w:val="true"/>
          <w:lang w:bidi="ar-SA"/>
        </w:rPr>
        <w:t xml:space="preserve">وان كان مبنيا على إطلاق المادة في باب البئر ، وكذا المادة الواردة في حياض الحمام ، وانها يحصل بها التقوى وان كانت أقل من كر ، فكذلك الأعلى ههنا ، فإنه مادة لما سفل عنه ، فيتقوى الأسفل به دون العكس ،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حاجة حينئذ إلى اعتبار كرية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مناف لما مر من اعتبارهم الكرية في مادة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مبنيا على تقوي اجزاء الماء الساكن بعضها ببعض ، فيلزمه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الأسفل بالأعلى دون العكس ، فيتوجه عليه ان العلة في تقوي اجزاء الساكن بعضها ببعض هو توزع النجاسة وانتشارها على اجزائه لسكونها وتقاربها ، فتكون النجاسة مضمحلة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w:t>
      </w:r>
    </w:p>
    <w:p>
      <w:pPr>
        <w:pStyle w:val="BookText"/>
        <w:rPr/>
      </w:pPr>
      <w:r>
        <w:rPr>
          <w:rFonts w:ascii="Amiri" w:hAnsi="Amiri" w:eastAsia="Amiri" w:cs="Amiri"/>
          <w:color w:val="111111"/>
          <w:sz w:val="28"/>
          <w:sz w:val="28"/>
          <w:szCs w:val="28"/>
          <w:rtl w:val="true"/>
          <w:lang w:bidi="ar-SA"/>
        </w:rPr>
        <w:t>الواقعة في الصورة المفروضة لم تتوزع على المجموع كما في الساكن ، فلا يتم كون تقوي الأسفل بالأعلى من باب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مبنيا على وجه آخر فلا بد من إيراده لننظر في صحته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مبني على ما ذكره المحقق الشيخ حسن في المعالم </w:t>
      </w:r>
      <w:r>
        <w:rPr>
          <w:rStyle w:val="FootnoteAnchor"/>
          <w:rtl w:val="true"/>
        </w:rPr>
        <w:footnoteReference w:id="557"/>
      </w:r>
      <w:r>
        <w:rPr>
          <w:rFonts w:ascii="Amiri" w:hAnsi="Amiri" w:eastAsia="Amiri" w:cs="Amiri"/>
          <w:color w:val="111111"/>
          <w:sz w:val="28"/>
          <w:sz w:val="28"/>
          <w:szCs w:val="28"/>
          <w:rtl w:val="true"/>
          <w:lang w:bidi="ar-SA"/>
        </w:rPr>
        <w:t>من ان الوجه فيه ان المقتضي لعدم انفعال النابع بالملاقاة هو وجود المادة له ، ولا ريب ان تأثير المادة إنما هو باعتبار إفادتها الاتصال بالكثرة ، وليس الزائد منها على الكر بمعتبر في نظر الشارع ، فيرجع حاصل المقتضي الى كونه متصلا بالكر على جهة جريانه اليه واستيلائه عليه ، وهذا المعنى بعينه موجود فيما نحن فيه ، فيجب ان يحصل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حكم ماء الحمام ، فانا لا نعلم من الأصحاب مخالفا في عدم انفعاله بالملاقاة مع بلوغ المادة كرا ، والاخبار الواردة فيه شاهدة بذلك ايضا ، وليس لخصوصية الحمام عند التحقيق مدخل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المقتضي لعدم انفعال النابع بالملاقاة هو وجود المادة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التعليل الذي تضمنته صحيحة محمد ابن إسماعيل بن بزيع </w:t>
      </w:r>
      <w:r>
        <w:rPr>
          <w:rStyle w:val="FootnoteAnchor"/>
          <w:rtl w:val="true"/>
        </w:rPr>
        <w:footnoteReference w:id="558"/>
      </w:r>
      <w:r>
        <w:rPr>
          <w:rFonts w:ascii="Amiri" w:hAnsi="Amiri" w:eastAsia="Amiri" w:cs="Amiri"/>
          <w:color w:val="111111"/>
          <w:sz w:val="28"/>
          <w:sz w:val="28"/>
          <w:szCs w:val="28"/>
          <w:rtl w:val="true"/>
          <w:lang w:bidi="ar-SA"/>
        </w:rPr>
        <w:t xml:space="preserve">ولا يخفى ما فيه كما تقدم التنبيه عليه في المقالة الرابعة من الفصل الأول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لخصوصية الحمام عند التحقيق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على القول المشهور من اشتراط الكرية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بعدم الاشتراط كما هو الظاهر من الاخبار على ما حققناه سابقا </w:t>
      </w:r>
      <w:r>
        <w:rPr>
          <w:rStyle w:val="FootnoteAnchor"/>
          <w:rtl w:val="true"/>
        </w:rPr>
        <w:footnoteReference w:id="560"/>
      </w:r>
      <w:r>
        <w:rPr>
          <w:rFonts w:ascii="Amiri" w:hAnsi="Amiri" w:eastAsia="Amiri" w:cs="Amiri"/>
          <w:color w:val="111111"/>
          <w:sz w:val="28"/>
          <w:sz w:val="28"/>
          <w:szCs w:val="28"/>
          <w:rtl w:val="true"/>
          <w:lang w:bidi="ar-SA"/>
        </w:rPr>
        <w:t>يكون الحكم مقصورا حينئذ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العلامة مع اشتراطه في المنتهى والتذكرة وغيرهما كرية المادة توقف في الكتابين المذكورين في إلحاق الحوض الصغير ذي المادة في غير الحمام به ، وبذلك يظهر ان ما ذكره أولئك الفضلاء من الفرق </w:t>
      </w:r>
      <w:r>
        <w:rPr>
          <w:rStyle w:val="FootnoteAnchor"/>
          <w:rtl w:val="true"/>
        </w:rPr>
        <w:footnoteReference w:id="561"/>
      </w:r>
      <w:r>
        <w:rPr>
          <w:rFonts w:ascii="Amiri" w:hAnsi="Amiri" w:eastAsia="Amiri" w:cs="Amiri"/>
          <w:color w:val="111111"/>
          <w:sz w:val="28"/>
          <w:sz w:val="28"/>
          <w:szCs w:val="28"/>
          <w:rtl w:val="true"/>
          <w:lang w:bidi="ar-SA"/>
        </w:rPr>
        <w:t>لا يخلو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ايضا انه بعد تسليم عموم انفعال القليل بالملاقاة واشتراط التساوي في اجزاء الكر فإخراج هذا الفرد من البين تحكم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صاحب المعالم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يخص منع تقوي الأعلى بالأسفل بما إذا كان الأعلى متسنما على الأسفل بميزاب ونحوه ، فان ثبوت الاتحاد وشمول العموم في المسألة لمثل ذلك في غاية البعد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الإلزام الذي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كل ما كان تحت النجاسة من الماء المنحدر إذا لم يكن فوقه كر وان كان نهرا عظيما </w:t>
      </w:r>
      <w:r>
        <w:rPr>
          <w:rStyle w:val="FootnoteAnchor"/>
          <w:rtl w:val="true"/>
        </w:rPr>
        <w:footnoteReference w:id="562"/>
      </w:r>
      <w:r>
        <w:rPr>
          <w:rFonts w:ascii="Amiri" w:hAnsi="Amiri" w:eastAsia="Amiri" w:cs="Amiri"/>
          <w:color w:val="111111"/>
          <w:sz w:val="28"/>
          <w:sz w:val="28"/>
          <w:szCs w:val="28"/>
          <w:rtl w:val="true"/>
          <w:lang w:bidi="ar-SA"/>
        </w:rPr>
        <w:t xml:space="preserve">وهو معلوم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p>
    <w:p>
      <w:pPr>
        <w:pStyle w:val="BookText"/>
        <w:rPr/>
      </w:pPr>
      <w:r>
        <w:rPr>
          <w:rFonts w:ascii="Amiri" w:hAnsi="Amiri" w:eastAsia="Amiri" w:cs="Amiri"/>
          <w:color w:val="111111"/>
          <w:sz w:val="28"/>
          <w:sz w:val="28"/>
          <w:szCs w:val="28"/>
          <w:rtl w:val="true"/>
          <w:lang w:bidi="ar-SA"/>
        </w:rPr>
        <w:t xml:space="preserve">الجواب عنه بما ذكره في المعالم من التزام عدم انفعال ما بعد عن موضع الملاقاة بمجردها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عليه ، إذ الأدلة الدالة على انفعال ما نقص عن الكر بالملاقاة مختصة بالمجتمع والمتقارب ، وليس مجرد الاتصال بالنجس موجبا للانفعال في نظر الشارع ، والا لنجس الأعلى بنجاسة الأسفل ، لصدق الاتصال حينئذ ، وهو منفي قطعا ، وإذا لم يكن الاتصال بمجرده موجبا لسريان الانفعال فلا بد في الحكم بنجاسة البعيد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جريان الماء النجس يقتضي نجاسة ما يصل اليه ، فإذا استوعب الاجزاء المتجددة ينجسها وان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ذلك ، فإنها لعدم استواء سطحها بمنزلة المنفصل ، فكما انه ينجس بملاقاة النجاسة له وان قلت وكان مجموعه في نهاية الكثرة فكذا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Style w:val="FootnoteAnchor"/>
          <w:rtl w:val="true"/>
        </w:rPr>
        <w:footnoteReference w:id="563"/>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انفعال ما نقص عن الكر بالملاقاة مع الاجتماع والتقارب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انه يلزم نجاسة جميع ماء النهر المذكور ، لأن النجاسة ملاقية لبعضه وذلك البعض ملاق للبعض الآخر القريب منه وهكذا ، فينجس الجميع إذ الظاهر ان القائلين بنجاسة القليل بالملاقاة لا يفرقون بين النجاسة والمتنجس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ان مجرد الاتصال بالنجس لو كان موجبا للانفعال في نظر الشارع لنجس الأعلى بنجاسة الأسفل ، ففيه انه مخصص عن العموم بالإجماع ، فإلحاق ما عداه به مما لا دليل عليه بل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الفارق ايضا موجود كما ذكره بعض من عدم تعقل سريان النجاسة إلى الأعلى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المفهوم من كلام المجيب المذكور اختصاص كل جزء من اجزاء الماء الجاري لا عن نبع بحكم نفسه ، وانه في حكم المياه القليلة المنفصل بعضها عن بعض لهرب السابق عن اللاحق ، كما ينادي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لعدم استواء سطحها بمنزلة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تقوي بين اجزائه ولا سراية ، ومجرد الاتصال لا يوجب </w:t>
      </w:r>
    </w:p>
    <w:p>
      <w:pPr>
        <w:pStyle w:val="BookText"/>
        <w:rPr/>
      </w:pPr>
      <w:r>
        <w:rPr>
          <w:rFonts w:ascii="Amiri" w:hAnsi="Amiri" w:eastAsia="Amiri" w:cs="Amiri"/>
          <w:color w:val="111111"/>
          <w:sz w:val="28"/>
          <w:sz w:val="28"/>
          <w:szCs w:val="28"/>
          <w:rtl w:val="true"/>
          <w:lang w:bidi="ar-SA"/>
        </w:rPr>
        <w:t>السراية ، وإلا لسرت النجاسة من الأسفل إلى الأعلى ، لحصول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على التخصيص مجازفة في أمثال هذه المقامات كما لا يخفى على من تتبع موارد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تعقل سريان النجاسة إلى الأعلى كما ذكره المورد مؤيد لما ذكرنا من كون كل سابق بالنسبة الى لاحقه بمنزلة المنفصل عنه ، ومن هنا ذهب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الماء الجاري لا عن مادة غير ملحق بالراكد مطلقا كما ذكره جمع من الأصحاب ، بل يلحق في بعض أحكامه بالجاري وفي بعض آخر بالراكد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 وملخصه تقوي الأسفل بالأعلى وان لم يكن المجموع كرا وعدم السراية أصلا ، لعدم الدلالة عليها كما سبق نقلا عن المحقق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الاحتمال حكم الجاري لا عن نبع حكم الجاري عن نبع في تقوي الأسفل بالأعلى وان لم يكن المجموع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الماء الساكن القليل في نجاسة أول جزء منه بملاقاة النجاسة وان كان المجموع كرا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الاحتمال الذي ذكرناه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ماء الحمام بمنزلة الجاري</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 عدم تقييد الجاري والنهر بالنابع ، وعدم تقييد ماء الحمام بكرية مادته أو كرية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يؤيده أيضا إطلاق المادة الواردة في ماء البئر والواردة في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وللمناقشة في بعض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يعلم ان الحكم بتقوي كل من الأعلى والأسفل بالآخر وعدم انفعال الماء بعروض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عرضت للأعلى أو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عروض النجاسة بعد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قبله فالظاهر انه لا شك في النجاسة إذا كان ما لاقته أقل </w:t>
      </w:r>
    </w:p>
    <w:p>
      <w:pPr>
        <w:pStyle w:val="BookText"/>
        <w:rPr/>
      </w:pPr>
      <w:r>
        <w:rPr>
          <w:rFonts w:ascii="Amiri" w:hAnsi="Amiri" w:eastAsia="Amiri" w:cs="Amiri"/>
          <w:color w:val="111111"/>
          <w:sz w:val="28"/>
          <w:sz w:val="28"/>
          <w:szCs w:val="28"/>
          <w:rtl w:val="true"/>
          <w:lang w:bidi="ar-SA"/>
        </w:rPr>
        <w:t>من كر عند من يقول بنجاسة القليل بالملاقاة ، فالماء القليل الواقف المتصل بالكثير أو الجاري إن عرضت له النجاسة قبل الاتصال تنجس بها ، ويطهر بالاتصال بالكثير على القول بالاكتفاء بمجرد الاتصال وإلا فبالممازجة ، وبعد الاتصال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ماء المطر الجاري في الطرق بالقياس الى حال التقاطر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عندهم ايضا ما لو صب الماء من آنية حتى اتصل بالكثير أو الجاري ، فإنه إن عرضت له النجاسة بعد الاتصال لم تؤثر فيه ، وان عرضت له قبل الاتصال ينجس الماء والإناء ولا يطهر بمجرد اتصاله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مذهب من منع تقوي الأعلى بالأسفل ثبوت النجاسة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ما يظهر من إطلاق النص والفتوى يلزم طهارة الماء النجس عند صب بعضه في الكثير بحيث يطهر الإناء المماس للماء النجس وما فيه من الماء عند وصول أوله إلى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بل هو على طرف النقيض لتفصيل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من المشكلات ، ولم نقف فيها على ما يزيل عنها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الكلام بعد نقل جملة من كلمات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لي في المسألة ودل عليه إطلاق النص ان الماء متى كان قدر كر متصلا ثم عرضت له النجاسة لم تؤثر فيه إلا مع التغير سواء كان متساوي السطوح أم مختلفها ، وان كان أقل من كر نجس الماء بالملاقاة مع تساوي سطوحه والا الأسفل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اتصل بالكثير بعد الحكم بنجاسته اعتبر في الحكم بطهره مساواة سطوحه لسطوح الكثير أو علو الكثير عليه ، فلو كان النجس أعلى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الموضعين ان المتنجس يشترط ورود المطهر عليه ولا يكفي وروده على المطهر خلافا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سطحه أعلى من سطح الكثير لم يكن </w:t>
      </w:r>
    </w:p>
    <w:p>
      <w:pPr>
        <w:pStyle w:val="BookText"/>
        <w:rPr/>
      </w:pPr>
      <w:r>
        <w:rPr>
          <w:rFonts w:ascii="Amiri" w:hAnsi="Amiri" w:eastAsia="Amiri" w:cs="Amiri"/>
          <w:color w:val="111111"/>
          <w:sz w:val="28"/>
          <w:sz w:val="28"/>
          <w:szCs w:val="28"/>
          <w:rtl w:val="true"/>
          <w:lang w:bidi="ar-SA"/>
        </w:rPr>
        <w:t>الكثير 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بينهما من التدافع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بعض الكثير فلا يخلو اما ان يكون الباقي كرا أم لا ، وعلى كلا التقديرين اما ان يكون ساكنا أو جاريا ، فههنا صور 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الباقي كرا والماء ساكنا ، ولا خلاف هنا في اختصاص النجاسة بالموضع المتغير وطهارة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الباقي أقل من كر مع كون الماء ساكنا ، ولا خلاف في نجاسته عند من قال بنجاسة القليل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الباقي كرا والماء جاريا ، فلا يخلوا اما ان تقطع النجاسة عمود الماء أم لا ، وعلى التقديرين فاما ان يكون الأعلى كرا أم لا ، وعلى التقادير الأربعة فاما ان يكون الأسفل عن النجاسة كرا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قطعت النجاسة عمود الماء وكان الأعلى كرا والأسفل كرا ، فلا اشكال ولا خلاف في اختصاص التنجيس بالمتغير حال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يأتي على ما ذكره المحقق الشيخ حسن فيما قدمنا نقله عنه </w:t>
      </w:r>
      <w:r>
        <w:rPr>
          <w:rStyle w:val="FootnoteAnchor"/>
          <w:rtl w:val="true"/>
        </w:rPr>
        <w:footnoteReference w:id="566"/>
      </w:r>
      <w:r>
        <w:rPr>
          <w:rFonts w:ascii="Amiri" w:hAnsi="Amiri" w:eastAsia="Amiri" w:cs="Amiri"/>
          <w:color w:val="111111"/>
          <w:sz w:val="28"/>
          <w:sz w:val="28"/>
          <w:szCs w:val="28"/>
          <w:rtl w:val="true"/>
          <w:lang w:bidi="ar-SA"/>
        </w:rPr>
        <w:t>نجاسة ما سفل عن النجاسة بعد مرور ذلك الماء على الاجزاء السافلة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قطعت النجاسة عمود الماء وكان كل من الأعلى والأسفل أقل من كر ، فظاهر كلامهم انه لا خلاف في نجاسة الأسفل عند من قال بالنجاسة بمجرد الملاقاة ، لكونه أقل من كر ، ويظهر من كلام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لعدم استواء سطح الماء ، فاجزاؤه في حكم الماء المنفصل بعضه عن بعض ، لهرب السابق عن اللاحق ، إلا بعد السيلان على الاجزاء السافلة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الأعلى فظاهر كلامهم الاتفاق على عدم نجاسته ، لعدم تعقل سريان النجاسة إلى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الكلام يعلم حكم صورتي ما لو قطعت النجاسة عمود الماء وكان الأعلى كرا والأسفل أقل من كر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تقطع النجاسة عمود الماء وكان كل من الأعلى والأسفل يبلغ الكر ، فلا اشكال ولا خلاف في اختصاص التنجيس بالمتغير إلا بعد سيلان ذلك الماء على الاجزاء السافلة بناء على ما ذكره ذلك المحقق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كذلك </w:t>
      </w:r>
      <w:r>
        <w:rPr>
          <w:rStyle w:val="FootnoteAnchor"/>
          <w:rtl w:val="true"/>
        </w:rPr>
        <w:footnoteReference w:id="567"/>
      </w:r>
      <w:r>
        <w:rPr>
          <w:rFonts w:ascii="Amiri" w:hAnsi="Amiri" w:eastAsia="Amiri" w:cs="Amiri"/>
          <w:color w:val="111111"/>
          <w:sz w:val="28"/>
          <w:sz w:val="28"/>
          <w:szCs w:val="28"/>
          <w:rtl w:val="true"/>
          <w:lang w:bidi="ar-SA"/>
        </w:rPr>
        <w:t xml:space="preserve">وكان كل من الأعلى والأسفل أقل من كر لكن المجموع يبلغ الكر ، فعلى تقدير القول بتقوي كل من الأعلى والأسفل بالآخر لا إشكال في الطهارة ، وعلى تقدير القول بتقوي الأسفل بالأعلى دون العكس يلزم نجاسة الأسفل ، لأن الأعلى لقلته لا يقوي ما سفل عنه فيلزم نجاسته لقلته ، وبذلك صرح في المعالم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كان كذلك ايضا وكان الأعلى قدر كر والأسفل أقل من كر ، فلا خلاف في تقوي الأسفل به وطهارة الجميع واختصاص التنجيس بموضع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فالحكم كذلك أيضا ، لأن الأعلى لا تسري إليه النجاسة إجماعا ، والأسفل قد عصم نفسه عن الانفعال بالكرية ، فيختص التنجيس بموضع التغير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الباقي بعد التغير أقل من كر والماء جاريا وحكمها يعلم بالتأمل في تلك الشقوق ، الا انه يظهر من كلام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IRNazanin" w:hAnsi="IRNazanin" w:eastAsia="IRNazanin"/>
          <w:color w:val="111111"/>
          <w:sz w:val="28"/>
          <w:sz w:val="28"/>
          <w:szCs w:val="28"/>
          <w:rtl w:val="true"/>
          <w:lang w:bidi="fa-IR"/>
        </w:rPr>
        <w:t xml:space="preserve">قدمنا نقله </w:t>
      </w:r>
      <w:r>
        <w:rPr>
          <w:rStyle w:val="FootnoteAnchor"/>
          <w:rtl w:val="true"/>
        </w:rPr>
        <w:footnoteReference w:id="569"/>
      </w:r>
      <w:r>
        <w:rPr>
          <w:rFonts w:ascii="Amiri" w:hAnsi="Amiri" w:eastAsia="Amiri" w:cs="Amiri"/>
          <w:color w:val="111111"/>
          <w:sz w:val="28"/>
          <w:sz w:val="28"/>
          <w:szCs w:val="28"/>
          <w:rtl w:val="true"/>
          <w:lang w:bidi="ar-SA"/>
        </w:rPr>
        <w:t>اختصاص التنجيس بموضع النجاسة ، لمنعه السراية وحكمه بتقوي الأسفل بالأعلى وان لم يكن المجموع كرا فيختص التنجيس بموضع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الروض قد أورد ههنا تناقضا على من منع من تقوي الأعلى بالأسفل بأنهم قد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ما إذا تغير بعض الجاري لا عن نبع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نجاسة الأعلى مطلقا وعدم نجاسة الأسفل إذا بلغ الباقي كرا الا ان تستوعب النجاسة عمود الماء فيشترط كرية الأسفل ، وهذا القول يستلزم تقوي الأعلى بالأسفل وإلا لزم نجاسة الأسفل مطلقا إلا إذا كان الأعلى كرا ولم يستوعب التغير عمود الماء ، لان الجزء الأعلى الملاقي للنجاسة على هذا يصير نجسا والفرض انه لا يتقوى بما تحته فينجس حينئذ وينجس ما تحته لذلك ايضا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الجواب عن ذلك ما قدمنا نقله عن المحقق الشيخ حسن في كتاب المعالم ويمكن الجواب ايضا باحتمال قصر الحكم المذكور على الواقف المتصل بالكثير أو الجاري دون الجاري نفسه ، فكأنهم يشترطون في التقوى وحدة الماءين في العرف أو يكون القوي أعلى ، فالماء الجاري في العرف عندهم ماء واحد وان كان بعضه أعلى وبعضه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الماء الواقف المتصل بالكثير أو الجاري فمتى كان أسفل ينتفي فيه الأمران فلا يتقوى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بما أشرنا إليه آنفا من تخصيص الحكم المذكور بما إذا لم تكن اجزاؤه منحدرة بل يكون العلو بطريق التسنم كالميزاب ونحوه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تطهير الماء المذكور إذا تغير بالنجاسة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اما ان يتغير جميعه أو بعضه ، وعلى الثاني فاما ان يبقى قدر الكر أم لا ، فههنا أقسام 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يتغير بعضه مع كون الباقي كرا ، والظاهر انه لا خلاف في طهارته بتموجه بعضه في بعض مع زوال التغير بذلك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باشتراط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بالاكتفاء بمجرد الاتصال فيكفي مجرد زوال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الباقي أقل من كر أو يتغير الجميع ، وقد ذكر جملة من الأصحاب ان تطهيره بإلقاء كر عليه دفعة ، فان زال التغير وإلا فكر آخر وهكذا حتى يزول التغير ، وانه لا يطهر بزوال التغير من قبل نفسه ولا بتصفيق الرياح ولا بوقوع أجسام طاهرة تزيل عنه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ذكروه من إلقاء كر فكر حتى يزول التغير إنما يلزم لو لم يزل التغير اما من قبل نفسه أو بعلاج أو بماء قليل وإلا أجزأ كر واحد ، وكذا إنما يلزم لو تغير الكر الملقى على وجه لم يبق من المجموع قدر كر وإلا كان حكمه ما تقدم في القسم الأول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يختص التطهير بما ذكروه ، بل يطهر بالمطر ايضا على التفصيل المتقدم ، وبالجاري عن نبع أولا عن نبع مع كريته ، لكن مع زوال التغير بكل من هذه الأشياء أو قبله ، واشتراط علو الجاري مطلقا أو مساواته أو نبع الماء من تحته بقوة وفوران بحيث يستهلك الماء النجس لا بمثل الترشح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علو الجاري هنا أو مساواته متفق عليه حتى من القائلين بتقوي كل من الأعلى والأسفل بالآخر ، لأنهم يخصون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مما قدمنا نقله عن شيخنا الشهيد الثاني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النجاسة بعد الاتصال ، ووجه الفرق بين المقامين قد تقدم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ينقدح على الفرق المذكور الاشكال بتساوي السطوح ، إذ لا يتحقق فيه ورود الطاهر حينئذ </w:t>
      </w:r>
    </w:p>
    <w:p>
      <w:pPr>
        <w:pStyle w:val="BookText"/>
        <w:rPr/>
      </w:pPr>
      <w:r>
        <w:rPr>
          <w:rFonts w:ascii="Amiri" w:hAnsi="Amiri" w:eastAsia="Amiri" w:cs="Amiri"/>
          <w:color w:val="111111"/>
          <w:sz w:val="28"/>
          <w:sz w:val="28"/>
          <w:szCs w:val="28"/>
          <w:rtl w:val="true"/>
          <w:lang w:bidi="ar-SA"/>
        </w:rPr>
        <w:t>مع اتفاقهم على القول بالطهارة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الروض بأن جماعة من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والشهيد في الذكرى شرطوا في طهر المتنجس في هذه الحالة امتزاج الطاهر به ولم يكتفوا بمجرد المماسة ، وهذا الشرط في الحقيقة يرجع الى علو الجاري ، إذ لا يتحقق الامتزاج بدونه ، وحينئذ يتحقق الشرط وهو ورود الطاهر على النجس ويزول الاشكال ، وهذا الشرط حسن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التزامه اشتراط الامتزاج في الصورة المذكورة لضرورة دفع الاشكال وإلا فهو خلاف مقتضى مذهبه كما سيأتي من الاكتفاء بمجرد الاتصال ، ويشير الى ذلك 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الشرط حسن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ذكروا من اعتبار الدفعة في الكر الملقى هو أحد القولين في المسألة ، وسيأتي تحقيق القول في ذلك في الكلام في بيان تطهير الماء القليل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طهره بمجرد زوال التغير من قبل نفسه الى آخر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القولين في المسألة وأظهرهما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بطهره بمجرد ذلك ، وهو منقول عن الفاضل يحيى بن سعيد في الجامع ، واحتمله العلامة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جمع من الأصحاب بأن القول بطهارة المتغير بزوال التغير لازم لكل من قال بالطهارة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فيه بعض أفاضل متأخري المتأخرين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بالطهارة بالإتمام ، إما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وفي تاج العروس في الجزء الثالث في 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بالضم مكيال لأهل العراق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يحمل نجسا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يطهره ، أو لغيره</w:t>
      </w:r>
    </w:p>
    <w:p>
      <w:pPr>
        <w:pStyle w:val="BookText"/>
        <w:rPr/>
      </w:pPr>
      <w:r>
        <w:rPr>
          <w:rFonts w:ascii="Amiri" w:hAnsi="Amiri" w:eastAsia="Amiri" w:cs="Amiri"/>
          <w:color w:val="111111"/>
          <w:sz w:val="28"/>
          <w:sz w:val="28"/>
          <w:szCs w:val="28"/>
          <w:rtl w:val="true"/>
          <w:lang w:bidi="ar-SA"/>
        </w:rPr>
        <w:t>من الوجوه المذكورة في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المستند غير الخبر المذكور فوجه عدم اللزوم ظاهر ، وان كان الخبر المذكور فكذلك أيضا ، لأنه وان دل بعمومه على ان الماء إذا بلغ كرا لم يظهر فيه خبث ، الا ان ذلك العموم مخصوص نصا وإجماعا بالخبث الذي لا يكون مغيرا للماء ، والا لكان منجسا للماء البتة ، فإذا ثبتت النجاسة بالتغير كان حكمها مستصحبا الى ان يعلم المزيل كما ذكره القائلون بعدم الطهارة بالإتمام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الثابت من المخصص هو التخصيص بالمتغير ما دام متغيرا ، واما ما بعد زوال التغير فهو داخل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بعينه يرد على من تمسك بالرواية المشهورة </w:t>
      </w:r>
      <w:r>
        <w:rPr>
          <w:rStyle w:val="FootnoteAnchor"/>
          <w:rtl w:val="true"/>
        </w:rPr>
        <w:footnoteReference w:id="572"/>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المشهور ان النجاسة وزوالها حكمان شرعيان متوقفان على النص من الشارع ، فكما حكم بالنجاسة بالتغير لثبوت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بالطهارة بالزوال الا مع ثبوت ذلك عنه ايضا ، والا فيكون حكم النجاسة مستصحبا الى ان تحصل الطهارة بما جعله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الاستصحاب هنا من قبيل الاستصحاب المتنازع فيه بل مرجعه هنا الى العمل بعموم الدليل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في الاستصحاب وجملة اقسامه قد تقدم في المقدمة الثالثة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كلام المستدل هنا ان الاستصحاب المذكور من قبيل القسم الثالث المذكور هناك الذي هو عبارة عن إطلاق النص ، دون القسم الرابع الذي هو محل النزاع ، وهذا الموضع أحد المواضع التي أشرنا هناك الى الشك والتردد في اندراجها تحت القسم الثالث أو الرابع من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حكم بذات لأجل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المتغير بالنجاسة والماء المسخن بالشمس والحائض أي ذات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زوال التغير وزوال السخونة وانقطاع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الأحكام السابقة ، أو يحكم بإجراء الأحكام السابقة إلى ظهور نص جديد؟ إشكال ، ينشأ من ان الحكم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الأفراد المعدودة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لقصره على زمان وجود الوصف ، بناء على ان التعليق على الوصف مشعر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المحكوم عليه هو العنوان لا الفرد وقد انتفى ، وبانتفائه ينتفي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ومحتمل للإطلاق ، بناء على ان المحكوم عليه انما هو الفرد لا العنوان ، والعنوان إنما جعل آلة لملاحظة الفرد ، فمورد الحكم حقيقة 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الاحتمال الأول يكون من القسم الرابع ، فان تغير الماء هنا بالنجاسة نظير فقد الماء في مسألة المتيمم الداخل في الصلاة ثم يجد الماء ، وكما ان وجود الماء هناك حالة أخرى مغايرة للأولى ، فتعلق النص بالأولى لا يوجب استصحابه في الثانية لمكان المخالفة ، فكذا هنا زوال الوصف حالة ثانية مغايرة للأولى لا يتناولها النص المتعلق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 الثاني يكون من قبيل القسم الثالث وهو الذي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 واليه جنح ايضا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تعليقاته على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بحقيقة الحال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جمد الكثير ثم أصابته نجاسة بعد الجمود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خصوص موضع الملاقاة كسائر الجامدات ، </w:t>
      </w:r>
    </w:p>
    <w:p>
      <w:pPr>
        <w:pStyle w:val="BookText"/>
        <w:rPr/>
      </w:pPr>
      <w:r>
        <w:rPr>
          <w:rFonts w:ascii="Amiri" w:hAnsi="Amiri" w:eastAsia="Amiri" w:cs="Amiri"/>
          <w:color w:val="111111"/>
          <w:sz w:val="28"/>
          <w:sz w:val="28"/>
          <w:szCs w:val="28"/>
          <w:rtl w:val="true"/>
          <w:lang w:bidi="ar-SA"/>
        </w:rPr>
        <w:t>لخروجه بالجمود عن اسم الماء عرفا ولغة ، ويطهر بإلقاء النجاسة وما يكتنفها ان كان لها عين والا فالموضع الملاقي لها ، ويطهر ايضا باتصال الكثير به بعد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في المنتهى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لاقت النجاسة ما زاد على الكر من الماء الجامد فالأقرب عدم التنجيس ما لم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لذلك بان الجمود لم يخرجه عن حقيقته بل هو مؤكد لثبوتها ، فان الآثار الصادرة عن الحقيقة كلما قويت كانت آكد في ثبوتها ، والبرودة من معلولات طبيعة الماء وهي تقتضي الجمود ، وإذا لم يكن ذلك مخرجا له عن الحقيقة كان داخلا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 الجمود يخرجه عن الاسم الذي هو المدار في الحفظ عن انفعال القليل لغة وعرفا فيزول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ذلك على مثل الدبس والدهن ونحوهما ، فإنها بالجمود لا تخرج عن الحقيقة ، إلا انه قياس مع الفارق ، فان الظاهر في الماء الجامد ان أحدا لا يطلق عليه اسم الماء ، والموجود في الأخبار إطلاق اسم الثلج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الحكم في التحرير ، ونقل عنه في النهاية القول بالمشهور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القدر الذي لا ينفعل بالملاقاة من الراكد ، وتنقيح الكلام فيه يستدعي بسطه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انه قد ورد بتقدير ما لا ينفعل من الماء روايات بغير لفظ الكر لا يخلو ظاهر تقديراتها من 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المغيرة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 والقلتان جرتان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المغيرة أيضا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نحو حبي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الى حب من تلك الحباب التي تكون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من ماء سقطت فيها فأرة أو جرذ أو صعوة 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تفسخ فيها فلا تشرب من مائها ولا تتوضأ وصبها ، وان كان غير متفسخ فاشرب منه وتوضأ ، واطرح الميتة إذا أخرجتها طرية ، وكذا الجرة وحب الماء والقربة وأشباه ذلك من أوعية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ذلك ، وهي مشتملة على التحديد بالقلتين تارة وبكونه نحو ذلك الحب المشار إليه أخرى ، وبكونه قدر راوية أو حب أو قربة أو شبه ذلك ، فلا بد من بيان انطباق مصاديق هذه الألفاظ على ما يصدق عليه الكر الذي بنى عليه الأصحاب وجعلوه المعيار في هذا الباب ، ليزول التنافي من البين وتجتمع الأدلة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ضابطا كليا وقانونا جليا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الرواية الأولى فحملها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فيها أولا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مذهب 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ان يكون مقدار القلتين مقدار الكر ، لان ذلك ليس بمنكر لأن القلة هي الجرة الكبيرة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الحمل على التقية ان المدار عندهم على القلتين كما ان المدار عندنا على الكر ، كما ورد في الخبر المتفق على صحته عندهم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قد ورد الكر أيضا في رواياتهم، و يحكى عن بعضهم انه هو المعيار في هذا الباب، قال الجصاص في أحكام القرآن في الجزء الثالث في الصحيفة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نقل المذاهب في الماء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مسروق و النخعي 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 في النهاية في مادة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يحمل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يحمل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تاج العروس في الجزء الثالث في الصحيفة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بالضم مكيال لأهل العراق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يحمل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يحمل القذر</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قلتين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أيضا في الاستبصار الرواية الثانية على ان الحب لا يمتنع ان يسع من الماء مقدار الكر ، وعلى ذلك حمل الجرة والراوية والحب والقربة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متأخري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عن النظر في هذه الاخبار وأطبقوا على اخبار الكر ، والظاهر ان ذلك اما بناء على ما اعتمدوه من الاصطلاح في تقسيم الحديث ، وان هذه الروايات ضعيفة الأسانيد ، فلا تبلغ قوة المعارضة لتلك الأخبار الصحيحة أو الضعيفة المجبورة عندهم بعمل الطائفة ، أو انها عندهم غير منافية بناء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وقفت عليه من كلام أهل اللغة في ذلك ، اما بالنسبة إلى القلتين فقال في كتاب المصباح المنير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والقلة إناء للعرب كالجرة الكبيرة شبه الحب ، قال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القلة من قلال هجر والأحساء تسع مل‌ء مزادة ، والمزادة شطر الراوية ، وكأنها سميت قلة لأن الرجل القوي يقلها اى يحملها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جريح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رأى قلال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القلة تسع فرقا ، 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يسع أربعة أصواع بصاع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ان يعتبر قلال هجر البحرين ، فان ذلك أقرب عرف لهم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قلة تسع قربتين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كتاب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القلة بضم القاف وتشديد اللام إناء للعرب كالجرة الكبيرة تسع قربتين أو أكثر ، ومنه قلال هجر ، وهي شبه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القلة الحب العظيم أو الجرة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في المعتبر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أبا علي ابن الجنيد قال في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 قلتان مبلغ وزنه الف ومائتا رطل ، وقال 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القلة في الحديث من قلال هجر وهي عظيمة ، وزعموا أن الواحدة تسع خمس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في المنتهى ايضا عن ابن دريد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القلة من هجر عظيمة تسع خمس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بان المستفاد من كلام هؤلاء ان القلة والجرة والحب متقاربة المقادير وان كلا منها مما يختلف صغرا وكبرا ، وان القلة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تسع قربتين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تسع خمس قرب ، فلا بعد حينئذ في حمل تلك الظروف المروية في الاخبار على ما يسع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الحب فقال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بالضم الخابية فارسي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بالضم الجرة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الجرة أو الضخمة منها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تفسير الحب بالخابية التي تختلف إفرادها صغرا وكبرا ، وتفسير </w:t>
      </w:r>
    </w:p>
    <w:p>
      <w:pPr>
        <w:pStyle w:val="BookText"/>
        <w:rPr/>
      </w:pPr>
      <w:r>
        <w:rPr>
          <w:rFonts w:ascii="Amiri" w:hAnsi="Amiri" w:eastAsia="Amiri" w:cs="Amiri"/>
          <w:color w:val="111111"/>
          <w:sz w:val="28"/>
          <w:sz w:val="28"/>
          <w:szCs w:val="28"/>
          <w:rtl w:val="true"/>
          <w:lang w:bidi="ar-SA"/>
        </w:rPr>
        <w:t xml:space="preserve">القلة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ايضا انه مما يختلف مقاديره ، فلا يمتنع ان يكون ذلك الحب المشار اليه من الحباب الكبار التي تسع كرا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حب ماء فيه الف رطل وقع فيه أوقية بول ، هل يصلح شربه أو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بعد في الحمل على ذلك ، ومثل ذلك الجرة والقربة ، فإنها مما يتفاوت أفرادها أيضا صغرا وكبرا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فهي في الأصل تقال على الدابة التي يستقى عليها الماء ثم استعملت في المزادة كما يعطيه كلام صاحب المغرب ، أو انها حقيقة فيهما كما يفهم من غيره ، وعلى أيهما فالمراد به في الحديث المزادة ،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 إلا من جلدين تفأم بثالث بينهما لتتسع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المزادة الراوية ، وسميت ذلك لأنها يزاد فيها جلد آخر من غيرها ، ولهذا أنها أكبر من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كذلك فبلوغها الكر لا 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المناقشة في ذلك فالحمل على التقية التي هي الأصل في اختلاف الاخبار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واشتد بنيانه في المقدمة الاولى من مقدمات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بمضمونها قائل من العامة كما علمته مبرهنا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الكر معتضدة بعمل الطائفة عليها قديما وحديثا فهي مجمع عليها ، ومخالفة للعامة قطعا </w:t>
      </w:r>
      <w:r>
        <w:rPr>
          <w:rStyle w:val="FootnoteAnchor"/>
          <w:rtl w:val="true"/>
        </w:rPr>
        <w:footnoteReference w:id="582"/>
      </w:r>
      <w:r>
        <w:rPr>
          <w:rFonts w:ascii="Amiri" w:hAnsi="Amiri" w:eastAsia="Amiri" w:cs="Amiri"/>
          <w:color w:val="111111"/>
          <w:sz w:val="28"/>
          <w:sz w:val="28"/>
          <w:szCs w:val="28"/>
          <w:rtl w:val="true"/>
          <w:lang w:bidi="ar-SA"/>
        </w:rPr>
        <w:t>فيتعين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وأولياؤه اعلم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الكر طريقان ، وبكل منهما وردت الاخبار ، وان كان على وجه يحتاج الى التطبيق بينها في ذلك المضمار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ذلك بالوزن وهو الف ومائتا رطل ، ولا خلاف بينهم في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صحيحة محمد بن ابي عمير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الذي لا ينجسه شي‌ء ألف ومائتا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اختلفوا في المراد من الرطل في هذا الخبر ، هل هو الرطل العراقي أو المدني؟ فالمشهور حمله على الأول ، وهو مائة وثلاثون درهما على المشهور ، وقيل انه مائة وثمانية وعشرون درهما وأربعة أسباع درهم ، ذكره العلامة في نصاب الغلات من التحرير والمنتهى </w:t>
      </w:r>
      <w:r>
        <w:rPr>
          <w:rStyle w:val="FootnoteAnchor"/>
          <w:rtl w:val="true"/>
        </w:rPr>
        <w:footnoteReference w:id="584"/>
      </w:r>
      <w:r>
        <w:rPr>
          <w:rFonts w:ascii="Amiri" w:hAnsi="Amiri" w:eastAsia="Amiri" w:cs="Amiri"/>
          <w:color w:val="111111"/>
          <w:sz w:val="28"/>
          <w:sz w:val="28"/>
          <w:szCs w:val="28"/>
          <w:rtl w:val="true"/>
          <w:lang w:bidi="ar-SA"/>
        </w:rPr>
        <w:t>والظاهر انه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بحمله على الثاني وهو مائة وخمسة وتسعون درهما ، وبه قال للمرتضى في المصباح والصدوق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الأول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ماء طاهر حتى يعلم انه قذر</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لا يتحقق مع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الأقل متيقن والزائد مشكوك فيه فيجب نفيه بالأصل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هو المناسب لرواية الأشبار الثلاثة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من الجمع بين الرواية المذكورة </w:t>
      </w:r>
      <w:r>
        <w:rPr>
          <w:rStyle w:val="FootnoteAnchor"/>
          <w:rtl w:val="true"/>
        </w:rPr>
        <w:footnoteReference w:id="587"/>
      </w:r>
      <w:r>
        <w:rPr>
          <w:rFonts w:ascii="Amiri" w:hAnsi="Amiri" w:eastAsia="Amiri" w:cs="Amiri"/>
          <w:color w:val="111111"/>
          <w:sz w:val="28"/>
          <w:sz w:val="28"/>
          <w:szCs w:val="28"/>
          <w:rtl w:val="true"/>
          <w:lang w:bidi="ar-SA"/>
        </w:rPr>
        <w:t xml:space="preserve">وبين صحيحة محمد ابن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أرطال مكة ، إذ لم يذهب أحد إلى حملها على الأرطال العراقية أو المدنية ، والرطل المكي رطلان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طهارة الماء خرج ما نقص عن الأرطال العراقية بالإجماع ، فيبقى الباقي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ما تقدم في المقدمة الحادية عشرة </w:t>
      </w:r>
      <w:r>
        <w:rPr>
          <w:rStyle w:val="FootnoteAnchor"/>
          <w:rtl w:val="true"/>
        </w:rPr>
        <w:footnoteReference w:id="589"/>
      </w:r>
      <w:r>
        <w:rPr>
          <w:rFonts w:ascii="Amiri" w:hAnsi="Amiri" w:eastAsia="Amiri" w:cs="Amiri"/>
          <w:color w:val="111111"/>
          <w:sz w:val="28"/>
          <w:sz w:val="28"/>
          <w:szCs w:val="28"/>
          <w:rtl w:val="true"/>
          <w:lang w:bidi="ar-SA"/>
        </w:rPr>
        <w:t xml:space="preserve">في معنى الحديث المذكور ومرت إليه الإشارة أيضا في المقالة الرابعة من الفصل الأول </w:t>
      </w:r>
      <w:r>
        <w:rPr>
          <w:rStyle w:val="FootnoteAnchor"/>
          <w:rtl w:val="true"/>
        </w:rPr>
        <w:footnoteReference w:id="590"/>
      </w:r>
      <w:r>
        <w:rPr>
          <w:rFonts w:ascii="Amiri" w:hAnsi="Amiri" w:eastAsia="Amiri" w:cs="Amiri"/>
          <w:color w:val="111111"/>
          <w:sz w:val="28"/>
          <w:sz w:val="28"/>
          <w:szCs w:val="28"/>
          <w:rtl w:val="true"/>
          <w:lang w:bidi="ar-SA"/>
        </w:rPr>
        <w:t xml:space="preserve">ونزيده هنا بيانا وتأكيدا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عدم العلم بالقذارة الموجب للتمسك بأصالة الطهارة حتى تعلم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متعلقا بإصابة النجاسة للماء ، بمعنى ان المكلف يجهل إصابة النجاسة للماء ولا يعلمها ، واما ان يكون متعلقا بالنجاسة ، بمعنى انه يجهل كون هذا الشي‌ء موجبا للتنجيس ، واما يجهل الحكم بالتنجيس بان يعلم ملاقاة النجاسة لكن يشك في تأثيرها كموضع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امتناع تكليف الغافل عن الخطاب بلزوم تكليف ما لا يطاق ، والنقلي الدال على ذلك كنفي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يقوم على العذر بالنسبة إلى القسم الأول دون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معذورية الجاهل خاصها وعامها إنما تدل على الأول وهو الجاهل المحض ، دون العالم بالنجاسات وإفرادها وما يترتب على الملاقاة من الحكم ، فربما علم بالملاقاة لكن </w:t>
      </w:r>
    </w:p>
    <w:p>
      <w:pPr>
        <w:pStyle w:val="BookText"/>
        <w:rPr/>
      </w:pPr>
      <w:r>
        <w:rPr>
          <w:rFonts w:ascii="Amiri" w:hAnsi="Amiri" w:eastAsia="Amiri" w:cs="Amiri"/>
          <w:color w:val="111111"/>
          <w:sz w:val="28"/>
          <w:sz w:val="28"/>
          <w:szCs w:val="28"/>
          <w:rtl w:val="true"/>
          <w:lang w:bidi="ar-SA"/>
        </w:rPr>
        <w:t>جهل الحكم بالتنجيس في بعض الموارد ، للشك في بعض الشروط كموضع البحث ، أو للشك في بعض الأشياء بكونها موجبة للتنجيس كنطفة غير الإنسان مثلا ، بل دلت الاخبار على ان الحكم في الفردين الأخيرين وجوب الفحص والسؤال ، ومع العجز فالوقوف على جادة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أصابا صيدا وهما محرمان ، الجزاء بينهما أو على كل واحد منهما جزاء؟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ان يجزى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أصحابنا سألني عن ذلك فلم أدر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هذا فلم تدروا فعليكم بالاحتياط</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حسنة بريد الكناسي الواردة فيمن علمت ان عليها العدة ولم تدر كم هي؟</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علمت ان عليها العدة لزمتها الحجة ، فتسأل حتى تعلم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فمورد الخبر المذكور هو العالم بموجبات تنجيس الماء وشرائطه ، فإنه متى جهل إصابة النجاسة حكم بالطهارة الى ان يعلم الإصابة ، وما عدا هذا الفرد ففرضه التوقف في الحكم والاحتياط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الجواب عن الوجه الثاني أيضا ، فإن الوجه في أصالة البراءة التي اعتمدوا عليها هو ما قدمنا من الدليل العقلي والنقلي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الحرج وتكليف الغافل في صورة بلغنا فيها حكم شرعي ولكن اشتبه علينا المراد منه هل هو الزائد أو الناقص؟ ممنوع ، لما عرفت من الروايتين المتقدمتين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الثالث انه وان ناسب رواية الأشبار الثلاثة </w:t>
      </w:r>
      <w:r>
        <w:rPr>
          <w:rStyle w:val="FootnoteAnchor"/>
          <w:rtl w:val="true"/>
        </w:rPr>
        <w:footnoteReference w:id="593"/>
      </w:r>
      <w:r>
        <w:rPr>
          <w:rFonts w:ascii="Amiri" w:hAnsi="Amiri" w:eastAsia="Amiri" w:cs="Amiri"/>
          <w:color w:val="111111"/>
          <w:sz w:val="28"/>
          <w:sz w:val="28"/>
          <w:szCs w:val="28"/>
          <w:rtl w:val="true"/>
          <w:lang w:bidi="ar-SA"/>
        </w:rPr>
        <w:t xml:space="preserve">لكن المشهور </w:t>
      </w:r>
    </w:p>
    <w:p>
      <w:pPr>
        <w:pStyle w:val="BookText"/>
        <w:rPr/>
      </w:pPr>
      <w:r>
        <w:rPr>
          <w:rFonts w:ascii="Amiri" w:hAnsi="Amiri" w:eastAsia="Amiri" w:cs="Amiri"/>
          <w:color w:val="111111"/>
          <w:sz w:val="28"/>
          <w:sz w:val="28"/>
          <w:szCs w:val="28"/>
          <w:rtl w:val="true"/>
          <w:lang w:bidi="ar-SA"/>
        </w:rPr>
        <w:t xml:space="preserve">على تقدير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العمل على رواية أبي بصير </w:t>
      </w:r>
      <w:r>
        <w:rPr>
          <w:rStyle w:val="FootnoteAnchor"/>
          <w:rtl w:val="true"/>
        </w:rPr>
        <w:footnoteReference w:id="594"/>
      </w:r>
      <w:r>
        <w:rPr>
          <w:rFonts w:ascii="Amiri" w:hAnsi="Amiri" w:eastAsia="Amiri" w:cs="Amiri"/>
          <w:color w:val="111111"/>
          <w:sz w:val="28"/>
          <w:sz w:val="28"/>
          <w:szCs w:val="28"/>
          <w:rtl w:val="true"/>
          <w:lang w:bidi="ar-SA"/>
        </w:rPr>
        <w:t>البالغ تكسير ما اشتملت عليه الى اثنين وأربعين شبرا وسبعة أثمان شبر ، وليس تباعد المدني عنها أبعد من تباعد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ايضا 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يجوز ان يحمل الستمائة على الأرطال المدنية ليوافق قول القميين برواية الأشبار الثلاثة </w:t>
      </w:r>
      <w:r>
        <w:rPr>
          <w:rStyle w:val="FootnoteAnchor"/>
          <w:rtl w:val="true"/>
        </w:rPr>
        <w:footnoteReference w:id="595"/>
      </w:r>
      <w:r>
        <w:rPr>
          <w:rFonts w:ascii="Amiri" w:hAnsi="Amiri" w:eastAsia="Amiri" w:cs="Amiri"/>
          <w:color w:val="111111"/>
          <w:sz w:val="28"/>
          <w:sz w:val="28"/>
          <w:szCs w:val="28"/>
          <w:rtl w:val="true"/>
          <w:lang w:bidi="ar-SA"/>
        </w:rPr>
        <w:t xml:space="preserve">بناء على ان الالف والمائتين العراقية توافق رواية الأشبار بزيادة النصف كما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عدل بعض متأخري المتأخرين عن كيفية الاستدلال بالرواية إلى نحو آخر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يحمل على العراقي لم يمكن الجمع بين روايات الأرطال ، بخلاف ما لو حمل عليه ، فإنها تجتمع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الخامس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الأصل المذكور اما عبارة عن الدليل ، وليس إلا الخبر المتقدم في الوجه الأول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عبارة عن الحالة السابقة أو الحالة الراجحة التي إذا خلي الشي‌ء ونفسه ، وكل منهما قد اخرج عنه معلومية ملاقاة النجاسة ، فاستصحابها في موضع النزاع فرع صحة الاستدلال بالاستصحاب في مثل ذلك ، وقد حققنا لك في المقدمة الثالثة </w:t>
      </w:r>
      <w:r>
        <w:rPr>
          <w:rStyle w:val="FootnoteAnchor"/>
          <w:rtl w:val="true"/>
        </w:rPr>
        <w:footnoteReference w:id="596"/>
      </w:r>
      <w:r>
        <w:rPr>
          <w:rFonts w:ascii="Amiri" w:hAnsi="Amiri" w:eastAsia="Amiri" w:cs="Amiri"/>
          <w:color w:val="111111"/>
          <w:sz w:val="28"/>
          <w:sz w:val="28"/>
          <w:szCs w:val="28"/>
          <w:rtl w:val="true"/>
          <w:lang w:bidi="ar-SA"/>
        </w:rPr>
        <w:t>بطلانه وهدمنا أركانه ، فإنه بتجدد الحالة الثانية أعني ملاقاة النجاسة هنا لا يمكن الجزم بالبقاء على الحكم الأول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 ان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بلغ الماء </w:t>
      </w:r>
    </w:p>
    <w:p>
      <w:pPr>
        <w:pStyle w:val="BookText"/>
        <w:rPr/>
      </w:pPr>
      <w:r>
        <w:rPr>
          <w:rFonts w:ascii="Amiri" w:hAnsi="Amiri" w:eastAsia="Amiri" w:cs="Amiri"/>
          <w:color w:val="111111"/>
          <w:sz w:val="28"/>
          <w:sz w:val="28"/>
          <w:szCs w:val="28"/>
          <w:rtl w:val="true"/>
          <w:lang w:bidi="ar-SA"/>
        </w:rPr>
        <w:t>كرا لم ينجسه شي‌ء</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الكرية موجب لعدم الانفعال وانتفاءها موجب للانفعال ، فإذا حصل الشك في الكرية كان حكمها في الانفعال وعدمه مشكوكا فيه ، وتعيين أحدهما يحتاج الى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هو العمومات الدالة على 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العمومات على تقدير تسليمها مخصوصة بالخبر المذكور ، والشك إنما حصل في كون محل النزاع فردا للمخصص أم لا ، فتعيين أحدهما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الآخرون بان الحمل على المدني يقتضي الاحتياط ، حيث ان الأقل مندرج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المدينة ، فالظاهر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بما هو المعهود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 الاحتياط ليس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معارض بمثله ، فان المكلف مع تمكنه من الطهارة المائية لا يسوغ له العدول إلى الترابية ، ولا يحكم بنجاسة الماء إلا بدليل شرعي ، فإذا لم يقم على النجاسة فيما نحن فيه دليل كان الاحتياط في استعمال الماء لا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بأن المهم في نظر الحكيم هو رعاية ما يفهمه السائل ، وذلك إنما يحصل بمخاطبته بما يعهده من اصطلاحه ، ولم يعلم ان السائل كان مدنيا ، وغالب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أهل العراق ، فلعل السائل كان منهم حملا على الغالب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بأن المرسل وهو ابن ابي عمير كان عراقيا ، وبجوابه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لمحمد بن مسلم الذي هو من الطائف توابع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بستمائة رطل المتعين أو الظاهر حملها على الأرطال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الكلبي النسابة </w:t>
      </w:r>
      <w:r>
        <w:rPr>
          <w:rStyle w:val="FootnoteAnchor"/>
          <w:rtl w:val="true"/>
        </w:rPr>
        <w:footnoteReference w:id="598"/>
      </w:r>
      <w:r>
        <w:rPr>
          <w:rFonts w:ascii="Amiri" w:hAnsi="Amiri" w:eastAsia="Amiri" w:cs="Amiri"/>
          <w:color w:val="111111"/>
          <w:sz w:val="28"/>
          <w:sz w:val="28"/>
          <w:szCs w:val="28"/>
          <w:rtl w:val="true"/>
          <w:lang w:bidi="ar-SA"/>
        </w:rPr>
        <w:t xml:space="preserve">لما سأله عن الشن الذي ينبذ فيه التمر للشرب والوضوء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كان يسع </w:t>
      </w:r>
    </w:p>
    <w:p>
      <w:pPr>
        <w:pStyle w:val="BookText"/>
        <w:rPr/>
      </w:pPr>
      <w:r>
        <w:rPr>
          <w:rFonts w:ascii="Amiri" w:hAnsi="Amiri" w:eastAsia="Amiri" w:cs="Amiri"/>
          <w:color w:val="111111"/>
          <w:sz w:val="28"/>
          <w:sz w:val="28"/>
          <w:szCs w:val="28"/>
          <w:rtl w:val="true"/>
          <w:lang w:bidi="ar-SA"/>
        </w:rPr>
        <w:t>من الماء؟ فقال ما بين الأربعين إلى الثمانين الى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الأرطال؟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الشيخ حسن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المعارضة الموردة على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الدالة على اعتبار الكرية اقتضت كونها شرطا لعدم انفعال الماء بالملاقاة ، فما لم يدل دليل شرعي على حصول الشرط يجب الحكم بالانفعال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يظهر ضعف احتجاجهم بالأصل على الوجه الذي قرروه ، لان اعتبار الشرط مخرج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لان كون الكرية شرطا لعدم الانفعال لا يقتضي الحكم بالانفعال في صورة عدم العلم بالشرط ، إذ عند عدم الشرط في الواقع ينتفي المشروط لا عند عدم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معارض بأن الأخبار المذكورة كما تدل على كون الكرية شرطا لعدم الانفعال كذلك تدل على كون القلة شرطا للانفعال ، فما لم يدل دليل على حصول الشرط يجب الحكم بعدم الانفعال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ابتناء ما ذكره في المعالم على ما اشتهر بينهم ، وبه صرح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تمهيد القواعد في مبحث تعارض الأصلين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في الماء نجاسة وشك في بلوغه الكرية فهل يحكم بنجاسته أو طهارته؟ فيه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بنجاسته ، وهو المرجح ، لأن الأصل عدم بلوغه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طاهر ، لأن الأصل في الماء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ملاقاة النجاسة رفعت هذا الأصل لأن ملاقاتها سبب في تنجيس ما تلاقيه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يدل على ان هذا هو القول الشائع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ما قررناه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المنع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ملاقاة النجاسة رفعت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ملاقاة النجاسة لا يوجب التنجيس كما ذكره ، بل مع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متحققة</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الأخبار الواردة في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بأنه إذا بلغ الماء كرا لم ينجسه شي‌ء ، الدالة بمنطوقها على انه مع العلم ببلوغ الكرية لا ينجسه شي‌ء ، وبمفهومها الذي هو حجة صريحة صحيحة على انه مع العلم بعدم بلوغه كرا ينجس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بنجاسة ذلك الماء على العلم بعدم بلوغه كرا ، وتعليق الحكم بطهارته على العلم ببلوغه كرا </w:t>
      </w:r>
      <w:r>
        <w:rPr>
          <w:rStyle w:val="FootnoteAnchor"/>
          <w:rtl w:val="true"/>
        </w:rPr>
        <w:footnoteReference w:id="599"/>
      </w:r>
      <w:r>
        <w:rPr>
          <w:rFonts w:ascii="Amiri" w:hAnsi="Amiri" w:eastAsia="Amiri" w:cs="Amiri"/>
          <w:color w:val="111111"/>
          <w:sz w:val="28"/>
          <w:sz w:val="28"/>
          <w:szCs w:val="28"/>
          <w:rtl w:val="true"/>
          <w:lang w:bidi="ar-SA"/>
        </w:rPr>
        <w:t xml:space="preserve">ومقتضى هذين التعليقين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الأخبار الدالة على وجوب التوقف في كل ما لم يعلم حكمه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التوقف عن الحكمين والوقوف على جادة الاحتياط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ليس بدليل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ممنوع ، لما عرفت في المقدمة الرابعة من ان الاحتياط في مثل هذه الصورة من الأدلة الشرعية كما صرحت به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المتقدمان </w:t>
      </w:r>
      <w:r>
        <w:rPr>
          <w:rStyle w:val="FootnoteAnchor"/>
          <w:rtl w:val="true"/>
        </w:rPr>
        <w:footnoteReference w:id="600"/>
      </w:r>
      <w:r>
        <w:rPr>
          <w:rFonts w:ascii="Amiri" w:hAnsi="Amiri" w:eastAsia="Amiri" w:cs="Amiri"/>
          <w:color w:val="111111"/>
          <w:sz w:val="28"/>
          <w:sz w:val="28"/>
          <w:szCs w:val="28"/>
          <w:rtl w:val="true"/>
          <w:lang w:bidi="ar-SA"/>
        </w:rPr>
        <w:t>والمعارضة التي ذكرها المجيب مندفعة بأنه قد ظهرت الدلالة على وجوب الاحتياط ، وانه دليل شرعي على وجوب الاجتناب عن هذا الماء ، فالاحتياط الذي ذكره المعارض غير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أردت مزيد إيضاح للفرق بين الاحتياط الواجب الذي هو أحد الأدلة الشرعية والمستحب الذي توهموا حمل ذلك الفرد الآخر عليه ، فارجع الى ما حققناه في المقدمة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بلوغ الكرية لا ينطبق على شي‌ء من معاني الأصل التي صرحوا بها كما تقدم في المقدمة الثالثة في بحث </w:t>
      </w:r>
    </w:p>
    <w:p>
      <w:pPr>
        <w:pStyle w:val="BookText"/>
        <w:rPr/>
      </w:pPr>
      <w:r>
        <w:rPr>
          <w:rFonts w:ascii="Amiri" w:hAnsi="Amiri" w:eastAsia="Amiri" w:cs="Amiri"/>
          <w:color w:val="111111"/>
          <w:sz w:val="28"/>
          <w:sz w:val="28"/>
          <w:szCs w:val="28"/>
          <w:rtl w:val="true"/>
          <w:lang w:bidi="ar-SA"/>
        </w:rPr>
        <w:t xml:space="preserve">البراءة الأصلية </w:t>
      </w:r>
      <w:r>
        <w:rPr>
          <w:rStyle w:val="FootnoteAnchor"/>
          <w:rtl w:val="true"/>
        </w:rPr>
        <w:footnoteReference w:id="601"/>
      </w:r>
      <w:r>
        <w:rPr>
          <w:rFonts w:ascii="Amiri" w:hAnsi="Amiri" w:eastAsia="Amiri" w:cs="Amiri"/>
          <w:color w:val="111111"/>
          <w:sz w:val="28"/>
          <w:sz w:val="28"/>
          <w:szCs w:val="28"/>
          <w:rtl w:val="true"/>
          <w:lang w:bidi="ar-SA"/>
        </w:rPr>
        <w:t>وحينئذ فمقتضى الاحتياط الواجب في هذا الماء متى لاقته النجاسة هو التوقف في الحكم بالطهارة أو النجاسة وترك استعماله والانتقال الى التيمم ، ومقتضى الاحتياط المستحب الوضوء بعد ذلك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الوضوء به وضم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يتطهر بعد حصول الماء ويطهر ما لاقى الماء الأول كما ذكره البعض بدون القضاء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معرفة الكر بالمساحة ، وقد اختلف فيه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انه ما كان كل واحد من أبعاده الثلاثة ثلاثة أشبار ونصف ، ومبلغ تكسيره اثنان وأربعون شبرا وسبعة أثمان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كل واحد من أبعاده ثلاثة أشبار ، ومبلغ تكسيره سبعة وعشرون شبرا ، وهو مذهب القميين ، واختاره جملة من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والشهيد الثاني في الروضة والروض والمولى الأردبيلي والمحقق الشيخ علي في حواشي المختلف ، ونفى عنه البعد في كتاب الحبل المتين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تكسيره نحو مائة شبر ، ونقل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ونصفا ، ونقل عن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تكسيره ستة وثلاثين شبرا ، وهو ظاهر المحقق في المعتبر ، واليه مال السيد في المدارك كما سيأتي إيضاحه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بالاكتفاء بكل ما روي ، وعزي الى السيد جمال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بالمسألة رواية أبي بصير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 من الماء كم يكون قدره؟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ونصفا في مثله ثلاثة أشبار ونصف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الكر من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الحسن بن صالح الثوري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ثلاثة أشبار ونصف عمقها في ثلاثة أشبار ونصف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جابر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ثلاثة أشبار في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ان الكر هو ما يكون ثلاثة أشبار طولا في ثلاثة أشبار عرضا في ثلاثة أشبار عمقا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المقنع </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ان الكر ذراعان وشبر في ذراعين وشبر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هذه الأخبار مع ما يتعلق بها من كلام علمائنا الأبرار يتم برسم فوائد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اتفقت هذه الاخبار ما عدا رواية المجالس في عدم ذكر البعد الثالث </w:t>
      </w:r>
      <w:r>
        <w:rPr>
          <w:rStyle w:val="FootnoteAnchor"/>
          <w:rtl w:val="true"/>
        </w:rPr>
        <w:footnoteReference w:id="608"/>
      </w:r>
      <w:r>
        <w:rPr>
          <w:rFonts w:ascii="Amiri" w:hAnsi="Amiri" w:eastAsia="Amiri" w:cs="Amiri"/>
          <w:color w:val="111111"/>
          <w:sz w:val="28"/>
          <w:sz w:val="28"/>
          <w:szCs w:val="28"/>
          <w:rtl w:val="true"/>
          <w:lang w:bidi="ar-SA"/>
        </w:rPr>
        <w:t xml:space="preserve">وظاهر كلام شيخنا الشهيد الثاني في الروض ان رواية أبي بصير </w:t>
      </w:r>
      <w:r>
        <w:rPr>
          <w:rStyle w:val="FootnoteAnchor"/>
          <w:rtl w:val="true"/>
        </w:rPr>
        <w:footnoteReference w:id="609"/>
      </w:r>
      <w:r>
        <w:rPr>
          <w:rFonts w:ascii="Amiri" w:hAnsi="Amiri" w:eastAsia="Amiri" w:cs="Amiri"/>
          <w:color w:val="111111"/>
          <w:sz w:val="28"/>
          <w:sz w:val="28"/>
          <w:szCs w:val="28"/>
          <w:rtl w:val="true"/>
          <w:lang w:bidi="ar-SA"/>
        </w:rPr>
        <w:t>قد اشتملت على الأبعاد الثلاثة ولكن أحدها وهو العمق لم يذكر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تكلف شيخنا البهائي في كتاب الحبل المتين لبيان اشتمالها على مقادير الأبعاد الثلاثة بإعادة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أشبار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ذلك المقدار لا في مثل الماء ، إذ لا محصل له ، وكذا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عمق ذلك المقدار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يؤذن بكون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منقطعا ، وبه يكون الكلام متهافتا معزولا عن الملاحة لا يليق نسبته بتلك الساحة البالغة أعلى درجات البلاغة والفصاحة ، بل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الرواية مشتملة على بيان مقدار العمق مع أحد البعدين الآخرين ، والبعد الثالث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فهذه الاخبار كلها مشتركة في عدم عد الأبعاد الثلاثة </w:t>
      </w:r>
      <w:r>
        <w:rPr>
          <w:rStyle w:val="FootnoteAnchor"/>
          <w:rtl w:val="true"/>
        </w:rPr>
        <w:footnoteReference w:id="610"/>
      </w:r>
      <w:r>
        <w:rPr>
          <w:rFonts w:ascii="Amiri" w:hAnsi="Amiri" w:eastAsia="Amiri" w:cs="Amiri"/>
          <w:color w:val="111111"/>
          <w:sz w:val="28"/>
          <w:sz w:val="28"/>
          <w:szCs w:val="28"/>
          <w:rtl w:val="true"/>
          <w:lang w:bidi="ar-SA"/>
        </w:rPr>
        <w:t xml:space="preserve">ولم أجد لها رادا من هذه الجهة ، بل ظاهر الأصحاب قديما وحديثا الاتفاق على قبولها وتقدير البعد الثالث فيها ، لدلالة سوق الكلام عليه ، وكان ذلك شائعا كثيرا في استعمالاتهم وجاريا دائما في محاوراتهم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حنيفة أثلاثا فثالثهم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العبيد وثلث من مواليها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بعضهم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حبب الي من دنياكم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الطيب والنساء وقرة عيني الصلاة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في سنن البيهقي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عن أنس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حبب الي من دنياكم النساء و الطيب و جعلت قرة عيني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بهذا اللفظ السيوطي في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سنن النسائي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الي من الدنيا النساء و الطيب و جعلت قرة عيني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المناوى في فيض القدير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الحديث لفظ ثلاث كما قال الحافظ العراقي و الزركشي و ابن حجر في تخريج الكشاف، و من زادها كالزمخشري و القاضي فقد وهم، فإنها مفسدة للمعنى، إذ لم يذكر بعدها الا النساء و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الصلاة ليست من لذة الدنيا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 من ملاذ الدنيا اثنتين عزفت نفسه المقدسة عن ذكر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ولملاذ الدنيا؟ قرة عيني في الصلاة ، فالواو الثانية استينافية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معنى لطيف مناسب لذلك المقام المنيف </w:t>
      </w:r>
      <w:r>
        <w:rPr>
          <w:rStyle w:val="FootnoteAnchor"/>
          <w:rtl w:val="true"/>
        </w:rPr>
        <w:footnoteReference w:id="612"/>
      </w:r>
      <w:r>
        <w:rPr>
          <w:rFonts w:ascii="Amiri" w:hAnsi="Amiri" w:eastAsia="Amiri" w:cs="Amiri"/>
          <w:color w:val="111111"/>
          <w:sz w:val="28"/>
          <w:sz w:val="28"/>
          <w:szCs w:val="28"/>
          <w:rtl w:val="true"/>
          <w:lang w:bidi="ar-SA"/>
        </w:rPr>
        <w:t xml:space="preserve">ويؤيده أيضا </w:t>
      </w:r>
    </w:p>
    <w:p>
      <w:pPr>
        <w:pStyle w:val="BookText"/>
        <w:rPr/>
      </w:pPr>
      <w:r>
        <w:rPr>
          <w:rFonts w:ascii="Amiri" w:hAnsi="Amiri" w:eastAsia="Amiri" w:cs="Amiri"/>
          <w:color w:val="111111"/>
          <w:sz w:val="28"/>
          <w:sz w:val="28"/>
          <w:szCs w:val="28"/>
          <w:rtl w:val="true"/>
          <w:lang w:bidi="ar-SA"/>
        </w:rPr>
        <w:t xml:space="preserve">جملة من الأخبار </w:t>
      </w:r>
      <w:r>
        <w:rPr>
          <w:rStyle w:val="FootnoteAnchor"/>
          <w:rtl w:val="true"/>
        </w:rPr>
        <w:footnoteReference w:id="613"/>
      </w:r>
      <w:r>
        <w:rPr>
          <w:rFonts w:ascii="Amiri" w:hAnsi="Amiri" w:eastAsia="Amiri" w:cs="Amiri"/>
          <w:color w:val="111111"/>
          <w:sz w:val="28"/>
          <w:sz w:val="28"/>
          <w:szCs w:val="28"/>
          <w:rtl w:val="true"/>
          <w:lang w:bidi="ar-SA"/>
        </w:rPr>
        <w:t xml:space="preserve">ومما يدخل في حيز هذا المقام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حيث قام على الحجر فأثر فيه قدماه ، والحجر الأسود ، ومنزل إسماعيل</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وللمحدث الأمين في كتاب الفوائد المدنية هنا كلام في توجيه عدم ذكر البعد الثالث في هذه الأخبار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أغلاط جمع منهم انهم يقولون في كثير من الأحاديث الواردة في كمية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خالية عن ذكر أحد الأبعاد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محذوف ليقاس المحذوف على المذكور ، والحذف مع القرينة شائع ذائع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دلالة على إسراعهم في تفسير الأحاديث وفي تعيين ما هو المراد منها ، والدلالة على ذلك كله ان أصح أحاديث هذا الباب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انه يفهم اعتبار أربعة أشبار في العمق وثلاثة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تبق دلالة على ان حكم المحذوف حكم المذكور مع وجود هذا الاحتمال ، وانه يفهم من هذا الحديث الشريف ان المراد من أحد المذكورين في الأحاديث العمق ومن الآخر السعة ، ومن المعلوم عند كل لبيب غير غافل ان معنى السعة مجموع الطول والعرض ، فلا حاجة الى القول بالحذف ، ومن له أدنى معرفة بأساليب كلام العرب يعرف انهم يقصدون بقولهم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طوله وعرضه ثلاثة ، ويقصدون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الحياض والآبار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سعته وعمقه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المقام ان الكر في الأصل مكيال أهل العراق ، وإنما جرت عادة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لفظ الكر في معرض بيان الفرق بين مقدار الماء الذي ينجس بمجرد ورود النجاسة عليه ، وبين مقدار الماء الذي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العراق ، ومن المعلوم ان الكر مدور مثل البئر ، ومن المعلوم ان المناسب بمساحة المدور ان يذكر قطره وان يذكر عمقه ، وغير مناسب ان يذكر طوله وعرضه وعمقه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كلام جيد منطبق على تلك الروايات سالم من تلك التقديرات سيما الصحيحة التي أشار إليها ، فإنها ظاهرة فيه بعيدة الحمل جدا على ما ينافيه ، إلا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قديما وحديثا ، اخباريهم ومجتهدهم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على اعتبار الأبعاد الثلاثة في تقدير الكر وحمل الروايات على ذلك ، وليس ذلك خاصا بالمجتهدين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جملة اغلاطهم ، بل هذا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والمقنع صرح باعتبار الأبعاد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الفقيه </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ثلاثة أشبار طولا في عرض ثلاثة أشبار في عمق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المقنع </w:t>
      </w:r>
      <w:r>
        <w:rPr>
          <w:rStyle w:val="FootnoteAnchor"/>
          <w:rtl w:val="true"/>
        </w:rPr>
        <w:footnoteReference w:id="618"/>
      </w:r>
      <w:r>
        <w:rPr>
          <w:rFonts w:ascii="IRNazanin" w:hAnsi="IRNazanin" w:eastAsia="IRNazanin"/>
          <w:color w:val="111111"/>
          <w:sz w:val="28"/>
          <w:sz w:val="28"/>
          <w:szCs w:val="28"/>
          <w:rtl w:val="true"/>
          <w:lang w:bidi="fa-IR"/>
        </w:rPr>
        <w:t xml:space="preserve">والمجالس </w:t>
      </w:r>
      <w:r>
        <w:rPr>
          <w:rStyle w:val="FootnoteAnchor"/>
          <w:rtl w:val="true"/>
        </w:rPr>
        <w:footnoteReference w:id="619"/>
      </w:r>
      <w:r>
        <w:rPr>
          <w:rFonts w:ascii="Amiri" w:hAnsi="Amiri" w:eastAsia="Amiri" w:cs="Amiri"/>
          <w:color w:val="111111"/>
          <w:sz w:val="28"/>
          <w:sz w:val="28"/>
          <w:szCs w:val="28"/>
          <w:rtl w:val="true"/>
          <w:lang w:bidi="ar-SA"/>
        </w:rPr>
        <w:t xml:space="preserve">استنادا إلى صحيحة إسماعيل بن جابر الثانية </w:t>
      </w:r>
      <w:r>
        <w:rPr>
          <w:rStyle w:val="FootnoteAnchor"/>
          <w:rtl w:val="true"/>
        </w:rPr>
        <w:footnoteReference w:id="620"/>
      </w:r>
      <w:r>
        <w:rPr>
          <w:rFonts w:ascii="Amiri" w:hAnsi="Amiri" w:eastAsia="Amiri" w:cs="Amiri"/>
          <w:color w:val="111111"/>
          <w:sz w:val="28"/>
          <w:sz w:val="28"/>
          <w:szCs w:val="28"/>
          <w:rtl w:val="true"/>
          <w:lang w:bidi="ar-SA"/>
        </w:rPr>
        <w:t>الناطقة بأن الكر ثلاثة أشبار في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بتقدير البعد الثالث فيها ، وتبعه على ذلك القميون الذين هم أساطين الأخباريين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مولعا بتتبع عثرات المجتهدين عثر </w:t>
      </w:r>
    </w:p>
    <w:p>
      <w:pPr>
        <w:pStyle w:val="BookText"/>
        <w:rPr/>
      </w:pPr>
      <w:r>
        <w:rPr>
          <w:rFonts w:ascii="Amiri" w:hAnsi="Amiri" w:eastAsia="Amiri" w:cs="Amiri"/>
          <w:color w:val="111111"/>
          <w:sz w:val="28"/>
          <w:sz w:val="28"/>
          <w:szCs w:val="28"/>
          <w:rtl w:val="true"/>
          <w:lang w:bidi="ar-SA"/>
        </w:rPr>
        <w:t>من حيث لا يشعر فخص ذلك بالمجتهدين ، بل نسبه الى جمع منهم مؤذنا بزيادة ضعفه وتمريضه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على تقدير ما ذكره لا يبلغ تكسير الكر الى القدر الذي اعتبروه على تقدير اعتبار البعد الثالث في كل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ذلك على ما تقدمت الإشارة إليه آنفا </w:t>
      </w:r>
      <w:r>
        <w:rPr>
          <w:rStyle w:val="FootnoteAnchor"/>
          <w:rtl w:val="true"/>
        </w:rPr>
        <w:footnoteReference w:id="621"/>
      </w:r>
      <w:r>
        <w:rPr>
          <w:rFonts w:ascii="Amiri" w:hAnsi="Amiri" w:eastAsia="Amiri" w:cs="Amiri"/>
          <w:color w:val="111111"/>
          <w:sz w:val="28"/>
          <w:sz w:val="28"/>
          <w:szCs w:val="28"/>
          <w:rtl w:val="true"/>
          <w:lang w:bidi="ar-SA"/>
        </w:rPr>
        <w:t xml:space="preserve">من اعتبار الاجتماع في ماء الكر ، وبذلك صرح في تعليقاته على شرح المدارك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ان المشهور بين الأصحاب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روايات هذا الباب على ضرب الحساب ، وانهم استفادوا منه التكسير ، وفرعوا على ذلك انه لو كان قدر الكر من الماء منبسطا على وجه الأرض لا ينفعل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اشكال ، وذلك لان المتبادر من سياق الروايات اعتبار اجتماع اجزاء الماء ، وكون عمقه قدرا يعتد به ، والاعتبار العقلي مساعد على ذلك ، لأنه حينئذ يتقوى بعضها ببعض ، وتتوزع النجاسة الواقعة فيه على اجزائه ويؤيده ان الكر في الأصل مكيل معروف لأهل العراق ، والعادة في هيئات المكاييل ان يكون لها عمق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التنزل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الاحتمال لا مجال للاستدلال على ان إجمال الخطاب يوجب رعاية الاحتياط كما مر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محمد ابن مسلم </w:t>
      </w:r>
      <w:r>
        <w:rPr>
          <w:rStyle w:val="FootnoteAnchor"/>
          <w:rtl w:val="true"/>
        </w:rPr>
        <w:footnoteReference w:id="622"/>
      </w:r>
      <w:r>
        <w:rPr>
          <w:rFonts w:ascii="Amiri" w:hAnsi="Amiri" w:eastAsia="Amiri" w:cs="Amiri"/>
          <w:color w:val="111111"/>
          <w:sz w:val="28"/>
          <w:sz w:val="28"/>
          <w:szCs w:val="28"/>
          <w:rtl w:val="true"/>
          <w:lang w:bidi="ar-SA"/>
        </w:rPr>
        <w:t xml:space="preserve">الدالة على السؤال عن غدير ماء مجتمع تبول فيه الدواب وتلغ فيه الكلاب ويغتسل فيه الجنب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صفوان ابن مهران الجمال </w:t>
      </w:r>
      <w:r>
        <w:rPr>
          <w:rStyle w:val="FootnoteAnchor"/>
          <w:rtl w:val="true"/>
        </w:rPr>
        <w:footnoteReference w:id="623"/>
      </w:r>
      <w:r>
        <w:rPr>
          <w:rFonts w:ascii="Amiri" w:hAnsi="Amiri" w:eastAsia="Amiri" w:cs="Amiri"/>
          <w:color w:val="111111"/>
          <w:sz w:val="28"/>
          <w:sz w:val="28"/>
          <w:szCs w:val="28"/>
          <w:rtl w:val="true"/>
          <w:lang w:bidi="ar-SA"/>
        </w:rPr>
        <w:t>المتضمنة للسؤال عن الحياض التي بين مكة والمدينة تردها السباع وتلغ فيها الكلاب وتشرب منها الحمير ويغتسل فيها الجنب ويتوضأ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قدر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الساق والى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إسماعيل بن جابر المذكورة في كلامه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احتمالا قريبا الا انه لا دليل عليه صريحا ، فكما انه بهذا الاحتمال لا يتعين القول المشهور ، فكذلك ما ذكره لا يتعين ، لعدم الدلالة الصريحة أو الظهور ، بل الظاهر ان العمل على إطلاقات الأخبار أظهر ، والأسئلة عن المياه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المناقشة في كيفية هذا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ظهر في بعضها ما يؤيد ما ذكره لا يدل على التخصيص في الجواب كما تقرر في محله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طعن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رواية أبي بصير </w:t>
      </w:r>
      <w:r>
        <w:rPr>
          <w:rStyle w:val="FootnoteAnchor"/>
          <w:rtl w:val="true"/>
        </w:rPr>
        <w:footnoteReference w:id="624"/>
      </w:r>
      <w:r>
        <w:rPr>
          <w:rFonts w:ascii="Amiri" w:hAnsi="Amiri" w:eastAsia="Amiri" w:cs="Amiri"/>
          <w:color w:val="111111"/>
          <w:sz w:val="28"/>
          <w:sz w:val="28"/>
          <w:szCs w:val="28"/>
          <w:rtl w:val="true"/>
          <w:lang w:bidi="ar-SA"/>
        </w:rPr>
        <w:t xml:space="preserve">بضعف الطريق باشتماله على احمد بن محمد بن يحيى ، فإنه مجهول ، وعثمان بن عيسى ، فإنه واقفي ، وابي بصير ، فإنه مشترك بين الثقة والضعيف </w:t>
      </w:r>
      <w:r>
        <w:rPr>
          <w:rStyle w:val="FootnoteAnchor"/>
          <w:rtl w:val="true"/>
        </w:rPr>
        <w:footnoteReference w:id="625"/>
      </w:r>
      <w:r>
        <w:rPr>
          <w:rFonts w:ascii="Amiri" w:hAnsi="Amiri" w:eastAsia="Amiri" w:cs="Amiri"/>
          <w:color w:val="111111"/>
          <w:sz w:val="28"/>
          <w:sz w:val="28"/>
          <w:szCs w:val="28"/>
          <w:rtl w:val="true"/>
          <w:lang w:bidi="ar-SA"/>
        </w:rPr>
        <w:t>وفيه ان لفظ احمد بن محمد بن يحيى وان وقع في التهذيب لكن الموجود في الكافي محمد بن يحيى عن احمد بن محمد ، ولا ريب انه أحمد بن محمد بن عيسى ، لرواية محمد ابن يحيى العطار عنه ، وروايته هو عن عثمان بن عيسى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في التهذيب تصحيف ، ولهذا ان جملة من متأخري المتأخرين لم يطعنوا في السند إلا بعثمان بن عيسى وابي بصير ، وكأنهم لاحظوا الرواية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الراوي عن ابي بصير هنا هو ابن مسكان ، ولا يخفى على الممارس انه عبد اللّه ، وهو قرينة ليث المرادي ، لتكرر روايته عنه في غير موضع ، والمدار في تعيين الرواة عندهم إنما هو على القرائن التي من جملتها قرينة القبلية والبعدية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الفاضل الشيخ محمد ابن المحقق الشيخ حسن ابن شيخنا الشهيد الثاني ذكر في بعض حواشيه على التهذيب أو الاستبصار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بعض مشايخنا ان رواية ابن مسكان </w:t>
      </w:r>
    </w:p>
    <w:p>
      <w:pPr>
        <w:pStyle w:val="BookText"/>
        <w:rPr/>
      </w:pPr>
      <w:r>
        <w:rPr>
          <w:rFonts w:ascii="Amiri" w:hAnsi="Amiri" w:eastAsia="Amiri" w:cs="Amiri"/>
          <w:color w:val="111111"/>
          <w:sz w:val="28"/>
          <w:sz w:val="28"/>
          <w:szCs w:val="28"/>
          <w:rtl w:val="true"/>
          <w:lang w:bidi="ar-SA"/>
        </w:rPr>
        <w:t>عن ابي بصير تعين كونه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تأمل ، لما قاله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اطلع على رواية فيها ابن مسكان عن يحيى بن القاسم ، وأظن اني وقفت على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نقف بعد الفحص والتتبع الزائد في كتب الأخبار على ذلك إلا انهم ذكروا ايضا ان رواية عاصم بن حميد عن ابي بصير مما يعين كونه ليث المرادي وقد وقفت في كتاب الاستبصار في باب وقت صلاة الفجر على رواية عاصم بن حميد عن ابي بصير المكفوف ، ومثله في التهذيب ايضا ، لكن الموجود في الفقيه والكافي في هذا السند بعينه عن ابي بصير ليث المرادي والمتن بحاله ، لكن فيه زيادة في رواية الشيخ في آخر الحديث ليست في رواية ذينك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ولو مع تقدير صحة رواية الشيخ وعدم تطرق احتمال الغلط أو السهو فيما نقله ، فلا شك ان الحمل على الأكثر المتكرر قرينة مرجحة كما صرحوا به في أمثال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ذهب الفاضل ملا محمد باقر السبزواري الخراساني صاحب الكفاية وذخيرة المعاد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أبا بصير الذي هو يحيى بن القاسم أو ابن ابي القاسم ثقة ، وان المطعون فيه بالوقف والضعف إنما هو يحيى بن القاسم غيره ، وأبو بصير إنما هي كنية الأول خاصة ، وإنما نشأ الاشتباه من العلامة في الخلاصة ، وإلا فكتب علماء الرجال المتقدمين صريحة في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أبا بصير اسدي كما يظهر من رجال النجاشي والكشي واختيار الرجال والخلاصة ورجال العقيقي ، والآخر أزدي كما يفهم من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يحيى بن ابي القاسم يكنى أبا بصير مكفوف ، واسم ابي القاسم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ابي القاسم </w:t>
      </w:r>
    </w:p>
    <w:p>
      <w:pPr>
        <w:pStyle w:val="BookText"/>
        <w:rPr/>
      </w:pP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يشهد بالمغايرة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يحيى بن القاسم الحذاء واقفي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ابي القاسم يكنى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يعطي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ذكر النجاشي والشيخ في اختيار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بصير مات سنة خمسين ومائة ، وهذا ينافي كونه واقفيا ، لأن وفاة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ثلاثة وثمانين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للمناقشة فيه مجال إلا انه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فالمفهوم من تتبع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زيادة على ما قد روي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الواردة بذمة قد ورد مثلها بل أشنع منها في من هو أجل قدرا وأشهر ذكرا منه ، والجواب في الموضعين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لا نرى الاعتماد في صحة الأخبار على هذا الاصطلاح ، بل عملنا إنما هو على اصطلاح متقدمي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Style w:val="FootnoteAnchor"/>
          <w:rtl w:val="true"/>
        </w:rPr>
        <w:footnoteReference w:id="628"/>
      </w:r>
      <w:r>
        <w:rPr>
          <w:rFonts w:ascii="Amiri" w:hAnsi="Amiri" w:eastAsia="Amiri" w:cs="Amiri"/>
          <w:color w:val="111111"/>
          <w:sz w:val="28"/>
          <w:sz w:val="28"/>
          <w:szCs w:val="28"/>
          <w:rtl w:val="true"/>
          <w:lang w:bidi="ar-SA"/>
        </w:rPr>
        <w:t>إيضاحه بأتم إيضاح وافصحنا عنه أي 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الكلام أيضا في عثمان بن عيسى ، فإنه وان كان مما لا خلاف في كونه واقفيا الا ان الكشي نقل فيه قولا بأنه ممن اجتمعت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نقله الشيخ في كتاب العدة مما يؤذن بالاتفاق على العمل بروايته ورواية أمثاله من ثقات الواقفية والفطحية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ان جملة منهم صرحوا بان ضعفها منجبر بالشهرة ، والأمران اصطلاحيان ، وحينئذ فالرواية معتمدة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طعن 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حسن في المنتقى ، والسيد في المدارك ، وتبعهما جمع ممن تأخر عنهما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w:t>
      </w:r>
    </w:p>
    <w:p>
      <w:pPr>
        <w:pStyle w:val="BookText"/>
        <w:rPr/>
      </w:pPr>
      <w:r>
        <w:rPr>
          <w:rFonts w:ascii="Amiri" w:hAnsi="Amiri" w:eastAsia="Amiri" w:cs="Amiri"/>
          <w:color w:val="111111"/>
          <w:sz w:val="28"/>
          <w:sz w:val="28"/>
          <w:szCs w:val="28"/>
          <w:rtl w:val="true"/>
          <w:lang w:bidi="ar-SA"/>
        </w:rPr>
        <w:t xml:space="preserve">إسماعيل بن جابر الثانية </w:t>
      </w:r>
      <w:r>
        <w:rPr>
          <w:rStyle w:val="FootnoteAnchor"/>
          <w:rtl w:val="true"/>
        </w:rPr>
        <w:footnoteReference w:id="630"/>
      </w:r>
      <w:r>
        <w:rPr>
          <w:rFonts w:ascii="Amiri" w:hAnsi="Amiri" w:eastAsia="Amiri" w:cs="Amiri"/>
          <w:color w:val="111111"/>
          <w:sz w:val="28"/>
          <w:sz w:val="28"/>
          <w:szCs w:val="28"/>
          <w:rtl w:val="true"/>
          <w:lang w:bidi="ar-SA"/>
        </w:rPr>
        <w:t xml:space="preserve">التي هي مستند القميين ، قال في كتاب المنتقى بعد ذكر الحديث المشار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قد نص جمهور المتأخرين من الأصحاب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 لان الشيخ رواه في موضع آخر من التهذيب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عن أبيه عن سعد بن عبد اللّه عن احمد بن محمد عن محمد ابن خالد عن محمد بن سنان عن إسماعيل بن جابر ، فأبدل عبد اللّه بمحمد ، والراويان قبل وبعد متحدان كما ترى ، فاحتمال روايتهما له منتف قطعا ، لاختلافهما في الطبقة ، وقد ذكرنا في فوائد المقدمة ان الذي يقتضيه حكم الممارسة تعين كونه محمدا ، وفي الكافي رواه عن محمد بن يحيى عن احمد بن محمد عن البرقي عن ابن سنان ، والظاهر ان هذا صورة ما وقع في رواية البرقي له ، والتعيين من تصرف الراوي عنه ، فأخطأ فيه المخطئ وأصاب فيه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هذا السند فقد أطبق علماؤنا من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زماننا هذا على صحته ولم يطعن 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انتهت النوبة الى بعض الفضلاء الذين عاصرناهم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فحكموا بخطإ العلامة واتباعه في قولهم بصحته ، وزعموا أن ملاحظة طبقات الرواة في التقدم والتأخر يقتضي ان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 بين البرقي وبين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لا عبد اللّه ، وان تبديل شيخ الطائفة له بعبد اللّه في سند هذا الحديث توهم فاحش ، لان البرقي ومحمد بن سنان في طبقة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عبد اللّه بن سنان فليس من طبقة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البرقي عنه بغير واسطة مستنكرة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فوجود الواسطة في هذه الرواية بين ابن سنان وبين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انه محمد لا عبد اللّه ، لان زمان محمد متأخر عن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 فهو لا يروي عنه بالمشافهة ، بل لا بد من تخلل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عبد اللّه ابن سنان فهو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يأخذ عنه بالمشافهة لا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ان الخطأ في هذا المقام انما هو منهم لا من العلامة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البرقي وان لم يدرك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أدرك بعض أصحابه ونقل عنهم بلا واسطة ، ألا ترى الى روايته عن داود بن ابي يزيد العطار حديث من قتل أسدا في الحرم </w:t>
      </w:r>
      <w:r>
        <w:rPr>
          <w:rStyle w:val="FootnoteAnchor"/>
          <w:rtl w:val="true"/>
        </w:rPr>
        <w:footnoteReference w:id="631"/>
      </w:r>
      <w:r>
        <w:rPr>
          <w:rFonts w:ascii="Amiri" w:hAnsi="Amiri" w:eastAsia="Amiri" w:cs="Amiri"/>
          <w:color w:val="111111"/>
          <w:sz w:val="28"/>
          <w:sz w:val="28"/>
          <w:szCs w:val="28"/>
          <w:rtl w:val="true"/>
          <w:lang w:bidi="ar-SA"/>
        </w:rPr>
        <w:t xml:space="preserve">وعن ثعلبة بن ميمون حديث الاستمناء باليد </w:t>
      </w:r>
      <w:r>
        <w:rPr>
          <w:rStyle w:val="FootnoteAnchor"/>
          <w:rtl w:val="true"/>
        </w:rPr>
        <w:footnoteReference w:id="632"/>
      </w:r>
      <w:r>
        <w:rPr>
          <w:rFonts w:ascii="Amiri" w:hAnsi="Amiri" w:eastAsia="Amiri" w:cs="Amiri"/>
          <w:color w:val="111111"/>
          <w:sz w:val="28"/>
          <w:sz w:val="28"/>
          <w:szCs w:val="28"/>
          <w:rtl w:val="true"/>
          <w:lang w:bidi="ar-SA"/>
        </w:rPr>
        <w:t xml:space="preserve">وعن زرعة حديث صلاة الأسير في باب صلاة الخوف </w:t>
      </w:r>
      <w:r>
        <w:rPr>
          <w:rStyle w:val="FootnoteAnchor"/>
          <w:rtl w:val="true"/>
        </w:rPr>
        <w:footnoteReference w:id="633"/>
      </w:r>
      <w:r>
        <w:rPr>
          <w:rFonts w:ascii="Amiri" w:hAnsi="Amiri" w:eastAsia="Amiri" w:cs="Amiri"/>
          <w:color w:val="111111"/>
          <w:sz w:val="28"/>
          <w:sz w:val="28"/>
          <w:szCs w:val="28"/>
          <w:rtl w:val="true"/>
          <w:lang w:bidi="ar-SA"/>
        </w:rPr>
        <w:t xml:space="preserve">وهؤلاء كلهم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تنكر روايته عنهم بلا واسطة وتنكر الواسطة عن عبد اللّه بن سنان؟ وايضا فالشيخ قد عد البرقي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تخلل الواسطة بين ابن سنان وبين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يدل على انه محمد لو لم توجد بين عبد اللّه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شي‌ء من الأسانيد ، لكنها توجد بينهما كتوسط عمر بن يزيد في دعاء آخر سجدة من نافلة المغرب </w:t>
      </w:r>
      <w:r>
        <w:rPr>
          <w:rStyle w:val="FootnoteAnchor"/>
          <w:rtl w:val="true"/>
        </w:rPr>
        <w:footnoteReference w:id="634"/>
      </w:r>
      <w:r>
        <w:rPr>
          <w:rFonts w:ascii="Amiri" w:hAnsi="Amiri" w:eastAsia="Amiri" w:cs="Amiri"/>
          <w:color w:val="111111"/>
          <w:sz w:val="28"/>
          <w:sz w:val="28"/>
          <w:szCs w:val="28"/>
          <w:rtl w:val="true"/>
          <w:lang w:bidi="ar-SA"/>
        </w:rPr>
        <w:t xml:space="preserve">وتوسط حفص الأعور في تكبيرات الافتتاح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وقد يتوسط شخص واحد بعينه بين كل منهما وبين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كاسحاق ابن عمار ، فإنه متوسط بين محمد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w:t>
      </w:r>
      <w:r>
        <w:rPr>
          <w:rStyle w:val="FootnoteAnchor"/>
          <w:rtl w:val="true"/>
        </w:rPr>
        <w:footnoteReference w:id="636"/>
      </w:r>
      <w:r>
        <w:rPr>
          <w:rFonts w:ascii="Amiri" w:hAnsi="Amiri" w:eastAsia="Amiri" w:cs="Amiri"/>
          <w:color w:val="111111"/>
          <w:sz w:val="28"/>
          <w:sz w:val="28"/>
          <w:szCs w:val="28"/>
          <w:rtl w:val="true"/>
          <w:lang w:bidi="ar-SA"/>
        </w:rPr>
        <w:t xml:space="preserve">وهو بعينه ايضا متوسط بين عبد اللّه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طواف الوداع </w:t>
      </w:r>
      <w:r>
        <w:rPr>
          <w:rStyle w:val="FootnoteAnchor"/>
          <w:rtl w:val="true"/>
        </w:rPr>
        <w:footnoteReference w:id="637"/>
      </w:r>
      <w:r>
        <w:rPr>
          <w:rFonts w:ascii="Amiri" w:hAnsi="Amiri" w:eastAsia="Amiri" w:cs="Amiri"/>
          <w:color w:val="111111"/>
          <w:sz w:val="28"/>
          <w:sz w:val="28"/>
          <w:szCs w:val="28"/>
          <w:rtl w:val="true"/>
          <w:lang w:bidi="ar-SA"/>
        </w:rPr>
        <w:t>وتوسط إسماعيل بن جابر في سندي الحديثين الذين نحن فيهما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رواية أبي بصير </w:t>
      </w:r>
      <w:r>
        <w:rPr>
          <w:rStyle w:val="FootnoteAnchor"/>
          <w:rtl w:val="true"/>
        </w:rPr>
        <w:footnoteReference w:id="638"/>
      </w:r>
      <w:r>
        <w:rPr>
          <w:rFonts w:ascii="Amiri" w:hAnsi="Amiri" w:eastAsia="Amiri" w:cs="Amiri"/>
          <w:color w:val="111111"/>
          <w:sz w:val="28"/>
          <w:sz w:val="28"/>
          <w:szCs w:val="28"/>
          <w:rtl w:val="true"/>
          <w:lang w:bidi="ar-SA"/>
        </w:rPr>
        <w:t xml:space="preserve">على القول المشهور ، ودلالة صحيحة إسماعيل بن جابر </w:t>
      </w:r>
      <w:r>
        <w:rPr>
          <w:rStyle w:val="FootnoteAnchor"/>
          <w:rtl w:val="true"/>
        </w:rPr>
        <w:footnoteReference w:id="639"/>
      </w:r>
      <w:r>
        <w:rPr>
          <w:rFonts w:ascii="Amiri" w:hAnsi="Amiri" w:eastAsia="Amiri" w:cs="Amiri"/>
          <w:color w:val="111111"/>
          <w:sz w:val="28"/>
          <w:sz w:val="28"/>
          <w:szCs w:val="28"/>
          <w:rtl w:val="true"/>
          <w:lang w:bidi="ar-SA"/>
        </w:rPr>
        <w:t>على قول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 ابن الجنيد فلم نقف له على مستند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 القطب الراوندي ، الا ان بعض متأخري المتأخرين حمله على ارادة معنى الجمع والمعية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الضرب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فيه من البعد ، لما في التحديد بذلك من التفاوت في التقديرات كما نبه عليه جملة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الماء الذي مجموع أبعاده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أشبار ونصف كما تكون مساحته مساوية لمساحة الكر على القول المشهور ، كما لو كان كل من الأبعاد الثلاثة ثلاثة أشبار ونصفا ، فقد تكون ناقصة عنها قريبة منها ، كما لو فرض طوله ثلاثة أشبار وعرضه ثلاثة وعمقه أربعة ونصف شبر ، فان مساحته حينئذ أربعون شبرا ونصف ، وقد تكون بعيدة عنها جدا ، كما لو فرض طوله ستة وعرضه </w:t>
      </w:r>
    </w:p>
    <w:p>
      <w:pPr>
        <w:pStyle w:val="BookText"/>
        <w:rPr/>
      </w:pPr>
      <w:r>
        <w:rPr>
          <w:rFonts w:ascii="Amiri" w:hAnsi="Amiri" w:eastAsia="Amiri" w:cs="Amiri"/>
          <w:color w:val="111111"/>
          <w:sz w:val="28"/>
          <w:sz w:val="28"/>
          <w:szCs w:val="28"/>
          <w:rtl w:val="true"/>
          <w:lang w:bidi="ar-SA"/>
        </w:rPr>
        <w:t>أربعة وعمقه نصف شبر ، فان مساحته اثنا عشر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شيخنا الشهيد الثاني في الروض أبعد الفروض منها ما لو كان كل من عرضه وعمقه شبرا وطوله عشرة أشبار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محل كلام ، لوجود ما هو أبعد منه ، كما لو كان طوله تسعة أشبار وعرضه شبرا واحدا وعمقه نصف شبر ، فان مساحته أربعة أشبار ونصف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أخرى ، إذ الأبعاد الثلاثة في الفرض الذي ذكره إنما هو اثنا عشر شبرا ونصف لا عشرة ونصف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صدور مثل هذا التحديد العظيم الاختلاف الشديد التفاوت من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غرابة ، كما ان صدور مثل هذا الكلام من شيخنا الشهيد الثاني غير خال من غرابة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يظهر ان مراد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 هو الذي لو تساوت أبعاده الثلاثة لكان مجموعها عشرة أشبار ونصفا ، وحينئذ ينطبق كلامه على المذهب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لكلام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لو أمكن تطبيق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نقل عن السيد جمال الدين ابن طاوس من العمل بكل ما روي فهو يرجع في التحقيق الى مذهب القميين ، فكأنه يحمل ما زاد على الاستحباب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صحيحة إسماعيل بن جابر الدالة على التحديد بذراعين في العمق في ذراع وشبر في السعة </w:t>
      </w:r>
      <w:r>
        <w:rPr>
          <w:rStyle w:val="FootnoteAnchor"/>
          <w:rtl w:val="true"/>
        </w:rPr>
        <w:footnoteReference w:id="641"/>
      </w:r>
      <w:r>
        <w:rPr>
          <w:rFonts w:ascii="Amiri" w:hAnsi="Amiri" w:eastAsia="Amiri" w:cs="Amiri"/>
          <w:color w:val="111111"/>
          <w:sz w:val="28"/>
          <w:sz w:val="28"/>
          <w:szCs w:val="28"/>
          <w:rtl w:val="true"/>
          <w:lang w:bidi="ar-SA"/>
        </w:rPr>
        <w:t xml:space="preserve">ويظهر من المحقق في المعتبر الميل الى العمل بها ،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ذكر صحيحة إسماعيل التي هي مستند القميين </w:t>
      </w:r>
      <w:r>
        <w:rPr>
          <w:rStyle w:val="FootnoteAnchor"/>
          <w:rtl w:val="true"/>
        </w:rPr>
        <w:footnoteReference w:id="642"/>
      </w:r>
      <w:r>
        <w:rPr>
          <w:rFonts w:ascii="Amiri" w:hAnsi="Amiri" w:eastAsia="Amiri" w:cs="Amiri"/>
          <w:color w:val="111111"/>
          <w:sz w:val="28"/>
          <w:sz w:val="28"/>
          <w:szCs w:val="28"/>
          <w:rtl w:val="true"/>
          <w:lang w:bidi="ar-SA"/>
        </w:rPr>
        <w:t xml:space="preserve">وطعن فيها بقصور الدلالة ، ثم رواية أبي بصير </w:t>
      </w:r>
      <w:r>
        <w:rPr>
          <w:rStyle w:val="FootnoteAnchor"/>
          <w:rtl w:val="true"/>
        </w:rPr>
        <w:footnoteReference w:id="643"/>
      </w:r>
      <w:r>
        <w:rPr>
          <w:rFonts w:ascii="Amiri" w:hAnsi="Amiri" w:eastAsia="Amiri" w:cs="Amiri"/>
          <w:color w:val="111111"/>
          <w:sz w:val="28"/>
          <w:sz w:val="28"/>
          <w:szCs w:val="28"/>
          <w:rtl w:val="true"/>
          <w:lang w:bidi="ar-SA"/>
        </w:rPr>
        <w:t xml:space="preserve">وطعن فيها بعثمان بن عيسى ، ثم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حسنة ، ويحتمل ان يكون قدر ذلك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اعترض عليه بوصفها بالحسن مع انها في 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ان اصطلاح تقسيم الاخبار الى هذه الأقسام متأخر عنه ، فهو لم يرد بالحسن المعنى الذي تقرر بينهم وانما أراد الوصف بما يوجب قبولها والعمل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السيد في المدارك الميل ايضا الى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روايتي أبي بصير </w:t>
      </w:r>
      <w:r>
        <w:rPr>
          <w:rStyle w:val="FootnoteAnchor"/>
          <w:rtl w:val="true"/>
        </w:rPr>
        <w:footnoteReference w:id="644"/>
      </w:r>
      <w:r>
        <w:rPr>
          <w:rFonts w:ascii="Amiri" w:hAnsi="Amiri" w:eastAsia="Amiri" w:cs="Amiri"/>
          <w:color w:val="111111"/>
          <w:sz w:val="28"/>
          <w:sz w:val="28"/>
          <w:szCs w:val="28"/>
          <w:rtl w:val="true"/>
          <w:lang w:bidi="ar-SA"/>
        </w:rPr>
        <w:t xml:space="preserve">وإسماعيل الأخرى </w:t>
      </w:r>
      <w:r>
        <w:rPr>
          <w:rStyle w:val="FootnoteAnchor"/>
          <w:rtl w:val="true"/>
        </w:rPr>
        <w:footnoteReference w:id="645"/>
      </w:r>
      <w:r>
        <w:rPr>
          <w:rFonts w:ascii="Amiri" w:hAnsi="Amiri" w:eastAsia="Amiri" w:cs="Amiri"/>
          <w:color w:val="111111"/>
          <w:sz w:val="28"/>
          <w:sz w:val="28"/>
          <w:szCs w:val="28"/>
          <w:rtl w:val="true"/>
          <w:lang w:bidi="ar-SA"/>
        </w:rPr>
        <w:t xml:space="preserve">وطعن فيهما بضعف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 ما وقفت عليه في هذه المسألة من الأخبار متنا وسندا 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الرواية </w:t>
      </w:r>
      <w:r>
        <w:rPr>
          <w:rStyle w:val="FootnoteAnchor"/>
          <w:rtl w:val="true"/>
        </w:rPr>
        <w:footnoteReference w:id="646"/>
      </w:r>
      <w:r>
        <w:rPr>
          <w:rFonts w:ascii="Amiri" w:hAnsi="Amiri" w:eastAsia="Amiri" w:cs="Amiri"/>
          <w:color w:val="111111"/>
          <w:sz w:val="28"/>
          <w:sz w:val="28"/>
          <w:szCs w:val="28"/>
          <w:rtl w:val="true"/>
          <w:lang w:bidi="ar-SA"/>
        </w:rPr>
        <w:t xml:space="preserve">ثم نقل عن المحقق الميل الى العمل بها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شيخنا البهائي في الحبل المتين ، حيث قال بأنه لم يطلع على قائل بها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الخبر المذكور غير شديد البعد عن التقدير المشهور ، فان المراد بالذراع ذراع اليد وهو شبران تقريبا ، وان المراد بكون سعته ذراعا وشبرا كون كل من طوله وعرضه ذلك المقدار ، فيبلغ تكسيره على هذا التقدير ستة وثلاثين شبرا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نقلنا آنفا </w:t>
      </w:r>
      <w:r>
        <w:rPr>
          <w:rStyle w:val="FootnoteAnchor"/>
          <w:rtl w:val="true"/>
        </w:rPr>
        <w:footnoteReference w:id="647"/>
      </w:r>
      <w:r>
        <w:rPr>
          <w:rFonts w:ascii="Amiri" w:hAnsi="Amiri" w:eastAsia="Amiri" w:cs="Amiri"/>
          <w:color w:val="111111"/>
          <w:sz w:val="28"/>
          <w:sz w:val="28"/>
          <w:szCs w:val="28"/>
          <w:rtl w:val="true"/>
          <w:lang w:bidi="ar-SA"/>
        </w:rPr>
        <w:t xml:space="preserve">عن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السعة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جملة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 الطول والعرض الذي هو عبارة عن قطر الدائرة لا كل من الطول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يخلو اما ان يخص الكر الذي لا ينفعل بما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تلك الهيئة ، كما يعطيه ظاهر كلامه من الرد على القول المشهور في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روايات هذا الباب على ضرب الحساب ، وان المتبادر من الروايات اعتبار اجتماع اجزاء الماء ، وكون عمقه قدرا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تضييق زائد بل لا يكاد يتفق كر على هذه الهيئة ، واما ان يعتبر الضرب فيه وتحصيل قدر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علم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الحديث بالسعة وهو واحد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المحيط الذي هو تسعة تقريبا ، لما ثبت هناك ان القطر ثلث المحيط تقريبا ، فيكون نصف المحيط على هذا أربعة ونصفا ، وعند ضرب واحد ونصف في أربعة ونصف يحصل منه ستة وثلاثة أرباع ، وإذا ضربنا هذا في العمق الذي هو أربعة يكون الحاصل سبعة وعشرين شبرا ، فيكون موافقا لمذهب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وان حصل به انطباق صحيحتي إسماعيل بن جابر </w:t>
      </w:r>
      <w:r>
        <w:rPr>
          <w:rStyle w:val="FootnoteAnchor"/>
          <w:rtl w:val="true"/>
        </w:rPr>
        <w:footnoteReference w:id="648"/>
      </w:r>
      <w:r>
        <w:rPr>
          <w:rFonts w:ascii="Amiri" w:hAnsi="Amiri" w:eastAsia="Amiri" w:cs="Amiri"/>
          <w:color w:val="111111"/>
          <w:sz w:val="28"/>
          <w:sz w:val="28"/>
          <w:szCs w:val="28"/>
          <w:rtl w:val="true"/>
          <w:lang w:bidi="ar-SA"/>
        </w:rPr>
        <w:t xml:space="preserve">كل منهما على الأخرى ،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نقلناه من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غاية البعد ، وان قصر تقدير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الأسطوانة المستديرة التي لا يعلم تقديرها حقيقة بل تقريبا ، ومع ذلك فمعرفتها بالتقريب المذكور يتوقف على المهارة في فن علم المساحة والحذاقة في فن علم الهندسة التي تتعذر على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معهود وقوع مثله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 غير جائز الوقوع ، فيتعين حينئذ حمل الرواية على ما ذكره شيخنا البهائي من الستة والثلاثين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الأمين في تعليقاته على شرح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اعتبرنا الكر وزنا ومساحة في المدينة المنورة فوجدنا رواية ألف ومائتا رطل </w:t>
      </w:r>
      <w:r>
        <w:rPr>
          <w:rStyle w:val="FootnoteAnchor"/>
          <w:rtl w:val="true"/>
        </w:rPr>
        <w:footnoteReference w:id="649"/>
      </w:r>
      <w:r>
        <w:rPr>
          <w:rFonts w:ascii="Amiri" w:hAnsi="Amiri" w:eastAsia="Amiri" w:cs="Amiri"/>
          <w:color w:val="111111"/>
          <w:sz w:val="28"/>
          <w:sz w:val="28"/>
          <w:szCs w:val="28"/>
          <w:rtl w:val="true"/>
          <w:lang w:bidi="ar-SA"/>
        </w:rPr>
        <w:t xml:space="preserve">مع الحمل على العراقي قريبة غاية القرب من هذه الصحيحة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اعتباره بناء على ما ذكره مما يرجع الى سبعة وعشرين شبرا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ضبط الكر بالأوزان المتعارفة في زماننا من المن المتعارف في بلادنا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من طوارق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 التبريزي المتعارف في جملة من ولايات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صانها اللّه تعالى عن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المتعارف في بلادنا المذكورة ان المن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بالمثاقيل السوقية الموسومة عندهم بمثاقيل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مثقال واثنا عشر مثقالا ، وربع المن عندهم أربعة آلاف ، كل الف بالحساب المتقدم عبارة عن اثنين وثلاثين مثقالا ، والمن ستة عشر ألفا </w:t>
      </w:r>
      <w:r>
        <w:rPr>
          <w:rStyle w:val="FootnoteAnchor"/>
          <w:rtl w:val="true"/>
        </w:rPr>
        <w:footnoteReference w:id="651"/>
      </w:r>
      <w:r>
        <w:rPr>
          <w:rFonts w:ascii="Amiri" w:hAnsi="Amiri" w:eastAsia="Amiri" w:cs="Amiri"/>
          <w:color w:val="111111"/>
          <w:sz w:val="28"/>
          <w:sz w:val="28"/>
          <w:szCs w:val="28"/>
          <w:rtl w:val="true"/>
          <w:lang w:bidi="ar-SA"/>
        </w:rPr>
        <w:t xml:space="preserve">، ونصف الالف باصطلاحهم قياس ، وهي ستة عشر مثقالا ، وفي حدود السنة السابعة والثلاثين بعد المائة والالف قد اعتبرنا الصاع بالصنج المذكور لأجل زكاة الفطرة بالشعير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مشتملا على نقصان فاحش ، ثم اعتبرناه بحساب المثاقيل الشرعية المتفق بين الخاصة والعامة على عدم تغيرها في جاهلية ولا إسلام ونسبناها الى مثاقيل البحرين ، فكان مبلغ الصاع الشرعي عبارة عن ثلاثة آلاف بالألف المتقدم في اصطلاحهم ، واثني عشر مثقالا بالمثاقيل المذكورة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 التبريزي فهو الآن في شيراز وما والاها عبارة عن تسع عباسيات بالفلوس السود ، وكل عباسية عبارة عن عشرين مرضوفا ، وكل مرضوف غازيان ، وهو عبارة عن أربعة مثاقيل صيرفية كما اعتبرناه ، فتكون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عشرين مرضوفا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ثمانين مثقالا صيرفيا ، ويكون المن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تسع عباسيات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مثقال وعشرين مثقالا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الرطل يقال 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والمدني والمكي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العراقي فهو مائة وثلاثون درهما كما عليه الأصحاب ، ولا يلتفت الى ما ذكره العلامة مما قدمنا نقله عنه </w:t>
      </w:r>
      <w:r>
        <w:rPr>
          <w:rStyle w:val="FootnoteAnchor"/>
          <w:rtl w:val="true"/>
        </w:rPr>
        <w:footnoteReference w:id="652"/>
      </w:r>
      <w:r>
        <w:rPr>
          <w:rFonts w:ascii="Amiri" w:hAnsi="Amiri" w:eastAsia="Amiri" w:cs="Amiri"/>
          <w:color w:val="111111"/>
          <w:sz w:val="28"/>
          <w:sz w:val="28"/>
          <w:szCs w:val="28"/>
          <w:rtl w:val="true"/>
          <w:lang w:bidi="ar-SA"/>
        </w:rPr>
        <w:t>فإنه غفلة بغير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الأصحاب تدل رواية جعفر بن إبراهيم بن محمد الهمداني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الصاع ستة أرطال بالمدني وتسعة بالعراقي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انه يكون بالوزن ألفا ومائة وسبعين 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بالوزنة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مطابقة لما ذكرناه في تقدير العراقي فان تسع هذا المقدار المذكور مائة وثلاثون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الرطل المدني فإنه مائة وخمسة وتسعون درهما ، وعليه يدل من الأخبار رواية إبراهيم بن محمد الهمداني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المتضمنة أن الصاع ستة أرطال بالرطل المدني ، وان الرطل مائة وخمسة وتسعون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الرطل المكي فهو رطلان بالعراقي عند الأصحاب ، ولم أقف في الاخبار على تحديد له ، وحينئذ فيكون الرطل العراقي ثلثي الرطل المدني ونصف الرطل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والرطل العراقي بالمثاقيل الشرعية عبارة عن أحد وتسعين مثقالا شرعيا ، لان كل عشرة دراهم تعدل سبعة مثاقيل شرعية كما ذكره غير واحد من أصحابنا وغيرهم وبالمثاقيل الصيرفية ثمانية وستون مثقالا وربع مثقال ، لأن المثقال الصيرفي مثقال وثلث من الشرعي ، والمثقال الشرعي ثلاثة أرباع الصيرفي ، فكل أربعة مثاقيل شرعية ثلاثة مثاقيل صيرفية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والرطل المدني بالمثاقيل الشرعية عبارة عن مائة مثقال وستة وثلاثين مثقالا ونصف </w:t>
      </w:r>
    </w:p>
    <w:p>
      <w:pPr>
        <w:pStyle w:val="BookText"/>
        <w:rPr/>
      </w:pPr>
      <w:r>
        <w:rPr>
          <w:rFonts w:ascii="Amiri" w:hAnsi="Amiri" w:eastAsia="Amiri" w:cs="Amiri"/>
          <w:color w:val="111111"/>
          <w:sz w:val="28"/>
          <w:sz w:val="28"/>
          <w:szCs w:val="28"/>
          <w:rtl w:val="true"/>
          <w:lang w:bidi="ar-SA"/>
        </w:rPr>
        <w:t>مثقال بالتقريب المتقدم ، وبالمثاقيل الصيرفية عبارة عن مائة مثقال ومثقالين وثلاثة أثمان مثقال كما يظهر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وورد به النص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أرطال بالعراقي وستة بالمدني ، فإذا نسب الى الرطل العراقي الذي هو أحد وتسعون مثقالا شرعيا يكون مقداره بالمثاقيل الشرعية ثمانمائة مثقال وتسعة عشر مثقالا ، وإذا نسب اليه بالمثاقيل الصيرفية يكون قدره ستمائة مثقال وأربعة عشر مثقالا وربع مثقال ، ومن ذلك يعلم حساب نسبته الى الرطل المدني بالمثاقيل الشرعية والصيرفية بزيادة نصف ما ذكر في العراقي على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كان المن التبريزي سبعمائة مثقال وعشرين مثقالا صيرفيا ، والرطل العراقي بالمثاقيل الصيرفية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وستون مثقالا وربع مثقال ، فكل من تبريزي عشرة أرطال عراقية ونصف رطل وثلاثة مثاقيل صيرفية وثلاثة أثمان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قسمت عدد أرطال الكر الذي هو الف ومائتا رطل على عدد المن التبريزي المذكور ، ظهر لك ان مقدار الكر بالمن التبريزي مائة من وثلاثة عشر منا وثلاثة أرباع من وأربعة وثلاثون مثقالا صيرفيا وخمسة أجزاء من ستة عشر جزء من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الوافي ان المن التبريزي كان في عصره ستمائة مثقال صيرفي ، فيكون الصاع بالمثقال الصيرفي يزيد عليه بأربعة عشر مثقالا وربع مثقال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مقدار الكر بالأرطال وهو مائة من وستة وثلاثون ونصف بالتبريزي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التفاوت بين ما ذكرنا وذكره بزيادة الصنج في هذه الأوقات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الكر بوزن البحرين فهو عبارة عن ثمانية وعشرين منا وثمن من ، لان </w:t>
      </w:r>
      <w:bookmarkStart w:id="77" w:name="pg12464_133214"/>
    </w:p>
    <w:p>
      <w:pPr>
        <w:pStyle w:val="BookText"/>
        <w:rPr/>
      </w:pPr>
      <w:bookmarkEnd w:id="77"/>
      <w:r>
        <w:rPr>
          <w:rFonts w:ascii="Amiri" w:hAnsi="Amiri" w:eastAsia="Amiri" w:cs="Amiri"/>
          <w:color w:val="111111"/>
          <w:sz w:val="28"/>
          <w:sz w:val="28"/>
          <w:szCs w:val="28"/>
          <w:rtl w:val="true"/>
          <w:lang w:bidi="ar-SA"/>
        </w:rPr>
        <w:t xml:space="preserve">الكر بالأصوع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بالحساب والمقايسة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صاع وثلاثة وثلاثون صاعا وثلث صاع ، والصاع بوزن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عبارة عن ثلاثة آلاف بالصنج المتقدم في اصطلاحهم ، واثني عشر مثقالا بمثاقيلهم المتقدمة ، وهو ربع منهم الا عشرين مثقالا من مثاقيلهم ، ومتى كررت هذا المقدار بعدد أصوع الكر يظهر لك ما قلناه من كمية الكر بوزنهم </w:t>
      </w:r>
      <w:r>
        <w:rPr>
          <w:rStyle w:val="FootnoteAnchor"/>
          <w:rtl w:val="true"/>
        </w:rPr>
        <w:footnoteReference w:id="656"/>
      </w:r>
      <w:r>
        <w:rPr>
          <w:rFonts w:ascii="Amiri" w:hAnsi="Amiri" w:eastAsia="Amiri" w:cs="Amiri"/>
          <w:color w:val="111111"/>
          <w:sz w:val="28"/>
          <w:sz w:val="28"/>
          <w:szCs w:val="28"/>
          <w:rtl w:val="true"/>
          <w:lang w:bidi="ar-SA"/>
        </w:rPr>
        <w:t xml:space="preserve">وقد وجدت بخط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وجد بخط بعض الفضلاء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وزن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من السنة السادسة والثلاثين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والف وأربعة مثاقيل وربع مثقال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التفاوت الزائد بالنسبة الى ما ضبطناه ، وذلك بزيادة الصنج أخيرا كما أشرنا إليه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74428_77815467"/>
      <w:bookmarkStart w:id="79" w:name="_Toc29"/>
      <w:bookmarkEnd w:id="78"/>
      <w:r>
        <w:rPr>
          <w:rtl w:val="true"/>
        </w:rPr>
        <w:t>الفصل الثالث</w:t>
      </w:r>
      <w:bookmarkEnd w:id="79"/>
    </w:p>
    <w:p>
      <w:pPr>
        <w:pStyle w:val="Heading5"/>
        <w:numPr>
          <w:ilvl w:val="4"/>
          <w:numId w:val="1"/>
        </w:numPr>
        <w:rPr/>
      </w:pPr>
      <w:bookmarkStart w:id="80" w:name="__RefHeading___Toc274430_77815467"/>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في القليل الراكد ، وتفصيل القول فيه يتم برسم مقامات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الماء القليل بتغيره بالنجاسة في أحد 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النجاسة بمجرد الملاقاة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يكون إجماعا بل ادعى عليه في الخلاف في غير موضع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وعزي الى الحسن بن ابي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النجاسة إلا بالتغير ، واختار هذا القول جمع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نقل الاخبار هنا من الطرفين ، والكلام بما يرفع التناقض من البين فنقول</w:t>
      </w:r>
    </w:p>
    <w:p>
      <w:pPr>
        <w:pStyle w:val="BookText"/>
        <w:rPr/>
      </w:pPr>
      <w:r>
        <w:rPr>
          <w:rFonts w:ascii="Amiri" w:hAnsi="Amiri" w:eastAsia="Amiri" w:cs="Amiri"/>
          <w:color w:val="111111"/>
          <w:sz w:val="28"/>
          <w:sz w:val="28"/>
          <w:szCs w:val="28"/>
          <w:rtl w:val="true"/>
          <w:lang w:bidi="ar-SA"/>
        </w:rPr>
        <w:t>اما ما يدل من الاخبار على القول المشهور الذي هو عندنا المؤيد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وسئل عن الماء تبول فيه الدواب وتلغ فيه الكلاب ويغتسل فيه الجنب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الماء أكثر من راوية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تفسخ فيه أو لم يتفسخ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تجي‌ء له ريح تغلب على ريح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إسماعيل بن جابر </w:t>
      </w:r>
      <w:r>
        <w:rPr>
          <w:rStyle w:val="FootnoteAnchor"/>
          <w:rtl w:val="true"/>
        </w:rPr>
        <w:footnoteReference w:id="6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قدر الماء الذي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عبد اللّه بن المغيرة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 والقلتان 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تشرب من سؤر الكلب إلا ان يكون حوضا كبيرا يستقى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الدجاجة والحمامة وأشباههما تطأ العذرة ثم تدخل في الماء ، يتوضأ منه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يكون الماء كثيرا قدر كر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صحيحته ايضا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فتقطر قطرة في إنائه ، هل يصلح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الساباطي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معه إناءان فيهما ماء وقع في أحدهما قذر ، لا يدري أيهما هو؟ وليس يقدر على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رواه الشيخ في موضعين </w:t>
      </w:r>
    </w:p>
    <w:p>
      <w:pPr>
        <w:pStyle w:val="BookText"/>
        <w:rPr/>
      </w:pPr>
      <w:r>
        <w:rPr>
          <w:rFonts w:ascii="Amiri" w:hAnsi="Amiri" w:eastAsia="Amiri" w:cs="Amiri"/>
          <w:color w:val="111111"/>
          <w:sz w:val="28"/>
          <w:sz w:val="28"/>
          <w:szCs w:val="28"/>
          <w:rtl w:val="true"/>
          <w:lang w:bidi="ar-SA"/>
        </w:rPr>
        <w:t xml:space="preserve">من التهذيب </w:t>
      </w:r>
      <w:r>
        <w:rPr>
          <w:rStyle w:val="FootnoteAnchor"/>
          <w:rtl w:val="true"/>
        </w:rPr>
        <w:footnoteReference w:id="666"/>
      </w:r>
      <w:r>
        <w:rPr>
          <w:rFonts w:ascii="Amiri" w:hAnsi="Amiri" w:eastAsia="Amiri" w:cs="Amiri"/>
          <w:color w:val="111111"/>
          <w:sz w:val="28"/>
          <w:sz w:val="28"/>
          <w:szCs w:val="28"/>
          <w:rtl w:val="true"/>
          <w:lang w:bidi="ar-SA"/>
        </w:rPr>
        <w:t xml:space="preserve">ورواه ثقة الإسلام والصدوق أيضا في الموثق عن سماعة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يدك في الإناء قبل ان تغسلها فلا بأس الا ان يكون أصابها قذر بول أو جنابة ، فإذا أدخلت يدك في الماء وفيها شي‌ء من ذلك فأهرق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أحمد بن محمد بن ابي نصر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يده في الإناء وهي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يكفأ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جنابة فأدخل يده في الإناء فلا بأس إذا لم يكن أصاب يده شي‌ء من المني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موثقته ايضا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يمس الطست أو الركوة ثم يدخل يده في الإناء قبل ان يفرغ على كفيه ،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أصابه جنابة فأدخل يده في الماء فلا بأس به إذا لم يكن أصاب يده شي‌ء </w:t>
      </w:r>
    </w:p>
    <w:p>
      <w:pPr>
        <w:pStyle w:val="BookText"/>
        <w:rPr/>
      </w:pPr>
      <w:r>
        <w:rPr>
          <w:rFonts w:ascii="Amiri" w:hAnsi="Amiri" w:eastAsia="Amiri" w:cs="Amiri"/>
          <w:color w:val="111111"/>
          <w:sz w:val="28"/>
          <w:sz w:val="28"/>
          <w:szCs w:val="28"/>
          <w:rtl w:val="true"/>
          <w:lang w:bidi="ar-SA"/>
        </w:rPr>
        <w:t>من المني ، وان كان أصاب يده فادخل يده في الماء قبل ان يفرغ على كفيه فليهرق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يحمل الركوة أو التور فيدخل إصبعه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يده قذرة فأهرقه ، وان كان لم يصبها قذر فليغتسل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شهاب بن عبد ربه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الجنب يسهو فيغمس يده في الإناء قبل ان يغسلها؟ انه لا بأس إذا لم يكن أصاب يده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الساباطي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ماء شرب منه باز أو صقر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ان ترى في منقاره دما ، فإذا رأيت في منقاره دما فلا تتوضأ منه ولا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ماء شربت منه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منقارها قذر لم يتوضأ منه ولم يشرب ، وان لم تعلم ان في منقارها قذرا فتوضأ منه واشرب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يشرب من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حريز عمن أخبره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الإناء فصبه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الفضل بن عبد الملك البقباق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والشاة والبقرة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اترك شيئا إلا 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حتى انتهيت الى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واصبب ذلك الماء ، واغسله بالتراب أول مرة ثم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معاوية بن شريح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عذافر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عن سؤر السنور والشاة والبقرة والبعير والحمار والفرس والبغل والسباع ، يشرب منه أو يتوضأ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انه نجس لا واللّه انه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المعلى بن خنيس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الخنزير يخرج من الماء فيمر على الطريق فيسيل منه الماء ، أمر عليه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أليس وراءه شي‌ء جاف؟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ان الأرض يطهر بعضها بعضا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الشهيد في الذكرى </w:t>
      </w:r>
      <w:r>
        <w:rPr>
          <w:rStyle w:val="FootnoteAnchor"/>
          <w:rtl w:val="true"/>
        </w:rPr>
        <w:footnoteReference w:id="681"/>
      </w:r>
      <w:r>
        <w:rPr>
          <w:rFonts w:ascii="Amiri" w:hAnsi="Amiri" w:eastAsia="Amiri" w:cs="Amiri"/>
          <w:color w:val="111111"/>
          <w:sz w:val="28"/>
          <w:sz w:val="28"/>
          <w:szCs w:val="28"/>
          <w:rtl w:val="true"/>
          <w:lang w:bidi="ar-SA"/>
        </w:rPr>
        <w:t xml:space="preserve">وغيره في غيره عن العيص </w:t>
      </w:r>
    </w:p>
    <w:p>
      <w:pPr>
        <w:pStyle w:val="BookText"/>
        <w:rPr/>
      </w:pPr>
      <w:r>
        <w:rPr>
          <w:rFonts w:ascii="Amiri" w:hAnsi="Amiri" w:eastAsia="Amiri" w:cs="Amiri"/>
          <w:color w:val="111111"/>
          <w:sz w:val="28"/>
          <w:sz w:val="28"/>
          <w:szCs w:val="28"/>
          <w:rtl w:val="true"/>
          <w:lang w:bidi="ar-SA"/>
        </w:rPr>
        <w:t xml:space="preserve">ابن القاسم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قطرة من طشت فيه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بول أو قذر فليغسل ما اصابه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 فان فيها غسالة ولد الزنا وهو لا يطهر إلى سبعة آباء ، وفيها غسالة الناصب وهو شرهما ، ان اللّه لم يخلق خلقا شرا من الكلب وان الناصب أهون على اللّه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علي بن الحكم عن رجل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 فإنه يغتسل فيه من الزنا ، ويغتسل فيه ولد الزنا والناصب لنا أهل البيت ، وهو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حمزة بن احمد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يجتمع فيها ماء الحمام ، فإنه يسيل فيها ما يغتسل به الجنب وولد الزنا والناصب لنا أهل البيت ، وهو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ابن ابي يعفور المروية في كتاب العلل </w:t>
      </w:r>
      <w:r>
        <w:rPr>
          <w:rStyle w:val="FootnoteAnchor"/>
          <w:rtl w:val="true"/>
        </w:rPr>
        <w:footnoteReference w:id="685"/>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ان تغتسل من غسالة الحمام ، ففيها تجتمع غسالة اليهودي والنصراني والمجوسي والناصب لنا أهل البيت وهو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النصراني يغتسل مع المسلم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انه نصراني اغتسل بغير ماء الحمام ، الا ان يغتسل وحده على الحوض فيغسله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صحيحته ايضا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خنزير شرب من إناء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كتاب قرب الاسناد </w:t>
      </w:r>
      <w:r>
        <w:rPr>
          <w:rStyle w:val="FootnoteAnchor"/>
          <w:rtl w:val="true"/>
        </w:rPr>
        <w:footnoteReference w:id="688"/>
      </w:r>
      <w:r>
        <w:rPr>
          <w:rFonts w:ascii="Amiri" w:hAnsi="Amiri" w:eastAsia="Amiri" w:cs="Amiri"/>
          <w:color w:val="111111"/>
          <w:sz w:val="28"/>
          <w:sz w:val="28"/>
          <w:szCs w:val="28"/>
          <w:rtl w:val="true"/>
          <w:lang w:bidi="ar-SA"/>
        </w:rPr>
        <w:t xml:space="preserve">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حب ماء فيه الف رطل وقع فيه أوقية من بول ، هل يصلح شربه أو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سعيد الأعرج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الجرة تسع مائة رطل من ماء يقع فيها أوقية من دم ، اشرب منه وأتوضأ؟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حفص بن غياث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الا ما كانت له نفس سائلة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6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أم معبد </w:t>
      </w:r>
      <w:r>
        <w:rPr>
          <w:rStyle w:val="FootnoteAnchor"/>
          <w:rtl w:val="true"/>
        </w:rPr>
        <w:footnoteReference w:id="692"/>
      </w:r>
      <w:r>
        <w:rPr>
          <w:rFonts w:ascii="Amiri" w:hAnsi="Amiri" w:eastAsia="Amiri" w:cs="Amiri"/>
          <w:color w:val="111111"/>
          <w:sz w:val="28"/>
          <w:sz w:val="28"/>
          <w:szCs w:val="28"/>
          <w:rtl w:val="true"/>
          <w:lang w:bidi="ar-SA"/>
        </w:rPr>
        <w:t xml:space="preserve">العبدية على </w:t>
      </w:r>
    </w:p>
    <w:p>
      <w:pPr>
        <w:pStyle w:val="BookText"/>
        <w:rPr/>
      </w:pPr>
      <w:r>
        <w:rPr>
          <w:rFonts w:ascii="Amiri" w:hAnsi="Amiri" w:eastAsia="Amiri" w:cs="Amiri"/>
          <w:color w:val="111111"/>
          <w:sz w:val="28"/>
          <w:sz w:val="28"/>
          <w:szCs w:val="28"/>
          <w:rtl w:val="true"/>
          <w:lang w:bidi="ar-SA"/>
        </w:rPr>
        <w:t xml:space="preserve">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 يعتريني قراقر في بطني ، الى ان قالت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لي أطباء العراق النبيذ بالسويق وقد وقفت وعرفت كراهتك له ، فأحببت أن أسألك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من شربه؟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قلدتك ديني فألقى اللّه حين ألقاه فأخبره ان جعفر بن محمد أمرني ونهاني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ألا تسمع الى هذه المرأة وهذه المسائل؟ لا واللّه لا آذن لك في قطرة منه ، فلا تذوقي منه قطرة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يبل الميل ينجس حبا من ماء ، يقولها ثلاثا</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عمر بن حنظلة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قدح من مسكر يصب عليه الماء حتى تذهب عاديته ويذهب سكره؟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ولا قطرة تقطر في حب إلا أهريق ذلك الحب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رعف فامتخط فصار ذلك الدم قطعا صغارا فأصاب إناءه ، </w:t>
      </w:r>
    </w:p>
    <w:p>
      <w:pPr>
        <w:pStyle w:val="BookText"/>
        <w:rPr/>
      </w:pPr>
      <w:r>
        <w:rPr>
          <w:rFonts w:ascii="Amiri" w:hAnsi="Amiri" w:eastAsia="Amiri" w:cs="Amiri"/>
          <w:color w:val="111111"/>
          <w:sz w:val="28"/>
          <w:sz w:val="28"/>
          <w:szCs w:val="28"/>
          <w:rtl w:val="true"/>
          <w:lang w:bidi="ar-SA"/>
        </w:rPr>
        <w:t xml:space="preserve">هل يصلح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شي‌ء يستبين في الماء فلا بأس ، وان كان شيئا بينا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ابن ابي عمير عن بعض أصحابه </w:t>
      </w:r>
      <w:r>
        <w:rPr>
          <w:rStyle w:val="FootnoteAnchor"/>
          <w:rtl w:val="true"/>
        </w:rPr>
        <w:footnoteReference w:id="6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أحسبه إلا حفص بن البختري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العجين يعجن من الماء النجس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Style w:val="FootnoteAnchor"/>
          <w:rtl w:val="true"/>
        </w:rPr>
        <w:footnoteReference w:id="698"/>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ولا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العجن بالماء إنما وقع قبل العلم بنجاسة الماء حملا لتصرف المسلم على الصحة ، فلا يحمل على كون النجاسة بالتغير ، إذ التغير لا يشتبه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علي بن حديد عن بعض أصحابنا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فصرنا إلى بئر فاستقى غلام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فخرج فيه فأرتان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ارقه ، فاستقى آخر فخرجت فيه فأرة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فاستقى الثالث فلم يخرج فيه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 ، فصبه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الاخبار التي تصلح لان تكون مستندا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على ذلك المطلب واضحة الظهور عارية عن القصور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الاستدلال بها ان جملة منها قد دلت على ان ما نقص عن الكر أو الراوية أو نحوهما من تلك المقادير ينفعل بالنجاسة ، ودلالتها بمفهوم الشرط الذي هو حجة عند </w:t>
      </w:r>
    </w:p>
    <w:p>
      <w:pPr>
        <w:pStyle w:val="BookText"/>
        <w:rPr/>
      </w:pPr>
      <w:r>
        <w:rPr>
          <w:rFonts w:ascii="Amiri" w:hAnsi="Amiri" w:eastAsia="Amiri" w:cs="Amiri"/>
          <w:color w:val="111111"/>
          <w:sz w:val="28"/>
          <w:sz w:val="28"/>
          <w:szCs w:val="28"/>
          <w:rtl w:val="true"/>
          <w:lang w:bidi="ar-SA"/>
        </w:rPr>
        <w:t xml:space="preserve">المحققين ، وعليه دلت جملة من الاخبار كما قدمنا في المقدمة الثالثة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منها قد تضمنت النهي عن الوضوء والشرب من الإناء بوقوع قطرة من دم فيه أو خمر أو شرب طير على منقاره دم أو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حقيقة في التحريم عند محققي الأصوليين ، وقد تقدم ما يدل على ذلك من الآيات والاخبار في المقدمة السابعة </w:t>
      </w:r>
      <w:r>
        <w:rPr>
          <w:rStyle w:val="FootnoteAnchor"/>
          <w:rtl w:val="true"/>
        </w:rPr>
        <w:footnoteReference w:id="701"/>
      </w:r>
      <w:r>
        <w:rPr>
          <w:rFonts w:ascii="Amiri" w:hAnsi="Amiri" w:eastAsia="Amiri" w:cs="Amiri"/>
          <w:color w:val="111111"/>
          <w:sz w:val="28"/>
          <w:sz w:val="28"/>
          <w:szCs w:val="28"/>
          <w:rtl w:val="true"/>
          <w:lang w:bidi="ar-SA"/>
        </w:rPr>
        <w:t>بل وقع التصريح في بعض هذه الاخبار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قد دلت على اهراق ماء الإناء بإدخال اليد القذرة من نجاسة البول أو المني أو غيرهما ، وفي بعضها بعد الأمر بالإهراق الأمر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جميعه إلا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قد دلت على الأمر بغسل الأواني التي شرب منها نجس العين أو وقع فيها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 الأمر بالغسل إنما هو للاستعمال فيما يشترط فيه الطهارة من عبادة أو أكل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للوجوب كما عليه المحققون ، وقد تقدم ما يدل على ذلك أيضا في المقدمة السابعة </w:t>
      </w:r>
      <w:r>
        <w:rPr>
          <w:rStyle w:val="FootnoteAnchor"/>
          <w:rtl w:val="true"/>
        </w:rPr>
        <w:footnoteReference w:id="702"/>
      </w:r>
      <w:r>
        <w:rPr>
          <w:rFonts w:ascii="Amiri" w:hAnsi="Amiri" w:eastAsia="Amiri" w:cs="Amiri"/>
          <w:color w:val="111111"/>
          <w:sz w:val="28"/>
          <w:sz w:val="28"/>
          <w:szCs w:val="28"/>
          <w:rtl w:val="true"/>
          <w:lang w:bidi="ar-SA"/>
        </w:rPr>
        <w:t>وما ذاك إلا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قد دلت على النهي عن الغسل بما لاقاه نجس العين معللا في جملة منها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هذه الاستدلالات جملة من المناقشات ، وسيأتي الكلام فيها على وجه يوضح الحال ويقلع مادة الإشكال بتوفيق ذي الجلال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استدل به على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على ريح الجيفة فتوضأ من الماء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تغير الماء وتغير الطعم فلا توضأ منه ولا تشرب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غدير أتوه وفيه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قاهرا ولا يوجد فيه الريح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بالماء وفيه دابة ميتة قد أنتنت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النتن الغالب على الماء فلا يتوضأ ولا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ميسر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ينتهي إلى الماء القليل في الطريق ، ويريد ان يغتسل منه ، وليس معه إناء يغرف به ، ويداه قذرتان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ويتوضأ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عثمان بن زياد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في السفر ، فآتي الماء النقيع ويدي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فأغمسها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الماء النقيع 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تغير الماء فلا 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تغيره أبوالها فتوضأ منه ، وكذلك الدم إذا سال وأشباهه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خالد القماط </w:t>
      </w:r>
      <w:r>
        <w:rPr>
          <w:rStyle w:val="FootnoteAnchor"/>
          <w:rtl w:val="true"/>
        </w:rPr>
        <w:footnoteReference w:id="710"/>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الماء يمر به الرجل وهو نقيع فيه الميتة والجيفة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 الماء قد تغير ريحه أو طعمه فلا تشرب ولا تتوضأ منه ، وان لم يتغير ريحه وطعمه فاشرب وتوضأ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العلاء بن الفضيل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مسكان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مما ولغ الكلب فيه والسنور أو شرب منه جمل أو دابة أو غير ذلك ، أيتوضأ أو يغتسل منه؟ قال نعم إلا ان تجد غيره فتنزه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الماء ، فأتاه أهل البادية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حياضنا هذه تردها السباع والكلاب والبهائم؟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أخذت أفواهها ولكم سائر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نسافر فربما بلينا بالغدير من المطر يكون الى جانب القرية ، فتكون فيه العذرة ويبول فيه الصبي وتبول فيه الدابة وتروث؟ فقال ان عرض في قلبك منه شي‌ء فقل هكذا ، يعني افرج الماء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 فإن الدين ليس بمضيق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في المختلف </w:t>
      </w:r>
      <w:r>
        <w:rPr>
          <w:rStyle w:val="FootnoteAnchor"/>
          <w:rtl w:val="true"/>
        </w:rPr>
        <w:footnoteReference w:id="715"/>
      </w:r>
      <w:r>
        <w:rPr>
          <w:rFonts w:ascii="Amiri" w:hAnsi="Amiri" w:eastAsia="Amiri" w:cs="Amiri"/>
          <w:color w:val="111111"/>
          <w:sz w:val="28"/>
          <w:sz w:val="28"/>
          <w:szCs w:val="28"/>
          <w:rtl w:val="true"/>
          <w:lang w:bidi="ar-SA"/>
        </w:rPr>
        <w:t xml:space="preserve">عن ابن ابي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طاهر لا ينجسه إلا ما غير لونه </w:t>
      </w:r>
    </w:p>
    <w:p>
      <w:pPr>
        <w:pStyle w:val="BookText"/>
        <w:rPr/>
      </w:pPr>
      <w:r>
        <w:rPr>
          <w:rFonts w:ascii="Amiri" w:hAnsi="Amiri" w:eastAsia="Amiri" w:cs="Amiri"/>
          <w:color w:val="111111"/>
          <w:sz w:val="28"/>
          <w:sz w:val="28"/>
          <w:szCs w:val="28"/>
          <w:rtl w:val="true"/>
          <w:lang w:bidi="ar-SA"/>
        </w:rPr>
        <w:t>أو طعمه أو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النقيع والغدير وأشباههما فيه الجيف والعذرة وولوغ الكلب وتشرب منه الدواب وتبول فيه ، أيتوضأ منه؟ فقال لسائله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فيه من النجاسة غالبا على الماء فلا تتوضأ منه ، وان كان الماء غالبا على النجاسة فتوضأ واغتسل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الصفار في كتاب بصائر الدرجات </w:t>
      </w:r>
      <w:r>
        <w:rPr>
          <w:rStyle w:val="FootnoteAnchor"/>
          <w:rtl w:val="true"/>
        </w:rPr>
        <w:footnoteReference w:id="716"/>
      </w:r>
      <w:r>
        <w:rPr>
          <w:rFonts w:ascii="Amiri" w:hAnsi="Amiri" w:eastAsia="Amiri" w:cs="Amiri"/>
          <w:color w:val="111111"/>
          <w:sz w:val="28"/>
          <w:sz w:val="28"/>
          <w:szCs w:val="28"/>
          <w:rtl w:val="true"/>
          <w:lang w:bidi="ar-SA"/>
        </w:rPr>
        <w:t xml:space="preserve">في الصحيح عن شهاب بن عبد ربه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 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فسل يا شهاب وان شئت أخبرناك بما جئت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تسألني عن الغدير يكون في جانبه الجيفة أتوضأ منه أو 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 إلا ان يغلب الماء الريح فينتن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مريم الأنصاري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فحضرت الصلاة فنزح دلوا للوضوء من ركي له فخرج عليه قطعة من عذرة يابسة فأكفأ رأسه وتوضأ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اطلعت عليه من الأخبار مما يصلح لان يكون مستندا لذلك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بها ان بعضها منها قد دل على جواز الوضوء والشرب من الماء الذي لاقته النجاسة إلا مع غلبة أوصاف النجاسة ، وبعضا منها على جواز وضع اليد القذرة في الماء والوضوء والغسل منه ، ولفظ الماء في تلك الاخبار شامل بإطلاقه للقليل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حسنة محمد بن ميسر </w:t>
      </w:r>
      <w:r>
        <w:rPr>
          <w:rStyle w:val="FootnoteAnchor"/>
          <w:rtl w:val="true"/>
        </w:rPr>
        <w:footnoteReference w:id="718"/>
      </w:r>
      <w:r>
        <w:rPr>
          <w:rFonts w:ascii="Amiri" w:hAnsi="Amiri" w:eastAsia="Amiri" w:cs="Amiri"/>
          <w:color w:val="111111"/>
          <w:sz w:val="28"/>
          <w:sz w:val="28"/>
          <w:szCs w:val="28"/>
          <w:rtl w:val="true"/>
          <w:lang w:bidi="ar-SA"/>
        </w:rPr>
        <w:t>تصريح بالقليل بخصوصه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لو ثبتت المنافاة بين هذه الاخبار لكان الترجيح للأخبار </w:t>
      </w:r>
    </w:p>
    <w:p>
      <w:pPr>
        <w:pStyle w:val="BookText"/>
        <w:rPr/>
      </w:pPr>
      <w:r>
        <w:rPr>
          <w:rFonts w:ascii="Amiri" w:hAnsi="Amiri" w:eastAsia="Amiri" w:cs="Amiri"/>
          <w:color w:val="111111"/>
          <w:sz w:val="28"/>
          <w:sz w:val="28"/>
          <w:szCs w:val="28"/>
          <w:rtl w:val="true"/>
          <w:lang w:bidi="ar-SA"/>
        </w:rPr>
        <w:t xml:space="preserve">المتقدمة ، لاعتضادها بعمل الطائفة المحقة قديما وحديثا ، فإنه لم ينقل الخلاف في هذه المسألة قديما إلا عن ابن ابي عقيل ، فشهرة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 الأخبار الأولة بين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يلحقها بالمجمع عليه في الرواية ، الذي هو أحد المرجحات الشرعية كما تقدمت الإشارة إليه في المقدمة الثالثة </w:t>
      </w:r>
      <w:r>
        <w:rPr>
          <w:rStyle w:val="FootnoteAnchor"/>
          <w:rtl w:val="true"/>
        </w:rPr>
        <w:footnoteReference w:id="719"/>
      </w:r>
      <w:r>
        <w:rPr>
          <w:rFonts w:ascii="Amiri" w:hAnsi="Amiri" w:eastAsia="Amiri" w:cs="Amiri"/>
          <w:color w:val="111111"/>
          <w:sz w:val="28"/>
          <w:sz w:val="28"/>
          <w:szCs w:val="28"/>
          <w:rtl w:val="true"/>
          <w:lang w:bidi="ar-SA"/>
        </w:rPr>
        <w:t xml:space="preserve">وبذلك صرح جملة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المحقق صاحب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وحينئذ فحيث كان معظم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بالنجاسة ، فهو دليل على ان ذلك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مذهبهم إنما يعلم بنقل شيعتهم عنهم ، كما ان مذهب أبي حنيفة وأمثاله من المذاهب إنما يعلم بنقل اتباعهم وتلامذتهم ، وحينئذ فما خالف ذلك مما صح وروده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حمله على التقية </w:t>
      </w:r>
      <w:r>
        <w:rPr>
          <w:rStyle w:val="FootnoteAnchor"/>
          <w:rtl w:val="true"/>
        </w:rPr>
        <w:footnoteReference w:id="720"/>
      </w:r>
      <w:r>
        <w:rPr>
          <w:rFonts w:ascii="Amiri" w:hAnsi="Amiri" w:eastAsia="Amiri" w:cs="Amiri"/>
          <w:color w:val="111111"/>
          <w:sz w:val="28"/>
          <w:sz w:val="28"/>
          <w:szCs w:val="28"/>
          <w:rtl w:val="true"/>
          <w:lang w:bidi="ar-SA"/>
        </w:rPr>
        <w:t>وان كانت العامة في المسألة ايضا على قولين ، إلا ان حمل الخبر على التقية لا يتوقف على اتفاق العامة على القول بمضمونه بل ولا على قول البعض كما عرفته في المقدمة الأولى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الذي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التحقيق الحقيق بالاتباع في المقام وان غفلت عنه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جل الأخبار التي استند إليها الخصم لا دلالة لها على ما يدعيه ولا صراحة لها فيما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الصادق في مضامينها والنظر في قرائن أحوالها ومفاهيمها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منطبقة مع تلك الأخبار على معنى صحيح المعيار واضح المنار ، وان اختلفت في ذلك الدلالات في بعضها قربا وبعدا بسبب الانس بالقرائن الحالية والمقالية </w:t>
      </w:r>
    </w:p>
    <w:p>
      <w:pPr>
        <w:pStyle w:val="BookText"/>
        <w:rPr/>
      </w:pP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تطرقت إليها الاحتمالات ، ولكن الناظر البصير والناقد الخبير إذا ضم بعضها الى بعض وأمعن النظر في عباراتها وما تفيده بصريحها واشاراتها ظهر له صحة ما ندعيه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هذه الجملة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إمعان النظر في الأدلة المتوهم منها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جلها إنما ورد في السؤال عن مياه الحياض ومياه الغدران ومياه الطرق ، من حيث عموم الحاجة إليها سيما في الاسفار ، وعموم البلوى بها وإلجاء الضرورة للانتفاع بها ، وانها حيث كانت معرضا لتلك الأشياء المصرح بها في تلك الأخبار من رمي الجيف فيها وشرب الكلاب والسباع منها وبول الدواب والناس فيها ونحو ذلك فمن أجل ذلك كثر السؤال عنها ، وفي بعض تلك الاخبار قد صرح بالماء المسؤول عنه بأنه ماء غدير أو ماء حوض أو نحوهما ، وفي بعض وان لم يصرح إلا انه يعلم من الرواية بالقرائن انه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حريز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الماء على ريح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ماء تبول فيه الدواب وتلغ فيه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ماء يكون معرضا لهذه الأشياء لا يكون إلا في مياه الطرق لكونها مشاعة غير محروزة كما لا يخفى على المتأمل المنصف دون المكابر المتعسف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تلك الروايات الباقية على ذلك المنوال مؤيد لذلك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يقضي به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المياه لا تنفك عن بلوغ الكرور المتعددة فضلا عن كر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ببعض تلك الأماكن المسؤول عنها وانها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باعتبار التغير وعدمه ، وربما أجابوا عن ذلك ببلوغ الكرية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محمد </w:t>
      </w:r>
    </w:p>
    <w:p>
      <w:pPr>
        <w:pStyle w:val="BookText"/>
        <w:rPr/>
      </w:pPr>
      <w:r>
        <w:rPr>
          <w:rFonts w:ascii="IRNazanin" w:hAnsi="IRNazanin" w:eastAsia="IRNazanin"/>
          <w:color w:val="111111"/>
          <w:sz w:val="28"/>
          <w:sz w:val="28"/>
          <w:szCs w:val="28"/>
          <w:rtl w:val="true"/>
          <w:lang w:bidi="fa-IR"/>
        </w:rPr>
        <w:t xml:space="preserve">ابن مسلم </w:t>
      </w:r>
      <w:r>
        <w:rPr>
          <w:rStyle w:val="FootnoteAnchor"/>
          <w:rtl w:val="true"/>
        </w:rPr>
        <w:footnoteReference w:id="723"/>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الماء تبول فيه الدواب وتلغ فيه الكلاب ويغتسل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مقيدة بتلك الروايات الدالة على اعتبار التغير ، فكأنه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 إلا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صحيحة زرارة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الماء أكثر من راوية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تفسخ فيه أو لم يتفسخ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يجي‌ء له ريح يغلب على ريح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أشرنا إليه ما رواه صفوان الجمال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الحياض التي بين مكة والمدينة تردها السباع وتلغ فيها الكلاب وتشرب منها الحمير ويغتسل فيها الجنب ، أيتوضأ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قدر الماء؟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الساق والى الركبة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قدر عمق الماء ، ولم يسأل عن مساحته ، لعلمه بتلك الحياض وما هي عليه من السعة ، فلما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الكثرة التي لا ينفعل معها الماء بمجرد الملاقاة أمره بالوضوء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ايضا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النجاسة والطهارة هو التغير وعدمه في تلك الأحاديث المسؤول فيها عن مثل وقوع الميتة والجيفة وأبوال الدواب ونحوها مما يكون مغيرا للماء وان كثر غالبا ، دون جعله مناطا لهما في مثل قطرة من بول أو دم أو منقار طير فيه دم أو إصبع فيها قذر أو نحو ذلك إذا لاقت تلك المياه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الجائز بلوغ الماء في القلة في بعض الأحيان الى ان يكون متغيرا بأحد تلك النجاسات إذا لاقته ، فينبغي ان يجعل ذلك ايضا مناطا في مثل هذه النجاسات اليسيرة </w:t>
      </w:r>
    </w:p>
    <w:p>
      <w:pPr>
        <w:pStyle w:val="BookText"/>
        <w:rPr/>
      </w:pPr>
      <w:r>
        <w:rPr>
          <w:rFonts w:ascii="Amiri" w:hAnsi="Amiri" w:eastAsia="Amiri" w:cs="Amiri"/>
          <w:color w:val="111111"/>
          <w:sz w:val="28"/>
          <w:sz w:val="28"/>
          <w:szCs w:val="28"/>
          <w:rtl w:val="true"/>
          <w:lang w:bidi="ar-SA"/>
        </w:rPr>
        <w:t xml:space="preserve">إذا لاقت هذا الماء اليسير ولو في حديث واحد ليتمشى لنا حمل الباقي عليه وان كثر وبالجملة فلو كان التغير وعدمه مناطا كليا ومعيارا مطردا لم ينحصر وروده في مثل تلك الأحاديث خاصة دون هذه الأحاديث ، مع كثرتها وتعددها وزيادة عموم البلوى بما تضمنته سفرا وحضرا ، فلما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الاخبار الواردة في الماء القليل المحقق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التور وماء الركوة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منطبقة الدلالة على النجاسة ، للنهي عن استعماله والأمر بإهراقه ، وان التغير وعدمه إنما جعل مناطا في مثل الماء الذي يكون معرضا لنجاسة الجيف وأبوال الدواب ونحوهما مما يغير الماء وان كثر غالبا ، كمياه الغدران والحيضان ونحوهما مما لا ينفك عن كرور فضلا عن كر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 جعل التغير مناطا هناك إنما هو من حيث الكثرة المانعة من الانفعال بمجرد الملاقاة الغير القابلة للنجاسة إلا بالتغير ، دون تلك المياه القليلة التي تنفعل 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فيها الى ذلك المناط المذكور لانفعالها بما دونه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يزيدك تأييدا وبيانا انك بالتأمل في السؤالات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التي جعل مناطها التغير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صحة ما قلناه ، حيث ان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تبول فيه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الجمع أعم من أن يكون ذلك دفعة أو دفعات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تردها السباع والكلاب 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ذلك الورود إنما هو للشرب منها دفعة أو دفعات ،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أخذت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البين ان بول الدابة في الماء إنما هو بعد دخولها فيه للشرب أو لغيره ، ورمي الجيف فيه التي هي في الغالب في تلك الطرق أما جيفة حمار أو جمل أو فرس أو غنم أو كلب أو غيره من السباع الكثيرة التردد في تلك الطرق ، ويظهر لك ان ما يكون معرضا لهذه الأشياء لا تنقص مساحته عن كرور عديدة فضلا عن كر ، </w:t>
      </w:r>
    </w:p>
    <w:p>
      <w:pPr>
        <w:pStyle w:val="BookText"/>
        <w:rPr/>
      </w:pPr>
      <w:r>
        <w:rPr>
          <w:rFonts w:ascii="Amiri" w:hAnsi="Amiri" w:eastAsia="Amiri" w:cs="Amiri"/>
          <w:color w:val="111111"/>
          <w:sz w:val="28"/>
          <w:sz w:val="28"/>
          <w:szCs w:val="28"/>
          <w:rtl w:val="true"/>
          <w:lang w:bidi="ar-SA"/>
        </w:rPr>
        <w:t>وما قدر كر من ماء وما قدر مساحته؟ حتى يحتمل انه يقوم بشي‌ء واحد من تلك الأشياء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ذلك أيضا تأييدا ان الظاهر ان هذه المياه المسؤول عنها كلها من مياه الطرق الواقعة بين مكة والمدينة ، وبينهما وبين العراقات ونحوهما من الأمكنة التي لا وجود للمياه الجارية فيها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المنقول انهم كانوا يعمدون تلك الأيام الى بعض الأمكنة فيجعلون فيها حياضا تسقى من آبار هناك ، وامكنة يعدونها لاجتماع السيول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المسافرين والمترددين في تلك الطرق ، وهي بين الحرمين الى الآن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إليها في الروايات بالسقايات وماء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كله ظاهر لمن تأمل بعين الإنصاف في مضامين تلك الاخبار ، وسيأتيك ما فيه زيادة إيضاح للمقام في الكلام على كلام بعض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حسنة محمد بن ميسر </w:t>
      </w:r>
      <w:r>
        <w:rPr>
          <w:rStyle w:val="FootnoteAnchor"/>
          <w:rtl w:val="true"/>
        </w:rPr>
        <w:footnoteReference w:id="727"/>
      </w:r>
      <w:r>
        <w:rPr>
          <w:rFonts w:ascii="Amiri" w:hAnsi="Amiri" w:eastAsia="Amiri" w:cs="Amiri"/>
          <w:color w:val="111111"/>
          <w:sz w:val="28"/>
          <w:sz w:val="28"/>
          <w:szCs w:val="28"/>
          <w:rtl w:val="true"/>
          <w:lang w:bidi="ar-SA"/>
        </w:rPr>
        <w:t xml:space="preserve">المسؤول فيها عن الرجل الجنب ينتهي إلى الماء القليل في الطريق ، حيث انها صريحة في كون ذلك الماء قليلا ،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يضع يده فيه ويتوضأ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أبي مريم الأنصاري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عن الأول</w:t>
      </w:r>
      <w:r>
        <w:rPr>
          <w:rFonts w:eastAsia="IRNazanin" w:cs="IRNazanin"/>
          <w:color w:val="111111"/>
          <w:sz w:val="28"/>
          <w:szCs w:val="28"/>
          <w:rtl w:val="true"/>
          <w:lang w:bidi="fa-IR"/>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فباحتماله لوجوه نبه عليها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المراد بالقليل هو القليل العرفي دون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الجواب غير بعيد عن جادة الصواب ، وذلك من حيث ان هذا الماء المشار إليه في الرواية لما كان من مياه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سابقا انها تبلغ في الكثرة إلى حد يزيد على الكر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 الكر وما زاد عليه يسيرا بالنسبة الى ذلك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المراد بالقذر في اليد هو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المتبادر في الأخبار من هذا اللفظ هو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بالقليل الشرعي لكن مع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احتمله شيخنا المذكور أيضا في كتاب الحبل المتين ، وهو ان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الى الرجل بتجريده عن وصف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ايضا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يفهم من كلام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من حمل ذلك على الرخصة دفعا للحرج والمشقة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دخل رجل الحمام ولم يكن معه ما يغرف به ويداه قذرتان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يده في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قال </w:t>
      </w:r>
    </w:p>
    <w:p>
      <w:pPr>
        <w:pStyle w:val="BookText"/>
        <w:rPr/>
      </w:pP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وكذلك الجنب إذا انتهى الى الماء القليل في الطريق ولم يكن معه إناء يغرف به ويداه قذرتان ، يفعل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على التقية ، لأن ذلك مذهب كثير من العامة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Style w:val="FootnoteAnchor"/>
          <w:rtl w:val="true"/>
        </w:rPr>
        <w:footnoteReference w:id="735"/>
      </w:r>
      <w:r>
        <w:rPr>
          <w:rFonts w:ascii="Amiri" w:hAnsi="Amiri" w:eastAsia="Amiri" w:cs="Amiri"/>
          <w:color w:val="111111"/>
          <w:sz w:val="28"/>
          <w:sz w:val="28"/>
          <w:szCs w:val="28"/>
          <w:rtl w:val="true"/>
          <w:lang w:bidi="ar-SA"/>
        </w:rPr>
        <w:t>، وأيد بعضهم هذا الحمل بذكر الوضوء مع الغسل ولعل هذا الحمل أقرب المحامل المذكورة بعد الحمل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فبعد ثبوت الحكم بتلك الأخبار الصحيحة الصريحة المستفيضة ، وانطباق جملة أخبار المسألة بعضها على بعض على ذلك ، فهذا الخبر لا ينهض بالمعارضة ولا ينوء بالمناقضة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الحديث الثاني </w:t>
      </w:r>
      <w:r>
        <w:rPr>
          <w:rStyle w:val="FootnoteAnchor"/>
          <w:rtl w:val="true"/>
        </w:rPr>
        <w:footnoteReference w:id="736"/>
      </w:r>
      <w:r>
        <w:rPr>
          <w:rFonts w:ascii="Amiri" w:hAnsi="Amiri" w:eastAsia="Amiri" w:cs="Amiri"/>
          <w:color w:val="111111"/>
          <w:sz w:val="28"/>
          <w:sz w:val="28"/>
          <w:szCs w:val="28"/>
          <w:rtl w:val="true"/>
          <w:lang w:bidi="ar-SA"/>
        </w:rPr>
        <w:t xml:space="preserve">فإنا لم نعثر عليه مسندا ولا مرسلا في شي‌ء من كتب الأخبار التي عليها المدار ، وقد صرح بذلك أيضا جملة ممن تقدم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جملة منهم بكونه عاميا </w:t>
      </w:r>
      <w:r>
        <w:rPr>
          <w:rStyle w:val="FootnoteAnchor"/>
          <w:rtl w:val="true"/>
        </w:rPr>
        <w:footnoteReference w:id="737"/>
      </w:r>
      <w:r>
        <w:rPr>
          <w:rFonts w:ascii="Amiri" w:hAnsi="Amiri" w:eastAsia="Amiri" w:cs="Amiri"/>
          <w:color w:val="111111"/>
          <w:sz w:val="28"/>
          <w:sz w:val="28"/>
          <w:szCs w:val="28"/>
          <w:rtl w:val="true"/>
          <w:lang w:bidi="ar-SA"/>
        </w:rPr>
        <w:t>وما هذا حاله فلا يصح الاستناد اليه فضلا عن معارضة الاخبار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ثبت صحته لكان حمله على التقية متعينا ، لما عرفت آنفا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انفعال القليل بمجرد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الكاشاني ، وقد بالغ في اعلائه وتشييده ، وتكلف جمع الاخبار عليه وتأييده ، وأكثر من الطعن في أدلة القول الآخر ، حتى اغتر به بعض من لم يعض على المسألة بضرس قاطع ممن تأخر ، ولأجل ذلك كتبنا في المسألة المذكورة رسالة تشفي العليل وتبرد الغليل ، موسومة بقاطعة القال والقيل في نجاسة الماء القليل ، قد نقلنا فيها جميع كلامه وما أطال به من نقضه وإبرامه ، واردفناه بما يكشف عنه نقاب إبهامه ويقشع غياهب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هنا جملة أدلته على سبيل الاختصار ، وأجوبته عما يرد عليه من أدلة القول المقابل له في هذا المضمار ، ونبين ما فيه من القصور عن درجة الاعتبار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السكوني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لا يطهر لأنه إن غلب على النجاسة حتى استهلكت فيه طهرها ولم ينجس حتى يحتاج الى التطهير ، وان غلبت عليه النجاسة حتى استهلك فيها صار في حكم تلك النجاسة ولم يقبل التطهير إلا بالاستهلاك في الماء الطاهر ، وحينئذ لم يبق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المتقدمة </w:t>
      </w:r>
      <w:r>
        <w:rPr>
          <w:rStyle w:val="FootnoteAnchor"/>
          <w:rtl w:val="true"/>
        </w:rPr>
        <w:footnoteReference w:id="740"/>
      </w:r>
      <w:r>
        <w:rPr>
          <w:rFonts w:ascii="Amiri" w:hAnsi="Amiri" w:eastAsia="Amiri" w:cs="Amiri"/>
          <w:color w:val="111111"/>
          <w:sz w:val="28"/>
          <w:sz w:val="28"/>
          <w:szCs w:val="28"/>
          <w:rtl w:val="true"/>
          <w:lang w:bidi="ar-SA"/>
        </w:rPr>
        <w:t xml:space="preserve">وعد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استفاضته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كان معيار نجاسة الماء وطهارته نقصانه عن الكر وبلوغه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إزالة الخبث بالقليل منه بوجه من الوجوه ، مع انه جائز بالاتفاق ، وذلك لان كل جزء من اجزاء الماء الوارد على المحل النجس ، إذا لاقاه كان متنجسا بالملاقاة خارجا عن الطهورية في أول آنات اللقاء ، وما لم يلاقه لا يعقل ان يكون مطهرا والفرق بين وروده على النجاسة وورودها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مخالف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الكلام في ذلك الجزء الملاقي ولزوم تنجسه ، والقدر المستعلي لكونه دون مبلغ الكر لا يقوى على ان يعصمه بالاتصال عن الانفعال ، فلو كانت الملاقاة مناط التنجيس لزم تنجس القدر الملاقي لا محالة ، فلا يحصل التطهير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تكلفه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القول بالانفعال هناك من بعد الانفصال عن محل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أبعد التكلفات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يرتضي القول بنجاسة الملاقي للنجاسة بعد مفارقته عنها وطهارته حال ملاقاته لها بل طهوريته؟ نعم يمكن لأحد ان يتكلف هناك بالفرق بين ملاقاة الماء لعين النجاسة وبين ملاقاته للمتنجس ، وتخصيص الانفعال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وجوب تعدد الغسل في جميع النجاسات كما ورد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محاكمة من غير </w:t>
      </w:r>
    </w:p>
    <w:p>
      <w:pPr>
        <w:pStyle w:val="BookText"/>
        <w:rPr/>
      </w:pPr>
      <w:r>
        <w:rPr>
          <w:rFonts w:ascii="Amiri" w:hAnsi="Amiri" w:eastAsia="Amiri" w:cs="Amiri"/>
          <w:color w:val="111111"/>
          <w:sz w:val="28"/>
          <w:sz w:val="28"/>
          <w:szCs w:val="28"/>
          <w:rtl w:val="true"/>
          <w:lang w:bidi="ar-SA"/>
        </w:rPr>
        <w:t>تراضي الخصمين ، فإن القائلين بانفعال القليل لا يقولون به ، والقائلون بعدم الانفعال لا يحتاجون اليه ، وان أمكن الاستدلال عليه بما ورد في إزالة البول من الأمر بغسله مرتين إذا غسل في إجانة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اشتراط الكر مثار الوسواس ، ولأجله شق الأمر على الناس ، يعرفه من يجربه ويتأمله ، ومما لا شك فيه ان ذلك لو كان شرطا لكان أولى المواضع بتعذر الطهارة مكة والمدينة المشرفتين ، إذ لا يكثر فيهما المياه الجارية ولا الراكدة الكثيرة ، ومن أول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عصر الصحابة لم تنقل واقعة في الطهارة ولا سؤال عن كيفية حفظ الماء من النجاسات ، وكانت أواني مياههم يتعاطاها الصبيان والإماء والذين لا يتحرزون عن النجاسات بل الكفار ، كما هو معلوم لمن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يدل على المشهور إنما يدل بالمفهوم ، والمفهوم لا يعارض المنطوق </w:t>
      </w:r>
      <w:r>
        <w:rPr>
          <w:rStyle w:val="FootnoteAnchor"/>
          <w:rtl w:val="true"/>
        </w:rPr>
        <w:footnoteReference w:id="742"/>
      </w:r>
      <w:r>
        <w:rPr>
          <w:rFonts w:ascii="Amiri" w:hAnsi="Amiri" w:eastAsia="Amiri" w:cs="Amiri"/>
          <w:color w:val="111111"/>
          <w:sz w:val="28"/>
          <w:sz w:val="28"/>
          <w:szCs w:val="28"/>
          <w:rtl w:val="true"/>
          <w:lang w:bidi="ar-SA"/>
        </w:rPr>
        <w:t>ولا الظاهر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أقصى ما يدل عليه هذا المفهوم تنجس ما دون الكر بملاقاة شي‌ء ما لا كل نجاسة ، فيحمل على المستولية جمعا ، فيكون المراد لم يستول عليه شي‌ء حتى ينجس اي لم تظهر فيه النجاسة ، فيكون تحديدا للقدر الذي لا يتغير بها في الأغلب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تلك الأخبار الدالة على النهي عن الشرب والوضوء مما لاقته النجاسة على التنزه والاستحباب ، حيث قال في كتاب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يستحب التنزه عنه في رفع الحدث والشرب وما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فيه الأخبار التي قدمناها مما دل على النهي عن الوضوء من الأواني التي وقع فيها قطرة من بول أو دم والأواني المأمور بإهراقها لوقوع نحو ذلك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في تقدير الكر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والاختلاف في تقدير الكر يؤيد ما قلناه من انه تخمين ومقايسة بين قدري الماء والنجاسة ، إذ لو كان امرا مضبوطا وحدّا محدودا لم يقع الاختلاف الشديد في تقديره لا مساحة ولا وزنا ، وقد وقع الاختلاف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في تأويل الروايات الدالة على اشتراط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بجملها على انها مناط ومعيار للمقدار الذي لا يتغير من الماء بما يعتاد وروده من النجاسات حيث قال في كتاب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قدر الماء الذي لا يتغير بما يعتاد وروده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أخبار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اعتمد عليه في كتاب الوافي والمفاتيح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ما يقابله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فيه مجال وأي مجال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فلأن ما ذكره في معنى الخبر لا يتحتم الحمل عليه ليكون دليلا يجب المصير إليه ، فإنه من المحتمل قريبا ما صرحنا به في آخر المقالة الأولى </w:t>
      </w:r>
      <w:r>
        <w:rPr>
          <w:rStyle w:val="FootnoteAnchor"/>
          <w:rtl w:val="true"/>
        </w:rPr>
        <w:footnoteReference w:id="744"/>
      </w:r>
      <w:r>
        <w:rPr>
          <w:rFonts w:ascii="Amiri" w:hAnsi="Amiri" w:eastAsia="Amiri" w:cs="Amiri"/>
          <w:color w:val="111111"/>
          <w:sz w:val="28"/>
          <w:sz w:val="28"/>
          <w:szCs w:val="28"/>
          <w:rtl w:val="true"/>
          <w:lang w:bidi="ar-SA"/>
        </w:rPr>
        <w:t xml:space="preserve">من الفصل الأول من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تنجس ولو بالملاقاة فطهره إنما يكون بممازجة الكثير له على وجه يستهلك الماء النجس كما هو أحد القولين في المسألة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يسمى في العرف تطهيرا ، لاضمحلال الماء النجس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ففي الخبر دلالة على اعتبار الممازجة دون مجرد الملاقاة كما هو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 الحمل على المعنى الأول الذي قدمنا ذكره ثمة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فقد عرفت ما فيه مما قدمناه </w:t>
      </w:r>
      <w:r>
        <w:rPr>
          <w:rStyle w:val="FootnoteAnchor"/>
          <w:rtl w:val="true"/>
        </w:rPr>
        <w:footnoteReference w:id="747"/>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استفاضة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انه لم يثبت من طرقنا لا مسندا ولا مرسلا ، وكأنه اغتر بكلام صاحب المدارك هنا ، حيث انه صرح باستفاضته أيضا في مقالة تنجس الماء بتغير أحد أوصافه الثلاثة ، حيث قال بعد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فيه الأخبار المستفيضة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فيه انه وان وصفه هنا بذلك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مقالة نجاسة البئر بالملاقاة ، حيث أنكر ورود نجاسة الماء بالتغير اللوني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الخبر المذكور بأنه عامي مرسل ، كما قدمنا الإشارة إليه عن جملة من الأصحاب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Style w:val="FootnoteAnchor"/>
          <w:rtl w:val="true"/>
        </w:rPr>
        <w:footnoteReference w:id="749"/>
      </w:r>
      <w:r>
        <w:rPr>
          <w:rFonts w:ascii="Amiri" w:hAnsi="Amiri" w:eastAsia="Amiri" w:cs="Amiri"/>
          <w:color w:val="111111"/>
          <w:sz w:val="28"/>
          <w:sz w:val="28"/>
          <w:szCs w:val="28"/>
          <w:rtl w:val="true"/>
          <w:lang w:bidi="ar-SA"/>
        </w:rPr>
        <w:t>ففيه انه لا منافاة بين تنجسه وحصول التطهير به في حال واحد ، ولا استبعاد في ذلك إذا اقتضته الأدلة الشرعية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 ان أقصى ما يستفاد من الاخبار هو عدم جواز التطهير بما تنجس قبل ارادة التطهير به لا بما تنجس بسبب 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المقالة صرح جمع من فحول المحققين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الأردبيلي والمحقق الخوانساري وشيخنا صاحب رياض المسائل وحياض الدلائل والفاضل المتأخر الخراساني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 وأعلى في الفردوس مقاعدهم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ذلك مدفوع بوجود النظير ، فإنهم صرحوا بوجود طهارة أحجار الاستنجاء وان النجس منها لا يطهر ، مع انها حين الاستعمال تنجس بمجرد ملاقاة النجاسة ، ولا يكون ذلك مانعا من حصول التطهير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خروج الماء المستعمل في الطهارة الكبرى عن الطهورية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بسبب </w:t>
      </w:r>
    </w:p>
    <w:p>
      <w:pPr>
        <w:pStyle w:val="BookText"/>
        <w:rPr/>
      </w:pPr>
      <w:r>
        <w:rPr>
          <w:rFonts w:ascii="Amiri" w:hAnsi="Amiri" w:eastAsia="Amiri" w:cs="Amiri"/>
          <w:color w:val="111111"/>
          <w:sz w:val="28"/>
          <w:sz w:val="28"/>
          <w:szCs w:val="28"/>
          <w:rtl w:val="true"/>
          <w:lang w:bidi="ar-SA"/>
        </w:rPr>
        <w:t>استعماله وملاقاته لبدن الجنب وقت الغسل ، مع ان ذلك لا يمنع من حصول التطهير بهذا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فأقصى ما يستفاد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اشتراط الطهارة في الماء الذي تزال به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طهارته قبل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طهارته حال الملاقاة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الدليل على ذلك دليل على العدم ، إذ لا تكليف إلا بعد البيان ولا حكم الا بعد البرهان كما تمسك به هذا القائل في جملة من المواضع ، وحينئذ فهو حال الملاقاة يفيد التطهير وان تنجس بذلك ، فقوله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لاقاه كان متنجسا بالملاقاة خارجا عن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أقوى الشبه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تمسك به بعض الاعلام بعد وقوعه في شبك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وضع شي‌ء نجس في ماء قليل على هذا القول ، فبعد طهارة المحل حال الملاقاة وانتقال النجاسة إلى الماء إما ان ينجس ذلك الشي‌ء بالماء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الى الثاني لأن الماء قد صار نجسا بملاقاة النجاسة له أولا ، فتتعدى نجاسته الى ذلك الشي‌ء ويعود الاشكال بحذافيره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أيضا أشار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انه ممن اختار تخصيص نجاسة القليل بالملاقاة بورود النجاسة دون العكس ، كما هو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فعنده ان تطهير النجاسة بالقليل مخصوص بورود الماء على النجاسة دون العكس ، فإنه يصير الماء نجسا ولا يطهر به المحل ،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بالتطهير بالقليل في صورة ورود النجاسة على الماء مع 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التزام تنجس الماء بالمحل وتطهير المحل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فيه التزام عدم تنجس المحل بالماء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استبعده من ذلك مردود بأنه بعد قيام الدليل على نجاسة القليل </w:t>
      </w:r>
    </w:p>
    <w:p>
      <w:pPr>
        <w:pStyle w:val="BookText"/>
        <w:rPr/>
      </w:pPr>
      <w:r>
        <w:rPr>
          <w:rFonts w:ascii="Amiri" w:hAnsi="Amiri" w:eastAsia="Amiri" w:cs="Amiri"/>
          <w:color w:val="111111"/>
          <w:sz w:val="28"/>
          <w:sz w:val="28"/>
          <w:szCs w:val="28"/>
          <w:rtl w:val="true"/>
          <w:lang w:bidi="ar-SA"/>
        </w:rPr>
        <w:t xml:space="preserve">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صورة ورود النجاسة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لهذا الاستبعاد ، إذ الطهارة والنجاسة ونحوهما أحكام تعبدية لا مسرح فيها للاستبعادات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 كل ماء قليل أو مائع لاقى نجاسة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ذكرتم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عام إلا وقد خص ، فان اللبن في ضرع الميتة طاهر عند جملة من الأصحاب ، وعليه تدل صحاح الأخبار ، وكذا الانفحة من الميتة ، والصيد المجروح لو وجد في ماء قليل ، وما لا يدركه الطرف من الدم عند الشيخ ، وماء الاستنجاء بالإجماع والاخبار ، وغسالة النجاسة عند من قال بطهارتها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النظير يدفع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ايضا باختيار طهارة ماء الغسالة كما هو اختيار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 ، وهو ظاهر الصدوق في من لا يحضره الفقيه ، حيث ساوى بينه وبين رافع الحدث الأكبر ، وبه صرح المحدث الأمين الأسترآبادي ، وسيأتي تحقيقه في محله ان شاء اللّه تعالى ، وحينئذ يكون الحكم بطهارته مستثنى من كلية نجاسة القليل بالملاقاة وتطهيره ، كما استثني كذلك ماء الاستنجاء ، وما لا يدركه الطرف من الدم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ايضا بالفرق بين وروده على النجاسة وورودها عليه ، كما سيأتي تحقيقه في هذا الفصل </w:t>
      </w:r>
      <w:r>
        <w:rPr>
          <w:rStyle w:val="FootnoteAnchor"/>
          <w:rtl w:val="true"/>
        </w:rPr>
        <w:footnoteReference w:id="750"/>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ففيه انه ايضا قد اشترط الكر كما سيأتيك بيانه </w:t>
      </w:r>
      <w:r>
        <w:rPr>
          <w:rStyle w:val="FootnoteAnchor"/>
          <w:rtl w:val="true"/>
        </w:rPr>
        <w:footnoteReference w:id="752"/>
      </w:r>
      <w:r>
        <w:rPr>
          <w:rFonts w:ascii="Amiri" w:hAnsi="Amiri" w:eastAsia="Amiri" w:cs="Amiri"/>
          <w:color w:val="111111"/>
          <w:sz w:val="28"/>
          <w:sz w:val="28"/>
          <w:szCs w:val="28"/>
          <w:rtl w:val="true"/>
          <w:lang w:bidi="ar-SA"/>
        </w:rPr>
        <w:t xml:space="preserve">وان كان الفرق بين الاشتراطين ان الأصحاب جعلوا اشتراطه معيار الطهارة والنجاسة ، وهو قد جعل اشتراطه معيار معرفة التغير بالنجاسات المعتادة وعدمه مع عدم ظهورها </w:t>
      </w:r>
    </w:p>
    <w:p>
      <w:pPr>
        <w:pStyle w:val="BookText"/>
        <w:rPr/>
      </w:pPr>
      <w:r>
        <w:rPr>
          <w:rFonts w:ascii="Amiri" w:hAnsi="Amiri" w:eastAsia="Amiri" w:cs="Amiri"/>
          <w:color w:val="111111"/>
          <w:sz w:val="28"/>
          <w:sz w:val="28"/>
          <w:szCs w:val="28"/>
          <w:rtl w:val="true"/>
          <w:lang w:bidi="ar-SA"/>
        </w:rPr>
        <w:t xml:space="preserve">حسا ، ثم زاد على كلام الأصحاب باشتراطه المقايسة والنسبة في ذلك المقام ، حيث ألجأته إليها ضرورة الإلزام ، كما سيأتي توضيحه وينكشف صريحه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انه قد استفاضت الأخبار عن الأئمة الأبرار بأصالة الطهارة ووجوب العمل على اليقين ، فما لم يعلم ويتيقن وقوع النجاسة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يظهر أثرها ويقطع بغلبة أجزاء تلك النجاسة على الماء إذا منع من ظهورها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بالتغير في ذلك الماء ، فبمجرد الاخبار بولوغ كلب من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بقدر ماء ذلك الإناء وعدم العلم بكثرة الولوغ وقلته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بوقوع التغير في ذلك الماء بلعاب الكلب ، وقس عليه غيره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حكم بالتغير في أمثال ذلك كما سيأتيك بيانه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لا شك فيه ان ذلك لو كان شرطا لكان اولى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مجرد دعوى عارية عن الدليل ، ومحض استبعاد ليس له محصل عند ذوي التحصيل ، إذ عدم كثرة المياه الجارية والراكدة في تلك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بنجاسة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حصول وقائع في الطهارات ، ولا السؤال عن حفظ المياه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أمثالها من هذه التسجيلات ، لانه مع معلومية الحكم عندهم بنجاسة الماء القليل بالملاقاة يتحرزون عن تطرق النجاسة إليه بكل وجه وبعد العلم بحصول النجاسة فيه يجتنبونه ، بل ربما يهريقونه وما الذي يترتب على ذلك من الوقائع المستحقة للنقل؟ ومن الذي اشترط انه لا بد في كل حكم شرعي من واقعة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حتى يشترط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نقلت هناك واقعة تدل على النجاسة لارتكب التأويل فيها كما ارتكبه في تلك الأخبار الصريحة المتعددة ، إذ غاية ما يراد ان يعبر به عن النجاسة أو يكنى به عنها هو التصريح بإراقة الماء الدال على عدم الانتفاع به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لك أخبار مستفيضة بهذا المضمون قد أخرجها </w:t>
      </w:r>
    </w:p>
    <w:p>
      <w:pPr>
        <w:pStyle w:val="BookText"/>
        <w:rPr/>
      </w:pPr>
      <w:r>
        <w:rPr>
          <w:rFonts w:ascii="Amiri" w:hAnsi="Amiri" w:eastAsia="Amiri" w:cs="Amiri"/>
          <w:color w:val="111111"/>
          <w:sz w:val="28"/>
          <w:sz w:val="28"/>
          <w:szCs w:val="28"/>
          <w:rtl w:val="true"/>
          <w:lang w:bidi="ar-SA"/>
        </w:rPr>
        <w:t xml:space="preserve">عن صريحها وارتكب فيها جادة التأويل ، فلو ورد هنا شي‌ء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الإشكال في حفظ المياه حتى يحتاج إلى السؤال عنه؟ وهل تعاطي الصبيان والإماء والذين لا يتحرزون عن النجاسات لاوانيهم يكون موجبا للنجاسة بالملاقاة من غير علم بوصول النجاسة ، واين أصالة الطهارة؟ واين الحنيفية السمحة 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أوسع ما بين السماء والأرض؟ ما هذه إلا احتمالات باردة وتعسفات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أعرابي المسجد فما لبث ان بال في ناحية المسجد ، فكأنهم عجلوا عليه ، فنهاهم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بذنوب من ماء فأهريق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ويسروا ولا تعسروا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سعة الحنيفية السمحة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الخامس</w:t>
      </w:r>
      <w:r>
        <w:rPr>
          <w:rFonts w:eastAsia="IRNazanin" w:cs="IRNazanin"/>
          <w:color w:val="111111"/>
          <w:sz w:val="28"/>
          <w:szCs w:val="28"/>
          <w:rtl w:val="true"/>
          <w:lang w:bidi="fa-IR"/>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الدليل ليس مقصورا على تلك </w:t>
      </w:r>
    </w:p>
    <w:p>
      <w:pPr>
        <w:pStyle w:val="BookText"/>
        <w:rPr/>
      </w:pPr>
      <w:r>
        <w:rPr>
          <w:rFonts w:ascii="Amiri" w:hAnsi="Amiri" w:eastAsia="Amiri" w:cs="Amiri"/>
          <w:color w:val="111111"/>
          <w:sz w:val="28"/>
          <w:sz w:val="28"/>
          <w:szCs w:val="28"/>
          <w:rtl w:val="true"/>
          <w:lang w:bidi="ar-SA"/>
        </w:rPr>
        <w:t xml:space="preserve">المفهومات ، بل هو منطوق جملة من الأخبار التي قدمناها </w:t>
      </w:r>
      <w:r>
        <w:rPr>
          <w:rStyle w:val="FootnoteAnchor"/>
          <w:rtl w:val="true"/>
        </w:rPr>
        <w:footnoteReference w:id="757"/>
      </w:r>
      <w:r>
        <w:rPr>
          <w:rFonts w:ascii="Amiri" w:hAnsi="Amiri" w:eastAsia="Amiri" w:cs="Amiri"/>
          <w:color w:val="111111"/>
          <w:sz w:val="28"/>
          <w:sz w:val="28"/>
          <w:szCs w:val="28"/>
          <w:rtl w:val="true"/>
          <w:lang w:bidi="ar-SA"/>
        </w:rPr>
        <w:t>كالأخبار الدالة على النهي عن استعمال تلك المياه القليلة بعد وقوع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حقيقة في التحريم كما تقدم تحقيقه </w:t>
      </w:r>
      <w:r>
        <w:rPr>
          <w:rStyle w:val="FootnoteAnchor"/>
          <w:rtl w:val="true"/>
        </w:rPr>
        <w:footnoteReference w:id="758"/>
      </w:r>
      <w:r>
        <w:rPr>
          <w:rFonts w:ascii="Amiri" w:hAnsi="Amiri" w:eastAsia="Amiri" w:cs="Amiri"/>
          <w:color w:val="111111"/>
          <w:sz w:val="28"/>
          <w:sz w:val="28"/>
          <w:szCs w:val="28"/>
          <w:rtl w:val="true"/>
          <w:lang w:bidi="ar-SA"/>
        </w:rPr>
        <w:t xml:space="preserve">والأمر بإراقتها وغسل الأواني منها ، فإنه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الناظر في الاخبار والمعتبر لها حق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بالنجاسة في جل المواضع إنما استفيد من المنع من استعمال ذلك الملاقي لها أو الحكم بغسله أو نحو ذلك ، كما صرح به السيد السند في المدارك في الاستدلال على نجاسة البول بعد إيراد الروايات الدالة على الأمر بغسل الثوب منه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معنى للنجس شرعا إلا ما وجب غسل الملاقي له ، بل سائر الأعيان النجسة انما استفيد نجاستها من أمر الشارع بغسل الثوب أو البدن من 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ورد التصريح بالنجاسة في بعض الموارد فتأولوه بالحمل على المعنى اللغوي وناقشوا فيه بذلك ، بخلاف ورود الأوامر بالغسل والإراقة والنواهي عن الاستعمال ، فإنها أصرح في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دلالة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دلالة الأخبار عليه كما قدمناها في المقدمة الثالثة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 صحة الاعتماد عليها والاستناد في الأحكام الشرعية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إنما تتطرق إليها مع ظهور فائدة غير مجرد التعليق على الشرط والانتفاء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ليس كذلك اتفاقا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أقصى ما يدل عليه هذا المفهوم تنجس ما دون الكر بملاقاة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قد أجيب عن ذلك بان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وقعت في سياق النفي فيستفاد منها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التقييد بالشرط ان حكم المسكوت مخالف للمذكور ، ويكفي للمخالفة تنجسه ببعض ما لم ينجس به الكر وان لم ينجس ببعض </w:t>
      </w:r>
    </w:p>
    <w:p>
      <w:pPr>
        <w:pStyle w:val="BookText"/>
        <w:rPr/>
      </w:pPr>
      <w:r>
        <w:rPr>
          <w:rFonts w:ascii="Amiri" w:hAnsi="Amiri" w:eastAsia="Amiri" w:cs="Amiri"/>
          <w:color w:val="111111"/>
          <w:sz w:val="28"/>
          <w:sz w:val="28"/>
          <w:szCs w:val="28"/>
          <w:rtl w:val="true"/>
          <w:lang w:bidi="ar-SA"/>
        </w:rPr>
        <w:t>آخر ، ويضم الى ذلك الإجماع على عدم الفصل في النجاسات الا فيما استثني فيعم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في الجواب ان المقصود بالإفادة بمثل هذا الكلام أمران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المنطوق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قد فهموا حكم المفهوم من ذلك كذلك ، ولذلك سكتوا عن الاستفسار ، وإلا فمثل هؤلاء الأجلاء كزرارة ومحمد بن مسلم واضرابهما من فضلاء الرواة ومحققيهم كيف يسكتون ويرضون بفهم بعض المقصود مع توفر حاجة الأمة الى ذلك؟ ولا سيما زرارة الذي من عادته تنقيح الأسئلة والفحص عن جملة فروع المسألة ، ويقنعون باستفادة انه إذا نقص عن كر نجسه شي‌ء 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ويرشدك الى ما ذكرنا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الاولى من تلك الروايات المتقدمة </w:t>
      </w:r>
      <w:r>
        <w:rPr>
          <w:rStyle w:val="FootnoteAnchor"/>
          <w:rtl w:val="true"/>
        </w:rPr>
        <w:footnoteReference w:id="760"/>
      </w:r>
      <w:r>
        <w:rPr>
          <w:rFonts w:ascii="Amiri" w:hAnsi="Amiri" w:eastAsia="Amiri" w:cs="Amiri"/>
          <w:color w:val="111111"/>
          <w:sz w:val="28"/>
          <w:sz w:val="28"/>
          <w:szCs w:val="28"/>
          <w:rtl w:val="true"/>
          <w:lang w:bidi="ar-SA"/>
        </w:rPr>
        <w:t>لما سأل عن الماء تبول فيه الدواب وتلغ فيه الكلاب ويغتسل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الظاهر البين ان السائل أراد السؤال عن حال هذا الماء بعد وقوع هذه الأشياء أو أحدها فيه ، وانه هل ينجس بمجرد ملاقاتها أم لا؟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عام وقاعدة كلية في كل ماء وكل نجاسة وهو التحديد ببلوغ الكرية وعدمه ، وانه لا ينجس مع الأول وينجس مع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يفهم السائل عموم المفهوم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وانه إذا نقص عن الكرية ينجس بملاقاة تلك النجاسات المسؤول عن ملاقاتها ، لاستفسر منه البتة ، لأنه أحد طرفي الترديد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حاصل جوابه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ينجسه شي‌ء ، وإذا لم يبلغ 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يفهم السائل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جانب المفهوم على وجه يشمل النجاسات المسؤول عنها وغيرها بقرينة المقام ، ولا سيما السؤال هنا عن وقوع تلك الأشياء المخصوصة ، </w:t>
      </w:r>
    </w:p>
    <w:p>
      <w:pPr>
        <w:pStyle w:val="BookText"/>
        <w:rPr/>
      </w:pPr>
      <w:r>
        <w:rPr>
          <w:rFonts w:ascii="Amiri" w:hAnsi="Amiri" w:eastAsia="Amiri" w:cs="Amiri"/>
          <w:color w:val="111111"/>
          <w:sz w:val="28"/>
          <w:sz w:val="28"/>
          <w:szCs w:val="28"/>
          <w:rtl w:val="true"/>
          <w:lang w:bidi="ar-SA"/>
        </w:rPr>
        <w:t xml:space="preserve">لراجع في السؤال عن تنجسه بتلك الأشياء المخصوصة ، إذ بناء على ما يقولونه من عدم العموم لم يحصل الجواب عن السؤال ، ومع غفلة السائل كيف يرضى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افادته ذلك مع انه مناط السؤال والبلوى به عام في جميع الأحوال؟</w:t>
      </w:r>
    </w:p>
    <w:p>
      <w:pPr>
        <w:pStyle w:val="BookText"/>
        <w:rPr/>
      </w:pPr>
      <w:r>
        <w:rPr>
          <w:rFonts w:ascii="Amiri" w:hAnsi="Amiri" w:eastAsia="Amiri" w:cs="Amiri"/>
          <w:color w:val="111111"/>
          <w:sz w:val="28"/>
          <w:sz w:val="28"/>
          <w:szCs w:val="28"/>
          <w:rtl w:val="true"/>
          <w:lang w:bidi="ar-SA"/>
        </w:rPr>
        <w:t xml:space="preserve">وبالجملة فالمتسارع الى الفهم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والمنساق الى الذوق المستقيم من حاق اللفظ في أمثال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العموم ، وهو عند التأمل والإنصاف أمر ظاهر معلوم ، وما يتمسك به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الإثبات فلا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خرجوا عنه في مواضع لاقتضاء المقام العموم فيها ، كما صرحوا به في المعرف بلام التحلية إذا استعمل في المقامات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تحقيقه في المقالة الاولى </w:t>
      </w:r>
      <w:r>
        <w:rPr>
          <w:rStyle w:val="FootnoteAnchor"/>
          <w:rtl w:val="true"/>
        </w:rPr>
        <w:footnoteReference w:id="761"/>
      </w:r>
      <w:r>
        <w:rPr>
          <w:rFonts w:ascii="IRNazanin" w:hAnsi="IRNazanin" w:eastAsia="IRNazanin"/>
          <w:color w:val="111111"/>
          <w:sz w:val="28"/>
          <w:sz w:val="28"/>
          <w:szCs w:val="28"/>
          <w:rtl w:val="true"/>
          <w:lang w:bidi="fa-IR"/>
        </w:rPr>
        <w:t>من 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المستولية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لم يبق على هذا فرق بين الكر وغيره ، لان الكر أيضا انما ينجس بالتغير خاصة ، فأين المخالفة بين المفهوم والمنطوق التي لا خلاف في ثبوتها؟ بل لا بد من الحمل على التنجس بمجرد الملاقاة كما ذكرنا تحقيقا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السادس</w:t>
      </w:r>
      <w:r>
        <w:rPr>
          <w:rFonts w:eastAsia="IRNazanin" w:cs="IRNazanin"/>
          <w:color w:val="111111"/>
          <w:sz w:val="28"/>
          <w:szCs w:val="28"/>
          <w:rtl w:val="true"/>
          <w:lang w:bidi="fa-IR"/>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 حمل النهي عن الاستعمال في تلك الأخبار المذكورة على حقيقته من التحريم ، كما هو المشهور بين محققي علماء الأصول ، والمؤيد بالآيات واخبار آل الرسول ، كما قدمنا لك بيانه وشددنا أركانه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جملة تلك الأحاديث التي أوردها في ذلك الباب الأحاديث الدالة على اهراق مياه الأواني عند ملاقاة شي‌ء من القذر لها ، وليس ذلك عند التأمل والإنصاف الا لنجاستها وعدم الانتفاع بها بالمرة ، إذ استحباب التنزه عنه </w:t>
      </w:r>
    </w:p>
    <w:p>
      <w:pPr>
        <w:pStyle w:val="BookText"/>
        <w:rPr/>
      </w:pPr>
      <w:r>
        <w:rPr>
          <w:rFonts w:ascii="Amiri" w:hAnsi="Amiri" w:eastAsia="Amiri" w:cs="Amiri"/>
          <w:color w:val="111111"/>
          <w:sz w:val="28"/>
          <w:sz w:val="28"/>
          <w:szCs w:val="28"/>
          <w:rtl w:val="true"/>
          <w:lang w:bidi="ar-SA"/>
        </w:rPr>
        <w:t>في الطهارة والشرب لا يستلزم الإهراق ، كيف؟ ووجوه الانتفاعات به كثيرة بل ربما تلجئ إليه الضرورة سيما في الاسفار ونحوها ، بل ذلك داخل في الإسراف المنهي عنه كما صرحت به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موثقة سماعة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أيضا بطريق آخر موثق عن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الأمر بالتيمم بعد الأمر بالإهراق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يسوغ التيمم مع طهارة ذلك الماء وطهوريته؟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ان يكون الأمر بالإهراق كناية عن عدم الاستعمال لا ان المراد الإهراق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فذلك كاف لنا في الاستدلال ، لان ما يكنى عن المنع عن استعماله بإهراقه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وجوده كعدمه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شك مقطوع بنجاسته كما أشار إليه في المعتبر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يكنى عن النجاسة بالإراقة تفخيما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الحمل على الاستحباب والتنزيه وان تم له بالنسبة إلى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دلت عليه بعض الأخبار من خارج بأن ماء الوضوء ينبغي ان يكون له مزية ما على مياه سائر الاستعمالات ، فلا ينبغي ان يكون بالآجن ولا بالمشمس ولا بما لاقى سؤر المتهم بالنجاسة ، فلا يتم له ذلك في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قيام دليل من الخارج على ان ماء الشرب ينبغي ان يكون ذا مزية ، وانه يكره الشرب من بعض المياه لخلوها من المزية حسبما ورد في الوضوء ، ولم يدع أحد ذلك بالكلية ، حتى يتم له هنا حمل المنع عن الشرب على التنزيه والاستحباب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فبان من جملة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صرحت الأخبار بكراهة الوضوء </w:t>
      </w:r>
    </w:p>
    <w:p>
      <w:pPr>
        <w:pStyle w:val="BookText"/>
        <w:rPr/>
      </w:pPr>
      <w:r>
        <w:rPr>
          <w:rFonts w:ascii="Amiri" w:hAnsi="Amiri" w:eastAsia="Amiri" w:cs="Amiri"/>
          <w:color w:val="111111"/>
          <w:sz w:val="28"/>
          <w:sz w:val="28"/>
          <w:szCs w:val="28"/>
          <w:rtl w:val="true"/>
          <w:lang w:bidi="ar-SA"/>
        </w:rPr>
        <w:t xml:space="preserve">من ذلك الماء الخالي من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الحائض ، مع انها صرحت بجواز الشرب منه ، فلو كان ما يدعيه من الخصوصية والمزية مشتركة بين ماء الوضوء وماء الشرب ، لورد النهي عنه أيضا في مقام النهي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الأخبار رواية عنبسة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من سؤر الحائض ولا تتوضأ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موثقة الحسين بن ابي العلاء المروية في الوسائل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الأسآر</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فالحق الحقيق بالاتباع هو ان النهي عن الوضوء والشرب معا في تلك الاخبار ليس إلا لنجاسة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السابع</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اي مسألة من مسائل الفقه واي حكم من أحكام الفروع لم تختلف فيه الاخبار؟ حتى يستبعد اختلافها في هذا المكان بخصوصه ويكون ذلك موجبا لما قاله ومؤيدا لما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 في كل موضع اختلفت فيه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يمكن إرجاع بعضها الى بعض من هذا الموضع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الضوابط المقررة والقواعد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خروجها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لا يدل على ما توهمه من التخمين والمقايسة ، وإلا لجرى في غير هذا الموضع ايضا ، وهو لا يلتزمه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تسليم صحة ما ذكره فالإيراد لا يختص بنا ، بل يرد عليه ايضا ، حيث انه قائل في التحقيق بمضمون تلك الاخبار منطوقا ومفهوما كما تقدمت الإشارة اليه </w:t>
      </w:r>
      <w:r>
        <w:rPr>
          <w:rStyle w:val="FootnoteAnchor"/>
          <w:rtl w:val="true"/>
        </w:rPr>
        <w:footnoteReference w:id="768"/>
      </w:r>
      <w:r>
        <w:rPr>
          <w:rFonts w:ascii="Amiri" w:hAnsi="Amiri" w:eastAsia="Amiri" w:cs="Amiri"/>
          <w:color w:val="111111"/>
          <w:sz w:val="28"/>
          <w:sz w:val="28"/>
          <w:szCs w:val="28"/>
          <w:rtl w:val="true"/>
          <w:lang w:bidi="ar-SA"/>
        </w:rPr>
        <w:t xml:space="preserve">وسيأتي تحقيقه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التحديد بالكر معيار لعدم </w:t>
      </w:r>
    </w:p>
    <w:p>
      <w:pPr>
        <w:pStyle w:val="BookText"/>
        <w:rPr/>
      </w:pPr>
      <w:r>
        <w:rPr>
          <w:rFonts w:ascii="Amiri" w:hAnsi="Amiri" w:eastAsia="Amiri" w:cs="Amiri"/>
          <w:color w:val="111111"/>
          <w:sz w:val="28"/>
          <w:sz w:val="28"/>
          <w:szCs w:val="28"/>
          <w:rtl w:val="true"/>
          <w:lang w:bidi="ar-SA"/>
        </w:rPr>
        <w:t>الانفعال بالملاقاة لهذا المقدار وانفعال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التحديد المذكور معيار للقدر الذي لا يتغير بالنجاسات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ما كتبه بعض تلامذته الناسجين على منواله على حاشية كتاب الوافي على آخر الباب الثالث من أول كتاب الطهارة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دلت هذه الأبواب الثلاثة على ان الماء ما لم ينفعل لم ينجس ، علم ان النجاسة دائرة مع الانفعال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الانفعال في بعض الأوقات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لتوافقهما لونا وطعما وريحا ، أو لورود النجاسة على الماء قبل ان يتعفن ، كتفسخ الفأرة في الماء أول مرة لا يوجد لها ريحها أو طعمها أو لونها مع انه اختلطت أجزاء النجاسة باجزاء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لورودها عليه قليلا قليلا ، كولوغ الكلب وغيره في الحوض مرة بعد مرة ، فإنه لا يدرك شي‌ء من أثرها مع ان لعاب الكلب اختلط باجزاء الماء ، فتحصل الحيرة والاشتباه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الأمر كذلك ، ان كان الماء أقل من كر ينفعل اي يختلط وينجس ، وإذا كان أكثر منه لا ينفعل ولا ينجس ، كما إذا كان الحوض في طريق ونحن نعلم ان الكلاب تشرب منه والنساء والصبيان يباشرونه بنجاستهم العينية ، فلاحظنا ان كان أقل من كر يحترز عنه وان كان أكثر منه نستعمله ، فكل ماء امره كذلك يحتاج إلى مادة تحفظه من الانفعال ، والمادة التي تحفظه اما ستمائة رطل مكي ، أو ذراعان عمقه في ذراع وشبر سعته ، اعني عرضه وطوله ، وهذه الرواية أجود ما ورد في تقدير الكر ، لان غيرها لا يخلو من اضطراب أو طعن في سنده أو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ما ذكره من اعتباره الكر في بنائه عليه ، واعتماده على تلك الرواية من بين رواياته لصحتها عنده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الثامن</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ففيه دلالة على ما قدمنا لك من قوله باعتبار الكر والبناء </w:t>
      </w:r>
    </w:p>
    <w:p>
      <w:pPr>
        <w:pStyle w:val="BookText"/>
        <w:rPr/>
      </w:pPr>
      <w:r>
        <w:rPr>
          <w:rFonts w:ascii="Amiri" w:hAnsi="Amiri" w:eastAsia="Amiri" w:cs="Amiri"/>
          <w:color w:val="111111"/>
          <w:sz w:val="28"/>
          <w:sz w:val="28"/>
          <w:szCs w:val="28"/>
          <w:rtl w:val="true"/>
          <w:lang w:bidi="ar-SA"/>
        </w:rPr>
        <w:t xml:space="preserve">عليه ، وحمله مفهومات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النجاسة فيما نقص عن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قد تغيرت بالنجاسة وان لم يظهر ذلك 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مهد في كلامه في أول الكتاب المذكور قاعدة لذلك ، فقال ثمة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فنسبة مقدار من النجاسة إلى مقدار من الماء كنسبة مقدار أقل من تلك النجاسة إلى مقدار أقل من ذلك الماء ومقدار أكثر منها الى مقدار أكثر منه ، فكلما غلب الماء على النجاسة فهو مطهر لها بالاستحالة ، وكلما غلبت النجاسة عليه لغلبة أحد أوصافها فهو منفعل عنها خارج عن الطهورية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فيصير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يغيره شي‌ء من النجاسات المعتادة ، لأن الماء عنده لا ينجس إلا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فنجاسته في الحديث بمعنى تغيره بها ، ومفهومه حينئذ انه إذا لم يبلغ كرا غيره شي‌ء من تلك النجاسات المعتادة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أورد في صدره صحيحة صفوان المتضمنة للسؤال عن الحياض التي بين مكة والمدينة ، وقد تقدمت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الحياض التي بين الحرمين الشريفين معهودة معروفة في ذلك الزمان ،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 عن مقدار الماء في عمقها ولم يسأل عن الطول والعرض ، وإنما سأل عن ذلك ليعلم نسبة الماء الى تلك النجاسات المذكورة حتى يتبين انفعاله منها وعدمه فان نسبة مقدار من النجاسة إلى مقدار من الماء في التأثير والتغيير كنسبة ضعفه الى ضعفه مثلا ، وعلى هذا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تغير أوصاف الماء أمر محسوس لا حاجة فيه الى الاستدلال عليه بنسبة قدره الى قدر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يشتبه التغير مع ان الماء قد تتغير أوصافه الثلاثة بغير النجاسة فيحصل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قلناه ما في النهاية </w:t>
      </w:r>
    </w:p>
    <w:p>
      <w:pPr>
        <w:pStyle w:val="BookText"/>
        <w:rPr/>
      </w:pPr>
      <w:r>
        <w:rPr>
          <w:rFonts w:ascii="Amiri" w:hAnsi="Amiri" w:eastAsia="Amiri" w:cs="Amiri"/>
          <w:color w:val="111111"/>
          <w:sz w:val="28"/>
          <w:sz w:val="28"/>
          <w:szCs w:val="28"/>
          <w:rtl w:val="true"/>
          <w:lang w:bidi="ar-SA"/>
        </w:rPr>
        <w:t xml:space="preserve">الأثيرية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قلتين 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يظهره ولم يغلب الخبث عليه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يحمل غضبه اي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لم يحمل خبثا انه يدفعه عن نفسه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يحمل الضيم إذا كان يأباه ويدفعه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القلتان يحمل الخبث إذا كثر الخبث وغلب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به انه في الغالب لا يتغير بالنجاسات المعتاد ورودها عليه ، وذلك لان الناس قد يستنجون في المياه التي تكون في الغدران ويغمسون الأواني النجسة فيها ثم يترددون في أنها تغيرت تغيرا مؤثرا أم لا ، فبين انه ان كان قلتين لا يتغير بهذه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يتبين معنى الأخبار الآتية ومفهوماتها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بالأخبار الآتية إلى الروايات الدالة على التحديد بالكر ، وما تدل عليه بمفهوماتها من النجاسة بمجرد الملاقاة كما ادعاه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جميع هذا الكلام من التكلف الذي لا يخفى على ذوي الأفهام بل عدم الاستقامة والانتظام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لفظ تلك الروايات نكرة في سياق النفي ، ولا خلاف في إفادتها العموم ، وتخصيصها بالمعتاد من النجاسات كما ادعاه يحتاج الى دليل معلوم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قام الدليل على النجاسة المغيرة فيكون مخصوصا بغيرها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أكثر من راوية لم ينجسه شي‌ء إلا ان تجي‌ء له ريح تغلب على ريح الماء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نجاسة الماء هو تغيره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لم ينجسه شي‌ء أي لم </w:t>
      </w:r>
    </w:p>
    <w:p>
      <w:pPr>
        <w:pStyle w:val="BookText"/>
        <w:rPr/>
      </w:pPr>
      <w:r>
        <w:rPr>
          <w:rFonts w:ascii="Amiri" w:hAnsi="Amiri" w:eastAsia="Amiri" w:cs="Amiri"/>
          <w:color w:val="111111"/>
          <w:sz w:val="28"/>
          <w:sz w:val="28"/>
          <w:szCs w:val="28"/>
          <w:rtl w:val="true"/>
          <w:lang w:bidi="ar-SA"/>
        </w:rPr>
        <w:t xml:space="preserve">يغيره شي‌ء بالنجاسة ، فالنكرة لا يمكن أخذها على عمومها ، للقطع بالتغير ببعض افراد النجاسات ، فلا بد من التخصيص بالمعتاد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تلك الدعوى غير مسلمة عند الخصم ، إذ هي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فهي غير ظاهرة من اللفظ ، بل الظاهر منه هو ما يدعيه الخصم ، إذ المتبادر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جعله نجسا أعم من ان يكون بمجرد الملاقاة كسائر المائعات أو بالتغير كما يدعيه هنا ، فلا تقوم تلك الدعوى حجة على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المتبادر فيما نحن فيه هو المعنى الأول بقرينة صحيح زرارة المذكور ، 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 إلا ان تجي‌ء له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يجعله نجسا بمجرد الملاقاة إلا ان يتغير في ريحه ، فالتنجيس في الأخبار بمعنى الانفعال بمجرد الملاقاة لا بمعنى التغير بالنجاسة كما تمحله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مقتضى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الشارع إنما جعل الكر معيارا لما لم يتغير بالنجاسات المعتادة ، كما هو منطوق ذلك اللفظ عنده ، اللازم منه بمقتضى مفهومه ان ما نقص عن الكر يتغير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وقعت نجاسة من تلك النجاسات المعتادة في قدر كر من ماء إلا درهما ، فإنه يحكم بتغيره بها وان لم يظهر أثرها فيه ، ولو تمم بدرهم ووقع قدرها من تلك النجاسات بعينها في كر تام ، لم يحكم بتغيره </w:t>
      </w:r>
      <w:r>
        <w:rPr>
          <w:rStyle w:val="FootnoteAnchor"/>
          <w:rtl w:val="true"/>
        </w:rPr>
        <w:footnoteReference w:id="774"/>
      </w:r>
      <w:r>
        <w:rPr>
          <w:rFonts w:ascii="Amiri" w:hAnsi="Amiri" w:eastAsia="Amiri" w:cs="Amiri"/>
          <w:color w:val="111111"/>
          <w:sz w:val="28"/>
          <w:sz w:val="28"/>
          <w:szCs w:val="28"/>
          <w:rtl w:val="true"/>
          <w:lang w:bidi="ar-SA"/>
        </w:rPr>
        <w:t>وهو من البعد على حال لا يحتاج الى البيان ، ومن البطلان بمقام يستغني عن اقامة البرهان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ذكره في بيان صحيحة صفوان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سأل عن عمق الماء ليعلم نسبة الماء الى تلك النجاسات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قبيل المعميات والألغاز ، كما لا يخفى على من أنصف وجانب التعسفات ، إذ مقتضى المقايسة التي التجأ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وعول في المقام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معلومية كل من الماء والنجاسة ليمكن نسبة كل منهما الى الآخر ، وهب ان الماء هنا بسؤاله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معلوما ، فمن اين حصل العلم بالنجاسة الحاصلة من ورود تلك السباع والكلاب وأمثالها على وجه تكون مغيرة للماء مع عدم ظهوره حسا؟ فان ذلك يتفاوت بتفاوت افراد الواردة وافراد ورودها قلة وكثرة فيهما ، وليس ذلك امرا مضبوطا ولا حدا معلوما حتى يصح ابتناء الأحكام الشرعية عليه وجعله قاعدة ممهدة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التي ادعاها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 بها الباب قصارى معرفتها والاعتماد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مياه البيوت ونحوها مما يمكن ملاحظتها واستعلامها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مثل مياه الطرق والصحاري ومنها ما تضمنه الخبر ، فغير ممكن </w:t>
      </w:r>
      <w:r>
        <w:rPr>
          <w:rStyle w:val="FootnoteAnchor"/>
          <w:rtl w:val="true"/>
        </w:rPr>
        <w:footnoteReference w:id="776"/>
      </w:r>
      <w:r>
        <w:rPr>
          <w:rFonts w:ascii="Amiri" w:hAnsi="Amiri" w:eastAsia="Amiri" w:cs="Amiri"/>
          <w:color w:val="111111"/>
          <w:sz w:val="28"/>
          <w:sz w:val="28"/>
          <w:szCs w:val="28"/>
          <w:rtl w:val="true"/>
          <w:lang w:bidi="ar-SA"/>
        </w:rPr>
        <w:t>على انا نقول من أين يلزم في كل نجاسة لاقت الماء ان يكون لها عين بحيث ينفصل منها اجزاء تداخل الماء؟ حتى يحصل لذلك قانون كلي وضابط جلي وهو التحديد بالكرية في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احتمال مداخلة أجزاء النجاسة في الماء مع عدم ظهورها حسا ، فما الدليل على الحكم بالنجاسة بهذه المقايسة والنسبة؟ وكيف يتيسر لنا العلم بذلك؟ اللّهم الا ان نعمد الى كل نوع من أنواع النجاسة فنضعه في فرد من افراد المياه بشرط معلومية كل منهما كيلا أو وزنا أو تخمينا ، ونعتبر تغيره وعدمه ، ثم نقيس عليه بعد ذلك ما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المنصف الى ذلك فأي حرج أعظم منه؟ مع ادعائه سابقا لزوم الحرج في اشتراط </w:t>
      </w:r>
    </w:p>
    <w:p>
      <w:pPr>
        <w:pStyle w:val="BookText"/>
        <w:rPr/>
      </w:pPr>
      <w:r>
        <w:rPr>
          <w:rFonts w:ascii="Amiri" w:hAnsi="Amiri" w:eastAsia="Amiri" w:cs="Amiri"/>
          <w:color w:val="111111"/>
          <w:sz w:val="28"/>
          <w:sz w:val="28"/>
          <w:szCs w:val="28"/>
          <w:rtl w:val="true"/>
          <w:lang w:bidi="ar-SA"/>
        </w:rPr>
        <w:t xml:space="preserve">الكرية وانه مثار الوسواس ، وهو بخروجه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شباك الالتباس ومع هذا فأين أصالة الطهارة التي هي قاعدة كلية في الأخبار وكلام الأصحاب؟ حتى انه بما ذكره من الاحتمال يحتاج الى ما ذكره من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ذكره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ربما يشتبه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وتأييده ذلك بما نقله عن النهاية الأثيرية ، حاصله ان التغير قد يحصل في الماء واقعا ، لوقوع النجاسة فيه مع عدم ظهورها في جانب كثرة الماء ، وقد لا يحصل بالكلية ، فاعتبار تلك النسبة والمقايسة لأجل استعلام ذلك الحصول الواقعي الغير الظاهر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بأصالة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القواعد الكلية المتفق على ثبوتها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استصحابها والبقاء عليها حتى تعلم النجاسة ، ومجرد الشك واحتمال التغير واقعا غير كاف في الخروج عن مقتضى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المعتبر من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الدالة على نجاسة الماء بتغير أحد أوصافه الثلاثة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التغير الحسي كما صرح به جمهور الأصحاب ، ولم ينقل الخلاف في ذلك كما عرفته آنفا </w:t>
      </w:r>
      <w:r>
        <w:rPr>
          <w:rStyle w:val="FootnoteAnchor"/>
          <w:rtl w:val="true"/>
        </w:rPr>
        <w:footnoteReference w:id="777"/>
      </w:r>
      <w:r>
        <w:rPr>
          <w:rFonts w:ascii="Amiri" w:hAnsi="Amiri" w:eastAsia="Amiri" w:cs="Amiri"/>
          <w:color w:val="111111"/>
          <w:sz w:val="28"/>
          <w:sz w:val="28"/>
          <w:szCs w:val="28"/>
          <w:rtl w:val="true"/>
          <w:lang w:bidi="ar-SA"/>
        </w:rPr>
        <w:t>إلا عن العلامة ، حيث اعتبر التقدير فيما إذا اتفق الماء والنجاسة في الصفات ، وانما يعتبر التقدير فيما إذا تغير الماء بجسم طاهر من لون النجاسة ، وعلى تقدير وجوب التقدير في هذه المادة اليسيرة النادرة الاتفاق كما لا يخفى ، فهل يوجب ذلك إخراج تلك الأخبار المستفيضة المتواترة عن ظواهرها وحملها على هذا الفرد الشاذ القليل الوقوع ، ويكون التحديد بالكر إنما هو لأجل ما إذا تغير الماء بجسم طاهر موافق للنجاسة المعتادة؟ ما هذا إلا تمحل بارد وخيال كأسد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استند اليه من حديث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w:t>
      </w:r>
    </w:p>
    <w:p>
      <w:pPr>
        <w:pStyle w:val="BookText"/>
        <w:rPr/>
      </w:pPr>
      <w:r>
        <w:rPr>
          <w:rFonts w:ascii="Amiri" w:hAnsi="Amiri" w:eastAsia="Amiri" w:cs="Amiri"/>
          <w:color w:val="111111"/>
          <w:sz w:val="28"/>
          <w:sz w:val="28"/>
          <w:szCs w:val="28"/>
          <w:rtl w:val="true"/>
          <w:lang w:bidi="ar-SA"/>
        </w:rPr>
        <w:t>الماء قلتين لم يحمل خبثا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الحمل فيه محتملا لان يكون بمعنى الظهور ، فمعنى عدم حمله الخبث عدم إظهاره له المستلزم لوجوده فيه واقعا ، وان لم يظهر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عامي </w:t>
      </w:r>
      <w:r>
        <w:rPr>
          <w:rStyle w:val="FootnoteAnchor"/>
          <w:rtl w:val="true"/>
        </w:rPr>
        <w:footnoteReference w:id="779"/>
      </w:r>
      <w:r>
        <w:rPr>
          <w:rFonts w:ascii="Amiri" w:hAnsi="Amiri" w:eastAsia="Amiri" w:cs="Amiri"/>
          <w:color w:val="111111"/>
          <w:sz w:val="28"/>
          <w:sz w:val="28"/>
          <w:szCs w:val="28"/>
          <w:rtl w:val="true"/>
          <w:lang w:bidi="ar-SA"/>
        </w:rPr>
        <w:t>لا يقوم به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موافق لمقتضى ما ذهب اليه وعول عليه ، فلذا أطال في الجواب عما عسى يرد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 القلتان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أخبارنا فالذي فيها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في لفظ التنجيس لذلك المعنى الذي ذكره ، بل هو عبارة عن جعل شي‌ء شيئا آخر نجسا بسبب ملاقاته له برطوبة ، كما هو معلوم بالنسبة إلى ملاقاة النجاسة لجميع المائعات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تستلزم الملاقاة التغير ، كما إذا غلبت أوصاف النجاسة أوصاف الماء ، إلا ان هذا الفرد غير مراد هنا ، كما أشعرت به صحيحة زرارة السالفة </w:t>
      </w:r>
      <w:r>
        <w:rPr>
          <w:rStyle w:val="FootnoteAnchor"/>
          <w:rtl w:val="true"/>
        </w:rPr>
        <w:footnoteReference w:id="781"/>
      </w:r>
      <w:r>
        <w:rPr>
          <w:rFonts w:ascii="Amiri" w:hAnsi="Amiri" w:eastAsia="Amiri" w:cs="Amiri"/>
          <w:color w:val="111111"/>
          <w:sz w:val="28"/>
          <w:sz w:val="28"/>
          <w:szCs w:val="28"/>
          <w:rtl w:val="true"/>
          <w:lang w:bidi="ar-SA"/>
        </w:rPr>
        <w:t>الدالة على استثنائه من النجاسة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 ذلك فالحكم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التخصيص والتقييد إلا مجرد خيالات لا تعتبر ولا تفيد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الناس قد يستنجون في المياه التي تكون في 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دعوى خالية من الدليل ، وخيال ليس فيه إلا مجرد التسجيل والتطويل ، لان التغير الذي قام الدليل على التنجيس به هو المحسوس ، فان وجد في الماء حكم عليه بالنجاسة ، وإلا فهو على يقين الطهارة وأصالتها ، وسعة الحنيفية وسهولتها</w:t>
      </w:r>
      <w:r>
        <w:rPr>
          <w:rFonts w:eastAsia="Amiri" w:cs="Amiri" w:ascii="Amiri" w:hAnsi="Amiri"/>
          <w:color w:val="111111"/>
          <w:sz w:val="28"/>
          <w:szCs w:val="28"/>
          <w:rtl w:val="true"/>
          <w:lang w:bidi="ar-SA"/>
        </w:rPr>
        <w:t xml:space="preserve">. </w:t>
      </w:r>
      <w:bookmarkStart w:id="82" w:name="pg12464_133256"/>
    </w:p>
    <w:p>
      <w:pPr>
        <w:pStyle w:val="Heading5"/>
        <w:numPr>
          <w:ilvl w:val="4"/>
          <w:numId w:val="1"/>
        </w:numPr>
        <w:rPr/>
      </w:pPr>
      <w:bookmarkStart w:id="83" w:name="__RefHeading___Toc274432_77815467"/>
      <w:bookmarkStart w:id="84" w:name="_Toc31"/>
      <w:bookmarkEnd w:id="82"/>
      <w:bookmarkEnd w:id="83"/>
      <w:r>
        <w:rPr>
          <w:rtl w:val="true"/>
        </w:rPr>
        <w:t>تتمة مهمة</w:t>
      </w:r>
      <w:bookmarkEnd w:id="84"/>
    </w:p>
    <w:p>
      <w:pPr>
        <w:pStyle w:val="BookText"/>
        <w:rPr/>
      </w:pPr>
      <w:r>
        <w:rPr>
          <w:rFonts w:ascii="Amiri" w:hAnsi="Amiri" w:eastAsia="Amiri" w:cs="Amiri"/>
          <w:color w:val="111111"/>
          <w:sz w:val="28"/>
          <w:sz w:val="28"/>
          <w:szCs w:val="28"/>
          <w:rtl w:val="true"/>
          <w:lang w:bidi="ar-SA"/>
        </w:rPr>
        <w:t xml:space="preserve">قد ارتبك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المعاصرين والتابعين لهذا الفاضل في هذه المقالة ، والمغترين بما ذكره وقاله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التي حملها ذلك الفاضل على الاستحباب والتنزيه ، وهي ما أشرنا إليها في الدليل السادس من كلامه </w:t>
      </w:r>
      <w:r>
        <w:rPr>
          <w:rStyle w:val="FootnoteAnchor"/>
          <w:rtl w:val="true"/>
        </w:rPr>
        <w:footnoteReference w:id="782"/>
      </w:r>
      <w:r>
        <w:rPr>
          <w:rFonts w:ascii="Amiri" w:hAnsi="Amiri" w:eastAsia="Amiri" w:cs="Amiri"/>
          <w:color w:val="111111"/>
          <w:sz w:val="28"/>
          <w:sz w:val="28"/>
          <w:szCs w:val="28"/>
          <w:rtl w:val="true"/>
          <w:lang w:bidi="ar-SA"/>
        </w:rPr>
        <w:t>حيث ظهر لهم بعد ما ذكره من التأويل ، فلم يجدوا سبيلا الى الاعتماد عليه والتعويل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من حمل النهي في ظاهر تلك الاخبار على حقيقته من التحريم ، لكن زعم ان ذلك لا يستلزم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قصر القول بنجاسة الماء القليل على النجاسات الواردة في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اعترف بدلالتها على النجاسة ، لكن رجع فيها إلى القاعدة التي مهدها الفاضل المذكور فيما قدمنا من كلامه </w:t>
      </w:r>
      <w:r>
        <w:rPr>
          <w:rStyle w:val="FootnoteAnchor"/>
          <w:rtl w:val="true"/>
        </w:rPr>
        <w:footnoteReference w:id="783"/>
      </w:r>
      <w:r>
        <w:rPr>
          <w:rFonts w:ascii="Amiri" w:hAnsi="Amiri" w:eastAsia="Amiri" w:cs="Amiri"/>
          <w:color w:val="111111"/>
          <w:sz w:val="28"/>
          <w:sz w:val="28"/>
          <w:szCs w:val="28"/>
          <w:rtl w:val="true"/>
          <w:lang w:bidi="ar-SA"/>
        </w:rPr>
        <w:t>وهي اعتبار المقايسة والنسبة ، فاثبت النجاسة مدعيا حصول التغير الخفي على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الفطن المتمسك بذيل الإنصاف ما في هذه التأويلات من التكلف والاعتساف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ذكرنا آنفا </w:t>
      </w:r>
      <w:r>
        <w:rPr>
          <w:rStyle w:val="FootnoteAnchor"/>
          <w:rtl w:val="true"/>
        </w:rPr>
        <w:footnoteReference w:id="784"/>
      </w:r>
      <w:r>
        <w:rPr>
          <w:rFonts w:ascii="Amiri" w:hAnsi="Amiri" w:eastAsia="Amiri" w:cs="Amiri"/>
          <w:color w:val="111111"/>
          <w:sz w:val="28"/>
          <w:sz w:val="28"/>
          <w:szCs w:val="28"/>
          <w:rtl w:val="true"/>
          <w:lang w:bidi="ar-SA"/>
        </w:rPr>
        <w:t>في الرد على الوجه الخامس من كلام ذلك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تم ما ذكره لأمكن التعلق به في جملة من موارد النهي ولو في غير مقام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 يلتزمه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الأحكام المودعة في الاخبار لا يجب ورودها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بقواعد كلية وان وردت كذلك في بعض الأحكام ، </w:t>
      </w:r>
    </w:p>
    <w:p>
      <w:pPr>
        <w:pStyle w:val="BookText"/>
        <w:rPr/>
      </w:pPr>
      <w:r>
        <w:rPr>
          <w:rFonts w:ascii="Amiri" w:hAnsi="Amiri" w:eastAsia="Amiri" w:cs="Amiri"/>
          <w:color w:val="111111"/>
          <w:sz w:val="28"/>
          <w:sz w:val="28"/>
          <w:szCs w:val="28"/>
          <w:rtl w:val="true"/>
          <w:lang w:bidi="ar-SA"/>
        </w:rPr>
        <w:t xml:space="preserve">كما نبهنا على شطر منها في المقدمة العاشرة </w:t>
      </w:r>
      <w:r>
        <w:rPr>
          <w:rStyle w:val="FootnoteAnchor"/>
          <w:rtl w:val="true"/>
        </w:rPr>
        <w:footnoteReference w:id="785"/>
      </w:r>
      <w:r>
        <w:rPr>
          <w:rFonts w:ascii="Amiri" w:hAnsi="Amiri" w:eastAsia="Amiri" w:cs="Amiri"/>
          <w:color w:val="111111"/>
          <w:sz w:val="28"/>
          <w:sz w:val="28"/>
          <w:szCs w:val="28"/>
          <w:rtl w:val="true"/>
          <w:lang w:bidi="ar-SA"/>
        </w:rPr>
        <w:t xml:space="preserve">بل أكثر ما ترد في ضمن الجزئيات المتفرقة ، فيحكم بكلية الحكم ، لتوافق افراده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وهذا هو الأغلب في الأحكام على طريق القواعد النحوية المبنية على تتبع آحاد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الأفراد إنما خرجت مخرج التمثيل في الأخبار ، لا انها قضايا واقعة حتى يجب قصر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منها قد تضمنت التعبير بالقذر ، كما في موثقتي عمار ورواية أبي بصير </w:t>
      </w:r>
      <w:r>
        <w:rPr>
          <w:rStyle w:val="FootnoteAnchor"/>
          <w:rtl w:val="true"/>
        </w:rPr>
        <w:footnoteReference w:id="786"/>
      </w:r>
      <w:r>
        <w:rPr>
          <w:rFonts w:ascii="Amiri" w:hAnsi="Amiri" w:eastAsia="Amiri" w:cs="Amiri"/>
          <w:color w:val="111111"/>
          <w:sz w:val="28"/>
          <w:sz w:val="28"/>
          <w:szCs w:val="28"/>
          <w:rtl w:val="true"/>
          <w:lang w:bidi="ar-SA"/>
        </w:rPr>
        <w:t>وفي جملة من الاخبار المتقدمة التعبير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ان المراد جميع النجاسات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 لك بيانه وأوضحنا برهانه </w:t>
      </w:r>
      <w:r>
        <w:rPr>
          <w:rStyle w:val="FootnoteAnchor"/>
          <w:rtl w:val="true"/>
        </w:rPr>
        <w:footnoteReference w:id="787"/>
      </w:r>
      <w:r>
        <w:rPr>
          <w:rFonts w:ascii="Amiri" w:hAnsi="Amiri" w:eastAsia="Amiri" w:cs="Amiri"/>
          <w:color w:val="111111"/>
          <w:sz w:val="28"/>
          <w:sz w:val="28"/>
          <w:szCs w:val="28"/>
          <w:rtl w:val="true"/>
          <w:lang w:bidi="ar-SA"/>
        </w:rPr>
        <w:t xml:space="preserve">ونزيده 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ناظر من ذوي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رؤية في معقول أو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ان الطير الذي في منقاره دم أو الدجاجة التي في رجلها العذرة أو الإصبع فيها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شي‌ء منها كرا إلا درهما بل نصف كر فإنها تغيره وان خفي على الحس ، بان ينفصل من اجزاء تلك النجاسات بمجرد الملاقاة ما يختلط بذلك الماء ويشيع فيه على وجه يكون المستعمل له مستعملا للنجاسة؟ ما هذا إلا سد للشمس بالراح ، وإخفاء لضوء الصباح بالمصباح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اخبار نجاسة الماء القليل ليست مقصورة على هذه الاخبار التي زعم تطرق الاحتمال إليها والتأويل ، وان كان لا اعتماد عليه ولا تعويل ، بل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ساطع النور في الظهور ، مثل خبر العبدية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الدال على ان ما يبل الميل من الخمر ينجس حبا من ماء ، وخبر عمر بن حنظلة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الدال على اهراق الحب لو قطرت فيه قطرة من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هنا مجال لاحتمال التغير أو إجراء لما تمحله من المقايسة والتقدير؟ وقد خرجنا الى حد الإسهاب في هذا الباب ، لما رأينا من جملة من الأصحاب في جمودهم على هذه المقالة اغترارا بما ذكره هذا الفاضل من الاستدلال وإطالة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القائلين بنجاسة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نجاسته بذلك وردت عليه النجاسة أو ورد عليها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إلى تخصيص ذلك بورود النجاسة دون العكس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جده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ورود الماء على النجاسة وبين ورود النجاسة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لا أعرف فيها لأصحابنا قولا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الشافعي الفرق بين ورود الماء على النجاسة وورودها عليه ، واعتبار القلتين في الثاني دون الأول </w:t>
      </w:r>
      <w:r>
        <w:rPr>
          <w:rStyle w:val="FootnoteAnchor"/>
          <w:rtl w:val="true"/>
        </w:rPr>
        <w:footnoteReference w:id="788"/>
      </w:r>
      <w:r>
        <w:rPr>
          <w:rFonts w:ascii="Amiri" w:hAnsi="Amiri" w:eastAsia="Amiri" w:cs="Amiri"/>
          <w:color w:val="111111"/>
          <w:sz w:val="28"/>
          <w:sz w:val="28"/>
          <w:szCs w:val="28"/>
          <w:rtl w:val="true"/>
          <w:lang w:bidi="ar-SA"/>
        </w:rPr>
        <w:t xml:space="preserve">، وقال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ويقوى في نفسي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يقع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ذهب إليه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انا لو حكمنا بنجاسة القليل الوارد على النجاسة ، لأدى ذلك الى ان الثوب لا يطهر من النجاسة إلا بإيراد كر من الماء عليه ، وذلك يشق ، فدل على ان الماء الوارد </w:t>
      </w:r>
    </w:p>
    <w:p>
      <w:pPr>
        <w:pStyle w:val="BookText"/>
        <w:rPr/>
      </w:pPr>
      <w:r>
        <w:rPr>
          <w:rFonts w:ascii="Amiri" w:hAnsi="Amiri" w:eastAsia="Amiri" w:cs="Amiri"/>
          <w:color w:val="111111"/>
          <w:sz w:val="28"/>
          <w:sz w:val="28"/>
          <w:szCs w:val="28"/>
          <w:rtl w:val="true"/>
          <w:lang w:bidi="ar-SA"/>
        </w:rPr>
        <w:t>على النجاسة لا يعتبر فيه القلة والكثرة كما يعتبر فيما ترد النجاسة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ان الملاقي للثوب ماء قليل فلو نجس حال الملاقاة لم يطهر الثوب ، لان النجس لا يطهر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ذلك في المختلف بالمنع من الملازمة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نحكم بتطهير الثوب والنجاسة في الماء بعد انفصاله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السيد السند في المدارك تبعا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يقتضي انفكاك المعلول عن علته التامة ووجوده بدونها ، وهو معلوم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على ما 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 تحقيقه </w:t>
      </w:r>
      <w:r>
        <w:rPr>
          <w:rStyle w:val="FootnoteAnchor"/>
          <w:rtl w:val="true"/>
        </w:rPr>
        <w:footnoteReference w:id="789"/>
      </w:r>
      <w:r>
        <w:rPr>
          <w:rFonts w:ascii="Amiri" w:hAnsi="Amiri" w:eastAsia="Amiri" w:cs="Amiri"/>
          <w:color w:val="111111"/>
          <w:sz w:val="28"/>
          <w:sz w:val="28"/>
          <w:szCs w:val="28"/>
          <w:rtl w:val="true"/>
          <w:lang w:bidi="ar-SA"/>
        </w:rPr>
        <w:t>من عدم المنافاة بين حصول الطهارة بالماء القليل ونجاسته بتلك الملاقاة ، إذ غاية ما يستفاد من الدليل المانع من التطهير بالنجس هو ما كان نجسا قبل التطهير لا ما كان نجسا بذلك التطهير كما عرفت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ما ذكره نجاسة الماء القليل بورود النجاسة عليه ، وحينئذ فلا يجوز التطهير به ، مع انه قد روى محمد بن مسلم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 فان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الإجانة التي يغسل فيها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البين ان الغسل فيها لا يكاد يتحقق بدون ورود النجاسة على الماء كما لا يخفى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ذكره في المدارك في تضعيفه جواب العلامة ان الظاهر ان 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نجاسة الماء القليل بالملاقاة يقتضي نجاسة الغسالة مطلقا ، سواء كان قبل الانفصال أو بعده ، بل يقتضي عدم صحة التطهير به ، لكن لما قام الدليل على صحة التطهير به وتوقف طهارة المحل على عدم نجاسة </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النجس لا يطهر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فيه على موضع الضرورة ومحل الحاجة وهو ما قبل الانفصال لا ما بعده ، فإن الطهارة والنجاسة من الأحكام التعبدية ، فيخص الحكم بالنجاسة حينئذ بما بعد الانفصال اقتصارا على محل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بأبعد مما حكم به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الأصل في الإيراد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البئر ببدن الجنب الخالي من النجاسة لمجرد التعبد ، وان كان الدليل عندنا لا ينهض به ، ولا بأبعد مما حكموا به من طهارة الدلو والرشاء وحافة البئر بعد تمام النزح مع تقاطر ماء النزح على حافة البئر وجوانبها وعود الدلو أخيرا إلى الماء ، وكذلك طهارة آلات الخمر ومزاولة بعد الانقلاب خلا ، بل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تطهير الأواني بصب الماء فيها وإدارته ثم إهراقه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يعضد ذلك ، فان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بصبه في الآنية بمقتضى القول بنجاسة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بنجاسته ، فتحريكه في الزمان الثاني ليستوعب جوانب الإناء لا يفيد المحل طهارة ،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للقائل بنجاسة القليل بالملاقاة ونجاسة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ببقائه على الطهارة حتى ينفصل دفعا للضرورة ، وحينئذ فما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انفكاك المعلول عن علته التامة ووجوده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بجواز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لم يجعل مجرد ملاقاة النجاسة موجبا للتنجيس مطلقا ، وإلا لما صح التطهير بالماء القليل مطلقا ، لحصول العلة المذكورة ، إلا على القول بعدم انفعال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يصير مجرد الملاقاة سببا للنجاسة دفعا للحرج والضرورة ، فيكون ذلك بمنزلة المستثنى من كلية نجاسة القليل بالملاقاة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هذا كله مبني على تلك المقدمة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النجس لا يطهر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فيها </w:t>
      </w:r>
      <w:r>
        <w:rPr>
          <w:rStyle w:val="FootnoteAnchor"/>
          <w:rtl w:val="true"/>
        </w:rPr>
        <w:footnoteReference w:id="791"/>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الكلام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ان يقال انه لا منافاة بين الحكم بطهارة الثوب المغسول وما يتصل به من البلل ، ونجاسة المنفصل خاصة إذا اقتضته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الكلام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اشارة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على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وجه هذا الاحتمال ان الماء المغسول به لا يحمل النجاسة إلا بنقله لها عن المحل المتنجس ، والنقل إنما يتحقق بالانفصال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الميل الى ما ذهب اليه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الجواب عن أدلة ابن ابي عقيل على عدم انفعال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لا يخفى انه ليس في شي‌ء من تلك الروايات دليل على انفعال القليل بوروده على النجاسة ، بل ولا على انفعاله بكل ما يرد عليه من النجاسات ، ومن ثم 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المسائل الناصرية الى عدم نجاسة القليل بوروده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ذلك ايضا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تعليقاته على الكتاب المذكور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وان كانت جملة من الاخبار الدالة على نجاسة القليل بالملاقاة قد اشتملت على ورود النجاسة على القليل ، كأخبار الركوة والتور ونحوهما ، إلا ان ذلك لا يقتضي قصر النجاسة عليه دون عكسه ، فان الظاهر ان السبب في الانفعال إنما هو ملاقاة النجاسة كيف اتفق ، وقابلية القليل من حيث القلة والمائعية للانفعال أعم من وروده على النجاسة أو ورودها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بالنجاسة في تلك الأخبار قد </w:t>
      </w:r>
    </w:p>
    <w:p>
      <w:pPr>
        <w:pStyle w:val="BookText"/>
        <w:rPr/>
      </w:pPr>
      <w:r>
        <w:rPr>
          <w:rFonts w:ascii="Amiri" w:hAnsi="Amiri" w:eastAsia="Amiri" w:cs="Amiri"/>
          <w:color w:val="111111"/>
          <w:sz w:val="28"/>
          <w:sz w:val="28"/>
          <w:szCs w:val="28"/>
          <w:rtl w:val="true"/>
          <w:lang w:bidi="ar-SA"/>
        </w:rPr>
        <w:t>وقع في جواب الأسئلة المتضمنة لورود النجاسة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السؤال لا يخصص كما تقرر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فروع هذا القول صحة التطهير بالقليل مع وروده على النجاسة دون العكس فلا يصح التطهير به ، مع ان صحيحة محمد بن مسلم المتقدمة </w:t>
      </w:r>
      <w:r>
        <w:rPr>
          <w:rStyle w:val="FootnoteAnchor"/>
          <w:rtl w:val="true"/>
        </w:rPr>
        <w:footnoteReference w:id="794"/>
      </w:r>
      <w:r>
        <w:rPr>
          <w:rFonts w:ascii="Amiri" w:hAnsi="Amiri" w:eastAsia="Amiri" w:cs="Amiri"/>
          <w:color w:val="111111"/>
          <w:sz w:val="28"/>
          <w:sz w:val="28"/>
          <w:szCs w:val="28"/>
          <w:rtl w:val="true"/>
          <w:lang w:bidi="ar-SA"/>
        </w:rPr>
        <w:t>ترده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يرتكبوا مخالفة ذلك القائل المذكور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بمفهوم الشرط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بإطلاقها على الانفعال بالملاقاة أعم من ورود النجاسة أو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معيارا ومدارا للانفعال وعدمه انه كذلك مطلقا ، والا لوقع التقييد أو الإشارة الى ذلك في بعض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الماء الطهارة بمقتضى القاعدة المنصوصة المتفق عليها ، ولا يخرج عن هذا الأصل إلا بدليل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من الاخبار تحقق الانفعال بورود النجاسة خاصة حملا لمطلق الأخبار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خصوص السؤال لا 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بان مثل خبر العبدية وخبر عمر بن حنظلة وخبر حفص بن غياث المتقدم ذلك كله </w:t>
      </w:r>
      <w:r>
        <w:rPr>
          <w:rStyle w:val="FootnoteAnchor"/>
          <w:rtl w:val="true"/>
        </w:rPr>
        <w:footnoteReference w:id="795"/>
      </w:r>
      <w:r>
        <w:rPr>
          <w:rFonts w:ascii="Amiri" w:hAnsi="Amiri" w:eastAsia="Amiri" w:cs="Amiri"/>
          <w:color w:val="111111"/>
          <w:sz w:val="28"/>
          <w:sz w:val="28"/>
          <w:szCs w:val="28"/>
          <w:rtl w:val="true"/>
          <w:lang w:bidi="ar-SA"/>
        </w:rPr>
        <w:t>قد دل على ذلك ابتداء من غير تقدم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المذكور فيجاب عنه بما قدمنا تحقيقه </w:t>
      </w:r>
      <w:r>
        <w:rPr>
          <w:rStyle w:val="FootnoteAnchor"/>
          <w:rtl w:val="true"/>
        </w:rPr>
        <w:footnoteReference w:id="796"/>
      </w:r>
      <w:r>
        <w:rPr>
          <w:rFonts w:ascii="Amiri" w:hAnsi="Amiri" w:eastAsia="Amiri" w:cs="Amiri"/>
          <w:color w:val="111111"/>
          <w:sz w:val="28"/>
          <w:sz w:val="28"/>
          <w:szCs w:val="28"/>
          <w:rtl w:val="true"/>
          <w:lang w:bidi="ar-SA"/>
        </w:rPr>
        <w:t>من عدم المنافاة بين التطهير بالقليل ونجاسته بذلك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فيقوى القول بالفرق بين ورود النجاسة وعكسه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تأييده أيضا بأخبار ماء الاستنجاء </w:t>
      </w:r>
      <w:r>
        <w:rPr>
          <w:rStyle w:val="FootnoteAnchor"/>
          <w:rtl w:val="true"/>
        </w:rPr>
        <w:footnoteReference w:id="797"/>
      </w:r>
      <w:r>
        <w:rPr>
          <w:rFonts w:ascii="Amiri" w:hAnsi="Amiri" w:eastAsia="Amiri" w:cs="Amiri"/>
          <w:color w:val="111111"/>
          <w:sz w:val="28"/>
          <w:sz w:val="28"/>
          <w:szCs w:val="28"/>
          <w:rtl w:val="true"/>
          <w:lang w:bidi="ar-SA"/>
        </w:rPr>
        <w:t>، حيث حكم فيها بطهارته ، فإنه يمكن ان يكون ذلك انما هو لورود الماء على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انه بعد لا يخلو من شوب الإشكال ، لأن تلك الأخبار المشتملة على الانفعال بورود النجاسة لا صراحة لها بل ولا ظهور في التخصيص بصورة الورود حتى تقيد بها تلك الأخبار المطلقة ، وبدونه يشكل الحكم بالتقييد ، والمسألة لذلك محل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ليس في الروايات ما يدل على انفعال القليل بكل ما يرد عليه من النجاسات ، حتى تبعه في هذه المقالة 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وان كان جملة من تلك الاخبار قد اشتملت على نجاسات مخصوصة الا ان جملة منها قد اشتملت على ألفاظ تؤذن بالعموم ، كلفظ القذر الوارد في موثقتي عمار ورواية أبي بصير ، ولفظ الشي‌ء في الأخبار الدالة على النجاسة بالمفهوم الشرطي ، وكذا في حسنة شهاب بن عبد ربه ، المتقدم جميع ذلك في أدلة القول بالنجاسة </w:t>
      </w:r>
      <w:r>
        <w:rPr>
          <w:rStyle w:val="FootnoteAnchor"/>
          <w:rtl w:val="true"/>
        </w:rPr>
        <w:footnoteReference w:id="798"/>
      </w:r>
      <w:r>
        <w:rPr>
          <w:rFonts w:ascii="Amiri" w:hAnsi="Amiri" w:eastAsia="Amiri" w:cs="Amiri"/>
          <w:color w:val="111111"/>
          <w:sz w:val="28"/>
          <w:sz w:val="28"/>
          <w:szCs w:val="28"/>
          <w:rtl w:val="true"/>
          <w:lang w:bidi="ar-SA"/>
        </w:rPr>
        <w:t>وسيأتي مزيد تحقيق للمقام في مسألة الغسالة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جمهور القائلين بنجاسة القليل بالملاقاة لم يفرقوا في النجاسة الملاقية بين قليلها وكثيرها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القول بعدم نجاسة الماء بما لا يمكن التحرز منه ، مثل رؤوس الابر من الدم وغيره ، فإنه معفو عنه ، لانه لا يمكن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في الاستبصار التخصيص بالدم القليل الذي لا يدركه الطرف كرؤوس الابر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ذلك بصحيحة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رعف فامتخط فصار ذلك الدم قطعا صغارا فأصاب إناءه ، </w:t>
      </w:r>
    </w:p>
    <w:p>
      <w:pPr>
        <w:pStyle w:val="BookText"/>
        <w:rPr/>
      </w:pPr>
      <w:r>
        <w:rPr>
          <w:rFonts w:ascii="Amiri" w:hAnsi="Amiri" w:eastAsia="Amiri" w:cs="Amiri"/>
          <w:color w:val="111111"/>
          <w:sz w:val="28"/>
          <w:sz w:val="28"/>
          <w:szCs w:val="28"/>
          <w:rtl w:val="true"/>
          <w:lang w:bidi="ar-SA"/>
        </w:rPr>
        <w:t xml:space="preserve">هل يصلح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شي‌ء يستبين في الماء فلا بأس ، وان كان شيئا بينا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انه ليس في الرواية تصريح بإصابة الدم الماء ، وإنما المتحقق منها اصابة الإناء ، وهو لا يستلزم اصابة الماء ، فيكون باقيا على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السائل أجل قدرا من ان يسأل عن مثل ذلك ، بل المراد انما هو السؤال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الإناء إنما هو على حذف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الاستبعاد إنما نشأ الآن بعد المعرفة بالأحكام وشيوع مثل هذا الحكم بين الأنام ، وإلا فكتاب علي بن جعفر المذكور قد اشتمل على جملة من الأسئلة العارية الآن عن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يعرف أحكامها الآن جهال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من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تحقق اصابة الإناء حصل الشك في اصابة الماء أو الظن بذلك ، فحسن السؤال حينئذ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يقين الطهارة إلا ان يعلم ذلك باستبانة الدم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المقرر في كلامهم انه متى اشتمل الكلام على قيد فمورد الإثبات والنفي هو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النفي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يكن شي‌ء 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الاستبانة التي هي صفة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بناء الاستدلال على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ذلك بأنه انما يحسن لو كان في السؤال تصريح بإصابة الدم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متى كان تقدير السؤال هو ان الدم قد أصاب الإناء ولكن أظن أو أشك في إصابته الماء ، فإنه يحسن في الجواب بناء على ذلك التقدير المذكور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أصاب الماء حقيقة فضلا عن ظن ذلك أو الشك فيه إلا ان مجرد اصابة الماء مع عدم ظهوره واستبانته </w:t>
      </w:r>
    </w:p>
    <w:p>
      <w:pPr>
        <w:pStyle w:val="BookText"/>
        <w:rPr/>
      </w:pPr>
      <w:r>
        <w:rPr>
          <w:rFonts w:ascii="Amiri" w:hAnsi="Amiri" w:eastAsia="Amiri" w:cs="Amiri"/>
          <w:color w:val="111111"/>
          <w:sz w:val="28"/>
          <w:sz w:val="28"/>
          <w:szCs w:val="28"/>
          <w:rtl w:val="true"/>
          <w:lang w:bidi="ar-SA"/>
        </w:rPr>
        <w:t>غير موجب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لكان وان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فظني بعده ، بل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تسليمه فهو إنما يتم على تقدير نقل الخبر كذلك كما هو في التهذيب ، واما على ما هو المحكي عن الكافي من ان لفظ الرواية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شيئا يستبين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تبقى المسألة في قالب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محققي متأخري المتأخرين صار الى العمل بالخبر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ان ما دل على انفعال القليل بالملاقاة لا يدل على العموم ، إذ الروايات الدالة بمنطوقها على ذلك مختصة بموارد مخصوصة ، والدالة بمفهومها لا عموم لمفهومها ، وإنما يتم ذلك بالإجماع على عدم الفصل بين النجاسات ، وهو غير جار في محل الخلاف ، فلا جرم كان ما نحن فيه داخلا في عموم أدلة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عرفته في المقام الأول في الجواب عن الوجه الخامس </w:t>
      </w:r>
      <w:r>
        <w:rPr>
          <w:rStyle w:val="FootnoteAnchor"/>
          <w:rtl w:val="true"/>
        </w:rPr>
        <w:footnoteReference w:id="800"/>
      </w:r>
      <w:r>
        <w:rPr>
          <w:rFonts w:ascii="Amiri" w:hAnsi="Amiri" w:eastAsia="Amiri" w:cs="Amiri"/>
          <w:color w:val="111111"/>
          <w:sz w:val="28"/>
          <w:sz w:val="28"/>
          <w:szCs w:val="28"/>
          <w:rtl w:val="true"/>
          <w:lang w:bidi="ar-SA"/>
        </w:rPr>
        <w:t>من كلام الفاضل المتقدم ذكره من ثبوت العموم في المفهوم على وجه معلوم غير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بعض محققي متأخري المتأخرين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مورد الرواية دم الأنف ، فالتعميم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لو خصت الأحكام بخصوص الوقائع المخصوصة ومشخصاتها الخارجية ، لم يكد يتفق وجود حكم كلي في أحكام الفقه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خصوصية الأنف هنا غير ملحوظة ، فيتعدى الحكم إلى سائر أفراد الدم من باب تنقيح المناط القطعي كما تقدم بيانه في المقدمة الثالثة </w:t>
      </w:r>
      <w:r>
        <w:rPr>
          <w:rStyle w:val="FootnoteAnchor"/>
          <w:rtl w:val="true"/>
        </w:rPr>
        <w:footnoteReference w:id="801"/>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تعميم الشيخ الحكم المذكور في المبسوط للدم وغيره لا يخلو من الاشكال لاختصاص مورد الخبر المذكور بالدم ، وظهور التغاير في الأحكام بين افراد النجاسات </w:t>
      </w:r>
    </w:p>
    <w:p>
      <w:pPr>
        <w:pStyle w:val="BookText"/>
        <w:rPr/>
      </w:pPr>
      <w:r>
        <w:rPr>
          <w:rFonts w:ascii="Amiri" w:hAnsi="Amiri" w:eastAsia="Amiri" w:cs="Amiri"/>
          <w:color w:val="111111"/>
          <w:sz w:val="28"/>
          <w:sz w:val="28"/>
          <w:szCs w:val="28"/>
          <w:rtl w:val="true"/>
          <w:lang w:bidi="ar-SA"/>
        </w:rPr>
        <w:t>في العفو وعدمه وتعدد الغسل وعدمه ونحو ذلك ، فلا يمكن دخول ذلك في تنقيح المناط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البعض المتقدم ذكره إلى تقوية ما في المبسوط بناء على ما نقلنا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التحرز ممنوع سواء أريد به ما يدل عليه ظاهر اللفظ أو الكناية عن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على كتاب المدارك تخصيص القول بنجاسة القليل بالملاقاة بالماء الساكن دون الجاري لا عن نبع ، حيث قال بعد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علماؤنا إلا ابن ابي عقيل على 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الإطباق ثابت في الماء القليل الساكن دون الجاري لا عن نبع كما سيجي‌ء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قدمنا نقله عنه في آخر المسألة الثانية من الفصل الثاني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سبقه الى ذلك ايضا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المعالم كما قدمنا نقله في المسألة المذكورة </w:t>
      </w:r>
      <w:r>
        <w:rPr>
          <w:rStyle w:val="FootnoteAnchor"/>
          <w:rtl w:val="true"/>
        </w:rPr>
        <w:footnoteReference w:id="803"/>
      </w:r>
      <w:r>
        <w:rPr>
          <w:rFonts w:ascii="Amiri" w:hAnsi="Amiri" w:eastAsia="Amiri" w:cs="Amiri"/>
          <w:color w:val="111111"/>
          <w:sz w:val="28"/>
          <w:sz w:val="28"/>
          <w:szCs w:val="28"/>
          <w:rtl w:val="true"/>
          <w:lang w:bidi="ar-SA"/>
        </w:rPr>
        <w:t xml:space="preserve">حيث قال ثمة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الأدلة الدالة على انفعال ما نقص عن الكر بالملاقاة مختصة بالمجتمع والمتقارب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ما ذكروه على ان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الكر كمية واشتراطا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الاجتماع في الماء ، وصدق الوحدة على ذلك الماء إنما هو باعتبار ذلك ، فمورد جعل الكر وعدمه مناطا للعصمة عن الانفعال وعدمها إنما هو المجتمع الساكن دون الجاري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اشكال كما قدمنا بيانه في المسألة المشار إليها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w:t>
      </w:r>
    </w:p>
    <w:p>
      <w:pPr>
        <w:pStyle w:val="BookText"/>
        <w:rPr/>
      </w:pPr>
      <w:r>
        <w:rPr>
          <w:rFonts w:ascii="Amiri" w:hAnsi="Amiri" w:eastAsia="Amiri" w:cs="Amiri"/>
          <w:color w:val="111111"/>
          <w:sz w:val="28"/>
          <w:sz w:val="28"/>
          <w:szCs w:val="28"/>
          <w:rtl w:val="true"/>
          <w:lang w:bidi="ar-SA"/>
        </w:rPr>
        <w:t xml:space="preserve">يعرف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يطهر القليل النجس إلقاء كر عليه دفعة ، فان كان متغيرا وزال تغيره بذلك وإلا فكر آخر حتى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بينهم في اشتراط الدفعة وعدمه ، واشتراط الامتزاج وعدمه والظاهر ان منشأ ذلك عدم ورود حكم تطهير المياه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بطريق العموم ولا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ورد في ماء الحمام مما لا يحسم مادة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حاول جملة من الأصحاب للحكم بالطهارة هنا وجها يدخل به تحت عموم الاخبار وهو حصول الوحدة بانضمام الماء الطاهر الى الماء النجس ليدخل تحت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صرحوا أيضا بأنه كما يطهر بإلقاء الكر يطهر بمطهرات أخر سنشير إليها ان شاء اللّه تعالى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اختلفت 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الامتزاج وعدمه ، واضطربت فتاوى جملة منهم ، فممن صرح بذلك المحقق في المعتبر في مسألة الغديرين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الغديران الطاهران إذا وصل بينهما بساقية صارا كالماء الواحد ، فلو وقع في أحدهما نجاسة لم ينجس ولو نقص كل واحد منهما عن الكر إذا كان مجموعها مع الساقية كرا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هذا الكلام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الغدير عن كر فنجس فوصل بغدير فيه كر ففي طهارته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بقاؤه على النجاسة ، لأنه ممتاز عن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 ظاهر هذا الكلام من التدافع ، الا ان يحمل كلامه الأول على استواء سطحي الغديرين والثاني على اختلافهما كما أشرنا إليه في المسألة الثانية </w:t>
      </w:r>
    </w:p>
    <w:p>
      <w:pPr>
        <w:pStyle w:val="BookText"/>
        <w:rPr/>
      </w:pPr>
      <w:r>
        <w:rPr>
          <w:rFonts w:ascii="Amiri" w:hAnsi="Amiri" w:eastAsia="Amiri" w:cs="Amiri"/>
          <w:color w:val="111111"/>
          <w:sz w:val="28"/>
          <w:sz w:val="28"/>
          <w:szCs w:val="28"/>
          <w:rtl w:val="true"/>
          <w:lang w:bidi="ar-SA"/>
        </w:rPr>
        <w:t>من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وصل بين الغديرين بساقية اتحدا ان اعتدل الماء والا في حق السافل ، فلو نقص الأعلى عن كر انفعل بالملاقاة ، ولو كان أحدهما نجسا فالأقرب بقاؤه على حكمه مع الاتصال وانتقاله إلى الطهارة مع الممازجة ، لأن النجس لو غلب الطاهر نجسه مع الممازجة فمع التمييز يبقى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القليل بمطهر الكثير ممازجا ، فلو وصل بكر مماسة لم يطهر ، للتميز المقتضي لاختصاص كل بحكمه ، ولو كان الملاقاة بعد الاتصال ولو بساقية لم ينجس القليل مع مساواة السطحين أو علو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عبائر هؤلاء الأفاضل من المناقشة ، فإنه متى كان الاتصال بين الغديرين بساقية مع تساوي السطوح موجبا للاتحاد في صورة عدم النجاسة ، فلم لا يكون موجبا له ايضا بعد تنجس أحدهما حتى انه يشترط الممازجة؟ إذ من الظاهر ان عروض النجاسة وعدمه لا مدخل له في الاتحاد وعدمه ، فان وصف النجاسة لا يخرج الماء عن حقيقة المائية ، والحكم بالاتحاد إنما ابتنى على ذلك ، وإلا فلو تغير الماء بلون طاهر ثم وصل بماء خال من اللون اقتضى ذلك تعدد الماءين ، ولا أظنهم يلتزمونه وحينئذ فإن كان مجرد الاتصال كافيا فينبغي أن يكون في الموضعين وإلا فلا ، والقائلون بالاكتفاء بمجرد الاتصال وحصول الاتحاد به وان أوجبوا المساواة أو علو الكثير بعد عروض النجاسة كما نبه عليه شيخنا الشهيد الثاني في كتاب الروض ، إلا ان ذلك ليس من حيث عدم الاتحاد بل من حيث انه يشترط في المطهر علوه وامتزاجه ، والا فهو قد صرح بحصول الاتحاد بمجرد المساواة ، واحتمل ايضا فيه الاكتفاء بذلك بناء على حصول الاتحاد به في الصورة المذكورة ، بخلاف كلامهم هنا ، لتصريحهم بامتياز النجس عن الطاهر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ثاني المحققين وثاني الشهيدين على الاكتفاء بمجرد الاتصال بما يرجع الى وجوه ثلاثة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تحقق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 أريد به امتزاج مجموع الاجزاء بالمجموع لم يتحقق الحكم بالطهارة ، لعدم العلم بذلك بل ربما 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 البعض لم يكن المطهر للبعض الآخر الامتزاج بل مجرد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فيلزم اما القول بعدم طهارته ، وهو باطل قطعا ، للإجماع على انه ليس وراء الامتزاج المذكور شرط آخر لطهر الجميع ، أو القول بالاكتفاء بمجرد الاتصال ، وحينئذ فيلزم القول به مطلقا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الاجزاء الملاقية للطاهر تطهر بمجرد الاتصال قطعا فتطهر الأجزاء التي تليها ، لاتصالها بالكثير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بقية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 بأن التمسك بالأصل هنا لا معنى له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يقين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لأصالة بقائها حتى يثبت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ومخرج عن ذلك الأصل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امتزاج المجموع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بالمعنى الذي ذكره ، بل بمعنى اختلاطهما على وجه يستهلك الماء النجس ولا يظهر له أثر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 عدم ظهور أثر النجس بالكلية كما يحصل بالاستهلاك والاضمحلال في الماء الطاهر ، كذلك قد يكون سببه تشابه الماءين وان لم يحصل ثمة 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به مطلقا مشكل إلا بدعوى الإجماع على الطهارة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سطح الماء أوسع من سطح القليل وألقي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يحصل العلم بالاستهلاك والمداخلة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فيه مزيد بيان لذلك ان شاء اللّه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نختار امتزاج البعض وان الباقي يطهر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متى كان طهر الباقي بمجرد الاتصال يلزم القول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الفرق ظاهر ، </w:t>
      </w:r>
    </w:p>
    <w:p>
      <w:pPr>
        <w:pStyle w:val="BookText"/>
        <w:rPr/>
      </w:pPr>
      <w:r>
        <w:rPr>
          <w:rFonts w:ascii="Amiri" w:hAnsi="Amiri" w:eastAsia="Amiri" w:cs="Amiri"/>
          <w:color w:val="111111"/>
          <w:sz w:val="28"/>
          <w:sz w:val="28"/>
          <w:szCs w:val="28"/>
          <w:rtl w:val="true"/>
          <w:lang w:bidi="ar-SA"/>
        </w:rPr>
        <w:t>فان الحكم بالطهارة والنجاسة تابع للدلالة الشرعية ، وليس للعقل فيه مدخل بوجه ، ونحن إنما حكمنا بطهارة الأجزاء الباقية بعد الامتزاج لما ذكرتموه من الإجماع على حصول الطهارة للمجموع بذلك ، وهذا لا يستلزم الحكم بطهارة ما لم يحصل فيه امتزاج أصلا بمجرد الاتصال ، لعدم شمول الدليل المذكور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ربما كان للممازجة البعض مدخل في التطهير فلا يتم الاكتفاء بمجرد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موقوف على وجود دليل على ان الماء يطهر نفسه ، والأدلة العامة الدالة على كونه طهورا </w:t>
      </w:r>
      <w:r>
        <w:rPr>
          <w:rStyle w:val="FootnoteAnchor"/>
          <w:rtl w:val="true"/>
        </w:rPr>
        <w:footnoteReference w:id="808"/>
      </w:r>
      <w:r>
        <w:rPr>
          <w:rFonts w:ascii="Amiri" w:hAnsi="Amiri" w:eastAsia="Amiri" w:cs="Amiri"/>
          <w:color w:val="111111"/>
          <w:sz w:val="28"/>
          <w:sz w:val="28"/>
          <w:szCs w:val="28"/>
          <w:rtl w:val="true"/>
          <w:lang w:bidi="ar-SA"/>
        </w:rPr>
        <w:t>غاية ما تدل عليه كونه مطهرا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الإجماع في تتمة الاستدلال بها لا يتم في مقام النزاع </w:t>
      </w:r>
      <w:r>
        <w:rPr>
          <w:rStyle w:val="FootnoteAnchor"/>
          <w:rtl w:val="true"/>
        </w:rPr>
        <w:footnoteReference w:id="809"/>
      </w:r>
      <w:r>
        <w:rPr>
          <w:rFonts w:ascii="Amiri" w:hAnsi="Amiri" w:eastAsia="Amiri" w:cs="Amiri"/>
          <w:color w:val="111111"/>
          <w:sz w:val="28"/>
          <w:sz w:val="28"/>
          <w:szCs w:val="28"/>
          <w:rtl w:val="true"/>
          <w:lang w:bidi="ar-SA"/>
        </w:rPr>
        <w:t xml:space="preserve">والخاصة الواردة في جزئيات الأحكام إنما تدل على كونه مطهرا لغيره ، بل ربما دل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يطهر ولا يطهر</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على عدم وقوع التطهير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الفصل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الحكم المذكور غير منصوص فالواجب فيه رعاية الاحتياط الذي به يحصل يقين البراءة ، لما عرفت في المقدمة الرابعة </w:t>
      </w:r>
      <w:r>
        <w:rPr>
          <w:rStyle w:val="FootnoteAnchor"/>
          <w:rtl w:val="true"/>
        </w:rPr>
        <w:footnoteReference w:id="811"/>
      </w:r>
      <w:r>
        <w:rPr>
          <w:rFonts w:ascii="Amiri" w:hAnsi="Amiri" w:eastAsia="Amiri" w:cs="Amiri"/>
          <w:color w:val="111111"/>
          <w:sz w:val="28"/>
          <w:sz w:val="28"/>
          <w:szCs w:val="28"/>
          <w:rtl w:val="true"/>
          <w:lang w:bidi="ar-SA"/>
        </w:rPr>
        <w:t>من ان الاحتياط في مثل هذا الموضع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يحصل إلا بالقول بالامتزاج على وجه يستهلك الماء النجس في جنب الماء الطاهر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قدمنا </w:t>
      </w:r>
      <w:r>
        <w:rPr>
          <w:rStyle w:val="FootnoteAnchor"/>
          <w:rtl w:val="true"/>
        </w:rPr>
        <w:footnoteReference w:id="812"/>
      </w:r>
      <w:r>
        <w:rPr>
          <w:rFonts w:ascii="Amiri" w:hAnsi="Amiri" w:eastAsia="Amiri" w:cs="Amiri"/>
          <w:color w:val="111111"/>
          <w:sz w:val="28"/>
          <w:sz w:val="28"/>
          <w:szCs w:val="28"/>
          <w:rtl w:val="true"/>
          <w:lang w:bidi="ar-SA"/>
        </w:rPr>
        <w:t xml:space="preserve">من معنى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كونه لا يقبل التطهير على الممازجة الموجبة لاضمحلاله واستهلاكه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أيضا ما حققه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المعالم ، من انه لما دل النص والإجماع على ان وقوع النجاسة في الكثير أو وقوعها عليه لا يمنع من استعماله ولا يؤثر فيه تنجيسا وان كثرت ما لم تتغير بها ، لاستهلاكها فيه واضمحلالها في جنبه ، فيدل بمفهوم الموافقة على ان الماء النجس بهذه المثابة ، فإذا وقع في الماء أو وقع الماء عليه وصار مستهلكا فيه بحيث شاعت اجزاؤه ولم تتميز وجب الحكم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ما تقدم من ان العلم بذلك يقينا إنما يحصل فيما لو كان سطح الماء الكثير أوسع من سطح القليل النجس ، أو كان الماء النجس ذا طعم أو لون أو رائحة وانعدمت بوضعه في الماء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اعتبار الامتزاج وعدم الاكتفاء بمجرد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يشترط الدفعة العرفية ، بمعنى وقوع جميع اجزاء الماء الكثير في زمان قصير بحيث يصدق عليه الدفعة عرفا </w:t>
      </w:r>
      <w:r>
        <w:rPr>
          <w:rStyle w:val="FootnoteAnchor"/>
          <w:rtl w:val="true"/>
        </w:rPr>
        <w:footnoteReference w:id="813"/>
      </w:r>
      <w:r>
        <w:rPr>
          <w:rFonts w:ascii="Amiri" w:hAnsi="Amiri" w:eastAsia="Amiri" w:cs="Amiri"/>
          <w:color w:val="111111"/>
          <w:sz w:val="28"/>
          <w:sz w:val="28"/>
          <w:szCs w:val="28"/>
          <w:rtl w:val="true"/>
          <w:lang w:bidi="ar-SA"/>
        </w:rPr>
        <w:t>حيث ان اعتبار الدفعة الحقيقية محال ، أم لا يشترط ، بل يكفي وقوعه تدريجا لكن بشرط عدم الانقطاع؟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اختلفت عباراتهم أيضا في ذلك ، فممن صرح بالدفعة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 والعلامة في جملة من كتبه وكذا الشهيد ، بل الظاهر انه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أطلق كالمحقق في المعتبر ، وهو المنقول ايضا عن الشيخ في الخلاف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صرح بالاكتفاء بوقوعه تدريجا كالشهيد في الذكرى </w:t>
      </w:r>
    </w:p>
    <w:p>
      <w:pPr>
        <w:pStyle w:val="BookText"/>
        <w:rPr/>
      </w:pPr>
      <w:r>
        <w:rPr>
          <w:rFonts w:ascii="Amiri" w:hAnsi="Amiri" w:eastAsia="Amiri" w:cs="Amiri"/>
          <w:color w:val="111111"/>
          <w:sz w:val="28"/>
          <w:sz w:val="28"/>
          <w:szCs w:val="28"/>
          <w:rtl w:val="true"/>
          <w:lang w:bidi="ar-SA"/>
        </w:rPr>
        <w:t>واعترضه المحقق الثاني بأن فيه تسامحا ، لان وصول أول جزء منه الى النجس يقتضي نقصانه عن الكر فلا يطهر ، ولورود النص بالدفعة وتصريح الأصحاب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السيد السند في المدارك بأنه غير جيد ، فإنه يكتفى في الطهارة ببلوغ المطهر الكر حال الاتصال إذا لم يتغير بعضه بالنجاسة وان نقص بعد ذلك ، مع ان مجرد الاتصال بالماء النجس لا يقتضي النقصان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ورود النص بالدفعة منظور فيه ، فانا لم نقف عليه في كتب الحديث ولا نقله ناقل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الأصحاب بالدفعة ليس حجة ، مع ان العلامة في المنتهى والتحرير اكتفى في تطهير الغدير القليل النجس باتصاله بالغدير البالغ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الاكتفاء في طهارة القليل باتصال الكر به وان لم يلق كله فضلا عن كونه دفعة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يكتفى في الطهارة ببلوغ الكر حال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 لما عرفت آنفا من عدم الدليل على ذلك ، إلا ان يكون ذلك إلزاما للمعترض ، حيث انه من القائلين بالاكتفاء بمجرد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في ذلك انه لا يخلو ، اما ان يعتبر في عدم انفعال مقدار الكر استواء سطحه أولا ، وعلى الثاني اما ان يشترط في التطهير حصول الامتزاج أولا ، وعلى تقدير عدم الاشتراط اما أن يكون حصول النجاسة عن مجرد الملاقاة أو مع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صور أربع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يعتبر في عدم انفعال الكر استواء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حينئذ اشتراط الدفعة والإلقاء ، لأن وقوعه تدريجا يقتضي خروجه عن المساواة ، فتنفعل الأجزاء التي يصيبها الماء النجس ، وينقص الطاهر عن الكر فلا يصلح لإفادة الطهارة ولا فرق في ذلك بين المتغير وغيره ، لاشتراك الكل في التأثير في القليل ، والمفروض صيرورة الاجزاء بعدم المساواة في معنى القليل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يهمل اعتبار المساواة ولكن يشترط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عدم اعتبار الدفعة حينئذ بل ما يحصل به ممازجة الطاهر بالنجس واستهلاكه له ، حتى لو فرض حصول ذلك قبل إتمام إلقاء الكر لم يحتج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هنا ايضا بين المتغير وغيره ، لكن يعتبر في المتغير مع الممازجة زوال تغيره ، فيجب ان يلقى عليه من مقدار الكر ما يحصل به الأمران ، ولو قدر قوة المتغير بحيث يلزم منه تغير شي‌ء من اجزاء الكر حال وقوعها عليه ، وجب مراعاة ما يؤمن معه ذلك اما بتكثير الاجزاء أو بإلقاء الجميع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يشترط الممازجة ولا يعتبر المساواة وتكون نجاسة الماء 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حينئذ الاكتفاء بمجرد الاتصال ، فإذا حصل بأقل مسماه كفى ولم يحتج إلى الزيادة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بحالها ولكن كان الماء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حينئذ اندفاع التغير كما في صورة اشتراط الامتزاج ، وحينئذ لو فرض تأثير التغير في بعض الاجزاء تتعين الدفعة أو ما جرى مجراها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تقدم منا الميل الى اعتبار المساواة فاعتبار الدفعة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ذكره في الصورة الاولى انه قد صرح سابقا بان الذاهبين الى اعتبار المساواة مصرحون بعدم انفعال القليل المتصل بالكثير إذا كان الكثير أعلى ، كما قدمنا لك عبائر جملة منهم في المسألة الثانية من الفصل الثاني </w:t>
      </w:r>
      <w:r>
        <w:rPr>
          <w:rStyle w:val="FootnoteAnchor"/>
          <w:rtl w:val="true"/>
        </w:rPr>
        <w:footnoteReference w:id="8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بعد البحث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تحرر من هذا ان عدم انفعال الواقف بالملاقاة مشروط ببلوغ مقدار الكر مع تساوي السطوح ، أو باتصاله بمادة هي كر فصاعدا ، ولا يعتبر استواء السطوح في المادة بالنظر الى عدم انفعال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هذا الكلام </w:t>
      </w:r>
    </w:p>
    <w:p>
      <w:pPr>
        <w:pStyle w:val="BookText"/>
        <w:rPr/>
      </w:pPr>
      <w:r>
        <w:rPr>
          <w:rFonts w:ascii="Amiri" w:hAnsi="Amiri" w:eastAsia="Amiri" w:cs="Amiri"/>
          <w:color w:val="111111"/>
          <w:sz w:val="28"/>
          <w:sz w:val="28"/>
          <w:szCs w:val="28"/>
          <w:rtl w:val="true"/>
          <w:lang w:bidi="ar-SA"/>
        </w:rPr>
        <w:t xml:space="preserve">ان الشرط في عدم انفعال الكثير الواقف اما تساوي سطوحه أو كون الأعلى منه كرا فصاعدا ، لعدم تقوي الأعلى بالأسفل عندهم ، وحينئذ فالوحدة والاجتماع اللذان هما مدار العصمة عن الانفعال حاصلان على تقدير التساوي والاختلاف على الوجه المذكور ، فلا يتجه اعتبار الدفعة بل يجزي الوقوع تدريجا ، ويرجع الى ما ذكره في الصورة الثانية وبذلك يظهر لك ما في آخر كلامه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قد تقدم منا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تقدم منه كما حكينا عنه </w:t>
      </w:r>
      <w:r>
        <w:rPr>
          <w:rStyle w:val="FootnoteAnchor"/>
          <w:rtl w:val="true"/>
        </w:rPr>
        <w:footnoteReference w:id="815"/>
      </w:r>
      <w:r>
        <w:rPr>
          <w:rFonts w:ascii="Amiri" w:hAnsi="Amiri" w:eastAsia="Amiri" w:cs="Amiri"/>
          <w:color w:val="111111"/>
          <w:sz w:val="28"/>
          <w:sz w:val="28"/>
          <w:szCs w:val="28"/>
          <w:rtl w:val="true"/>
          <w:lang w:bidi="ar-SA"/>
        </w:rPr>
        <w:t>الميل الى اعتبار المساواة أو علو الكثير لا اعتبار المساواة خاصة كما يوهمه كلامه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في الصورة الثانية انه مع إهمال اعتبار المساواة وان اشترط الامتزاج ، فالاكتفاء بامتزاج البعض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آنفا </w:t>
      </w:r>
      <w:r>
        <w:rPr>
          <w:rStyle w:val="FootnoteAnchor"/>
          <w:rtl w:val="true"/>
        </w:rPr>
        <w:footnoteReference w:id="816"/>
      </w:r>
      <w:r>
        <w:rPr>
          <w:rFonts w:ascii="Amiri" w:hAnsi="Amiri" w:eastAsia="Amiri" w:cs="Amiri"/>
          <w:color w:val="111111"/>
          <w:sz w:val="28"/>
          <w:sz w:val="28"/>
          <w:szCs w:val="28"/>
          <w:rtl w:val="true"/>
          <w:lang w:bidi="ar-SA"/>
        </w:rPr>
        <w:t>من عدم النص في تطهير المياه ، والأصل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التشبث به في هذا الباب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يثبت بالإلقاء دفعة على وجه يستلزم دخول جميع الاجزاء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وجوب الدفعة كما يترتب على اعتبار المساواة كذلك يترتب على اشتراط الامتزاج ، إذ امتزاج البعض وان أوجب استهلاك النجس ، إلا انه لا دليل على حصول 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القائلين باعتبار الممازجة لم يظهر منهم التصريح بالاكتفاء بممازجة البعض ، بل ربما ظهر من كلامهم اعتبار ورود جميع الكر عليه ، وبذلك يظهر لك ما في تتمة كلامه في الصورة المذكورة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ذكره في الصورة الثالثة ان ما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اشتراط الممازجة وعدم اعتبار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الاكتفاء بالاتصال مطلقا أو حصول الممازجة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اشتراط الدفعة هنا إنما يتم على الأول دون الثاني ، لما عرفت آنفا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 فطريق الاحتياط اعتبار الدفعة على الوجه الذي ذكرنا سابقا في الممازجة 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أن يعلم انه على جميع التقادير من القول بالدفعة والممازجة أو الاكتفاء بمجرد الاتصال ، لو كان الماء متغيرا بالنجاسة فالواجب أن يزال التغير أولا ، إلا أن يحصل زواله بالإلقاء دفعة بحيث لا يتغير شي‌ء من ماء الكر ، أو يزاد في مقدار الماء المطهر على وجه يسلم مقدار الكر عن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وعبائر جملة من الأصحاب وان دلت بإطلاقها في صورة التغير على انه يجب إلقاء كر يزيل تغيره وان تغير بعض الكر في ابتداء الوصول ، إلا ان الظاهر انه ليس بمراد لهم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ذكر جملة من الأصحاب انه متى كان الماء القليل متغيرا فطهره بإلقاء كر عليه ، فان زال به التغير والا فكر آخر وهكذا ، وقيده جملة من المتأخرين بأن إلقاء الكر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زوال التغير بالكر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ان لا يتميز كر طاهر غير متغير عن الماء المتغير ، والا فيكفي حينئذ في تطهير النجس المتصل به التموج حتى يزول التغير كما تقدم في تغير بعض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على إطلاقه من الإشكال ، لأنه متى فرض ان القليل قد تغير بعضه ، وانه بإلقاء الكر عليه دفعة فالقدر الذي وقع على ذلك البعض المتغير قد تغير ايضا ، والواقع على غير المتغير حينئذ أقل من كر ، فإنه يلزم ان ينجس الواقع على غير المتغير في أول آن الملاقاة بوقوعه على النجس وان بلغ معه بعد الوقوع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الدفعة الواحدة الموجبة لاتحاد الماءين مقيدة بعدم تغير شي‌ء من الكر الملقى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بالاكتفاء بمجرد الاتصال أو الامتزاج في الجملة ، وكان وقوع الكر المذكور في غير الناحية التي فيها التغير ، اتجه ان يكون ما وقع عليه الكر أو اتصل به طاهرا البتة ، وتختص النجاسة بالمتغير ، فيصير من قبيل مسألة الكثير المتغير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p>
    <w:p>
      <w:pPr>
        <w:pStyle w:val="BookText"/>
        <w:rPr/>
      </w:pPr>
      <w:r>
        <w:rPr>
          <w:rFonts w:ascii="Amiri" w:hAnsi="Amiri" w:eastAsia="Amiri" w:cs="Amiri"/>
          <w:color w:val="111111"/>
          <w:sz w:val="28"/>
          <w:sz w:val="28"/>
          <w:szCs w:val="28"/>
          <w:rtl w:val="true"/>
          <w:lang w:bidi="ar-SA"/>
        </w:rPr>
        <w:t xml:space="preserve">الى ذلك لحظ السيد السند في المدارك ، حيث انه قيد وجوب إلقاء الكر مرة أخرى بتغير الكر الأول أو بعضه بالنجاسة ، وخص الطهارة بالتموج والامتزاج بما إذا بقي الكر الملقى على حاله ، ولم يكتف بحصول كر في الجملة ولو من الماء السابق واللاحق ، كما يعطيه ظاهر الكلام الذي نقلناه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القول بالاكتفاء بمجرد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الاتصال كيف كان أم لا بد من المساواة أو علو المطهر؟</w:t>
      </w:r>
    </w:p>
    <w:p>
      <w:pPr>
        <w:pStyle w:val="BookText"/>
        <w:rPr/>
      </w:pPr>
      <w:r>
        <w:rPr>
          <w:rFonts w:ascii="Amiri" w:hAnsi="Amiri" w:eastAsia="Amiri" w:cs="Amiri"/>
          <w:color w:val="111111"/>
          <w:sz w:val="28"/>
          <w:sz w:val="28"/>
          <w:szCs w:val="28"/>
          <w:rtl w:val="true"/>
          <w:lang w:bidi="ar-SA"/>
        </w:rPr>
        <w:t xml:space="preserve">قد عرفت مما تقدم في الفصل الثاني </w:t>
      </w:r>
      <w:r>
        <w:rPr>
          <w:rStyle w:val="FootnoteAnchor"/>
          <w:rtl w:val="true"/>
        </w:rPr>
        <w:footnoteReference w:id="819"/>
      </w:r>
      <w:r>
        <w:rPr>
          <w:rFonts w:ascii="Amiri" w:hAnsi="Amiri" w:eastAsia="Amiri" w:cs="Amiri"/>
          <w:color w:val="111111"/>
          <w:sz w:val="28"/>
          <w:sz w:val="28"/>
          <w:szCs w:val="28"/>
          <w:rtl w:val="true"/>
          <w:lang w:bidi="ar-SA"/>
        </w:rPr>
        <w:t xml:space="preserve">وقوع الخلاف في اشتراط المساواة والاختلاف في مقدار الكر ، وان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كشيخنا الشهيد الثاني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قائلون بعدم انفعاله وان اختلفت سطوحه كيف كان ، وان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والشيخ علي والعلامة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يقيدون ذلك بالمساواة أو علو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قبل عروض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عرضت للقيل ثم وصل بالكثير ، فظاهر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القائلين بالاتحاد مع اختلاف السطوح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بالاتحاد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يشترط المساواة أو علو الكثير ، وحينئذ فظاهرهم الاتفاق هنا على علو المطهر أو مساواته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الماء القليل النجس في كوز ونحوه ، توقف طهره على دخول المطهر اليه وممازجته له على القول بالممازجة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الإناء مملوء فالظاهر عدم طهارته ، لعدم إمكان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للمطهر قوة وانصباب بحيث يدافع ما في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يعلم به عدم الممازجة بقاء ماء الكوز على وصفه المباين ان كان كذلك ، كعذوبته مع ملوحة المطهر ، وحرارته مع برودة المطهر ، أو بالعكس فيهما ، ويكفي مجرد اتصال المطهر به على القول الآخر على الوجه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فرق ماء الكر في ظروف عديدة وألقي ماء كل منها على حياله على الماء النجس مع اتصال الانصباب الى الفراغ ، فالظاهر انه لا يفيد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المفهوم من الأخبار وكلام الأصحاب اختصاص اسم الكر بالماء المجتمع ، بل قد عرفت آنفا </w:t>
      </w:r>
      <w:r>
        <w:rPr>
          <w:rStyle w:val="FootnoteAnchor"/>
          <w:rtl w:val="true"/>
        </w:rPr>
        <w:footnoteReference w:id="820"/>
      </w:r>
      <w:r>
        <w:rPr>
          <w:rFonts w:ascii="Amiri" w:hAnsi="Amiri" w:eastAsia="Amiri" w:cs="Amiri"/>
          <w:color w:val="111111"/>
          <w:sz w:val="28"/>
          <w:sz w:val="28"/>
          <w:szCs w:val="28"/>
          <w:rtl w:val="true"/>
          <w:lang w:bidi="ar-SA"/>
        </w:rPr>
        <w:t xml:space="preserve">من كلام المحققين الشيخ حسن في المعالم والمحدث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ثبوت صدق الكرية مع اختلاف السطوح ، لكون المفهوم عندهما من الأخبار اعتبار تساوي اجزاء الماء في صدق الكر عليه ، فكيف مع تفرقة في ظروف عديدة؟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الدفعة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الوقوع في أقرب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تحصل مع الاجتماع لا مع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الشارع قد جعل الكر معيارا لعدم الانفعال بالملاقاة ، ولا ريب ان هذا الماء بتفريقه قابل للانفعال ، لقلة كل ظرف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تصدق عليه الكرية ، ومتى لم تصدق عليه لم يحصل به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بوصول أول كل ماء من مياه تلك الظروف الى الماء النجس ، يجب الحكم بنجاسته ، لكونه ماء قليلا لاقى نجاسة ، فلو اجتمعت منه كرور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جمع ممن رأيناهم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فضلاء بلادنا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يحكمون بالتطهير بذلك بل يفعلونه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حضرت ذلك غير مرة وكنت يومئذ قبل ابان الخوض في تحقيق هذه المسائل والبحث عن هذه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أعلم ما الوجه فيه عندهم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كما ان من الطرق لتطهير القليل ما ذكرنا من ورود الكر عليه أو اتصاله به على التفصيل المتقدم ، كذلك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وقوعه في الكر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القليل متغيرا اشترط في طهره امتزاجه بما وقع عليه ليرفع التغير ، فان ارتفع بذلك وإلا جرى فيه ما ذكرنا في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متغيرا بني على الخلاف في اعتبار الممازجة أو الاكتفاء بمجرد الاتصال على الوجه المتقدم من اعتبار المساواة أو علو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ماء المطر عليه ، وقد تقدم الكلام فيه في الفرع الأول من فروع المقالة التاسعة من الفصل الأول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اتصاله بالنابع لكن مع علو النابع أو 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الجاري عن مادة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اشتراط الممازجة أو الاكتفاء بمجرد الاتصال على ما تقدم </w:t>
      </w:r>
      <w:r>
        <w:rPr>
          <w:rStyle w:val="FootnoteAnchor"/>
          <w:rtl w:val="true"/>
        </w:rPr>
        <w:footnoteReference w:id="822"/>
      </w:r>
      <w:r>
        <w:rPr>
          <w:rFonts w:ascii="Amiri" w:hAnsi="Amiri" w:eastAsia="Amiri" w:cs="Amiri"/>
          <w:color w:val="111111"/>
          <w:sz w:val="28"/>
          <w:sz w:val="28"/>
          <w:szCs w:val="28"/>
          <w:rtl w:val="true"/>
          <w:lang w:bidi="ar-SA"/>
        </w:rPr>
        <w:t xml:space="preserve">ويبنى الكلام أيضا في النابع على الخلاف في اشتراط الكرية وعدمه كما تقدم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القليل النجس بإتمامه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فالمنقول عن الشيخ في الخلاف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ذهب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بالبقاء على النجاسة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المرتضى في المسائل الرسية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واقتفاه في ذلك ابن إدريس ، ويحيى بن سعيد صاحب الجامع وابن حمزة والمحقق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مصرح بعدم الفرق بين إتمامه بطاهر أو نجس ، وبين مقيد له بالطاهر ، وبين </w:t>
      </w:r>
    </w:p>
    <w:p>
      <w:pPr>
        <w:pStyle w:val="BookText"/>
        <w:rPr/>
      </w:pPr>
      <w:r>
        <w:rPr>
          <w:rFonts w:ascii="Amiri" w:hAnsi="Amiri" w:eastAsia="Amiri" w:cs="Amiri"/>
          <w:color w:val="111111"/>
          <w:sz w:val="28"/>
          <w:sz w:val="28"/>
          <w:szCs w:val="28"/>
          <w:rtl w:val="true"/>
          <w:lang w:bidi="ar-SA"/>
        </w:rPr>
        <w:t xml:space="preserve">مطلق يتناول بظاهره الأمرين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الأولون بأنه ماء محكوم بنجاسته شرعا ، فتوقف الحكم بارتفاعها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فليس ، لما سيظهر بعد إبطال أدلة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تمسك بالاستصحاب ، وأنتم قد نفيتم التمسك به آنفا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الاستصحاب في مثل هذه الصورة ليس من القسم المتنازع فيه ، بل من قبيل ما يدخل تحت عموم الدليل أو إطلاقه ، لأن ما دل على نجاسة القليل بالملاقاة لا تقييد فيه بوقت دون آخر ولا بحالة دون اخرى ، ولان من جملة أدلة نجاسة الماء القليل الأخبار الدالة على النهي عن الوضوء والشرب منه متى لاقته نجاسة ، والنهي عندهم للتكرار والدوام ، ولأن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الخروج عن يقين الطهارة أو النجاسة إلا بيقين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هذه الأدلة هنا من غير ان يبين وجهه بتفصيل ولا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إلا مجرد حب المناقشة في أمثال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بلوغ قدر الكر موجب لاستهلاكه للنجاسة ، فيستوي وقوعها قبل البلوغ وبعده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الإجماع واقع على طهارة الماء الكثير إذا وجدت فيه نجاسة ولم يعلم هل كان وقوعها قبل بلوغ الكرية أو بعده؟ وما ذاك إلا لتساوي الحالين ، </w:t>
      </w:r>
    </w:p>
    <w:p>
      <w:pPr>
        <w:pStyle w:val="BookText"/>
        <w:rPr/>
      </w:pPr>
      <w:r>
        <w:rPr>
          <w:rFonts w:ascii="Amiri" w:hAnsi="Amiri" w:eastAsia="Amiri" w:cs="Amiri"/>
          <w:color w:val="111111"/>
          <w:sz w:val="28"/>
          <w:sz w:val="28"/>
          <w:szCs w:val="28"/>
          <w:rtl w:val="true"/>
          <w:lang w:bidi="ar-SA"/>
        </w:rPr>
        <w:t>إذ لو اختص الحكم ببعدية الوقوع لم يكن للحكم بالطهارة وجه ، لانه كما يحتمل تأخره عن البلوغ يحتمل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ابن إدريس بالإجماع ،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ان هذه الرواية مجمع عليها عند المخالف والمؤالف وبالعمومات الدالة على طهارة الماء وجواز استعماله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الماء فأمسه جسدك</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انا فلا أزيد على ان احثو على رأسي ثلاث حثيات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انى قد طهرت</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وأجيب عن ذلك ، اما عن أول دليلي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محض قياس لا يعمل به ، إذ استهلاك النجاسة الذي دل النص عليه إنما هو بعد البلوغ ، فالحلق استهلاك النجاسة الواقعة قبل البلوغ بذلك قياس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الفارق موجود ، وهو ان الماء بعد البلوغ له قوة في قهر النجاسة إذا وردت عليه بخلافه قبل ، لانقهاره بالنجاسة فلا يصير قاهرا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ثانيهما فبأن الحكم بالطهارة في صورة دعوى الإجماع إنما هو بناء على أصالة الطهارة حتى تعلم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هنا غير معلومة ، لاحتمال تأخرها عن البلوغ ، إذ عدم العلم بتقدم الوقوع وتأخره يقتضي الشك في التقدم الذي هو سبب النجاسة ، فلا جرم تكون النجاسة مشكوكا فيها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عن أدلة ابن إدريس فبما ذكره المحقق في المعتبر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وتنازعني نفسي إلا ان أذكره بتمامه ، فإنه جيد رشيق ، وبالإثبات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طال به زمام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واي حقيق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الأدلة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فالجواب دفع الخبر ، فانا لم نروه مسندا ، والذي رواه مرسلا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وآحاد ممن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المرسل 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الحديث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المخالفون فلم اعرف به عاملا سوى ما يحكى عن ابن حي ، وهو زيدي منقطع المذهب وما رأيت أعجب ممن يدعي إجماع المخالف والمؤالف فيما لا يوجد إلا نادرا ، فاذن الرواية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أصحابنا فرووا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ان بلوغه كرا هو المانع لتأثره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85" w:name="pg12464_133282"/>
    </w:p>
    <w:p>
      <w:pPr>
        <w:pStyle w:val="BookText"/>
        <w:rPr/>
      </w:pPr>
      <w:bookmarkEnd w:id="85"/>
      <w:r>
        <w:rPr>
          <w:rFonts w:ascii="Amiri" w:hAnsi="Amiri" w:eastAsia="Amiri" w:cs="Amiri"/>
          <w:color w:val="111111"/>
          <w:sz w:val="28"/>
          <w:sz w:val="28"/>
          <w:szCs w:val="28"/>
          <w:rtl w:val="true"/>
          <w:lang w:bidi="ar-SA"/>
        </w:rPr>
        <w:t>يلزم من كونه لا ينجسه شي‌ء بعد البلوغ رفع ما كان ثابتا فيه ومنجسا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طالعنا كتب الأخبار المنسوبة إليهم فلم نر هذا اللفظ ، وانما رأينا ما ذكرناه ، وهو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غلط من غلط في هذه المسألة لتوهمه ان معنى اللفظين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الآيات والخبر البواقي فالاستدلال بها ضعيف لا يفتقر الى جواب ، لأننا لا ننازع في استعمال الطاهر المطلق ، بل بحثنا في هذا النجس إذا بلغ كرا يطهر ، فان ثبتت طهارته تناولته الأحاديث الآمرة بالاغتسال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تثبت طهارته فالإجماع على المنع منه ، فلا تعلق له اذن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يستجيز محصل ان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احثوا على رأسي ثلاث حثيات مما يجتمع من غسالة البول والدم وميلغة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ايضا لذلك بالإجماع ، وهو أضعف من الأول لأنا لم نقف على هذا في شي‌ء من كتب الأصحاب ، ولو وجد كان نادرا ، بل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منفردة وبعده اثنان أو ثلاثة ممن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مثل هذا إجماعا غلط ، إذ لسنا بدعوى المائة نعلم دخول الامام فيهم ، فكيف بدعوى الثلاثة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المستطرف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يستجيز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74434_77815467"/>
      <w:bookmarkStart w:id="87" w:name="_Toc32"/>
      <w:bookmarkEnd w:id="86"/>
      <w:r>
        <w:rPr>
          <w:rtl w:val="true"/>
        </w:rPr>
        <w:t>الفصل الرابع</w:t>
      </w:r>
      <w:bookmarkEnd w:id="87"/>
    </w:p>
    <w:p>
      <w:pPr>
        <w:pStyle w:val="Heading5"/>
        <w:numPr>
          <w:ilvl w:val="4"/>
          <w:numId w:val="1"/>
        </w:numPr>
        <w:rPr/>
      </w:pPr>
      <w:bookmarkStart w:id="88" w:name="__RefHeading___Toc274436_77815467"/>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في حكم البئر ، وفيه أبحاث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بأنها مجمع ماء نابع من الأرض لا يتعداها غالبا ولا يخرج عن مسماها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المحقق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بان القيد الأخير موجب لإجمال التعريف ، لان العرف الواقع في العبارة لا يظهر اي عرف هو؟ أهو عرف زمانه أم عرف غيره؟ وعلى الثاني فيراد العام أو الأعم منه ومن الخاص؟ مع انه يشكل ارادة عرف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تغير الحكم بتغير التسمية ، فيثبت في العين حكم البئر لو سميت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ظاهر والذي يقتضيه النظر ان ما يثبت إطلاق البئر عليه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زمن أحد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في العراق والحجاز فثبوت الأحكام له واضح ، وما وقع فيه الشك فالأصل عدم تعلق أحكام البئر به ، وان كان العمل بالاحتياط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السيد السند في المدارك بأنه قد ثبت في الأصول ان الواجب حمل الخطاب على الحقيقة الشرعية ان ثبتت ، وإلا فعلى عرف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ان علم ، وإلا فعلى الحقيقة اللغوية إن ثبتت ، وإلا فعلى العرف العام ، إذ الأصل عدم تقدم وضع سابق عليه وعدم النقل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يثبت في هذه المسألة شي‌ء من الحقائق الثلاث المتقدمة ، وجب الحمل على الحقيقة العرفية العامة في غير ما علم إطلاق ذلك اللفظ عليه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عدم تعلق الأحكام بالآبار الغير النابعة كما في بلاد الشام ، والجارية تحت الأرض كما في المشهد الغروي على ساكنه السلام ، وعدم تغير الحكم بتغير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عرفته في المقدمة الثامنة </w:t>
      </w:r>
      <w:r>
        <w:rPr>
          <w:rStyle w:val="FootnoteAnchor"/>
          <w:rtl w:val="true"/>
        </w:rPr>
        <w:footnoteReference w:id="833"/>
      </w:r>
      <w:r>
        <w:rPr>
          <w:rFonts w:ascii="Amiri" w:hAnsi="Amiri" w:eastAsia="Amiri" w:cs="Amiri"/>
          <w:color w:val="111111"/>
          <w:sz w:val="28"/>
          <w:sz w:val="28"/>
          <w:szCs w:val="28"/>
          <w:rtl w:val="true"/>
          <w:lang w:bidi="ar-SA"/>
        </w:rPr>
        <w:t xml:space="preserve">من عدم الدليل على هذا التفصيل الذي ذكره والقاعدة التي بنوا عليها ، مع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مع عدم ثبوت شي‌ء من الحقائق الثلاث يجب الحمل على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دليل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بأصالة عدم تقدم وضع سابق عليه وعدم النقل بمحل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يخفى ما في بناء الأحكام على العرف العام من العسر والحرج المنفيين بالآية والرواية كما قدمنا ثمة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القدر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ما علم تسميته بئرا في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إجراء أحكام البئر عليه ، وما لم يعلم فإنه لا بد فيه من النبع ، كما دل عليه بعض صحاح الاخبار من ان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الينبوع الذي يخرج منه الماء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مما يخرج رشحا فإنه يكون من قبيل الماء المحقون في بلوغ الكرية وعدمه ، وقيل انه يسمى بالثمد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إليه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 ايضا من التسمية بئرا ، لأن الأحكام في الاخبار إنما علقت على صدق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صحة ما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نجاسة البئر بالملاقاة وعدمها بعد الاتفاق على نجاستها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بالطهارة واستحباب النزح ، ونقل عن الحسن بن ابي عقيل ، ونسب ايضا الى الشيخ </w:t>
      </w:r>
      <w:r>
        <w:rPr>
          <w:rStyle w:val="FootnoteAnchor"/>
          <w:rtl w:val="true"/>
        </w:rPr>
        <w:footnoteReference w:id="835"/>
      </w:r>
      <w:r>
        <w:rPr>
          <w:rFonts w:ascii="Amiri" w:hAnsi="Amiri" w:eastAsia="Amiri" w:cs="Amiri"/>
          <w:color w:val="111111"/>
          <w:sz w:val="28"/>
          <w:sz w:val="28"/>
          <w:szCs w:val="28"/>
          <w:rtl w:val="true"/>
          <w:lang w:bidi="ar-SA"/>
        </w:rPr>
        <w:t>في بعض أقواله ، وأسنده جمع ايضا الى شيخه الحسين بن عبد اللّه الغضائري ، واليه ذهب العلامة في أكثر كتبه وشيخه مفيد الدين بن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بالطهارة مع وجوب النزح ، ذهب إليه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ايضا عن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 فإن كلام التهذيب هنا لا يخلو من تشويش واضطراب ، ولهذا نسب اليه بعضهم القول بالنجاسة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بعض ببلوغ الكر وعدمه ، فينجس على الثاني دون الأول ونسب الى الشيخ ابي محمد الحسن بن محمد البصروي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 بعضهم </w:t>
      </w:r>
      <w:r>
        <w:rPr>
          <w:rStyle w:val="FootnoteAnchor"/>
          <w:rtl w:val="true"/>
        </w:rPr>
        <w:footnoteReference w:id="836"/>
      </w:r>
      <w:r>
        <w:rPr>
          <w:rFonts w:ascii="Amiri" w:hAnsi="Amiri" w:eastAsia="Amiri" w:cs="Amiri"/>
          <w:color w:val="111111"/>
          <w:sz w:val="28"/>
          <w:sz w:val="28"/>
          <w:szCs w:val="28"/>
          <w:rtl w:val="true"/>
          <w:lang w:bidi="ar-SA"/>
        </w:rPr>
        <w:t xml:space="preserve">العلامة بذلك ، حيث انه </w:t>
      </w:r>
    </w:p>
    <w:p>
      <w:pPr>
        <w:pStyle w:val="BookText"/>
        <w:rPr/>
      </w:pPr>
      <w:r>
        <w:rPr>
          <w:rFonts w:ascii="Amiri" w:hAnsi="Amiri" w:eastAsia="Amiri" w:cs="Amiri"/>
          <w:color w:val="111111"/>
          <w:sz w:val="28"/>
          <w:sz w:val="28"/>
          <w:szCs w:val="28"/>
          <w:rtl w:val="true"/>
          <w:lang w:bidi="ar-SA"/>
        </w:rPr>
        <w:t>قائل باشتراط الكرية في الجاري ، والبئر من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w:t>
      </w:r>
      <w:r>
        <w:rPr>
          <w:rStyle w:val="FootnoteAnchor"/>
          <w:rtl w:val="true"/>
        </w:rPr>
        <w:footnoteReference w:id="837"/>
      </w:r>
      <w:r>
        <w:rPr>
          <w:rFonts w:ascii="Amiri" w:hAnsi="Amiri" w:eastAsia="Amiri" w:cs="Amiri"/>
          <w:color w:val="111111"/>
          <w:sz w:val="28"/>
          <w:sz w:val="28"/>
          <w:szCs w:val="28"/>
          <w:rtl w:val="true"/>
          <w:lang w:bidi="ar-SA"/>
        </w:rPr>
        <w:t>وانه لو ترتب حكم البئر على الجاري لورد الإلزام على القول المشهور ايضا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الشهيد في الذكرى عن الجعفي انه يعتبر فيه ذراعين في الأبعاد الثلاثة حتى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ذلك ان الأقوال في المسألة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الاخبار هو القول بالطهارة واستحباب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عليه وجوه من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الطهارة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الآيات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كله من السماء بنص القرآن والأخبار كما تقدم بيانه في صدر الفصل الأول </w:t>
      </w:r>
      <w:r>
        <w:rPr>
          <w:rStyle w:val="FootnoteAnchor"/>
          <w:rtl w:val="true"/>
        </w:rPr>
        <w:footnoteReference w:id="839"/>
      </w:r>
      <w:r>
        <w:rPr>
          <w:rFonts w:ascii="Amiri" w:hAnsi="Amiri" w:eastAsia="Amiri" w:cs="Amiri"/>
          <w:color w:val="111111"/>
          <w:sz w:val="28"/>
          <w:sz w:val="28"/>
          <w:szCs w:val="28"/>
          <w:rtl w:val="true"/>
          <w:lang w:bidi="ar-SA"/>
        </w:rPr>
        <w:t>فيجب الحكم بطهارته حتى يقوم دليل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الصريحة الصحيحة كما سيأتيك ذكرها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الأخبار في مقادير النزح في النجاسة الواحدة ، مع صحتها وصراحتها على وجه لا يقبل الحمل ولا الترجيح كما سيأتيك ان شاء اللّه تعالى والعمل ببعض دون بعض ترجيح بلا مرجح ، فيلزم إطراحها رأسا ، للزوم التناقض وانسداد باب الحمل والترجيح</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رجحان أخبار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القرآن كما عرفت </w:t>
      </w:r>
      <w:r>
        <w:rPr>
          <w:rStyle w:val="FootnoteAnchor"/>
          <w:rtl w:val="true"/>
        </w:rPr>
        <w:footnoteReference w:id="840"/>
      </w:r>
      <w:r>
        <w:rPr>
          <w:rFonts w:ascii="Amiri" w:hAnsi="Amiri" w:eastAsia="Amiri" w:cs="Amiri"/>
          <w:color w:val="111111"/>
          <w:sz w:val="28"/>
          <w:sz w:val="28"/>
          <w:szCs w:val="28"/>
          <w:rtl w:val="true"/>
          <w:lang w:bidi="ar-SA"/>
        </w:rPr>
        <w:t xml:space="preserve">، ومخالفة العامة ، فإن جمهورهم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بالنجاسة ، ونقل بعض أفاضل المحدثين ان علماء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العمدة عند سلاطين العامة قديما وحديثا كما تشهد به كتب التواريخ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بالغوا في الحكم بانفعال البئر بملاقاة النجاسة ، وزادوا على كثير من المقدرات الواردة في صحاح أخبارنا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وحينئذ فيتعين حمل ما ثبت دلالته على النجاسة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العمل بأخبار الطهارة يمكن حمل أخبار النجاسة على التقية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العمل بأخبار النجاسة فلا محمل لاخبار الطهارة ، مع صحتها وصراحتها واستفاضتها كما ستطلع عليه ، بل يلزم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بالدليلين مهما أمكن أولى من طرح أحدهما كما قرروه في غير موضع ، بل هو من القواعد المسلمة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فمن الأخبار الدالة على ما اخترناه صحيحة محمد بن إسماعيل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ان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فينزح حتى يذهب الريح ويطيب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هما عليه من الصراحة بعد صحة السند ، وبيان ذلك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وصفه بالسعة المفسرة بعدم إفساد شي‌ء له إلا في مادة التغير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والإفساد وان كان كناية عن عدم جواز استعماله ، وهو كاف في المطلوب ، إلا </w:t>
      </w:r>
    </w:p>
    <w:p>
      <w:pPr>
        <w:pStyle w:val="BookText"/>
        <w:rPr/>
      </w:pPr>
      <w:r>
        <w:rPr>
          <w:rFonts w:ascii="Amiri" w:hAnsi="Amiri" w:eastAsia="Amiri" w:cs="Amiri"/>
          <w:color w:val="111111"/>
          <w:sz w:val="28"/>
          <w:sz w:val="28"/>
          <w:szCs w:val="28"/>
          <w:rtl w:val="true"/>
          <w:lang w:bidi="ar-SA"/>
        </w:rPr>
        <w:t>ان الظاهر ان المراد به هنا النجاسة بقرائن المقام التي من جملتها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بكون البئر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الحصر في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الاكتفاء في طهارته مع التغير بنزح ما يزيله ، أعم من أن يزيد مقدر تلك النجاسة على ذلك أو مما يجب له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انه طاهر لوجب استيفاء المقدر ونزح الجميع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بئر ماء وقع فيها زنبيل من عذرة رطبة أو يابسة أو زنبيل من سرقين ، أيصلح الوضوء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أجيب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العذرة على عذرة غير الإنسان ، وان وصول الزنبيل الى الماء لا يستلزم وصول العذرة ، وان المراد نفي البأس بعد نزح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التكلف والبعد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الأصحاب ، ونقله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بغائط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عدم الاختصاص فالأظهر إرادته هنا بقرينة المقابلة بذكر السرقين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بعيد ، بل يستحيل بحسب العادة وقوع الزنبيل في الماء وعدم اتصال الماء بما فيه ، بل لا معنى للسؤال عند التأمل بالكلية ، لأن الظاهر ان مراد السائل إنما هو السؤال عن وصول العذرة أو السرقين الى الماء ، وانه هل ينجس بذلك أم لا؟ لا وصول الزنبيل خاصة مع عدم تعدي ما فيه الى الماء ، فإنه في قوة السؤال عن وصول زنبيل خال كما لا يخفى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الألغاز المنافي للحكمة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الثوب ولا تعاد الصلاة مما وقع في البئر إلا ان ينتن ، فإن أنتن غسل الثوب وأعاد الصلاة ونزحت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أجاب به عنه في المعتبر فضعيف غير معتبر ، فلا ينبغي ان يصغى اليه ولا يعرج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صحيحته الأخرى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الفأرة تقع في البئر فيتوضأ الرجل منها ويصلي وهو لا يعلم ، أيعيد الصلاة ويغسل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ولا يغسل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حمل عدم الإعادة وعدم غسل الثوب على عدم العلم بتقدم النجاسة ، لاحتمال وقوعها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الدالة على تأخر الوضوء عن الوقوع ، وان كان إنما حصل العلم بالوقوع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البئر تقع فيها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ريح نزح منها عشرون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دلالة لها على انه إذا لم يكن لها ريح لم ينزح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ضعفه </w:t>
      </w:r>
      <w:r>
        <w:rPr>
          <w:rStyle w:val="FootnoteAnchor"/>
          <w:rtl w:val="true"/>
        </w:rPr>
        <w:footnoteReference w:id="848"/>
      </w:r>
      <w:r>
        <w:rPr>
          <w:rFonts w:ascii="Amiri" w:hAnsi="Amiri" w:eastAsia="Amiri" w:cs="Amiri"/>
          <w:color w:val="111111"/>
          <w:sz w:val="28"/>
          <w:sz w:val="28"/>
          <w:szCs w:val="28"/>
          <w:rtl w:val="true"/>
          <w:lang w:bidi="ar-SA"/>
        </w:rPr>
        <w:t xml:space="preserve">فإنه لو لم يكن المراد ذلك لكان حكم المفهوم مسكوتا عنه بالكلية ، وكيف قنع السائل بفهم حكم المنطوق خاصة ولم يفحص عن حكم المفهوم مع انه أحد شقي السؤال؟ وكيف رضى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افادته ذلك مع غفلة السائل عنه ودعاء الحاجة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أبان بن عثمان أو صحيحته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الفأرة تقع في البئر لا يعلم بها إلا بعد ما يتوضأ منها ، إيعاد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المتقدم في صحيحة معاوية بن عمار الأخيرة هنا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أبي أسامة وابي يوسف يعقوب بن عثيم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الطير والدجاجة والفأرة فانزح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صلاتنا ووضوئنا وما أصاب ثيابنا؟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المذكور آنفا هنا بعيد عن ظاهر اللفظ ، إذ لا تصريح في الرواية بعدم العلم بالنجاسة حال الوضوء ، وإنما الظاهر من سياق الخبر انه لما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بنزح هذا المقدار لموت هذه الأشياء المذكورة ، سألوا عن الوضوء والصلاة ونحوهما قبل نزح المقدر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أبي بصير </w:t>
      </w:r>
      <w:r>
        <w:rPr>
          <w:rStyle w:val="FootnoteAnchor"/>
          <w:rtl w:val="true"/>
        </w:rPr>
        <w:footnoteReference w:id="8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يستقى منها ويتوضأ به وغسل منه الثياب وعجن به ثم علم انه كان فيها 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يغسل الثوب ولا تعاد منه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الاحتمال المتقدم هنا أبعد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ابي القاسم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البئر يكون بينها وبين الكنيف خمسة أذرع أو أقل أو أكثر يتوضأ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ولا من بعد ، يتوضأ منها ويغتسل ما لم يتغير الماء</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الفقيه </w:t>
      </w:r>
      <w:r>
        <w:rPr>
          <w:rStyle w:val="FootnoteAnchor"/>
          <w:rtl w:val="true"/>
        </w:rPr>
        <w:footnoteReference w:id="854"/>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في المدينة بئر وسط مزبلة ، فكانت الريح تهب فتلقي فيها القذر ،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الدالة بظاهرها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بالنجاسة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بن بزيع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رجل اسأله ان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تكون في المنزل للوضوء ، فيقطر فيها قطرات من بول أو دم أو يسقط فيها شي‌ء من عذرة كالبعرة ونحوها ، ما الذي يطهرها حتى يحل الوضوء منها للصلاة؟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يقطين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البئر تقع فيها الحمامة والدجاجة أو الفأرة أو الكلب أو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ان تنزح منها دلاء ، فان ذلك يطهرها ان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ابن ابي يعفور وعنبسة بن مصعب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البئر وأنت جنب ، ولا تجد دلوا ولا شيئا تغرف به </w:t>
      </w:r>
    </w:p>
    <w:p>
      <w:pPr>
        <w:pStyle w:val="BookText"/>
        <w:rPr/>
      </w:pPr>
      <w:r>
        <w:rPr>
          <w:rFonts w:ascii="Amiri" w:hAnsi="Amiri" w:eastAsia="Amiri" w:cs="Amiri"/>
          <w:color w:val="111111"/>
          <w:sz w:val="28"/>
          <w:sz w:val="28"/>
          <w:szCs w:val="28"/>
          <w:rtl w:val="true"/>
          <w:lang w:bidi="ar-SA"/>
        </w:rPr>
        <w:t>فتيمم بالصعيد ، فان رب الماء رب الصعيد ، ولا تقع في البئر ولا تفسد على القوم 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الإفساد كناية عن النجاسة كما اعترفوا به في أخبار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والتيمم لا يسوغ مع وجود 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ومحمد بن مسلم وابي بصير </w:t>
      </w:r>
      <w:r>
        <w:rPr>
          <w:rStyle w:val="FootnoteAnchor"/>
          <w:rtl w:val="true"/>
        </w:rPr>
        <w:footnoteReference w:id="858"/>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منها يجري البول قريبا منها ، أينجسها؟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البئر في أعلى الوادي والوادي يجري فيه البول من تحتها وكان بينهما قدر ثلاثة أذرع أو أربعة أذرع لم ينجس ذلك شي‌ء وان كان أقل من ذلك نجسها ، وان كانت البئر في أسفل الوادي ويمر الماء عليها وكان بين البئر وبينه تسعة أذرع لم ينجسها ، وما كان أقل من ذلك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كان طاهرا بعد ملاقاة النجاسة لما ساغ التيمم ، لكن 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الملازمة فظاهرة </w:t>
      </w:r>
      <w:r>
        <w:rPr>
          <w:rStyle w:val="FootnoteAnchor"/>
          <w:rtl w:val="true"/>
        </w:rPr>
        <w:footnoteReference w:id="859"/>
      </w:r>
      <w:r>
        <w:rPr>
          <w:rFonts w:ascii="Amiri" w:hAnsi="Amiri" w:eastAsia="Amiri" w:cs="Amiri"/>
          <w:color w:val="111111"/>
          <w:sz w:val="28"/>
          <w:sz w:val="28"/>
          <w:szCs w:val="28"/>
          <w:rtl w:val="true"/>
          <w:lang w:bidi="ar-SA"/>
        </w:rPr>
        <w:t>واما بطلان التالي فلما مر في صحيحة ابن ابي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لو لم يجز التيمم للزم ، اما جواز استعمال الماء قبل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مدلول الأخبار المستفيضة ، أو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الإجماع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استفاضة الأخبار بالأمر بالنزح للنجاسات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الطائفة بها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هذه الأدلة ، اما عن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بالإجمال بما عرفت آنفا </w:t>
      </w:r>
      <w:r>
        <w:rPr>
          <w:rStyle w:val="FootnoteAnchor"/>
          <w:rtl w:val="true"/>
        </w:rPr>
        <w:footnoteReference w:id="860"/>
      </w:r>
      <w:r>
        <w:rPr>
          <w:rFonts w:ascii="Amiri" w:hAnsi="Amiri" w:eastAsia="Amiri" w:cs="Amiri"/>
          <w:color w:val="111111"/>
          <w:sz w:val="28"/>
          <w:sz w:val="28"/>
          <w:szCs w:val="28"/>
          <w:rtl w:val="true"/>
          <w:lang w:bidi="ar-SA"/>
        </w:rPr>
        <w:t>من ان اخبار الطهارة معتضدة بموافقة الأصل وظاهر القرآن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المقدمة السادسة </w:t>
      </w:r>
      <w:r>
        <w:rPr>
          <w:rStyle w:val="FootnoteAnchor"/>
          <w:rtl w:val="true"/>
        </w:rPr>
        <w:footnoteReference w:id="861"/>
      </w:r>
      <w:r>
        <w:rPr>
          <w:rFonts w:ascii="Amiri" w:hAnsi="Amiri" w:eastAsia="Amiri" w:cs="Amiri"/>
          <w:color w:val="111111"/>
          <w:sz w:val="28"/>
          <w:sz w:val="28"/>
          <w:szCs w:val="28"/>
          <w:rtl w:val="true"/>
          <w:lang w:bidi="ar-SA"/>
        </w:rPr>
        <w:t xml:space="preserve">ان الأخيرين من المرجحات المنصوصة في مقام </w:t>
      </w:r>
    </w:p>
    <w:p>
      <w:pPr>
        <w:pStyle w:val="BookText"/>
        <w:rPr/>
      </w:pPr>
      <w:r>
        <w:rPr>
          <w:rFonts w:ascii="Amiri" w:hAnsi="Amiri" w:eastAsia="Amiri" w:cs="Amiri"/>
          <w:color w:val="111111"/>
          <w:sz w:val="28"/>
          <w:sz w:val="28"/>
          <w:szCs w:val="28"/>
          <w:rtl w:val="true"/>
          <w:lang w:bidi="ar-SA"/>
        </w:rPr>
        <w:t>التعارض ، وانه مع العمل بأخبار النجاسة فلا محمل لاخبار الطهارة بخلاف العكس ، فيتعين العمل بأخبار الطهارة والتأويل في اخبار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بالتفصيل ، فاما الخبر الأول فالظاهر حمل الطهارة فيه على المعنى اللغوي ، والحل بمعنى تساوي الطرفين ، فإنه قبل ازالة المقدر مكروه ، فإذا نزح أبيح استعماله بلا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انه في الكافي بعد نقل هذه الرواية أردفها بما قدمنا نقله في اخبار الطهارة </w:t>
      </w:r>
      <w:r>
        <w:rPr>
          <w:rStyle w:val="FootnoteAnchor"/>
          <w:rtl w:val="true"/>
        </w:rPr>
        <w:footnoteReference w:id="862"/>
      </w:r>
      <w:r>
        <w:rPr>
          <w:rFonts w:ascii="Amiri" w:hAnsi="Amiri" w:eastAsia="Amiri" w:cs="Amiri"/>
          <w:color w:val="111111"/>
          <w:sz w:val="28"/>
          <w:sz w:val="28"/>
          <w:szCs w:val="28"/>
          <w:rtl w:val="true"/>
          <w:lang w:bidi="ar-SA"/>
        </w:rPr>
        <w:t xml:space="preserve">بالسند المذكور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الا ان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الراوي بعينه لهذين الحكمين مما يبعد اختلاف الحكمين فيهما ، وإلا لفحص وسأل عن ذلك ، سيما مع صراحة الرواية الثانية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ذلك ان الراوي بعينه قد روى ما يدل على الطهارة بوجه أصرح ، كما تقدم من روايته الأخرى ، فيتعين التأويل في هذه الرواية جمعا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يتمسك به الخصم من اللفظين المذكورين إنما هو 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مناقشة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في الخبر الثاني ، ويؤيده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ان تنزح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أقله الثلاثة ، مع ان من جملة تلك النجاسات الكلب والهرة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عندهم في ذلك بأربعين دلوا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الخبر الثالث فيجاب عنه بأن الإفساد أعم من النجاسة ، فلعله هنا باعتبار تغير الماء واختلاطه بالحمأة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الإفساد في أخبار الطهارة في صحيحة ابن بزيع </w:t>
      </w:r>
      <w:r>
        <w:rPr>
          <w:rStyle w:val="FootnoteAnchor"/>
          <w:rtl w:val="true"/>
        </w:rPr>
        <w:footnoteReference w:id="864"/>
      </w:r>
      <w:r>
        <w:rPr>
          <w:rFonts w:ascii="Amiri" w:hAnsi="Amiri" w:eastAsia="Amiri" w:cs="Amiri"/>
          <w:color w:val="111111"/>
          <w:sz w:val="28"/>
          <w:sz w:val="28"/>
          <w:szCs w:val="28"/>
          <w:rtl w:val="true"/>
          <w:lang w:bidi="ar-SA"/>
        </w:rPr>
        <w:t xml:space="preserve">قد حملتموه على عدم الانتفاع بالكلية بل على النجاسة ، فكذا </w:t>
      </w:r>
    </w:p>
    <w:p>
      <w:pPr>
        <w:pStyle w:val="BookText"/>
        <w:rPr/>
      </w:pPr>
      <w:r>
        <w:rPr>
          <w:rFonts w:ascii="Amiri" w:hAnsi="Amiri" w:eastAsia="Amiri" w:cs="Amiri"/>
          <w:color w:val="111111"/>
          <w:sz w:val="28"/>
          <w:sz w:val="28"/>
          <w:szCs w:val="28"/>
          <w:rtl w:val="true"/>
          <w:lang w:bidi="ar-SA"/>
        </w:rPr>
        <w:t xml:space="preserve">ينبغي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ان وجه الفرق بين المقامين ظاهر ، فإن القرائن على ما هو المراد ثمة قائمة كما عرفت ، بخلاف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الإفساد ثمة نكرة وقع في سياق النفي فيعم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الأمر بالتيمم في هذه الرواية فيمكن أن يكون هذا من جملة الأعذار المسوغة للتيمم ، فان إعذاره لا تنحصر في عدم وجود الماء ، بل من جملتها ما يؤدي الى مشقة استعماله أو تحصيله أو تضرر الغير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كلها ممكنة الاحتمال في المقام ولعل الأخير أقرب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فتفسد على القوم 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الإضافة تؤذن باختصاص البئر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كان يبيح منها الاغتراف دون النزول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مشروعية التيمم في مثل ذلك رواية الحسين بن ابي العلاء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بالركية وليس معه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ان ينزل الركية ، ان رب الماء هو رب الأرض ،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جوز التيمم للرجل مع انه ليس في الخبر انه جنب أو نجس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الجواب عن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الخبر الرابع فالجواب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القائلين بالتنجيس متفقون على عدم حصول التنجيس بمجرد التقارب بين البئر والبالوعة ولو كان كثيرا ، فلا بد من تأويل هذا الخبر عندهم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يقصر عن معارضة الأخبار المتقدمة المعتضدة بالأصل ومطابقة ظاهر القرآن ومخالفة جمهور العامة كما عرفت ، فيتعين التأويل فيه بحمل النجاسة على مجرد </w:t>
      </w:r>
    </w:p>
    <w:p>
      <w:pPr>
        <w:pStyle w:val="BookText"/>
        <w:rPr/>
      </w:pPr>
      <w:r>
        <w:rPr>
          <w:rFonts w:ascii="Amiri" w:hAnsi="Amiri" w:eastAsia="Amiri" w:cs="Amiri"/>
          <w:color w:val="111111"/>
          <w:sz w:val="28"/>
          <w:sz w:val="28"/>
          <w:szCs w:val="28"/>
          <w:rtl w:val="true"/>
          <w:lang w:bidi="ar-SA"/>
        </w:rPr>
        <w:t>الاستقذار ، والنهي عن التوضؤ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المفهوم من سوق الخبر المذكور فرض الحكم في محل يتكثر ورود النجاسة على البئر ويظن نفوذها فيه ، وما هذا شأنه لا يبعد إفضاؤه مع القرب الى تغير الماء خصوصا مع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تتمة الخبر المذكور ، حيث قال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مجرى البول بلزقها وكان لا يلبث على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قرار فليس به بأس وان استقر منه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يثقب الأرض ولا يغوله حتى يبلغ البئر ، وليس على البئر منه بأس ، فتوضأ منه ، إنما ذلك إذا استنقع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فلعل الحكم بالتنجيس ناظر إلى شهادة القرائن بأن تكرر جريان البول في مثله يفضي الى حصول تغير ، أو يقال ان كثرة ورود النجاسة على المحل مع القرب يثمر ظن الوصول الى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حصل العلم بقرينة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الدليل الثالث فجوابه ان الأمر بذلك أعم من أن يكون للنجاسة أو لغيرها من الأسباب التي ذكرها القائل بالاستحباب ، وهي زوال النفرة وطيب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باختلاف الآبار غزارة ونزارة وسعة وضيقا ، ولعله السر في اختلاف الأخبار في المقدرات في النجاسة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بالتفصيل باشتراط الكرية وعدمه ، فاستدل له بعموم ما دل من الأخبار على اشتراط الكرية في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الحسن بن صالح الثوري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ايضا ما في كتاب الفقه الرضوي </w:t>
      </w:r>
      <w:r>
        <w:rPr>
          <w:rStyle w:val="FootnoteAnchor"/>
          <w:rtl w:val="true"/>
        </w:rPr>
        <w:footnoteReference w:id="86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بئر عمق مائها ثلاثة أشبار ونصف في مثلها ، فسبيلها سبيل الجاري إلا أن يتغير لونها أو طعمها أو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ايضا الاستدلال عليه</w:t>
      </w:r>
    </w:p>
    <w:p>
      <w:pPr>
        <w:pStyle w:val="BookText"/>
        <w:rPr/>
      </w:pPr>
      <w:r>
        <w:rPr>
          <w:rFonts w:ascii="Amiri" w:hAnsi="Amiri" w:eastAsia="Amiri" w:cs="Amiri"/>
          <w:color w:val="111111"/>
          <w:sz w:val="28"/>
          <w:sz w:val="28"/>
          <w:szCs w:val="28"/>
          <w:rtl w:val="true"/>
          <w:lang w:bidi="ar-SA"/>
        </w:rPr>
        <w:t xml:space="preserve">بموثقة أبي بصير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زنبيل عذرة يابسة أو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فيها ماء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بتخصيص العموم بما قدمنا من الاخبار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الروايات المذكورة بضعف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تنهض بمعارضة ما قدمناه من الأخبار ، سيما صحيحة محمد بن إسماعيل المتقدمة في صدر أخبار الطهارة </w:t>
      </w:r>
      <w:r>
        <w:rPr>
          <w:rStyle w:val="FootnoteAnchor"/>
          <w:rtl w:val="true"/>
        </w:rPr>
        <w:footnoteReference w:id="871"/>
      </w:r>
      <w:r>
        <w:rPr>
          <w:rFonts w:ascii="Amiri" w:hAnsi="Amiri" w:eastAsia="Amiri" w:cs="Amiri"/>
          <w:color w:val="111111"/>
          <w:sz w:val="28"/>
          <w:sz w:val="28"/>
          <w:szCs w:val="28"/>
          <w:rtl w:val="true"/>
          <w:lang w:bidi="ar-SA"/>
        </w:rPr>
        <w:t>الدالة بأوضح دلالة على عدم النجاسة مطلقا سيما لمكان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بالحمل على ان اشتراط الكرية لعله لعدم الاحتياج الى النزح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قوله في كتاب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فسبيلها سبيل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نقصت عن كر احتاجت الى النزح وان كان استحبابا ، ولفظ النجاسة في رواية الثوري محمول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بالطهارة ووجوب النزح ، فوجهه بالنسبة إلى الجزء الأول ما قدمنا </w:t>
      </w:r>
      <w:r>
        <w:rPr>
          <w:rStyle w:val="FootnoteAnchor"/>
          <w:rtl w:val="true"/>
        </w:rPr>
        <w:footnoteReference w:id="872"/>
      </w:r>
      <w:r>
        <w:rPr>
          <w:rFonts w:ascii="Amiri" w:hAnsi="Amiri" w:eastAsia="Amiri" w:cs="Amiri"/>
          <w:color w:val="111111"/>
          <w:sz w:val="28"/>
          <w:sz w:val="28"/>
          <w:szCs w:val="28"/>
          <w:rtl w:val="true"/>
          <w:lang w:bidi="ar-SA"/>
        </w:rPr>
        <w:t>وبالنسبة الى الثاني الأوامر الدالة على النزح ، والأمر حقيقة في الوجوب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الثاني ان القول بوجوب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هذا الاختلاف في الاخبار </w:t>
      </w:r>
    </w:p>
    <w:p>
      <w:pPr>
        <w:pStyle w:val="BookText"/>
        <w:rPr/>
      </w:pPr>
      <w:r>
        <w:rPr>
          <w:rFonts w:ascii="Amiri" w:hAnsi="Amiri" w:eastAsia="Amiri" w:cs="Amiri"/>
          <w:color w:val="111111"/>
          <w:sz w:val="28"/>
          <w:sz w:val="28"/>
          <w:szCs w:val="28"/>
          <w:rtl w:val="true"/>
          <w:lang w:bidi="ar-SA"/>
        </w:rPr>
        <w:t xml:space="preserve">في تقديره بالنسبة إلى النجاسة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يقبله الذوق السليم ، وحينئذ فيجب حمل الأمر على الاستحباب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أيضا الأمر بالنزح مع الاتفاق على عدم النجاسة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 عن الجعفي </w:t>
      </w:r>
      <w:r>
        <w:rPr>
          <w:rStyle w:val="FootnoteAnchor"/>
          <w:rtl w:val="true"/>
        </w:rPr>
        <w:footnoteReference w:id="873"/>
      </w:r>
      <w:r>
        <w:rPr>
          <w:rFonts w:ascii="Amiri" w:hAnsi="Amiri" w:eastAsia="Amiri" w:cs="Amiri"/>
          <w:color w:val="111111"/>
          <w:sz w:val="28"/>
          <w:sz w:val="28"/>
          <w:szCs w:val="28"/>
          <w:rtl w:val="true"/>
          <w:lang w:bidi="ar-SA"/>
        </w:rPr>
        <w:t>فلم نعثر له على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انه حيث كان القول الراجح عندنا من تلك الأقوال هو القول بالطهارة واستحباب النزح كما أوضحناه ، أغمضنا النظر عن الاشتغال بالبحث عن بيان المقدرات لكل من النجاسات وما وقع فيها من الاختلافات ، لعدم مزيد فائدة في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واعتمادا على ما ذكره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هنالك ومسارعة إلى الاشتغال بما هو أهم وفي النفع والإفادة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نقتصر هنا على نقل أنموذج من تلك الاختلافات الواقعة في الاخبار في جملة من المقدرات مع وحدة النجاسة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الفأرة ، ففي صحيح زيد الشحام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تتفسخ يكفيك 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رواية عمرو بن سعيد بن هلال </w:t>
      </w:r>
      <w:r>
        <w:rPr>
          <w:rStyle w:val="FootnoteAnchor"/>
          <w:rtl w:val="true"/>
        </w:rPr>
        <w:footnoteReference w:id="876"/>
      </w:r>
      <w:r>
        <w:rPr>
          <w:rFonts w:ascii="Amiri" w:hAnsi="Amiri" w:eastAsia="Amiri" w:cs="Amiri"/>
          <w:color w:val="111111"/>
          <w:sz w:val="28"/>
          <w:sz w:val="28"/>
          <w:szCs w:val="28"/>
          <w:rtl w:val="true"/>
          <w:lang w:bidi="ar-SA"/>
        </w:rPr>
        <w:t xml:space="preserve">ورواية علي بن أبي حمزة </w:t>
      </w:r>
      <w:r>
        <w:rPr>
          <w:rStyle w:val="FootnoteAnchor"/>
          <w:rtl w:val="true"/>
        </w:rPr>
        <w:footnoteReference w:id="877"/>
      </w:r>
      <w:r>
        <w:rPr>
          <w:rFonts w:ascii="Amiri" w:hAnsi="Amiri" w:eastAsia="Amiri" w:cs="Amiri"/>
          <w:color w:val="111111"/>
          <w:sz w:val="28"/>
          <w:sz w:val="28"/>
          <w:szCs w:val="28"/>
          <w:rtl w:val="true"/>
          <w:lang w:bidi="ar-SA"/>
        </w:rPr>
        <w:t xml:space="preserve">ورواية سماعة </w:t>
      </w:r>
      <w:r>
        <w:rPr>
          <w:rStyle w:val="FootnoteAnchor"/>
          <w:rtl w:val="true"/>
        </w:rPr>
        <w:footnoteReference w:id="878"/>
      </w:r>
      <w:r>
        <w:rPr>
          <w:rFonts w:ascii="Amiri" w:hAnsi="Amiri" w:eastAsia="Amiri" w:cs="Amiri"/>
          <w:color w:val="111111"/>
          <w:sz w:val="28"/>
          <w:sz w:val="28"/>
          <w:szCs w:val="28"/>
          <w:rtl w:val="true"/>
          <w:lang w:bidi="ar-SA"/>
        </w:rPr>
        <w:t xml:space="preserve">وفي صحيح علي بن يقطين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ان تنزح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صحيح الفضلاء </w:t>
      </w:r>
      <w:r>
        <w:rPr>
          <w:rStyle w:val="FootnoteAnchor"/>
          <w:rtl w:val="true"/>
        </w:rPr>
        <w:footnoteReference w:id="880"/>
      </w:r>
      <w:r>
        <w:rPr>
          <w:rFonts w:ascii="Amiri" w:hAnsi="Amiri" w:eastAsia="Amiri" w:cs="Amiri"/>
          <w:color w:val="111111"/>
          <w:sz w:val="28"/>
          <w:sz w:val="28"/>
          <w:szCs w:val="28"/>
          <w:rtl w:val="true"/>
          <w:lang w:bidi="ar-SA"/>
        </w:rPr>
        <w:t xml:space="preserve">ورواية الفضل البقباق </w:t>
      </w:r>
      <w:r>
        <w:rPr>
          <w:rStyle w:val="FootnoteAnchor"/>
          <w:rtl w:val="true"/>
        </w:rPr>
        <w:footnoteReference w:id="881"/>
      </w:r>
      <w:r>
        <w:rPr>
          <w:rFonts w:ascii="Amiri" w:hAnsi="Amiri" w:eastAsia="Amiri" w:cs="Amiri"/>
          <w:color w:val="111111"/>
          <w:sz w:val="28"/>
          <w:sz w:val="28"/>
          <w:szCs w:val="28"/>
          <w:rtl w:val="true"/>
          <w:lang w:bidi="ar-SA"/>
        </w:rPr>
        <w:t xml:space="preserve">وفي صحيح </w:t>
      </w:r>
    </w:p>
    <w:p>
      <w:pPr>
        <w:pStyle w:val="BookText"/>
        <w:rPr/>
      </w:pPr>
      <w:r>
        <w:rPr>
          <w:rFonts w:ascii="Amiri" w:hAnsi="Amiri" w:eastAsia="Amiri" w:cs="Amiri"/>
          <w:color w:val="111111"/>
          <w:sz w:val="28"/>
          <w:sz w:val="28"/>
          <w:szCs w:val="28"/>
          <w:rtl w:val="true"/>
          <w:lang w:bidi="ar-SA"/>
        </w:rPr>
        <w:t xml:space="preserve">معاوية بن عمار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خديجة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عمار الساباطي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تنزح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 ففي صحيح الشحام المتقدم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الآنفة </w:t>
      </w:r>
      <w:r>
        <w:rPr>
          <w:rStyle w:val="FootnoteAnchor"/>
          <w:rtl w:val="true"/>
        </w:rPr>
        <w:footnoteReference w:id="886"/>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مريم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موثقة عمار </w:t>
      </w:r>
      <w:r>
        <w:rPr>
          <w:rStyle w:val="FootnoteAnchor"/>
          <w:rtl w:val="true"/>
        </w:rPr>
        <w:footnoteReference w:id="888"/>
      </w:r>
      <w:r>
        <w:rPr>
          <w:rFonts w:ascii="Amiri" w:hAnsi="Amiri" w:eastAsia="Amiri" w:cs="Amiri"/>
          <w:color w:val="111111"/>
          <w:sz w:val="28"/>
          <w:sz w:val="28"/>
          <w:szCs w:val="28"/>
          <w:rtl w:val="true"/>
          <w:lang w:bidi="ar-SA"/>
        </w:rPr>
        <w:t xml:space="preserve">وفي صحيح علي بن يقطين المتقدم </w:t>
      </w:r>
      <w:r>
        <w:rPr>
          <w:rStyle w:val="FootnoteAnchor"/>
          <w:rtl w:val="true"/>
        </w:rPr>
        <w:footnoteReference w:id="889"/>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صحيح الفضلاءالمتقدم </w:t>
      </w:r>
      <w:r>
        <w:rPr>
          <w:rStyle w:val="FootnoteAnchor"/>
          <w:rtl w:val="true"/>
        </w:rPr>
        <w:footnoteReference w:id="890"/>
      </w:r>
      <w:r>
        <w:rPr>
          <w:rFonts w:ascii="Amiri" w:hAnsi="Amiri" w:eastAsia="Amiri" w:cs="Amiri"/>
          <w:color w:val="111111"/>
          <w:sz w:val="28"/>
          <w:sz w:val="28"/>
          <w:szCs w:val="28"/>
          <w:rtl w:val="true"/>
          <w:lang w:bidi="ar-SA"/>
        </w:rPr>
        <w:t xml:space="preserve">وكذا في رواية الفضل البقباق </w:t>
      </w:r>
      <w:r>
        <w:rPr>
          <w:rStyle w:val="FootnoteAnchor"/>
          <w:rtl w:val="true"/>
        </w:rPr>
        <w:footnoteReference w:id="891"/>
      </w:r>
      <w:r>
        <w:rPr>
          <w:rFonts w:ascii="Amiri" w:hAnsi="Amiri" w:eastAsia="Amiri" w:cs="Amiri"/>
          <w:color w:val="111111"/>
          <w:sz w:val="28"/>
          <w:sz w:val="28"/>
          <w:szCs w:val="28"/>
          <w:rtl w:val="true"/>
          <w:lang w:bidi="ar-SA"/>
        </w:rPr>
        <w:t xml:space="preserve">وفي رواية علي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أو ثلاثون أو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الصبي ، ففي رواية علي بن أبي حمزة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منصور بن حازم عن عدة من أصحابنا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ابن عمار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غاية ما ينزح لبول الرجل أربعون دلوا ، وكذا في موثق عمار الساباطي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السنور ، ففي صحيحة علي بن يقطين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ان تنزح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كونه ابن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أو ثلاثون أو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موثقة سماعة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أو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زيد الشحام المتقدم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عمرو بن سعيد المتقدمة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الخنزير ، ففي صحيح الفضلاء المتقدم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عمار المتقدمة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تنزح البئر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الواردة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اضطربت آراء القائلين بالنجاسة في الجمع بينها ، وتمييز عثها من سمينها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 قد جمع بينها بوجوه بعيدة ومحامل 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الاصطلاح المحدث في تنويع الاخبار الى الأنواع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الخطب عند القائل منهم بالنجاسة في جملة من الموارد برد الأخبار بضعف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القائلون بالطهارة فقد حملوا الاختلاف الواقع في هذه الأخبار على الاختلاف في افراد الآبار بالغزارة والنزارة ، واختلاف النجاسة كثرة وقلة ومكثا وعدمه ونحو ذلك ، إلا ان فيه ان الاخبار قد وردت مطلقة ، ففي كون الاختلاف لذلك نوع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الأقرب ان ذلك إنما خرج مخرج التقية ، لما قدمنا لك في المقدمة الاولى من تعمدهم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في الفتاوى وان لم يكن بذلك قائل من المخالفين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 محققي المحدثين من المتأخرين كون هذا الاختلاف من باب تفويض الخصوصيات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 كثير من الاخبار ان خصوصيات كثير من الأحكام مفوضة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مفوضة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المسلم لأمرهم من غيره ، أو من باب الإفتاء تارة بما لا بد منه في تحقيق القدر المستحب وتارة بما هو الأفضل ، وتارة بما هو متوسط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ماء البئر بالنجاسة فعلى ما اخترناه من عدم انفعالها بالملاقاة ، فالظاهر حينئذ وجوب النزح حتى يزول التغير ، ويدل عليه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بزيع المتقدم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 ريحه أو طعمه ، فينزح حتى يذهب الريح ويطيب طعمه ، 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تغير الماء فخذ منه حتى يذهب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يتغير الماء ، فينزح حتى يطيب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أنتن حتى يوجد ريح النتن في الماء نزحت البئر حتى يذهب النتن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غلبت الريح نزحت حتى تطيب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في صحيحة معاوية بن عمار </w:t>
      </w:r>
      <w:r>
        <w:rPr>
          <w:rStyle w:val="FootnoteAnchor"/>
          <w:rtl w:val="true"/>
        </w:rPr>
        <w:footnoteReference w:id="90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تعاد الصلاة مما وقع في البئر إلا ان ينتن ، فإن أنتن غسل الثوب ، وأعاد الصلاة ، ونزحت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منهال </w:t>
      </w:r>
      <w:r>
        <w:rPr>
          <w:rStyle w:val="FootnoteAnchor"/>
          <w:rtl w:val="true"/>
        </w:rPr>
        <w:footnoteReference w:id="91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كانت جيفة قد أجيفت فاستق منها مائة دلو ، فان غلب عليها الريح بعد مائة دلو فانزحها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ابي خديجة </w:t>
      </w:r>
      <w:r>
        <w:rPr>
          <w:rStyle w:val="FootnoteAnchor"/>
          <w:rtl w:val="true"/>
        </w:rPr>
        <w:footnoteReference w:id="911"/>
      </w:r>
      <w:r>
        <w:rPr>
          <w:rFonts w:ascii="Amiri" w:hAnsi="Amiri" w:eastAsia="Amiri" w:cs="Amiri"/>
          <w:color w:val="111111"/>
          <w:sz w:val="28"/>
          <w:sz w:val="28"/>
          <w:szCs w:val="28"/>
          <w:rtl w:val="true"/>
          <w:lang w:bidi="ar-SA"/>
        </w:rPr>
        <w:t xml:space="preserve">في الفأرة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انتفخت فيه ونتنت نزح الماء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 هذه الأخبار على ما لا يزول التغير إلا بنزح الجميع كما يشير اليه الخبر الثاني ، ويحتمل في الخبر الأول الحمل على ان اسناد النزح إلى البئر مجاز ، وانما المراد ما يذهب به التغير كما تضمنته موثقة سماعة ، ويحتمل الحمل الاستحباب ايضا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موافق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إلا ما يظهر من كلام المحدث الكاشاني في مفاتيحه ووافيه ، حيث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الجواز ، لصدق الماء على ماء الورد ، لأن الإضافة ليست إلا لمجرد اللفظ كماء السماء ، دون المعنى كماء الزعفران والحناء والخليط بغيره ، مع تأيد الخبر بعمل الصدوق ، وضمانه صحة ما رواه في الفقيه ، وعدم المعارض الناص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يونس المتقدم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وافتى بمضمونه في الفقيه ، ونسبه في التهذيبين الى الشذوذ ، ثم حمله على التحسين والتطيب للصلاة دون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بما في 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الماء والصعيد</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غير صحيح ، إذ لا منافاة بين الحديثين ، فان ماء الورد ماء استخرج من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الكلام يرجع الى ان الماء المضاف الذي يخرج بالإضافة عن كونه مطلقا إنما هو ما إذا أضيف المطلق الى جسم من الأجسام على وجه يغيره ويسلبه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اتخذ من الورد فهو ماء مطلق قد تصاعد حتى تكونت منه تلك الأجسام ثم استخرج منها ، فإضافته للورد لفظية كماء السماء وماء البئر ونحوهما وان كان قد اكتسب بسبب ذلك تغيرا في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يخرجه عما كان عليه من الإطلاق</w:t>
      </w:r>
    </w:p>
    <w:p>
      <w:pPr>
        <w:pStyle w:val="BookText"/>
        <w:rPr/>
      </w:pPr>
      <w:r>
        <w:rPr>
          <w:rFonts w:ascii="Amiri" w:hAnsi="Amiri" w:eastAsia="Amiri" w:cs="Amiri"/>
          <w:color w:val="111111"/>
          <w:sz w:val="28"/>
          <w:sz w:val="28"/>
          <w:szCs w:val="28"/>
          <w:rtl w:val="true"/>
          <w:lang w:bidi="ar-SA"/>
        </w:rPr>
        <w:t xml:space="preserve">وأنت خبير بما فيه من الوهن والقصور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بمقتضى ذلك لا ينحصر ما ذكره في ماء الورد بخصوصه ، بل يجري في ماء العنب والرمان ونحوهما من الثمار التي يعتصر منها من حيث تصاعده إليها بالسقي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أوراق الشجر ونحوها كما لا يخفى ، فالواجب بمقتضى ما ذكره جواز الوضوء بالماء المتخذ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أظنه يقوله </w:t>
      </w:r>
    </w:p>
    <w:p>
      <w:pPr>
        <w:pStyle w:val="BookText"/>
        <w:rPr/>
      </w:pPr>
      <w:r>
        <w:rPr>
          <w:rFonts w:ascii="Amiri" w:hAnsi="Amiri" w:eastAsia="Amiri" w:cs="Amiri"/>
          <w:color w:val="111111"/>
          <w:sz w:val="28"/>
          <w:sz w:val="28"/>
          <w:szCs w:val="28"/>
          <w:rtl w:val="true"/>
          <w:lang w:bidi="ar-SA"/>
        </w:rPr>
        <w:t xml:space="preserve">فلو كان الحكم فيما له مقدر منصوص أكثر الأمرين مع التغير ، لامروا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أيضا بأن القول الثاني عند التأمل لا يصح أن يكون قولا على حدة كما سيظهر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بكون النجاسة منصوصة المقدر فيجب نزح أكثر الأمرين من المقدر وما به يزول التغير ، أو غير منصوصة فيجب نزح الجميع ومع التعذر فالتراوح ، ذهب اليه ابن إدريس واختاره في المختلف وقواه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وحجته في وجوب أكثر الأمرين فيما له مقدر ما قد عرفت في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قدمنا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وجوب نزح الجميع أو التراوح فالظاهر انه من جهة كونه لا نص فيه ، وما لا نص فيه مع عدم التغير حكمه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التغير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المبني عليه لا نص فيه ايضا ، مع ان عموم الأخبار المتقدمة شامل لمثل هذه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النزح بما يزول به التغير أعم من أن تكون النجاسة المغيرة منصوصة المقدر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الثالث بعينه بالنسبة إلى الشق الأول ، والاكتفاء بزوال التغير بالنسبة إلى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المحقق الشيخ حسن في المعالم بناء على القول بالانفعال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أيضا جملة ممن تأخر عنه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وحجته بالنسبة إلى الشق الأول ما عرفت في حجتي القول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ذكرنا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الشق الثاني عموم الأخبار المتقدمة </w:t>
      </w:r>
      <w:r>
        <w:rPr>
          <w:rStyle w:val="FootnoteAnchor"/>
          <w:rtl w:val="true"/>
        </w:rPr>
        <w:footnoteReference w:id="914"/>
      </w:r>
      <w:r>
        <w:rPr>
          <w:rFonts w:ascii="Amiri" w:hAnsi="Amiri" w:eastAsia="Amiri" w:cs="Amiri"/>
          <w:color w:val="111111"/>
          <w:sz w:val="28"/>
          <w:sz w:val="28"/>
          <w:szCs w:val="28"/>
          <w:rtl w:val="true"/>
          <w:lang w:bidi="ar-SA"/>
        </w:rPr>
        <w:t>الدالة على الطهارة بزوال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لها بالنسبة الى ما لا مقدر له ، فيجب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القول الثاني لا يخرج عن أحد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في المسألة قولا على حدة لا يخفى ما فيه كما أشرنا إليه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نزح ما يزيل التغير أولا ثم نزح المقدر بعده ان كان لتلك النجاسة مقدر ، وإلا فالجميع ، وان تعذر فالتراوح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هذا القول بالنسبة إلى الشق الأول إعطاء كل من الأسباب حقه من السببية </w:t>
      </w:r>
      <w:r>
        <w:rPr>
          <w:rStyle w:val="FootnoteAnchor"/>
          <w:rtl w:val="true"/>
        </w:rPr>
        <w:footnoteReference w:id="915"/>
      </w:r>
      <w:r>
        <w:rPr>
          <w:rFonts w:ascii="Amiri" w:hAnsi="Amiri" w:eastAsia="Amiri" w:cs="Amiri"/>
          <w:color w:val="111111"/>
          <w:sz w:val="28"/>
          <w:sz w:val="28"/>
          <w:szCs w:val="28"/>
          <w:rtl w:val="true"/>
          <w:lang w:bidi="ar-SA"/>
        </w:rPr>
        <w:t>وبالنسبة إلى الشق الثاني ما عرفت في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الحجة الأولى ما قدمنا </w:t>
      </w:r>
      <w:r>
        <w:rPr>
          <w:rStyle w:val="FootnoteAnchor"/>
          <w:rtl w:val="true"/>
        </w:rPr>
        <w:footnoteReference w:id="916"/>
      </w:r>
      <w:r>
        <w:rPr>
          <w:rFonts w:ascii="Amiri" w:hAnsi="Amiri" w:eastAsia="Amiri" w:cs="Amiri"/>
          <w:color w:val="111111"/>
          <w:sz w:val="28"/>
          <w:sz w:val="28"/>
          <w:szCs w:val="28"/>
          <w:rtl w:val="true"/>
          <w:lang w:bidi="ar-SA"/>
        </w:rPr>
        <w:t>من الاخبار الدالة على الاكتفاء بزوال التغير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زعموا من الجمع بينها وبين روايات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ذلك الاكتفاء بأكثر الأمرين كما ذكروا ثمة ، فلا موجب حينئذ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الأظهر هو التداخل مع تعدد النجاسات كما هو أحد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الحجة الثانية ما عرفته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نزح الجميع ، فان تعذر فالتراوح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الصدوقين والمرتضى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 اما على وجوب نزح الجميع مع عدم التعذر ما تقدم </w:t>
      </w:r>
      <w:r>
        <w:rPr>
          <w:rStyle w:val="FootnoteAnchor"/>
          <w:rtl w:val="true"/>
        </w:rPr>
        <w:footnoteReference w:id="917"/>
      </w:r>
      <w:r>
        <w:rPr>
          <w:rFonts w:ascii="Amiri" w:hAnsi="Amiri" w:eastAsia="Amiri" w:cs="Amiri"/>
          <w:color w:val="111111"/>
          <w:sz w:val="28"/>
          <w:sz w:val="28"/>
          <w:szCs w:val="28"/>
          <w:rtl w:val="true"/>
          <w:lang w:bidi="ar-SA"/>
        </w:rPr>
        <w:t>من رواية ابي خديجة وصحيحة معاوية بن عمار ورواية منهال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التراوح مع التعذر فموثقة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في حديث طويل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بئر يقع فيها كلب أو فأرة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غلب الماء فلتنزف يوما إلى الليل ثم يقام عليها قوم يتراوحون اثنين اثنين ، فينزفون يوما الى الليل وقد طهرت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واحتجوا أيضا بأنه ماء محكوم بنجاسته فيجب إخراجه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منظور فيه ، اما الروايات المشار إليها فيجب تأويلها بما عرفت آنفا </w:t>
      </w:r>
      <w:r>
        <w:rPr>
          <w:rStyle w:val="FootnoteAnchor"/>
          <w:rtl w:val="true"/>
        </w:rPr>
        <w:footnoteReference w:id="919"/>
      </w:r>
      <w:r>
        <w:rPr>
          <w:rFonts w:ascii="Amiri" w:hAnsi="Amiri" w:eastAsia="Amiri" w:cs="Amiri"/>
          <w:color w:val="111111"/>
          <w:sz w:val="28"/>
          <w:sz w:val="28"/>
          <w:szCs w:val="28"/>
          <w:rtl w:val="true"/>
          <w:lang w:bidi="ar-SA"/>
        </w:rPr>
        <w:t>جمعا بينها وبين ما قدمناه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المذكور فالعمل به فرع وجوب نزح الجميع ، ومتى لم يثبت بطل ما 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مورد الخبر التراوح مع تعذر نزح الجميع لمجرد النجاسة لا للتغير ، وأحدهما غير الآخر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الحجة الأخيرة فأضعف ، لانه بعد ورود النصوص بالطهارة مع زوال التغير لا مجال لإيجاب نزح الجميع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نزحها أجمع ، فإن تعذر فيما به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المحقق نسبته الى المفيد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القول انه في صورة التعذر يكتفى بمزيل التغير ، أعم من ان يكون في نجاسة ذات مقدر أم لا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نزح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ذلك ، كصحيحة معاوية بن عمار وروايتي ابي خديجة ومنهال المتقدمات </w:t>
      </w:r>
      <w:r>
        <w:rPr>
          <w:rStyle w:val="FootnoteAnchor"/>
          <w:rtl w:val="true"/>
        </w:rPr>
        <w:footnoteReference w:id="920"/>
      </w:r>
      <w:r>
        <w:rPr>
          <w:rFonts w:ascii="Amiri" w:hAnsi="Amiri" w:eastAsia="Amiri" w:cs="Amiri"/>
          <w:color w:val="111111"/>
          <w:sz w:val="28"/>
          <w:sz w:val="28"/>
          <w:szCs w:val="28"/>
          <w:rtl w:val="true"/>
          <w:lang w:bidi="ar-SA"/>
        </w:rPr>
        <w:t>بحملها على صورة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الى ما به يزول التغير الأخبار التي قدمناها </w:t>
      </w:r>
      <w:r>
        <w:rPr>
          <w:rStyle w:val="FootnoteAnchor"/>
          <w:rtl w:val="true"/>
        </w:rPr>
        <w:footnoteReference w:id="921"/>
      </w:r>
      <w:r>
        <w:rPr>
          <w:rFonts w:ascii="Amiri" w:hAnsi="Amiri" w:eastAsia="Amiri" w:cs="Amiri"/>
          <w:color w:val="111111"/>
          <w:sz w:val="28"/>
          <w:sz w:val="28"/>
          <w:szCs w:val="28"/>
          <w:rtl w:val="true"/>
          <w:lang w:bidi="ar-SA"/>
        </w:rPr>
        <w:t>بحملها على صورة تعذر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الجمع بين الاخبار وان كان محتملا إلا ان الظاهر هو رجحان ما قدمنا من المحامل عليه سيما الأول ، لدلالة رواية منهال </w:t>
      </w:r>
      <w:r>
        <w:rPr>
          <w:rStyle w:val="FootnoteAnchor"/>
          <w:rtl w:val="true"/>
        </w:rPr>
        <w:footnoteReference w:id="922"/>
      </w:r>
      <w:r>
        <w:rPr>
          <w:rFonts w:ascii="Amiri" w:hAnsi="Amiri" w:eastAsia="Amiri" w:cs="Amiri"/>
          <w:color w:val="111111"/>
          <w:sz w:val="28"/>
          <w:sz w:val="28"/>
          <w:szCs w:val="28"/>
          <w:rtl w:val="true"/>
          <w:lang w:bidi="ar-SA"/>
        </w:rPr>
        <w:t xml:space="preserve">عليه ، ولانه مما تجتمع عليه الاخبار من غير ارتكاب تخصيص </w:t>
      </w:r>
      <w:r>
        <w:rPr>
          <w:rStyle w:val="FootnoteAnchor"/>
          <w:rtl w:val="true"/>
        </w:rPr>
        <w:footnoteReference w:id="923"/>
      </w:r>
      <w:r>
        <w:rPr>
          <w:rFonts w:ascii="Amiri" w:hAnsi="Amiri" w:eastAsia="Amiri" w:cs="Amiri"/>
          <w:color w:val="111111"/>
          <w:sz w:val="28"/>
          <w:sz w:val="28"/>
          <w:szCs w:val="28"/>
          <w:rtl w:val="true"/>
          <w:lang w:bidi="ar-SA"/>
        </w:rPr>
        <w:t>إلا في اخبار نزح الجميع ، فإنها مخصوصة بما إذا لم يزل التغير بدونه</w:t>
      </w:r>
      <w:r>
        <w:rPr>
          <w:rFonts w:eastAsia="Amiri" w:cs="Amiri" w:ascii="Amiri" w:hAnsi="Amiri"/>
          <w:color w:val="111111"/>
          <w:sz w:val="28"/>
          <w:szCs w:val="28"/>
          <w:rtl w:val="true"/>
          <w:lang w:bidi="ar-SA"/>
        </w:rPr>
        <w:t xml:space="preserve">. </w:t>
      </w:r>
      <w:bookmarkStart w:id="90" w:name="pg12464_133305"/>
    </w:p>
    <w:p>
      <w:pPr>
        <w:pStyle w:val="BookText"/>
        <w:rPr/>
      </w:pPr>
      <w:bookmarkEnd w:id="90"/>
      <w:r>
        <w:rPr>
          <w:rFonts w:ascii="Amiri" w:hAnsi="Amiri" w:eastAsia="Amiri" w:cs="Amiri"/>
          <w:color w:val="111111"/>
          <w:sz w:val="28"/>
          <w:sz w:val="28"/>
          <w:szCs w:val="28"/>
          <w:rtl w:val="true"/>
          <w:lang w:bidi="ar-SA"/>
        </w:rPr>
        <w:t>وعلى تقدير هذا القول يلزم التخصيص في أخبار الطرفين ، ومهما أمكن العمل بالخبر من غير تخصيص بالكلية أو تعدده فهو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نزحها أجمع ، فإن تعذر بغلبة الماء يعتبر أكثر الأمرين واختاره الشهيد في الدروس ، واستظهر بعض المتأخرين من كلام المعتبر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هذا القول مركبة من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يعلم من ضعفها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74438_77815467"/>
      <w:bookmarkStart w:id="92" w:name="_Toc34"/>
      <w:bookmarkEnd w:id="91"/>
      <w:r>
        <w:rPr>
          <w:rtl w:val="true"/>
        </w:rPr>
        <w:t xml:space="preserve">فروع </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زال تغير البئر بغير النزح ، فعلى المختار من الطهارة وعدم النجاسة بمجرد الملاقاة لا إشكال في طهارتها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بالنجاسة فهل يجب نزح الجميع ، نظرا إلى انه ماء محكوم بنجاسته وقد تعذر ضابطة تطهيره ، فيتوقف الحكم بطهارته على نزح الجميع ، أو يكتفى بنزح ما يزول به التغير لو كان ، نظرا إلى انه مع بقاء التغير يكفي نزح القدر الذي به يزول ، فلأن يكتفي به مع الزوال اولى؟ قولان ، اختار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وابنه فخر المحققين ، وقواه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ظاهر الشهيد في البيان ، وبه جزم في المعالم وقبله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جملة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عن دليل القول الأول بمنع تعذر الضابط مطلقا ، فإنه ممكن في كثير من صور العلم بالمقدار الذي يزول به التغير ولو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فرض عدم العلم في بعض الصور يتوقف الحكم بالطهارة على نزح الجميع ، إذ لا سبيل الى العلم بنزح المقدار الا 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غار ماء البئر بعد النجاسة ثم عاد ، فعلى المختار من عدم الانفعال بالملاقاة لا إشكال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الآخر فالذي صرح به جملة من الأصحاب انه كذلك ايضا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المقتضي للطهارة ذهاب الماء ، وهو كما يحصل بالنزح </w:t>
      </w:r>
    </w:p>
    <w:p>
      <w:pPr>
        <w:pStyle w:val="BookText"/>
        <w:rPr/>
      </w:pPr>
      <w:r>
        <w:rPr>
          <w:rFonts w:ascii="Amiri" w:hAnsi="Amiri" w:eastAsia="Amiri" w:cs="Amiri"/>
          <w:color w:val="111111"/>
          <w:sz w:val="28"/>
          <w:sz w:val="28"/>
          <w:szCs w:val="28"/>
          <w:rtl w:val="true"/>
          <w:lang w:bidi="ar-SA"/>
        </w:rPr>
        <w:t>يحصل بالغور ، ولا يعلم كون العائد هو الغائر ، فالأصل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النزح لم يتعلق بالبئر بل بمائها المحكوم بنجاسته ، ولا يعلم وجوده والحال هذه ، فلا يجب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بان الوجهين المذكورين ضعيفان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ان المقتضي للطهارة ذهاب الماء ، لجواز ان يكون المقتضي النزح باعتبار انه يوجب جريان الماء فتطهر أرض البئر وماؤها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مفقود في الغور ، فلا تطهر أرض البئر ، وكل ما ينبع من الماء يصير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لملاقاته النجاسة بناء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تعلق النزح بمائها لا دخل له في المقام ، إذ الكلام في ان ارض البئر كانت نجسة ولم يعلم لنجاستها مزيل ، إذ ما علم من الشرع انه مزيل انما هو النزح ، وقياس الغور عليه قياس مع الفارق كما ذكرنا ، فتستصحب نجاستها ، وكل ما ينبع يصير نجسا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انه يلزم على ما ذكروه من الوجه الأول انه لو غار منه القدر الذي يجب نزحه فإنه يحكم بطهارة الباقي ، مع ان الظاهر انهم لا يلتزمونه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يطهر البئر بالنزح يطهر الدلو والمباشر والرشاء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خالية من التصريح بذلك ، الا ان المحقق في المعتبر ذكر في حكم الدلو انه لو كان نجسا بعد انتهاء النزح لم يسكت عنه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الاستحباب في النزح يدل على عدم نجاستها ، والا لوجب نجاسة ماء البئر عند الزيادة عليه قبل غسلها ، والمعلوم من عادة الشرع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هذه المقالة جمع ممن تأخر عنه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هذا الوجه جار أيضا في الرضا والمباشر الا انه في الأخير 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ومرجع الدليل الأول الى ما قدمنا الإشارة إليه في المقدمة العاشرة </w:t>
      </w:r>
      <w:r>
        <w:rPr>
          <w:rStyle w:val="FootnoteAnchor"/>
          <w:rtl w:val="true"/>
        </w:rPr>
        <w:footnoteReference w:id="924"/>
      </w:r>
      <w:r>
        <w:rPr>
          <w:rFonts w:ascii="Amiri" w:hAnsi="Amiri" w:eastAsia="Amiri" w:cs="Amiri"/>
          <w:color w:val="111111"/>
          <w:sz w:val="28"/>
          <w:sz w:val="28"/>
          <w:szCs w:val="28"/>
          <w:rtl w:val="true"/>
          <w:lang w:bidi="ar-SA"/>
        </w:rPr>
        <w:t xml:space="preserve">من ان التمسك بالبراءة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يعثر فيه على نص بعد الفحص والتفتيش مما يعم به البلوى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هنا براءة الذمة من التكليف بتطهير هذه الأشياء بعد تمام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الاحتياط في تطهير المباشر ثيابه وبدنه خروجا من احتمال المحذور ، وتطهير الباقي أيضا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اجراء الوجه المذكور في جوانب البئر بالنسبة الى ما يتساقط حال النزح ، فإنه يحكم بطهارته لعين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بعض العبارات الحكم بالعفو عنه حال تساقطه ، معللا ذلك بالمشقة 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ممنوع بالحكم بالطهارة بعد تمام النزح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كله من مؤيدات القول بعدم انفعال البئر بالملاقاة ، للسلامة من هذه التكلفات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الدلو في النزح لازالة التغير ولا في نزح الجميع ، إذ الغرض في الموضعين إخراج الماء وهو يصدق بأي وجه اتفق ، ومثله في نزح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نزح المقدرات فهل يتعين نزحه بالدلو ، أو تكفي آلة تسع العدد دفعة أو دفعات؟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 والعلامة في المنتهى والتحرير ، والشهيد في الدروس والبيان ، والشهيد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أكثر كتبه ، والشهيد في الذكرى ، والمحقق الشيخ حسن في المعالم ، وغيرهم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بالثاني بان الأمر بالنزح وارد على الماء والدلاء مقدار ، فيكون </w:t>
      </w:r>
    </w:p>
    <w:p>
      <w:pPr>
        <w:pStyle w:val="BookText"/>
        <w:rPr/>
      </w:pPr>
      <w:r>
        <w:rPr>
          <w:rFonts w:ascii="Amiri" w:hAnsi="Amiri" w:eastAsia="Amiri" w:cs="Amiri"/>
          <w:color w:val="111111"/>
          <w:sz w:val="28"/>
          <w:sz w:val="28"/>
          <w:szCs w:val="28"/>
          <w:rtl w:val="true"/>
          <w:lang w:bidi="ar-SA"/>
        </w:rPr>
        <w:t>القدر هو المراد ، وتقييده بالعدد لانضباطه وظهوره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الغرض من النزح إخراج الماء من حد الواقف الى كونه جاريا جريانا يزيل التأثير الحاصل من النجاسة ويفيده التطهير ، ولذلك اختلف فيه التقدير ، لاختلاف النجاسات بقوة التأثير وضعفه ، وتفاوت الآبار بسعة المجاري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الغرض يحصل بإخراج القدر المعين بأي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بأنا لا نمنع كون النزح واردا على الماء وان الدلاء مقدار ، ولكن نمنع كون المراد إخراج القدر مطلقا ، لأن الأوامر وردت بطريق خاص واتباعها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بأنه وان كان الغرض من النزح الاجراء إلا أن طرقه مختلفة ، والأدلة إنما وردت ببعض معين منها ، وإلحاق غيره به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الفارق ربما كان موجودا ، من حيث ان تكرار النزح موجب لكثرة اضطراب الماء وتموجه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 لاستهلاك أجزاء النجاسة الشائعة فيه ، فيكون سببا لطيبة ولعله الحكمة في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ان ذلك لا يحصل مع الإخراج دفعة أو 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الجواب عن دليلي القول الثاني علم دليل القول الأول ، ومرجعه الى ما ذكره المحقق في المعتبر من عدم الإتيان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الحكمة تعلقت بالعدد ولا يعلم حصولها مع عدمه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فضلاء المحدثين من متأخري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الصحيح ، ومن يدعي العلم بحصول الغرض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علمك اما من باب مفهوم الموافقة أو تنقيح المناط ، وهما مفقودان هنا ، لان لتعدد النزح مدخلا عظيما في ميل أجزاء النجاسة وآثارها عن جوانب البئر إلى موضع النزح وخروجها 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التعليلات من الجانبين خدش </w:t>
      </w:r>
      <w:r>
        <w:rPr>
          <w:rStyle w:val="FootnoteAnchor"/>
          <w:rtl w:val="true"/>
        </w:rPr>
        <w:footnoteReference w:id="925"/>
      </w:r>
      <w:r>
        <w:rPr>
          <w:rFonts w:ascii="Amiri" w:hAnsi="Amiri" w:eastAsia="Amiri" w:cs="Amiri"/>
          <w:color w:val="111111"/>
          <w:sz w:val="28"/>
          <w:sz w:val="28"/>
          <w:szCs w:val="28"/>
          <w:rtl w:val="true"/>
          <w:lang w:bidi="ar-SA"/>
        </w:rPr>
        <w:t>إلا ان الوقوف في مثل ذلك على حادة الاحتياط طريق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الدلو التي ينزح بها ما جرت العادة باستعمالها ، إذ لم يثبت للشرع فيها حقيقة على القول بالحقائق الشرعية ولا عرف لزمانهم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مثله عند انتفاء الأمرين الرجوع الى العرف الموجود ان لم يخالف وضع اللغة الثابت ، وإلا كان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منتف فيما نحن فيه ، فيرجع الى ما يصدق عليه الاسم في العرف صغيرا كان أو كبيرا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 البناء على القاعدة المذكورة وان اشتهر البناء عليها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قدمنا لك في المقدمة العاشرة </w:t>
      </w:r>
      <w:r>
        <w:rPr>
          <w:rStyle w:val="FootnoteAnchor"/>
          <w:rtl w:val="true"/>
        </w:rPr>
        <w:footnoteReference w:id="92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 الأمر هنا هين ، للقطع بان لفظ الدلو ليس من الألفاظ التي اختلفت معانيها بحسب اختلاف الأزمنة </w:t>
      </w:r>
    </w:p>
    <w:p>
      <w:pPr>
        <w:pStyle w:val="BookText"/>
        <w:rPr/>
      </w:pPr>
      <w:r>
        <w:rPr>
          <w:rFonts w:ascii="Amiri" w:hAnsi="Amiri" w:eastAsia="Amiri" w:cs="Amiri"/>
          <w:color w:val="111111"/>
          <w:sz w:val="28"/>
          <w:sz w:val="28"/>
          <w:szCs w:val="28"/>
          <w:rtl w:val="true"/>
          <w:lang w:bidi="ar-SA"/>
        </w:rPr>
        <w:t>والأمكنة ، كالرطل والمن والمد والصاع ونحوها ، وبان أفراده مختلفة في كل مكان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يظهر 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بما يعتاد على تلك البئر وان كان نحو آنية الفخار إذا كان مما يستقى به في البلد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 لان تعليق الحكم في الأخبار على الدلو يقتضي الوقوف مع مسماه ، ولا ريب في عدم صدقه على الآنية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الأصحاب ان المراد بالدلو ما كانت هجرية ، وهي ثلاثون رطلا وعن الجعفي أربعون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بعدم وجود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مروي في كتاب الفقه الرضوي </w:t>
      </w:r>
      <w:r>
        <w:rPr>
          <w:rStyle w:val="FootnoteAnchor"/>
          <w:rtl w:val="true"/>
        </w:rPr>
        <w:footnoteReference w:id="92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سقط في البئر فأرة أو طائر أو سنور وما أشبه ذلك فمات فيها ولم يتفسخ ، نزح منها سبعة أدل من دلاء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والدلو أربعون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اعتمادهم على الكتب الأربعة خاصة ، أو ما قاربها في الشهرة عند آخرين ، كان هذا الكتاب وأمثاله غير معمول على ما تضمنه من الأخبار ، الا ان المفهوم من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بحار الأنوار الاعتماد عليه كما أشرنا سابقا اليه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إخراج النجاسة قبل الشروع في النزح على القول بالانفعال بالملاقاة ، وظاهرهم الاتفاق عليه بل صرح بذلك في المنتهى ، وظاهر إطلاق كلامهم عدم الفرق في ذلك بين ما له مقدر وما ليس كذلك ، الا ان المحقق الشيخ حسن في كتاب المعالم صرح بالفرق بينهما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الملاقاة الموجبة لنزح المقدر تبقى ما بقيت العين فلا يظهر للنزح فائدة ، ولا يعتبر ذلك في غير المقدر لفقد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مبني على القول بوجوب نزح الجميع لما لا نص فيه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الكتاب المذكور بناء على القول بالانفعال ، وإلا فعلى القولين الآخرين من الثلاثين أو الأربعين فلا ريب في كون الحكم فيهما كالمقدر بعينه ، والعلة الموجبة فيهما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 البئر بغير النزح من المطهرات المتقدمة </w:t>
      </w:r>
      <w:r>
        <w:rPr>
          <w:rStyle w:val="FootnoteAnchor"/>
          <w:rtl w:val="true"/>
        </w:rPr>
        <w:footnoteReference w:id="929"/>
      </w:r>
      <w:r>
        <w:rPr>
          <w:rFonts w:ascii="Amiri" w:hAnsi="Amiri" w:eastAsia="Amiri" w:cs="Amiri"/>
          <w:color w:val="111111"/>
          <w:sz w:val="28"/>
          <w:sz w:val="28"/>
          <w:szCs w:val="28"/>
          <w:rtl w:val="true"/>
          <w:lang w:bidi="ar-SA"/>
        </w:rPr>
        <w:t>فظاهر الأكثر طهرها بذلك ، والنزح الوارد في الاخبار وان اختص بها إلا انها تشارك غيرها في تلك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المحقق في المعتبر يدل على انحصار تطهيرها في النزح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جرى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المتصل بالجاري لم تطهر ، لان الحكم متعلق بالنزح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بعض محققي متأخري المتأخرين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التطهير أمر شرعي لا بد له من دليل ولا دليل ظاهرا على ما عدا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فتوى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 فقال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اتصلت بالجاري طهرت ، وكذا بالكثير مع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تسنما عليها من أعلى فالأولى عدم التطهير ، لعدم الاتحاد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أيضا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ينجس ماء البئر بالتغير ، ويطهر بمطهر غيره ، وبالنزح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نجاسته بالملاقاة أيضا ، وطهره بما مر ونزح كذا ، ثم ذكر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اشتراطه عدم علو المطهر على جهة التسنم في الكتابين يخالف ما أطلقه في الثالث من طهارته بمطهر غيره مطلقا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اختار القول المشهور صاحب المعالم ، حيث قال بعد نقل الأقوال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عندي مساواته لغيره من المياه في الطهارة بما يمكن تحققه فيه من الطرق التي 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من اشتراط الامتزاج بالمعنى الذي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فان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مستهلكا مع المطهر ، فلو كان عين النجاسة لم يكن له حكم ، فكيف؟ وهو متنجس ، ولا ريب انه أخف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القول بالاكتفاء بمجرد الاتصال فلان 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بشي‌ء دون شي‌ء ، إذ مرجعه الى عموم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ماء البئر تحت ذلك العموم والأمر بالنزح لا ينافيه ، لكونه مبنيا على الغالب من عدم التمكن من التطهير بغيره ، ولو أمكن في بعض الموارد فلا ريب ان النزح أسهل منه في الأغلب ايضا ، فلذلك اقتصروا عليه ، ثم ان يجاب 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بالانفعال أو مع حصول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لإفادة الطهارة ، فإذا صار الماء طاهرا بمقتضى ذلك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عدم الدليل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للنزح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بوجوب النزح تعبدا لم يتم القول بسقوطه بمجرد الاتصال وان قلنا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الامتزاج فالظاهر السقوط ، لان الاستهلاك يصيره بمنزلة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النزح إنما تعلق به في حال البقاء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ضعف تفصيل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 اشتراط الامتزاج كما صرح به ، فان اعتبار الاتحاد مع ذلك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تمسك به المحقق فدفعه ظاهر بعد 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الاستهلاك الذي ذكره ممنوع ، كيف؟ ويكتفى في تطهير البئر على هذا القول بمجرد إلقاء الكر مثلا وان كان ماء البئر أضعاف أضعافه على انه يمكن منع التطهير في حال الاستهلاك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طهارة النجاسة عند استهلاكها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 لأنه قياس ، مع وجود الفارق ، إذ النجاسة إذا استهلكت في الماء وسلب عنها اسمها لم تبق نجاستها التابعة للاسم ، بخلاف الماء إذا لم يسلب عنه اسمه وان اختلط بغيره بحيث لا يميزه الحس</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يمكن ان يكون لخصوصية النزح مدخل في التطهير لا يوجد في غيره ، ولعل اقتصار الشارع عليه لذلك ، لعين ما ذكروه في مسألة تعدد النزح بالدلو فيما له مقدر من وجوب الاقتصار على النزح بالدلو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اختصاص </w:t>
      </w:r>
    </w:p>
    <w:p>
      <w:pPr>
        <w:pStyle w:val="BookText"/>
        <w:rPr/>
      </w:pPr>
      <w:r>
        <w:rPr>
          <w:rFonts w:ascii="Amiri" w:hAnsi="Amiri" w:eastAsia="Amiri" w:cs="Amiri"/>
          <w:color w:val="111111"/>
          <w:sz w:val="28"/>
          <w:sz w:val="28"/>
          <w:szCs w:val="28"/>
          <w:rtl w:val="true"/>
          <w:lang w:bidi="ar-SA"/>
        </w:rPr>
        <w:t>البئر دون سائر المياه بأحكام خاصة وبنائها على جمع المختلفات وتفريق المؤتلفات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الوقوف على التطهير بالمنصوص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أورده على الشهيد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أورده على المحقق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اختلف كلام القائلين بطهرها بغير النزح في وجه العلة في ذلك ، فظاهر كلام المحقق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هي الاستهلاك بسبب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تعليل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المتصل بالجاري كأحد أجزائه فخرج عن البئر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العلة في ذلك هو الخروج عن كونه بئرا ولحوق أحكام الجاري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وامتزاجه بالجاري مطهر ، لأنه أقوى من جريان النزح باعتبار دخول مائها في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العلة فيه هي الامتزاج ، حيث انه أقوى من جريان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ان العلة في النزح حصول الجريان ، لعدم الدليل عليه ، ولجواز ان يكون أمر آخر لا نعلمه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الإجماع عليه من القائلين بالتنجس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تعذر نزح البئر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الماء فيما يجب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تراوح أربعة رجال عليها يوما الى الليل ، استنادا إلى موثقة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البحث الرابع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في المعالم على الاستدلال بالخبر المذكور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رواته فطحية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 متنه نزح الماء كله لتلك الأشياء المذكورة فيه ، ولا قائل به من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ظاهره يدل على وجوب النزح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 اما على مذاقنا فمعلوم ، واما على مذاق القوم فعند من يعمل بالموثق منهم كذلك ايضا ، واما من يجعله من قسم الضعيف فيجاب بان ضعفه مجبور بعمل الأصحاب وشهرته بينهم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الثاني ، فيمكن بحمل نزح الجميع على الاستحباب أو على التغير كما ذكره في التهذيب </w:t>
      </w:r>
      <w:r>
        <w:rPr>
          <w:rStyle w:val="FootnoteAnchor"/>
          <w:rtl w:val="true"/>
        </w:rPr>
        <w:footnoteReference w:id="931"/>
      </w:r>
      <w:r>
        <w:rPr>
          <w:rFonts w:ascii="Amiri" w:hAnsi="Amiri" w:eastAsia="Amiri" w:cs="Amiri"/>
          <w:color w:val="111111"/>
          <w:sz w:val="28"/>
          <w:sz w:val="28"/>
          <w:szCs w:val="28"/>
          <w:rtl w:val="true"/>
          <w:lang w:bidi="ar-SA"/>
        </w:rPr>
        <w:t>وحينئذ فتكون الرواية معمولا بها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للترتيب الخارجي ، فإنها كثيرا ما تكون كذلك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والجواب باحتمال كونها من كلام الراوي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لذلك أحكاما ربما يستفاد أكثرها من النص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النزح نهارا ، للفظ اليوم في الرواية ، فلا يجزئ الليل ولا الملفق منهما وان زاد عن مقدار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على ظاهر النص</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فرق في اليوم بين القصير والطويل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تحديد اليوم المذكور عبارات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كلام الشيخ المفيد من أول النهار الى آخره وتبعه على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الصدوقين من الغدوة إلى الليل ، وفي نهاية الشيخ من الغدوة إلى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بعد نقل هذه الأقوال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ومعاني هذه الألفاظ متقاربة ، فيكون النزح من طلوع الفجر الى غروب الشمس أحوط ، لأنه يأتي على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بعد ذكر اختلاف العبارات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انهم أرادوا به يوم الصوم فليكن من طلوع الفجر الى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المفهوم من اليوم مع تحديده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استحسن ما ذكره المحقق من الاحوطية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الحمل على يوم الصوم يقتضي عدم الاجتزاء باليوم الذي يفوت من اوله جزء وان قل ، وعباراتهم لا تدل عليه بل ظاهرها ما هو أوسع من ذلك ، ولفظ الرواية أيضا محتمل لصدق اسم اليوم وان فات منه بعض الاجزاء ان كانت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 المتأخرين أوجبوا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بوجوب كون النزح يوم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جزء من الليل أولا وآخرا من باب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أوجب بعضهم تقديم التأهب بتهيئة الآلات قبل الجزء المجعول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هذه التدقيقات الناشئة من اعتباره كيوم الصوم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طريق تراوح الأربعة بأن ينزح كل اثنين وقتا ، بان يكون أحدهما فوق البئر يمتح بالدلو والآخر فيها يملأها ، ثم يستريحان فيقوم الآخران كذلك كذا ذكره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النزح بالكيفية المخصوصة لا دليل في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يكونا معا في أعلى البئر يمتحان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الاولى </w:t>
      </w:r>
      <w:r>
        <w:rPr>
          <w:rStyle w:val="FootnoteAnchor"/>
          <w:rtl w:val="true"/>
        </w:rPr>
        <w:footnoteReference w:id="933"/>
      </w:r>
      <w:r>
        <w:rPr>
          <w:rFonts w:ascii="Amiri" w:hAnsi="Amiri" w:eastAsia="Amiri" w:cs="Amiri"/>
          <w:color w:val="111111"/>
          <w:sz w:val="28"/>
          <w:sz w:val="28"/>
          <w:szCs w:val="28"/>
          <w:rtl w:val="true"/>
          <w:lang w:bidi="ar-SA"/>
        </w:rPr>
        <w:t>، لأنه هو المتعارف ، الا ان يبلغ الماء في القلة الى ان الدلو بمجرد وضعه لا يمتلئ ماء بل يحتاج الى وضع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ذكروه ، إلا ان كلامهم أعم من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يستثني لهم من الاشتغال بالنزح الصلاة جماعة والأكل جميعا صرح به الشهيدان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باقتضاء العرف له ، واقتصر بعض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فارقا بينهما بأن الثاني يمكن حصوله حال الراحة بخلاف الأول ، فإن الفضيلة الخاصة للجماعة لا تحصل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نفى بعضهم الاستثناء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يشترط كون الأربعة رجالا ، صرح به الأكثر ، لمفهوم لفظ القوم على ما نص عليه جملة من أهل اللغة من الاختصاص بالرجال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ادري وسوف أخال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عملنا بالخبر المتضمن لتراوح القوم اجتزأنا بالنساء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صاحب القاموس قد ذكر من أحد معاني القوم ما يدخل فيه النساء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والنساء معا أو الرجال خاصة أو تدخله النساء على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كتاب مجمع البحرين عن الصنعاني انه ربما دخل النساء تبعا ، لان قوم كل نبي رجال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يزول الإشكال بالنسبة الى النساء وإنما يبقى الكلام في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بعضهم في الاجتزاء بالنساء عدم قصور نزحهن عن نزح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بل الأظهر الاقتصار على الرجال ، ويدل على ذلك ما في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كثيرا وصعب نزحه فالواجب عليه ان يكتري أربعة رجال يستقون منها على التراوح من الغدوة إلى الليل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اجزاء ما دون الأربعة وان نهض بعملهم ، وقوفا على ظاهر الخبر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يتراوحون 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التذكرة الاجتزاء بالاثنين القويين اللذين ينهضان بعمل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الزيادة عليها فاجازوها من باب مفهوم الموافقة الا ان يفضي التكثر الى الإبطاء وتضييع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ان البئر لا ينجس بالبالوعة وان قربت منه ، الا ان يعلم تعدي ما فيها إلى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بانفعالها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بتغير ماء البئر بها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أصالة الطهارة عموما 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ابي القاسم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أدلة القوم بعدم نجاسة البئر بالملاقاة </w:t>
      </w:r>
      <w:r>
        <w:rPr>
          <w:rStyle w:val="FootnoteAnchor"/>
          <w:rtl w:val="true"/>
        </w:rPr>
        <w:footnoteReference w:id="935"/>
      </w:r>
      <w:r>
        <w:rPr>
          <w:rFonts w:ascii="Amiri" w:hAnsi="Amiri" w:eastAsia="Amiri" w:cs="Amiri"/>
          <w:color w:val="111111"/>
          <w:sz w:val="28"/>
          <w:sz w:val="28"/>
          <w:szCs w:val="28"/>
          <w:rtl w:val="true"/>
          <w:lang w:bidi="ar-SA"/>
        </w:rPr>
        <w:t xml:space="preserve">واما ما يوهم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كحسنة الفضلاء المتقدمة في أدلة القول بنجاسة البئر بالملاقاة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الجواب عنها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تأكيدا ان العمل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بالنجاسة بمجرد ظن 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تدفعه الأخبار المستفيضة بعدم نقض اليقين إلا بمثله ، وان الشك لا يعارض اليقين ، فلا بد من تأويله بما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بين الأصحاب انه يستحب التباعد بين البئر والبالوعة بخمسة أذرع في الأرض الصلبة أو مع فوقية قرار البئر ، وبسبعة فيما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على هذا القدر ست ، وذلك لان الأرض اما ان تكون صلبة أو 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منهما اما ان تكون البئر أعلى قرارا أو أنزل أو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أربع صور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الصلبة بأقسامها الثلاثة وعلو قرار البئر في 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التباعد بخمسة أذرع ، وما عدا ذلك بسبعة أذرع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 جمع من المتأخرين إلى الفوقية الحسية الفوقية بالجهة في صورة تساوي القرارين ، بناء على ان جهة الشمال أعلى وان مجاري العيون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يحصل من ذلك الفوقية والتحتية والتساوي بحسب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تصير صور المسألة أربعا وعشرين وان لم يكن لبعضها تأثير في اختلاف الحكم في المسألة ، وتفصيلها انه باعتبار </w:t>
      </w:r>
    </w:p>
    <w:p>
      <w:pPr>
        <w:pStyle w:val="BookText"/>
        <w:rPr/>
      </w:pPr>
      <w:r>
        <w:rPr>
          <w:rFonts w:ascii="Amiri" w:hAnsi="Amiri" w:eastAsia="Amiri" w:cs="Amiri"/>
          <w:color w:val="111111"/>
          <w:sz w:val="28"/>
          <w:sz w:val="28"/>
          <w:szCs w:val="28"/>
          <w:rtl w:val="true"/>
          <w:lang w:bidi="ar-SA"/>
        </w:rPr>
        <w:t>الجهة تحصل اربع صور ، لأن البئر اما أن تكون في جهة الشمال والبالوعة في الجنوب أو بالعكس ، أو تكون البئر في جهة المغرب والبالوعة في جهة المشرق أو بالعكس وعلى كل من هذه الصور الأربع تجري الست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أربع في ست تحصل اربع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سبع عشرة منها يكون التباعد بخمسة أذرع ، وفي سبع منها بسبعة أذرع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التعارض بين الفوقيتين يجعلونه بمنزلة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كلام جمع من الأصحاب هنا تأمل ظاهر ، إذ ذكروا ان التباعد بسبع في سبع وبخمس في الباقي والاعتبار يقتضي ان يكون التباعد بسبع في ثمان أو ست ، لان فوقية القرار اما ان تعارض فوقية الجهة وتصير بمنزلة التساوي أولا ، فعلى الأول الأول وعلى الثاني الثاني واما اعتبار الجهة في البئر دون البالوعة فتحكم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مع تعارض الفوقيتين يجعلونه بمنزلة التساوي ثم اعترض عليهم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فيما حضرني من كلامهم ، بل صرح غير واحد منهم بأن الفوقية بالجهة إنما تعتبر في الرخاوة مع تساوي القرارين ، ومقتضى ذلك </w:t>
      </w:r>
    </w:p>
    <w:p>
      <w:pPr>
        <w:pStyle w:val="BookText"/>
        <w:rPr/>
      </w:pPr>
      <w:r>
        <w:rPr>
          <w:rFonts w:ascii="Amiri" w:hAnsi="Amiri" w:eastAsia="Amiri" w:cs="Amiri"/>
          <w:color w:val="111111"/>
          <w:sz w:val="28"/>
          <w:sz w:val="28"/>
          <w:szCs w:val="28"/>
          <w:rtl w:val="true"/>
          <w:lang w:bidi="ar-SA"/>
        </w:rPr>
        <w:t>اختصاص اعتبارها بالبئر دون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صرح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البئر في جهة الجنوب مع رخاوة الأرض وعلو قرار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يستحب التباعد بخمسة أذرع نظرا الى علو قرار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ما ذكره من تعارض القرارين مطلقا ينبغي ان يكون بسبعة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ابن الجنيد في هذه المسألة ما يخالف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النقل عنه مختلف ، فنقل الأكثر عنه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الأرض رخوة والبئر تحت البالوعة فليكن بينهما اثنا عشر ذراعا ، وان كانت صلبة أو كانت البئر فوق فليكن بينهما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 هذا النقل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انه قال في المختصر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استحب الطهارة من بئر تكون بئر النجاسة التي تستقر فيها من أعلاها في مجرى الوادي ، إلا إذا كان بينهما في الأرض الرخوة اثنى عشر ذراعا وفي الأرض الصلبة سبعة أذرع ، فإن كانت تحتها والنظيفة أعلاها فلا بأس ، وان كانت محاذيتها في سمت القبلة فإذا كان بينهما سبعة أذرع فلا بأس ، تسليما لما رواه ابن يحيى عن سليمان الديلمي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يستفاد من هذه العبارة انه يرى التقدير بالاثني عشر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رخاوة الأرض وتحتية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انتفاء الشرط الأول بسبع ، وكذا مع استواء القرار إذا كانت المحاذاة في سمت القبلة ، يعني ان إحداهما كانت في جهة المشرق والأخرى في محاذاتها من جهة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الاعتبار يلتفت الى اعتبار الفوقية في الجهة كما حكيناه عن البعض ، فحيث تكون المحاذاة في غير جهة القبلة تكون إحداهما في جهة الشمال فتصير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كانت تحتها والنظيفة أعلاها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نفي التقدير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على المشهور برواية الحسن بن رباط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البالوعة تكون فوق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فوق البئر فسبعة أذرع ، وان كانت أسفل من البئر فخمسة أذرع من كل ناحية ، وذلك كثير</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قدامة بن ابي يزيد الحمار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كم ادنى ما يكون بين البئر والبالوعة؟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سهلا فسبعة أذرع وان كان جبلا فخمسة أذرع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الماء إلى القبلة إلى يمين ، ويجري عن يمين القبلة إلى يسار القبلة ، ويجري عن يسار القبلة إلى يمين القبلة ، ولا يجري من القبلة إلى دبر القبلة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بهما ان في كل من الروايتين إطلاقا وتقييدا فيجب الجمع بينهما بحمل المطلق من كل منهما على المقيد من الأخرى ، وذلك بالنسبة إلى التقدير بالسبعة ، فإنه في الرواية الأولى مطلق بالنسبة إلى صلابة الأرض ورخاوتها ، والثانية قد اشتملت مع الصلابة على خمسة ، فتحمل السبعة في الأولى على الرخاوة خاصة جمعا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والسبعة في الرواية الثانية أيضا مطلق بالنسبة إلى فوقية البالوعة على البئر وعكسه ، وفي الأولى </w:t>
      </w:r>
    </w:p>
    <w:p>
      <w:pPr>
        <w:pStyle w:val="BookText"/>
        <w:rPr/>
      </w:pPr>
      <w:r>
        <w:rPr>
          <w:rFonts w:ascii="Amiri" w:hAnsi="Amiri" w:eastAsia="Amiri" w:cs="Amiri"/>
          <w:color w:val="111111"/>
          <w:sz w:val="28"/>
          <w:sz w:val="28"/>
          <w:szCs w:val="28"/>
          <w:rtl w:val="true"/>
          <w:lang w:bidi="ar-SA"/>
        </w:rPr>
        <w:t xml:space="preserve">قد خص السبعة بفوقية البالوعة والخمسة بعكسه ، وحينئذ فتحمل السبعة المطلقة على فوقية البالوعة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من ذلك ان السبعة حينئذ مقيدة برخاوة الأرض مع عدم كون قرار البئر أعلى ، وهو أعم من أن يكون مساويا أو يكون قرار البالوعة أعلى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ان الجمع بين الخبرين المذكورين لا ينحصر في الطريق المذكور ، إذ كما يقيد الحكم بالسبعة في الموضعين يمكن ان يقيد الحكم بالخمسة فيهما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يخفى ان الغرض من التحديد في هذه الأخبار والشروط المذكورة فيها إنما هو منع تعدي ماء البالوعة إلى البئر ، فمع السهولة فيما عدا صورة علو قرار البئر لما كان مظنة التعدي كان اعتبار البعد بالسبعة أليق ، ومع الصلابة وكذا مع علو قرار البئر في السهلة لما كان مظنة عدم التعدي حسن الاقتصار على الخمسة ، فلا يحتاج الى قيد آخر ، ومن ذلك يعلم حكم المساواة في صورة الرخاوة وانه يستحب أن يكون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كلام شيخنا الشهيد الثاني من إنكار المستند في ذلك ، حيث قال في كتاب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التي هي مستند الحكم ليس فيها ما يدل على حكم التساوي ، لأنه جعل السبع مع فوقية البالوعة والخمس مع فوقية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والتساوي 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وان لم تدل عليه الرواية الأولى لكنه داخل تحت الرواية الثانية ، حيث حكم فيها بأنه ان كان سهلا فسبع ، خرج عنه بالتقييد بالرواية الأولى صورة ارتفاع البئر قرارا أو جهة على القول الآخر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بعض الأصحاب عبر في هذا المقام بأنه إذا كانت البئر فوق البالوعة جهة أو قرارا أو كانت الأرض صلبة فخمس وإلا فسبع ، وعلى هذا يكون حكم المساواة في صورة الرخاوة ما ذكرنا من السبع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البئر تحت البالوعة أو كانت الأرض سهلة فسبع وإلا فخمس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فحكم المساواة في الصورة المذكورة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هذا انه يستحب التباعد بخمس في صور الصلبة جميعا وصورة علو البئر قرارا أو جهة ، وما عداه فبسبع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قدمنا من كلامه ، وبذلك ايضا استدل 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محمد بن سليمان الديلمي عن أبيه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يكون الى جنبها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العيون كلها من مهب الشمال ، فإذا كانت البئر النظيفة فوق الشمال والكنيف أسفل منها لم يضرها إذا كان بينهما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الكنيف فوق النظيفة فلا أقل من اثني عشر ذراعا ، وان كان تجاها </w:t>
      </w:r>
      <w:r>
        <w:rPr>
          <w:rStyle w:val="FootnoteAnchor"/>
          <w:rtl w:val="true"/>
        </w:rPr>
        <w:footnoteReference w:id="946"/>
      </w:r>
      <w:r>
        <w:rPr>
          <w:rFonts w:ascii="Amiri" w:hAnsi="Amiri" w:eastAsia="Amiri" w:cs="Amiri"/>
          <w:color w:val="111111"/>
          <w:sz w:val="28"/>
          <w:sz w:val="28"/>
          <w:szCs w:val="28"/>
          <w:rtl w:val="true"/>
          <w:lang w:bidi="ar-SA"/>
        </w:rPr>
        <w:t>بحذاء القبلة وهما مستويان في مهب الشمال فسبعة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الرواية المذكورة غير منطبقة على مذهب ابن الجنيد على كلا النقلين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نقلوا عنه التباعد بسبع أذرع في صورة فوقية البئر ، مع انه ليس في الرواية المذكورة لذلك اثر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نقل عنه التفصيل في صورة علو البالوعة بالرخاوة والصلابة ،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تفصيل فيها لشي‌ء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عنه ايضا القول بأنه ان كانت البالوعة تحتها والنظيفة أعلاها فلا بأس ، مع انه صرح في الرواية في هذه الصورة باشتراط ان يكون بينهما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وتكلف في المعالم للجواب هنا بأنه لعل الوجه في عدم تعرض ابن الجنيد لهذا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مصرحا به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الانفكاك عنه عادة حيث يحمل لفظ الأذرع على أقل الجمع ، فإنه من المستبعد جدا ان توضع بالوعة في جنب بئر بأقل من ثلاثة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 ،</w:t>
      </w:r>
    </w:p>
    <w:p>
      <w:pPr>
        <w:pStyle w:val="BookText"/>
        <w:rPr/>
      </w:pPr>
      <w:r>
        <w:rPr>
          <w:rFonts w:ascii="Amiri" w:hAnsi="Amiri" w:eastAsia="Amiri" w:cs="Amiri"/>
          <w:color w:val="111111"/>
          <w:sz w:val="28"/>
          <w:sz w:val="28"/>
          <w:szCs w:val="28"/>
          <w:rtl w:val="true"/>
          <w:lang w:bidi="ar-SA"/>
        </w:rPr>
        <w:t xml:space="preserve">وقد جمع بعض الأصحاب بين هذه الرواية وروايتي المشهور </w:t>
      </w:r>
      <w:r>
        <w:rPr>
          <w:rStyle w:val="FootnoteAnchor"/>
          <w:rtl w:val="true"/>
        </w:rPr>
        <w:footnoteReference w:id="947"/>
      </w:r>
      <w:r>
        <w:rPr>
          <w:rFonts w:ascii="Amiri" w:hAnsi="Amiri" w:eastAsia="Amiri" w:cs="Amiri"/>
          <w:color w:val="111111"/>
          <w:sz w:val="28"/>
          <w:sz w:val="28"/>
          <w:szCs w:val="28"/>
          <w:rtl w:val="true"/>
          <w:lang w:bidi="ar-SA"/>
        </w:rPr>
        <w:t>بحمل إطلاق الأذرع في صورة فوقية البئر على الخمس ، وتقييد التقدير بالسبع في صورة المحاذاة برخاوة الأرض وتحتية البئر وحمل الزائد على السبع في صورة فوقية الكنيف على المبالغة في القدر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المعالم بان في الحمل الأول 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التقييد ففاسد لان فرض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لفظ الحديث ، ومقتضى المقابلة لصورتي علو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الحمل على تحتية البئر؟ نعم حمل الزيادة في الاثني عشر على المبالغة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رواية ابن رباط قرينة على الحمل 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فساد التقييد فاسد ، لأن المحاذاة التي في الحديث إنما هي المحاذاة بالنسبة إلى جهة الشمال ، وكذا علو كل منهما إنما هو بالنسبة إليها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ينافيان تحتية البئر بالنظر الى القرار كما هو مراد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الخلاف في هذه المسألة الى ابن الجنيد خاصة ، مع ان ظاهر الصدوق في المقنع ذلك ايضا ، حيث نقل </w:t>
      </w:r>
    </w:p>
    <w:p>
      <w:pPr>
        <w:pStyle w:val="BookText"/>
        <w:rPr/>
      </w:pPr>
      <w:r>
        <w:rPr>
          <w:rFonts w:ascii="Amiri" w:hAnsi="Amiri" w:eastAsia="Amiri" w:cs="Amiri"/>
          <w:color w:val="111111"/>
          <w:sz w:val="28"/>
          <w:sz w:val="28"/>
          <w:szCs w:val="28"/>
          <w:rtl w:val="true"/>
          <w:lang w:bidi="ar-SA"/>
        </w:rPr>
        <w:t>مضمون الرواية المذكورة من غير اشعار بكونها رواية ، وهو يعطي افتاءه بذلك والقول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قال بعيد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أردت أن تجعل الى جنب البالوعة بئرا ، فإن كانت الأرض صلبة فاجعل بينهما خمسة أذرع ، وان كانت رخوة فسبعة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كلاميه يشعر بالفرق بين البالوعة والكنيف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في كتاب من لا يحضره الفقيه فرض المسألة في الكنيف ، وذكر التباعد بالسبع والخمس في صورتي الرخوة والصلبة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حسنة الفضلاء </w:t>
      </w:r>
      <w:r>
        <w:rPr>
          <w:rStyle w:val="FootnoteAnchor"/>
          <w:rtl w:val="true"/>
        </w:rPr>
        <w:footnoteReference w:id="949"/>
      </w:r>
      <w:r>
        <w:rPr>
          <w:rFonts w:ascii="Amiri" w:hAnsi="Amiri" w:eastAsia="Amiri" w:cs="Amiri"/>
          <w:color w:val="111111"/>
          <w:sz w:val="28"/>
          <w:sz w:val="28"/>
          <w:szCs w:val="28"/>
          <w:rtl w:val="true"/>
          <w:lang w:bidi="ar-SA"/>
        </w:rPr>
        <w:t xml:space="preserve">التقدير بالسبع في صورة علو البالوعة ، وبالثلاث أو الأربع في عكسه ، قال بعض فضلاء متأخري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الوقوف على ما تضمنته حسنة الفضلاء ، لأنها أحسن سندا وأقرب الى الاحتياط لو لا شهرة خلافه بين الأصحاب ، مع انه على المشهور يمكن الجمع بين الروايات الثلاث بحمل الحسنة على شدة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القائلون بإلحاق العلو جهة بالعلو قرارا برواية محمد بن سليمان الديلمي المذكورة </w:t>
      </w:r>
      <w:r>
        <w:rPr>
          <w:rStyle w:val="FootnoteAnchor"/>
          <w:rtl w:val="true"/>
        </w:rPr>
        <w:footnoteReference w:id="950"/>
      </w:r>
      <w:r>
        <w:rPr>
          <w:rFonts w:ascii="Amiri" w:hAnsi="Amiri" w:eastAsia="Amiri" w:cs="Amiri"/>
          <w:color w:val="111111"/>
          <w:sz w:val="28"/>
          <w:sz w:val="28"/>
          <w:szCs w:val="28"/>
          <w:rtl w:val="true"/>
          <w:lang w:bidi="ar-SA"/>
        </w:rPr>
        <w:t xml:space="preserve">ويشكل بأنهم لم يعملوا بها فيما دلت عليه من الأحكام ، فكيف يتم لهم الاستناد إليها في خصوصية هذا الحكم؟ فإن أجيب بأنه قد عارضها في تلك الأحكام الروايتان المتقدمتان </w:t>
      </w:r>
      <w:r>
        <w:rPr>
          <w:rStyle w:val="FootnoteAnchor"/>
          <w:rtl w:val="true"/>
        </w:rPr>
        <w:footnoteReference w:id="951"/>
      </w:r>
      <w:r>
        <w:rPr>
          <w:rFonts w:ascii="Amiri" w:hAnsi="Amiri" w:eastAsia="Amiri" w:cs="Amiri"/>
          <w:color w:val="111111"/>
          <w:sz w:val="28"/>
          <w:sz w:val="28"/>
          <w:szCs w:val="28"/>
          <w:rtl w:val="true"/>
          <w:lang w:bidi="ar-SA"/>
        </w:rPr>
        <w:t>وهذا الحكم لم يعارضها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الروايتين قد عارضتهما أيضا حسنة الفضلاء </w:t>
      </w:r>
      <w:r>
        <w:rPr>
          <w:rStyle w:val="FootnoteAnchor"/>
          <w:rtl w:val="true"/>
        </w:rPr>
        <w:footnoteReference w:id="952"/>
      </w:r>
      <w:r>
        <w:rPr>
          <w:rFonts w:ascii="Amiri" w:hAnsi="Amiri" w:eastAsia="Amiri" w:cs="Amiri"/>
          <w:color w:val="111111"/>
          <w:sz w:val="28"/>
          <w:sz w:val="28"/>
          <w:szCs w:val="28"/>
          <w:rtl w:val="true"/>
          <w:lang w:bidi="ar-SA"/>
        </w:rPr>
        <w:t>مع كونها أرجح سندا منهما ، فيجب عليهم القول بمضمونها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روى الحميري في كتاب قرب الاسناد </w:t>
      </w:r>
      <w:r>
        <w:rPr>
          <w:rStyle w:val="FootnoteAnchor"/>
          <w:rtl w:val="true"/>
        </w:rPr>
        <w:footnoteReference w:id="953"/>
      </w:r>
      <w:r>
        <w:rPr>
          <w:rFonts w:ascii="Amiri" w:hAnsi="Amiri" w:eastAsia="Amiri" w:cs="Amiri"/>
          <w:color w:val="111111"/>
          <w:sz w:val="28"/>
          <w:sz w:val="28"/>
          <w:szCs w:val="28"/>
          <w:rtl w:val="true"/>
          <w:lang w:bidi="ar-SA"/>
        </w:rPr>
        <w:t xml:space="preserve">عن محمد بن خالد الطيالسي </w:t>
      </w:r>
      <w:bookmarkStart w:id="93" w:name="pg12464_133325"/>
    </w:p>
    <w:p>
      <w:pPr>
        <w:pStyle w:val="BookText"/>
        <w:rPr/>
      </w:pPr>
      <w:bookmarkEnd w:id="93"/>
      <w:r>
        <w:rPr>
          <w:rFonts w:ascii="Amiri" w:hAnsi="Amiri" w:eastAsia="Amiri" w:cs="Amiri"/>
          <w:color w:val="111111"/>
          <w:sz w:val="28"/>
          <w:sz w:val="28"/>
          <w:szCs w:val="28"/>
          <w:rtl w:val="true"/>
          <w:lang w:bidi="ar-SA"/>
        </w:rPr>
        <w:t xml:space="preserve">عن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البئر يتوضأ منها القوم والى جانبها 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بينهما عشرة أذرع وكانت البئر التي يستقون منها تلي الوادي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بكونها تلي الوادي يعني كونها في جهة الشمال ، بناء على ان مجرى العيون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قائل بمضمون هذا الخبر بل ولا على ناقل له في كتب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ظاهر هذا الخبر مضافا الى خبر الديلمي </w:t>
      </w:r>
      <w:r>
        <w:rPr>
          <w:rStyle w:val="FootnoteAnchor"/>
          <w:rtl w:val="true"/>
        </w:rPr>
        <w:footnoteReference w:id="954"/>
      </w:r>
      <w:r>
        <w:rPr>
          <w:rFonts w:ascii="Amiri" w:hAnsi="Amiri" w:eastAsia="Amiri" w:cs="Amiri"/>
          <w:color w:val="111111"/>
          <w:sz w:val="28"/>
          <w:sz w:val="28"/>
          <w:szCs w:val="28"/>
          <w:rtl w:val="true"/>
          <w:lang w:bidi="ar-SA"/>
        </w:rPr>
        <w:t xml:space="preserve">وكذا حسنة الفضلاء </w:t>
      </w:r>
      <w:r>
        <w:rPr>
          <w:rStyle w:val="FootnoteAnchor"/>
          <w:rtl w:val="true"/>
        </w:rPr>
        <w:footnoteReference w:id="955"/>
      </w:r>
      <w:r>
        <w:rPr>
          <w:rFonts w:ascii="Amiri" w:hAnsi="Amiri" w:eastAsia="Amiri" w:cs="Amiri"/>
          <w:color w:val="111111"/>
          <w:sz w:val="28"/>
          <w:sz w:val="28"/>
          <w:szCs w:val="28"/>
          <w:rtl w:val="true"/>
          <w:lang w:bidi="ar-SA"/>
        </w:rPr>
        <w:t xml:space="preserve">من الدلالة على الفوقية بالجهة ، وبذلك ايضا يشعر خبر قدامة المتقدم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اختلاف التقديرات في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بالفوقية والتحتية تارة ، واخرى بالصلابة والرخاوة بالزيادة والنقصان ، ومطلقا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قرينة الاستحباب بزيادة ونقصان في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74440_77815467"/>
      <w:bookmarkStart w:id="95" w:name="_Toc35"/>
      <w:bookmarkEnd w:id="94"/>
      <w:r>
        <w:rPr>
          <w:rtl w:val="true"/>
        </w:rPr>
        <w:t>الفصل الخامس</w:t>
      </w:r>
      <w:bookmarkEnd w:id="95"/>
    </w:p>
    <w:p>
      <w:pPr>
        <w:pStyle w:val="Heading5"/>
        <w:numPr>
          <w:ilvl w:val="4"/>
          <w:numId w:val="1"/>
        </w:numPr>
        <w:rPr/>
      </w:pPr>
      <w:bookmarkStart w:id="96" w:name="__RefHeading___Toc274442_77815467"/>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في المضاف ،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المضاف هو ما لا ينصرف اليه لفظ الماء على الإطلاق عرفا بل يحتاج في صدقه الى القيد ، كالمصعد من الأنوار والمعتصر من الثمار والممتزج بما يسلبه الإطلاق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طهارته باعتبار أصله ، ويدل على ذلك ايضا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w:t>
      </w:r>
      <w:r>
        <w:rPr>
          <w:rStyle w:val="FootnoteAnchor"/>
          <w:rtl w:val="true"/>
        </w:rPr>
        <w:footnoteReference w:id="9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خلاف أيضا في انفعاله بملاقاة النجاسة وان كثر ، نقل الإجماع على ذلك جملة من معتمدي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ما رواه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فإذا في القدر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على الرواية بضعف السند أولا ، وورودها في مورد خاص ثانيا ، وعدم ظهورها في النجاسة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المناقشات من التعسف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عرفت في المقدمة الثانية من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المقام الخامس من المقدمة الثالثة </w:t>
      </w:r>
      <w:r>
        <w:rPr>
          <w:rStyle w:val="FootnoteAnchor"/>
          <w:rtl w:val="true"/>
        </w:rPr>
        <w:footnoteReference w:id="959"/>
      </w:r>
      <w:r>
        <w:rPr>
          <w:rFonts w:ascii="Amiri" w:hAnsi="Amiri" w:eastAsia="Amiri" w:cs="Amiri"/>
          <w:color w:val="111111"/>
          <w:sz w:val="28"/>
          <w:sz w:val="28"/>
          <w:szCs w:val="28"/>
          <w:rtl w:val="true"/>
          <w:lang w:bidi="ar-SA"/>
        </w:rPr>
        <w:t>من ان تعدية الحكم في مثل هذا المقام من قبيل تنقيح المناط القطعي ، إذ لا يعلم هنا مدخل لخصوصية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بإهراق المرق المذكور وغسل اللحم أظهر دلالة على النجاسة من ان يحوم حوله الإنكار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رواية زكريا بن آدم المروية بطرق ثلاث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قطرة نبيذ أو خمر مسكر قطرت في قدر فيه لحم </w:t>
      </w:r>
    </w:p>
    <w:p>
      <w:pPr>
        <w:pStyle w:val="BookText"/>
        <w:rPr/>
      </w:pPr>
      <w:r>
        <w:rPr>
          <w:rFonts w:ascii="Amiri" w:hAnsi="Amiri" w:eastAsia="Amiri" w:cs="Amiri"/>
          <w:color w:val="111111"/>
          <w:sz w:val="28"/>
          <w:sz w:val="28"/>
          <w:szCs w:val="28"/>
          <w:rtl w:val="true"/>
          <w:lang w:bidi="ar-SA"/>
        </w:rPr>
        <w:t>كثير ومرق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 أهل الذمة أو الكلب ، واللحم اغسله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ايضا على الحكم المذكور بصحيحة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 فان كان جامدا فألقها وما يليها وكل ما بقي ، وان كان ذائبا فلا تأكله واستصبح به ، والزيت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بمكان من الضعف ، إذ مورد الرواية ليس مما نحن فيه ، فان المضاف في اصطلاحهم لا يشمل مثل الدهن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عليهما باعتبار الاشتراك في الميعان باطل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بناء الأحكام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ثبوت كون مطلق الميعان علة حتى يلزم من الاشتراك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بأن المائع قابل للنجاسة ، والنجاسة موجبة لتنجيس ما لاقته ، فيظهر حكمها عند الملاقاة ، ثم تسري النجاسة بممازجة المائع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بان قبول المائع النجاسة ، ان كان باعتبار الرطوبة المقتضية للتأثير عند ملاقاة النجاسة فمن البين أنها موجودة في كثير من افراد الجامد الذي من شأنه الميعان كالسمن ، ولا ريب في عدم تأثره بنجاسة ما يتصل به من اجزائه المحكوم بنجاستها مع تحقق الملاقاة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بهذا في الحديث الذي احتجوا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باعتبار الدليل الدال فكان الاولى الاحتجاج به على تقدير وجوده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فكون الحكم إجماعيا مما يهون الخطب ، وجملة من متأخري المتأخرين إنما عولوا في هذه المسألة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نقلنا عنهم من الطعن في الأدلة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الإجماع غير ومنهم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رفع الحدث بالمضاف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وخالف في ذلك الصدوق في الفقيه ، فقال </w:t>
      </w:r>
      <w:r>
        <w:rPr>
          <w:rStyle w:val="FootnoteAnchor"/>
          <w:rtl w:val="true"/>
        </w:rPr>
        <w:footnoteReference w:id="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بالوضوء والغسل من الجنابة والاستياك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 كلامه في الأمالي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الشيخ في الخلاف عن قوم من أصحاب الحديث جواز الوضوء بماء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عيسى عن يونس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ويتوضأ به للصلاة؟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966"/>
      </w:r>
      <w:r>
        <w:rPr>
          <w:rFonts w:ascii="Amiri" w:hAnsi="Amiri" w:eastAsia="Amiri" w:cs="Amiri"/>
          <w:color w:val="111111"/>
          <w:sz w:val="28"/>
          <w:sz w:val="28"/>
          <w:szCs w:val="28"/>
          <w:rtl w:val="true"/>
          <w:lang w:bidi="ar-SA"/>
        </w:rPr>
        <w:t xml:space="preserve">عنه بأنه خبر شاذ شديد الشذوذ وان تكرر في الكتب والأصول ، فإنما أصله يونس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يروه غيره ، وقد أجمعت العصابة على ترك العمل بظاهره ، وما يكون هذا حكمه لا يعمل به ، ولو سلم لاحتمل أن يكون أراد به الوضوء الذي هو التحسين ، وقد بينا فيما تقدم ان ذلك يسمى وضوء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الخبر انه سأله عن ماء الورد يتوضأ به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ينافي ما قلناه ، لانه يجوز ان يستعمل للتحسين ومع هذا يقصد به الدخول في الصلاة ، من حيث انه متى استعمل الرائحة الطيبة لدخوله في الصلاة ولمناجاة ربه كان أفضل من ان يقصد به التلذذ حسب دون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ايضا أن يكون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وقع فيه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يسمى ماء ورد وان لم يكن معتصرا منه ، لان كل شي‌ء جاور غيره فإنه </w:t>
      </w:r>
    </w:p>
    <w:p>
      <w:pPr>
        <w:pStyle w:val="BookText"/>
        <w:rPr/>
      </w:pPr>
      <w:r>
        <w:rPr>
          <w:rFonts w:ascii="Amiri" w:hAnsi="Amiri" w:eastAsia="Amiri" w:cs="Amiri"/>
          <w:color w:val="111111"/>
          <w:sz w:val="28"/>
          <w:sz w:val="28"/>
          <w:szCs w:val="28"/>
          <w:rtl w:val="true"/>
          <w:lang w:bidi="ar-SA"/>
        </w:rPr>
        <w:t>يكسبه اسم 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بينا فيما تقدم ان ذلك يسمى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موثقة عبيد بن زرارة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الدقيق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به وينتفع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إيراد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انه يجوز التمسح به والتوضؤ الذي هو التحسين دون 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ظاهر ابن ابي عقيل </w:t>
      </w:r>
      <w:r>
        <w:rPr>
          <w:rStyle w:val="FootnoteAnchor"/>
          <w:rtl w:val="true"/>
        </w:rPr>
        <w:footnoteReference w:id="968"/>
      </w:r>
      <w:r>
        <w:rPr>
          <w:rFonts w:ascii="Amiri" w:hAnsi="Amiri" w:eastAsia="Amiri" w:cs="Amiri"/>
          <w:color w:val="111111"/>
          <w:sz w:val="28"/>
          <w:sz w:val="28"/>
          <w:szCs w:val="28"/>
          <w:rtl w:val="true"/>
          <w:lang w:bidi="ar-SA"/>
        </w:rPr>
        <w:t>انه جوز الوضوء به حال الضرورة فيقدم على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 بما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الأكثر على انحصار رفع الحدث في المطلق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حيث أوجب التيمم عند فقد الماء ، ولا خلاف في ان إطلاق الماء لا ينصرف الى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علم سقوط الواسطة ، فإنه لو كان الوضوء جائزا بغيره لم يجب التيمم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معه اللبن يتوضأ منه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هو الماء والصعيد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اللّه بن المغيرة عن بعض الصادقين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 يقدر على الماء وهو يقدر على اللبن فلا يتوضأ باللبن ، إنما هو الماء أو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الاستدلال حصر طهارة الوضوء في الماء والصعيد الدال على نفي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يوهم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ذيل الخبر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على الماء وكان نبيذا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حريزا يذكر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توضأ بالنبيذ ولم يقدر على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فمحمول على التقية ، وفي الاستشهاد بنقل حريز إيناس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ايضا حمل النبيذ على ما ينبذ فيه تمر لكسر مرارة الماء كما كان يستعمل سابقا لكن على وجه لا يخرج به الماء عن الإطلاق ، كما تضمنه حديث الكلبي النسابة </w:t>
      </w:r>
      <w:r>
        <w:rPr>
          <w:rStyle w:val="FootnoteAnchor"/>
          <w:rtl w:val="true"/>
        </w:rPr>
        <w:footnoteReference w:id="972"/>
      </w:r>
      <w:r>
        <w:rPr>
          <w:rFonts w:ascii="IRNazanin" w:hAnsi="IRNazanin" w:eastAsia="IRNazanin"/>
          <w:color w:val="111111"/>
          <w:sz w:val="28"/>
          <w:sz w:val="28"/>
          <w:szCs w:val="28"/>
          <w:rtl w:val="true"/>
          <w:lang w:bidi="fa-IR"/>
        </w:rPr>
        <w:t xml:space="preserve">إلا أن الظاهر بعده </w:t>
      </w:r>
      <w:r>
        <w:rPr>
          <w:rStyle w:val="FootnoteAnchor"/>
          <w:rtl w:val="true"/>
        </w:rPr>
        <w:footnoteReference w:id="973"/>
      </w:r>
      <w:r>
        <w:rPr>
          <w:rFonts w:ascii="Amiri" w:hAnsi="Amiri" w:eastAsia="Amiri" w:cs="Amiri"/>
          <w:color w:val="111111"/>
          <w:sz w:val="28"/>
          <w:sz w:val="28"/>
          <w:szCs w:val="28"/>
          <w:rtl w:val="true"/>
          <w:lang w:bidi="ar-SA"/>
        </w:rPr>
        <w:t>ويحتمل ايضا ان تكون هذه التتمة من كلام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الحدث المانع من الدخول في الصلاة معنى مستفاد من الشرع فيجب استمراره بعد وجود سببه الى أن يثبت له رافع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ثبت رافعيته من الشرع هو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يمكن المناقشة هنا بمنع حجية الاستصحاب مردود بان هذا الاستصحاب ليس من القسم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الرابع من الأقسام المتقدمة في المقدمة الثالثة ، بل هو من القسم الثاني أو الثالث من الأقسام المتقدمة الذي هو عبارة عن عموم الدليل أو إطلاقه ، كما تقدم إيضاحه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فإنه تعالى ذكر الماء هنا في معرض الامتنان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حصلت الطهارة بغيره لكان الامتنان بالأعم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على هذا الوجه بأنه يجوز ان يخص أحد الشيئين الممتن بهما بالذكر لكونه أبلغ وأكثر وجودا وأعم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التخصيص بالذكر لا ينحصر في التخصيص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موافق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إلا ما يظهر من كلام المحدث الكاشاني في مفاتيحه ووافية ، حيث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الجواز ، لصدق الماء على ماء الورد ، لأن الإضافة ليست إلا لمجرد اللفظ كماء السماء ، دون المعنى كماء الزعفران والحناء والخليط بغيره ، مع تأيد الخبر بعمل الصدوق ، وضمانه صحة ما رواه في الفقيه ، وعدم المعارض الناص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يونس المتقدم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وافتى بمضمونه في الفقيه ، ونسبه في التهذيبين الى الشذوذ ، ثم حمله على التحسين والتطيب للصلاة دون رفع الحدث ، مستدلا بما في 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الماء والصعيد</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غير صحيح ، إذ لا منافاة بين الحديثين ، فان ماء الورد ماء استخرج من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الكلام يرجع الى ان الماء المضاف الذي يخرج بالإضافة عن كونه مطلقا إنما هو ما إذا أضيف المطلق الى جسم من الأجسام على وجه يغيره ويسلبه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اتخذ من الورد فهو ماء مطلق قد تصاعد حتى تكونت منه تلك الأجسام ثم استخرج منها ، فإضافته للورد لفظية كماء السماء وماء البئر ونحوهما وان كان قد اكتسب بسبب ذلك تغيرا في الأوصاف ، فإن ذلك لا يخرجه عما كان عليه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من الوهن والقصور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بمقتضى ذلك لا ينحصر ما ذكره في ماء الورد بخصوصه ، بل يجري في ماء العنب والرمان ونحوهما من الثمار التي يعتصر منها من حيث تصاعده إليها بالسقي ، بل مثل أوراق الشجر ونحوها كما لا يخفى ، فالواجب بمقتضى ما ذكره جواز الوضوء بالماء المتخذ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أظنه يقوله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خلاف بين كافة الناس في ان إطلاق الماء لا يشمل هذه المياه ، بخلاف ماء البئر وماء السماء ونحوهما ، وما ذاك إلا لخروج تلك المياه عن الإطلاق دون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كما ان الماء المطلق بإضافته إلى مثل الزعفران يخرج عن الإطلاق لاكتسابه اجزاء منه ، كذلك ما تكونت منه تلك الثمار قد استحال عن حقيقته الاولى وخرج عنها إلى حقيقة أخرى ، وإلا لكان البول اولى بعدم الخروج عن إطلاق الماء ، لانه لم يكتسب بعد شربه إلا المرور على تلك المجاري الباطنة وان اكتسب عفونة ونتنا باللبث فيها آنا ، مع انه لا يسمى ماء بالكلية فضلا عن ان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لخروجه عن حقيقة الماء بالكلية بسبب تغير طبعه وانقلاب حقيقته إلى حقيقة أخرى ، مع ان أصله الماء بل بقاء المائية فيه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معصوما يجب الاقتداء به ، ومخالفة 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 من الأخباريين في جملة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كلامه في الفقيه نقل لمتن الخبر ، فهو قابل للاحتمال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وضمانه صحة ما يرويه في الكتاب المذكور لا تأييد فيه ، لانه يكفينا في المقام تأويل الخبر بأحد الوجوه التي ذكرها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ضرورة الى رده وطرحه رأسا لينافي ضمانه المذكور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ذكره في كتاب الفقه الرضوي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مضاف أو مضاف اليه فلا يجوز التطهير به ويجوز شربه ، مثل ماء الورد وماء القرع وماء الزعفران وماء الخلوق وغيره مما يشبهها ، وكل ذلك لا يجوز استعماله إلا الماء القراح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لك في تتمة المقدمة الثانية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ان الكتاب المذكور معتمد عليه عندنا وعند جملة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المضاف لا يرفع خبثا ، وذهب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ايضا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جواز رفع الخبث به ، ونقل عن ابن ابي عقيل ايضا القول بذلك ، إلا انه خص جواز استعماله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المنقولة عنه شاملة بإطلاقها للاستعمال في رفع الحدث والخبث ، كما أشرنا إليه آنفا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جملة من الأصحاب تخصيص خلاف السيد هنا بالمضاف ، والذي وقفت عليه في كلامه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 عنه الشيخ في الخلاف والمحقق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ازالة الخبث بالمائعات مطلقا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الجمهور من أصحابنا على ما ذهبوا اليه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الأوامر بالغسل بالماء ، وهي كثيرة ستأتي ان شاء اللّه تعالى في أحكام النجاسات ، والمتبادر عند الإطلاق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الغسل بغيره جائزا لكان تعيينه في هذه الأخبار لا يخلو من حرج وضيق ،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 الأوامر المذكورة مخصوصة بنجاسات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في بعض مسائله بأنه لا قائل منا بالفرق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بالتعدية الى غير ما هو مذكور في تلك الاخبار بطريق تنقيح المناط القطعي الذي تقدمت الإشارة إليه في المقدمة الثالثة </w:t>
      </w:r>
      <w:r>
        <w:rPr>
          <w:rStyle w:val="FootnoteAnchor"/>
          <w:rtl w:val="true"/>
        </w:rPr>
        <w:footnoteReference w:id="982"/>
      </w:r>
      <w:r>
        <w:rPr>
          <w:rFonts w:ascii="Amiri" w:hAnsi="Amiri" w:eastAsia="Amiri" w:cs="Amiri"/>
          <w:color w:val="111111"/>
          <w:sz w:val="28"/>
          <w:sz w:val="28"/>
          <w:szCs w:val="28"/>
          <w:rtl w:val="true"/>
          <w:lang w:bidi="ar-SA"/>
        </w:rPr>
        <w:t>ويمكن ايضا ان يدعى ان الغسل حقيقة فيما يقع بالماء المطلق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ملاقاة النجاسة للمائع تقتضي نجاسته ، والنجس لا يزول به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بان مثله وارد في الماء المطلق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النجاسة تزول به مع تنجسه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نجاسة المطلق عند وروده على النجاسة ، كما هو مذهب المرتضى في بعض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مقتضى الدليل التسوية بينهما ، لكن ترك العمل به في المطلق للإجماع ولضرورة الحاجة الى الإزالة ، والضرورة تندفع بالمطلق فلا يسوى به غيره ، لما في ذلك من تكثير المخالفة للدليل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منع الشرع من استصحاب الثوب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ثابت قبل غسله بالماء ، فيثبت بعد غسله بغير الماء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983"/>
      </w:r>
      <w:r>
        <w:rPr>
          <w:rFonts w:ascii="Amiri" w:hAnsi="Amiri" w:eastAsia="Amiri" w:cs="Amiri"/>
          <w:color w:val="111111"/>
          <w:sz w:val="28"/>
          <w:sz w:val="28"/>
          <w:szCs w:val="28"/>
          <w:rtl w:val="true"/>
          <w:lang w:bidi="ar-SA"/>
        </w:rPr>
        <w:t>ان الاستصحاب المقبول هو ما يكون دليل الحكم فيه غير مقيد بوقت ، وفي تحقق ذلك هنا نظر ، إذ العمدة في إثبات المنع المذكور بطريق العموم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ان الاتفاق إنما وقع على منع استصحاب النجس قبل الغسل مطلقا لا قبل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العمدة في منع الصلاة في الثوب النجس إنما هي الأخبار الدالة على النهي عن ذلك ، ولا شك ان النهي ظاهر في العموم لجميع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يظهر الرافع 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مع تسليم اختصاص الدليل بالإجماع فلا منافاة ، فإن الإجماع متى قام على المنع من الصلاة في الثوب النجس والنهي عن ذلك ، فالنهي أيضا عام بالتقريب المذكور الى ان يثبت الرافع ، فان المراد بكون دليل الحكم غير مقيد بوقت يعني ان التقييد غير مفهوم من نفس اللفظ الدال على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مطلق </w:t>
      </w:r>
    </w:p>
    <w:p>
      <w:pPr>
        <w:pStyle w:val="BookText"/>
        <w:rPr/>
      </w:pPr>
      <w:r>
        <w:rPr>
          <w:rFonts w:ascii="Amiri" w:hAnsi="Amiri" w:eastAsia="Amiri" w:cs="Amiri"/>
          <w:color w:val="111111"/>
          <w:sz w:val="28"/>
          <w:sz w:val="28"/>
          <w:szCs w:val="28"/>
          <w:rtl w:val="true"/>
          <w:lang w:bidi="ar-SA"/>
        </w:rPr>
        <w:t>أو عام إلى غاية يعلم بها ارتفاع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الخلاف في الرافع لا يوجب تقييدا في الحكم حتى يقال ان الحكم هنا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الشارع نهى عن الصلاة في الثوب النجس حتى تزال النجاسة ، سواء كان مستند هذا النهي الإجماع أو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العموم الى وجود الرافع ، فلو وقع الخلاف في بعض الأشياء بأنها هل تكون رافعة أم لا فللمانع ان يتمسك بالاستصحاب الذي هو عبارة عن عموم الدليل أو إطلاقه حتى يثبت المدعي كون ذلك رافعا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ظاهر لا سترة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انه خص التطهير بالماء فلا يقع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الأولى فلانه تعالى ذكر الآية في معرض الامتنان ، فلو حصلت الطهارة بغيره كان الامتنان بالأعم أولى ولم يكن للتخصيص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بما مر ذكره في المسألة الثانية في الاستدلال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الأدلة ايضا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والنجاسة حكمان شرعيان لا مدخل للعقل فيهما بوجه كسائر أحكام الشرع ، فما علم من الشرع كونه منجسا يجب قصر الحكم بالنجاسة على ملاقاته ، وما علم من الشرع كونه رافعا للنجاسة وموجبا للتطهير يجب قصر الحكم بالطهارة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أقوى 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الفرقة ، حكاه عنه العلامة في المختلف ، ونقل عن المحقق في بعض مصنفاته ان المفيد والمرتضى أضافا ذلك الى مذهبنا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الناصرية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العلامة في المختلف عن ذلك بأنه لو قيل ان الإجماع على خلاف دعواه أمكن ان أريد به أكثر الفقهاء ، إذ لم يوافقه على ما ذهب اليه من وصلنا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خلاف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في غير موضع من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قدمنا نقله عنه من ان المفيد والمرتضى أضافا القول بذلك الى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علم الهدى فإنه ذكر في الخلاف انه إنما أضاف ذلك الى المذهب لانه من أصلنا العمل بدليل العقل ما لم يثبت الناقل ، وليس في الأدلة النقلية ما يمنع من استعمال المائعات في الإزالة ولا ما يوجبها ، ونحن نعلم انه لا فرق بين الماء والخل في الإزالة ، بل ربما كان غير الماء أبلغ ، فحكمنا حينئذ بدليل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المفيد فإنه ادعى في مسائل الخلاف ان ذلك مروي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نحن فقد فرقنا بين الماء والخل ، فلم يرد علينا ما ذكره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المفيد فنمنع دعواه ونطالبه بنقل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نحن فقد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يأتي من كلامه في جواب الاحتجاج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عرفت في المقام الثاني من المقدمة الثالثة </w:t>
      </w:r>
      <w:r>
        <w:rPr>
          <w:rStyle w:val="FootnoteAnchor"/>
          <w:rtl w:val="true"/>
        </w:rPr>
        <w:footnoteReference w:id="986"/>
      </w:r>
      <w:r>
        <w:rPr>
          <w:rFonts w:ascii="Amiri" w:hAnsi="Amiri" w:eastAsia="Amiri" w:cs="Amiri"/>
          <w:color w:val="111111"/>
          <w:sz w:val="28"/>
          <w:sz w:val="28"/>
          <w:szCs w:val="28"/>
          <w:rtl w:val="true"/>
          <w:lang w:bidi="ar-SA"/>
        </w:rPr>
        <w:t xml:space="preserve">، من أمر الإجماع وما فيه من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المقدمة العاشرة في الكلام على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ما في هذا الدليل وانه غير واضح السبيل ، فإنه لا مجال للعقل في الأحكام الشرعية ، لبنائها على التوقيف من المبلغ للشريعة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حيث أمر بتطهير الثوب ولم يفصل بين الماء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عنه في المختلف ، وحكى عنه ايضا انه اعترض على نفسه فيه بالمنع من تناول الطهارة للغسل بغير الماء ، ثم أجاب بأن تطهير الثوب ليس بأكثر من إزالة النجاسة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زالت بغير الماء مشاهدة ، لأن الثوب لا يلحقه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العلامة في المختلف بان المراد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به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تلبسها على معصية ولا على غدر ، فان الغادر الفاجر يسمى دنس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 المراد بالطهارة المتعارف شرعا ، لكن لا دلالة فيه على ان الطهارة بأي شي‌ء تحصل ، بل دلالتها على ما قلناه من ان الطهارة إنما تحصل بالماء أولى ، لأن مع الغسل بالماء يحصل الامتثال قطعا ، وليس كذلك لو غسلت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قد زالت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زوالها في الحس زوالها شرعا ، فان الثوب لو يبس بلله بالماء النجس أو البول لم يطهر وان زالت النجاسة عنه ،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 معنى نجس العين ونجس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الأعيان ليست نجسة ، لأنها عبارة عن جواهر مركبة وهي متماثلة فلو نجس بعضها لنجس سائرها وانتفى الفرق بين الخنزير وغيره ، وقد علم خلافه ، وإنما التنجيس حكم شرعي ، ولا يقال نجس العين إلا على المجاز دون الحقيقة ، وإذا كانت النجاسة حكما شرعيا لم تزل عن المحل إلا بحكم شرعي ،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بزوالها عن المحل بزوالها حسا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الآية </w:t>
      </w:r>
      <w:r>
        <w:rPr>
          <w:rStyle w:val="FootnoteAnchor"/>
          <w:rtl w:val="true"/>
        </w:rPr>
        <w:footnoteReference w:id="989"/>
      </w:r>
      <w:r>
        <w:rPr>
          <w:rFonts w:ascii="Amiri" w:hAnsi="Amiri" w:eastAsia="Amiri" w:cs="Amiri"/>
          <w:color w:val="111111"/>
          <w:sz w:val="28"/>
          <w:sz w:val="28"/>
          <w:szCs w:val="28"/>
          <w:rtl w:val="true"/>
          <w:lang w:bidi="ar-SA"/>
        </w:rPr>
        <w:t xml:space="preserve">بمنع دلالتها على موضع النزاع ، لأنها دالة على وجوب التطهير ، والبحث ليس فيه بل في كيفية الإزالة ، ثم اعترض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إزالة النجاسة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بأن هذا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الغسل بغير الماء يزيل عين النجاسة فيكون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فإن النجاسة إذا مازجت المائع شاعت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في الثوب منه تعلق به حصة من النجاسة ، ولأن النجاسة ربما سرت في الثوب فسدت مسامه فتمنع غير الماء من الولوج حيث هي ، وتبقى مرتكبة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زوال 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نسلم زوال نجاسة تخلفها ، فإن المائع بملاقاة النجاسة يصير عين نجاسة ، فالبلة المتخلفة </w:t>
      </w:r>
    </w:p>
    <w:p>
      <w:pPr>
        <w:pStyle w:val="BookText"/>
        <w:rPr/>
      </w:pPr>
      <w:r>
        <w:rPr>
          <w:rFonts w:ascii="Amiri" w:hAnsi="Amiri" w:eastAsia="Amiri" w:cs="Amiri"/>
          <w:color w:val="111111"/>
          <w:sz w:val="28"/>
          <w:sz w:val="28"/>
          <w:szCs w:val="28"/>
          <w:rtl w:val="true"/>
          <w:lang w:bidi="ar-SA"/>
        </w:rPr>
        <w:t xml:space="preserve">منه في الثوب بعض المنفصل النجس فيكون نجسا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للنجاسة الرطبة أثر في تعدي حكمها الى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النجاسة عند ملاقاة المائع تتعدى نجاستها اليه ، فعند وقوع النجاسة الرطبة تعود اجزاء الثوب الملاقية لها نجسة شرعا ، وتلك العين المنفعلة لا تزول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هذه الأجوبة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في الجواب هو ما استفاضت به أخبار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المشار إليها من ان المراد بالتطهير فيها إنما هو رفع الثياب وتشميرها ، ففي الكافي </w:t>
      </w:r>
      <w:r>
        <w:rPr>
          <w:rStyle w:val="FootnoteAnchor"/>
          <w:rtl w:val="true"/>
        </w:rPr>
        <w:footnoteReference w:id="9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فشمر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ارفعها ولا تجرها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عزوجل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ثيابه طاهرة وانما أمره بالتشمير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وثيابك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وتطهيرها تشميرها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اتفقت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بتفسيرها بهذا المعنى ، واللفظ مجمل يحتاج في تعيين المراد منه الى التوقيف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القطع على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كما عرفته في المقدمة الثالثة </w:t>
      </w:r>
      <w:r>
        <w:rPr>
          <w:rStyle w:val="FootnoteAnchor"/>
          <w:rtl w:val="true"/>
        </w:rPr>
        <w:footnoteReference w:id="991"/>
      </w:r>
      <w:r>
        <w:rPr>
          <w:rFonts w:ascii="Amiri" w:hAnsi="Amiri" w:eastAsia="Amiri" w:cs="Amiri"/>
          <w:color w:val="111111"/>
          <w:sz w:val="28"/>
          <w:sz w:val="28"/>
          <w:szCs w:val="28"/>
          <w:rtl w:val="true"/>
          <w:lang w:bidi="ar-SA"/>
        </w:rPr>
        <w:t>فلا يجوز تجاوزه الى غيره ، لان القرآن عليهم انزل ، وهم أعرف بما أبهم منه وأجمل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فلم نقف له في الأخبار على خبر ، ولعله من كلام سائر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ينافي ظاهر عبارته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الأمر بالغسل من النجاسة من غير تقييد ، وقد وقع </w:t>
      </w:r>
    </w:p>
    <w:p>
      <w:pPr>
        <w:pStyle w:val="BookText"/>
        <w:rPr/>
      </w:pPr>
      <w:r>
        <w:rPr>
          <w:rFonts w:ascii="Amiri" w:hAnsi="Amiri" w:eastAsia="Amiri" w:cs="Amiri"/>
          <w:color w:val="111111"/>
          <w:sz w:val="28"/>
          <w:sz w:val="28"/>
          <w:szCs w:val="28"/>
          <w:rtl w:val="true"/>
          <w:lang w:bidi="ar-SA"/>
        </w:rPr>
        <w:t xml:space="preserve">ذلك في عدة اخبار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قوله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احتلم الرجل فأصاب ثوبه المنى فليغسل الذي أصاب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سيأتي ان شاء اللّه تعالى في مبحث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في المختلف انه اعترض على نفسه هنا أيضا بأن إطلاق الأمر بالغسل ينصرف الى ما يغسل به في العادة ، ولم تقض العادة بالغسل بغير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بالمنع من اختصاص الغسل بما يسمى الغاسل به غاسلا عادة ، إذ لو كان كذلك لوجب المنع من غسل الثوب بماء الكبريت والنفط وغيرهما مما لم تجر العادة بالغسل به ، ولما جاز ذلك وان لم يكن معتادا إجماعا علمنا عدم الاشتراط بالعادة وان المراد بالغسل ما يتناوله اسمه حقيقة من غير اعتبار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الغسل حقيقة في استعمال الماء ، وبعض أطلق لفظ الحقيقة وبعض قيدها بالشرعية ، والمطلقون احتجوا لذلك بسبقه الى الذهن وتبادره عند الإطلاق كما يعلم مراد الآمر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إطلاق الأوامر الواردة في الأخبار محمول على المقيد من الأوامر المذكورة مما قدمنا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نقض الحمل على العادة بالغسل بماء الكبريت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الحمل على العادة لا يوجب اشتراط العادة في كل فرد فرد من افراد المياه المطلقة ، وإلا لما جاز التطهير بماء مطلق لم يوجد إلا تلك الساعة بل النظر في ذلك الى نوع الكلي ، فما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ممنوع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الغرض من الطهارة إزالة عين النجاسة ، كما تشهد به رواية </w:t>
      </w:r>
      <w:bookmarkStart w:id="98" w:name="pg12464_133340"/>
    </w:p>
    <w:p>
      <w:pPr>
        <w:pStyle w:val="BookText"/>
        <w:rPr/>
      </w:pPr>
      <w:bookmarkEnd w:id="98"/>
      <w:r>
        <w:rPr>
          <w:rFonts w:ascii="Amiri" w:hAnsi="Amiri" w:eastAsia="Amiri" w:cs="Amiri"/>
          <w:color w:val="111111"/>
          <w:sz w:val="28"/>
          <w:sz w:val="28"/>
          <w:szCs w:val="28"/>
          <w:rtl w:val="true"/>
          <w:lang w:bidi="ar-SA"/>
        </w:rPr>
        <w:t xml:space="preserve">حكم بن حكيم الصيرفي </w:t>
      </w:r>
      <w:r>
        <w:rPr>
          <w:rStyle w:val="FootnoteAnchor"/>
          <w:rtl w:val="true"/>
        </w:rPr>
        <w:footnoteReference w:id="9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أبول فلا أصيب الماء ، وقد أصاب يدي شي‌ء من البول ، فأمسحه بالحائط والتراب ، ثم تعرق يدي فامسح وجهي أو بعض جسدي أو يصيب ثوبي؟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غياث ابن إبراهيم عن ابي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في المعتبر بان خبر حكم بن حكيم مطرح ، لان البول لا يزول عن الجسد بالتراب باتفاق منا ومن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خبر غياث فمتروك ، لان غياثا بتري ضعيف الرواية ولا يعمل على ما ينفرد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نزلت على جواز الاستعانة في غسله بالبصاق لا ليطهر المحل به منفردا ، فان جواز غسله به لا يقتضي طهارة المحل ، ولم يتضمن الخبر ذلك ، والبحث ليس إلا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لك الكلام في رواية حكم بن حكيم وتحقيق الحال فيها بما تندفع به شبهة المستند إليها من غير ضرورة إلى طرحها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274444_77815467"/>
      <w:bookmarkStart w:id="100" w:name="_Toc37"/>
      <w:bookmarkEnd w:id="99"/>
      <w:r>
        <w:rPr>
          <w:rtl w:val="true"/>
        </w:rPr>
        <w:t>تذنيب</w:t>
      </w:r>
      <w:bookmarkEnd w:id="10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المفاتيح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الإزالة إطلاق الماء على المشهور ، خلافا للسيد والمفيد ، وجوزا بالمضاف ، بل جوز السيد تطهير الأجسام الصقيلة بالمسح بحيث تزول العين ، لزوال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قوة ، إذ غاية ما يستفاد من الشرع وجوب اجتناب أعيان النجاسات ، اما وجوب غسلها بالماء عن كل جسم فلا ، فكل ما علم زوال النجاسة عنه قطعا حكم بتطهيره إلا ما خرج </w:t>
      </w:r>
    </w:p>
    <w:p>
      <w:pPr>
        <w:pStyle w:val="BookText"/>
        <w:rPr/>
      </w:pPr>
      <w:r>
        <w:rPr>
          <w:rFonts w:ascii="Amiri" w:hAnsi="Amiri" w:eastAsia="Amiri" w:cs="Amiri"/>
          <w:color w:val="111111"/>
          <w:sz w:val="28"/>
          <w:sz w:val="28"/>
          <w:szCs w:val="28"/>
          <w:rtl w:val="true"/>
          <w:lang w:bidi="ar-SA"/>
        </w:rPr>
        <w:t>بدليل ، حيث اقتضى فيه اشتراط الماء كالثوب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طهارة البواطن كلها بزوال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نفي الحرج ، ويدل عليه الموثق </w:t>
      </w:r>
      <w:r>
        <w:rPr>
          <w:rStyle w:val="FootnoteAnchor"/>
          <w:rtl w:val="true"/>
        </w:rPr>
        <w:footnoteReference w:id="997"/>
      </w:r>
      <w:r>
        <w:rPr>
          <w:rFonts w:ascii="Amiri" w:hAnsi="Amiri" w:eastAsia="Amiri" w:cs="Amiri"/>
          <w:color w:val="111111"/>
          <w:sz w:val="28"/>
          <w:sz w:val="28"/>
          <w:szCs w:val="28"/>
          <w:rtl w:val="true"/>
          <w:lang w:bidi="ar-SA"/>
        </w:rPr>
        <w:t>وكذا أعضاء الحيوان المتنجسة غير الآدمي كما يستفاد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يدل صريحا على موافقته للسيد فيما ذكره من تطهير الأجسام الصقيلة بالمسح على الوجه المذكور ، وظاهرا على موافقته له أيضا في رفع الخبث بالمضاف لكن في غير الثوب والجسد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منظور فيه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حكمان شرعيان متوقفان على التوقيف والرسم من صاحب الشريعة في تعيين ما يجعله نجسا أو طاهرا أو منجسا أو مطهرا ، ولم يعلم منه ان مجرد الإزالة أحد المطهرات الشرعية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يعلم من الشرع وجوب غسل النجاسة بالماء عن كل جسم ، بل كل ما علم زوال النجاسة عنه قطعا حكم بتطهيره إلا الثوب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المعلوم من الشرع خلافه ، وإلا لكان الأمر بتطهير الأواني من ولوغ الكلب والخنزير والخمر وموت الفأرة ونحو ذلك عبثا محضا ، لإمكان زوال العين بدونه من تمسيح ونحوه ، مع انه في إناء الولوغ ورد الأمر بغسله بالماء بعد تعفيره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مع فرض وصول لعاب من الكلب في الإناء فإنه يزول بالتعفير ، فما الحاجة الى الماء حينئذ؟ سيما على القول بوجوب المرتين كما هو المشهور ، مع انه ايضا مروي كما سيأتي في محله ان شاء اللّه تعالى وكذا المواضع المأمور فيها بالتعدد ثلاثا أو سبعا ، فان زوال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بأول مرة ، فما الموجب للتعدد لو لم يكن المحل باقيا على النجاسة؟ مع بناء الشريعة على السهولة والتخفيف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رمي في الظلام من هذا الامام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كلية طهارة ما علم زوال النجاسة عنه في غير الفردين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لا دليل عليها ، بل للخصم ان يقلب ذلك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متنجس يجب تطهيره بالماء إلا ما خرج بدليل ، ولا شك ان هذه الكلية أكثر افرادا وأشمل أعدادا من الكلية التي ادعاها ، لما عرفت من الأوامر الواردة بغسل الأواني وازالة النجاسات عن الثوب والبدن وغسل الفرش والبسط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نجد من افراد الكلية التي ادعاها في النصوص سوى الفردين المذكورين ، وهما طهارة البواطن وطهارة أعضاء الحيوان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في الأذهان السليمة والطباع المستقيمة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المبنية على التوقيف والسماع من صاحب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كلي وقاعدة مطردة ولم يرد لها في الخارج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فردان أو ثلاثة؟ ما هذا إلا نوع من الاجتهاد الصرف والتخريج البحث ، بل لم يبلغ المجتهدون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قد بسط عليهم لسان التشنيع في جملة مصنفاته ، سيما رسالته المسماة بسفينة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هذا ، لان قصارى ما ربما يرتكبه بعضهم إلحاق بعض الافراد الغير المنصوصة بما هو منصوص وإثبات الحكم في مادة جزئية ، لا إثبات حكم كلي وقانون أصلي مع كونه خاليا من الدليل بمجرد وجود فرد أو فردين ولو كان هذا الحكم كما يدعيه كليا مع مطابقته للسهولة والتخفيف الذين عليهما بناء الشريعة المحمدية ، لتكثرت في الخارج افراده واستفاضت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جزئياته ان لم يصرحوا بكليته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اختار في مسألة الأرض والبواري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جففتها الشمس بعد زوال 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الطهارة ، بل حكم بالعفو خاصة مع بقاء النجاسة وعدم طهرها إلا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مما يدخل تحت هذه القاعدة التي ادعاها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مما علم زوال النجاسة عنه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يحكم بطهره؟ بل حكم بالنجاسة ، مستدلا </w:t>
      </w:r>
    </w:p>
    <w:p>
      <w:pPr>
        <w:pStyle w:val="BookText"/>
        <w:rPr/>
      </w:pPr>
      <w:r>
        <w:rPr>
          <w:rFonts w:ascii="Amiri" w:hAnsi="Amiri" w:eastAsia="Amiri" w:cs="Amiri"/>
          <w:color w:val="111111"/>
          <w:sz w:val="28"/>
          <w:sz w:val="28"/>
          <w:szCs w:val="28"/>
          <w:rtl w:val="true"/>
          <w:lang w:bidi="ar-SA"/>
        </w:rPr>
        <w:t xml:space="preserve">على ذلك بالروايات الواردة هناك التي من جملتها صحيحة ابن بزيع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الأرض والسطح يصيبه البول وما أشبهه ، هل تطهره الشمس من غير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أيدك اللّه تعالى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الصراحة في ان التطهير مطلقا لا يكون إلا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تفرد بان المتنجس لا ينجس ، بمعنى ان النجاسة لا تتعدى إلا من عين النجاسة دون محلها بعد زوال العين ، مع حكمه هناك ببقاء المحل على النجاسة واحتياجه الى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ذكره ان شاء اللّه تعالى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ان يكون في البدن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حكم بالطهارة بمجرد زوال العين في غير الموضعين المشار إليهما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بينهما من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معه أيضا في هذه المسألة ان شاء اللّه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خالط المطلق مضاف مخالف له في الصفات ولم يسلبه الإطلاق لم يخرجه عن الطهورية وقد نقل الإجماع عليه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ذلك المضاف مسلوب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الورد العديم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الحكم منوطا بالأكثرية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تساويا ينبغي القول بجواز استعماله ، لأن الأصل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يستعمل ذلك ويتيمم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البراج انه لا يجوز استعماله في رفع الحدث ولا إزالة النجاسة ، ويجوز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عنهما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فيه عن ابن البراج انه نقل مباحثة جرت بينه وبين الشيخ في ذلك ، وخلاصتها تمسك </w:t>
      </w:r>
    </w:p>
    <w:p>
      <w:pPr>
        <w:pStyle w:val="BookText"/>
        <w:rPr/>
      </w:pPr>
      <w:r>
        <w:rPr>
          <w:rFonts w:ascii="Amiri" w:hAnsi="Amiri" w:eastAsia="Amiri" w:cs="Amiri"/>
          <w:color w:val="111111"/>
          <w:sz w:val="28"/>
          <w:sz w:val="28"/>
          <w:szCs w:val="28"/>
          <w:rtl w:val="true"/>
          <w:lang w:bidi="ar-SA"/>
        </w:rPr>
        <w:t xml:space="preserve">الشيخ بالأصل الدال على الإباحة ، وتمسكه هو بالاحتياط ، ثم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عندي خلاف القولين معا وان جواز التطهير به تابع لإطلاق الاسم ، فان كانت الممازجة أخرجته عن الإطلاق لم تجز الطهارة به ، وإلا جازت ، ولا اعتبر في ذلك المساواة والتفاضل ولو كان ماء الورد أكثر وبقي إطلاق اسم الماء أجزأت الطهارة به ، لانه امتثل المأمور به وهو الطهارة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معرفة ذلك ان يقدر ماء الورد باقيا على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يعتبر ممازجته حينئذ فيحمل عليه منقطع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التقدير لم يتعرض لوجهه هنا ، إلا انه وجهه في النهاية بأن الإخراج عن الاسم سالب للطهورية ، وهذا الممازج لا يخرج عن الاسم بسبب الموافقة في الأوصاف ، فيعتبر بغيره ، كما يفعل في حكومات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ذكره في المختلف من تبعية التطهير لإطلاق الاسم حق لا اشكال فيه ، لأن إجراء الأحكام تابع للتسمية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التقدير فلا دليل عليه شرعا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علله به في النهاية محل نظر ، فإنه إذا سلم ان هذا الممازج لا يخرج عن الاسم بسبب الموافقة في الأوصاف لزم حينئذ جواز الطهارة به ، لابتنائها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تقدير انتفاء الأوصاف في المضاف واتفاقه مع المطلق ، لا يظهر سلب الإطلاق ولا يتميز عن المطلق في مادة بالكلية ولو فرض انه خالطه من المضاف المفروض أضعافا مضاعفة ، فلو بني الكلام على ملاحظة الإطلاق وعدم تميز المضاف عن الماء المطلق لأشكل الأمر في ذلك ، فلا بد من تقدير الأوصاف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ببناء الأمر على استهلاك أحدهما في جنب الآخر ، ويدعى حينئذ ان حصول الاسم لأحدهما تابع لاكثريته وغلبته على الآخر بحيث يستهلكه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القول باعتبار تقدير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الشهيد في الدروس </w:t>
      </w:r>
    </w:p>
    <w:p>
      <w:pPr>
        <w:pStyle w:val="BookText"/>
        <w:rPr/>
      </w:pPr>
      <w:r>
        <w:rPr>
          <w:rFonts w:ascii="Amiri" w:hAnsi="Amiri" w:eastAsia="Amiri" w:cs="Amiri"/>
          <w:color w:val="111111"/>
          <w:sz w:val="28"/>
          <w:sz w:val="28"/>
          <w:szCs w:val="28"/>
          <w:rtl w:val="true"/>
          <w:lang w:bidi="ar-SA"/>
        </w:rPr>
        <w:t>والشيخ علي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بان الحكم لما كان دائرا مع بقاء اسم الماء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يعلم بالأوصاف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تقدير بقائها قطعا ، كما يقدر الحر عبدا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بهذا التقدير أجود مما ذكره العلامة </w:t>
      </w:r>
      <w:r>
        <w:rPr>
          <w:rStyle w:val="FootnoteAnchor"/>
          <w:rtl w:val="true"/>
        </w:rPr>
        <w:footnoteReference w:id="1000"/>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الاستعلام ممكن بدون اعتبار تقدير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مقدار الماءين في الجملة قبل المزج ، ولا يحتاج الى التقدير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اعتبار تقدير الوصف في كثير من كتبه ، ولم يتعرض فيها لبيان الوصف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عنه المحقق الشيخ علي انه قال في بعض كتبه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التقدير على وجه تكون المخالفة وسطا ، ولا تقدر الأوصاف التي كانت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واستوجهه الشيخ علي ايضا ، وقربه بأنه بعد زوال تلك الأوصاف صارت هي وغيرها على حد سواء ، فيجب رعاية الوسط ، لأنه الأغلب والمتبادر عند الإطلاق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قلنا ان الزائد هنا لا ينظر اليه بعد الزوال لانه لو كان المضاف في غاية المخالفة في أوصافه فنقصت مخالفته لم يعتبر ذلك القدر الناقص ، فكذا لو زالت أصلا ورأسا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بان النظر الى كلامه الأخير يقتضي كون المقدر هو أقل ما يتحقق معه الوصف لا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ان نقصان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انتهى الى حد لم يبق معه إلا أقل ما يصدق به المسمى ، لم يؤثر ذلك النقصان ، ولا اعتبر مع الوصف الباقي أمر آخر ، فكذا مع زوال الوصف من أصله ، واعتبار الأغلبية والتبادر هنا مما لا وجه له كما لا يخفى ، فظهر ان المتجه على القول بتقدير الوصف هو اعتبار الأقل</w:t>
      </w:r>
      <w:r>
        <w:rPr>
          <w:rFonts w:eastAsia="Amiri" w:cs="Amiri" w:ascii="Amiri" w:hAnsi="Amiri"/>
          <w:color w:val="111111"/>
          <w:sz w:val="28"/>
          <w:szCs w:val="28"/>
          <w:rtl w:val="true"/>
          <w:lang w:bidi="ar-SA"/>
        </w:rPr>
        <w:t xml:space="preserve">. </w:t>
      </w:r>
      <w:bookmarkStart w:id="101" w:name="pg12464_133346"/>
    </w:p>
    <w:p>
      <w:pPr>
        <w:pStyle w:val="Heading5"/>
        <w:numPr>
          <w:ilvl w:val="4"/>
          <w:numId w:val="1"/>
        </w:numPr>
        <w:rPr/>
      </w:pPr>
      <w:bookmarkStart w:id="102" w:name="__RefHeading___Toc274446_77815467"/>
      <w:bookmarkStart w:id="103" w:name="_Toc38"/>
      <w:bookmarkEnd w:id="101"/>
      <w:bookmarkEnd w:id="102"/>
      <w:r>
        <w:rPr>
          <w:rtl w:val="true"/>
        </w:rPr>
        <w:t>فرع</w:t>
      </w:r>
      <w:bookmarkEnd w:id="103"/>
    </w:p>
    <w:p>
      <w:pPr>
        <w:pStyle w:val="BookText"/>
        <w:rPr/>
      </w:pPr>
      <w:r>
        <w:rPr>
          <w:rFonts w:ascii="Amiri" w:hAnsi="Amiri" w:eastAsia="Amiri" w:cs="Amiri"/>
          <w:color w:val="111111"/>
          <w:sz w:val="28"/>
          <w:sz w:val="28"/>
          <w:szCs w:val="28"/>
          <w:rtl w:val="true"/>
          <w:lang w:bidi="ar-SA"/>
        </w:rPr>
        <w:t>لو كان مع المكلف ما لا يكفيه للطهارة من المطلق وأمكن إتمامه بمضاف على وجه لا يسلبه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عن الشيخ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يجوز استعماله وليس واجبا ، بل يكون فرضه التيمم ، لانه ليس معه من الماء ما يكفيه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واستضعفه العلامة في المختلف باستلزامه التنافي بين الحكمين ، فان جواز الاستعمال يستلزم وجوب المزج ، لان الاستعمال إنما يجوز بالمطلق ، فان كان هذا الاسم صادقا عليه بعد المزج وجب المزج ، لأن الطهارة بالمطلق واجبة ولا تتم إلا بالمزج ، وما لا يتم الواجب إلا 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كذب الإطلاق عليه لم يجز استعماله في الطهارة ويكون خلاف الفرض ، فظهر التنافي بين الحكمين </w:t>
      </w:r>
      <w:r>
        <w:rPr>
          <w:rStyle w:val="FootnoteAnchor"/>
          <w:rtl w:val="true"/>
        </w:rPr>
        <w:footnoteReference w:id="100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عندي وجوب المزج ان بقي الإطلاق ، والمنع من استعماله ان 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ابنه فخر المحققين في الشرح بأن الطهارة واجب مشروط بوجود الماء والتمكن منه ، فلا يجب إيجاده ، لأن شرط الواجب المشروط غير واجب ، اما مع وجوده فيتعين استعماله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المحقق الشيخ علي في شرح القواعد انه ان أراد بإيجاد الماء ما لا يدخل تحت قدرة المكلف فاشتراط الأمر بالطهارة حق ولا يضرنا ، وان أراد به الأعم فليس بجيد ، إذ لا دليل يدل على ذلك ، والإيجاد المتنازع فيه معلوم كونه </w:t>
      </w:r>
    </w:p>
    <w:p>
      <w:pPr>
        <w:pStyle w:val="BookText"/>
        <w:rPr/>
      </w:pPr>
      <w:r>
        <w:rPr>
          <w:rFonts w:ascii="Amiri" w:hAnsi="Amiri" w:eastAsia="Amiri" w:cs="Amiri"/>
          <w:color w:val="111111"/>
          <w:sz w:val="28"/>
          <w:sz w:val="28"/>
          <w:szCs w:val="28"/>
          <w:rtl w:val="true"/>
          <w:lang w:bidi="ar-SA"/>
        </w:rPr>
        <w:t>مقدورا للمكلف ، والأمر بالطهارة خال من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تقييده إلا بدليل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مختار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بأنه لا خلاف في ان الطهارة المائية مشروطة بوجدان الماء كما يدل عليه قوله سبحانه </w:t>
      </w:r>
      <w:r>
        <w:rPr>
          <w:rStyle w:val="FootnoteAnchor"/>
          <w:rtl w:val="true"/>
        </w:rPr>
        <w:footnoteReference w:id="10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وحينئذ فلا معنى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الأمر بالطهارة خال من الاشتراط</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فضلاء متأخري المتأخرين </w:t>
      </w:r>
      <w:r>
        <w:rPr>
          <w:rStyle w:val="FootnoteAnchor"/>
          <w:rtl w:val="true"/>
        </w:rPr>
        <w:footnoteReference w:id="1004"/>
      </w:r>
      <w:r>
        <w:rPr>
          <w:rFonts w:ascii="Amiri" w:hAnsi="Amiri" w:eastAsia="Amiri" w:cs="Amiri"/>
          <w:color w:val="111111"/>
          <w:sz w:val="28"/>
          <w:sz w:val="28"/>
          <w:szCs w:val="28"/>
          <w:rtl w:val="true"/>
          <w:lang w:bidi="ar-SA"/>
        </w:rPr>
        <w:t xml:space="preserve">دفع كلام فخر المحققين بان وجدان الماء صادق عرفا على ما نحن فيه قبل المزج ، فشرط الطهارة المائية وهو وجدان الماء موجود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ليس بأبعد من الوجدان فيما إذا أمكن حفر بئر مثلا ، والظاهر انه لا نزاع في انه إذا أمكن حفر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الماء وجب ، فلم لم يحكم بالوجوب هنا ، </w:t>
      </w:r>
    </w:p>
    <w:p>
      <w:pPr>
        <w:pStyle w:val="BookText"/>
        <w:rPr/>
      </w:pPr>
      <w:r>
        <w:rPr>
          <w:rFonts w:ascii="Amiri" w:hAnsi="Amiri" w:eastAsia="Amiri" w:cs="Amiri"/>
          <w:color w:val="111111"/>
          <w:sz w:val="28"/>
          <w:sz w:val="28"/>
          <w:szCs w:val="28"/>
          <w:rtl w:val="true"/>
          <w:lang w:bidi="ar-SA"/>
        </w:rPr>
        <w:t>والتفرقة خلاف ما يحكم 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يشير كلام السيد السند في المدارك ايضا وفيه ان الظاهر الفرق بين الوصول الى الماء الموجود بحفر ونحوه وتحصيله بعد وجوده في حد ذاته وبين إيجاده ، لأنك تعلم ان هذا الماء المطلق الموجود قبل المزج في حكم العدم ، لوجوب التيمم معه لو لم يكن المضاف موجودا إجماعا ، فالمزج حينئذ نوع إيجاد لما تجب به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رجحان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بناء كلامه إنما هو على عدم صدق وجدان الماء في الصورة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تطهير المضاف بعد نجاسته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الشيخ في المبسوط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يطهر إلا بان يختلط بما زاد على الكر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سلبه إطلاق اسم الماء لم يجز استعماله بحال ، وان لم يسلبه إطلاق اسم الماء وغير أحد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لونه أو طعمه أو ريحه ، لم يجز استعماله ايضا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الظاهر من المعتبر ايضا اختيار هذا القول ، حيث نقل هذا الكلام ولم يتعرض لرده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ذهب العلامة في التحرير الا انه لم يعتبر الزيادة على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عده لذلك قولا رابعا في المسألة ، إلا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الزيادة في كلام الشيخ إنما خرج مخرج التساهل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هذا القول بان الدليل إنما دل على نجاسة الكثير من المطلق بتغير أحد أوصافه الثلاثة إذا كان التغير بالنجاسة لا بالمتنجس ، والتغير هنا إنما هو بالمتنجس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المضاف صار بعد تنجيسه في حكم النجاسة ، فكما ينجس الملاقي له ينجس المتغير 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انه ان أريد بصيرورته في حكم النجاسة يعني في جميع الأحكام فهو ممنوع ، وان أريد في بعضها فهو غير مجد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يحتج عليه باستصحاب النجاسة حتى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التمسك بالاستصحاب هنا مشكل ، إذ ثبوت أصل النجاسة للمضاف إنما ثبت بالإجماع ، وهو مفقود في هذه الصورة ، فيصير بمنزلة المتيمم الواجد للماء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فان بعض الأخبار التي قدمناها في المسألة الأولى ظاهر بل صريح في النجاسة ، والدليل غير منحصر في الإجماع كما توهموه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الأخبار الدالة على المنع من استعمال المتنجس عامة لجميع الأحوال الى ان يظهر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ان من شروط العمل بالاستصحاب عدم معارضة استصحاب آخر له ، ولا ريب ان استصحاب الطهارة في الماء المطلق هنا معارض ، ولا ترجيح لأحد الاستصحابين على الآخر فتساقطا ، ويرجع الى أصالة الطهارة العامة في جميع الأشياء وأصالة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الأخبار دالة على ان الكر لا ينفعل بمجرد الملاقاة وانما ينفعل بتغير أوصافه بالنجاسة ، وقد اتفق الأصحاب على انه مطهر لما مازجه واستهلك فيه من النجاسة أو المتنجس ماء كان أو غيره ، وجب القول بطهارة ما نحن فيه ، لاندراجه تحت عموم تلك الأخبار ، واتفاق الأصحاب ، وتحقق الرافع لاستصحاب النجاسة </w:t>
      </w:r>
      <w:r>
        <w:rPr>
          <w:rStyle w:val="FootnoteAnchor"/>
          <w:rtl w:val="true"/>
        </w:rPr>
        <w:footnoteReference w:id="1005"/>
      </w:r>
      <w:r>
        <w:rPr>
          <w:rFonts w:ascii="Amiri" w:hAnsi="Amiri" w:eastAsia="Amiri" w:cs="Amiri"/>
          <w:color w:val="111111"/>
          <w:sz w:val="28"/>
          <w:sz w:val="28"/>
          <w:szCs w:val="28"/>
          <w:rtl w:val="true"/>
          <w:lang w:bidi="ar-SA"/>
        </w:rPr>
        <w:t>وخلاف من خالف في هذه المادة لا يثمر نقضا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الدليل بل الدليل على خلافه واضح السبيل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فلكون المخالف نفسه هنا أحد القائلين هناك ، فلا تقدح مخالفته هنا في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الطهارة في الصورة المذكورة مما لا يحوم حولها الشك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العلامة في المنتهى والقواعد </w:t>
      </w:r>
      <w:r>
        <w:rPr>
          <w:rStyle w:val="FootnoteAnchor"/>
          <w:rtl w:val="true"/>
        </w:rPr>
        <w:footnoteReference w:id="1006"/>
      </w:r>
      <w:r>
        <w:rPr>
          <w:rFonts w:ascii="Amiri" w:hAnsi="Amiri" w:eastAsia="Amiri" w:cs="Amiri"/>
          <w:color w:val="111111"/>
          <w:sz w:val="28"/>
          <w:sz w:val="28"/>
          <w:szCs w:val="28"/>
          <w:rtl w:val="true"/>
          <w:lang w:bidi="ar-SA"/>
        </w:rPr>
        <w:t xml:space="preserve">من الاكتفاء بممازجة الكر له من غير اشتراط للزيادة عليه ، ولا لعدم تغير أحد أوصافه بالمضاف ، بل ولا لعدم سلبه الإطلاق وان خرج المطلق بذلك عن كونه مطهرا ، فاما الطهارة فتثبت للجميع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بان بلوغ الكرية سبب لعدم الانفعال إلا مع التغير بالنجاسة ، فلا يؤثر المضاف في تنجيسه باستهلاكه إياه ، لقيام السبب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عين نجسة يشار إليها تقتضي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بلوغ الكرية وصف للماء المطلق ، وإنما يكون سببا لعدم الانفعال مع وجود موصوفه ، ومع استهلاك المضاف للمطلق وقهره إياه يخرج عن الاسم ، فيزول الوصف الذي هو السبب لعدم الانفعال ، فينفعل حينئذ ولو بالمتنجس كسائر أقسام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الجواب إنما يتم لو تمسك باستصحاب نجاسة المضاف ، وقد عرفت عدم تماميته ، إذ الإجماع فيما نحن فيه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قد تقدم بيانه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العلامة أيضا في النهاية والتذكرة واقتفاه جملة من المتأخرين ، وهو الاكتفاء بممازجة الكر له من غير زيادة ، لكن بشرط بقاء الإطلاق بعد الامتزاج ، ولا أثر لتغير أحد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 اما بالنسبة </w:t>
      </w:r>
      <w:bookmarkStart w:id="104" w:name="pg12464_133351"/>
    </w:p>
    <w:p>
      <w:pPr>
        <w:pStyle w:val="BookText"/>
        <w:rPr/>
      </w:pPr>
      <w:bookmarkEnd w:id="104"/>
      <w:r>
        <w:rPr>
          <w:rFonts w:ascii="Amiri" w:hAnsi="Amiri" w:eastAsia="Amiri" w:cs="Amiri"/>
          <w:color w:val="111111"/>
          <w:sz w:val="28"/>
          <w:sz w:val="28"/>
          <w:szCs w:val="28"/>
          <w:rtl w:val="true"/>
          <w:lang w:bidi="ar-SA"/>
        </w:rPr>
        <w:t>الى الاكتفاء بالكر فلأن الغرض من الكثرة عدم قبول المطلق النجاسة ، وبلوغ الكرية كاف فيه ، فلا وجه لاعتبار الزائد ، واما بالنسبة إلى اشتراط بقاء الإطلاق فلان المضاف يتوقف طهره على شيوعه في المطلق بحيث يستهلك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بدون بقاء المطلق على إطلاقه ، وإذا لم تحصل الطهارة للمضاف وصار المطلق بخروجه عن الاسم قابلا للانفعال فلا جرم ينجس الجميع ، وبالنسبة الى عدم تأثير تغير أحد الأوصاف به ان الأصل في الماء الطهارة ، والدليل انما دل على نجاسته مع التغير بالنجاسة ولم يحصل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صرح بالنسبة إلى القول الثاني بأن موضع النزاع ما إذا أخذ المضاف النجس وألقي في المطلق الكثير فسلبه الإطلاق ، فلو انعكس الفرض وجب الحكم بعدم الطهارة جزما ، لان موضع المضاف النجس نجس لا محالة ، فيبقى على نجاسته ، لان المضاف لا يطهره والمطلق لم يصل اليه ، فينجس المضاف به على تقدير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جمع ممن تأخر عنه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74448_77815467"/>
      <w:bookmarkStart w:id="106" w:name="_Toc39"/>
      <w:bookmarkEnd w:id="105"/>
      <w:r>
        <w:rPr>
          <w:rtl w:val="true"/>
        </w:rPr>
        <w:t>الفصل السادس</w:t>
      </w:r>
      <w:bookmarkEnd w:id="106"/>
    </w:p>
    <w:p>
      <w:pPr>
        <w:pStyle w:val="Heading5"/>
        <w:numPr>
          <w:ilvl w:val="4"/>
          <w:numId w:val="1"/>
        </w:numPr>
        <w:rPr/>
      </w:pPr>
      <w:bookmarkStart w:id="107" w:name="__RefHeading___Toc274450_77815467"/>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في الأسآر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فيها يقع في مواضع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والفضلة كما في القاموس ، أو البقية بعد الشرب كما نقله في المعالم عن الجوهري ، وقيل عليه ان ما نسبه الى الجوهري لم نجده في الصحاح ، ولعله أراد أنه بهذه العبارة ليس فيه ، وإلا فقد ذكر فيه ان سؤر الفأرة وغيرها ما يبقى بعد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كتاب مجمع البحرين عن المغرب وغيره ان السؤر هو بقية الماء التي يبقيها الشارب في الإناء أو في الحوض ثم أستعير لبقية </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فيه ايضا عن الأزهري ان السؤر هو ما يبقى بعد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والسؤر بالهمزة من الفأرة وغيرها كالريق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ان كلام أهل اللغة غير متفق في المقام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اصطلاح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ماء قليل باشره جسم حيوان ، واستظهر في المدارك تعريفه في هذا المقام بأنه ماء قليل باشره فم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على التعريف الأول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مخالف لما نص عليه أهل اللغة ودل عليه العرف العام بل والخاص ، كما يظهر من تتبع الأخبار وكلام الأصحاب ، وان ذكر بعضهم في باب السؤر غيره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الغرض هنا بيان الطهارة والنجاسة لا يقتضي هذا التعميم ، لأن حكم ما عدا السؤر يستفاد من مباحث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الوجه الذي لأجله جعل السؤر قسيما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قسما منه 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 نجاسة بعضه من طاهر العين وكراهة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كلام القائلين بذلك دلالة على اعتبار مطلق المباشرة ، بل كلامهم ودليلهم كالصريح في أن مرادهم بالسؤر المعنى الذي ذكرناه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المناقشات التي ليس في التعرض لها كثير فائدة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الغرض من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حكم كلي وقاعدة تبتني عليها الأحكام الشرعية ، فلا بد من ابتنائه على الدليل الشرعي ولا تعلق له بالخلاف والوفاق ، وحينئذ فإن أريد بالتعريف هنا بالنظر الى ما أطلق فيه لفظ السؤر من الأخبار ، ففيه انه لا دلالة في الأخبار على الانحصار في خصوصية الشرب بالفم ، إذ غاية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ستمر بك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سؤر ذلك الحيوان هل يتوضأ منه ويشرب أم لا؟ بل فيها ما يدل على إطلاق السؤر على الفضلة من الجوامد ، كاخبار الهرة التي منها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10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الهر سبع ولا بأس بسؤره ، واني لأستحيي من اللّه ان ادع طعاما لان الهر 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بالنظر الى ما دل عليه بعض الاخبار من المغايرة بين السؤر وذي السؤر في الحكم أو الاتفاق ، فالمفهوم منها ايضا ما هو أعم من المباشرة بالفم أو غيره ، كما في صحيحة عيص بن القاسم </w:t>
      </w:r>
      <w:r>
        <w:rPr>
          <w:rStyle w:val="FootnoteAnchor"/>
          <w:rtl w:val="true"/>
        </w:rPr>
        <w:footnoteReference w:id="101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وتوضأ من سؤر الجنب إذا كانت مأمونة وتغسل يدها قبل ان تدخلها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فالأظهر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ظواهر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في المباشرة بالفم وغيره ماء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متى أريد السؤر من الماء خاصة اختص بالتعميم الأول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الحق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أفراد السؤر بالبحث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قسيما للمطلق مع كونه قسما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يقم عليه دليل ، وان جرت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جيلا بعد جيل ، فإن الذي يظهر من الأخبار ان الأمر لا يبلغ الى هذا المقدار الموجب لاستقلاله وامتيازه عن المطلق على حياله ، وتوضيحه ان </w:t>
      </w:r>
    </w:p>
    <w:p>
      <w:pPr>
        <w:pStyle w:val="BookText"/>
        <w:rPr/>
      </w:pPr>
      <w:r>
        <w:rPr>
          <w:rFonts w:ascii="Amiri" w:hAnsi="Amiri" w:eastAsia="Amiri" w:cs="Amiri"/>
          <w:color w:val="111111"/>
          <w:sz w:val="28"/>
          <w:sz w:val="28"/>
          <w:szCs w:val="28"/>
          <w:rtl w:val="true"/>
          <w:lang w:bidi="ar-SA"/>
        </w:rPr>
        <w:t>ما حكموا فيه من الأسآر بالطهارة والنجاسة ليس لخصوصية كونه سؤرا ، وإنما هو من حيث التبعية لذي السؤر في الطهارة والنجاسة ، وهذا حكم عام ، ومحله مبحث النجاسات والمطهرات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اختلفوا فيه منها طهارة ونجاسة فإنما نشأ من اختلافهم في حيوانه بذلك ايضا ، ومحل هذا ايضا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خلاف من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بنجاسة أسآر بعض الحيوانات مع حكمه بطهارة ذلك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كما سيظهر لديك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حكموا فيه بالكراهة من تلك الأسآر فهو ايضا خال من الدليل ، كما سنتلوه عليك ان شاء اللّه تعالى ، عدا موضع واحد وهو سؤر الحائض المتهمة ، فإن الأخبار قد دلت على النهي عنه ، إلا ان غاية ما تدل عليه هو النهي بالنسبة إلى الوضوء خاصة دون الشرب وغيره ، والظاهر ان الوجه فيه هو اختصاص ماء الطهارة بالمزية زيادة على غيره من سائر المياه المستعملة كما ورد من كراهة الوضوء بالماء الآجن والمشمس ونحوهما ، وهذا بمجرده لا يوجب افراد بعض اجزاء الماء المطلق بعنوان على حدة وجعله قسيما له ، وإلا لكان الفردان المذكوران كذلك ولان اختصاص الكراهة بالوضوء دون غيره يخرج ذلك عن كونه حكما كليا في السؤر كما يدعونه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ذا السؤر اما ان يكون آدميا أو غيره ، والأول اما مسلم ومن بحكمه أو كافر ومن بحكمه ، والثاني اما مأكول اللحم أو غيره ، وغير مأكول اللحم اما طاهر العين أولا ، فالأقسام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والسؤر عندهم اما طاهر أو نجس أو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أكثر مباحث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من التحقيق وبسط الأدلة التي بها تليق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وكلناها الى مبحث النجاسات ، فإنها بذلك انسب كما أشرنا إليه آنفا ، ولنشر هنا إجمالا الى ما يخص هذا المقام جريا على وتيرة من تقدمنا من علمائنا الأعلام جزاهم اللّه تعالى عنا أفضل جزاء في دار 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الأقسام التي أشرنا إليها خمسة فالبحث يقع ههنا في موارد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سؤر الآدمي المسلم ، والمراد به ما هو أعم من منتحل الإسلام كما أطلق عليه في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فينقسم السؤر بالنسبة الى ذلك الى الأقسام الثلاثة المتقدمة ، فالقسم الأول والثاني الطاهر والنجس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فيهما هنا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أفراد ذي السؤر هنا مما اتفق على طهارته وبعض مما اتفق على نجاسته وبعض مما اختلف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عدا من يأتي ذكره في القسم الثالث ، ولا خلاف ولا إشكال في طهارته وطهارة سؤره بل أفضليته ، لما روي من استحباب الشرب من سؤره والوضوء من فضل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والنواصب والغلاة ، ولا خلاف بين أصحابنا في نجاستهم ونجاسة سؤرهم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المجسمة والمجبرة ، وقد نقل عن الشيخ في المبسوط القول بنجاستهم ، 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 والمشهور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السؤر تابع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جملة من القائلين بالطهارة ذهبوا هنا إلى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من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 فالمنقول عن المرتضى القول بنجاسته ، لانه كافر ، ويعزى القول بكفره الى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ذلك ايضا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 حيث قال </w:t>
      </w:r>
      <w:r>
        <w:rPr>
          <w:rStyle w:val="FootnoteAnchor"/>
          <w:rtl w:val="true"/>
        </w:rPr>
        <w:footnoteReference w:id="10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الوضوء بسؤر اليهودي والنصراني وولد الزنا والمشرك وكل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عدم جواز الوضوء به </w:t>
      </w:r>
    </w:p>
    <w:p>
      <w:pPr>
        <w:pStyle w:val="BookText"/>
        <w:rPr/>
      </w:pPr>
      <w:r>
        <w:rPr>
          <w:rFonts w:ascii="Amiri" w:hAnsi="Amiri" w:eastAsia="Amiri" w:cs="Amiri"/>
          <w:color w:val="111111"/>
          <w:sz w:val="28"/>
          <w:sz w:val="28"/>
          <w:szCs w:val="28"/>
          <w:rtl w:val="true"/>
          <w:lang w:bidi="ar-SA"/>
        </w:rPr>
        <w:t xml:space="preserve">أعم من النجاسة ، فكلامه ليس بصريح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ذكره مع المشرك ونحوه قرينة واضحة على إرادة النجاسة ، والمشهور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السؤر تابع للقولين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 فقد نقل عن ابن إدريس القول بنجاسته عدا المستضعف ، وعن المرتضى القول بنجاسة غير المؤمن ، وأكثر متأخري الأصحاب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السؤر تابع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المكروه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الحائض على الإطلاق عند جملة من أصحابنا ، ومقيدا بالمتهمة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بجملة من الاخبار ، كرواية عنبسة بن مصعب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الحائض يشرب منه ولا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الحسين بن ابي العلاء </w:t>
      </w:r>
      <w:r>
        <w:rPr>
          <w:rStyle w:val="FootnoteAnchor"/>
          <w:rtl w:val="true"/>
        </w:rPr>
        <w:footnoteReference w:id="1014"/>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الثاني موثقة علي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بفضل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عيص بن القاسم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 ، وتوضأ من سؤر الجنب إذا كانت مأمونة وتغسل يدها قبل ان تدخلها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رواها في التهذيب </w:t>
      </w:r>
      <w:r>
        <w:rPr>
          <w:rStyle w:val="FootnoteAnchor"/>
          <w:rtl w:val="true"/>
        </w:rPr>
        <w:footnoteReference w:id="1018"/>
      </w:r>
      <w:r>
        <w:rPr>
          <w:rFonts w:ascii="Amiri" w:hAnsi="Amiri" w:eastAsia="Amiri" w:cs="Amiri"/>
          <w:color w:val="111111"/>
          <w:sz w:val="28"/>
          <w:sz w:val="28"/>
          <w:szCs w:val="28"/>
          <w:rtl w:val="true"/>
          <w:lang w:bidi="ar-SA"/>
        </w:rPr>
        <w:t xml:space="preserve">واما في الكافي </w:t>
      </w:r>
      <w:r>
        <w:rPr>
          <w:rStyle w:val="FootnoteAnchor"/>
          <w:rtl w:val="true"/>
        </w:rPr>
        <w:footnoteReference w:id="1019"/>
      </w:r>
      <w:r>
        <w:rPr>
          <w:rFonts w:ascii="Amiri" w:hAnsi="Amiri" w:eastAsia="Amiri" w:cs="Amiri"/>
          <w:color w:val="111111"/>
          <w:sz w:val="28"/>
          <w:sz w:val="28"/>
          <w:szCs w:val="28"/>
          <w:rtl w:val="true"/>
          <w:lang w:bidi="ar-SA"/>
        </w:rPr>
        <w:t xml:space="preserve">فرواها في الصحيح ، وفيها في حكاية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توضأ منه وتوضأ من سؤر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منتظما في سلك الأخبار المتقدمة ، وقضية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القاعدة المعمول عليها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رجحان القول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انه لا يخفى ان الأخبار كلها إنما اتفقت في النهي عن الوضوء خاصة ، واما الشرب ففي بعضها تصريح بجوازه وفي بعضها قد طوي ذكره ، ولعل الوجه في ذلك ما أشرنا إليه آنفا </w:t>
      </w:r>
      <w:r>
        <w:rPr>
          <w:rStyle w:val="FootnoteAnchor"/>
          <w:rtl w:val="true"/>
        </w:rPr>
        <w:footnoteReference w:id="1020"/>
      </w:r>
      <w:r>
        <w:rPr>
          <w:rFonts w:ascii="Amiri" w:hAnsi="Amiri" w:eastAsia="Amiri" w:cs="Amiri"/>
          <w:color w:val="111111"/>
          <w:sz w:val="28"/>
          <w:sz w:val="28"/>
          <w:szCs w:val="28"/>
          <w:rtl w:val="true"/>
          <w:lang w:bidi="ar-SA"/>
        </w:rPr>
        <w:t>من اختصاص ماء الوضوء بالمزية كما في غير هذا الموضع ، لا من حيث كونه سؤرا ، وإلا لعم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 أكثر الأصحاب خصوا الكراهة بسؤر المتهمة ، وهي التي لا تتحفظ من النجاسة ، والروايات المقيدة إنما دلت على جواز الوضوء من سؤر المأمونة ، وهي المتحفظة من الدم ، ولا ريب ان غير المأمونة أعم من أن تكون متهمة أو مجهولة ، والظاهر انه لذلك عدل المحقق في الشرائع عن العبارة المشهورة فعبر بغير المأمونة ، وبه صرح السيد السند في شرحه ، حيث قال مشيرا إلى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اولى من إناطتها بالتهمة كما ذكره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النهي إنما يقتضي انتفاء المرجوحية إذا كانت مأمونة ، وهو أخص من كونها غير متهمة ، لتحقق الثاني في ضمن من لا يعلم حالها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المأمونة هي غير المتهمة ، إذ لا واسطة بين المأمونة ومن لا امانة لها ، والتي لا امانة لها هي 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فان المتبادر من المأمونة من ظن تحفظها من النجاسة ونقيضها من لم يظن بها ذلك ، وهو أعم من المتهمة والمجهولة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نقيض المأمونة ما ذكره من الأعم من المتهمة والمجهولة ، لكن المراد هنا هو المتهمة خاصة ، لأن تعلق الحكم الذي هو الكراهة بانتفاء المأمونية يقتضي حصول العلم أو الظن بمتعلقه الذي هو عدم المأمونية ، وهو لا يحصل مع الجهل بحالها ، لاحتمال كونها مأمونة واقعا</w:t>
      </w:r>
      <w:r>
        <w:rPr>
          <w:rFonts w:eastAsia="Amiri" w:cs="Amiri" w:ascii="Amiri" w:hAnsi="Amiri"/>
          <w:color w:val="111111"/>
          <w:sz w:val="28"/>
          <w:szCs w:val="28"/>
          <w:rtl w:val="true"/>
          <w:lang w:bidi="ar-SA"/>
        </w:rPr>
        <w:t xml:space="preserve">. </w:t>
      </w:r>
      <w:bookmarkStart w:id="109" w:name="pg12464_133358"/>
    </w:p>
    <w:p>
      <w:pPr>
        <w:pStyle w:val="Heading5"/>
        <w:numPr>
          <w:ilvl w:val="4"/>
          <w:numId w:val="1"/>
        </w:numPr>
        <w:rPr/>
      </w:pPr>
      <w:bookmarkStart w:id="110" w:name="__RefHeading___Toc274452_77815467"/>
      <w:bookmarkStart w:id="111" w:name="_Toc41"/>
      <w:bookmarkEnd w:id="109"/>
      <w:bookmarkEnd w:id="110"/>
      <w:r>
        <w:rPr>
          <w:rtl w:val="true"/>
        </w:rPr>
        <w:t>فرع</w:t>
      </w:r>
      <w:bookmarkEnd w:id="111"/>
    </w:p>
    <w:p>
      <w:pPr>
        <w:pStyle w:val="BookText"/>
        <w:rPr/>
      </w:pPr>
      <w:r>
        <w:rPr>
          <w:rFonts w:ascii="Amiri" w:hAnsi="Amiri" w:eastAsia="Amiri" w:cs="Amiri"/>
          <w:color w:val="111111"/>
          <w:sz w:val="28"/>
          <w:sz w:val="28"/>
          <w:szCs w:val="28"/>
          <w:rtl w:val="true"/>
          <w:lang w:bidi="ar-SA"/>
        </w:rPr>
        <w:t xml:space="preserve">ألحق الشهيد في البيان بالحائض 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من التقييد بالمتهمة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متهم ، واستحسنه 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المحقق الشيخ علي بأنه تصرف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فضلاء المتأخرين عبارة الشيخ علي بما صورته بأنه تصرف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توجيهها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 أراد بذلك ان قصر الكراهة في سؤر الحائض على 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أول ، ثم تعدية الحكم الى كل متهم إنما حصل بهذا التصرف ، فهو تصرف ثان في التصرف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مرمى هذه العبارة يؤذن بعدم قوله بالتقييد واختياره له ، مع انه صرح في صدر هذا الكلام بأنه الأصح عنده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المتهمة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بعدم التحفظ من النجاسة والمبالاة بها على الأصح ، جمعا بين روايتي النهي عن الوضوء بفضلها ونفي البأس 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ما نقله الفاضل المذكور ناشئ عن غلط في نسخته وتصحيف النص بالتصرف ، والمعنى على ما نقلنا ظاهر لا سترة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القسم ايضا ما اختلف فيه بالطهارة والنجاسة عند من اختار الطهارة خروجا من خلاف من قال بالنجاسة وان كان من غير الآدمي كما سيأتي ، قال في المعالم بعد ذكر جملة من الافراد المختلف في طهارتها ونجاستها ، ونقل القول بالكراهة في بعضها عن المحقق خروجا من خلاف من قال بالنجاسة ، واعتراضه عليه بأنه لا وجه للتخصيص بالبعض ، لان دليله آت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فكراهة المذكورات لا ينبغي التوقف فيها حيث يقال بالطهارة ، فإن رعاية الخروج من الخلاف كافية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فإن الكراهة حكم شرعي يتوقف على الدليل ومجرد ذهاب البعض وخلافه في الحكم ليس بدليل شرعي حتى تبنى عليه الأحكام </w:t>
      </w:r>
    </w:p>
    <w:p>
      <w:pPr>
        <w:pStyle w:val="BookText"/>
        <w:rPr/>
      </w:pPr>
      <w:r>
        <w:rPr>
          <w:rFonts w:ascii="Amiri" w:hAnsi="Amiri" w:eastAsia="Amiri" w:cs="Amiri"/>
          <w:color w:val="111111"/>
          <w:sz w:val="28"/>
          <w:sz w:val="28"/>
          <w:szCs w:val="28"/>
          <w:rtl w:val="true"/>
          <w:lang w:bidi="ar-SA"/>
        </w:rPr>
        <w:t xml:space="preserve">الشرعية ، فإن أجيب بان الوجه فيه الاحتياط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الاحتياط عندهم ليس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جعله دليلا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عندنا كما قدمنا تحقيقه في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يدور مدار الاختلاف بين الأدلة كما هو أحد موارده لا مدار الاختلاف بين العلماء وان كان لا عن دليل ، وحينئذ فالحكم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تعارضت فيه أدلة الطهارة والنجاسة مع رجحان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والنجاسة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بحكمه من الطفل المتولد منه ، ومسبيه والمجنون ، ولقيط دار الإسلام ، ومثله لقيط دار الكفر إذا أمكن تولده من مسلم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سؤر الكافر ومن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من عدا اليهود والنصارى من أصناف الكفار ، سواء كان كفرا أصليا أو ارتداديا ، ونجاسة سؤرهم حينئذ تابع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اليهود والنصارى فمحل خلاف بين الأصحاب والأخبار ، كما سيأتي تحقيقه ان شاء اللّه تعالى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سؤرهم تابع للمترجح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القائلين بالطهارة الحكم بكراهة اسآرهم على ما نص عليه في المعالم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لا لما ذكروه من التفصي من خلاف من ذهب الى القول بالنجاسة ، بل من حيث ان الأخبار متعارضة فيهم طهارة ونجاسة ، فمتى ترجح القول بالطهارة منها فلا بأس بالاحتياط بالنجاسة بحمل ما دل على النجاسة على الاستحباب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وبحكم الكافر طفله عند الأصحاب ، معللين ذلك بنجاسة أصله ، واستشكله في المدارك بان الدليل ان تم فإنما يدل على نجاسة الكافر المشرك واليهود والنصارى ، والولد قبل بلوغه لا يصدق عليه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في الظاهر ، ويؤيده الخبر المشهور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كل مولود يولد على الفطرة ، وإنما أبواه </w:t>
      </w:r>
    </w:p>
    <w:p>
      <w:pPr>
        <w:pStyle w:val="BookText"/>
        <w:rPr/>
      </w:pPr>
      <w:r>
        <w:rPr>
          <w:rFonts w:ascii="Amiri" w:hAnsi="Amiri" w:eastAsia="Amiri" w:cs="Amiri"/>
          <w:color w:val="111111"/>
          <w:sz w:val="28"/>
          <w:sz w:val="28"/>
          <w:szCs w:val="28"/>
          <w:rtl w:val="true"/>
          <w:lang w:bidi="ar-SA"/>
        </w:rPr>
        <w:t>يهودانه أو ينصرانه</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رواه صاحب الوسائل في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الا على الفطرة فأبواه اللذان يهودانه و ينصرانه و يمجسانه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في مسنده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عنه ايضا مسلم في الصحيح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البخاري في آخر كتاب الجنائز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القدر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حجر في مجمع الزوائد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الظاهر ان التهويد والتنصير إنما يثبت له مع البلوغ أو بعده ، لما يحصل له من طول المعاشرة والممارسة معهما والانس بهما قبل ذلك ، فيؤثر فيه ويورثه الميل الى مذهبهما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المسألة كما هو حقه يأتي ان شاء اللّه تعالى في باب التطهير من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سؤر غير الآدمي من الحيوان المأكول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طهارته لطهارة حيوانه ، إلا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بالكراهة في جملة من افراده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الحيوانات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والبغال والحمير الأهلية </w:t>
      </w:r>
      <w:r>
        <w:rPr>
          <w:rStyle w:val="FootnoteAnchor"/>
          <w:rtl w:val="true"/>
        </w:rPr>
        <w:footnoteReference w:id="1022"/>
      </w:r>
      <w:r>
        <w:rPr>
          <w:rFonts w:ascii="Amiri" w:hAnsi="Amiri" w:eastAsia="Amiri" w:cs="Amiri"/>
          <w:color w:val="111111"/>
          <w:sz w:val="28"/>
          <w:sz w:val="28"/>
          <w:szCs w:val="28"/>
          <w:rtl w:val="true"/>
          <w:lang w:bidi="ar-SA"/>
        </w:rPr>
        <w:t>ولم نقف له على مستند ، وربما علل بان فضلات الفم التي لا تنفك عنها تابعة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دعوى خالية من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الاستدلال على ذلك بمفهوم رواية سماعة </w:t>
      </w:r>
      <w:r>
        <w:rPr>
          <w:rStyle w:val="FootnoteAnchor"/>
          <w:rtl w:val="true"/>
        </w:rPr>
        <w:footnoteReference w:id="10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يشرب سؤر شي‌ء من الدواب ويتوضأ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الإبل والبقر والغنم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البأس بالمفهوم وان كان أعم من التحريم ، إلا ان جملة من الأخبار لما دل على جواز الشرب والوضوء من سؤرها ، حمل البأس هنا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دل على الجواز خصوص صحيحة أبي العباس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والشاة والبقرة والإبل والحمار والخيل والبغال والوحش والسباع ، فلم اترك شيئا إلا سألته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الى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واصبب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شريح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عذافر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السنور والشاة والبقرة والبعير والحمار والفرس والبغل والسباع يشرب منه أو يتوضأ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انه نجس ، لا واللّه انه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جميل بن دراج </w:t>
      </w:r>
      <w:r>
        <w:rPr>
          <w:rStyle w:val="FootnoteAnchor"/>
          <w:rtl w:val="true"/>
        </w:rPr>
        <w:footnoteReference w:id="10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الدواب والغنم والبقر أيتوضأ منه ويشرب؟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مما يشرب منه 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عمار </w:t>
      </w:r>
      <w:r>
        <w:rPr>
          <w:rStyle w:val="FootnoteAnchor"/>
          <w:rtl w:val="true"/>
        </w:rPr>
        <w:footnoteReference w:id="1028"/>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w:t>
      </w:r>
    </w:p>
    <w:p>
      <w:pPr>
        <w:pStyle w:val="BookText"/>
        <w:rPr/>
      </w:pPr>
      <w:r>
        <w:rPr>
          <w:rFonts w:ascii="Amiri" w:hAnsi="Amiri" w:eastAsia="Amiri" w:cs="Amiri"/>
          <w:color w:val="111111"/>
          <w:sz w:val="28"/>
          <w:sz w:val="28"/>
          <w:szCs w:val="28"/>
          <w:rtl w:val="true"/>
          <w:lang w:bidi="ar-SA"/>
        </w:rPr>
        <w:t>أكل لحمه يتوضأ من سؤره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تقديم العمل بهذه الأخبار ، لاستفاضتها وصراحتها صحة أكثرها ، وضعف ما عارضها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العلامة وغيره كراهة سؤرها ، وعلل بعدم انفكاك منقارها عن النجاسة غالبا ، وحكى في المعتبر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سؤر الدجاج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ان قصد المهملة ، لأنها لا تنفك عن الاغتذاء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جزم في المعالم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الأخبار الواردة هنا عموما وخصوصا متفقة في نفي البأس عن ذلك وجواز الوضوء والشرب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وموثقة عمار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الحمامة والدجاج لا بأس به 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ماء شربت منه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منقارها قذر لم يتوضأ منه ولم يشرب ، وان لم تعلم ان ان في منقارها قذرا توضأ منه واشرب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يؤكل لحمه فليتوضأ منه وليشربه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الخروج عن مدلول هذه الروايات عموما 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مجرد نفي الحرمة بمجرد ما ذكروا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مجازفة ، سيما ان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 فيتوقف ثبوته على الدليل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بالاحتياط في الدين الوارد في جملة من الأخبار </w:t>
      </w:r>
    </w:p>
    <w:p>
      <w:pPr>
        <w:pStyle w:val="BookText"/>
        <w:rPr/>
      </w:pPr>
      <w:r>
        <w:rPr>
          <w:rFonts w:ascii="Amiri" w:hAnsi="Amiri" w:eastAsia="Amiri" w:cs="Amiri"/>
          <w:color w:val="111111"/>
          <w:sz w:val="28"/>
          <w:sz w:val="28"/>
          <w:szCs w:val="28"/>
          <w:rtl w:val="true"/>
          <w:lang w:bidi="ar-SA"/>
        </w:rPr>
        <w:t xml:space="preserve">يشمل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 من ان الاحتياط عندهم ليس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المستفاد من الأخبار الدالة على عدم السؤال والفحص عما يشترى من أسواق المسلمين ويؤخذ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ذلك وان كان احتمال التحريم أو النجاسة فيه قائما ، والبناء في ذلك على ظاهر الحل والطهارة ، عملا بسعة الحنيفية السمحة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الاحتياط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سؤر غير الآدمي من الحيوان الغير المأكول اللحم عدا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في ذلك ، فذهب الفاضلان وجمهور المتأخرين إلى طهارة سؤر كل حيوان طاهر ، ونقل ايضا عن النهاية والخلاف ، إلا انه استثنى في النهاية سؤر آكل الجيف من الطير ، ونقل عن المرتضى وابن الجنيد استثناء الجلال ، ونقل عن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 المنع من سؤر ما لا يؤكل لحمه ، لكنه في الاستبصار استثنى من ذلك سؤر الفأرة والبازي والصقر ونحوهما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المبسوط انه ذهب الى عدم جواز استعمال سؤر ما لا يؤكل لحمه من الحيوان الانسي عدا ما لا يمكن التحرز منه كالفأرة والحية والهرة ، وجواز استعمال سؤر الطاهر من الحيوان الوحشي طيرا كان أو غيره ، حكاه عنه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ابن إدريس انه حكم بنجاسة سؤر ما لا يؤكل لحمه من حيوان الحضر من غير الطير مما يمكن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من هذه الأقوال هو القول الأول ومحل الخلاف هنا في مواضع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الجلال ، وقد عرفت ان المرتضى وابن الجنيد استثنياه من السؤر المباح ، وكذا نقل عن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كلامهم الحكم بنجاسة السؤر مع طهارة حيوانه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جمع ممن تقدمنا انهم لم يقفوا له على دليل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استدل عليه بان رطوبة أفواهها ينشأ من غذاء نجس فيجب الحكم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بمنع الملازمة ، وبالنقض ببصاق شارب الخمر إذا لم يتغير به ، وبما لو أكل غير العذرة مما 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ان حكم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اللعاب هنا لحكمه بنجاسة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ان مورد الدليل العرق خاصة ، والتعدية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أصالة الطهارة ، وعموم صحيحة الفضل المتقدمة </w:t>
      </w:r>
      <w:r>
        <w:rPr>
          <w:rStyle w:val="FootnoteAnchor"/>
          <w:rtl w:val="true"/>
        </w:rPr>
        <w:footnoteReference w:id="1031"/>
      </w:r>
      <w:r>
        <w:rPr>
          <w:rFonts w:ascii="Amiri" w:hAnsi="Amiri" w:eastAsia="Amiri" w:cs="Amiri"/>
          <w:color w:val="111111"/>
          <w:sz w:val="28"/>
          <w:sz w:val="28"/>
          <w:szCs w:val="28"/>
          <w:rtl w:val="true"/>
          <w:lang w:bidi="ar-SA"/>
        </w:rPr>
        <w:t xml:space="preserve">وكذا رواية أبي بصير السالفة </w:t>
      </w:r>
      <w:r>
        <w:rPr>
          <w:rStyle w:val="FootnoteAnchor"/>
          <w:rtl w:val="true"/>
        </w:rPr>
        <w:footnoteReference w:id="1032"/>
      </w:r>
      <w:r>
        <w:rPr>
          <w:rFonts w:ascii="Amiri" w:hAnsi="Amiri" w:eastAsia="Amiri" w:cs="Amiri"/>
          <w:color w:val="111111"/>
          <w:sz w:val="28"/>
          <w:sz w:val="28"/>
          <w:szCs w:val="28"/>
          <w:rtl w:val="true"/>
          <w:lang w:bidi="ar-SA"/>
        </w:rPr>
        <w:t xml:space="preserve">وموثقة عمار </w:t>
      </w:r>
      <w:r>
        <w:rPr>
          <w:rStyle w:val="FootnoteAnchor"/>
          <w:rtl w:val="true"/>
        </w:rPr>
        <w:footnoteReference w:id="1033"/>
      </w:r>
      <w:r>
        <w:rPr>
          <w:rFonts w:ascii="Amiri" w:hAnsi="Amiri" w:eastAsia="Amiri" w:cs="Amiri"/>
          <w:color w:val="111111"/>
          <w:sz w:val="28"/>
          <w:sz w:val="28"/>
          <w:szCs w:val="28"/>
          <w:rtl w:val="true"/>
          <w:lang w:bidi="ar-SA"/>
        </w:rPr>
        <w:t xml:space="preserve">،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ماء شرب منه باز أو صقر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ان ترى في منقاره دما ، فإن رأيت في منقاره دما فلا تتوضأ منه ولا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جمهور الأصحاب هنا بالكراهة أيضا خروجا من خلاف أولئك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آنفا </w:t>
      </w:r>
      <w:r>
        <w:rPr>
          <w:rStyle w:val="FootnoteAnchor"/>
          <w:rtl w:val="true"/>
        </w:rPr>
        <w:footnoteReference w:id="1034"/>
      </w:r>
      <w:r>
        <w:rPr>
          <w:rFonts w:ascii="Amiri" w:hAnsi="Amiri" w:eastAsia="Amiri" w:cs="Amiri"/>
          <w:color w:val="111111"/>
          <w:sz w:val="28"/>
          <w:sz w:val="28"/>
          <w:szCs w:val="28"/>
          <w:rtl w:val="true"/>
          <w:lang w:bidi="ar-SA"/>
        </w:rPr>
        <w:t xml:space="preserve">نعم يمكن الاستدلال على ذلك برواية الوشاء عمن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يكره سؤر كل شي‌ء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موثقة عمار المتقدمة </w:t>
      </w:r>
      <w:r>
        <w:rPr>
          <w:rStyle w:val="FootnoteAnchor"/>
          <w:rtl w:val="true"/>
        </w:rPr>
        <w:footnoteReference w:id="1036"/>
      </w:r>
      <w:r>
        <w:rPr>
          <w:rFonts w:ascii="Amiri" w:hAnsi="Amiri" w:eastAsia="Amiri" w:cs="Amiri"/>
          <w:color w:val="111111"/>
          <w:sz w:val="28"/>
          <w:sz w:val="28"/>
          <w:szCs w:val="28"/>
          <w:rtl w:val="true"/>
          <w:lang w:bidi="ar-SA"/>
        </w:rPr>
        <w:t>الدالة على ان كل ما يؤكل لحمه يتوضأ من سؤره ويشرب فان الظاهر ان المقام هنا قرينة على التقييد بالوصف ، لكونه 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يخلو ايضا من خدش</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 الجيف ، وقد عرفت ان الشيخ في النهاية استثناه من طهارة سؤر كل حيوان طاهر وحكم بنجاسته ، والمشهور الطهارة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للشيخ على دليل ، وبذلك اعترف جمع من الأصحاب أيضا ، وظواهر الأخبار المتقدمة وغيرها ظاهر في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صرح الأصحاب هنا بالكراهة أيضا لعين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الكراهة هنا تمسكا بما قدمنا ذكره في الجلال من التمسك برواية الوشاء وموثقة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يقوم دليلا على العموم ، لعدم جريانه فيما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معلق على عدم كونه مأكول اللحم ، ولا مدخل فيه لأكل الجيف ، 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يؤكل لحمه عدا ما استثني ، وقد تقدم الإشارة إلى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في الاستبصار الاستدلال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المتقدمة </w:t>
      </w:r>
      <w:r>
        <w:rPr>
          <w:rStyle w:val="FootnoteAnchor"/>
          <w:rtl w:val="true"/>
        </w:rPr>
        <w:footnoteReference w:id="10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يؤكل لحمه يتوضأ من سؤره ويشرب</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يدل على ان ما لا يؤكل لحمه لا يجوز التوضؤ به والشرب منه ، لأنه إذا شرط في استباحة سورة ان يؤكل لحمه دل على ان ما عداه بخلافه ، وهذا يجري مجرى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يدل على ان المعلوفة ليس فيها زكاة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الاستثناء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بن موسى الأخيرة </w:t>
      </w:r>
      <w:r>
        <w:rPr>
          <w:rStyle w:val="FootnoteAnchor"/>
          <w:rtl w:val="true"/>
        </w:rPr>
        <w:footnoteReference w:id="1039"/>
      </w:r>
      <w:r>
        <w:rPr>
          <w:rFonts w:ascii="Amiri" w:hAnsi="Amiri" w:eastAsia="Amiri" w:cs="Amiri"/>
          <w:color w:val="111111"/>
          <w:sz w:val="28"/>
          <w:sz w:val="28"/>
          <w:szCs w:val="28"/>
          <w:rtl w:val="true"/>
          <w:lang w:bidi="ar-SA"/>
        </w:rPr>
        <w:t xml:space="preserve">الدالة على حكم الطير ، ورواية إسحاق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الفأرة إذا شربت من الإناء </w:t>
      </w:r>
    </w:p>
    <w:p>
      <w:pPr>
        <w:pStyle w:val="BookText"/>
        <w:rPr/>
      </w:pPr>
      <w:r>
        <w:rPr>
          <w:rFonts w:ascii="Amiri" w:hAnsi="Amiri" w:eastAsia="Amiri" w:cs="Amiri"/>
          <w:color w:val="111111"/>
          <w:sz w:val="28"/>
          <w:sz w:val="28"/>
          <w:szCs w:val="28"/>
          <w:rtl w:val="true"/>
          <w:lang w:bidi="ar-SA"/>
        </w:rPr>
        <w:t>أن يشرب منه ويتوضأ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تضمن نفي البأس عن تلك الأشياء التي استثناها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بابتنائه على حجية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عدم حجيته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باشتمال سند الرواية على جملة من الفطحية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بالمعارضة بما هو أكثر عددا وأصح سندا ، وقد تقدم من ذلك شطر فيما قدمنا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أظهر الأدلة التمسك بأصالة الطهارة عموما وخصوصا ، فإنها أقوى دليل في الباب وان غفل عن الاستدلال بذلك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جمهور الأصحاب هنا بالكراهة أيضا تفصيا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لكن لا لما ذكروا ، بل لما عرفت من دلالة رواية الوشاء المتقدمة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 ابن الجنيد انه استثنى المسوخ من الحكم بطهارة سؤر ما لا يؤكل لحمه ، وذكر في المعالم ان كلامه محتمل لنجاستها ، أو نجاسة لعابها وحده ، كما نقل التصريح به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المحقق في المعتبر عن الشيخ القول بنجاستها ، ونسب هذا القول في المختلف الى سلار وابن حمزة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سلار في رسالته كالصريح في نجاسة اللعاب ومحتمل لنجاسة العين والمشهور بين الأصحاب الطهارة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بالكراهة عندهم جار على نحو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الطهارة عموم الأخبار المتقدمة كصحيحة الفضل </w:t>
      </w:r>
      <w:r>
        <w:rPr>
          <w:rStyle w:val="FootnoteAnchor"/>
          <w:rtl w:val="true"/>
        </w:rPr>
        <w:footnoteReference w:id="1042"/>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سؤر نجس العين من الحيوان غير المأكول اللحم وغير الآدمي ، وهو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نصا وفتوى في نجاسته لنجاسة أصله</w:t>
      </w:r>
      <w:r>
        <w:rPr>
          <w:rFonts w:eastAsia="Amiri" w:cs="Amiri" w:ascii="Amiri" w:hAnsi="Amiri"/>
          <w:color w:val="111111"/>
          <w:sz w:val="28"/>
          <w:szCs w:val="28"/>
          <w:rtl w:val="true"/>
          <w:lang w:bidi="ar-SA"/>
        </w:rPr>
        <w:t xml:space="preserve">. </w:t>
      </w:r>
      <w:bookmarkStart w:id="112" w:name="pg12464_133367"/>
    </w:p>
    <w:p>
      <w:pPr>
        <w:pStyle w:val="Heading5"/>
        <w:numPr>
          <w:ilvl w:val="4"/>
          <w:numId w:val="1"/>
        </w:numPr>
        <w:rPr/>
      </w:pPr>
      <w:bookmarkStart w:id="113" w:name="__RefHeading___Toc274454_77815467"/>
      <w:bookmarkStart w:id="114" w:name="_Toc42"/>
      <w:bookmarkEnd w:id="112"/>
      <w:bookmarkEnd w:id="113"/>
      <w:r>
        <w:rPr>
          <w:rtl w:val="true"/>
        </w:rPr>
        <w:t>فذلكة</w:t>
      </w:r>
      <w:bookmarkEnd w:id="114"/>
    </w:p>
    <w:p>
      <w:pPr>
        <w:pStyle w:val="BookText"/>
        <w:rPr/>
      </w:pPr>
      <w:r>
        <w:rPr>
          <w:rFonts w:ascii="Amiri" w:hAnsi="Amiri" w:eastAsia="Amiri" w:cs="Amiri"/>
          <w:color w:val="111111"/>
          <w:sz w:val="28"/>
          <w:sz w:val="28"/>
          <w:szCs w:val="28"/>
          <w:rtl w:val="true"/>
          <w:lang w:bidi="ar-SA"/>
        </w:rPr>
        <w:t xml:space="preserve">فذلكة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فم الهرة بمجرد زوال عين النجاسة سواء غابت عن العين أم لا ، صرح بذلك الشيخ والمحقق والعلامة وغيرهم ، وألحق جملة من المتأخرين بها كل حيوان غير الآدمي ، واستحسنه 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بالنجاسة ، لأصالة البقاء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بالطهارة بالغيبة ، ذهب إليه العلامة في النهاية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نجس فم الهرة بسبب كأكل الفأرة وشبهه ، ثم ولغت في ماء قليل ونحن نتيقن نجاسة فمها ، فالأقوى النجاسة ، لأنه ماء قليل لاقى نجاسة ، والاحتراز يعسر عن مطلق الولوغ لا عن الولوغ بعد تيقن نجاسة الفم ، ولو غابت عن العين واحتمل ولوغها في ماء كثير أو جار ، لم ينجس ، لأن الإناء معلوم الطهارة فلا يحكم بنجاسته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 الأولون بالأخبار الواردة بنفي البأس عن سؤر الهرة ، وجواز الوضوء والشرب منه ، بناء على ان الهرة لا ينفك فمها عن النجاسة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في ذلك</w:t>
      </w:r>
    </w:p>
    <w:p>
      <w:pPr>
        <w:pStyle w:val="BookText"/>
        <w:rPr/>
      </w:pPr>
      <w:r>
        <w:rPr>
          <w:rFonts w:ascii="Amiri" w:hAnsi="Amiri" w:eastAsia="Amiri" w:cs="Amiri"/>
          <w:color w:val="111111"/>
          <w:sz w:val="28"/>
          <w:sz w:val="28"/>
          <w:szCs w:val="28"/>
          <w:rtl w:val="true"/>
          <w:lang w:bidi="ar-SA"/>
        </w:rPr>
        <w:t xml:space="preserve">صحيحة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الهر سبع ولا بأس بسؤره ، واني لأستحيي من اللّه ان ادع طعاما لان الهر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فضل السنور أن تتوضأ منه ، انما هي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المعالم بعد الاستدلال على ذلك بنحو ما ذكرنا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فرضنا </w:t>
      </w:r>
    </w:p>
    <w:p>
      <w:pPr>
        <w:pStyle w:val="BookText"/>
        <w:rPr/>
      </w:pPr>
      <w:r>
        <w:rPr>
          <w:rFonts w:ascii="Amiri" w:hAnsi="Amiri" w:eastAsia="Amiri" w:cs="Amiri"/>
          <w:color w:val="111111"/>
          <w:sz w:val="28"/>
          <w:sz w:val="28"/>
          <w:szCs w:val="28"/>
          <w:rtl w:val="true"/>
          <w:lang w:bidi="ar-SA"/>
        </w:rPr>
        <w:t>عدم دلالة الأخبار على العموم فلا ريب ان الحكم بتوقف الطهارة في مثلها على التطهير المعهود شرعا منفي قطعا ، والواسطة بين ذلك وبين زوال العين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يرجع الى ما أشرنا إليه غير مرة وحققناه في المقدمة الحادية عشرة </w:t>
      </w:r>
      <w:r>
        <w:rPr>
          <w:rStyle w:val="FootnoteAnchor"/>
          <w:rtl w:val="true"/>
        </w:rPr>
        <w:footnoteReference w:id="1046"/>
      </w:r>
      <w:r>
        <w:rPr>
          <w:rFonts w:ascii="Amiri" w:hAnsi="Amiri" w:eastAsia="Amiri" w:cs="Amiri"/>
          <w:color w:val="111111"/>
          <w:sz w:val="28"/>
          <w:sz w:val="28"/>
          <w:szCs w:val="28"/>
          <w:rtl w:val="true"/>
          <w:lang w:bidi="ar-SA"/>
        </w:rPr>
        <w:t>من جواز التمسك بالبراءة الأصلية فيما تعم به البلوى من الأحكام بعد الفحص عن الدليل وعدم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كذلك ، فان عدم وجود دليل على التكليف بإزالة النجاسة في مثل ذلك مع عموم البلوى بذلك دليل على عدم التكليف بذلك وحصول البراءة منه ، وليس بعد ذلك إلا الحكم بالطهارة بمجرد 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بالتوقف على الغيبة فلا دليل عليه ،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والواسطة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في المدارك على إلحاق غير الهرة من الحيوانات بها بالأصل وعدم ثبوت التعبد بغسل النجاسة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والاحتجاج بالأصل هنا لا يخلو من ضعف ، فان عروض النجاسة أوجب الخروج عن حكمه ، فلا يسوغ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فجيد كما أشرنا إليه هذا بالنسبة الى غير الآدمي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الآدمي فهل يحكم بطهارته بمجرد غيبته زمانا يمكن فيه إزالة النجاسة أو مع تلبسه بما هو مشروط بالطهارة عنده ، أو حتى يعلم إزالة النجاسة؟ أقوال ، ظاهر </w:t>
      </w:r>
      <w:bookmarkStart w:id="115" w:name="pg12464_133369"/>
    </w:p>
    <w:p>
      <w:pPr>
        <w:pStyle w:val="BookText"/>
        <w:rPr/>
      </w:pPr>
      <w:bookmarkEnd w:id="115"/>
      <w:r>
        <w:rPr>
          <w:rFonts w:ascii="Amiri" w:hAnsi="Amiri" w:eastAsia="Amiri" w:cs="Amiri"/>
          <w:color w:val="111111"/>
          <w:sz w:val="28"/>
          <w:sz w:val="28"/>
          <w:szCs w:val="28"/>
          <w:rtl w:val="true"/>
          <w:lang w:bidi="ar-SA"/>
        </w:rPr>
        <w:t>المشهور الأخير ، وبالأول صرح جملة من المتأخرين ، لكنهم بين مطلق لذلك كما تقدم ، وبين مقيد بشرط علمه بالنجاسة وأهليته للإزالة بكونه مكلفا عالما بوجوب الإزالة عليه ، والى الثاني مال السيد السند في المدارك على تردد فيه بعد ان نقل القول الأول واستشكله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فان دليله على طهارة الحيوان غير الآدمي جار هنا بعينه ، فإنه لم يثبت ايضا التعبد بالعلم بزوال النجاسة عن ثوب الغير وبدنه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التلبس بمشروط بالطهارة عنده ، فيشكل الأمر فيه ايضا بجواز نسيانه ، ولعل ذلك هو وجه التردد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أرجح هذه الأقوال هو الأول ، تمسكا بأصالة البراءة التي أشرنا إليها ، فإن الحكم مما تعم به البلوى ، ولو لم يكن مجرد الغيبة كافيا في الطهارة ، لورد فيه أثر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ولبلغنا ذلك ، ولامتنع الاقتداء بإمام الجماعة حتى يسأله ، لأن عروض النجاسة له بالبول والغائط أمر متيقن ، وعروض النسيان له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 أظهر من ان يحتاج الى البيان ، ولا شكل الحال في الحكم بطهارة سائر الناس ممن لم تعلم عدالته مع معلومية الحدث منهم كما ذكرنا ، فلا يحكم بطهارتهم وان أخبروا بذلك ، مع ان المعلوم من الشرع خلافه ، لدلالة الاخبار واتفاق الأصحاب على قبول قول المسلم في ذلك</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74456_77815467"/>
      <w:bookmarkStart w:id="117" w:name="_Toc43"/>
      <w:bookmarkEnd w:id="116"/>
      <w:r>
        <w:rPr>
          <w:rtl w:val="true"/>
        </w:rPr>
        <w:t>ختام مستطاب يشتمل على مقامين تتمة للباب</w:t>
      </w:r>
      <w:bookmarkEnd w:id="117"/>
    </w:p>
    <w:p>
      <w:pPr>
        <w:pStyle w:val="Heading6"/>
        <w:numPr>
          <w:ilvl w:val="5"/>
          <w:numId w:val="1"/>
        </w:numPr>
        <w:rPr/>
      </w:pPr>
      <w:bookmarkStart w:id="118" w:name="__RefHeading___Toc274458_77815467"/>
      <w:bookmarkStart w:id="119" w:name="_Toc44"/>
      <w:bookmarkEnd w:id="118"/>
      <w:r>
        <w:rPr>
          <w:rtl w:val="true"/>
        </w:rPr>
        <w:t>المقام الأول في الماء المستعمل</w:t>
      </w:r>
      <w:bookmarkEnd w:id="119"/>
    </w:p>
    <w:p>
      <w:pPr>
        <w:pStyle w:val="Heading6"/>
        <w:numPr>
          <w:ilvl w:val="5"/>
          <w:numId w:val="1"/>
        </w:numPr>
        <w:rPr/>
      </w:pPr>
      <w:bookmarkStart w:id="120" w:name="__RefHeading___Toc274460_77815467"/>
      <w:bookmarkStart w:id="121" w:name="_Toc45"/>
      <w:bookmarkEnd w:id="120"/>
      <w:r>
        <w:rPr>
          <w:rtl w:val="true"/>
        </w:rPr>
        <w:t>اشارة</w:t>
      </w:r>
      <w:bookmarkEnd w:id="12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هنا ما يكون مستعملا في إزالة حدث أو خبث أو مطلقا ، والأول اما في حدث أصغر أو أكبر ، والثاني اما في الاستنجاء أو غيره من الأخباث ، والثالث غسالة ماء الحمام ، فالكلام هنا يقع في مسائل خمس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مستعمل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ونور أشباحهم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 وطهوريته ، حكاه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ايضا على الأول أصالة الطهارة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عموم الأخبار الدالة على استعمال الماء المطلق في رفع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ماء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وخصوص رواية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أو يغتسل به الرجل من الجنابة لا يجوز ان يتوضأ به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الماء الذي يتوضأ به الرجل فيغسل به وجهه ويده في شي‌ء نظيف ، فلا بأس ان يأخذه غيره ويتوضأ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أخذ ما يسقط من وضوئه فيتوضؤون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أبي حنيفة الحكم بنجاسته نجاسة مغلظة ، حتى انه إذا أصاب الثوب أكثر من درهم منع أداء الصلاة </w:t>
      </w:r>
      <w:r>
        <w:rPr>
          <w:rStyle w:val="FootnoteAnchor"/>
          <w:rtl w:val="true"/>
        </w:rPr>
        <w:footnoteReference w:id="1050"/>
      </w:r>
      <w:r>
        <w:rPr>
          <w:rFonts w:ascii="Amiri" w:hAnsi="Amiri" w:eastAsia="Amiri" w:cs="Amiri"/>
          <w:color w:val="111111"/>
          <w:sz w:val="28"/>
          <w:sz w:val="28"/>
          <w:szCs w:val="28"/>
          <w:rtl w:val="true"/>
          <w:lang w:bidi="ar-SA"/>
        </w:rPr>
        <w:t>ولعله حق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شيخنا الشهيد </w:t>
      </w:r>
    </w:p>
    <w:p>
      <w:pPr>
        <w:pStyle w:val="BookText"/>
        <w:rPr/>
      </w:pPr>
      <w:r>
        <w:rPr>
          <w:rFonts w:ascii="Amiri" w:hAnsi="Amiri" w:eastAsia="Amiri" w:cs="Amiri"/>
          <w:color w:val="111111"/>
          <w:sz w:val="28"/>
          <w:sz w:val="28"/>
          <w:szCs w:val="28"/>
          <w:rtl w:val="true"/>
          <w:lang w:bidi="ar-SA"/>
        </w:rPr>
        <w:t>في الدروس عن الشيخ المفيد انه استحب التنزه عنه ، وظاهر كلامه في المقنعة ربما أشعر أيضا باستحباب التنزه عن ماء الأغسال المستحبة بل والغسل المستحب كغسل اليد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دليل من الاخبار بل ولا من الاعتبار ، بل ربما دلت رواية زرارة المتقدمة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يحتمل قريبا الاختصاص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للتبرك والشرف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الاستدلال له بما رواه في الكافي </w:t>
      </w:r>
      <w:r>
        <w:rPr>
          <w:rStyle w:val="FootnoteAnchor"/>
          <w:rtl w:val="true"/>
        </w:rPr>
        <w:footnoteReference w:id="1051"/>
      </w:r>
      <w:r>
        <w:rPr>
          <w:rFonts w:ascii="Amiri" w:hAnsi="Amiri" w:eastAsia="Amiri" w:cs="Amiri"/>
          <w:color w:val="111111"/>
          <w:sz w:val="28"/>
          <w:sz w:val="28"/>
          <w:szCs w:val="28"/>
          <w:rtl w:val="true"/>
          <w:lang w:bidi="ar-SA"/>
        </w:rPr>
        <w:t xml:space="preserve">عن محمد بن علي بن جعفر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الذي قد اغتسل فيه فاصابه الجذام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الغسل في هذا يشمل الغسل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تصريح بأفضلية اجتناب الغسل والوضوء بما استعمل في طهارة مندوبة ، ولعل مستنده هذا الحديث ، وأكثرهم لم يتنبهوا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وان سلم ذلك ظاهرا بالنسبة الى ما نقله من الخبر إلا ان عجز الرواية المذكورة يدل على ان مورد الخبر المشار اليه إنما هو ماء الحمام ، حيث قال في تتمة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يغتسل فيه الجنب من الحرام والزاني والناصب الذي هو شرهما </w:t>
      </w:r>
    </w:p>
    <w:p>
      <w:pPr>
        <w:pStyle w:val="BookText"/>
        <w:rPr/>
      </w:pPr>
      <w:r>
        <w:rPr>
          <w:rFonts w:ascii="Amiri" w:hAnsi="Amiri" w:eastAsia="Amiri" w:cs="Amiri"/>
          <w:color w:val="111111"/>
          <w:sz w:val="28"/>
          <w:sz w:val="28"/>
          <w:szCs w:val="28"/>
          <w:rtl w:val="true"/>
          <w:lang w:bidi="ar-SA"/>
        </w:rPr>
        <w:t>وكل من خلق اللّه ثم يكون فيه شفاء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أحد العيوب المترتبة على تقطيع الحديث وفصل بعضه عن بعض ، فإنه بذلك ربما تخفى القرائن المفيدة للحكم كما هنا ، وسيأتي لك كثير من نظائره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فظاهر الخبر كراهة الاغتسال من ذلك الماء من حيث كونه ماء الحمام الذي يغتسل منه هؤلاء المعدودون ، وهو لا يقتضي كراهة مستعمل الأغسال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مقصور على الغسل ولا دلالة له على كراهة مستعمل الوضوء ، والمدعى أعم من ذلك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مستعمل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المستعمل في الأغسال المسنونة وطهوريته ، كما سيأتي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مستعمل الأغسال الواجبة فلا خلاف في طهارته ايضا ، ويدل عليه أصالة الطهارة عموما وخصوصا ، وان التنجيس حكم شرعي ، وهو موقوف على الدليل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ذلك أخبار مستفيضة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الفضيل بن يسار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يغتسل فينتضح من الأرض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هذا مما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أيضا في تطهيره من الخبث كما سيأتي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في التطهير به من الحدث ثانيا ، فالمشهور بين المتأخرين هو الجواز ونقل عن الشيخين والصدوقين المنع ، وأسنده في الخلاف الى أكثر أصحابنا ، وهو </w:t>
      </w:r>
    </w:p>
    <w:p>
      <w:pPr>
        <w:pStyle w:val="BookText"/>
        <w:rPr/>
      </w:pPr>
      <w:r>
        <w:rPr>
          <w:rFonts w:ascii="Amiri" w:hAnsi="Amiri" w:eastAsia="Amiri" w:cs="Amiri"/>
          <w:color w:val="111111"/>
          <w:sz w:val="28"/>
          <w:sz w:val="28"/>
          <w:szCs w:val="28"/>
          <w:rtl w:val="true"/>
          <w:lang w:bidi="ar-SA"/>
        </w:rPr>
        <w:t>مؤذن بشهرته في الصدر الأول ، ويظهر من المحقق في كتبه الثلاثة التوقف في ذلك ، حيث نسب المنع في المعتبر إلى الأولوية ، وجعل وجهه التفصي من الخلاف والأخذ بالأحوط ، وفي الشرائع علله ايضا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المختصر اقتصر على نقل القولين ناسبا المنع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المنع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السالفة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بإزار ، ولا تغتسل من ماء آخر إلا ان يكون فيه جنب ، أو يكثر أهله فلا تدري فيهم جنب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حمزة بن احمد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 سأله غيري عن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بمئزر ، وغض بصرك ، ولا تغتسل من البئر التي يجتمع فيها ماء الحمام ، فإنه يسيل فيها ما يغتسل به الجنب وولد الزنا والناصب لنا أهل البيت ، وهو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الماء تبول فيه الدواب وتلغ فيه الكلاب ويغتسل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الأخبار التي تصلح ان تكون مستندا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المانع أيضا بأن الماء المستعمل في غسل الجنابة مشكوك فيه ، فلا يحصل باستعماله يقين البراءة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الجواز ما تقدم في المسألة الاولى من عموم الأدلة الدالة على استعمال </w:t>
      </w:r>
    </w:p>
    <w:p>
      <w:pPr>
        <w:pStyle w:val="BookText"/>
        <w:rPr/>
      </w:pPr>
      <w:r>
        <w:rPr>
          <w:rFonts w:ascii="Amiri" w:hAnsi="Amiri" w:eastAsia="Amiri" w:cs="Amiri"/>
          <w:color w:val="111111"/>
          <w:sz w:val="28"/>
          <w:sz w:val="28"/>
          <w:szCs w:val="28"/>
          <w:rtl w:val="true"/>
          <w:lang w:bidi="ar-SA"/>
        </w:rPr>
        <w:t xml:space="preserve">المطلق في رفع الحدث من الآيات </w:t>
      </w:r>
      <w:r>
        <w:rPr>
          <w:rStyle w:val="FootnoteAnchor"/>
          <w:rtl w:val="true"/>
        </w:rPr>
        <w:footnoteReference w:id="1058"/>
      </w:r>
      <w:r>
        <w:rPr>
          <w:rFonts w:ascii="Amiri" w:hAnsi="Amiri" w:eastAsia="Amiri" w:cs="Amiri"/>
          <w:color w:val="111111"/>
          <w:sz w:val="28"/>
          <w:sz w:val="28"/>
          <w:szCs w:val="28"/>
          <w:rtl w:val="true"/>
          <w:lang w:bidi="ar-SA"/>
        </w:rPr>
        <w:t>والروايات ، وهذا ماء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صحيحة علي بن جعفر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يصيب الماء في ساقية أو مستنقع ، أيغتسل منه للجنابة أو يتوضأ منه للصلاة؟ إذا كان لا يجد غيره ، والماء لا يبلغ صاعا للجنابة ولا مدا للوضوء ، وهو متفرق ،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في مكان واحد وهو قليل لا يكفيه لغسله ، فلا عليه ان يغتسل ويرجع الماء فيه ، فان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الأخبار المشار إليها آنفا في الاستدلال على أصل الطهارة ، فإنها قد اشتركت في الدلالة على نفي البأس عما ينتضح من جسد الجنب في الإناء حال غسله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القول في هذه المسألة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صحيحة علي بن جعفر على الجواز لا تخلو من اشكال ، لإمكان حملها على الضرورة كما يقتضيه سياق الخبر ، وعلى ذلك 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يفهم منه ان مذهبه حينئذ جواز الاستعمال في الضرورة ، إلا انه لم ينقل ذلك قولا عنه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مجرد جمعه بين الأخبار بالوجوه القريبة أو البعيدة لا يوجب كون ذلك مذهبا له ، كما قدمنا الإشارة إليه في مقدمات الكتاب </w:t>
      </w:r>
      <w:r>
        <w:rPr>
          <w:rStyle w:val="FootnoteAnchor"/>
          <w:rtl w:val="true"/>
        </w:rPr>
        <w:footnoteReference w:id="1060"/>
      </w:r>
      <w:r>
        <w:rPr>
          <w:rFonts w:ascii="Amiri" w:hAnsi="Amiri" w:eastAsia="Amiri" w:cs="Amiri"/>
          <w:color w:val="111111"/>
          <w:sz w:val="28"/>
          <w:sz w:val="28"/>
          <w:szCs w:val="28"/>
          <w:rtl w:val="true"/>
          <w:lang w:bidi="ar-SA"/>
        </w:rPr>
        <w:t xml:space="preserve">إذ ليس غرضه ثمة إلا مجرد رفع التنافي بينها ردا على من زعمه ، حتى أوجب خروجه عن المذهب كما أشار إليه في التهذيب </w:t>
      </w:r>
      <w:r>
        <w:rPr>
          <w:rStyle w:val="FootnoteAnchor"/>
          <w:rtl w:val="true"/>
        </w:rPr>
        <w:footnoteReference w:id="1061"/>
      </w:r>
      <w:r>
        <w:rPr>
          <w:rFonts w:ascii="Amiri" w:hAnsi="Amiri" w:eastAsia="Amiri" w:cs="Amiri"/>
          <w:color w:val="111111"/>
          <w:sz w:val="28"/>
          <w:sz w:val="28"/>
          <w:szCs w:val="28"/>
          <w:rtl w:val="true"/>
          <w:lang w:bidi="ar-SA"/>
        </w:rPr>
        <w:t xml:space="preserve">واما الأخبار الدالة على نفي البأس عما ينتضح </w:t>
      </w:r>
    </w:p>
    <w:p>
      <w:pPr>
        <w:pStyle w:val="BookText"/>
        <w:rPr/>
      </w:pPr>
      <w:r>
        <w:rPr>
          <w:rFonts w:ascii="Amiri" w:hAnsi="Amiri" w:eastAsia="Amiri" w:cs="Amiri"/>
          <w:color w:val="111111"/>
          <w:sz w:val="28"/>
          <w:sz w:val="28"/>
          <w:szCs w:val="28"/>
          <w:rtl w:val="true"/>
          <w:lang w:bidi="ar-SA"/>
        </w:rPr>
        <w:t>من بدن الجنب فسيأتي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فلم يبق إلا الدليل الأول ،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تلك الأدلة مخصوص بالأخبار المذكورة كما هو القاعدة المطردة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ذلك فرع سلامة هذه الاخبار من الطعن ، وهي غير سالمة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الخبر الأول </w:t>
      </w:r>
      <w:r>
        <w:rPr>
          <w:rStyle w:val="FootnoteAnchor"/>
          <w:rtl w:val="true"/>
        </w:rPr>
        <w:footnoteReference w:id="1062"/>
      </w:r>
      <w:r>
        <w:rPr>
          <w:rFonts w:ascii="Amiri" w:hAnsi="Amiri" w:eastAsia="Amiri" w:cs="Amiri"/>
          <w:color w:val="111111"/>
          <w:sz w:val="28"/>
          <w:sz w:val="28"/>
          <w:szCs w:val="28"/>
          <w:rtl w:val="true"/>
          <w:lang w:bidi="ar-SA"/>
        </w:rPr>
        <w:t>فضعيف السند باشتماله على احمد بن هلال الذي حاله في الضعف أشهر من ان يذكر ، واحتمال الحمل على وجود النجاسة في بدن الجنب ، بل الظاهر رجحانه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Style w:val="FootnoteAnchor"/>
          <w:rtl w:val="true"/>
        </w:rPr>
        <w:footnoteReference w:id="1063"/>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معارض بصحيحة محمد بن مسلم أيضا الأخرى </w:t>
      </w:r>
      <w:r>
        <w:rPr>
          <w:rStyle w:val="FootnoteAnchor"/>
          <w:rtl w:val="true"/>
        </w:rPr>
        <w:footnoteReference w:id="10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يغتسل فيه الجنب وغيره ، اغتسل من مائه؟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ان يغتسل منه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ماء الحمام يغتسل منه الجنب والصبي واليهودي والنصراني والمجوسي؟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حمل هذين الخبرين على ما له مادة أو كان كثيرا ، ويخص الأول بما ليس كذلك كما نقل عن الشيخ الجمع به بين صحيحتي محمد بن مسلم ، وحينئذ تبقى الصحيحة الأولى سالمة من المعارض</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تضمنه للتعويل على الشك والاحتمال في المنع في مقابلة يقين </w:t>
      </w:r>
    </w:p>
    <w:p>
      <w:pPr>
        <w:pStyle w:val="BookText"/>
        <w:rPr/>
      </w:pPr>
      <w:r>
        <w:rPr>
          <w:rFonts w:ascii="Amiri" w:hAnsi="Amiri" w:eastAsia="Amiri" w:cs="Amiri"/>
          <w:color w:val="111111"/>
          <w:sz w:val="28"/>
          <w:sz w:val="28"/>
          <w:szCs w:val="28"/>
          <w:rtl w:val="true"/>
          <w:lang w:bidi="ar-SA"/>
        </w:rPr>
        <w:t xml:space="preserve">الطهارة الثابت بالأصل ، وهو خلاف القواعد الشرعية المتفق عليها </w:t>
      </w:r>
      <w:r>
        <w:rPr>
          <w:rStyle w:val="FootnoteAnchor"/>
          <w:rtl w:val="true"/>
        </w:rPr>
        <w:footnoteReference w:id="1066"/>
      </w:r>
      <w:r>
        <w:rPr>
          <w:rFonts w:ascii="Amiri" w:hAnsi="Amiri" w:eastAsia="Amiri" w:cs="Amiri"/>
          <w:color w:val="111111"/>
          <w:sz w:val="28"/>
          <w:sz w:val="28"/>
          <w:szCs w:val="28"/>
          <w:rtl w:val="true"/>
          <w:lang w:bidi="ar-SA"/>
        </w:rPr>
        <w:t>فلا بد من الخروج عن ظاهره الى الحمل على الكراهة ومرجوحية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تطرق النظر الى هذا الوجه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مخصوص بصورة الشك بوجود الجنب ، والخروج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الظاهر باعتبار ما ذكر من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الكلام في صورة العلم بوجود الجنب ، كما هو أحد الأمرين المذكورين في الخبر ، والخروج عن الظاهر ثمة لمعارض لا يستلزم الخروج عنه فيما لا معارض فيه ، غاية الأمر أنه يراد من الخبر الحقيقة والمجاز باعتبارين ، ولا نكير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في المعالم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تكلف ، والتعلق بهذا التكلف إنما يتوجه لو كانت الرواية ظاهرة في المدعى من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عدم الاغتسال من ماء الحمام مع مباشرة الجنب له إنما أفاده فيها استثناؤه من النهي عن الاغتسال بماء آخر ، وهو أعم من الأمر به ، إذ يكفي في رفع النهي الإباحة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الاغتسال فيها مطلق بحيث يصلح لإرادة رفع الحدث وازالة الخبث ، وستعلم ان المانعين من رفع الحدث به قائلون بجواز استعماله في إزالة الخبث ، فلا بد من التأويل بالنظر اليه ، فتضعف الدلالة ، ويشكل الخروج عن ظواهر العمومات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بوجهيه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تقرر من أن الاستثناء يقتضي ثبوت الحكم للمستثنى إثباتا ونفيا على عكس ما ثبت للمستثنى منه ، ولذا عرف نجم الأئمة في شرح الكافية المستثنى بأنه 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مخالفا لما قبلها نفيا وإثباتا ، وحينئذ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أحدا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منه انه مريد لضرب زيد وآمر به لا انه أعم من الأمر بضربة وعدمه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المشركين إلا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للنهي عن قتل أهل الذمة لا انه للأعم منه ومن عدمه ، ولو تم ما ذكره لا طرد في جميع صور الاستثناء ، فلا يثبت للمستثنى بمجرد الاستثناء حكم على الخصوص ، بل لا بد معه من التصريح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علي عشرة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نفي الثلاثة عنه بطريق اليقين ، بل لا بد في نفيها جزما من أمر زائد على الاستثناء وهو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تغتسل من ماء آخر إلا ان يكون فيه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الأمر بالاغتسال من الماء الآخر مع وجود الجنب لا لمجرد إباحة الآخر وعدم النهى عنه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الاغتسال شرعا وعرفا مخصوص بغير ازالة الخبث ، إذ إنما يطلق عليها الغسل لا الاغتسال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والتحقيق ان الأظهر في الجواب هو الحمل على وجود النجاسة في بدن الجنب ، حملا على الغالب المتكرر من تأخيرها إلى وقت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ايضا يحمل الخبر الثالث والرابع </w:t>
      </w:r>
      <w:r>
        <w:rPr>
          <w:rStyle w:val="FootnoteAnchor"/>
          <w:rtl w:val="true"/>
        </w:rPr>
        <w:footnoteReference w:id="1069"/>
      </w:r>
      <w:r>
        <w:rPr>
          <w:rFonts w:ascii="Amiri" w:hAnsi="Amiri" w:eastAsia="Amiri" w:cs="Amiri"/>
          <w:color w:val="111111"/>
          <w:sz w:val="28"/>
          <w:sz w:val="28"/>
          <w:szCs w:val="28"/>
          <w:rtl w:val="true"/>
          <w:lang w:bidi="ar-SA"/>
        </w:rPr>
        <w:t xml:space="preserve">والى ذلك أشار أيضا في المعالم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الأخبار الواردة بالنهي عن استعمال ما يغتسل به الجنب ناظرة الى ما هو الغالب من عدم انفكاكه من بقايا آثار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الأخبار الواردة في بيان كيفية غسل الجنابة حمل الجنب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كذلك ، وان لم يكن كليا فلا أقل ان يكون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 ثم تغسل فرجك ، ثم تصب الماء على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10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فتغسل كفيك ، ثم تفرغ بيمينك على شمالك فتغسل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ابي نصر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اليمنى من المرفق إلى أصابعك ، وتبول ان قدرت على البول ثم تدخل يدك في الإناء ، ثم اغسل ما أصابك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المستفيضة بذلك ، فمن أحب الوقوف عليها فليرجع الى مظانها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ان اشتمال اجوبتهم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كيفية غسل الجنابة على إزالة المني يشعر بان له مدخلا في الكيفية ، وما ذلك إلا بناء على ما قلنا من انه لما كان الغالب تأخير إزالة المني إلى حين ارادة الاغتسال أدرجه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تبنى على ما هو الغالب المتكرر ، ألا ترى ان أحد سببي الجنابة الموجب للغسل ايضا الإيلاج خاصة ، مع ان الأخبار الواردة في بيان الكيفية إنما خرجت بناء على السبب الآخر الذي هو الانزال ، وما ذاك الا بناء على ما ذكرنا ، وحينئذ فحيث يطلق الجنب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من كان كذلك إلا مع قيام القرينة المخرجة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التحقيق في المقام يحصل المخرج من المضيق في جملة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هذا الموضع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بنزح سبع دلاء لاغتسال الجنب في البئر ، فإنه مع عدم النجاسة في بدنه لا يظهر للنزح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حسن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تكلفه جملة من أصحابنا لدفع ذلك لا يخلو من تمحل وإشكال ، الى غير ذلك من المواضع التي يقف عليها المتتبع للاخبار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فتكون الأخبار التي أشرنا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نفي البأس عما ينتضح من الجنب حال اغتساله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الاستثناء من نجاسة القليل دفعا للحرج ، كما يشير اليه الاستشهاد بالآية في صحيحة الفضيل </w:t>
      </w:r>
      <w:r>
        <w:rPr>
          <w:rStyle w:val="FootnoteAnchor"/>
          <w:rtl w:val="true"/>
        </w:rPr>
        <w:footnoteReference w:id="1073"/>
      </w:r>
      <w:r>
        <w:rPr>
          <w:rFonts w:ascii="Amiri" w:hAnsi="Amiri" w:eastAsia="Amiri" w:cs="Amiri"/>
          <w:color w:val="111111"/>
          <w:sz w:val="28"/>
          <w:sz w:val="28"/>
          <w:szCs w:val="28"/>
          <w:rtl w:val="true"/>
          <w:lang w:bidi="ar-SA"/>
        </w:rPr>
        <w:t xml:space="preserve">المتقدمة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وأصرح منها دلالة على الاستثناء المذكور رواية عمر بن يزيد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في مغتسل يبال فيه ويغتسل من الجنابة ، فيقع في الإناء ما ينزو من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الماء المستعمل الذي يتعلق به البحث هل هو عبارة عن البقية بعد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تمام الاستعمال 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 عما ينفصل عن البدن ولو تتقاطر وترشح ، أو يخص بما كان له قدر يعتد به فلا يدخل فيه التقاطر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لا خلاف في خروج الأول وجواز رفع الحدث به ، ويدل عليه الأخبار المتضمنة لاغتساله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من إناء واحد ، ومنها صحيحة زرارة </w:t>
      </w:r>
      <w:r>
        <w:rPr>
          <w:rStyle w:val="FootnoteAnchor"/>
          <w:rtl w:val="true"/>
        </w:rPr>
        <w:footnoteReference w:id="1076"/>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في الماء قبلها فأنقى فرجه ، ثم ضربت هي فأنقت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هو وأفاضت هي على نفسها حتى 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0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بأن يغتسل الرجل والمرأة من إناء واحد ، ولكن تغتسل بفضله ولا يغتسل بفضلها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فالذي يظهر من المنتهى انه محل البحث ، إلا ان الظاهر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 منعه التطهير بغسالة الجنب قال </w:t>
      </w:r>
      <w:r>
        <w:rPr>
          <w:rStyle w:val="FootnoteAnchor"/>
          <w:rtl w:val="true"/>
        </w:rPr>
        <w:footnoteReference w:id="10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اغتسل الجنب فنزا الماء من الأرض فوقع في الإناء أو سال من بدنه في الإناء ،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تدل الأخبار المستفيضة التي أشرنا إليها آنفا </w:t>
      </w:r>
      <w:r>
        <w:rPr>
          <w:rStyle w:val="FootnoteAnchor"/>
          <w:rtl w:val="true"/>
        </w:rPr>
        <w:footnoteReference w:id="1079"/>
      </w:r>
      <w:r>
        <w:rPr>
          <w:rFonts w:ascii="Amiri" w:hAnsi="Amiri" w:eastAsia="Amiri" w:cs="Amiri"/>
          <w:color w:val="111111"/>
          <w:sz w:val="28"/>
          <w:sz w:val="28"/>
          <w:szCs w:val="28"/>
          <w:rtl w:val="true"/>
          <w:lang w:bidi="ar-SA"/>
        </w:rPr>
        <w:t xml:space="preserve">ومما يؤيد </w:t>
      </w:r>
    </w:p>
    <w:p>
      <w:pPr>
        <w:pStyle w:val="BookText"/>
        <w:rPr/>
      </w:pPr>
      <w:r>
        <w:rPr>
          <w:rFonts w:ascii="Amiri" w:hAnsi="Amiri" w:eastAsia="Amiri" w:cs="Amiri"/>
          <w:color w:val="111111"/>
          <w:sz w:val="28"/>
          <w:sz w:val="28"/>
          <w:szCs w:val="28"/>
          <w:rtl w:val="true"/>
          <w:lang w:bidi="ar-SA"/>
        </w:rPr>
        <w:t xml:space="preserve">ذلك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أكثر تلك الروايات ولم يتعرض لردها ولا تأويلها بوجه ، مع كونها مخالفة لمذهبه لو كان ذلك من محل النزاع ، وفيه إيذان بأنه ليس من محل النزاع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دخوله في محل البحث فهو مردود بالاخبار المشار إليها ، لدلالتها على جواز الاستعمال مع تساقط ماء الغسل في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الثالث فالظاهر انه هو محل البحث على 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ان يعلم ان موضع البحث هو الماء الذي يغتسل به المحدث الخالي بدنه من نجاسة خبثية ، وإلا كان حكم الماء المتساقط عن الموضع النجس حكم غسالة النجاسة ، وبذلك صرح ايضا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بهذا خرجت الأخبار التي استند إليها الخصم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إزالة الخبث بهذا الماء كما مرت الإشارة اليه ، وممن نقل الإجماع على ذلك العلامة في المنتهى وابنه فخر المحققين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 مع ذلك في المنتهى فقال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غسل الجنابة يجوز إزالة النجاسة به إجماعا منا ، لإطلاقه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رفع الحدث به عند بعض الأصحاب لا يوجب المنع من إزالة النجاسة ، لأنهم إنما قالوه ثم لعلة لم توجد في إزالة الخبث ، فان صحت تلك العلة ظهر الفرق وبطل الإلحاق ، وإلا حكموا بالتساوي في الماءين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الذكرى هنا ظاهرة في الخلاف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جوز الشيخ والمحقق إزالة النجاسة به ، لطهارته ولبقاء قوة إزالته الخبث وان ذهب قوة رفعه الحدث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لان قوته استوفيت فالتحق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ومن ثم اعترض به بعض المتأخرين على مدعي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في المعالم باحتمال ان يكون المنقول عنه في عبارة الذكرى بعض المخالفين ، كما يشعر به تعليله الواهي المنقول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المعهود </w:t>
      </w:r>
    </w:p>
    <w:p>
      <w:pPr>
        <w:pStyle w:val="BookText"/>
        <w:rPr/>
      </w:pPr>
      <w:r>
        <w:rPr>
          <w:rFonts w:ascii="Amiri" w:hAnsi="Amiri" w:eastAsia="Amiri" w:cs="Amiri"/>
          <w:color w:val="111111"/>
          <w:sz w:val="28"/>
          <w:sz w:val="28"/>
          <w:szCs w:val="28"/>
          <w:rtl w:val="true"/>
          <w:lang w:bidi="ar-SA"/>
        </w:rPr>
        <w:t>من كلامه التصريح بذلك لو كان ، ثم احتمل ايضا ان يكون هذا القول مستحدثا بعد دعوى الإجماع فلا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ان الخطب هين بعد الإحاطة بما أسلفنا من ضعف أدلة المنع من رفع الحدث ، وحينئذ فلا تكون في شك من ضعف هذا القول في هذا المكان من أي قائل كان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المنقول في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محل الخلاف هو غسالة الحدث الأكبر ، حتى ان المحقق الشيخ حسن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المنتهى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إزالة النجاسة بالمستعمل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استعمل في غسل الجنابة كما قدمنا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ذكر غسل الجنابة على التمثيل دون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كلام الصدوق في الفقيه صريح في التخصيص بغسالة الجنابة ، وكذا الأخبار المنقولة دليلا للقول المذكور كما أسلفناها ، ومثله ايضا ما نقله في المختلف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مكلف بالطهارة بالمتيقن طهارته المقطوع على استباحة الصلاة باستعماله ، والمستعمل في غسل الجنابة ليس كذلك ، لانه مشكوك فيه ، فلا يخرج عن العهدة باستعماله ، ولا معنى لعدم الاجزاء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عبد اللّه بن سنان ثم ساق الرواية كما قدمنا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يحضرني من كتب أولئك القائلين زيادة على ما ذكرت لا حقق منه الحال ، وينبغي التنبيه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 محل البحث على ما نقله الأصحاب من العموم فلا يخفى ان الدليل حينئذ أخص من المدعى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سنان </w:t>
      </w:r>
      <w:r>
        <w:rPr>
          <w:rStyle w:val="FootnoteAnchor"/>
          <w:rtl w:val="true"/>
        </w:rPr>
        <w:footnoteReference w:id="1081"/>
      </w:r>
      <w:r>
        <w:rPr>
          <w:rFonts w:ascii="Amiri" w:hAnsi="Amiri" w:eastAsia="Amiri" w:cs="Amiri"/>
          <w:color w:val="111111"/>
          <w:sz w:val="28"/>
          <w:sz w:val="28"/>
          <w:szCs w:val="28"/>
          <w:rtl w:val="true"/>
          <w:lang w:bidi="ar-SA"/>
        </w:rPr>
        <w:t xml:space="preserve">التي هي أحد أدلة ذلك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يغتسل به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فيه احتمال عطفه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يجوز الوضوء به ولا أشباه الوضوء من سائر الاستعمالات في رفع حدث أو خبث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جملة من المتأخرين الخلاف عن المستعمل في الأغسال المندوبة ونقل ذلك ايضا عن الشيخ في الخلاف ، وهو ظاهره في الاستبصار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بناء منهم على عدم رفعه الحدث ، كما هو المشهور من عدم التداخل بين الأغسال المستحبة والواجبة وعدم رفع المستحب للحدث ، وإلا فإنه يأتي الكلام فيه ايضا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يوضح هذه الجملة في بحث نية الوضوء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 الغسل من حدث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تيقن الجنابة والغسل وشك في المتأخر منهما ، وواجد المني في ثوبه المختص به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الماء مستعملا أم لا؟ اشكال نبه عليه في المنتهى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ماء طاهر في الأصل لم تعلم ازالة الجنابة به ، فلا يلحقه حكم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انه مستعمل ، لانه قد اغتسل به من الجنابة وان لم تكن معلومة ، الا ان الاغتسال معلوم فيلحقه حكمه ، لأنه ماء أزال مانعا من الصلاة ، فانتقل اليه المنع كالمتيقن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واستظهر بعض </w:t>
      </w:r>
      <w:r>
        <w:rPr>
          <w:rStyle w:val="FootnoteAnchor"/>
          <w:rtl w:val="true"/>
        </w:rPr>
        <w:footnoteReference w:id="1082"/>
      </w:r>
      <w:r>
        <w:rPr>
          <w:rFonts w:ascii="Amiri" w:hAnsi="Amiri" w:eastAsia="Amiri" w:cs="Amiri"/>
          <w:color w:val="111111"/>
          <w:sz w:val="28"/>
          <w:sz w:val="28"/>
          <w:szCs w:val="28"/>
          <w:rtl w:val="true"/>
          <w:lang w:bidi="ar-SA"/>
        </w:rPr>
        <w:t>الاحتمال الأول ، ووجهه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الثاني ، لأنه متى حكم بكونه محدثا شرعا وممنوعا من الصلاة بدون الغسل ، ترتب على غسله ما يترتب على غسل متيقن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كونه كذلك واقعا أم لا فلا يؤثر في المقام ، إذ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ترتبت على الظاهر لا على نفس الأمر والواقع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في صدق الاستعمال الانفصال عن البدن أم لا؟ المفهوم من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اغتسل من الجنابة وبقيت في العضو لمعة لم يصبها الماء فصرف البلل الذي على العضو الى تلك اللمعة جاز ، اما على ما اخترناه نحن فظاهر ، واما على قول </w:t>
      </w:r>
    </w:p>
    <w:p>
      <w:pPr>
        <w:pStyle w:val="BookText"/>
        <w:rPr/>
      </w:pPr>
      <w:r>
        <w:rPr>
          <w:rFonts w:ascii="Amiri" w:hAnsi="Amiri" w:eastAsia="Amiri" w:cs="Amiri"/>
          <w:color w:val="111111"/>
          <w:sz w:val="28"/>
          <w:sz w:val="28"/>
          <w:szCs w:val="28"/>
          <w:rtl w:val="true"/>
          <w:lang w:bidi="ar-SA"/>
        </w:rPr>
        <w:t xml:space="preserve">الحنفية فكذلك </w:t>
      </w:r>
      <w:r>
        <w:rPr>
          <w:rStyle w:val="FootnoteAnchor"/>
          <w:rtl w:val="true"/>
        </w:rPr>
        <w:footnoteReference w:id="1083"/>
      </w:r>
      <w:r>
        <w:rPr>
          <w:rFonts w:ascii="Amiri" w:hAnsi="Amiri" w:eastAsia="Amiri" w:cs="Amiri"/>
          <w:color w:val="111111"/>
          <w:sz w:val="28"/>
          <w:sz w:val="28"/>
          <w:szCs w:val="28"/>
          <w:rtl w:val="true"/>
          <w:lang w:bidi="ar-SA"/>
        </w:rPr>
        <w:t xml:space="preserve">لأنه إنما يكون مستعملا بانفصاله عن البدن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للشيخ فيه نص ، والذي ينبغي ان يقال على مذهبه عدم الجواز في الجنابة ، فإنه لم يشترط في المستعمل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هذه النسبة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ممن تأخر عنه ، لعدم تصريحه بذلك في كتبه المشهورة ، مع استلزام ذلك عدم الاجتزاء بإجراء الماء في الغسل من محل الى آخر بعد تحقق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بمحل من البعد بل البطلان ، كما لا يخفى على من لاحظ الأخبار الواردة في كيفية الغسل من الجنابة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كر فصاعدا من الماء المستعمل ، فهل يزول عنه حكم الاستعمال بذلك أم لا؟ قولان ، اختار أولهما الشيخ في المبسوط والعلامة في المنتهى ، وثانيهما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في المنتهى بما حاصله ان بلوغ الكر مانع من الانفعال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من الانفعال بارتفاع الحدث أولى ، إذ لو كانت نجاسة لكانت 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اغتسل في كر لما انفعل فكذا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ذلك في النجاسة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إنما حكمنا بعدم الزوال لارتفاع قوة الطهارة بخلاف المتنازع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المحقق في المعتبر بان ثبوت المنع معلوم شرعا فيقف ارتفاعه على وجود الدلالة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بلغ الماء كرا </w:t>
      </w:r>
    </w:p>
    <w:p>
      <w:pPr>
        <w:pStyle w:val="BookText"/>
        <w:rPr/>
      </w:pPr>
      <w:r>
        <w:rPr>
          <w:rFonts w:ascii="Amiri" w:hAnsi="Amiri" w:eastAsia="Amiri" w:cs="Amiri"/>
          <w:color w:val="111111"/>
          <w:sz w:val="28"/>
          <w:sz w:val="28"/>
          <w:szCs w:val="28"/>
          <w:rtl w:val="true"/>
          <w:lang w:bidi="ar-SA"/>
        </w:rPr>
        <w:t>لم يحمل خبثا</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نعرفه ولا نقلناه عنهم ، ونحن نطالب المدعي نقل هذا اللفظ بالإسناد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يتناول موضع النزاع ، لان هذا الماء عندنا ليس بنجس ، ولو بلغ كرا ثم وقعت فيه نجاسة لم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يرتفع ما كان فيه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الخلاف ان منشأ التردد عنده ، من انه ثبت فيه المنع قبل أن يبلغ كرا فيحتاج في جواز استعماله بعد بلوغه الى دليل ، ومن دلالة ظاهر الآيات والأخبار على طهارة الماء ، خرج منه الناقص عن الكر بدليل فيبقى ما عداه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على المنصف الخبير ان ما ذهب اليه المحقق هو الحري بالتخيير ، قال في المعالم بعد نقل كلمات القوم في هذا المجال ، ونعم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والعجب ان الشيخ احتج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زوال النجاسة في المجتمع من الطاهر والنجس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ماء محكوم بنجاسته ، فمن ادعى زوال حكم النجاسة عنه بالاجتماع ، فعليه الدليل ، وليس هناك دليل فيبقى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الحديث الذي جعله في موضع النزاع منشأ لاحتمال زوال المنع ، لكان دليلا على زوال النجاسة هناك ، وليس بين الحكمين في الخلاف إلا أوراق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بناء الحكم هنا على الخلاف الواقع في زوال النجاسة بالإتمام ، فمن حكم بالزوال هناك تأتى له الحكم هنا بطريق اولى ، ومن 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التفرقة التي صار إليها الشيخ والعلامة فلا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غسل رأسه خارجا ثم أدخل يده في القليل </w:t>
      </w:r>
    </w:p>
    <w:p>
      <w:pPr>
        <w:pStyle w:val="BookText"/>
        <w:rPr/>
      </w:pPr>
      <w:r>
        <w:rPr>
          <w:rFonts w:ascii="Amiri" w:hAnsi="Amiri" w:eastAsia="Amiri" w:cs="Amiri"/>
          <w:color w:val="111111"/>
          <w:sz w:val="28"/>
          <w:sz w:val="28"/>
          <w:szCs w:val="28"/>
          <w:rtl w:val="true"/>
          <w:lang w:bidi="ar-SA"/>
        </w:rPr>
        <w:t>ليأخذ ما يغسل به جانبه ، فالأقرب ان الماء لا يصير مستعملا ، ولو نوى غسل يده صار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النهاية في صورة وضع اليد ليأخذ ما يغسل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فضلاء متأخري المتأخرين </w:t>
      </w:r>
      <w:r>
        <w:rPr>
          <w:rStyle w:val="FootnoteAnchor"/>
          <w:rtl w:val="true"/>
        </w:rPr>
        <w:footnoteReference w:id="10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وجه التوقف انه لا دخل للقصد في غسل اليد ، بل إدخاله يده في الإناء يحسب من الغسل وان لم يقصده ، فيصير به 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لهذا الوجه قوة سيما إذا كان عند إدخال اليد ذاهلا عن أنه يقصد الغسل والأخذ ، وحينئذ يقوى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وجه لهذا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صاحب المعالم ، حيث قال بعد نقل التوقف عن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هذا الفاضل مردود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في الفائدة الاولى من الاتفاق على خروج مثل ذلك عن المستعمل ، كما يدل عليه أخبار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سيأتي تحقيقه ان شاء اللّه تعالى في بحث النية من ان المدار في تميز الأفعال بعضها عن بعض من عبادات وغيرها على القصود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يأتي على قوله انه لو ارتمس في الماء وكان جنبا ذاهلا عن قصد الغسل فضلا عن ان يكون ناويا لأخذ شي‌ء من داخل الماء ، فإنه يحصل له الطهارة من حدث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أظنه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فكلامه هنا مما لا ينبغي ان يلتفت اليه ولا يعرج في مقام التحقيق عليه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انه كما يصدق المستعمل بالنسبة الى ما يسيل ويتقاطر من الاغتسال ترتيبا ، كذلك يصدق بالنسبة الى ما يغتسل فيه ارتماسا من الماء القليل </w:t>
      </w:r>
    </w:p>
    <w:p>
      <w:pPr>
        <w:pStyle w:val="BookText"/>
        <w:rPr/>
      </w:pPr>
      <w:r>
        <w:rPr>
          <w:rFonts w:ascii="Amiri" w:hAnsi="Amiri" w:eastAsia="Amiri" w:cs="Amiri"/>
          <w:color w:val="111111"/>
          <w:sz w:val="28"/>
          <w:sz w:val="28"/>
          <w:szCs w:val="28"/>
          <w:rtl w:val="true"/>
          <w:lang w:bidi="ar-SA"/>
        </w:rPr>
        <w:t>من غير خلاف يعرف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الخلاف هنا وقع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المرتمس إذا نوى خارج الماء سواء كان بجميع بدنه أم لا ، فهل يحكم بصحة غسله وان كان الماء يصير مستعملا بعد إتمام غسله ، أو يصير الماء بمجرد إدخال عضو فيه بعد النية مستعملا ويكون غسله حينئذ باطلا ، بناء على المنع من استعمال المستعمل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في المنتهى الأول وجعله في النهاية احتمالا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قبل تمام الانغماس اما في أول الملاقاة أو بعد غمس بعض البدن ، احتمل ان لا يصير مستعملا ، كما لو ورد الماء على البدن ، فإنه لا يحكم بكونه مستعملا بأول الملاقاة ، لاختصاصه بقوة الورود ، والحاجة الى رفع الحدث ، وعسر افراد كل موضع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موجود سواء كان الماء واردا 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وجه الاحتمال الآخر هو الفرق بين الغسل الترتيبي والارتماسي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الحكم بكونه مستعملا في الترتيبي بأول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الضرورة ولزوم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الحكم بذلك في الارتماسي ، لانتفائهما فيه ، بأن ينوي بعد تمام الانغماس لئلا يلزم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ان ما دل على جواز الارتماس من الأخبار مطلق لا تقييد فيه بكونه في الكثير أو كون النية بعد تمام الانغماس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الأخبار على منع استعمال المستعمل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شمول له للصورة المذكورة حتى تقيد به تلك الأخبار ، فيجب العمل بإطلاق تلك الأخبار ، والحكم باجزاء الارتماس على اي نحو كان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بعد تمام انغماسه في الماء فإنه يصح غسله إجماعا ويكون الماء مستعملا ، لكن هل يكون مستعملا بالنسبة اليه والى غيره وان لم يخرج من الماء ، أو لا يكون مستعملا بالنسبة إليه حتى يخرج من الماء أو ينتقل الى محل آخر وان كان مستعملا بالنسبة إلى غيره بدون ذلك ، أو يكون </w:t>
      </w:r>
    </w:p>
    <w:p>
      <w:pPr>
        <w:pStyle w:val="BookText"/>
        <w:rPr/>
      </w:pPr>
      <w:r>
        <w:rPr>
          <w:rFonts w:ascii="Amiri" w:hAnsi="Amiri" w:eastAsia="Amiri" w:cs="Amiri"/>
          <w:color w:val="111111"/>
          <w:sz w:val="28"/>
          <w:sz w:val="28"/>
          <w:szCs w:val="28"/>
          <w:rtl w:val="true"/>
          <w:lang w:bidi="ar-SA"/>
        </w:rPr>
        <w:t xml:space="preserve">مستعملا بالنسبة إليه بدون ذلك ولا يكون مستعملا بالنسبة إلى غيره إلا بذلك؟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العلامة في المنتهى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انغمس الجنب في ماء قليل ، فان نوى بعد تمام انغماسه واتصال الماء بجميع البدن ارتفع حدثه ، لوصول الماء الطهور الى محل الحدث مع النية ، ويكون مستعملا ، وهل يحكم بالاستعمال في حق غيره قبل انفصاله عنه؟ الوجه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الشهيد في الذكرى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الماء مستعملا بانفصاله عن البدن ، فلو نوى المرتمس في القليل بعد تمام الارتماس ارتفع حدثه وصار مستعملا بالنسبة إلى غيره وان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بصيرورته مستعملا بالنسبة إلى غيره قبل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بعد قوله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يتحقق بانفصاله عن البدن ، إذ مقتضاه توقف صيرورته مستعملا حينئذ على خروجه أو انتقاله تحت الماء الى محل آخر غير ما ارتمس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كان مراده اعتبار الانفصال عن البدن بالنسبة إلى نفس المغتسل وان كان ظاهر عبارته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بعد ، لعدم صحة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قبله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الأظهر في الجواب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تمام الارتماس المترتب عليه ارتفاع الحدث وصيرورة الماء مستعملا في حكم انفصال الماء عن البدن ، فيكون مراده بانفصال الماء عن البدن المترتب عليه صيرورته مستعملا ما هو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w:t>
      </w:r>
    </w:p>
    <w:p>
      <w:pPr>
        <w:pStyle w:val="BookText"/>
        <w:rPr/>
      </w:pPr>
      <w:r>
        <w:rPr>
          <w:rFonts w:ascii="Amiri" w:hAnsi="Amiri" w:eastAsia="Amiri" w:cs="Amiri"/>
          <w:color w:val="111111"/>
          <w:sz w:val="28"/>
          <w:sz w:val="28"/>
          <w:szCs w:val="28"/>
          <w:rtl w:val="true"/>
          <w:lang w:bidi="ar-SA"/>
        </w:rPr>
        <w:t xml:space="preserve">صرح شيخنا الشهيد الثاني في شرح الإرشاد </w:t>
      </w:r>
      <w:r>
        <w:rPr>
          <w:rStyle w:val="FootnoteAnchor"/>
          <w:rtl w:val="true"/>
        </w:rPr>
        <w:footnoteReference w:id="1090"/>
      </w:r>
      <w:r>
        <w:rPr>
          <w:rFonts w:ascii="Amiri" w:hAnsi="Amiri" w:eastAsia="Amiri" w:cs="Amiri"/>
          <w:color w:val="111111"/>
          <w:sz w:val="28"/>
          <w:sz w:val="28"/>
          <w:szCs w:val="28"/>
          <w:rtl w:val="true"/>
          <w:lang w:bidi="ar-SA"/>
        </w:rPr>
        <w:t xml:space="preserve">والظاهر ان تحقق الاستعمال وصدقه على الماء متفرع على رفع الحدث به في صورة الارتماس وان لم يخرج ، إذ يصدق عليه انه ماء اغتسل به من الجنابة ، فتشمله رواية ابن سنان </w:t>
      </w:r>
      <w:r>
        <w:rPr>
          <w:rStyle w:val="FootnoteAnchor"/>
          <w:rtl w:val="true"/>
        </w:rPr>
        <w:footnoteReference w:id="1091"/>
      </w:r>
      <w:r>
        <w:rPr>
          <w:rFonts w:ascii="Amiri" w:hAnsi="Amiri" w:eastAsia="Amiri" w:cs="Amiri"/>
          <w:color w:val="111111"/>
          <w:sz w:val="28"/>
          <w:sz w:val="28"/>
          <w:szCs w:val="28"/>
          <w:rtl w:val="true"/>
          <w:lang w:bidi="ar-SA"/>
        </w:rPr>
        <w:t>القائلة بان ما يغتسل به الرجل من الجنابة لا يجوز ان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بناء على العمل بها التجنب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التوقف على الخروج أو الانتقال فمما لا دليل عليه في حقه ولا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العلامة في النهاية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انغمس الجنب في ماء قليل ونوى ، فان نوى بعد تمام انغماسه فيه واتصال الماء بجميع البدن ارتفع حدثه وصار مستعملا للماء ، وهل يحكم باستعماله في حق غيره قبل انفصاله؟ يحتمل ذلك ، لانه مستعمل في حقه فكذا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لان الماء ما دام مترددا على أعضاء المتطهر لا يحكم باستعماله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يجوز لغيره رفع الحدث به عند الشيخ ويجوز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 تعليله العدم من الوهن بما حققناه قال في المعالم بعد نقل كلام الذكرى وكلام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 الانفصال إنما يعتبر في صدق الاستعمال بالنظر الى المغتسل ، فما دام الماء مترددا على العضو لا يحكم باستعماله بالنسبة اليه ، وإلا لوجب عليه افراد كل موضع من البدن بماء جديد ، ولا ريب في بطلانه ، إذ الأخبار ناطقة بخلافه ، والبدن كله في الارتماس كالعضو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بالنظر الى غير المغتسل فيصدق الاستعمال بمجرد اصابة الماء المحل المغسول بقصد الغسل ، وحينئذ فالمتجه هنا صيرورة الماء مستعملا بالنسبة الى غير المغتسل بمجرد النية والارتماس ، وتوقفه بالنظر اليه على الخروج أو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w:t>
      </w:r>
    </w:p>
    <w:p>
      <w:pPr>
        <w:pStyle w:val="BookText"/>
        <w:rPr/>
      </w:pPr>
      <w:r>
        <w:rPr>
          <w:rFonts w:ascii="Amiri" w:hAnsi="Amiri" w:eastAsia="Amiri" w:cs="Amiri"/>
          <w:color w:val="111111"/>
          <w:sz w:val="28"/>
          <w:sz w:val="28"/>
          <w:szCs w:val="28"/>
          <w:rtl w:val="true"/>
          <w:lang w:bidi="ar-SA"/>
        </w:rPr>
        <w:t>في المنتهى بصيرورته مستعملا بالنسبة إليهما 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هذا الفرق الذي ذكره بين المغتسل وغيره اما مستفاد من كلام المانعين أو من الأدلة الواردة لهم ، وكلاهما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تصريح أحد منهم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المستفاد من رواية ابن سنان </w:t>
      </w:r>
      <w:r>
        <w:rPr>
          <w:rStyle w:val="FootnoteAnchor"/>
          <w:rtl w:val="true"/>
        </w:rPr>
        <w:footnoteReference w:id="1092"/>
      </w:r>
      <w:r>
        <w:rPr>
          <w:rFonts w:ascii="Amiri" w:hAnsi="Amiri" w:eastAsia="Amiri" w:cs="Amiri"/>
          <w:color w:val="111111"/>
          <w:sz w:val="28"/>
          <w:sz w:val="28"/>
          <w:szCs w:val="28"/>
          <w:rtl w:val="true"/>
          <w:lang w:bidi="ar-SA"/>
        </w:rPr>
        <w:t>التي هي أصرح أدلتهم صدق الاستعمال على هذا الماء بعد حصول رفع الحدث به ، انفصل أو لم ينفصل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علل به عدم الاستعمال بالنسبة إلى المغتسل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ما دام الماء مترددا على العضو لا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هذا انما يلزم بالنسبة إلى المغتسل ترتيبا أو ارتماسا إذا نوى خارج الماء مثلا كما تقدمت الإشارة إليه آنفا ، لا فيما إذا نوى بعد تمام الارتماس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الحكم بكونه مستعملا ثمة للحرج الذي ذكره لا يستلزم ذلك في محل البحث ، لعدم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يرد عليه انه لو لم يخرج من الماء مدة يوم مثلا لا يحكم باستعمال الماء بالنسبة إليه فيجوز له الوضوء أو الاغتسال منه ، بل ولو خرج بعض بدنه ولم يخرج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والتزامه لا يخلو من بعد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حكمه بأن الانتقال بمنزلة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الاستعمال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جميع هذا الماء اما في حكم الماء الواحد أو المياه المتعددة ، فعلى الأول فما لم ينفصل عنه بتمامه فإنه يجري فيه الدليل الذي ذكره ، وعلى الثاني فإنه يلزم جواز ان يتطهر به شخص آخر في موضع آخر منه وان انتقل أو خرج ايضا ، وهو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الانتقال أو الخروج انما يعتبر بعد النية داخل الماء في صدق الغسل الذي هو عبارة عن جري جزء من الماء على جزءين من البشرة بنفسه أو بمعاون لو كان الماء ساكنا ، وهو غير محل البحث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البحث في هذه المسألة والخلاف فيها بما كان قليلا فقط ، أو يشمل الكثير ايضا؟</w:t>
      </w:r>
    </w:p>
    <w:p>
      <w:pPr>
        <w:pStyle w:val="BookText"/>
        <w:rPr/>
      </w:pPr>
      <w:r>
        <w:rPr>
          <w:rFonts w:ascii="Amiri" w:hAnsi="Amiri" w:eastAsia="Amiri" w:cs="Amiri"/>
          <w:color w:val="111111"/>
          <w:sz w:val="28"/>
          <w:sz w:val="28"/>
          <w:szCs w:val="28"/>
          <w:rtl w:val="true"/>
          <w:lang w:bidi="ar-SA"/>
        </w:rPr>
        <w:t xml:space="preserve">الظاهر من كلمات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تارة وتلويحا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الاختصاص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بعض فضلاء متأخري المتأخرين عن شيخنا المفيد في المقنعة انه حكم بكراهة الارتماس في الماء الكثير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ليس الوجه فيه إلا صيرورته مستعملا يمتنع الطهارة به من الحدث ثانيا بناء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والكراهة في كلام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في الأصل صحيحة صفوان بن مهران الجمال الدالة على السؤال عن الحياض التي بين مكة والمدينة ، وقد تقدمت في مبحث نجاسة الماء القليل بالملاقاة </w:t>
      </w:r>
      <w:r>
        <w:rPr>
          <w:rStyle w:val="FootnoteAnchor"/>
          <w:rtl w:val="true"/>
        </w:rPr>
        <w:footnoteReference w:id="1093"/>
      </w:r>
      <w:r>
        <w:rPr>
          <w:rFonts w:ascii="Amiri" w:hAnsi="Amiri" w:eastAsia="Amiri" w:cs="Amiri"/>
          <w:color w:val="111111"/>
          <w:sz w:val="28"/>
          <w:sz w:val="28"/>
          <w:szCs w:val="28"/>
          <w:rtl w:val="true"/>
          <w:lang w:bidi="ar-SA"/>
        </w:rPr>
        <w:t xml:space="preserve">وصحيحة محمد بن إسماعيل ابن بزيع </w:t>
      </w:r>
      <w:r>
        <w:rPr>
          <w:rStyle w:val="FootnoteAnchor"/>
          <w:rtl w:val="true"/>
        </w:rPr>
        <w:footnoteReference w:id="10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من يسأله عن الغدير يجتمع فيه ماء السماء أو يستقى فيه من بئر ، فيستنجي فيه الإنسان من البول أو يغتسل فيه الجنب ، ما حده الذي لا يجوز؟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إلا من ضرورة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استدلال العلامة في المختلف بالحديث السابع والثامن يعطي ان الخلاف ليس في الماء المنفصل عن أعضاء الغسل فقط ، بل هو جار في الكر الذي يغتسل فيه ايضا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ان استدلال العلامة بصحيحة صفوان إنما هو من حيث الإطلاق الشامل للأقل من كر ، ولهذا انه نقل ثمة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الصحيحة المذكورة بالحمل على بلوغ الكر ولم يتعرض لرده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 الكر ليس محل خلاف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صحيحة محمد بن إسماعيل فلا يخفى ما فيها من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المسؤول عنه وان كان السائل قد سأل عن بيان حده الذي يجوز التوضؤ معه لكن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يبينه له ، إلا انه بالنظر الى قيام الدليل على نجاسة الماء القليل وانه بالنسبة إلى الطهارة حينئذ في حكم العدم ، فلا بد من الحمل على الكرية وحمل النهي عنه إلا مع الضرورة على التنزيه ، بناء على انه يشترط في ماء الطهارة ما لا يشترط في غيره من المزية ، وحينئذ يتم 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هذا الخبر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استدلال العلامة به على الجواز ، فان للخصم الاستدلال به على المنع وحمل الجواز هنا على الضرورة كما ينطق به لفظه ، بعين ما تقدم </w:t>
      </w:r>
      <w:r>
        <w:rPr>
          <w:rStyle w:val="FootnoteAnchor"/>
          <w:rtl w:val="true"/>
        </w:rPr>
        <w:footnoteReference w:id="1095"/>
      </w:r>
      <w:r>
        <w:rPr>
          <w:rFonts w:ascii="Amiri" w:hAnsi="Amiri" w:eastAsia="Amiri" w:cs="Amiri"/>
          <w:color w:val="111111"/>
          <w:sz w:val="28"/>
          <w:sz w:val="28"/>
          <w:szCs w:val="28"/>
          <w:rtl w:val="true"/>
          <w:lang w:bidi="ar-SA"/>
        </w:rPr>
        <w:t>من حمل الشيخ صحيحة علي بن جعفر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الاستدلال بهذه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كان هذا الماء غير مطهر لما جاز الوضوء منه من ضرورة وغيرها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مردود بحصول الرخص في الشريعة في مواضع لا تحصى ، وليس الرخصة إلا بتجويز ما منع منه تخفيفا وتسهيلا في بعض الموارد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كلام الشيخ في التهذيب </w:t>
      </w:r>
      <w:r>
        <w:rPr>
          <w:rStyle w:val="FootnoteAnchor"/>
          <w:rtl w:val="true"/>
        </w:rPr>
        <w:footnoteReference w:id="1096"/>
      </w:r>
      <w:r>
        <w:rPr>
          <w:rFonts w:ascii="Amiri" w:hAnsi="Amiri" w:eastAsia="Amiri" w:cs="Amiri"/>
          <w:color w:val="111111"/>
          <w:sz w:val="28"/>
          <w:sz w:val="28"/>
          <w:szCs w:val="28"/>
          <w:rtl w:val="true"/>
          <w:lang w:bidi="ar-SA"/>
        </w:rPr>
        <w:t xml:space="preserve">ظاهر الإباء لذلك ،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عبارة المقنعة الدالة على انه بالاغتسال في الكثير يخالف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بالصحيحة المذكورة ، قائلا بعد نقلها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توضأ من مثل هذا إلا من ضرورة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كراهة النزول فيه ، لانه لو لم يكن مكروها لما قيد الوضوء والغسل منه بحال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الذي يدل على انه لا يفسد الماء إذا زاد على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الجنب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الأخبار وانه إذا بلغ الماء كرا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عدم دخول قدر الكر في محل الخلاف ، وعبارة المقنعة المنقولة ايضا ظاهرة الانطباق على هذا الكلام ، فحينئذ فما توهم من نسبة الخلاف إليهما في قدر </w:t>
      </w:r>
    </w:p>
    <w:p>
      <w:pPr>
        <w:pStyle w:val="BookText"/>
        <w:rPr/>
      </w:pPr>
      <w:r>
        <w:rPr>
          <w:rFonts w:ascii="Amiri" w:hAnsi="Amiri" w:eastAsia="Amiri" w:cs="Amiri"/>
          <w:color w:val="111111"/>
          <w:sz w:val="28"/>
          <w:sz w:val="28"/>
          <w:szCs w:val="28"/>
          <w:rtl w:val="true"/>
          <w:lang w:bidi="ar-SA"/>
        </w:rPr>
        <w:t>الكر ايضا ظاهر البطلان إلا ان يعلم تصريحهما بذلك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التهذيب </w:t>
      </w:r>
      <w:r>
        <w:rPr>
          <w:rStyle w:val="FootnoteAnchor"/>
          <w:rtl w:val="true"/>
        </w:rPr>
        <w:footnoteReference w:id="1097"/>
      </w:r>
      <w:r>
        <w:rPr>
          <w:rFonts w:ascii="Amiri" w:hAnsi="Amiri" w:eastAsia="Amiri" w:cs="Amiri"/>
          <w:color w:val="111111"/>
          <w:sz w:val="28"/>
          <w:sz w:val="28"/>
          <w:szCs w:val="28"/>
          <w:rtl w:val="true"/>
          <w:lang w:bidi="ar-SA"/>
        </w:rPr>
        <w:t xml:space="preserve">في الصحيح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يصيب الماء في ساقية أو مستنقع ، أيغتسل منه للجنابة أو يتوضأ منه للصلاة ، إذا كان لا يجد غيره ، والماء لا يبلغ صاعا للجنابة ولا مدا للوضوء ، وهو متفرق ، فكيف يصنع به وهو يتخوف ان يكون السباع قد شربت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يده نظيفة فليأخذ كفا من الماء بيد واحدة فلينضحه خلفه وكفا امامه وكفا عن يمينه وكفا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خشي ان لا يكفيه غسل رأسه ثلاث مرات ثم مسح جلده بيده ، فان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الوضوء غسل وجهه ومسح يده على ذراعيه ورأسه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الماء متفرقا فقدر ان يجمعه وإلا اغتسل من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مكان واحد وهو قليل لا يكفيه لغسله فلا عليه ان يغتسل ويرجع الماء فيه ، فان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من مشكلات الأخبار ومعضلات الآثار ، وقد تكلم فيه جملة من علمائنا الأبرار رفع اللّه تعالى أقدارهم في دار القرار ، وحيث كان مما يتعلق بهذا المقام ويدخل في سلك هذا النظام رأينا بسط الكلام فيه وإردافه بما يكشف عن باطنه وخافية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فيه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النضح للجوانب الأربعة في الخبر المذكور هل هو للأرض أم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اي منهما فما الغرض منه وما الحكمة فيه؟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بان محل النضح هو الأرض ، وقد اختلف في وجه الحكمة على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فظاهر الخبر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لدفع النجاسة الوهمية الناشئة من تخوف شرب السباع التي من جملتها الكلاب ونحوها مع 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 تعداد النضح في الجهات الأربع لا يظهر له وجه ترتب على ذلك ، إذ يكفي النضح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الأقرب كون ذلك لما ذكر مع منع رجوع الغسالة إلى الماء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في مكان واحد وهو قليل لا يكفيه لغسله ، فلا عليه ان يغتسل ويرجع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بكون النضح أولا لمنع رجوع الغسالة ، لكن مع قلة الماء على الوجه المذكور لا عليه ان يغتسل ويرجع الى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ويوضحه ان الذي صرح به غير هذا الخبر من الأخبار الواردة في هذا المضمار هو ان العلة منع رجوع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مسكان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صاحب لي ثقة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إلى الماء القليل في الطريق فيريد ان يغتسل وليس معه إناء والماء في وهدة ، فإن هو اغتسل رجع غسله في الماء ، كيف يصنع؟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ينضح بكف بين يديه وكفا من خلفه وكفا عن يمينه وكفا عن شماله ،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المعتبر </w:t>
      </w:r>
      <w:r>
        <w:rPr>
          <w:rStyle w:val="FootnoteAnchor"/>
          <w:rtl w:val="true"/>
        </w:rPr>
        <w:footnoteReference w:id="1099"/>
      </w:r>
      <w:r>
        <w:rPr>
          <w:rFonts w:ascii="Amiri" w:hAnsi="Amiri" w:eastAsia="Amiri" w:cs="Amiri"/>
          <w:color w:val="111111"/>
          <w:sz w:val="28"/>
          <w:sz w:val="28"/>
          <w:szCs w:val="28"/>
          <w:rtl w:val="true"/>
          <w:lang w:bidi="ar-SA"/>
        </w:rPr>
        <w:t xml:space="preserve">والمنتهى عن جامع البزنطي عن عبد الكريم عن محمد ابن ميسر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الجنب ينتهي إلى الماء القليل والماء في وهدة ، فإن هو اغتسل رجع غسله في الماء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بكف بين يديه وكف خلفه وكف عن يمينه وكف عن شماله ، ويغتسل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ايضا صرح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w:t>
      </w:r>
      <w:r>
        <w:rPr>
          <w:rStyle w:val="FootnoteAnchor"/>
          <w:rtl w:val="true"/>
        </w:rPr>
        <w:footnoteReference w:id="110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اغتسل الرجل في وهدة وخشي ان يرجع ما ينصب عنه </w:t>
      </w:r>
    </w:p>
    <w:p>
      <w:pPr>
        <w:pStyle w:val="BookText"/>
        <w:rPr/>
      </w:pPr>
      <w:r>
        <w:rPr>
          <w:rFonts w:ascii="Amiri" w:hAnsi="Amiri" w:eastAsia="Amiri" w:cs="Amiri"/>
          <w:color w:val="111111"/>
          <w:sz w:val="28"/>
          <w:sz w:val="28"/>
          <w:szCs w:val="28"/>
          <w:rtl w:val="true"/>
          <w:lang w:bidi="ar-SA"/>
        </w:rPr>
        <w:t>الى الماء الذي يغتسل منه ، أخذ كفا وصبه امامه وكفا عن يمينه وكفا عن يساره وكفا من خلفه ، واغتسل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ايضا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اغتسلت من ماء في وهدة وخشيت ان يرجع ما ينصب عنك الى المكان الذي تغتسل فيه ، أخذت له كفا وصببته عن يمينك وكفا عن يسارك وكفا خلفك وكفا امامك ، واغتسلت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المنقولان مع العبارتين المذكورتين وان اشتركا في كون العلة منع رجوع الغسالة لكنها مجملة بالنسبة إلى كون المنضوح الأرض أو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العبارة المحكية عن رسالة ابن بابويه ظاهرة في الأول حيث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له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المكان الذي يغتسل فيه ، لانه المذكور قبله في العبارة ، وليس المراد به محل الماء كما وقع في عبارة ابنه ، حيث صرح بالعود الى الماء الذي يغتسل منه ، وكان تركه للتصريح بذلك اتكالا على دلالة لفظ الرجوع عليه ، فالجار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المقام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بعده ، لاحتمال 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الى ما يفهمه سوق الكلام من خوف رجوع ما ينصب عنه ، بمعنى انك إذا خشيت ذلك أخذت لأجل دفع ما تخشاه كفا ، ويؤيده السلامة من تقدير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صلته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انه عبر هنا عن الماء الذي يغترف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عبارة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الذي يغتسل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بأن الحكمة فيه اجتماع أجزاء الأرض ، فيمتنع سرعة انحدار ما ينفصل عن البدن الى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ابن إدريس وبالغ في رده بان استعداد الأرض برش الجهات المذكورة موجب لسرعة نزول ماء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لكل من القولين وجها </w:t>
      </w:r>
    </w:p>
    <w:p>
      <w:pPr>
        <w:pStyle w:val="BookText"/>
        <w:rPr/>
      </w:pPr>
      <w:r>
        <w:rPr>
          <w:rFonts w:ascii="Amiri" w:hAnsi="Amiri" w:eastAsia="Amiri" w:cs="Amiri"/>
          <w:color w:val="111111"/>
          <w:sz w:val="28"/>
          <w:sz w:val="28"/>
          <w:szCs w:val="28"/>
          <w:rtl w:val="true"/>
          <w:lang w:bidi="ar-SA"/>
        </w:rPr>
        <w:t>باعتبار اختلاف الأراضي ، فإن بعضها بالابتلال يكون قبولها لابتلاع الماء أكثر وبعضها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الحكمة هي عدم عود ماء الغسل ، لكن لا من جهة كونه غسالة بل من جهة النجاسة الوهمية التي في الأرض ، فالنضح إنما هو لإزالة النجاسة الوهمية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 فإنه لا إيناس في الخبر المذكور ولا في غيره من الأخبار التي قدمناها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الحكمة إنما هي رفع ما يستقذر منه الطبع من الكثافات بأن يأخذ من وجه الماء أربع أكف وينضح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بذلك السيد السند صاحب المدارك في حواشي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بحسنة الكاهلي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ماء وفيه قلة فانضح عن يمينك وعن يسارك وبين يديك ، وتوضأ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نسافر ، فربما بلينا بالغدير من المطر يكون الى جانب القرية فتكون فيه العذرة ويبول فيه الصبي وتبول فيه الدابة وتروث؟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عرض في قلبك منه شي‌ء فقل هكذا ، يعني افرج الماء بيدك ، ثم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يكفي على هذا مطلق النضح وان كان الى جهة واحدة ، مع ان الخبر قد تضمن تفريقه في الجهات الأربع ، ومثله الخبران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النضح الى الجهات الثلاث في خبر الكاهلي فالظاهر انه عبارة عن تفريج الماء كما في خبر ابي بصير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الخبرين الذين قدمناهما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 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العلة منع رجوع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وان كان مجملا بالنسبة الى ذلك إلا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مما استشعره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 السائل كما يشعر به آخر الخبر ، ولا ينافي ذلك ظهور ما ادعاه في حسنة الكاهلي ورواية أبي بصير ، فان الظاهر ان هذا حكم آخر مرتب على علة أخرى غير ما تضمنته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إزالة النجاسة الوهمية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بعضهم بناء على ذلك ان المنضوح هو الماء ، وأيده أيضا بحسنة الكاهلي ورواية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وان قرب احتماله في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بان محل النضح هو البدن ، وقد اختلف أيضا في وجه الحكمة على هذا القول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الحكمة في ذلك هو ترطيب البدن قبل الغسل لئلا ينفصل عنه ماء الغسل كثيرا فلا يفي بغسله لقلة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وان احتمل بالنسبة الى الخبر المذكور لكنه لا يجري في خبر ابن مسكان والخبر المنقول عن جامع البزنطي </w:t>
      </w:r>
      <w:r>
        <w:rPr>
          <w:rStyle w:val="FootnoteAnchor"/>
          <w:rtl w:val="true"/>
        </w:rPr>
        <w:footnoteReference w:id="1103"/>
      </w:r>
      <w:r>
        <w:rPr>
          <w:rFonts w:ascii="Amiri" w:hAnsi="Amiri" w:eastAsia="Amiri" w:cs="Amiri"/>
          <w:color w:val="111111"/>
          <w:sz w:val="28"/>
          <w:sz w:val="28"/>
          <w:szCs w:val="28"/>
          <w:rtl w:val="true"/>
          <w:lang w:bidi="ar-SA"/>
        </w:rPr>
        <w:t>لظهورهما في كون العلة إنما هي خوف رجوع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الأخبار الثلاثة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من ذلك عدم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المبحوث عنه عن استشكال السائل المتخوف من ورود السباع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الحكمة ازالة توهم ورود الغسالة ، اما بحمل ما يرد على الماء على وروده مما نضح على البدن قبل الغسل الذي ليس من الغسالة ، واما انه مع الاكتفاء </w:t>
      </w:r>
    </w:p>
    <w:p>
      <w:pPr>
        <w:pStyle w:val="BookText"/>
        <w:rPr/>
      </w:pPr>
      <w:r>
        <w:rPr>
          <w:rFonts w:ascii="Amiri" w:hAnsi="Amiri" w:eastAsia="Amiri" w:cs="Amiri"/>
          <w:color w:val="111111"/>
          <w:sz w:val="28"/>
          <w:sz w:val="28"/>
          <w:szCs w:val="28"/>
          <w:rtl w:val="true"/>
          <w:lang w:bidi="ar-SA"/>
        </w:rPr>
        <w:t>بالمسح بعد النضح لا يرجع الى الماء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ايضا من المناقشة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الحكمة في ذلك ليجري ماء الغسل على البدن بسرعة ، ويكمل الغسل قبل وصول الغسالة الى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بان سرعة جريان ماء الغسل على البدن مقتض لسرعة تلاحق اجزاء الغسالة وتواصلها ، وهو يعين على سرعة الوصول الى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انحدار الماء عن أعالي البدن الى اسافله أسرع من انحداره إلى الأرض المائلة إلى الانخفاض ، لانه طالب للمركز على أقرب الطرق ، فيكون انفصاله عن البدن أسرع من اتصاله بالماء الذي يغترف منه ، هذا إذا لم تكن المسافة بين مكان الغسل وبين الماء الذي يغترف منه قليلة جدا ، فلعله كان في كلام السائل ما يدل على ذلك ، كذا نقل عن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الخبر قد اشتمل على جملة من الأحكام المخالفة لما عليه علماؤنا الأعلام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رأسه ثلاث مرات ومسح بقية بدنه ، فإنه يدل على اجزاء المسح عن الغسل عند قلة الماء ، وهو غير معمول عليه عند جمهور الأصحاب عدا ابن الجنيد ، فان المنقول عنه وجوب غسل الرأس ثلاثا والاجتزاء بالدهن في بقية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اخبار الدهن الآتية ان شاء اللّه تعالى في بحث الوضوء تساعده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الاجتزاء بمسح اليدين عن غسلهما في الوضوء عند عوز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كان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ان الجنب إذا لم يجد من الماء إلا ما يكفيه لبعض أعضائه غسل ذلك البعض به وغسل الآخر بغسالته ، وانه لا يجوز ذلك إلا مع قلة الماء ، كما يفيده مفهوم الشرط وهو مؤيد لما ذهب اليه المانعون من استعمال الغسالة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ومؤذن بما أشرنا إليه سابقا من ان النضح المأمور به في صدر الخبر إنما هو للمنع من رجوع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الأكثر يحملون ذلك على الفضل والكمال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جعل متعلق النضح في الخبر المذكور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وجه الحكمة فيه هو عدم رجوع ماء الغسل الى الماء الذي يغتسل منه ، كما هو أظهر الاحتمالات المتقدمة ، مع اعتضاده بخبري ابن مسكان ومحمد بن ميسر المتقدمين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 الدلالة على ما ذهب اليه المانعون من استعمال المستعمل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الأكثر حمل ذلك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العلامة في المنتهى مقربا له بحسنة الكاهلي المتقدمة </w:t>
      </w:r>
      <w:r>
        <w:rPr>
          <w:rStyle w:val="FootnoteAnchor"/>
          <w:rtl w:val="true"/>
        </w:rPr>
        <w:footnoteReference w:id="1106"/>
      </w:r>
      <w:r>
        <w:rPr>
          <w:rFonts w:ascii="Amiri" w:hAnsi="Amiri" w:eastAsia="Amiri" w:cs="Amiri"/>
          <w:color w:val="111111"/>
          <w:sz w:val="28"/>
          <w:sz w:val="28"/>
          <w:szCs w:val="28"/>
          <w:rtl w:val="true"/>
          <w:lang w:bidi="ar-SA"/>
        </w:rPr>
        <w:t>، ووجه التقريب ان الاتفاق واقع على عدم المنع من المستعمل في الوضوء ، فالأمر بالنضح له في الحديث محمول على الاستحباب عند الكل ، فلا يبعد ان تكون تلك الأوامر الواردة في تلك الأخبار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يأتي بناء على ما حققناه سابقا احتمال ابتناء ذلك على ما هو الغالب من بقاء النجاسة إلى آن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يدفعه في الخبر المبحوث عنه قوله في آخره في صورة فرض قلة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عليه ان يغتسل ويرجع الماء فيه ، فإنه يجزيه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كتاب الفقه الرضوي </w:t>
      </w:r>
      <w:r>
        <w:rPr>
          <w:rStyle w:val="FootnoteAnchor"/>
          <w:rtl w:val="true"/>
        </w:rPr>
        <w:footnoteReference w:id="1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اغتسلت من ماء في وهدة وخشيت ان يرجع ما تصب عليك ، أخذت كفا فصبت على رأسك وعلى جانبيك كفا كفا ، ثم تمسح بيدك وتدلك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قد ورد بنوع آخر في منع رجوع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يغتسل على الكيفية المذكورة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تقييد ذلك بقلة الماء كما دل عليه الخبر المبحوث عنه ، إذ الاجتزاء بالغسل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الماء وإتيانه على الغسل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الإشكال إلا على مذهب المانعين من استعمال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حصل الإنسان عند غدير أو قليب ولم يكن معه ما يغترف به الماء لوضوئه ، فليدخل يده فيه ويأخذ منه ما يحتاج اليه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الغسل للجنابة وخاف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نزل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الماء ، فليرش عن يمينه ويساره وامامه وخلفه ، ثم ليأخذ كفا كفا من الماء فليغتسل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المعالم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يخلو من اشكال ، فإن ظاهره كون المحذور في الفرض المذكور هو فساد الماء بنزول الجنب اليه واغتساله فيه ، ولا ريب ان هذا يزول بالأخذ من الماء والاغتسال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إمكان الرش يقتضي إمكان الأخذ فلا يظهر لحكمه بالرش حينئذ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المحقق في المعتبر انه تأوله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عبارة الشيخ لا تنطبق على الرش إلا أن يجعل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ماء الغسل ، 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نزل ماء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فبتقدير ان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المريد لا ينتظم المعنى ، لأنه ان امكنه الرش لا مع النزول امكنه الاغتسال من غير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حسن وان اقتضى كون المرجع غير مذكور صريحا ، فان محذورة هين بالنظر الى ما يلزم على التقدير الآخر ، خصوصا بعد ملاحظة كون الغرض بيان الحكم الذي وردت به النصوص ، فإنه لا ربط للعبارة به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ان ينزل إليها فساد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المضارع ، فالإشكال حينئذ مرتفع ، لانه مبني على كون </w:t>
      </w:r>
    </w:p>
    <w:p>
      <w:pPr>
        <w:pStyle w:val="BookText"/>
        <w:rPr/>
      </w:pPr>
      <w:r>
        <w:rPr>
          <w:rFonts w:ascii="Amiri" w:hAnsi="Amiri" w:eastAsia="Amiri" w:cs="Amiri"/>
          <w:color w:val="111111"/>
          <w:sz w:val="28"/>
          <w:sz w:val="28"/>
          <w:szCs w:val="28"/>
          <w:rtl w:val="true"/>
          <w:lang w:bidi="ar-SA"/>
        </w:rPr>
        <w:t xml:space="preserve">العبارة عن النزول بصيغة الماضي ،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الهمزة شرطية ، وفساد الماء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النسخة التي ذكرناها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الهمزة مصدرية ، وفساد الماء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وفاعله ضمير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المعنى انه مع خشية نزول الماء المنفصل عن بدن المغتسل الى المياه التي يريد الاغتسال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بعود الماء الذي اغتسل به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المنع المتعلق به يتعدى إليها بعوده فيها ، وهو معنى نزول الفساد إليها ، فيجب الرش حينئذ حذرا من ذلك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كلام باقي الجماعة ومدلول الأخبار فلعل الوهم في النسخة التي وقع فيها لفظ الماضي ، فإن حصول الاشتباه في مثله وقت الكتابة ليس بمستبعد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بعض نسخ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 في تلك اللفظة بلفظ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في أصل النسخة التي عندي وهي معتمدة ، إلا ان الياء قد حكت ، وعلى الهامش مكتوب بخط شيخنا العلامة أبي الحسن الشيخ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انه على تقدير النسخة المذكورة يضعف الاشكال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من المحتمل بل الظاهر انه على تقدير نسخة الماضي ان المعنى انه إذا أراد الغسل للجنابة وخاف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بنزوله في الماء للغسل ارتماسا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باعتبار نجاسة بدنه أو باعتبار إثارة الحمأة أو نحو ذلك ، فإنه يغتسل ترتيبا خارج الماء ، ولكن يرش الأرض لأحد الوجوه المتقدمة التي أظهرها وأوفقها بمذهبه منع رجوع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انه معنى صحيح لا غبار عليه ولا اشكال يتطرق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الماء المستعمل في الاستنجاء ، والبحث فيها يقع في مواضع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نقله غير واحد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ازالة ماء الاستنجاء عن الثوب والبدن لما هو مشروط بالطهارة من صلاة وغيرها ، وعلى ذلك تدل الاخبار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النعمان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استنجي ثم يقع ثوبي فيه وانا 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بعض محدثي المتأخرين كون الاستنجاء هنا من المني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استثناء الاستنجاء من المني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آخر كون الاستنجاء مختصا بغير المني وذكر الجنابة لتوهم سراية النجاسة المعنوية الحدثية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عبد الكريم بن عتبة الهاشمي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يقع ثوبه على الماء الذي استنجى به ، أينجس ذلك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محمد بن النعمان الأحول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من الخلاء فاستنجي بالماء ، فيقع ثوبي في ذلك الماء الذي استنجيت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عطر اللّه مرقده في كتاب العلل </w:t>
      </w:r>
      <w:r>
        <w:rPr>
          <w:rStyle w:val="FootnoteAnchor"/>
          <w:rtl w:val="true"/>
        </w:rPr>
        <w:footnoteReference w:id="1111"/>
      </w:r>
      <w:r>
        <w:rPr>
          <w:rFonts w:ascii="Amiri" w:hAnsi="Amiri" w:eastAsia="Amiri" w:cs="Amiri"/>
          <w:color w:val="111111"/>
          <w:sz w:val="28"/>
          <w:sz w:val="28"/>
          <w:szCs w:val="28"/>
          <w:rtl w:val="true"/>
          <w:lang w:bidi="ar-SA"/>
        </w:rPr>
        <w:t xml:space="preserve">عن الأحوال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فارتجت علي المسائل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بدا 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يستنجي فيقع ثوبه في الماء الذي استنجى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لم صار لا بأس به؟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أكثر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وان اشتركت في نفي البأس عن ملاقاته الثوب كما في أكثرها وعدم التنجيس كما في بعضها ، إلا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مدخل لخصوصية الثوب في ذلك ، فيتعدى الحكم الى غيره من باب تنقيح المناط القطعي الذي تقدمت الإشارة إليه غير مرة ، وإلا للزم ايضا اختصاص الحكم بالرجل دون المرأة كما هو مورد تلك الاخبار ، وهو خلاف ما عليه كافة علمائنا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التعليل الذي في آخر رواية العلل بعدم نجاسة غسالة الخبث مطلقا مع عدم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محله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هذه الاخبار يقتضي عدم الفرق بين المخرجين ، لصدق الاستنجاء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ذلك لطهارته أو لكونه معفوا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ذلك </w:t>
      </w:r>
      <w:r>
        <w:rPr>
          <w:rStyle w:val="FootnoteAnchor"/>
          <w:rtl w:val="true"/>
        </w:rPr>
        <w:footnoteReference w:id="1112"/>
      </w:r>
      <w:r>
        <w:rPr>
          <w:rFonts w:ascii="Amiri" w:hAnsi="Amiri" w:eastAsia="Amiri" w:cs="Amiri"/>
          <w:color w:val="111111"/>
          <w:sz w:val="28"/>
          <w:sz w:val="28"/>
          <w:szCs w:val="28"/>
          <w:rtl w:val="true"/>
          <w:lang w:bidi="ar-SA"/>
        </w:rPr>
        <w:t>بكون العفو عبارة عن الحكم بنجاسته مع الرخصة في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كلام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العفو هنا إنما هو بمعنى سلب الطهورية ، حيث قال بعد نقل القولين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الفائدة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فيصير محط الخلاف في جواز رفع الحدث أو الخبث به وعدمه ، وكذا تناوله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 نقلوا الإجماع ايضا على عدم جواز رفع الحدث بما تزال به النجاسة مطلقا كما سيأتي في تالي هذه المسألة ، وحينئذ فينحصر الخلاف في الآخرين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تمسكا بأصالة الطهارة عموما وخصوصا ، وصدق </w:t>
      </w:r>
    </w:p>
    <w:p>
      <w:pPr>
        <w:pStyle w:val="BookText"/>
        <w:rPr/>
      </w:pPr>
      <w:r>
        <w:rPr>
          <w:rFonts w:ascii="Amiri" w:hAnsi="Amiri" w:eastAsia="Amiri" w:cs="Amiri"/>
          <w:color w:val="111111"/>
          <w:sz w:val="28"/>
          <w:sz w:val="28"/>
          <w:szCs w:val="28"/>
          <w:rtl w:val="true"/>
          <w:lang w:bidi="ar-SA"/>
        </w:rPr>
        <w:t>الماء المطلق عليه ، فيجوز شربه وازالة الخبث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متأخري المتأخرين </w:t>
      </w:r>
      <w:r>
        <w:rPr>
          <w:rStyle w:val="FootnoteAnchor"/>
          <w:rtl w:val="true"/>
        </w:rPr>
        <w:footnoteReference w:id="1113"/>
      </w:r>
      <w:r>
        <w:rPr>
          <w:rFonts w:ascii="Amiri" w:hAnsi="Amiri" w:eastAsia="Amiri" w:cs="Amiri"/>
          <w:color w:val="111111"/>
          <w:sz w:val="28"/>
          <w:sz w:val="28"/>
          <w:szCs w:val="28"/>
          <w:rtl w:val="true"/>
          <w:lang w:bidi="ar-SA"/>
        </w:rPr>
        <w:t>أيدوا ذلك أيضا بأن أدلة نجاسة القليل بالملاقاة لا عموم لها بحيث تشمل ما نحن فيه ، وإنما كان التعدي عن الموارد المخصوصة التي وردت فيها الروايات الى بعض الصور لأجل الشهرة وعدم القول بالفصل ، وكلاهما مفقودان فيما نحن فيه ، فيبني على الأصل ، فيثبت جواز الطهارة والتناول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بل الحق ان هذا الموضع مما خرج بالأخبار المتقدمة عن قاعدة نجاسة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بلزوم الحرج والمشقة لو لم يكن كذلك ، والظاهر ان مرادهم الاستدلال على خروجه عن قاعدة نجاسة القليل بالملاقاة ، بمعنى انه لو حكم بنجاسته كغيره من افراد الماء القليل للزم الحرج من ذلك والمشقة ، لتكرره وعدم إمكان التحرز عنه ، لا ان مرادهم الاستدلال على الطهارة بالمعنى المقابل للعفو ، وحينئذ فلا يرد ما أورده الفاضل الخوانساري في شرح الدروس على شيخنا الشهيد الثاني في الروض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الاستدلال عنه على الطهارة بان في الحكم بالنجاسة حرجا ومشقة ، لعموم البلوى ، وكثرة تكرره ودورانه ، بخلاف باقي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ان الحرج على تقدير تسليمه إنما يرتفع بالعفو ولا يتوقف على طهارته ، إذ لا حرج في عدم جواز استعماله في رفع الخبث والتناول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فههنا مطلبان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بطهارته واستثنائه من عموم نجاسة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يثبت له حكم الطاهر بجميع موارده ، أم يخص بما دون التناول ورفع الخبث والحدث؟ واستدلال شيخنا الشهيد الثاني إنما هو </w:t>
      </w:r>
    </w:p>
    <w:p>
      <w:pPr>
        <w:pStyle w:val="BookText"/>
        <w:rPr/>
      </w:pPr>
      <w:r>
        <w:rPr>
          <w:rFonts w:ascii="Amiri" w:hAnsi="Amiri" w:eastAsia="Amiri" w:cs="Amiri"/>
          <w:color w:val="111111"/>
          <w:sz w:val="28"/>
          <w:sz w:val="28"/>
          <w:szCs w:val="28"/>
          <w:rtl w:val="true"/>
          <w:lang w:bidi="ar-SA"/>
        </w:rPr>
        <w:t xml:space="preserve">على الأول دون الثاني ، ويدلك على ذلك إناطتهم الحرج والمشقة بالنجاسة ، مع ان العفو عندهم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النجاسة مع جواز الاستعمال ، بل المراد به سلب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ناقش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بهذا الوجه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 هذا الوجه غير سديد ، لان المقدار الذي اعتبره الشارع من الحرج والعسر غير منضبط في أذهاننا فكيف يتمسك بهما؟ نعم يمكن التمسك بهما من باب مفهوم الموافقة مع وجود نص في فرد أخف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التمسك بهما من باب مفهوم الموافقة متجه باعتبار ورود النص بالعفو عما ينزو من غسالة الجنب في إنائه ، وما ينزو من الأرض المتنجسة بالبول ، وما يتساقط من غسالته كما تقدم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 العمل بمفهوم الموافقة ما عرفت في المقدمة الثالثة </w:t>
      </w:r>
      <w:r>
        <w:rPr>
          <w:rStyle w:val="FootnoteAnchor"/>
          <w:rtl w:val="true"/>
        </w:rPr>
        <w:footnoteReference w:id="1114"/>
      </w:r>
      <w:r>
        <w:rPr>
          <w:rFonts w:ascii="Amiri" w:hAnsi="Amiri" w:eastAsia="Amiri" w:cs="Amiri"/>
          <w:color w:val="111111"/>
          <w:sz w:val="28"/>
          <w:sz w:val="28"/>
          <w:szCs w:val="28"/>
          <w:rtl w:val="true"/>
          <w:lang w:bidi="ar-SA"/>
        </w:rPr>
        <w:t>وان كان المحدث المذكور ممن يعتمد عليه في غير موضع من تحقيقاته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ممن رجح القول بالعفو شيخنا الشهيد الأول في الذكرى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المعتبر ليس في الاستنجاء تصريح بالطهارة وإنما هو بالعفو ، وتظهر الفائدة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 ، لتيقن البراءة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المنتهى ايضا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كلام المعتبر في هذا الباب فلا يخلو من إجمال بل اضطراب ، ولهذا اختلفت في نقل مذهبه كلمة من تأخر عنه من الأصحاب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واما طهارة ماء الاستنجاء فهو مذهب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علم الهدى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ينتضح من ماء الاستنجاء على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صريح في العفو وليس بصريح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الطهارة ما رواه الأحول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حسنته المتقدمة </w:t>
      </w:r>
      <w:r>
        <w:rPr>
          <w:rStyle w:val="FootnoteAnchor"/>
          <w:rtl w:val="true"/>
        </w:rPr>
        <w:footnoteReference w:id="1115"/>
      </w:r>
      <w:r>
        <w:rPr>
          <w:rFonts w:ascii="Amiri" w:hAnsi="Amiri" w:eastAsia="Amiri" w:cs="Amiri"/>
          <w:color w:val="111111"/>
          <w:sz w:val="28"/>
          <w:sz w:val="28"/>
          <w:szCs w:val="28"/>
          <w:rtl w:val="true"/>
          <w:lang w:bidi="ar-SA"/>
        </w:rPr>
        <w:t xml:space="preserve">وأردفها برواية عبد الكريم بن عتبة الهاشمي المتقدمة أيضا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 التفصي عنه عسرا فشرع العفو دفعا للعسر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القولين أولا هو اختيار الطهارة التي هي أحد ذينك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الدليل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في التفصي عنه عسرا فشرع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اختيار العفو الذي هو القول الآخر ايضا </w:t>
      </w:r>
      <w:r>
        <w:rPr>
          <w:rStyle w:val="FootnoteAnchor"/>
          <w:rtl w:val="true"/>
        </w:rPr>
        <w:footnoteReference w:id="1117"/>
      </w:r>
      <w:r>
        <w:rPr>
          <w:rFonts w:ascii="Amiri" w:hAnsi="Amiri" w:eastAsia="Amiri" w:cs="Amiri"/>
          <w:color w:val="111111"/>
          <w:sz w:val="28"/>
          <w:sz w:val="28"/>
          <w:szCs w:val="28"/>
          <w:rtl w:val="true"/>
          <w:lang w:bidi="ar-SA"/>
        </w:rPr>
        <w:t xml:space="preserve">وأيضا ففي حكمه على كلام المرتضى بالصراحة في القول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 على رواية الأحول بالدلالة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تدافع ، فإن العبارة فيهما واحدة ، إذ نفي البأس ان كان صريحا في العفو ففي الموضعين ، وان كان في الطهارة فكذلك ، وحينئذ فنسبة القول بالطهارة إلى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السيد السند في المدارك وجمع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وأعجب من ذلك نقل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بالعفو عن المعتبر بتلك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وشيخنا الشهيد الثاني في الروض فقال في شرح </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انه كغيره من المياه الطاهرة في ثبوت الطهارة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المنتهى على ذلك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الاستنجاء تصريح بالطهارة وانما هو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 ، لتيقن البراءة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المعتبر هو عفو ، وقربه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أصل السهو من شيخنا الشهيد في الذكرى ، وتبعه من تبعه من غير ملاحظة لكتاب المعتبر </w:t>
      </w:r>
      <w:r>
        <w:rPr>
          <w:rStyle w:val="FootnoteAnchor"/>
          <w:rtl w:val="true"/>
        </w:rPr>
        <w:footnoteReference w:id="1118"/>
      </w:r>
      <w:r>
        <w:rPr>
          <w:rFonts w:ascii="Amiri" w:hAnsi="Amiri" w:eastAsia="Amiri" w:cs="Amiri"/>
          <w:color w:val="111111"/>
          <w:sz w:val="28"/>
          <w:sz w:val="28"/>
          <w:szCs w:val="28"/>
          <w:rtl w:val="true"/>
          <w:lang w:bidi="ar-SA"/>
        </w:rPr>
        <w:t xml:space="preserve">وعبارة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اعتذر به الفاضل الخوانساري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ناقش في دلالة الاخبار على الطهارة ، من ان مراد الذكرى من ان في المعتبر ليس في الاستنجاء تصريح بالطهارة ، انه ليس في الروايات لا في كلام الأصحاب ، وهو كذلك كما 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مستقيم ، إذ تفسير العبارة المذكورة بما ذكره فرع وجودها أو وجود ما يؤدي معناها ، وليس فليس</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 ما ذهب إليه في الذكرى وتبعه عليه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العفو مراد به سلب الطهورية دون النجاسة مع سلب حكمها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يساعد عليه كلام المعتبر ، فان نقله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عنه </w:t>
      </w:r>
    </w:p>
    <w:p>
      <w:pPr>
        <w:pStyle w:val="BookText"/>
        <w:rPr/>
      </w:pPr>
      <w:r>
        <w:rPr>
          <w:rFonts w:ascii="Amiri" w:hAnsi="Amiri" w:eastAsia="Amiri" w:cs="Amiri"/>
          <w:color w:val="111111"/>
          <w:sz w:val="28"/>
          <w:sz w:val="28"/>
          <w:szCs w:val="28"/>
          <w:rtl w:val="true"/>
          <w:lang w:bidi="ar-SA"/>
        </w:rPr>
        <w:t xml:space="preserve">صراحة القول بالطهارة بمجرد نفيه البأس عما ينتضح على الثوب والبدن من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بأن محل النزاع في ملاقاة هذا الماء للثوب والبدن وانه هل ينجس به وان انتفى البأس عن الصلاة فيه كما هو مذهب المرتضى ، أو يحكم بالطهارة كما هو القول الآخر؟ </w:t>
      </w:r>
      <w:r>
        <w:rPr>
          <w:rStyle w:val="FootnoteAnchor"/>
          <w:rtl w:val="true"/>
        </w:rPr>
        <w:footnoteReference w:id="1120"/>
      </w:r>
      <w:r>
        <w:rPr>
          <w:rFonts w:ascii="Amiri" w:hAnsi="Amiri" w:eastAsia="Amiri" w:cs="Amiri"/>
          <w:color w:val="111111"/>
          <w:sz w:val="28"/>
          <w:sz w:val="28"/>
          <w:szCs w:val="28"/>
          <w:rtl w:val="true"/>
          <w:lang w:bidi="ar-SA"/>
        </w:rPr>
        <w:t>، لا ان مظهر النزاع استعماله ثانيا وان الملاقي للثوب والبدن منه طاهر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ظاهر غاية الظهور ، وحينئذ فلا استبعاد في حمل العفو في عبارة المعتبر على المعنى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نسبة ذلك اليه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الأخبار المتقدمة قد اشتركت في نفي البأس عن ملاقاته للثوب والبدن ، ونفي البأس وان كان أعم من الطهارة إلا ان تصريح صحيحة عبد الكريم </w:t>
      </w:r>
      <w:r>
        <w:rPr>
          <w:rStyle w:val="FootnoteAnchor"/>
          <w:rtl w:val="true"/>
        </w:rPr>
        <w:footnoteReference w:id="1121"/>
      </w:r>
      <w:r>
        <w:rPr>
          <w:rFonts w:ascii="Amiri" w:hAnsi="Amiri" w:eastAsia="Amiri" w:cs="Amiri"/>
          <w:color w:val="111111"/>
          <w:sz w:val="28"/>
          <w:sz w:val="28"/>
          <w:szCs w:val="28"/>
          <w:rtl w:val="true"/>
          <w:lang w:bidi="ar-SA"/>
        </w:rPr>
        <w:t>بعدم التنجيس يقتضي حمل نفي البأس في تلك الأخبار على الكناية عن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من الظاهر البين الظهور انه متى عفي عن ملاقاته لما هو مذكور في الاخبار ، وقد عرفت انه لا خصوصية لها بذلك ، فيتعدى الحكم الى غيرها ، وانه لا تتعدى النجاسة من تلك الأشياء الى ما تلاقيه برطوبة من ماء قليل وغيره ، فإنه يلزم ان يكون طاهرا البتة ، إذ لا معنى للطاهر شرعا إلا 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 الكلام المتقدم </w:t>
      </w:r>
    </w:p>
    <w:p>
      <w:pPr>
        <w:pStyle w:val="BookText"/>
        <w:rPr/>
      </w:pP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إطلاق العفو عنه أو القول بطهارته ، لأنه إن جاز مباشرته من كل الوجوه لزم الثاني ، لأنه إذا باشره بيده ثم باشر به ماء قليلا ولم يمنع من الوضوء به ، كان طاهرا لا محالة ، وإلا وجب المنع من مباشرة نحو ماء الوضوء به إذا كان قليلا ، فلا يكون العفو مطلقا ، وهو خلاف ما يظهر من الخبر ومن كلام الأصحاب ، فلعل ما ذكره المصنف أقوى وان كان ذلك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ما ذكرنا من ان معنى العفو في هذا المقام إنما هو عبارة عن النجاسة مع سلب حكمها لا ما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اشترط الأصحاب في ثبوت ما تقدم من اي الحكمين لهذا الماء شروطا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تغيره بالنجاسة في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بعض فضلاء متأخري المتأخرين إنما اعتمد في ذلك على كون الحكم به إجماعيا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 الحكم به إجماعي ، وإلا لأمكن المناقشة ، إذ الروايات الدالة على نجاسة المتغير عامة ، وهذه الروايات خاصة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ملاقاته لنجاسة أخرى خارجة معه كالدم المصاحب للخارج ونحوه ، أو خارجة عنه كالأرض النجسة لو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واشتراطه واضح ، لان ظاهر الأخبار الواردة في المسألة نفي البأس باعتبار إزالة النجاسة المخصوصة لا باعتبار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ماء الاستنجاء لا يزيد قوة على المياه الأخر مما لم يستنج به ، فحيث تنجس تلك بمجرد الملاقاة فهو ينجس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ناقش به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النجاسة المصاحبة للخارج ، مستندا إلى إطلاق اللفظ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بجريان ذلك في النجاسة الغير المصاحبة ، وهو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الغالب عدم انفكاك الغائط من شي‌ء آخر من الدم أو الأجزاء الغير المنهضمة من الغذاء أو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الغالب خلافه كما لا يخفى ، إذ حصول شي‌ء </w:t>
      </w:r>
    </w:p>
    <w:p>
      <w:pPr>
        <w:pStyle w:val="BookText"/>
        <w:rPr/>
      </w:pPr>
      <w:r>
        <w:rPr>
          <w:rFonts w:ascii="Amiri" w:hAnsi="Amiri" w:eastAsia="Amiri" w:cs="Amiri"/>
          <w:color w:val="111111"/>
          <w:sz w:val="28"/>
          <w:sz w:val="28"/>
          <w:szCs w:val="28"/>
          <w:rtl w:val="true"/>
          <w:lang w:bidi="ar-SA"/>
        </w:rPr>
        <w:t xml:space="preserve">مما ذكره إنما يكون لعلة أو مرض ، ومن كان صحيح الطبيعة فلا يحصل له شي‌ء من ذلك نعم في صحيحة محمد بن النعمان المتقدمة </w:t>
      </w:r>
      <w:r>
        <w:rPr>
          <w:rStyle w:val="FootnoteAnchor"/>
          <w:rtl w:val="true"/>
        </w:rPr>
        <w:footnoteReference w:id="1122"/>
      </w:r>
      <w:r>
        <w:rPr>
          <w:rFonts w:ascii="Amiri" w:hAnsi="Amiri" w:eastAsia="Amiri" w:cs="Amiri"/>
          <w:color w:val="111111"/>
          <w:sz w:val="28"/>
          <w:sz w:val="28"/>
          <w:szCs w:val="28"/>
          <w:rtl w:val="true"/>
          <w:lang w:bidi="ar-SA"/>
        </w:rPr>
        <w:t>إشعار بدخول نجاسة الجنابة على أحد الاحتمالين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الخارج غائطا أو بولا ، فلو كان غيرهما لم يلحقه الحكم المذكور ، لعدم صدق الاستنجاء على ازالة غير ذينك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انفصال اجزاء من النجاسة متميزة معه ، وإلا كان حكمها حكم النجاسة الخارجة ، فينجس بها الماء مع مفارقة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 لإطلاق أخبار المسألة ، الا ان الاحتياط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يتفاحش بحيث يخرج عن صدق الاستنجاء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 عن بعض المتأخرين من سبق الماء اليد ، فلو سبقت اليد تنجست وكان كالنجاسة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وصول النجاسة إليها لازم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الشيخ حسن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نجاسة اليد انما تستثنى من حيث جعلها آلة للغسل ، فلو اتفق لغرض آخر كان في معنى النجاسة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صرح به شيخنا الشهيد في الذكرى من عدم زيادة وزنه ، والمنقول عن العلامة في النهاية جعل زيادة الوزن في مطلق الغسالة كالتغير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 الجميع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على هذا الشرط هنا بالتعليل المذكور في آخر رواية العلل المتقدمة </w:t>
      </w:r>
      <w:r>
        <w:rPr>
          <w:rStyle w:val="FootnoteAnchor"/>
          <w:rtl w:val="true"/>
        </w:rPr>
        <w:footnoteReference w:id="1123"/>
      </w:r>
      <w:r>
        <w:rPr>
          <w:rFonts w:ascii="Amiri" w:hAnsi="Amiri" w:eastAsia="Amiri" w:cs="Amiri"/>
          <w:color w:val="111111"/>
          <w:sz w:val="28"/>
          <w:sz w:val="28"/>
          <w:szCs w:val="28"/>
          <w:rtl w:val="true"/>
          <w:lang w:bidi="ar-SA"/>
        </w:rPr>
        <w:t>حيث انه يعطي ان نفي البأس عنه لاكثريته واضمحلال النجاسة فيه وحينئذ فلو زاد في وزنه لدل على وجود شي‌ء من النجاسة فيه وعدم اضمحلالها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ان الأقرب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بيان اشتراط غلبة المطهر على قياس ما تقدم في صحيحة هشام بن سالم المتقدمة في المقالة التاسعة من الفصل الأول </w:t>
      </w:r>
      <w:r>
        <w:rPr>
          <w:rStyle w:val="FootnoteAnchor"/>
          <w:rtl w:val="true"/>
        </w:rPr>
        <w:footnoteReference w:id="1124"/>
      </w:r>
      <w:r>
        <w:rPr>
          <w:rFonts w:ascii="Amiri" w:hAnsi="Amiri" w:eastAsia="Amiri" w:cs="Amiri"/>
          <w:color w:val="111111"/>
          <w:sz w:val="28"/>
          <w:sz w:val="28"/>
          <w:szCs w:val="28"/>
          <w:rtl w:val="true"/>
          <w:lang w:bidi="ar-SA"/>
        </w:rPr>
        <w:t xml:space="preserve">، الواردة في السطح يبال عليه ، فتصيبه السماء ، فيكف فيصيب الثوب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به ، ما اصابه من الماء أكثر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عدم جواز رفع الحدث بماء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عند من يعول على هذه الإجماعات المتناقلة في كلامهم والمتكررة على ألسن أقلامهم ، وإلا فمقتضى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استثنائه من كلية نجاسة القليل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الطهورية مطلقا من حدث كان أو من خبث ، وبذلك ايضا يشعر كلام المولى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هو بقاء الطهارة والطهورية ، للاستصحاب ، وعدم الخروج بالاستعمال الموجب للنجاسة بأدلة نجاسة القليل ، للخبر بل الإجماع فيبقى على حاله ، ولأن النجاسة إذا لم تخرجه عن الطهارة للأدلة فكذا عن الطهورية بالطريق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الماء المستعمل في إزالة النجاسة عدا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نجاسته مع التغير في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عدمه فقد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النجاسة مطلقا وان حكمها حكم المحل قبل الغسل ، وحينئذ فيجب غسل ما لاقته العدد المعتبر في المحل ، اختاره المحقق والعلامة ، بل الظاهر انه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المحقق في المعتبر بأنه ماء قليل لاقى النجاسة فيجب ان ينجس</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العيص بن القاسم </w:t>
      </w:r>
      <w:r>
        <w:rPr>
          <w:rStyle w:val="FootnoteAnchor"/>
          <w:rtl w:val="true"/>
        </w:rPr>
        <w:footnoteReference w:id="1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أصابته قطرة من طشت </w:t>
      </w:r>
    </w:p>
    <w:p>
      <w:pPr>
        <w:pStyle w:val="BookText"/>
        <w:rPr/>
      </w:pPr>
      <w:r>
        <w:rPr>
          <w:rFonts w:ascii="Amiri" w:hAnsi="Amiri" w:eastAsia="Amiri" w:cs="Amiri"/>
          <w:color w:val="111111"/>
          <w:sz w:val="28"/>
          <w:sz w:val="28"/>
          <w:szCs w:val="28"/>
          <w:rtl w:val="true"/>
          <w:lang w:bidi="ar-SA"/>
        </w:rPr>
        <w:t>فيه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بول أو قذر فيغسل ما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في آخر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وضوء الصلاة فلا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العلامة في المختلف برواية عبد اللّه بن سنان المتقدمة في المسألة الثانية </w:t>
      </w:r>
      <w:r>
        <w:rPr>
          <w:rStyle w:val="FootnoteAnchor"/>
          <w:rtl w:val="true"/>
        </w:rPr>
        <w:footnoteReference w:id="1126"/>
      </w:r>
      <w:r>
        <w:rPr>
          <w:rFonts w:ascii="Amiri" w:hAnsi="Amiri" w:eastAsia="Amiri" w:cs="Amiri"/>
          <w:color w:val="111111"/>
          <w:sz w:val="28"/>
          <w:sz w:val="28"/>
          <w:szCs w:val="28"/>
          <w:rtl w:val="true"/>
          <w:lang w:bidi="ar-SA"/>
        </w:rPr>
        <w:t>الدالة على ان الماء الذي يغسل به الثوب أو يغتسل به من الجنابة لا يتوضأ به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بعضهم أيضا بإيجاب تعدد الغسل واهراق ماء الغسلة الأولى بالكلية من الظروف ، ووجوب العصر فيما يجب فيه العصر ، وعدم تطهير ما لا يخرج منه الماء إلا بالكثير ، والإجماع المدعى من العلامة في المنتهى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كان على جسد الجنب أو المغتسل من حيض وشبهه نجاسة ، فالمستعمل ان قل عن الكر نجس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يعطى الإجماع على نجاسة الغسالة هنا ، ويضم الى ذلك عدم القائل بالفرق بين الاستعمال في الغسل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هذه الأدلة ، أما عن الأول فبمنع كلية كبراه ، لأنها عين المتنازع ، فأخذها في الدليل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الدليل على كلية الكبرى المذكورة الأخبار الدالة بمفهوم الشرط على نجاسة الماء القليل بالملاقاة كما تقدم تحقيقه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شاع في كلام جملة من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العموم في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أسلفنا تحقيقه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شيخنا الشهيد الثاني وأمثاله من القائلين بنجاسة القليل بالملاقاة ، حيث احتجوا على ذلك بهذا المفهوم ثم يعترضون هنا بمنع الكلية المذكورة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عن الثاني فبضعف السند ، لعدم وجود الخبر المذكور في شي‌ء من كتب الأخبار ، وإنما نقله الشيخ في الخلاف وجمع ممن تأخر عنه مع كونه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w:t>
      </w:r>
    </w:p>
    <w:p>
      <w:pPr>
        <w:pStyle w:val="BookText"/>
        <w:rPr/>
      </w:pPr>
      <w:r>
        <w:rPr>
          <w:rFonts w:ascii="Amiri" w:hAnsi="Amiri" w:eastAsia="Amiri" w:cs="Amiri"/>
          <w:color w:val="111111"/>
          <w:sz w:val="28"/>
          <w:sz w:val="28"/>
          <w:szCs w:val="28"/>
          <w:rtl w:val="true"/>
          <w:lang w:bidi="ar-SA"/>
        </w:rPr>
        <w:t>الدلالة ، إذ الجملة الخبرية لا ظهور لها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بأن الظاهر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الرواية المذكورة من كتاب العيص ، فإنه نقل في الفهرست ان له كتابا ، وطريقه في الفهرست الى الكتاب المذكور حسن على المشهور بإبراهيم بن هاشم ، وصحيح عندنا وفاقا لجملة من متأخري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أيضا في كتابي الأخبار بأنه إذا ترك بعض اسناد الحديث يبدأ في أول السند باسم الرجل الذي أخذ الحديث من كتابه فلعل نقله لها في الخلاف جار على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كتب الفروع لا تقصر عن روايته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الإضمار في أخبارنا فقد حقق غير واحد من أصحابنا انه غير قادح في الاعتماد على الخبر ، فان الظاهر ان منشأ ذلك هو ان أصحاب الأصول لما كان من عادتهم أن يقول أحدهم في أول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الإمام الذي روى عنه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أو نحو ذلك ، حتى تنتهي الأخبار التي 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ملاحظة بعض الأصول الموجودة الآن ككتاب علي بن جعفر وكتاب قرب الاسناد وغيرهما ، وكان ما رواه عن 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مختلفة ، فبعضها يتعلق بالطهارة وبعض بالصلاة وبعض بالنكاح وهكذا ، والمشايخ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بوبوا الاخبار ورتبوها ، اقتطعوا كل حكم من تلك الأحكام ووضعوه في بابه بصورة ما هو مذكور في الأصل المنتزع منه ، وقع الاشتباه على الناظر فظن كون المسؤول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من جملة ما يطعن به في الاعتماد على الخبر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منع دلالة الجملة الخبرية على الوجوب ، ففيه انه لا خلاف ولا إشكال في كون الجملة الخبرية في مثل هذا الموضع إنما أريد بها الإنشاء دون الخبر ، فيكون بمعنى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الدالة على كون الأمر للوجوب من الآيات والاخبار التي </w:t>
      </w:r>
    </w:p>
    <w:p>
      <w:pPr>
        <w:pStyle w:val="BookText"/>
        <w:rPr/>
      </w:pPr>
      <w:r>
        <w:rPr>
          <w:rFonts w:ascii="Amiri" w:hAnsi="Amiri" w:eastAsia="Amiri" w:cs="Amiri"/>
          <w:color w:val="111111"/>
          <w:sz w:val="28"/>
          <w:sz w:val="28"/>
          <w:szCs w:val="28"/>
          <w:rtl w:val="true"/>
          <w:lang w:bidi="ar-SA"/>
        </w:rPr>
        <w:t xml:space="preserve">قدمناها في المقدمة السابعة </w:t>
      </w:r>
      <w:r>
        <w:rPr>
          <w:rStyle w:val="FootnoteAnchor"/>
          <w:rtl w:val="true"/>
        </w:rPr>
        <w:footnoteReference w:id="1127"/>
      </w:r>
      <w:r>
        <w:rPr>
          <w:rFonts w:ascii="Amiri" w:hAnsi="Amiri" w:eastAsia="Amiri" w:cs="Amiri"/>
          <w:color w:val="111111"/>
          <w:sz w:val="28"/>
          <w:sz w:val="28"/>
          <w:szCs w:val="28"/>
          <w:rtl w:val="true"/>
          <w:lang w:bidi="ar-SA"/>
        </w:rPr>
        <w:t>لا اختصاص لها بلفظ الأمر وان جعلوه في الأصول مطرح البحث والنزاع ، وحينئذ فيقرب الاعتماد على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اختار في الغسالة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كون الاستنجاء في الطشت إنما وقع بعد التغوط أو البول فيه ، مدعيا ان ذلك مقتضى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تصريح في الخبر بكون ذلك الوضوء ماء استنجاء ، إذ الوضوء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لما يتوضأ به اي يغسل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في الاخبار على ماء الاستنجاء ، كذلك يطلق على ما يغسل به الوجه واليدان بل سائر الجسد من نجاسة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لا ملازمة بين التغوط أو البول في الإناء وبين الاستنجاء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في الذكرى بالحمل على التغير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الحمل على خلاف الظاهر فرع وجود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الثالث فبضعف السند أولا ، وكونه أعم من المدعى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المنع من الوضوء أعم من النجاسة فلا يستلزمها ، بل ربما كان عطف الجنابة يؤذن برفع الطهورية لا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منهما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الرابع والخامس فبجواز ان يكون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السادس وفيه ما فيه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عن كلام المنتهى فبعد تسليم الاعتماد على هذا الإجماع المتناقل فالظاهر ان كلامه إنما هو في الاستعمال بطريق الارتماس ، كما يشعر به قوله بعد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ارتمس فيه ناويا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بالنجاسة لكن حكمه حكم المحل قبل الغسلة ، فيجب غسل ما اصابه ماء الغسلة الأولى مرتين والثانية مرة فيما يجب فيه المرتان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هذا القول عن شيخنا الشهيد ومن تأخر عنه ، واليه مال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الفرق بين الغسلتين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التعدد في الأولى دون الثانية فيما يجب غسله مرتين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المحل المغسول تضعف نجاسته بعد كل غسلة وان لم يطهر ، ولهذا يكفيه من العدد بعدها ما لا يكفي قبلها ، فيكون حكم ماء الغسلة كذلك ، لان نجاسته مسببة عنه ، فلا يزيد حكمه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الفرع لا يزيد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المقيد لتلك الأدلة الدالة على النجاسة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بالفرق بين المنفصل من الغسلتين وان كان لا يفهم من الأخبار ، لكنه قريب من جهة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إلا انه بمجرده لا يمكن الاعتماد عليه في تأسيس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بالنجاسة ان كان من الغسلة الاولى والطهارة ان كان من الثانية فيما يغسل مرتين مثلا ، ومرجعه الى ان حكمه كالمحل بعد الغسلة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منقول عن الشيخ في الخلاف ، ونقل عنه ايضا تخصيص ذلك بتطهير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المستعمل في تطهير الآنية فلا ينجس عنده مطلقا سواء كان من الأولى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بأنه ماء قليل معلوم حصول النجاسة فيه فيجب ان 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العيص المتقدمة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بأن الماء على أصل الطهارة ، والنجاسة تحتاج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وبالروايات المتقدمة في مسألة الاستنجاء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 بان الحكم بالنجاسة يحتاج الى دليل ، وليس في الشرع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لو حكم بالنجاسة لما طهر الإناء أبدا ، لأنه كلما غسل فما يبقى فيه من النداوة </w:t>
      </w:r>
    </w:p>
    <w:p>
      <w:pPr>
        <w:pStyle w:val="BookText"/>
        <w:rPr/>
      </w:pPr>
      <w:r>
        <w:rPr>
          <w:rFonts w:ascii="Amiri" w:hAnsi="Amiri" w:eastAsia="Amiri" w:cs="Amiri"/>
          <w:color w:val="111111"/>
          <w:sz w:val="28"/>
          <w:sz w:val="28"/>
          <w:szCs w:val="28"/>
          <w:rtl w:val="true"/>
          <w:lang w:bidi="ar-SA"/>
        </w:rPr>
        <w:t>يكون نجسا ، فإذا طرح فيه ماء آخر نجس ايضا ، وذلك يؤدي الى ان لا يطهر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ان التوجيه الذي ذكره لنجاسة الغسلة الاولى في غسل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نجاسة الثانية ، لأن المحل لم يطهر بعد ، وإلا لم يحتج إليها ، وإذا كان الحكم بنجاسته باقيا فالماء الملاقي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ايضا ، لعين ما ذكره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التي تمسك بها ليس فيها تقييد بالأولى ، فإن كانت صالحة للاحتجاج فهي متناولة للصورتين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التعليل لطهارة غسالة الإناء جار بعينه في غسالة الثوب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عن الشيخ في الخلاف انه احتج على طهارة الغسلة الأخيرة بأن المحل بعدها طاهر مع بقاء مائها فيه ، والماء الواحد لا تختلف أجزاؤه في الطهارة والنجاسة ، ثم أجاب عنه باختصاص المتصل بالعفو للحرج والضرورة بخلاف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يعارض بماء الاولى ، للقطع ببقاء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لا يخلو من الاشكال ، وتعليلاته لا تخلو من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قام الدليل على طهارة المحل بعد الغسل في ثوب كان أو إناء مع العصر فيما ورد فيه ، وكان من المعلوم عادة تخلف شي‌ء في المحل المغسول ، فإنه يجب الحكم بطهارة المحل مع ما تخلف فيه ، فان ثبت الدليل على نجاسة الغسالة وجب الحكم بها ، ولا ينافيه اتصالها سابقا بذلك الماء المتخلف ، واي بعد في ان يوجب الشارع اجتناب ما ينفصل من الغسالة عن الثوب والبدن ولا يوجبه في المتخلف والباقي منها؟ فإن أحكام الشرع تعبدية لا مجال للعقل فيها بوجه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بالطهارة مطلقا وان حكمها كالمحل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طرف النقيض من القول الأول ، وقواه الشيخ في المبسوط ، وجعل الأحوط في تطهير الثياب النجاسة مطلقا ، والأحوط في تطهير الأواني النجاسة في الغسلة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القول بالطهارة مطلقا يميل ظاهر كلام الشهيد في الذكرى ، وربما كان الظاهر </w:t>
      </w:r>
    </w:p>
    <w:p>
      <w:pPr>
        <w:pStyle w:val="BookText"/>
        <w:rPr/>
      </w:pPr>
      <w:r>
        <w:rPr>
          <w:rFonts w:ascii="Amiri" w:hAnsi="Amiri" w:eastAsia="Amiri" w:cs="Amiri"/>
          <w:color w:val="111111"/>
          <w:sz w:val="28"/>
          <w:sz w:val="28"/>
          <w:szCs w:val="28"/>
          <w:rtl w:val="true"/>
          <w:lang w:bidi="ar-SA"/>
        </w:rPr>
        <w:t>من كلام ابن بابويه في الفقيه اختياره ، حيث ساوى بينه وبين رافع الحدث الأكبر ورافع الحدث الأكبر طاهر إجماعا ، ونقل عن المحقق الشيخ علي في بعض فوائده اختياره ، ويعزى الى جماعة من متقدمي الأصحاب اختياره ايضا كما نقله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بشرط ورود الماء على النجاسة ، واقتفاه ابن إدريس في ذلك ، واليه يميل كلام السيد السند في كتاب المدارك ، والمحدث الأمين الأسترآبادي في تعليقاته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المبسوط الاستدلال عليه بان ما يبقى في الثوب جزء منه ، وهو طاهر إجماعا ، فيكون المنفصل ايضا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زيادة على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يبقى في الثوب ان أريد به ما هو أعم من الغسلة الأولى فالإجماع على طهارته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الأخيرة فلا يثبت به المدعى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في المدارك عن جماعة من الأصحاب ان من قال بطهارة الغسالة اعتبر فيها ورود الماء على النجاسة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صرح 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لأن أقصى ما يستفاد من الروايات انفعال القليل بورود النجاسة عليه ، فيكون غيره باقيا على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احتجوا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حكم بنجاسة القليل الوارد لم يكن لوروده اثر ، ومتى لم يكن له أثر لم يشترط الورود ، فيطهر النجس وان ورد على القليل ، ولانه لو حكم بنجاسته لم يطهر المحل بالغسل 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واضحة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 الحجة الأولى كما سيأتي بيانه ان شاء اللّه تعالى في الكلام في المطهرات ، من ان جملة من علمائنا القائلين بنجاسة القليل بالملاقاة اشترطوا في التطهير بالقليل وروده على النجاسة وان نجس بعد حصول التطهير به ، وحينئذ فالأثر المترتب على وروده حصول التطهير به وان تنجس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الثانية فقد تقدم نقل جواب العلامة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 عليه ، وما أجبنا به عن الإيراد المشار اليه ، وما هو الحق في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الثاني من الفصل الثالث في الماء القليل الراكد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في المدارك من اشتراط القائلين بطهارة الغسالة ورود الماء على النجاسة دون العكس ، قائلا بعد نقله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ما فيه ، لان من جملة القائلين بطهارة الغسالة من قال بعدم نجاسة القليل مطلقا بالملاقاة ومن المعلوم انه لا يظهر للشرط وجه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بنجاسة القليل بالملاقاة مطلقا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ومن وافقهما من المتأخرين ، فكيف يتم اشتراط ورود الماء على النجاسة دون عكسه في صحة التطهير بالقليل وطهارة الغسالة؟ بناء على ان الماء حينئذ لا ينجس بالملاقاة ، مع قولهم بنجاسة القليل بالملاقاة مطلقا من غير فرق بين الأمرين ، ومن ثم استوجه في الذكرى عدم اعتبار الورود مع ميله إلى طهارة الغسالة مطلقا ، لانه لو اقتضى ورود النجاسة على الماء نجاسة الغسالة وعدم صحة التطهير به ، لاقتضى ذلك ايضا ورود الماء على النجاسة ، لأن الامتزاج بالنجاسة حاصل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يعلم ما في الاستدلال على طهارة الغسالة ايضا ، لابتنائه على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فهذا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الاستدلال المبني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على القول بنجاسة القليل بالملاقاة مطلقا ، ولا على القول بطهارته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يتجه على مذهب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بعدم نجاسة القليل في مادة ورود الماء على النجاسة دون عكسه ، فيتجه هنا اشتراط الورود في صحة التطهير وطهارة الغسالة ، لأنه مع ورود النجاسة على الماء ينجس ، فلا يفيد المحل عنده طهارة فضلا عن طهارة غسالته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الحكم بطهارة الغسالة مع القول بنجاسة القليل بالملاقاة مطلقا ، لحصول المنافاة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يجاب عنه حينئذ باختيار أن الغسالة قد خرجت بالدليل عن قاعدة نجاسة القليل بالملاقاة مطلقا ، كما خرج ماء الاستنجاء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استبعاد بعد قيام الدليل عليه ، مع ما في النجاسة من العسر والحرج ، وكون النجاسة والطهارة من التعبديات المحضة ، مع ضعف أدلة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الخلد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بالنجاسة مطلقا وان كان بعد طهارة المحل ، بمعنى ان ماء كل غسلة كمغسولها قبل الغسل وان ترامت الغسلات الى غير النهاية ، حكاه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الألفية عن بعض الأصحاب ، قال في المدارك بعد حكاية القول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نسب الى المصنف والعلامة ، وهو خطأ ، فإن المسألة في كلامهما مفروضة فيما تزال به النجاسة ، وهو لا يصدق على الماء المنفصل بعد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مفلح الصيمري في شرح كتاب موجز الشيخ ابن فهد عن مصنفه انه نقل هذا القول في كتاب المهذب والمقتصر عن المحقق والعلامة وابنه فخر المحققين ، ثم نسبه في ذلك الى الغلط الفاحش والسهو الواضح وأطال في بيان ذلك ونقل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قائله احتج بأنه ماء قليل لاقى نجاسة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وبيانه ان طهارة المحل بالقليل على خلاف الأصل المقرر من نجاسة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موضع الحاجة ، وهو المحل دون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بحكم الشارع بالطهارة عند تمام الغسلات ، فلا اعتبار بما حصل بعد ذلك ، وبلزوم الحرج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بعض أفاضل متأخري المتأخرين في كلام شيخنا الشهيد الثاني هنا بما لا ينبغي ان يصغى اليه ولا يعرج في المقام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القول بمحل سحيق عن جادة التحقيق فهو بالإعراض عنه حقيق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انا لم نعثر في الأخبار على ما يقتضي الحكم في الغسالة إلا على رواية العيص ورواية عبد اللّه بن سنان السالفتين </w:t>
      </w:r>
      <w:r>
        <w:rPr>
          <w:rStyle w:val="FootnoteAnchor"/>
          <w:rtl w:val="true"/>
        </w:rPr>
        <w:footnoteReference w:id="1130"/>
      </w:r>
      <w:r>
        <w:rPr>
          <w:rFonts w:ascii="Amiri" w:hAnsi="Amiri" w:eastAsia="Amiri" w:cs="Amiri"/>
          <w:color w:val="111111"/>
          <w:sz w:val="28"/>
          <w:sz w:val="28"/>
          <w:szCs w:val="28"/>
          <w:rtl w:val="true"/>
          <w:lang w:bidi="ar-SA"/>
        </w:rPr>
        <w:t xml:space="preserve">والاولى منهما ظاهرة </w:t>
      </w:r>
    </w:p>
    <w:p>
      <w:pPr>
        <w:pStyle w:val="BookText"/>
        <w:rPr/>
      </w:pPr>
      <w:r>
        <w:rPr>
          <w:rFonts w:ascii="Amiri" w:hAnsi="Amiri" w:eastAsia="Amiri" w:cs="Amiri"/>
          <w:color w:val="111111"/>
          <w:sz w:val="28"/>
          <w:sz w:val="28"/>
          <w:szCs w:val="28"/>
          <w:rtl w:val="true"/>
          <w:lang w:bidi="ar-SA"/>
        </w:rPr>
        <w:t>في النجاسة وان أجيب عنها بما تقدم ، إلا انك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الثانية فهي مجملة في ذلك ، إذ غاية ما يستفاد منها المنع من الوضوء به ، وهو أعم من النجاسة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من الأخبار المتفرقة في أحكام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إلا انه ايضا ربما يستفاد من جملة أخرى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يستفاد من ظاهره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نفي البأس عما ينتضح من غسالة الجنب في إنائه حال الغسل </w:t>
      </w:r>
      <w:r>
        <w:rPr>
          <w:rStyle w:val="FootnoteAnchor"/>
          <w:rtl w:val="true"/>
        </w:rPr>
        <w:footnoteReference w:id="1131"/>
      </w:r>
      <w:r>
        <w:rPr>
          <w:rFonts w:ascii="Amiri" w:hAnsi="Amiri" w:eastAsia="Amiri" w:cs="Amiri"/>
          <w:color w:val="111111"/>
          <w:sz w:val="28"/>
          <w:sz w:val="28"/>
          <w:szCs w:val="28"/>
          <w:rtl w:val="true"/>
          <w:lang w:bidi="ar-SA"/>
        </w:rPr>
        <w:t xml:space="preserve">بناء على ما قدمنا بيانه من ان الغالب في المغتسل من الجنابة بقاء النجاسة إلى آن الغسل ، كما تشعر به الاخبار الواردة في صفة غسل الجنابة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w:t>
      </w:r>
      <w:r>
        <w:rPr>
          <w:rStyle w:val="FootnoteAnchor"/>
          <w:rtl w:val="true"/>
        </w:rPr>
        <w:footnoteReference w:id="1133"/>
      </w:r>
      <w:r>
        <w:rPr>
          <w:rFonts w:ascii="Amiri" w:hAnsi="Amiri" w:eastAsia="Amiri" w:cs="Amiri"/>
          <w:color w:val="111111"/>
          <w:sz w:val="28"/>
          <w:sz w:val="28"/>
          <w:szCs w:val="28"/>
          <w:rtl w:val="true"/>
          <w:lang w:bidi="ar-SA"/>
        </w:rPr>
        <w:t xml:space="preserve">الواردة في السطح يبال عليه فتصيبه السماء فكيف فيصيب الثوب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 ما اصابه من الماء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التعليل المستفاد منها مع ضم تنقيح المناط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ظاهر التعليل المتقدم في رواية العلل المتقدمة في المسألة الثالثة </w:t>
      </w:r>
      <w:r>
        <w:rPr>
          <w:rStyle w:val="FootnoteAnchor"/>
          <w:rtl w:val="true"/>
        </w:rPr>
        <w:footnoteReference w:id="1134"/>
      </w:r>
      <w:r>
        <w:rPr>
          <w:rFonts w:ascii="Amiri" w:hAnsi="Amiri" w:eastAsia="Amiri" w:cs="Amiri"/>
          <w:color w:val="111111"/>
          <w:sz w:val="28"/>
          <w:sz w:val="28"/>
          <w:szCs w:val="28"/>
          <w:rtl w:val="true"/>
          <w:lang w:bidi="ar-SA"/>
        </w:rPr>
        <w:t>كما أشرنا إليه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الدالة على الأمر بالرش أو النضح فيما يظن فيه النجاسة من ثوب أو أرض أو نحوهما وهي كثيرة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 والكنائس وبيوت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انه لو تنجس الماء الوارد بالملاقاة لكان الرش سببا لزيادة المحذور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إبراهيم بن عبد الحميد </w:t>
      </w:r>
      <w:r>
        <w:rPr>
          <w:rStyle w:val="FootnoteAnchor"/>
          <w:rtl w:val="true"/>
        </w:rPr>
        <w:footnoteReference w:id="1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فينفذ الى الجانب الآخر ، وعن الفرو وما فيه من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أصاب منه ومس الجانب الآخر ، فان أصبت مس شي‌ء منه فاغسله وإلا فانضحه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إطلاق الاخبار الواردة بتطهير البدن من البول من غير تقييد بالأعضاء السافلة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الحسين بن ابي العلاء </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 فإنما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 ايضا نفي البأس عما ينزو من الأرض النجسة في إناء المغتسل كما في رواية عمر بن يزيد </w:t>
      </w:r>
      <w:r>
        <w:rPr>
          <w:rStyle w:val="FootnoteAnchor"/>
          <w:rtl w:val="true"/>
        </w:rPr>
        <w:footnoteReference w:id="1138"/>
      </w:r>
      <w:r>
        <w:rPr>
          <w:rFonts w:ascii="Amiri" w:hAnsi="Amiri" w:eastAsia="Amiri" w:cs="Amiri"/>
          <w:color w:val="111111"/>
          <w:sz w:val="28"/>
          <w:sz w:val="28"/>
          <w:szCs w:val="28"/>
          <w:rtl w:val="true"/>
          <w:lang w:bidi="ar-SA"/>
        </w:rPr>
        <w:t xml:space="preserve">وعد التجنب عن ذلك من الحرج كما في رواية الفضيل </w:t>
      </w:r>
      <w:r>
        <w:rPr>
          <w:rStyle w:val="FootnoteAnchor"/>
          <w:rtl w:val="true"/>
        </w:rPr>
        <w:footnoteReference w:id="1139"/>
      </w:r>
      <w:r>
        <w:rPr>
          <w:rFonts w:ascii="Amiri" w:hAnsi="Amiri" w:eastAsia="Amiri" w:cs="Amiri"/>
          <w:color w:val="111111"/>
          <w:sz w:val="28"/>
          <w:sz w:val="28"/>
          <w:szCs w:val="28"/>
          <w:rtl w:val="true"/>
          <w:lang w:bidi="ar-SA"/>
        </w:rPr>
        <w:t>فإنه يدل بمفهوم الموافقة على ان ما يترشح من الغسالة حال الغسل لا بأس به وان اجتنابه حرج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المستفاد من هذه الأدلة مع ضم رواية عبد اللّه بن سنان </w:t>
      </w:r>
      <w:r>
        <w:rPr>
          <w:rStyle w:val="FootnoteAnchor"/>
          <w:rtl w:val="true"/>
        </w:rPr>
        <w:footnoteReference w:id="1140"/>
      </w:r>
      <w:r>
        <w:rPr>
          <w:rFonts w:ascii="Amiri" w:hAnsi="Amiri" w:eastAsia="Amiri" w:cs="Amiri"/>
          <w:color w:val="111111"/>
          <w:sz w:val="28"/>
          <w:sz w:val="28"/>
          <w:szCs w:val="28"/>
          <w:rtl w:val="true"/>
          <w:lang w:bidi="ar-SA"/>
        </w:rPr>
        <w:t>هو الطهارة مع عدم الطهورية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الطهورية من الخبث فيبقى على حكم الأصل ، إذ لا مخرج له من الأدلة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القول مال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الكلام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ملاحظة الروايات الواردة في أبواب متفرقة تفيد ظاهرا طهارة غسالة الأخباث وسلب طهوريتها بمعنى رفع الحدث ، ولم أقف على دلالة على سلب طهوريتها بمعنى إزالة الخبث ، والأصل المستصحب بمعنى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الطهورية بمعنى القاعدة الكلية ، والبراءة الأصلية بمعنى الحالة الراجحة ،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w:t>
      </w:r>
    </w:p>
    <w:p>
      <w:pPr>
        <w:pStyle w:val="BookText"/>
        <w:rPr/>
      </w:pPr>
      <w:r>
        <w:rPr>
          <w:rFonts w:ascii="Amiri" w:hAnsi="Amiri" w:eastAsia="Amiri" w:cs="Amiri"/>
          <w:color w:val="111111"/>
          <w:sz w:val="28"/>
          <w:sz w:val="28"/>
          <w:szCs w:val="28"/>
          <w:rtl w:val="true"/>
          <w:lang w:bidi="ar-SA"/>
        </w:rPr>
        <w:t>إجراء حكم الطهورية بهذا المعنى الى ظهور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يستفاد منه النجاسة ما تقدم في مبحث نجاسة الماء القليل بالملاقاة من الأخبار الدالة على اهراق ماء الركوة والتور ونحوهما متى وقع فيها إصبع أو يد فيها قذر ، فإن إطلاق تلك الاخبار شامل لما لو كان بقصد الغسل أم لا بل ولو لم يكن بقصد الغسل ، فإنه يجب الحكم بالطهارة متى زالت العين ولم يتغير الماء بمجرد ذلك الوضع أو لم يكن ثمة عين ، إذ لا يشترط في إزالة الخبث وتطهير النجاسة القصد الى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انما يتمشى على تقدير القول بنجاسة القليل بالملاقاة مطلقا ، واما من خص ذلك بورود النجاسة على الماء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المرتضى والمحدث الأمين وغيرهما ممن اختار هذه المقالة ، كما أسلفنا نقله في المقام الثاني من الفصل الثالث في الماء القليل الراكد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ذلك عنده ، لانه يحكم بنجاسة الماء بمجرد ملاقاته النجاسة ، ولا يفيدها تطهيرا عنده فضلا عن ان يكون طاهرا بعد الانفصال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معهم في اعتبار الورود وعدمه في المقام المشار اليه وحصول الإشكال في ذلك ، ومنه ينقدح الاشكال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بظاهره ايضا على نجاسة الغسالة ما تقدم ذكره في أدلة القول بالنجاسة من إيجاب تعدد الغسل فيما ورد فيه ذلك ، وإهراق الغسلة الاولى من الظروف ، ووجوب العصر فيما ورد فيه ، وعدم تطهير ما لا يخرج منه الماء إلا بالكثير ، فإنه لا وجه لهذه الأشياء على تقدير القول بطهارة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أجيب به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ذلك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العيص المتقدمة </w:t>
      </w:r>
      <w:r>
        <w:rPr>
          <w:rStyle w:val="FootnoteAnchor"/>
          <w:rtl w:val="true"/>
        </w:rPr>
        <w:footnoteReference w:id="1141"/>
      </w:r>
      <w:r>
        <w:rPr>
          <w:rFonts w:ascii="Amiri" w:hAnsi="Amiri" w:eastAsia="Amiri" w:cs="Amiri"/>
          <w:color w:val="111111"/>
          <w:sz w:val="28"/>
          <w:sz w:val="28"/>
          <w:szCs w:val="28"/>
          <w:rtl w:val="true"/>
          <w:lang w:bidi="ar-SA"/>
        </w:rPr>
        <w:t>وما أجيب به عنها مما قدمنا نقله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عندي محل توقف والاحتياط فيها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2" w:name="pg12464_133423"/>
    </w:p>
    <w:p>
      <w:pPr>
        <w:pStyle w:val="Heading6"/>
        <w:numPr>
          <w:ilvl w:val="5"/>
          <w:numId w:val="1"/>
        </w:numPr>
        <w:rPr/>
      </w:pPr>
      <w:bookmarkStart w:id="123" w:name="__RefHeading___Toc274462_77815467"/>
      <w:bookmarkStart w:id="124" w:name="_Toc46"/>
      <w:bookmarkEnd w:id="122"/>
      <w:bookmarkEnd w:id="123"/>
      <w:r>
        <w:rPr>
          <w:rtl w:val="true"/>
        </w:rPr>
        <w:t>تنبيهات</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ما ذكره جملة من المتأخرين ومتأخريهم بالنسبة إلى القول بالنجاسة مطلقا وهو القول الأول من الأقوال التي قدمنا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حكم الغسالة كالمحل قبل الغسل فيعتبر التعدد فيما تلاقيه متى كان معتبرا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أثرا في كلام القائلين بهذا القول كالمحقق والعلامة ، بل يحتمل ان يكون مرادهم انه في حكم المحل قبل الغسلة ، إذ غاية ما يدل عليه كلامهم هو النجاسة ، واما انه يجب فيما يلاقيه العدد المعتبر في المحل فلا ، بل ظاهر كلام شيخنا الشهيد في الذكرى ان القول المنسوب اليه وهو القول الثاني من الأقوال المتقدمة هو بعينه القول الأول ، وان القول بالنجاسة مطلقا عبارة عن كون حكم الغسالة حكم المحل قبل الغسلة ، فإنه نقل أولا القول بالطهارة عن المبسوط ، ثم نقل مذهب الشيخ في الخلاف ، ثم نقل مذهب المحقق والعلامة وهو القول بالنجاسة مطلقا ونقل أدلته وطعن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يبق دليل سوى الاحتياط ولا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ماء الغسلة كمغسولها قبلها وعلى الأول كمغسولها بعدها أو كمغسولها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كلام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ذكره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المغايرة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منافاة لجواز اختيار الشيخين المشار إليهما كون الحكم في الغسالة على تقدير النجاسة انها كالمحل قبل الغسلة ، واختيار أولئك على هذا التقدير كونها في حكم المحل قبل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فرع تصريح القائلين بالنجاسة مطلقا بكونها كالمحل قبل الغسل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التفريع في عبارة الذكرى إنما جرى على مقتضى الأقوال المتقدمة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فعلى القول بالنجاسة ، وهو المنقول عن </w:t>
      </w:r>
    </w:p>
    <w:p>
      <w:pPr>
        <w:pStyle w:val="BookText"/>
        <w:rPr/>
      </w:pPr>
      <w:r>
        <w:rPr>
          <w:rFonts w:ascii="Amiri" w:hAnsi="Amiri" w:eastAsia="Amiri" w:cs="Amiri"/>
          <w:color w:val="111111"/>
          <w:sz w:val="28"/>
          <w:sz w:val="28"/>
          <w:szCs w:val="28"/>
          <w:rtl w:val="true"/>
          <w:lang w:bidi="ar-SA"/>
        </w:rPr>
        <w:t xml:space="preserve">المحقق والعلامة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مذهبي المبسوط والخلاف وان كان على سبيل اللف والنشر المشوش ، وعلى تقدير ما ذكر في الجواب يلزم عدم التفريع على مذهب المحقق ولعلامة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تطهير ما لاقته بالمرة الواحدة ، وفاقا للمحقق الشيخ حسن في كتاب المعالم ، ونقله أيضا في الكتاب المذكور عن بعض مشايخه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التكليف به ، إذ مورد التعدد في الأخبار نجاسات مخصوصة ، وهذا ليس منها ، فلا مقتضي للتعدد فيه سواء كان من الغسلة الأولى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الأصحاب من الأقوال المتقدمة في ذلك لم نقف له على دليل 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ادعى المحقق في المعتبر والعلامة في المنتهى الإجماع على ان ما تزال به النجاسة مطلقا لا يجوز رفع الحدث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عبد اللّه بن سنان المتقدمة </w:t>
      </w:r>
      <w:r>
        <w:rPr>
          <w:rStyle w:val="FootnoteAnchor"/>
          <w:rtl w:val="true"/>
        </w:rPr>
        <w:footnoteReference w:id="1142"/>
      </w:r>
      <w:r>
        <w:rPr>
          <w:rFonts w:ascii="Amiri" w:hAnsi="Amiri" w:eastAsia="Amiri" w:cs="Amiri"/>
          <w:color w:val="111111"/>
          <w:sz w:val="28"/>
          <w:sz w:val="28"/>
          <w:szCs w:val="28"/>
          <w:rtl w:val="true"/>
          <w:lang w:bidi="ar-SA"/>
        </w:rPr>
        <w:t>الدالة على ان ما يغسل به الثوب لا يجوز ان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الأول ما سيأتي من ظاهر عبارتي الدروس والذكرى ، مضافا الى ما عرفت في المقدمة الثالثة </w:t>
      </w:r>
      <w:r>
        <w:rPr>
          <w:rStyle w:val="FootnoteAnchor"/>
          <w:rtl w:val="true"/>
        </w:rPr>
        <w:footnoteReference w:id="1143"/>
      </w:r>
      <w:r>
        <w:rPr>
          <w:rFonts w:ascii="Amiri" w:hAnsi="Amiri" w:eastAsia="Amiri" w:cs="Amiri"/>
          <w:color w:val="111111"/>
          <w:sz w:val="28"/>
          <w:sz w:val="28"/>
          <w:szCs w:val="28"/>
          <w:rtl w:val="true"/>
          <w:lang w:bidi="ar-SA"/>
        </w:rPr>
        <w:t xml:space="preserve">من المجازفة في دعوى الإجماعات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الثالثة </w:t>
      </w:r>
      <w:r>
        <w:rPr>
          <w:rStyle w:val="FootnoteAnchor"/>
          <w:rtl w:val="true"/>
        </w:rPr>
        <w:footnoteReference w:id="1144"/>
      </w:r>
      <w:r>
        <w:rPr>
          <w:rFonts w:ascii="Amiri" w:hAnsi="Amiri" w:eastAsia="Amiri" w:cs="Amiri"/>
          <w:color w:val="111111"/>
          <w:sz w:val="28"/>
          <w:sz w:val="28"/>
          <w:szCs w:val="28"/>
          <w:rtl w:val="true"/>
          <w:lang w:bidi="ar-SA"/>
        </w:rPr>
        <w:t>من النقل عن المولى الأردبيلي ما يوهن هذه الدعوى ايضا وعلى الثاني ان الرواية أخص من المدعى ، إلا ان يضم الى ذلك تنقيح المناط</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إزالة النجاسة نجس ان تغير بالإجماع ، وإلا فنجس في الأولى على قول ، ومطلقا على قول ، وكرافع الأكبر على قول ، وطاهر إذا ورد على النجاسة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ان ماء الغسلة كمغسولها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ان القول الأول هو ما ذهب اليه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الثاني فالظاهر انه هو المنقول عن المحقق والعلامة ، وهو أول الأقوال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كلام المحقق الشيخ علي في فوائد التحرير ان ذلك إشارة إلى القول الخامس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القول الثالث فنقله في الذكرى عن ابن حمزة والبصروي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حمزة والبصروي سويا بين رافع الأكبر ومزيل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قائلان مع طهارته برفعه الحدث حينئذ ، ويكون هذا هو الفرق بين هذا القول وبين ما بعده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وجه الفرق باعتبار ورود الماء في الثاني دون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استقصائه نقل الأقوال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هذا القول معها ، مع ان صريح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عبارة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آخر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هذا القول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إلى الأشهر بين المتقدمين ، ثم نقل بعده قول المرتضى وابن إدريس ، مع ان شيخنا الشهيد في الذكرى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خلو أكثر كلام المتقدمين عن الحكم في الغسالة مع عموم البلوى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ان ماء الغسلة كمغسولها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قول آخر خارج عن الأقوال المتقدمة أم لا؟ الذي يظهر لي من كلام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إشارة إلى اختيار القول المتقدم بالنجاسة لكن لا على سبيل الجزم ، ونسبته إلى الأولوية هنا مثل نسبته الى الاحتياط في عبارة الذكرى ، وقد عرفت ان مقتضى كلام شيخنا الشهيد الثاني عد ذلك قولا مغايرا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القائلون بعدم نجاسة الغسالة في ان ذلك هل هو على سبيل العفو بمعنى الطهارة دون الطهورية ، أو تكون باقية على ما كانت عليه من الطهورية ، أو يكون حكمها حكم رافع الحدث الأكبر؟ </w:t>
      </w:r>
    </w:p>
    <w:p>
      <w:pPr>
        <w:pStyle w:val="BookText"/>
        <w:rPr/>
      </w:pPr>
      <w:r>
        <w:rPr>
          <w:rFonts w:ascii="Amiri" w:hAnsi="Amiri" w:eastAsia="Amiri" w:cs="Amiri"/>
          <w:color w:val="111111"/>
          <w:sz w:val="28"/>
          <w:sz w:val="28"/>
          <w:szCs w:val="28"/>
          <w:rtl w:val="true"/>
          <w:lang w:bidi="ar-SA"/>
        </w:rPr>
        <w:t>فقال بكل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تزال به النجاسة لا يرفع به الحدث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مقتضى القول الأول من هذه الأقوال التي نقلها هو الطهارة خاصة دون الطهورية من حدث كان أو من خبث حسبما تقدم في معنى العفو عندهم في ماء الاستنجاء ، ومقتضى القول الثاني هو الطهورية من الخبث والحدث ، كما يشعر به التعبير ببقائه على ما كان عليه من الطهورية ، وحينئذ فلا معنى للقول الثالث وجعله ثالثا إلا باعتبار الطهارة والطهورية من الخبث خاصة دون الحدث لتتم مقابلته بالقولين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فهم هذا المعنى من التشبيه نوع اشكال ، اللّهم إلا ان يعلم ان مذهب القائل بهذا القول كون رافع الحدث مطهرا من الخبث دون الحدث كما هو مذهب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هذا القول منسوب الى ابن حمزة والبصروي ، الا انه لم ينقل مذهبهما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الى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ايضا المحقق الشيخ حسن في المعالم وغيره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التشبيه هو كونه طاهرا مطهرا من الحدث والخبث كما هو المشهور ، إلا انه لا يخلو ايضا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فهم المراد من هذه العبارة يتوقف على معرفة مذهب هذا القائل في مسألة غسالة الحدث الأكبر ليمكن تمشية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مراد القائل المذكور بالتشبيه لحوق حكم الغسالة من سائر الأخباث لغسالة الحدث الأكبر وترتبها عليها ، فان قيل بالرفع من الحدث في تلك قيل به في هذه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اشتراط القائلين بطهارة الغسالة ورود الماء على النجاسة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ظهر من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عدم اعتبار ذلك ، فإنه مال الى الطهارة مطلقا واستوجه عدم اعتبار الورود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لنجاسة الماء بورود النجاسة عليه عنده ، اللّهم إلا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إنما تضمنت المنع من استعمال القليل بعد ورود النجاسة </w:t>
      </w:r>
    </w:p>
    <w:p>
      <w:pPr>
        <w:pStyle w:val="BookText"/>
        <w:rPr/>
      </w:pPr>
      <w:r>
        <w:rPr>
          <w:rFonts w:ascii="Amiri" w:hAnsi="Amiri" w:eastAsia="Amiri" w:cs="Amiri"/>
          <w:color w:val="111111"/>
          <w:sz w:val="28"/>
          <w:sz w:val="28"/>
          <w:szCs w:val="28"/>
          <w:rtl w:val="true"/>
          <w:lang w:bidi="ar-SA"/>
        </w:rPr>
        <w:t>عليه ، وذلك لا ينافي الحكم بطهارة المحل المغسول فيه ، لصدق الغسل مع الورود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القول بنجاسة القليل مع ورود الماء على النجاسة ، لتصريحه بان الامتزاج بالنجاسة حاصل على التقديرين ، والورود لا يخرجه عن كونه ملاقيا للنجاسة ، وحينئذ فلا وجه لاختصاص الإشكال بمادة ورود النجاسة على القليل دون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في الاعتذار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الروايات إنما تضمنت المنع من استعمال الماء بعد ورود النجاسة عليه ، وهو لا ينافي طهارة المحل المغسول ، لصدق الغسل في حال الورود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يحسم مادة الإشكال ، بل ربما يزيد في الاختلال ، إذ غاية ما يعطيه هو صحة التطهير به مع نجاسة الغسالة ، فلا يدفع الإشكال بالنسبة إلى حكمه بطهارة الغسالة بل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المعلوم من مذهبه القول بصحة التطهير وطهارة الغسالة مع ورود الماء على النجاسة ، والقول بالتطهير دون الطهارة مع ورود النجاسة على الماء ، لاتجه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من مذهبه هو الميل إلى طهارة الغسالة مطلقا من غير اعتبار الورود كما نقله عنه فيما تقدم من عبارته ، وحينئذ فالظاهر ان وجه الاشكال هو ما سبق التنبيه عليه في مسألة نجاسة القليل بالملاقاة من ان القول بنجاسة القليل بالملاقاة يقتضي عدم صحة التطهير به فضلا عن طهارة الغسالة ، فكيف يتم مع ذلك القول بصحة التطهير وطهارة الغسالة؟ والجواب عنه ما عرفته في آخر الكلام المتقدم نقله عن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غسالة النجاسة من كلية نجاسة القليل بالملاقاة بالدليل كما خرج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ما عرفته آنفا من الاشكال وعدم وضوح الدليل في هذا المجال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الباقي في المحل بعد العصر فيما يجب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الإراقة </w:t>
      </w:r>
    </w:p>
    <w:p>
      <w:pPr>
        <w:pStyle w:val="BookText"/>
        <w:rPr/>
      </w:pPr>
      <w:r>
        <w:rPr>
          <w:rFonts w:ascii="Amiri" w:hAnsi="Amiri" w:eastAsia="Amiri" w:cs="Amiri"/>
          <w:color w:val="111111"/>
          <w:sz w:val="28"/>
          <w:sz w:val="28"/>
          <w:szCs w:val="28"/>
          <w:rtl w:val="true"/>
          <w:lang w:bidi="ar-SA"/>
        </w:rPr>
        <w:t xml:space="preserve">في الأواني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مطلقا ، أو نجس مطلقا ، أو معفو عنه ، أو طاهر ما دام في المحل ونجس بعد الانفصال؟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المشهور الأول ، وهو الظاهر من الأدلة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القول الخامس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ظاهر المحقق في المعتبر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 فإن عبارته في هذا المقام لا تخلو من الإبهام ، وذلك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اختار النجاسة في غسالة إناء الولوغ ونقل عن الشيخ الحكم بالطهارة ، واحتجاجه بأنه لو كان المنفصل نجسا لما طهر الإناء ، لأنه كان يلزم نجاسة البلة الباقية بعد المنفصل ثم ينجس الماء الثاني بنجاسة البلة وكذا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ان ثبوت الطهارة بعد الثانية ثابت بالإجماع فلا يقدح ما ذكره ، ولانه معفو عنه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حكمه بالطهارة التي ادعى عليها الإجماع مناف للعفو الذي هو عبارة عن النجاسة وان سلب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لحمل العفو هنا على المعنى الذي ذكروه في الاستنجاء ، إذ الكلام في تأثر الملاقي لهذه البلة بالنجاسة وعدمه ، لا في رفع الحدث والخبث ونحوهما وعدمه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لي ان مراده بالعفو هنا ليس هو المعنى المصطلح بل التنبيه على بيان ان الحكم بالطهارة إنما هو من قبيل الرخص الواردة في الشريعة ، إذ مقتضى كلية نجاسة الماء القليل بالملاقاة هو النجاسة ، لكنه لما كان اللازم من النجاسة هنا الحرج عفى الشارع عن النجاسة وحكم بالطهارة دفعا للعسر والحرج ، ولا يبعد ايضا حمل عبارته المتقدمة في الاستنجاء على ذلك ، وبه يرتفع التناقض الذي أوردناه عليها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من عبارته هنا هو الحكم بطهارة البلة الباقية وان كانت العلة هو العفو ، وإلا لتناقض طرفا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في هذا المقام احتمالا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منه ما يمكن الإخراج عادة بقي المحل مع ما فيه طاهرا أو عفوا ، للضرورة والحرج والسهلة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وبالقول الرابع صرح العلامة في القواعد ، والظاهر انه مبني على ما اختاره من عدم نجاسة القليل الذي تزال به النجاسة إلا بعد الانفصال عن المحل ، قال 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والمتخلف في الثوب بعد عصره طاهر ، فان انفصل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 انه إذا عصر الثوب من الغسل المعتبر في تطهيره حكم بطهارته قطعا ، والمتخلف فيه على حكم الطهارة ، فلو بالغ أحد في عصره فانفصل منه شي‌ء كان نجسا ، لأن أثر ملاقاته للمحل النجس عنده إنما يظهر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منشأ وهم من نقل عنه القول بالنجاسة وان حكم بطهر المحل كما تقدم في القول الخامس ، قال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 هذا الحكم عنده مختص بالغسل المقتضي لحصول الطهارة ، فلو غسل زيادة على الموظف كان ماء الغسل الزائد طاهرا ، لعدم ملاقاته للمحل في حال نجاسته ، مع إمكان أن يقول بنجاسته ايضا ، لانفصال شي‌ء من الماء المتخلف في المحل معه والتنجيس فيه بعد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مع ان 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فالقول المذكور وما يبتني عليه بمحل من البعد عن ساحة الاخبار المعصومية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الثوب من البول في إجانة بأن يصب عليه الماء ، فسد الماء وخرج من الثانية طاهرا ، اتحدت الآنية أو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على ذلك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حصل الامتثال بغسله مرتين فيكون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1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 فان غسلته في ماء جار فمرة واحدة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بأنه يشكل حكمه بطهارة الثوب مع نجاسة الماء المجتمع تحته في الإجانة </w:t>
      </w:r>
    </w:p>
    <w:p>
      <w:pPr>
        <w:pStyle w:val="BookText"/>
        <w:rPr/>
      </w:pPr>
      <w:r>
        <w:rPr>
          <w:rFonts w:ascii="Amiri" w:hAnsi="Amiri" w:eastAsia="Amiri" w:cs="Amiri"/>
          <w:color w:val="111111"/>
          <w:sz w:val="28"/>
          <w:sz w:val="28"/>
          <w:szCs w:val="28"/>
          <w:rtl w:val="true"/>
          <w:lang w:bidi="ar-SA"/>
        </w:rPr>
        <w:t>سيما على مذهبه المتقدم من عدم نجاسة الغسالة إلا بعد الانفصال عن المحل المغسول ، ومن المعلوم ان الماء هنا بعد انفصاله عن الثوب المغسول يلاقيه في الإناء ، واللازم مما ذكر تنجسه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يتكلف في دفع الإيراد المذكور بان المراد من الانفصال خروج الغسالة عن الثوب أو الإناء المغسول فيه ، تنزيلا للاتصال الحاصل باعتبار الإناء منزلة ما يكون في نفس المغسول ، للحديث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التكلف إنما يحسن ارتكابه مع قيام الدليل الواضح على نجاسة الغسالة ، وإلا فظاهر الرواية يدل على طهارة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التكلف إنما ارتكب لدفع المنافاة بين كلامي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 بنجاسة الغسالة بعد الانفصال وحكمه بطهارة الثوب في الصورة المفروضة ، فنزل الإناء في الصورة المفروضة منزلة الثوب لتندفع به المنافاة بين كلاميه واما الكلام في نجاسة الغسالة وطهارتها فهو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دعوى دلالة الرواية على طهارة الغسالة مع تضمنها وجوب التعدد في الغسل محل اشكال كما عرفت ، إلا ان يدعى حمل التعدد على محض التعبد وفيه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الإشكال مما لا ورود له في هذا المجال وان ذكره بعض علمائنا الأبدال ، وذلك فان الثوب بعد وضعه في الإجانة وصب الماء عليه حتى يغمره ويأتي عليه ، فان الماء يدخل في جميع اجزائه وان انفصل بأسفل الإجانة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 هذا لا يعد انفصالا عرفا ، بل الانفصال في مثل هذا إنما يصدق بعد رفع الثوب من الإجانة وخروج الماء بنفسه أو بالعصر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محل الخلاف في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ونجاسة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مع عدم التغير ، والا فلو تغيرت بالاستعمال تنجست إجماعا ، والمشهور ان التغير المعتبر هنا هو التغير في أحد الأوصاف الثلاثة خاصة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العلامة في النهاية </w:t>
      </w:r>
    </w:p>
    <w:p>
      <w:pPr>
        <w:pStyle w:val="BookText"/>
        <w:rPr/>
      </w:pPr>
      <w:r>
        <w:rPr>
          <w:rFonts w:ascii="Amiri" w:hAnsi="Amiri" w:eastAsia="Amiri" w:cs="Amiri"/>
          <w:color w:val="111111"/>
          <w:sz w:val="28"/>
          <w:sz w:val="28"/>
          <w:szCs w:val="28"/>
          <w:rtl w:val="true"/>
          <w:lang w:bidi="ar-SA"/>
        </w:rPr>
        <w:t>انه استقرب اجراء زيادة الوزن مجرى التغير ، فلو غسلت النجاسة بماء فزاد وزنه بعد الغسل كان حكمه كالمتغير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الوقوف له 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الرفيق في ذلك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غسالة الحمام ، وقد 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 فقال الصدوق عطر اللّه مرقده </w:t>
      </w:r>
      <w:r>
        <w:rPr>
          <w:rStyle w:val="FootnoteAnchor"/>
          <w:rtl w:val="true"/>
        </w:rPr>
        <w:footnoteReference w:id="1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التطهير بغسالة الحمام ، لانه تجتمع فيه غسالة اليهودي والمجوسي والنصراني والمبغض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كلام أبيه في رسالته اليه وقال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غسالة الحمام لا يجوز استعمالها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عليه ابن إدريس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غسالة الحمام لا يجوز استعمالها على حال ، وهذا إجماع ، وقد وردت به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معتمدة قد أجمع الأصحاب عليها لا أحد خالف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يغتسل بغسالة الحمام إلا ان يعلم خلوها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ما عدا عبارتي النهاية وابن إدريس هو الطهارة ، إذ مقتضاها عدم جواز الاستعمال ، وهو أعم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نقل الصدوق الرواية الدالة على نفي البأس عن ملاقاتها الثوب </w:t>
      </w:r>
      <w:r>
        <w:rPr>
          <w:rStyle w:val="FootnoteAnchor"/>
          <w:rtl w:val="true"/>
        </w:rPr>
        <w:footnoteReference w:id="1147"/>
      </w:r>
      <w:r>
        <w:rPr>
          <w:rFonts w:ascii="Amiri" w:hAnsi="Amiri" w:eastAsia="Amiri" w:cs="Amiri"/>
          <w:color w:val="111111"/>
          <w:sz w:val="28"/>
          <w:sz w:val="28"/>
          <w:szCs w:val="28"/>
          <w:rtl w:val="true"/>
          <w:lang w:bidi="ar-SA"/>
        </w:rPr>
        <w:t>وربما حمل كلام النهاية على ما تقضي به العادة من عدم انفكاك غسالة الحمام عن ملاقاة النجاسة ، كما اعتذر به المحقق عنه في نكت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نقف له على حجة في تعميم المنع من استعمالها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وبالطهارة صرح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نقل بعض الأقوال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عندي انه على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بمرسلة الواسطي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وبالنجاسة صرح في الإرشاد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غسالة الحمام نجسة ما لم يعلم خلوها من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التحرير عبر بعدم جواز الاستعمال كما هو عبارة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من الأخبار المتعلقة بالمسألة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حمزة بن احمد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 سأله غيري عن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بمئزر ، وغض بصرك ، ولا تغتسل من البئر التي يجتمع فيها ماء الحمام ، فإنه يسيل فيها ما يغتسل به الجنب وولد الزنا والناصب لنا أهل البيت ، وهو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 فان فيها غسالة ولد الزنا ، وهو لا يطهر إلى 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غسالة الناصب ، وهو شرهما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علي بن الحكم عن رجل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ماء الحمام ، فإنه يغتسل فيه من الزنا ، ويغتسل فيه ولد الزنا والناصب لنا أهل البيت ، وهو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يحيى الواسطي عن بعض أصحابنا عن ابي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مجتمع الماء في الحمام من غسالة الناس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w:t>
      </w:r>
      <w:r>
        <w:rPr>
          <w:rStyle w:val="FootnoteAnchor"/>
          <w:rtl w:val="true"/>
        </w:rPr>
        <w:footnoteReference w:id="1152"/>
      </w:r>
      <w:r>
        <w:rPr>
          <w:rFonts w:ascii="Amiri" w:hAnsi="Amiri" w:eastAsia="Amiri" w:cs="Amiri"/>
          <w:color w:val="111111"/>
          <w:sz w:val="28"/>
          <w:sz w:val="28"/>
          <w:szCs w:val="28"/>
          <w:rtl w:val="true"/>
          <w:lang w:bidi="ar-SA"/>
        </w:rPr>
        <w:t xml:space="preserve">في الموثق عن عبد اللّه 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w:t>
      </w:r>
    </w:p>
    <w:p>
      <w:pPr>
        <w:pStyle w:val="BookText"/>
        <w:rPr/>
      </w:pPr>
      <w:r>
        <w:rPr>
          <w:rFonts w:ascii="Amiri" w:hAnsi="Amiri" w:eastAsia="Amiri" w:cs="Amiri"/>
          <w:color w:val="111111"/>
          <w:sz w:val="28"/>
          <w:sz w:val="28"/>
          <w:szCs w:val="28"/>
          <w:rtl w:val="true"/>
          <w:lang w:bidi="ar-SA"/>
        </w:rPr>
        <w:t>ان تغتسل من غسالة الحمام ، ففيها تجتمع غسالة اليهودي والنصراني والمجوسي والناصب لنا أهل البيت ، وهو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الظاهر ان مطرح النزاع في هذه المسألة إنما هو حال الشك في عروض شي‌ء من النجاسات ، وإلا فمع العلم بملاقاة شي‌ء منها فلا خلاف في الحكم بالنجاسة ممن قال بنجاسة القليل بالملاقاة ، ومع العلم بالخلو عنها فالظاهر انه لا إشكال في الحكم بالطهارة ، ولا خلاف في ذلك إلا ما يظهر من عبارة الصدوق ، إلا ان الظاهر صرفها الى ما ذكره المحقق من التفصيل ، حيث استثنى من المنع من الغسل بالغسالة صورة العلم بخلوها من النجاسة ، وكذا ظاهر عبارتي النهاية وابن إدريس ، إلا انه لا يبعد صرفهما الى 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تقدم من كلام ابن إدريس وان عبر عنه ببعض المتأخرين إلا انه هو المراد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خلاف الرواية ، وخلاف ما ذكره ابن بابويه ، ولم نقف على رواية بهذا الحكم سوى تلك الرواية ورواية مرسلة ذكرها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 وهذه مرسلة وابن جمهور ضعيف جدا ، ذكر ذلك النجاشي في كتاب الرجال ، فأين الإجماع واين الأخبار المعتمدة؟ ونحن نطالبه بما ادعاه وأفرط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الواسطي ، حيث قدمها أولا ، وبالرواية التي رواها الكليني إلى رواية ابن ابي يعفور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الشك في ملاقاة النجاسة الذي هو محل النزاع كما ذكرنا ، فهل يحكم بالطهارة أو النجاسة أو المنع من الاستعمال خاصة؟ الأول صريح العلامة في المنتهى كما عرفت ، واليه مال جملة من المتأخرين ومتأخريهم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في شرح القواعد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يقتضيه النظر انه مع الشك في النجاسة تكون على حكمها الثابت لها قبل الاستعمال وان كان اجتنابها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مال المحقق الشيخ حسن </w:t>
      </w:r>
    </w:p>
    <w:p>
      <w:pPr>
        <w:pStyle w:val="BookText"/>
        <w:rPr/>
      </w:pPr>
      <w:r>
        <w:rPr>
          <w:rFonts w:ascii="Amiri" w:hAnsi="Amiri" w:eastAsia="Amiri" w:cs="Amiri"/>
          <w:color w:val="111111"/>
          <w:sz w:val="28"/>
          <w:sz w:val="28"/>
          <w:szCs w:val="28"/>
          <w:rtl w:val="true"/>
          <w:lang w:bidi="ar-SA"/>
        </w:rPr>
        <w:t>في المعالم ، وقبله والده في الروض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صريح العلامة في الإرشاد ، وربما تبعه فيه بعض من تأخر عنه ، قال في المعالم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انه حجته النهي عن استعمالها وسقوطها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ظاهر الصدوقين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 خصوا المنع بالغسل ، والذي فهمه من تأخر عنهم من كلامهم هو الحكم بالطهارة وان امتنع الغسل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 الأخبار المتقدمة قد دلت على المنع من الغسل ، والظاهر انه لا خصوصية لذكر الغسل إلا من حيث ان الحمام غالبا إنما اتخذ لذلك ، والأحكام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تخرج بناء على الافراد المتكررة الغالبة ، وحينئذ فلا فرق في المنع من الاستعمال بين الغسل وغيره ومما يوضح ذلك ان الحكم بالنجاسة في أكثر المواضع إنما استفيد من نهي الشارع عن استعمال ما لاقته أو الأمر بغسله أو نحو ذلك ، حتى انه لو ورد شي‌ء بلفظ النجاسة في مقام النزاع لسارعوا إلى تأويله بالحمل على المعنى اللغوي ، ويؤيد ذلك ما ذكره السيد السند في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نجاسة البول من غير المأكول بحسنة عبد اللّه بن سنان المتضمنة للأمر بغسل الثوب من أبوال ما لا يؤكل لحمه </w:t>
      </w:r>
      <w:r>
        <w:rPr>
          <w:rStyle w:val="FootnoteAnchor"/>
          <w:rtl w:val="true"/>
        </w:rPr>
        <w:footnoteReference w:id="1153"/>
      </w:r>
      <w:r>
        <w:rPr>
          <w:rFonts w:ascii="Amiri" w:hAnsi="Amiri" w:eastAsia="Amiri" w:cs="Amiri"/>
          <w:color w:val="111111"/>
          <w:sz w:val="28"/>
          <w:sz w:val="28"/>
          <w:szCs w:val="28"/>
          <w:rtl w:val="true"/>
          <w:lang w:bidi="ar-SA"/>
        </w:rPr>
        <w:t xml:space="preserve">وكلام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معنى للنجس شرعا إلا ما وجب غسل الملاقي له ، بل سائر الأعيان النجسة إنما استفيد نجاستها من أمر الشارع بغسل الثوب أو البدن من 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الكلية الدالة على طهارة ما لا يعلم ملاقاته النجاسة ترد ما ذكرتم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الاخبار بالتقريب المذكور خاص ، وهو مقدم على العام كما تقرر بين العلماء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انه يبقى الكلام في مرسلة الواسطي ، حيث دلت على نفي البأس عن ملاقاته للثوب ، ولا ريب ان الترجيح لما عارضها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على الطهارة بصحيحة محمد بن مسلم </w:t>
      </w:r>
      <w:r>
        <w:rPr>
          <w:rStyle w:val="FootnoteAnchor"/>
          <w:rtl w:val="true"/>
        </w:rPr>
        <w:footnoteReference w:id="1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يغتسل فيه الجنب وغيره ، أغتسل من مائه؟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ان يغتسل منه الجنب ، ولقد اغتسلت فيه ثم جئت فغسلت رجلي ، وما غسلتهما إلا مما لزق بهما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صحيحته الأخرى </w:t>
      </w:r>
      <w:r>
        <w:rPr>
          <w:rStyle w:val="FootnoteAnchor"/>
          <w:rtl w:val="true"/>
        </w:rPr>
        <w:footnoteReference w:id="1155"/>
      </w:r>
      <w:r>
        <w:rPr>
          <w:rFonts w:ascii="Amiri" w:hAnsi="Amiri" w:eastAsia="Amiri" w:cs="Amiri"/>
          <w:color w:val="111111"/>
          <w:sz w:val="28"/>
          <w:sz w:val="28"/>
          <w:szCs w:val="28"/>
          <w:rtl w:val="true"/>
          <w:lang w:bidi="ar-SA"/>
        </w:rPr>
        <w:t xml:space="preserve">وموثقة زرارة </w:t>
      </w:r>
      <w:r>
        <w:rPr>
          <w:rStyle w:val="FootnoteAnchor"/>
          <w:rtl w:val="true"/>
        </w:rPr>
        <w:footnoteReference w:id="1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الحمام فيمضي كما هو لا يغسل رجليه حتى يصلي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مورد الروايات في هذه المسألة هو البئر التي يجتمع فيها ماء الحمام ، وإلحاق المياه المنحدرة في سطح الحمام بها مما لا دليل عليه ، سيما مع ورود هذه الروايات دالة على الطهارة ، وحينئذ فمحل الخلاف في المسألة مختص بالبئر خاصة ، فالاستدلال بهذه الاخبار هنا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الأقرب الى النظر هو ما ذكره المحقق المشار إليه ، فإن الظاهر ان وصول الماء إلى البئر المشار إليها إنما يكون بعد المرور في سطح الحمام ، لان تلك البئر إنما أعدت للمياه التي تجري من الحياض التي يغتسل عليها ، ومن الظاهر مرورها على سطح الحمام ، فالكلام في سطح الحمام كالكلام في الآبار نعم لو كان لوصول الماء الى تلك الآبار طريق على حدة لا يتعلق بالسطح فالاستدلال بتلك الأخبار في غير محله ، وعلى تقدير فرض محل النزاع ما يشمل السطح فالاستدلال على الطهارة بتلك الاخبار ، فتحمل الأخبار الأول على الكراهة المغلظة ، ولعل في عد </w:t>
      </w:r>
      <w:bookmarkStart w:id="125" w:name="pg12464_133436"/>
    </w:p>
    <w:p>
      <w:pPr>
        <w:pStyle w:val="BookText"/>
        <w:rPr/>
      </w:pPr>
      <w:bookmarkEnd w:id="125"/>
      <w:r>
        <w:rPr>
          <w:rFonts w:ascii="Amiri" w:hAnsi="Amiri" w:eastAsia="Amiri" w:cs="Amiri"/>
          <w:color w:val="111111"/>
          <w:sz w:val="28"/>
          <w:sz w:val="28"/>
          <w:szCs w:val="28"/>
          <w:rtl w:val="true"/>
          <w:lang w:bidi="ar-SA"/>
        </w:rPr>
        <w:t xml:space="preserve">الاغتسال من الزنا وغسالة ولد الزنا اشعارا بذلك ، سيما مع أردف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يطهر إلى 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 بنجاسة ابن الزنا على هذا الوجه قائل من الأصحاب ، ولا دليل عليه من سنة أو كتاب</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74464_77815467"/>
      <w:bookmarkStart w:id="127" w:name="_Toc47"/>
      <w:bookmarkEnd w:id="126"/>
      <w:r>
        <w:rPr>
          <w:rtl w:val="true"/>
        </w:rPr>
        <w:t>المقام الثاني</w:t>
      </w:r>
      <w:bookmarkEnd w:id="127"/>
    </w:p>
    <w:p>
      <w:pPr>
        <w:pStyle w:val="BookText"/>
        <w:rPr/>
      </w:pPr>
      <w:r>
        <w:rPr>
          <w:rFonts w:ascii="Amiri" w:hAnsi="Amiri" w:eastAsia="Amiri" w:cs="Amiri"/>
          <w:color w:val="111111"/>
          <w:sz w:val="28"/>
          <w:sz w:val="28"/>
          <w:szCs w:val="28"/>
          <w:rtl w:val="true"/>
          <w:lang w:bidi="ar-SA"/>
        </w:rPr>
        <w:t xml:space="preserve">في الماء المشتبه ، وفيه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اشتباه الطاهر بالنجس ، والظاهر انه لا خلاف بين ،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الماء إذا كان طاهرا وهو في إناء واشتبه بماء نجس في إناء آخر فإنه يجب اجتنابهما معا ، نقل الإجماع على ذلك جماعة من أجلاء الأصحاب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والمحقق في المعتبر والعلامة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يقين الطهارة في كل منهما معارض بيقين النجاسة ، ولا رجحان ، فيتحقق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المعالم بان يقين الطهارة في كل واحد بانفراده إنما يعارضه الشك في النجاسة 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السيد السند في المدارك عن العلامة انه احتج في المختلف ايضا على ذلك بان اجتناب النجس واجب قطعا ، وهو لا يتم إلا باجتنابهما معا ، وما لا يتم الواجب إلا به ، فهو واجب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واعترضه بان اجتناب النجس لا يقطع بوجوبه إلا مع تحققه بعينه لا مع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واستبعاد سقوط حكم هذه النجاسة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تحصل المباشرة بجميع ما وقع فيه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ملتفت اليه ، وقد ثبت نظيره في حكم واجدي المني في الثوب المشترك ، واعترف به الأصحاب في غير المحصور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المحصور غير واضح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تقدمه في هذا الكلام شيخه المولى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w:t>
      </w:r>
    </w:p>
    <w:p>
      <w:pPr>
        <w:pStyle w:val="BookText"/>
        <w:rPr/>
      </w:pPr>
      <w:r>
        <w:rPr>
          <w:rFonts w:ascii="Amiri" w:hAnsi="Amiri" w:eastAsia="Amiri" w:cs="Amiri"/>
          <w:color w:val="111111"/>
          <w:sz w:val="28"/>
          <w:sz w:val="28"/>
          <w:szCs w:val="28"/>
          <w:rtl w:val="true"/>
          <w:lang w:bidi="ar-SA"/>
        </w:rPr>
        <w:t>على هذا المنوال جملة ممن تأخر عنه من علمائنا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المختلف لم نجده فيه في المسألة المذكورة ولعله في موضع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أخبار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خلع عنقه من ربقة التقليد للرجال واعطى النظر حقه فيما ورد عن الآل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كما حكم بالنجاسة والحرمة فيما تحقق كونه نجسا أو حراما ، كذلك اعطى المشتبه بكل منهما في الافراد المحصورة حكم ما اشتبه به من النجاسة أو التحريم ايضا ، بخلاف غير المحصورة ، فإنه حكم بطهر الجميع وحله دفعا للحرج والمشقة والتكليف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المسألة المذكورة مما لم يعطها حقها من التحقيق أحد من الأصحاب ، ولم يميز القشر منها من اللباب ، مع تكثر أفرادها في الأحكام ، فحري بنا ان نطيل فيها الكلام بما يقشع عنها غياهب الظلام ، ونبين ما في كلام هؤلاء الاعلام من سقوط ما اعترضوا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القواعد الكلية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 كما تكون باشتمال القضية على سؤر الكلية ، كذلك تحصل بتتبع الجزئيات الواردة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المحصور وغير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اشتبه بالنجس أو الحرام ، حيث حكموا بالنجاسة والتحريم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لم يرد في الاخبار بقاعدة كلية إلا أن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يزاحمه الريب في خصوصيات الأفراد التي تصلح للاندراج تحت كل من قاعدتي المحصور وغير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ذكروه ، بل في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بكلية الحكم في بعض تلك الموارد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اذكر لك ما وقفت عليه من المواضع المتعلقة بكل من تلك القاعدتين </w:t>
      </w:r>
    </w:p>
    <w:p>
      <w:pPr>
        <w:pStyle w:val="BookText"/>
        <w:rPr/>
      </w:pPr>
      <w:r>
        <w:rPr>
          <w:rFonts w:ascii="Amiri" w:hAnsi="Amiri" w:eastAsia="Amiri" w:cs="Amiri"/>
          <w:color w:val="111111"/>
          <w:sz w:val="28"/>
          <w:sz w:val="28"/>
          <w:szCs w:val="28"/>
          <w:rtl w:val="true"/>
          <w:lang w:bidi="ar-SA"/>
        </w:rPr>
        <w:t xml:space="preserve">ومما دل على حكم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يلحق المشتبه فيه حكم ما اشتبه به من نجاسة أو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مسألة الإناءين ، فقد روى عمار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وليس يقدر على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ومثله روى سماعة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فإنهما كما ترى صريحان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جملة من متأخري المتأخرين في الخبرين بضعف السند بناء على الاصطلاح المحدث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هذا الاصطلاح في المقدمة الثانية من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منهم جبر ذلك بقول الأصحاب للروايتين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منهم انما اعتمدوا في هذا الباب على الإجماع المنقول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الثوب الطاهر المشتبه بثوب آخر نجس ، فإنه لا خلاف بين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منع 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يجب الصلاة فيهما على جهة البدلية ، حتى من أولئك الفضلاء المنازعين في هذه المسألة ، ولم يجوز أحد منهم الصلاة في واحد خاصة ، مع ان مقتضى ما قالوه في هذه المسألة جواز ذلك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المذكور من النصوص حسنة صفوان بن يحيى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يسأله عن رجل كان معه ثوبان فأصاب أحدهما بول ولم يدر أيهما هو ، وحضرت الصلاة وخاف فوتها ، وليس عنده ماء ، كيف </w:t>
      </w:r>
    </w:p>
    <w:p>
      <w:pPr>
        <w:pStyle w:val="BookText"/>
        <w:rPr/>
      </w:pPr>
      <w:r>
        <w:rPr>
          <w:rFonts w:ascii="Amiri" w:hAnsi="Amiri" w:eastAsia="Amiri" w:cs="Amiri"/>
          <w:color w:val="111111"/>
          <w:sz w:val="28"/>
          <w:sz w:val="28"/>
          <w:szCs w:val="28"/>
          <w:rtl w:val="true"/>
          <w:lang w:bidi="ar-SA"/>
        </w:rPr>
        <w:t xml:space="preserve">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بعد نقل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على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القول بذلك عن الشيخ وأكثر الأصحاب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الأصحاب انه يطرحهما ويصلي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امتنع الصلاة عاريا ثبت وجوب الصلاة في أحدهما أو في كل منهما ، إذ المفروض انتفاء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منتف ، إذ لا قائل به ، فيثبت الثاني ، ويدل عليه ما رواه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فيه ، فان مقتضى ما ذكره في مسألة الإناءين واختاره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أيضا في مسألة السجود مع حصول النجاسة في المواضع المتسعة ، حيث قال بعد البحث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يقتضيه النظر عدم الفرق بين المحصور وغيره ، وانه لا مانع من الانتفاع بالمشتبه فيما يفتقر إلى الطهارة إذا لم يستوعب المباشرة بجميع ما وقع فيه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يجزي هنا الصلاة 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القول به على وجود القائل جار في الموضعين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يخالف في تلك المسألتين أحد سواه ، ومن حذا حذوه واقتفاه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النص المعتمد في الثوب النجس المشتبه وعدم وجوده هناك ، لضعف النص في مسألة الإناءين ، وعدم النص في مسألة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بالتأمل في النصوص الواردة في الأحكام المتفرقة وضم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ذلك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من التعليل في الموضعين يعطي كون الحكم عنده كليا في مسألة الطاهر المشتبه بالنجس مطلقا لا بخصوص تلك المسألتين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النجس بعضه مع وقوع الاشتباه في جميع اجزاء الثوب ، فإنه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هذا الفاضل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لا يحكم بطهارة </w:t>
      </w:r>
    </w:p>
    <w:p>
      <w:pPr>
        <w:pStyle w:val="BookText"/>
        <w:rPr/>
      </w:pPr>
      <w:r>
        <w:rPr>
          <w:rFonts w:ascii="Amiri" w:hAnsi="Amiri" w:eastAsia="Amiri" w:cs="Amiri"/>
          <w:color w:val="111111"/>
          <w:sz w:val="28"/>
          <w:sz w:val="28"/>
          <w:szCs w:val="28"/>
          <w:rtl w:val="true"/>
          <w:lang w:bidi="ar-SA"/>
        </w:rPr>
        <w:t>الثوب إلا بغسلة كملا ، وبه استفاضت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انه قال في المني يصيب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عرفت مكانه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خفي عليك فاغسله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صحيحة زرارة </w:t>
      </w:r>
      <w:r>
        <w:rPr>
          <w:rStyle w:val="FootnoteAnchor"/>
          <w:rtl w:val="true"/>
        </w:rPr>
        <w:footnoteReference w:id="1161"/>
      </w: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1162"/>
      </w:r>
      <w:r>
        <w:rPr>
          <w:rFonts w:ascii="Amiri" w:hAnsi="Amiri" w:eastAsia="Amiri" w:cs="Amiri"/>
          <w:color w:val="111111"/>
          <w:sz w:val="28"/>
          <w:sz w:val="28"/>
          <w:szCs w:val="28"/>
          <w:rtl w:val="true"/>
          <w:lang w:bidi="ar-SA"/>
        </w:rPr>
        <w:t xml:space="preserve">ورواية ابن ابي يعفور </w:t>
      </w:r>
      <w:r>
        <w:rPr>
          <w:rStyle w:val="FootnoteAnchor"/>
          <w:rtl w:val="true"/>
        </w:rPr>
        <w:footnoteReference w:id="11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المدارك بعد نقل عبارة المصنف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علمائنا وأكثر العامة </w:t>
      </w:r>
      <w:r>
        <w:rPr>
          <w:rStyle w:val="FootnoteAnchor"/>
          <w:rtl w:val="true"/>
        </w:rPr>
        <w:footnoteReference w:id="1164"/>
      </w:r>
      <w:r>
        <w:rPr>
          <w:rFonts w:ascii="Amiri" w:hAnsi="Amiri" w:eastAsia="Amiri" w:cs="Amiri"/>
          <w:color w:val="111111"/>
          <w:sz w:val="28"/>
          <w:sz w:val="28"/>
          <w:szCs w:val="28"/>
          <w:rtl w:val="true"/>
          <w:lang w:bidi="ar-SA"/>
        </w:rPr>
        <w:t>قاله في المعتبر ، واستدل عليه بان النجاسة موجودة على اليقين ، ولا يحصل اليقين بزوالها إلا بغسل جميع ما وقع فيه الاشتباه ، ويشكل بان يقين النجاسة يرتفع بغسل جزء مما وقع فيه الاشتباه يساوي قدر النجاسة وان لم يحصل القطع بغسل ذلك المحل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ان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وفي مسألة الإناءين بل في سائر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جهة التوجيه للنص وبيان حكمه الأمر فيه ، لانه مع وجود النص فلا ضرورة تلجئ إلى التعليل بالوجوه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أحكام الشرع توقيفية لا تعلل بالعقول ، كما أطال به المحقق الكلام في أول كتاب المعتبر وغيره في غيره ، وحينئذ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الاشكال موافق لما اختاره في ذينك الموضعين المتقدمين ، ولكنه وارد عليه في هذا الموضع ، حيث ان مقتضى ما اختاره ثمة الاكتفاء بغسل جزء من الثوب كما ذكره ، ولكن النصوص تدفعه ، وهو دليل على ما ادعيناه وصريح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متى كان يقين النجاسة هنا يرتفع بغسل جزء مما وقع فيه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انا لا نقطع حينئذ ببقاء النجاسة ، لجواز كونها في ذلك الجزء الذي قد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ايضا مثله في مسألة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وقوع النجاسة في واحد منهما لا على التعيين فقد زال يقين الطهارة الحاصل أولا عن كل من ذينك الإناءين ، وهكذا في الثوب والمكان المحصورين ، فإنه قد تساوى احتمال الملاقاة وعدم الملاقاة في كل جزء جزء من تلك الاجزاء المشكوك فيها ، وهذا القدر يكفي في زوال ذلك اليقين الحاصل قبل الملاقاة والخروج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المختلط ذكية بميتة ، فقد ذهب الأصحاب إلى تحريم الجميع من غير خلاف ، وعليه دلت الأخبار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كانت له غنم وبقر وكان يدرك الذكي منها فيعزله ويعزل الميتة ، ثم ان الميتة والذكي اختلطا فكيف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ويأكل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p>
    <w:p>
      <w:pPr>
        <w:pStyle w:val="BookText"/>
        <w:rPr/>
      </w:pPr>
      <w:r>
        <w:rPr>
          <w:rFonts w:ascii="IRNazanin" w:hAnsi="IRNazanin" w:eastAsia="IRNazanin"/>
          <w:color w:val="111111"/>
          <w:sz w:val="28"/>
          <w:sz w:val="28"/>
          <w:szCs w:val="28"/>
          <w:rtl w:val="true"/>
          <w:lang w:bidi="fa-IR"/>
        </w:rPr>
        <w:t xml:space="preserve">حسنته الأخرى </w:t>
      </w:r>
      <w:r>
        <w:rPr>
          <w:rStyle w:val="FootnoteAnchor"/>
          <w:rtl w:val="true"/>
        </w:rPr>
        <w:footnoteReference w:id="116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ما ذكره السيد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قطعة لاحظناها من هذا اللحم فهي حلال لا يحكم بنجاستها ولا تحريم أكلها ، لأن الواجب إنما هو اجتناب ما تحقق تحريمه بعينه لا ما اشتبه بالحرام ، والنصوص تدفعه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يتمسك هنا بأصالة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التمسك بأصالة الطهارة وأصالة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حكم غير المحصور جملة من الأخبار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ان كل شي‌ء طاهر حتى تعلم انه قذر </w:t>
      </w:r>
      <w:r>
        <w:rPr>
          <w:rStyle w:val="FootnoteAnchor"/>
          <w:rtl w:val="true"/>
        </w:rPr>
        <w:footnoteReference w:id="1167"/>
      </w:r>
      <w:r>
        <w:rPr>
          <w:rFonts w:ascii="Amiri" w:hAnsi="Amiri" w:eastAsia="Amiri" w:cs="Amiri"/>
          <w:color w:val="111111"/>
          <w:sz w:val="28"/>
          <w:sz w:val="28"/>
          <w:szCs w:val="28"/>
          <w:rtl w:val="true"/>
          <w:lang w:bidi="ar-SA"/>
        </w:rPr>
        <w:t xml:space="preserve">فان القدر المعلوم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تحقيقه في المقدمة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صنف يكون فيه طاهر ونجس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والبول وأمثالهما مما لم يميز الشارع بين فرديه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حتى يعلم انه من الفرد النجس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حكم غير المحصور بوجه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ان كل شي‌ء فيه حلال وحرام فهو لك حلال حتى تعلم الحرام بعينه فتدعه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طعام يعجبني ، ثم اعطى الغلام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ابتع لنا جبنا ، ثم دعى بالغداء فتغدينا معه ، فاتى بالجبن فأكل وأكلنا ، فلما فرغنا من الغداء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الجبن؟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ترني أكلته؟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أحب ان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وغيره ، كل ما كان فيه حلال وحرام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المحاسن </w:t>
      </w:r>
      <w:r>
        <w:rPr>
          <w:rStyle w:val="FootnoteAnchor"/>
          <w:rtl w:val="true"/>
        </w:rPr>
        <w:footnoteReference w:id="1170"/>
      </w:r>
      <w:r>
        <w:rPr>
          <w:rFonts w:ascii="Amiri" w:hAnsi="Amiri" w:eastAsia="Amiri" w:cs="Amiri"/>
          <w:color w:val="111111"/>
          <w:sz w:val="28"/>
          <w:sz w:val="28"/>
          <w:szCs w:val="28"/>
          <w:rtl w:val="true"/>
          <w:lang w:bidi="ar-SA"/>
        </w:rPr>
        <w:t xml:space="preserve">عن ابي الجارود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انه يجعل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مكان واحد يجعل فيه الميتة حرم في جميع الأرضين؟ إذا علمت أنه ميتة فلا تأكل ، وان لم تعلم فاشتر وبع وكل ، واللّه انى لأعترض السوق فاشتري بها اللحم والسمن والجبن ، واللّه ما أظن كلهم يسمون هذه البربر وهذه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لا يأتي عليها قلم الإحصاء في هذا المضمار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الحكم الوارد في هذه الأخبار على وجه كلي ، فكل شي‌ء من الأشياء متى كان له افراد بعضها معلوم الحل وبعضها 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يميز الشارع أحدهما بعلامة ، وتلك الافراد مما يتعسر أو يتعذر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رواية المحاسن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أجل مكان واحد يجعل فيه الميتة حرم في جميع الأرضين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فالجميع حلال حتى يعرف الحرام بعينه فيجتنبه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التوسعات والرخص الواقعة في الشريعة المبنية على السهولة ، لرفع الحرج والمشقة اللازمين بوجوب التكليف باجتناب ذلك ، بخلاف الافراد المحصورة ، فإنه لا حرج في التكليف </w:t>
      </w:r>
    </w:p>
    <w:p>
      <w:pPr>
        <w:pStyle w:val="BookText"/>
        <w:rPr/>
      </w:pPr>
      <w:r>
        <w:rPr>
          <w:rFonts w:ascii="Amiri" w:hAnsi="Amiri" w:eastAsia="Amiri" w:cs="Amiri"/>
          <w:color w:val="111111"/>
          <w:sz w:val="28"/>
          <w:sz w:val="28"/>
          <w:szCs w:val="28"/>
          <w:rtl w:val="true"/>
          <w:lang w:bidi="ar-SA"/>
        </w:rPr>
        <w:t>باجتنابها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كما انها تدل على حكم غير المحصور بالنسبة إلى اشتباه الحلال بالحرام كذلك تدل عليه بالنسبة إلى اشتباه الطاهر بالنجس ، فان التحريم الذي حصل الاشتباه به إنما نشأ من حيث النجاسة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جوائز الظالم ، فإنه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حلها وجواز أكلها ، مع العلم واليقين بكون أكثرها حراما ، وبه استفاضت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w:t>
      </w:r>
      <w:r>
        <w:rPr>
          <w:rStyle w:val="FootnoteAnchor"/>
          <w:rtl w:val="true"/>
        </w:rPr>
        <w:footnoteReference w:id="1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رجل يلي أعمال السلطان ، ليس له مكسب إلا من أعمالهم ، وانا أمر به فانزل عليه فيضيفني ويحسن إلي ، وربما أمر لي بالدراهم والكسوة ، وقد ضاق صدري من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وخذ منه فلك المهنا وعليه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بالبال مما يدخل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لك ما في كلام المحدث الكاشاني في المفاتيح والفاضل الخراساني في الكفاية ، حيث ذهبا الى حل ما اختلط بالحرام وان كان محصورا ، استنادا إلى صحيحة عبد اللّه بن سنان المتقدمة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قد عرفت بمعونة ما قدمناه ان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ايضا مقتضى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الأفراد الغير المحصورة ، وان ذلك قاعدة كلية في الطهارة والنجاسة والحل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الاخبار الدالة على وجوب الاجتناب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متناولة لما نحن فيه ، وهو لا يتم هنا إلا باجتناب الجميع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 الأخبار قد صرحت بالتحريم في خصوص المحصور ، </w:t>
      </w:r>
    </w:p>
    <w:p>
      <w:pPr>
        <w:pStyle w:val="BookText"/>
        <w:rPr/>
      </w:pPr>
      <w:r>
        <w:rPr>
          <w:rFonts w:ascii="Amiri" w:hAnsi="Amiri" w:eastAsia="Amiri" w:cs="Amiri"/>
          <w:color w:val="111111"/>
          <w:sz w:val="28"/>
          <w:sz w:val="28"/>
          <w:szCs w:val="28"/>
          <w:rtl w:val="true"/>
          <w:lang w:bidi="ar-SA"/>
        </w:rPr>
        <w:t xml:space="preserve">كروايتي الحلبي المتقدمتين في اللحم المختلط ذكية بميتة كما تقدم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74"/>
      </w:r>
      <w:r>
        <w:rPr>
          <w:rFonts w:ascii="Amiri" w:hAnsi="Amiri" w:eastAsia="Amiri" w:cs="Amiri"/>
          <w:color w:val="111111"/>
          <w:sz w:val="28"/>
          <w:sz w:val="28"/>
          <w:szCs w:val="28"/>
          <w:rtl w:val="true"/>
          <w:lang w:bidi="ar-SA"/>
        </w:rPr>
        <w:t xml:space="preserve">بسنده عن ضريس الكناسي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السمن والجبن نجده في أرض المشركين بالروم أناكله؟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علم انه قد خلطه الحرام فلا تأكل ، واما ما لم تعلم فكله حتى تعلم انه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عبد اللّه بن سنان </w:t>
      </w:r>
      <w:r>
        <w:rPr>
          <w:rStyle w:val="FootnoteAnchor"/>
          <w:rtl w:val="true"/>
        </w:rPr>
        <w:footnoteReference w:id="117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ان فيه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الحكم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طريق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صحيحة عبد اللّه بن سنان </w:t>
      </w:r>
      <w:r>
        <w:rPr>
          <w:rStyle w:val="FootnoteAnchor"/>
          <w:rtl w:val="true"/>
        </w:rPr>
        <w:footnoteReference w:id="1176"/>
      </w:r>
      <w:r>
        <w:rPr>
          <w:rFonts w:ascii="Amiri" w:hAnsi="Amiri" w:eastAsia="Amiri" w:cs="Amiri"/>
          <w:color w:val="111111"/>
          <w:sz w:val="28"/>
          <w:sz w:val="28"/>
          <w:szCs w:val="28"/>
          <w:rtl w:val="true"/>
          <w:lang w:bidi="ar-SA"/>
        </w:rPr>
        <w:t xml:space="preserve">وما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بالحمل على الفرق بين المحصور وغير المحصور ، كما يقتضيه سياق كل من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هذه المسألة ان شاء اللّه تعالى وإعطاء البحث حقه مع هذين الفاضلين في محله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فإنك إذا أعطيت التأمل حقه فيما نقلنا من الاخبار خاصها وعامها وضممت بعضها الى بعض ، فلا أراك تستريب فيما ذكرنا من صحة تلك الكليتين وظهور تلك القاعدتين ، اعني كليتي المحصور وغير المحصور ، وان الاخبار الدالة بعمومها على طهارة كل شي‌ء حتى تعلم نجاسته وحلية كل شي‌ء حتى تعلم حرمته مقيدة باخبار </w:t>
      </w:r>
    </w:p>
    <w:p>
      <w:pPr>
        <w:pStyle w:val="BookText"/>
        <w:rPr/>
      </w:pPr>
      <w:r>
        <w:rPr>
          <w:rFonts w:ascii="Amiri" w:hAnsi="Amiri" w:eastAsia="Amiri" w:cs="Amiri"/>
          <w:color w:val="111111"/>
          <w:sz w:val="28"/>
          <w:sz w:val="28"/>
          <w:szCs w:val="28"/>
          <w:rtl w:val="true"/>
          <w:lang w:bidi="ar-SA"/>
        </w:rPr>
        <w:t>المحصور طهارة ونجاسة وحلية وحرمة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المتفق عليها عندهم تقديم العمل بالخاص ، وحينئذ فتخصيص اخبار أصالة يقين الطهارة وأصالة يقين الحلية بغير موضع الاشتباه في الأشياء المعلومة بشخصها ، فتأمله بعين البصيرة وتناوله بيد غير قصيرة ، ليظهر لك ما في الزوايا من الخبايا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أورده في المعالم على المحقق فيندفع بما أشرنا إليه آنفا من انه قد حصل لنا اليقين بنجاسة بعض تلك الأشياء المعلومة بشخصها ، وهذا اليقين أوجب حدوث حالة متوسطة بين الطهارة والنجاسة ، وحينئذ فهو من باب نقض اليقين بيقين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اجتناب النجس لا يقطع بوجوبه الا مع تحققه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 الاخبار كما دلت على وجوب الاجتناب مع اليقين دلت على وجوب الاجتناب مع الاشتباه بمحصور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هذه المسألة ونحوها على مسألة واجدي المني في الثوب المشترك قياس مع الفارق ، لوجود النصوص الدالة على الاجتناب في هذه المسألة ونظائرها ، وعدم النص في تلك المسألة على ما ذكروه فيها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ان شاء اللّه ما فيه تحقيق الحال ودفع الإشكال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هنا على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لاقى هذا الماء شيئا طاهرا فهل يحكم بنجاسته أم لا؟ قولان مبنيان على ان هذا الماء هل يكون حكمه حكم النجس من كل وجه أو بالنسبة الى عدم الاستعمال في الطهارة خاصة؟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 صرح العلامة في المنتهى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استعمل أحد الإناءين وصلى به لم تصح صلاته ، ووجب عليه غسل ما اصابه المشتبه بماء متيقن الطهارة كالنجس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بعض العامة انه نفى وجوب الغسل عنه ، معللا بان المحل طاهر بيقين فلا يزول بالشك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بأنه لا فرق في المنع بين يقين النجاسة وشكها هنا وان فرق بينهما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وبالثاني صرح جملة من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وجده في الروض</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عليه في المدارك بان احتمال ملاقاة النجاسة لا يرفع يقين الطهارة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كلام العلامة بأن المشتبه بالنجس حكمه حكم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 ظاهر ، للقطع بان موضع الملاقاة كان طاهرا في الأصل ، ولم يعرض له ما يقتضي ظن ملاقاته للنجاسة فضلا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بان المشتبه بالنجس حكمه حكم النجس لا يريدون به من جميع الوجوه ، بل المراد صيرورته بحيث يمنع استعماله في الطهارة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صرحوا بإرادة المساواة من كل وجه كانت دعوى خالية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وأنت خبير بأنه بمقتضى ما نقلنا من الأخبار المتعلقة بحكم المشتبه في الأفراد المحصورة مما ورد في هذه المسألة ونظائرها ، وان ذلك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المشتبه بالنجس حكم النجس على التفصيل الآتي ، والمشتبه بالحرام حكم الحرام كذلك ، ألا ترى ان ملاقاة النجاسة لبعض الثوب مع الاشتباه بباقي اجزائه موجب لغسله كملا كما تقدم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انه لا وجه لذلك إلا توقف يقين طهارته الموجب لإجراء حكم الطاهر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الصلاة فيه ومنع تعدي حكم النجاسة منه الى ما يلاقيه 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وبمقتضى ما 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حكمه في هذه المسألة بعدم وجوب تطهير الملاقي لهذا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تطهير ما لاقى بعض اجزاء هذا الثوب برطوبة ، مع ان ظاهر النصوص الواردة بوجوب تطهيره كملا يدفعه ، لأن إيجاب الشارع تطهيره كملا دال على ترتب حكم النجس عليه 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هؤلاء الفضلاء لما كان نظرهم في المسألة مقصورا على الموثقتين الواردتين فيها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إنما تضمنتا المنع من الاستعمال في الطهارة خاصة ، مع كون الحكم فيهما جاريا على خلاف </w:t>
      </w:r>
    </w:p>
    <w:p>
      <w:pPr>
        <w:pStyle w:val="BookText"/>
        <w:rPr/>
      </w:pPr>
      <w:r>
        <w:rPr>
          <w:rFonts w:ascii="Amiri" w:hAnsi="Amiri" w:eastAsia="Amiri" w:cs="Amiri"/>
          <w:color w:val="111111"/>
          <w:sz w:val="28"/>
          <w:sz w:val="28"/>
          <w:szCs w:val="28"/>
          <w:rtl w:val="true"/>
          <w:lang w:bidi="ar-SA"/>
        </w:rPr>
        <w:t xml:space="preserve">القوانين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اقتصروا على موردهما على تقدير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ذكره العلامة في المنتهى من ان المشتبه بالنجس حكمه حكم النجس ، ان أراد به من جميع الوجوه فهو مردود بحسنة صفوان </w:t>
      </w:r>
      <w:r>
        <w:rPr>
          <w:rStyle w:val="FootnoteAnchor"/>
          <w:rtl w:val="true"/>
        </w:rPr>
        <w:footnoteReference w:id="1178"/>
      </w:r>
      <w:r>
        <w:rPr>
          <w:rFonts w:ascii="Amiri" w:hAnsi="Amiri" w:eastAsia="Amiri" w:cs="Amiri"/>
          <w:color w:val="111111"/>
          <w:sz w:val="28"/>
          <w:sz w:val="28"/>
          <w:szCs w:val="28"/>
          <w:rtl w:val="true"/>
          <w:lang w:bidi="ar-SA"/>
        </w:rPr>
        <w:t>الواردة في الثوبين المشتبه طاهرهما بنجسهما ، إذ لا تكرر الصلاة في الثوبين النجسين ولا الطاهرين ، وان أراد من بعض الوجوه التي من جملتها ملاقاته برطوبة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للمشتبه في هذه المسألة وأمثالها حالة متوسطة ، فمن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والملاقاة 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النجس ، ومن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الثوبين المشتبهين باعتبار تكرارها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يميل كلام المحدث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المدنية في مسألة ما لو تنجس الماء مع الشك في بلوغه الكرية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اختار فيه التوقف عن الحكم بالطهارة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ان هنا أقساما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عليه بالطهارة والمحكوم عليه بالنجاسة والمحكوم عليه بوجوب التوقف عن الحكمين وبوجوب الاجتناب ومن المعلوم ان الملاقي لأحد الثلاثة حكمه حكم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ذهبوا اليه هنا من الحكم بطهارة ما تعدى اليه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 ظاهرا في مسألة البلل المشتبه الخارج بعد البول وقبل الاستبراء على نجاسة ذلك البلل ووجوب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والمسألتان من باب واحد كما لا يخفى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 ماء إناء طاهر يقينا بأحد الإناءين ، فهل يكون الحكم فيه كالحكم فيما اشتبه به من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يحكم بطهارتهما معا ، بناء على ان مورد النص إنما هو اشتباه الطاهر يقينا بالنجس يقينا؟ </w:t>
      </w:r>
    </w:p>
    <w:p>
      <w:pPr>
        <w:pStyle w:val="BookText"/>
        <w:rPr/>
      </w:pPr>
      <w:r>
        <w:rPr>
          <w:rFonts w:ascii="Amiri" w:hAnsi="Amiri" w:eastAsia="Amiri" w:cs="Amiri"/>
          <w:color w:val="111111"/>
          <w:sz w:val="28"/>
          <w:sz w:val="28"/>
          <w:szCs w:val="28"/>
          <w:rtl w:val="true"/>
          <w:lang w:bidi="ar-SA"/>
        </w:rPr>
        <w:t>لا ريب ان مقتضى كلام القائلين بتخصيص حكم الاشتباه بالنجس بالطهارة خاصة دون سائر الاستعمالات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تقدير القول بإجراء حكم النجس على المشتبه به مطلقا فيحتمل الحكم بوجوب الاجتناب ، لان هذا بعض الأحكام المترتبة على النجس ، وبذلك صرح العلامة في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المعالم بان ذلك خارج عن مورد النص ومحل الوفاق ، فلا 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وقوفا على مورد النص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كثير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كالشيخين والفاضلين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الفرق في وجوب الاجتناب مع الاشتباه بين ما لو كان الماء في إناءين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نبه بعضهم على عدم الفرق بين كون ذلك إناءين أو غديرين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 والاعتراض بان الحديثين اللذين احتجوا بهما للحكم </w:t>
      </w:r>
      <w:r>
        <w:rPr>
          <w:rStyle w:val="FootnoteAnchor"/>
          <w:rtl w:val="true"/>
        </w:rPr>
        <w:footnoteReference w:id="1179"/>
      </w:r>
      <w:r>
        <w:rPr>
          <w:rFonts w:ascii="Amiri" w:hAnsi="Amiri" w:eastAsia="Amiri" w:cs="Amiri"/>
          <w:color w:val="111111"/>
          <w:sz w:val="28"/>
          <w:sz w:val="28"/>
          <w:szCs w:val="28"/>
          <w:rtl w:val="true"/>
          <w:lang w:bidi="ar-SA"/>
        </w:rPr>
        <w:t xml:space="preserve">إنما وردا في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تم الاحتجاج بالاعتبارات التي ذكروها لكانت دليلا في الجميع ، واما النص فخاص كما علم ، فتتوقف التسوية التي ذكروها على الدليل ، ولعله الاتفاق مضافا الى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الكلام جرى جملة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قد عرفت من ان نظرهم لما كان مقصورا على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طعنهم فيهما ومناقشتهم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التعدي عن موردهما يحتاج الى دليل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سرح بريد نظره فيما حققناه وتأمل ما شرحناه عرف ان الحكم في ذلك أمر كلي وقاعدة مطردة لا يداخله شوب الإشكال في تعدي الحكم الى ما ذكره أولئك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التخصيص بالإناءين إنما وقع في كلام السائل ، وخصوص السؤال لا يخصص كما تقرر عندهم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الأمر بالإراقة في النص </w:t>
      </w:r>
      <w:r>
        <w:rPr>
          <w:rStyle w:val="FootnoteAnchor"/>
          <w:rtl w:val="true"/>
        </w:rPr>
        <w:footnoteReference w:id="1180"/>
      </w:r>
      <w:r>
        <w:rPr>
          <w:rFonts w:ascii="Amiri" w:hAnsi="Amiri" w:eastAsia="Amiri" w:cs="Amiri"/>
          <w:color w:val="111111"/>
          <w:sz w:val="28"/>
          <w:sz w:val="28"/>
          <w:szCs w:val="28"/>
          <w:rtl w:val="true"/>
          <w:lang w:bidi="ar-SA"/>
        </w:rPr>
        <w:t xml:space="preserve">على جهة الوجوب أم لمجرد الإباحة؟ ظاهر كلام الشيخين والصدوقين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إلا ان كلام الصدوقين ربما أشعر باختصاص الحكم بحال ارادة التيمم ، حيث قالا في الرسالة والفقيه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معك إناءان فوقع في أحدهما ما ينجس الماء ولم تعلم في أيهما وقع فأهرقهما جميعا وتيمم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كلام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في عدم التقييد بذلك ، حيث ذكر انه بعد الإهراق يتوضأ بماء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كلام ابن إدريس ومن تأخر عنه الثاني ، وربما يؤيد بورود الأمر بالإراقة في جملة من الأخبار ، كما تقدم في أدلة نجاسة الماء القليل بالملاقاة ، مع انه لم يقل أحد بوجوب الإراقة ثمة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يكنى عن النجاسة بالإراقة في كثير من الأخبار تفخيما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المعتبر عن بعض الأصحاب ان علة الأمر بالإراقة ليصح التيمم ، لانه مشروط بعدم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بان وجود الماء الممنوع من استعماله لا يمنع التيمم ، كالمغصوب وما يمنع من استعماله مرض أو عدو ، ومنع الشارع أقوى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يخفى عليك ما في الأمر بالإراقة من الدلالة على عدم الانتفاع بالماء المذكور وان وجوده في حكم العدم ، وبه يظهر لحوقه للنجس في جملة أحكامه لا بخصوص الطهارة من الحدث كما ذكره أولئك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متى جاز الانتفاع به في غير الطهارة من أكل وشرب ونحوهما فاراقته مما يدخل في باب الإسراف المنهي عنه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التعبير بإراقته هنا دليل ظاهر في لحوق أحكام النجس كملا كما لا يخفى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السند في المدارك بعد الكلام الذي نقلناه في صدر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ويستفاد من قواعد الأصحاب انه لو تعلق الشك بوقوع النجاسة في الماء وخارجه لم ينجس الماء بذلك ولم يمنع من استعماله ، وهو مؤيد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بين ما نحن فيه وبين ما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 فان مقتضى القاعدة المستفادة من الأخبار بالنسبة إلى الاشتباه في المحصور ان تكون افراد الاشتباه أمورا معلومة معينة بشخصها وبالنسبة الى غير المحصور ان لا تكون كذلك ، وما ذكره من الصورة المشار إليها انما هو من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القاعدة المذكورة إنما تتعلق بالأفراد المندرجة تحت ماهية واحدة ، والجزئيات التي تحويها حقيقة واحدة ان اشتبه طاهرها بنجسها وحلالها بحرامها ، فيفرق فيها بين المحصور وغير المحصور بما تضمنته تلك الأخبار لا وقوع الاشتباه كيف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فرق في ترتب حكم الاشتباه المذكور بين ان يكون الماءان طاهرين ثم يقع في أحدهما قذر ولا يعلم على التعيين ، أو يكون أحدهما طاهرا والآخر نجسا ثم يشتبه أحدهما بالآخر ، أو يكونا كذلك ثم ينقلب أحدهما ويشتبه الباقي بكونه هو الطاهر أو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أمكن الصلاة بطهارة متيقنة من هذين الماءين بان يتطهر بأحدهما ثم يصلي ثم يغسل أعضاءه مما لاقاه ماء الوضوء ثم يتوضأ بالآخر ، فهل تصح الصلاة أم لا؟</w:t>
      </w:r>
    </w:p>
    <w:p>
      <w:pPr>
        <w:pStyle w:val="BookText"/>
        <w:rPr/>
      </w:pPr>
      <w:r>
        <w:rPr>
          <w:rFonts w:ascii="Amiri" w:hAnsi="Amiri" w:eastAsia="Amiri" w:cs="Amiri"/>
          <w:color w:val="111111"/>
          <w:sz w:val="28"/>
          <w:sz w:val="28"/>
          <w:szCs w:val="28"/>
          <w:rtl w:val="true"/>
          <w:lang w:bidi="ar-SA"/>
        </w:rPr>
        <w:t xml:space="preserve">الذي صرح به جمع من الأصحاب المنع ، وهو الظاهر ، قال في المعتبر في توجيهه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ماء محكوم بالمنع منه فجرى استعماله مجرى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بعضهم بأنه يصدق عليه بعد الطهارة الاولى انه متيقن الحدث شاك في الطهارة ومن هذا شأنه لا يسوغ له الدخول في الصلاة نصا وإجماعا ، ووضوؤه الثاني يجوز ان يكون بالنجس فيكون قد صلى بنجاسة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في المدارك بان هذين الماءين قد صارا محكوما بنجاستهما شرعا ، واستعمال </w:t>
      </w:r>
    </w:p>
    <w:p>
      <w:pPr>
        <w:pStyle w:val="BookText"/>
        <w:rPr/>
      </w:pPr>
      <w:r>
        <w:rPr>
          <w:rFonts w:ascii="Amiri" w:hAnsi="Amiri" w:eastAsia="Amiri" w:cs="Amiri"/>
          <w:color w:val="111111"/>
          <w:sz w:val="28"/>
          <w:sz w:val="28"/>
          <w:szCs w:val="28"/>
          <w:rtl w:val="true"/>
          <w:lang w:bidi="ar-SA"/>
        </w:rPr>
        <w:t>النجس في الطهارة مما لا يمكن التقرب به ، لأنه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علله به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انه لا خلاف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التحري في الاجتهاد بتحصيل الأمارات المرجحة لطهارة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لثبوت النهي عن استعمال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التي لا تثمر اليقين غير كافية في الخروج عن عهدة النهي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الاشتباه بالمغصوب ، وقد صرح جمع من الأصحاب بأن الحكم فيها كالاشتباه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بعض أفاضل متأخري المتأخرين نظرا إلى صحيحة عبد اللّه بن سنان </w:t>
      </w:r>
      <w:r>
        <w:rPr>
          <w:rStyle w:val="FootnoteAnchor"/>
          <w:rtl w:val="true"/>
        </w:rPr>
        <w:footnoteReference w:id="1181"/>
      </w:r>
      <w:r>
        <w:rPr>
          <w:rFonts w:ascii="Amiri" w:hAnsi="Amiri" w:eastAsia="Amiri" w:cs="Amiri"/>
          <w:color w:val="111111"/>
          <w:sz w:val="28"/>
          <w:sz w:val="28"/>
          <w:szCs w:val="28"/>
          <w:rtl w:val="true"/>
          <w:lang w:bidi="ar-SA"/>
        </w:rPr>
        <w:t xml:space="preserve">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فان مورد هذه الرواية وما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الافراد الغير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 وقوفا على القاعدة الواردة في المحصور إذا اشتبه حلاله بحرامه كما عرفت ، فتحريم الاستعمال مما لا ينبغي ان يستراب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توضأ بهما وارتكب المحرم ، فهل تحصل له طهارة صحيحة يجوز له الدخول بها في الصلاة أم لا؟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بعض محققي متأخري المتأخرين بالأول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أحدهما ماء </w:t>
      </w:r>
    </w:p>
    <w:p>
      <w:pPr>
        <w:pStyle w:val="BookText"/>
        <w:rPr/>
      </w:pPr>
      <w:r>
        <w:rPr>
          <w:rFonts w:ascii="Amiri" w:hAnsi="Amiri" w:eastAsia="Amiri" w:cs="Amiri"/>
          <w:color w:val="111111"/>
          <w:sz w:val="28"/>
          <w:sz w:val="28"/>
          <w:szCs w:val="28"/>
          <w:rtl w:val="true"/>
          <w:lang w:bidi="ar-SA"/>
        </w:rPr>
        <w:t>مباح ولا شك انه قد وقعت الطهارة به ، فيلزم ان تكون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اعترض على نفسه بان استعمال كل منهما حرام منهي عنه والنهي في العبادة موجب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بمنع كون النهي موجبا للفساد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لغيره على كلام في المقام الا ان الموافق لمذاق الأصحاب بمقتضى القاعدة التي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الإغماض عن ذلك فيمكن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التقرب بما نهى الشارع عنه نهى تحريم غير معقول ، ولعل ذلك هو الوجه في القاعدة التي بنى عليها الأصحاب ، من ان النهى في العبادة موجب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المسألة نظير المسألة التي مرت في 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خلاف في البطلان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الماء باعتبار تحريم الشارع استعماله يصير في حكم العدم ، وحينئذ ينتقل الفرض الى التيمم لو لم يوجد غيره ، ولا ريب انه مع انتقال الفرض الى التيمم فلا يجزي الوضوء ، كما في سائر المواضع التي ينتقل الفرض فيها الى التيمم وان كان الماء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الاشتباه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الوضوء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فإن المسألة هنا من قبيل الصلاة في الثوبين المشتبه طاهرهما بنجسهما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بد من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 بل الدليل قائم على خلافه ، لما ورد </w:t>
      </w:r>
      <w:r>
        <w:rPr>
          <w:rStyle w:val="FootnoteAnchor"/>
          <w:rtl w:val="true"/>
        </w:rPr>
        <w:footnoteReference w:id="1182"/>
      </w:r>
      <w:r>
        <w:rPr>
          <w:rFonts w:ascii="Amiri" w:hAnsi="Amiri" w:eastAsia="Amiri" w:cs="Amiri"/>
          <w:color w:val="111111"/>
          <w:sz w:val="28"/>
          <w:sz w:val="28"/>
          <w:szCs w:val="28"/>
          <w:rtl w:val="true"/>
          <w:lang w:bidi="ar-SA"/>
        </w:rPr>
        <w:t xml:space="preserve">من صحة صلاة من نسي فريضة من الخمس ثنائية </w:t>
      </w:r>
    </w:p>
    <w:p>
      <w:pPr>
        <w:pStyle w:val="BookText"/>
        <w:rPr/>
      </w:pPr>
      <w:r>
        <w:rPr>
          <w:rFonts w:ascii="Amiri" w:hAnsi="Amiri" w:eastAsia="Amiri" w:cs="Amiri"/>
          <w:color w:val="111111"/>
          <w:sz w:val="28"/>
          <w:sz w:val="28"/>
          <w:szCs w:val="28"/>
          <w:rtl w:val="true"/>
          <w:lang w:bidi="ar-SA"/>
        </w:rPr>
        <w:t>وثلاثية ورباعية مرددة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ما ذكروه فهو مخصوص بصورة يتيسر فيها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تصح الطهارة بهذين الماءين المشتبهين مع وجود ماء غير مشتبه أم لا؟ ظاهر الأصحاب الثاني كما صرح به جملة منهم ، وعلله شيخنا الشهيد الثاني في الروض بالقدرة على الجزم التام في النية مع استعمال الآخر فلا يصح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انقلب أحدهما فذهب ماؤه ، فالذي صرحوا به انه يجب الوضوء بالآخر والتيمم مقدما للأول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المدارك بان الماء الذي يجب استعماله في الطهارة ان كان هو ما علم كونه ماء مطلقا ، فالمتجه الاجتزاء بالتيمم وعدم وجوب الوضوء به كما هو الظاهر ، وان كان هو ما لا يعلم كونه مضافا اكتفي بالوضوء ، فالجمع بين الطهارتين غير واضح ومع ذلك فوجوب التيمم إنما هو لاحتمال كون المنقلب هو المطلق ، فلا يكون الوضوء بالآخر مجزيا ، وهذا لا يتفاوت الحال فيه بين تقديم التيمم وتأخيره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لما كان الحكم بالوضوء متعلقا بوجدان الماء والحكم بالتيمم معلق بعدم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ما يشك في كونه ماء كان كل من وجوب الوضوء والتيمم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ترجيح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الوضوء والتيمم معا حتى يحصل اليقين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ويوضحه انه لما كان هذا الماء بالاشتباه بين ذينك الفردين تعرض له حالة ثالثة يخرج بها عنهما كالمشتبه بالنجس على ما عرفت تحقيقه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بكونه مضافا ولا مطلقا بل محتمل لهما احتمالا متساوي الطرفين ، فيترتب عليه ما يترتب على كل منهما من الوضوء والتيمم ، وحينئذ فلا معنى لترتب الحكم فيه على فرض كون ما يتطهر به ماء مطلقا أو هو ما لا يعلم كونه مضافا كما ذكره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من إيجابهم تقديم الوضوء على التيمم لا يظهر له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الاشتباه المستند الى الشك في وقوع النجاسة أو ظنه ، ولا خلاف في عدم البناء عليه في الأول ، وأولى منه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الخلاف في الظن ، فلو ظن وقوع النجاسة في الماء فهل يعمل عليه مطلقا أو لا مطلقا أو يفصل بين ما يستند الى سبب شرعي أم لا ، فعلى الأول يكون كالأول وعلى الثاني كالثاني؟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 البحث في ذلك في المقدمة الحادية عشرة </w:t>
      </w:r>
      <w:r>
        <w:rPr>
          <w:rStyle w:val="FootnoteAnchor"/>
          <w:rtl w:val="true"/>
        </w:rPr>
        <w:footnoteReference w:id="1183"/>
      </w:r>
      <w:r>
        <w:rPr>
          <w:rFonts w:ascii="Amiri" w:hAnsi="Amiri" w:eastAsia="Amiri" w:cs="Amiri"/>
          <w:color w:val="111111"/>
          <w:sz w:val="28"/>
          <w:sz w:val="28"/>
          <w:szCs w:val="28"/>
          <w:rtl w:val="true"/>
          <w:lang w:bidi="ar-SA"/>
        </w:rPr>
        <w:t>وأشبعنا الكلام فيه في كتاب 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التوفيق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هنا فيما لو تعارضت البينتان في الماء بالطهارة والنجاسة ، وله صورتان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يقع التعارض في إناء واحد ، بان تشهد احدى البينتين بعروض النجاسة له في وقت معين وتشهد الأخرى بعدمه في ذلك الوقت ، لادعائها ملاحظته في ذلك الوقت والقطع بعدم حصول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فيه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بإلحاقه بالمشتبه بالنجس ، وهو قول العلامة في التذكرة والقواعد ، وجعله فخر المحققين في الشرح اولى ، ونقل في المعالم عن والده انه قواه في بعض فوائده ، وعلله المحقق الشيخ علي في شرح القواعد بتكافؤ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بالطهارة ، إلا انه اختلف التعليل لذلك ، فبين من عللها بالعمل ببينة الطهارة لاعتضادها بالأصل ، حكاه فخر المحققين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عللها بتساقط البينتين والرجوع الى حكم الأصل وهو الطهارة ، ذكره الشهيد في البيان ، وقال انه قوي بعد ان قرب القول الأول ، ونسبه فخر المحققين الى الشيخ</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بالعمل ببينة النجاسة ، لأنها ناقلة عن حكم الأصل وبينة الطهارة مقررة والناقل اولى من المقرر عند التعارض ، كما قرروه في الأصول في البحث عن تعادل </w:t>
      </w:r>
    </w:p>
    <w:p>
      <w:pPr>
        <w:pStyle w:val="BookText"/>
        <w:rPr/>
      </w:pPr>
      <w:r>
        <w:rPr>
          <w:rFonts w:ascii="Amiri" w:hAnsi="Amiri" w:eastAsia="Amiri" w:cs="Amiri"/>
          <w:color w:val="111111"/>
          <w:sz w:val="28"/>
          <w:sz w:val="28"/>
          <w:szCs w:val="28"/>
          <w:rtl w:val="true"/>
          <w:lang w:bidi="ar-SA"/>
        </w:rPr>
        <w:t xml:space="preserve">الأدلة ، ولموافقتها للاحتياط ، ولأنها في معنى الإثبات والطهارة في معنى النفي ، ويعزى هذا القول الى ابن إدريس ، ونقل في المعالم عن بعض المتأخرين الميل اليه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أحوط غير ان القول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الأنسب بقواعد الأصحاب ، لتطرق القدح الى ما عداه من الأقوال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انه لا دليل عليه ، لان الاشتباه الملحق به دليله اما النص المتقدم كما حققناه أو الإجماع كما استند اليه آخرون ، وكل منهما لا يتناول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القاعدة المستفادة من النصوص لذلك محل إشكال ، إذ ظاهر تلك النصوص هو استناد الاشتباه الموجب لاشتباه الحكم الى امتزاج تلك الافراد واختلاطها على وجه لا يتميز طاهرها من نجسها ولا حلالها من حرامها ، لا مجرد الاشتباه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وتكافؤ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موجبا لطرحهما ، لعدم إمكان الترجيح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موجبا للعمل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ما ذكر من المقدمات المبنى عليها دليله والتعليلات المذكورة وان ذكرها علماء الأصول إلا انها مما لم يقم على الاعتماد عليها دليل معتمد ، فلا يخرج عن مجرد التطويل الذي لا يهدي الى سبيل ولا يشفي العليل ولا يبرد الغليل ، فلا يمكن الاعتماد عليها في تأسيس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الاحتياط فليس بدليل شرعي عندهم بل غايته ثبوت الأولوية به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ان المسألة لما كانت عارية عن نصوص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فيها الوقوف على ساحل الاحتياط ، وهو العمل بالنجاسة ، وان كان القول الثاني ليس بذلك البعيد باعتبار التعليل الثاني دون الأول ، لتطرق القدح إليه بأنه لا بد في المرجح من ان يكون مما اعتبره الشارع مرجحا ، ولم يثبت هنا كونه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يتعارضا في إناءين ، بأن تشهد احدى البينتين ، انه هذا وتشهد الأخرى بأنه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فيها كلمتهم ايضا ، فذهب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والعلامة في التحرير والشهيد في الذكرى والشيخ علي في شرح القواعد والشهيد الثاني في بعض فوائده على ما نقله ابنه عنه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كالمشتبه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في الخلاف القول بسقوط الشهادتين والرجوع الى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على ما نقل عنه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القبول سواء أمكن الجمع أو لم يمكن ، والماء على أصل الطهارة أو النجاسة ، فأيهما كان معلوما 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الجمع بينهما قبل شهادتهما وحكم بنجاسة الإناءين ، كان قويا ، لان وجوب قبول شهادة الشاهدين معلوم في الشرع ، وليسا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 عدلان بان النجس أحد الإناءين وشهد عدلان بان النجس الآخر ، فان أمكن العمل بشهادتهما وجب ، وان تنافيا اطرح الجميع وحكم بأصل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مال في آخر كلامه الى كونهما بمنزلة 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الذاهبون الى القول الأول بأن الاتفاق حاصل من البينتين على نجاسة أحد الإناءين ، والتعارض إنما هو في التعيين ، فيحكم بما لا تعارض فيه ، ويتوقف في موضع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الشيخ في الخلاف بان الماء على أصل الطهارة ، وليس على وجوب القبول من الفريقين ولا من واحد منهما دليل ، فوجب طرحهما وبقي الماء على حكم الأصل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العلامة في المختلف بأنه مع إمكان الجمع يحصل المقتضي لنجاسة الإناءين فيثبت الحكم ، ومع امتناع الجمع تكون كل واحدة من الشهادتين منافية للأخرى ، </w:t>
      </w:r>
    </w:p>
    <w:p>
      <w:pPr>
        <w:pStyle w:val="BookText"/>
        <w:rPr/>
      </w:pPr>
      <w:r>
        <w:rPr>
          <w:rFonts w:ascii="Amiri" w:hAnsi="Amiri" w:eastAsia="Amiri" w:cs="Amiri"/>
          <w:color w:val="111111"/>
          <w:sz w:val="28"/>
          <w:sz w:val="28"/>
          <w:szCs w:val="28"/>
          <w:rtl w:val="true"/>
          <w:lang w:bidi="ar-SA"/>
        </w:rPr>
        <w:t>ويعلم قطعا كذب إحداهما ، وليس تكذيب واحدة منهما بعينها اولى من تكذيب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طرح الجميع والرجوع الى الأصل وهو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سياق حجة القول الأول ينادي بالاختصاص بصورة عدم إمكان الجمع ، ولعلهم في صورة إمكان الجمع يحكمون بنجاسة الإناءين باعتبار قبول الشهادتين كما هو ظاهر ، لان فرض قبول البينة في كل من الإناءين مع الانفراد يقتضي القبول مع الاجتماع ، للقطع بعدم تأثير الاجتماع في اختلاف الحكم حيث لا تنافي كما هو المفروض ، ولعله لظهوره لم يتعرضوا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الشيخ في الخلاف عدم الفرق بين صورتي إمكان الجمع وعدمه ، كما هو صريح صدر عبارته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كلامه في الخلاف انه لا مقتضي للطرح إلا التعارض ، وهو منفي بالنظر الى أحد الإناءين من غير تعيين ، وإنما وقع التعارض في التعيين ، والإطراح فيه لا يقتضي الإطراح مطلقا فيبقى معنى الاشتباه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الى صورة عدم 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بالنظر الى صورة إمكانه فقد عرفت ان مقتضاه هو الحكم بالنجاسة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كلام العلامة في المختلف فما يتعلق منه بصورة إمكان الجمع متجه كما تقدم وجهه ، واما ما يتعلق بصورة عدم الإمكان فيرد عليه ما يرد على كلام الخلاف ، لاتفاقهما في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تنبه لورود المناقشة بذلك فقال بعد الكلام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بنجاسة أحد الإناءين وصحة إحدى الشهادتين ، فيكون بمنزلة 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حصول العلم بنجاسة أحد الإناءين وصحة إحدى الشهادتين ، لأن صحة الشهادة إنما تثبت مع انتفاء الكذب ، اما مع وجوده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في المعالم بان التكذيب إنما وقع في التعيين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كان مجال المناقشة مع هذا الجواب باقيا بحاله استدرك في آخر كلامه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انه لو قيل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بمنزلة الإناءين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 ولهذا يردهما المشتري سواء تعدد أو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فيرجع كلامه الى ما ذكره </w:t>
      </w:r>
    </w:p>
    <w:p>
      <w:pPr>
        <w:pStyle w:val="BookText"/>
        <w:rPr/>
      </w:pPr>
      <w:r>
        <w:rPr>
          <w:rFonts w:ascii="Amiri" w:hAnsi="Amiri" w:eastAsia="Amiri" w:cs="Amiri"/>
          <w:color w:val="111111"/>
          <w:sz w:val="28"/>
          <w:sz w:val="28"/>
          <w:szCs w:val="28"/>
          <w:rtl w:val="true"/>
          <w:lang w:bidi="ar-SA"/>
        </w:rPr>
        <w:t>الشيخ في المبسوط كما تقدم من عبارته ، وهو مؤذن بالتردد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في مثل هذه المسائل الغير المنصوصة مما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الاشتباه المستند الى اشتباه ما وقع في الماء بكونه طاهرا أو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صرح به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بطهارة الماء والبناء على يقين الطهارة حتى يثبت يقين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انك قد عرفت في المقدمة الحادية عشرة </w:t>
      </w:r>
      <w:r>
        <w:rPr>
          <w:rStyle w:val="FootnoteAnchor"/>
          <w:rtl w:val="true"/>
        </w:rPr>
        <w:footnoteReference w:id="1184"/>
      </w:r>
      <w:r>
        <w:rPr>
          <w:rFonts w:ascii="Amiri" w:hAnsi="Amiri" w:eastAsia="Amiri" w:cs="Amiri"/>
          <w:color w:val="111111"/>
          <w:sz w:val="28"/>
          <w:sz w:val="28"/>
          <w:szCs w:val="28"/>
          <w:rtl w:val="true"/>
          <w:lang w:bidi="ar-SA"/>
        </w:rPr>
        <w:t>ان بعض الأصحاب قد منع جريان هذه القاعدة في مثل هذا الموضع مدعيا ان المنع عن نقض اليقين بالشك مراد به الشك في وجود الرافع ، يعني لا بد من ثبوت الرافعية له أولا ، فإذا شك في وجوده وعدمه فان هذا الشك لا يعارض اليقين الثابت له أولا لا الشك في ثبوت الرافعية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ذلك تقدم في المقدمة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 من وقفنا على كلامه من الأصحاب متفق هنا في البناء على يقين الطهارة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نقلوا الخلاف هنا في صورة واحدة ، وهي ما إذا وقع صيد مجروح حلال اللحم نجس الميتة في ماء قليل ، وكان المحل الملاقي للماء منه خاليا من النجاسة ، فمات فيه ولم يعلم استناد موته الى الجرح أو الماء ، فهل يحكم بطهارة الماء حينئذ أو نجاسته؟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أولهما عن العلامة في بعض كتبه ، وبه صرح المحقق الشيخ علي في شرح القواعد ، واختاره جملة ممن تأخر عنه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الثاني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أكثر كتبه وابنه </w:t>
      </w:r>
    </w:p>
    <w:p>
      <w:pPr>
        <w:pStyle w:val="BookText"/>
        <w:rPr/>
      </w:pPr>
      <w:r>
        <w:rPr>
          <w:rFonts w:ascii="Amiri" w:hAnsi="Amiri" w:eastAsia="Amiri" w:cs="Amiri"/>
          <w:color w:val="111111"/>
          <w:sz w:val="28"/>
          <w:sz w:val="28"/>
          <w:szCs w:val="28"/>
          <w:rtl w:val="true"/>
          <w:lang w:bidi="ar-SA"/>
        </w:rPr>
        <w:t>فخر المحققين في الشرح ، ونقل عن الشهيدين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القول الأول التمسك بأصالة طهارة الماء السالمة عن معارضة يقين الرافع لها شرعا ، فان الشك في استناد الموت الى الجرح أو الماء يقتضي الشك في عروض النجاسة فلم يعلم حصول الرافع ، فتبقى العمومات الدالة على طهارة الماء سالمة عن المعارض ، كذا قرره في المعالم بعد ان اختار فيه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فخر المحققين في شرح القواعد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العمل بالأصلين ، يعني أصالة الطهارة في الماء وأصالة التحريم في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الطهارة حكمان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الصيد ، ولأصالة الموت حكمان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لحوق أحكام الميت للصيد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نجاسة الماء ، فيعمل كل منهما في نفسه لأصالته فيه ، دون الآخر لفرعيته فيه ، ولعدم العلم بحصول سبب كل منهما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تضاد ، لعدم تضاد سببيهما ، لان سبب الحكم بالطهارة هو عدم العلم بموت الصيد حتف انفه ، وسبب تحريم الصيد عدم العلم بذكاته ، وهما لا يتضادان ، لصدقهما هنا لانه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لم تتضاد الأسباب لم تتضاد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الحكم بنجاسة الماء ، لامتناع الخلو عن الملزومين ، اعني موت الصيد بالجرح ولا بالجرح المستلزمين لحل الصيد ، فإنه لازم للأول ، ونجاسة الماء فإنه لازم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الخلو عن الملزومين مستلزم لامتناع الجمع بين نقيضي اللازمين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الصيد ثابت بالإجماع ، ولما رواه الحلبي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رمى صيدا وهو على جبل أو حائط ، فيخرق فيه السهم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 وان وقع في الماء من رميتك فمات فلا تأكل منه</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المعالم قرر دليل النجاسة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بان تحريم الصيد ثابت </w:t>
      </w:r>
    </w:p>
    <w:p>
      <w:pPr>
        <w:pStyle w:val="BookText"/>
        <w:rPr/>
      </w:pPr>
      <w:r>
        <w:rPr>
          <w:rFonts w:ascii="Amiri" w:hAnsi="Amiri" w:eastAsia="Amiri" w:cs="Amiri"/>
          <w:color w:val="111111"/>
          <w:sz w:val="28"/>
          <w:sz w:val="28"/>
          <w:szCs w:val="28"/>
          <w:rtl w:val="true"/>
          <w:lang w:bidi="ar-SA"/>
        </w:rPr>
        <w:t xml:space="preserve">بالإجماع وجملة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 وساق الخبر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بتحريم اللحم يدل على عدم تحقق الذكاة ، وذلك يقتضي الحكم بموته حتف انفه ، والنجاسة 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بالمنع من دلالة حرمة اللحم على عدم تحقق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يدل على ذلك لو كان الحكم بالتحريم موقوفا عليه ، وهو في حيز المنع ايضا ، لجواز استناده إلى جهالة الحال وحصول الاشتباه ، فان التحريم حينئذ هو مقتضى الأصل ، لاشتراط الحل بأمر وجودي ، ولا ريب ان الأصل في مثله العدم ، فيعمل بكل من أصلي طهارة الماء وحرمة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العمل بالأصلين إنما يصح مع إمكانه ، وهو منتف ، لانه كما يستحيل اجتماع الشي‌ء مع نقيضه كذلك يستحيل اجتماعه مع نقيض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ان عدم الإمكان إنما يتحقق إذا جعل التحريم مستندا الى العلم بعدم التذكية الذي هو عبارة عن موته حتف انفه ، لا إذا جعل مسببا عن عدم العلم بالتذكية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بطهارة الماء إنما يتوقف على عدم العلم بوجود النجاسة لا على العلم بعدمها ، إذ الشك في نجاسة الرافع لا يقتضي نجاسة الماء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جرى جمع ممن تقدمه وتأخر عنه في الاستدلال ، وملخصه ان تحريم الصيد الذي ثبت بالإجماع والنصوص في الصورة المفروضة إنما يستلزم نجاسة الماء لو كان العلة فيه عدم تذكية الصيد وموته حتف أنفه ، اما لو كان العلة فيه عدم العلم بالتذكية فلا ، إذ النجاسة إنما تلزم العلة الأولى دون الثانية ، فإن طهارة الماء عبارة عن عدم العلم بملاقاة النجاسة ، وههنا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نجاسة الصيد باحتمال موته حتف انفه واحتمال تذكيته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ان كلام الجميع في هذا المجال غير خال من الإجمال بل الاختلال ، إذ لا يخفى ان ثبوت النجاسة للماء وعدمها إنما نشأ من الصيد والحكم بطهارته أو نجاسته ، فالواجب أولا بيان الحكم فيه بالطهارة أو النجاسة ، ولا ريب </w:t>
      </w:r>
    </w:p>
    <w:p>
      <w:pPr>
        <w:pStyle w:val="BookText"/>
        <w:rPr/>
      </w:pPr>
      <w:r>
        <w:rPr>
          <w:rFonts w:ascii="Amiri" w:hAnsi="Amiri" w:eastAsia="Amiri" w:cs="Amiri"/>
          <w:color w:val="111111"/>
          <w:sz w:val="28"/>
          <w:sz w:val="28"/>
          <w:szCs w:val="28"/>
          <w:rtl w:val="true"/>
          <w:lang w:bidi="ar-SA"/>
        </w:rPr>
        <w:t xml:space="preserve">ان مقتضى أصالة عدم التذكية عندهم كما تكون موجبة للتحريم كذلك تكون موجبة للنجاسة ، كما صرحوا به في جملة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اللحم والجلد المطروحين ، حيث حكموا بالتحريم والنجاسة بناء على الأصل المشار اليه ، وحينئذ فكما يكون العلم بعدم التذكية موجبا للتحريم والنجاسة كذلك حال الاشتباه وعدم العلم بالتذكية موجب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الصيد في الصورة المفروضة مما اشتبه فيه الحال بالتذكية وعدمها ، والتمسك بأصالة عدم التذكية يوجب الحكم بتحريمه ونجاسته ، ومتى ثبت نجاسته فوقوعه في الماء القليل موجب لتنجيسه عند القائل بنجاسة القليل بالملاقاة ، فالنجاسة لا تختص بالترتب على العلم بعدم التذكية خاصة الذي هو الموت حتف الأنف ، حتى يتم لهم ان النجاسة هنا مشكوك فيها لاحتمال التذكية ، بل كما تترتب على ذلك تترتب على الشك أيضا في التذكية كما عرفت ، فإنه لما كان كل من حل الصيد وطهارته مترتبا على العلم بالتذكية ، كان انتفاؤهما بانتفاء ذلك تحقيقا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العلم 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العلم بالعدم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نجاسة الماء وطهارته في الصورة المفروضة دائرة مدار طهارة الصيد ونجاسته ، وقد عرفت ان عدم العلم بالتذكية كما يكون سببا في التحريم يكون سببا في النجاسة ، وحينئذ فقول المستدل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الشك في استناد الموت الى الجرح أو الماء يقتضي الشك في عروض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لو كانت النجاسة مرتبة على الموت حتف الأنف خاصة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إذا قلنا بترتبها ايضا على الشك في التذكية وعدم العلم بها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فالظاهر هو 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الطهارة التي استندوا إليها ممنوعة بوجود النجاسة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تخرج هذه الصورة المذكورة عن فرض المسألة ، إذ موضوع المسألة وقوع شي‌ء مشكوك في نجاسته أو طهارته في الماء القليل ، والصيد في الصورة المفروضة محكوم بنجاسته قطعا ، لعدم العلم بالتذكية ، فإنه موجب لتحريمه ونجاسته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موجب النجاسة هو العلم بعدم التذكية خاصة اتجه ما ذكروه ، إلا انه ليس كذلك</w:t>
      </w:r>
      <w:r>
        <w:rPr>
          <w:rFonts w:eastAsia="Amiri" w:cs="Amiri" w:ascii="Amiri" w:hAnsi="Amiri"/>
          <w:color w:val="111111"/>
          <w:sz w:val="28"/>
          <w:szCs w:val="28"/>
          <w:rtl w:val="true"/>
          <w:lang w:bidi="ar-SA"/>
        </w:rPr>
        <w:t xml:space="preserve">. </w:t>
      </w:r>
      <w:bookmarkStart w:id="128" w:name="pg12464_133463"/>
    </w:p>
    <w:p>
      <w:pPr>
        <w:pStyle w:val="Heading2"/>
        <w:numPr>
          <w:ilvl w:val="1"/>
          <w:numId w:val="1"/>
        </w:numPr>
        <w:rPr/>
      </w:pPr>
      <w:bookmarkStart w:id="129" w:name="__RefHeading___Toc274466_77815467"/>
      <w:bookmarkStart w:id="130" w:name="_Toc48"/>
      <w:bookmarkEnd w:id="128"/>
      <w:bookmarkEnd w:id="129"/>
      <w:r>
        <w:rPr>
          <w:rtl w:val="true"/>
        </w:rPr>
        <w:t>فهرس الجزء الاول</w:t>
      </w:r>
      <w:bookmarkEnd w:id="130"/>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الأولى في عدم اختصاص الحمل على التقية بوجود قائل من العامة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المقدمة الثانية في اثبات صحة جميع الاخبار وابطال الاصطلاح في تنويع الحديث إلى الأنواع الأربعة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عدم اختصاص الصحة باخبار الكتب الأربعة وبيان حال الفقه الرضوي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المقدمة الثالثة في مدارك الاحكام الشرعية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حجية ظواهر الكتاب وعدمها إذا لم يرد التفسير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حجية الاجماع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ما يطلق عليه لفظ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الأصل بمعنى النفي والعدم إنما يصح الاستدلال به على نفي الحكم الشرعي لا على اثباته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عدم جريان البراءة في الشبهة التحريمية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احتجاج في الشبهة التحريمية ودفعه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مبحث الاستصحاب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احتجاج القائلين بحجية الاستصحاب ودفعه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تقسيم الدلالة إلى المنطوقية والمفهومية وأقسام كل منهما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الملازمة بالنسبة إلى مقدمة الواجب واستلزام الامر بالشئ النهي عن ضده الخاص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قياس الأولوية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منصوص العلة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المقدمة الرابعة في وجوب الاحتياط واستحبابه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تقسيم الاحتياط إلى الواجب والمستحب </w:t>
      </w:r>
      <w:r>
        <w:rPr>
          <w:rFonts w:eastAsia="Amiri" w:cs="Amiri" w:ascii="Amiri" w:hAnsi="Amiri"/>
          <w:color w:val="111111"/>
          <w:sz w:val="28"/>
          <w:szCs w:val="28"/>
          <w:lang w:bidi="ar-SA"/>
        </w:rPr>
        <w:t>68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الاخبار المشتملة على ذكر الاحتياط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المقدمة الخامسة في معذورية الجاهل بالحكم وعدمها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المقدمه السادسة في التعارض والترجيح بين الادلة الشرعية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تعارض الخبرين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الاخبار الواردة في تعارض الخبرين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الترجيح بعدلية الراوي وأفقهيته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اختلاف مقبولة عمر بن حنظلة ومرفوعة زرارة في الترتيب بين طرق الترجيح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اختلاف الاخبار في الوظيفة بعد تساوي الخبرين في طرق الترجيح ووجوه الجمع بينها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ثبوت الترجيح وعدمه بتأخر الخبر في الصدور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مذهب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اختلاف الاخبار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مختار المصنف في تعارض الخبرين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التعبير بالمشهور عن المجمع عليه في مقبولة عمر بن حنظلة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المقدمة السابعة في ان مدلول الامر والنهي حقيقة هو الوجوب والتحريم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مختار صاحب المعالم وغيره في صيغة الامر والنهي الواردة في كلام الأئمة ودفعه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المقدمة الثامنة في ثبوت الحقيقة الشرعية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المقدمة التاسعة في ان المشتق حقيقة في خصوص المتلبس بالمبدأ أو في الأعم منه وممن انقضى عنه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المقدمة العاشرة في حجية الدليل العقلي وعدمها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المقدمة الحادية عشرة في جملة من القواعد الشرعية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عموم قاعدة الطهارة للجهل بالحكم الشرعي وعدمه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اشتراط ثبوت النجاسة للأشياء بعلم المكلف واقعاً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يخرج عن قاعدة الطهارة بالظن بالنجاسة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قاعدة الحل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قاعدة الاستصحاب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جريان الاستصحاب وعدمه في الشك في واقعية الموجود </w:t>
      </w:r>
      <w:r>
        <w:rPr>
          <w:rFonts w:eastAsia="Amiri" w:cs="Amiri" w:ascii="Amiri" w:hAnsi="Amiri"/>
          <w:color w:val="111111"/>
          <w:sz w:val="28"/>
          <w:szCs w:val="28"/>
          <w:lang w:bidi="ar-SA"/>
        </w:rPr>
        <w:t>143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ذي عمل مؤتمن في عمله ما لم يظهر خلافه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القاعدة في الشبهة المحصورة وغير المحصورة في النجاسة والحرمة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القاعدة في الشك في الشئ بعد الخروج عنه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قاعدة رفع الحرج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قاعدة العذر فيما غلب اللّه عليه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العمومات القطعية المقررة عن صاحب الشريعة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البراءة الأصلية في الاحكام التي تعم بها البلوى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البناء في شك الأخيرتين من الرباعية على الأكثر ما لم يكن مبطلا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الابهام لما أبهم اللّه والسكوت عما سكت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ثبوت العيب بما زاد أو نقص عن أصل الخلقة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ان كل شئ يجتر فسؤره حلال ولعابه حلال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قبول قول من لا منازع له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تأخير البيان عن وقت الحاجة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إذا تعلق الطلب بالماهية الكلية فهل يتحقق الامتثال بفرد منها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الشرط الفاسد مفسد أولا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المقدمة الثانية عشرة في نبذة من أحوال المجتهدين والاخباريين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تعريف الجاري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الماء المطلق طاهر في نفسه مطهر لغيره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معنى الطهور لغة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الاخبار الدالة على ان الماء طاهر مطهر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نجاسة كل ماء بتغيره بالنجاسة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اعتبار التغير الحسي وعدمه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اعتبار الكرية في عدم أفعال الجاري وعدمه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اعتبار دوام النبع في الجاري وعدمه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تغير بعض الجاري بالنجاسة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كيفية تطهير الجاري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ماء الحمام كالجاري إذا كان له مادة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اشتراط كرية المادة وعدمه في ماء الحمام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هل يشترط على القول بكرية المادة بلوغ المادة وحدها كراً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هل يطهر ماء الحوض إذا تنجس بمجرد الاتصال بالمادة </w:t>
      </w:r>
      <w:r>
        <w:rPr>
          <w:rFonts w:eastAsia="Amiri" w:cs="Amiri" w:ascii="Amiri" w:hAnsi="Amiri"/>
          <w:color w:val="111111"/>
          <w:sz w:val="28"/>
          <w:szCs w:val="28"/>
          <w:lang w:bidi="ar-SA"/>
        </w:rPr>
        <w:t>210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يشترط في تطهير الحوض زيادة المادة على الكر بمقدار ما يحصل به الامتزاج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الشك في كرية المادة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ماء المطر في الجملة حال تقاطره كالجاري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لو وقع المطر على ماء نجس بدون التغير بعد زوال عين النجاسة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إذا وقع المطر على ارض متنجسة ونحوها واستوعب موضع النجاسة وأزال العين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اعتصام الماء القليل بماء المطر حال تقاطره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اشتراط الكرية وعدمه في ماء المطر على مذهب العلامة في الجاري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اشكال بعض الفضلاء في روايتي الميزابين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اعتصام الكر لا يختص بغير الأواني والحياض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اعتبار تساوي السطوح في اعتصام الكر وعدمه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تغير بعض الكثير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طريق تطهير الماء الكثير المتغير بالنجاسة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إصابة النجاسة للكثير بعد جموده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المقدار الذي لا ينفعل بالملاقاة من الراكد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التقديرات الواردة بغير لفظ الكر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تحديد الكر بالوزن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تحديد الكر بالمساحة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عدم ذكر البعد الثالث في اخبار المساحة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الكلام في سند رواية أبي بصير الواردة في تحديد الكر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الكلام في سند صحيحة إسماعيل ابن جابر التي هي مستند القميين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توجيه قول القطب الراوندي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الكلام في صحيحة إسماعيل بن جابر الدالة على التحديد بذراعين في العمق وذراع وشبر في السعة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ضبط الكر بالأوزان المتعارفة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نجاسة القليل وعدمها بالملاقاة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الاخبار الدالة على نجاسة القليل بالملاقاة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تقريب الاستدلال بهذه الاخبار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الاخبار التي استدل بها على عدم نجاسة القليل بالملاقاة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تقريب الاستدلال بهذه الاخبار ودفعه </w:t>
      </w:r>
      <w:r>
        <w:rPr>
          <w:rFonts w:eastAsia="Amiri" w:cs="Amiri" w:ascii="Amiri" w:hAnsi="Amiri"/>
          <w:color w:val="111111"/>
          <w:sz w:val="28"/>
          <w:szCs w:val="28"/>
          <w:lang w:bidi="ar-SA"/>
        </w:rPr>
        <w:t>293</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الطائفتين من الاخبار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الكلام في حسنة محمد بن ميسر من حيث التصريح فيها بالقلة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أدلة المحدث الكاشاني على عدم انفعال القليل بالملاقاة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الجواب عن أدلة المحدث الكاشاني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وجوه الحمل في الاخبار الناهية عن الوضوء والشرب مما لاقته النجاسة ودفعها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التفصيل في نجاسة القليل بالملاقاة بين الوارد والمورود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تفصيل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القليل بالملاقاة بين الدم القليل وغيره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التفصيل في نجاسة القليل بالملاقاة بين الساكن والجاري لا عن نبع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تطهير القليل النجس بالقاء الكر عليه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اعتبار الامتزاج وعدمه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اعتبار الدفعة العرفية وعدمه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اعتبار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أو بالالقاء بحيث لا يتغير شئ من ماء الكر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ما ذكره جملة من المتأخرين من كفاية نميز كر طاهر غير متغير عن الماء المتغير في تطهيره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اعتبار المساواة أو علو المطهر على القول بالاكتفاء بمجرد الاتصال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كيفية تطهير القليل النجس في الكوز ونحوه على القول بالامتزاج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تفريق ماء الكر في ظروف والقاء ماء كل منها على الماء النجس مع الاتصال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تطهير القليل النجس بوقوعه في الكر وبماء المطر وباتصاله بالنابع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تطهير القليل النجس باتمامه كراً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تعريف البئر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نجاسة البئر بالملاقاة وعدمها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أنموذج من الاختلافات الواقعة في الاخبار في جملة من المقدرات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كيفية تطهير البئر إذا تغير ماؤها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لو زال تغير البئر بغير النزح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لو غار ماء البئر بعد النجاسة ثم عاد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طهارة الدلو والرشا والمباشر بالتبعية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اعتبار الدلو في النزح وعدمه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حد الدلو التي ينزح بها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وجوب اخراج النجاسة قبل الشروع في النزوح </w:t>
      </w:r>
      <w:r>
        <w:rPr>
          <w:rFonts w:eastAsia="Amiri" w:cs="Amiri" w:ascii="Amiri" w:hAnsi="Amiri"/>
          <w:color w:val="111111"/>
          <w:sz w:val="28"/>
          <w:szCs w:val="28"/>
          <w:lang w:bidi="ar-SA"/>
        </w:rPr>
        <w:t>376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البئر بغير النزح وعدمها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التراوح إذا تعذر نزح الجميع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عدم نجاسة البئر بالبالوعة والمقدار المستحب في التباعد بينهما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حكم المضاف من حيث الطهارة والنجاسة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ارتفاع الحدث بالمضاف وعدمه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ارتفاع الخبث بالمضاف وعدمه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كلام المحدث الكاشاني في المقام ودفعه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اختلاط المطلق بالمضاف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لو كان مع المكلف ما لا يكفيه للطهارة من المطلق وأمكن اتمامه بمضاف على وجه لا يسلبه الاطلاق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طريق تطهير المضاف إذا تنجس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تعريف السؤر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أقسام السؤر وذي السؤر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الطاهر والنجس من سؤر الآدمي المسلم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كراهة سؤر الحائض على الاطلاق أو بقيد التهمة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الحاق الشهيد كل متهم بالحائض المتهمة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كراهة السؤر فيما اختلف فيه بالطهارة والنجاسة عند من اختار الطهارة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سؤر الكافر ومن بحكمه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سؤر غير الآدمي من الحيوان المأكول اللحم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سؤر غير الآدمي من الحيوان غير مأكول اللحم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سؤر نجس العين من الحيوان غير مأكول اللحم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طهارة غير الآدمي بزوال عين النجاسة وعدمها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طهارة الآدمي بالغيبة وعدمها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الماء المستعمل في الحدث الأصغر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الماء المستعمل في الحدث الأكبر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تحديد الماء المستعمل في الحدث الأكبر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إزالة الخبث بالمستعمل في الحدث الأكبر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مورد الكلام غسالة خصوص الجنابة أو مطلق الحدث الأكبر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المستعمل في الأغسال المندوبة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المستعمل في الغسل من حدث مشكوك فيه </w:t>
      </w:r>
      <w:r>
        <w:rPr>
          <w:rFonts w:eastAsia="Amiri" w:cs="Amiri" w:ascii="Amiri" w:hAnsi="Amiri"/>
          <w:color w:val="111111"/>
          <w:sz w:val="28"/>
          <w:szCs w:val="28"/>
          <w:lang w:bidi="ar-SA"/>
        </w:rPr>
        <w:t>449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الانفصال عن البدن في صدق الاستعمال وعدمه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الكر المجتمع من الماء المستعمل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لو غسل رأسه خارجا ثم ادخل يده في القليل ليأخذ ما يغسل به جانبه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مورد الخلاف في المستعمل في الغسل الارتماسي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اختصاص البحث في هذه المسألة بالقليل وعدمه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الكلام في صحيح علي بن جعفر المتعلق بهذا المقام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عدم وجوب إزالة ماء الاستنجاء لما هو مشروط بالطهارة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ماء الاستنجاء طاهر أو معفو عنه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كلام المحقق المتعلق بالمقام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شروط الطهارة أو العفو في ماء الاستنجاء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الكلام فيما ادعي من الاجماع على عدم جواز رفع الحدث بماء الاستنجاء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الماء المستعمل في إزالة النجاسة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القول بنجاسته مطلقا وان حكمه حكم المحل قبل الغسل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القول بان حكمه حكم المحل قبل الغسلة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القول بان حكمه حكم المحل بعد الغسلة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القول بان حكمه حكم المحل بعد الغسلة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القول بنجاسته مطلقاً وان كان بعد طهارة المحل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تحقيق المسألة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كلام حول القول بان حكمه حكم المحل قبل الغسل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ما يعتبر في تطهير ما لاقته الغسالة على القول بالنجاسة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دعوى الاجماع على عدم جواز رفع الحدث بما تزال به النجاسة مطلقا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كلام الشهيد في الدروس في نقل الأقوال وما يرجحه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هل الحكم في الغسالة على تقدير عدم النجاسة هو الطهارة أو العفو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هل يعتبر في طهارة الغسالة ورود الماء على النجاسة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حكم الباقي في انحل بعد العصر أو الإراقة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إذا غسل الثوب من البول في إجانة بصب الماء عليه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تغير الغسالة بالاستعمال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غسالة الحمام </w:t>
      </w:r>
      <w:r>
        <w:rPr>
          <w:rFonts w:eastAsia="Amiri" w:cs="Amiri" w:ascii="Amiri" w:hAnsi="Amiri"/>
          <w:color w:val="111111"/>
          <w:sz w:val="28"/>
          <w:szCs w:val="28"/>
          <w:lang w:bidi="ar-SA"/>
        </w:rPr>
        <w:t>497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غسالة الحمام مع الشك في ملاقاة النجاسة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اشتباه الماء الطاهر بالنجس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تحقيق في حكم الشبهة المحصورة وغير المحصورة في الطهارة النجاسة والحلية والحرمة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حكم ملاقي الماء المشتبه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لو اشتبه ماء اناء طاهر يقينا بأحد الاناءين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عدم الفرق في وجوب الاجتناب مع الاناءين والأكثر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الامر بالإراقة في موثقتي عمار وسماعة للوجوب أو للإباحة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الشك في وقوع النجاسة في الماء أو خارجه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صور لشبهة المحصورة في الطهارة والنجاسة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الصلاة بطهارة متيقنة من الماءين المشتبهين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تحصيل الامارات المرجحة لطهارة أحد الماءين المشتبهين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اشتباه الماء المباح بالمغصوب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اشتباه المطلق بالمضاف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الشك في وقوع النجاسة في الماء أو ظنه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تعارض البينتين في الطهارة والنجاسة في اناء واحد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تعارض البينتين في اناءين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الشك في ان ما وقع في الماء طاهر أو نجس </w:t>
      </w:r>
      <w:r>
        <w:rPr>
          <w:rFonts w:eastAsia="Amiri" w:cs="Amiri" w:ascii="Amiri" w:hAnsi="Amiri"/>
          <w:color w:val="111111"/>
          <w:sz w:val="28"/>
          <w:szCs w:val="28"/>
          <w:lang w:bidi="ar-SA"/>
        </w:rPr>
        <w:t>525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في استناد موت الحيوان إلى الجرح أو الماء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 الشي‌ء وتحداه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تحدية وتحديا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اختلاف الحديث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المواقيت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الخبر الواحد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مذكور في العلل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حرم اللّه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ينقله المجلسي في البحار إلا عن العلل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مذكور في العلل في الباب المتقدم ولم ينقله المجلسي في البحار إلا عن العلل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التفويض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وفق اللّه تعالى الى الوقوف على كلام للمحدث الأمين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يطابق ما سنح لنا في هذه المقالة ، حيث قال في تعليقاته على كتاب المدارك في بحث البئر في بيان السبب في اختلاف اخبار النزح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الروايات المختلفة المتضمنة للنزح ففي سبب اختلافها احتمالات ، وذلك لتضمن كثير من الروايات انه من أنواع التقية صدور أجوبة مختلفة عنهم عليهم‌السلام في مسألة واحدة لئلا يثبت عليهم قول واحد ، ولنص كثير منها ان خصوصيات كثير من الأحكام مفوضة إليهم عليهم‌السلام كما كانت مفوضة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ليعلم المسلم لأمرهم من غيره ، الى آخر كلامه خصه اللّه بمزيد إكرامه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وانى سابقا كان يكثر تعجبي من عدم اهتداء أحد سيما من المحدثين الى ما ذكرنا ، حتى وفق اللّه سبحانه للوقوف على هذا الكلام ، وما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خروج بعض الاختلافات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التفويض يدل عليه من الاخبار المذكورة هنا خبر موسى بن أشيم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المغيرة بن سعيد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 وفي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الأحاديث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 وفي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أصحاب أبي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المغيرة بن سعيد وكذا الخبر الآتي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 حيث نقل حديثا في الغيبة عن أحمد ابن زياد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أسمع هذا الحديث إلا من احمد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انصرافه من حج بيت اللّه الحرام ، وكان رجلا ثقة دينا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ورضوانه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الأجوبة التي أجابوا بها فيما ذكرنا ، صرح به شيخنا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العشرة الكاملة ، حيث انه في الكتاب المذكور كان شديد التعصب لهذا الاصطلاح وترويج القول بالاجتهاد ، الا ان مصنفاته الأخيرة تدل على عدوله عن ذلك وميله الى العمل بالاخبار ، وان كان دون طريقة الأخباريين بل من الجادة الوسطى التي قدمنا الإشارة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 وفي المطبوع من شرح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تداعت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ما صرح به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كتاب مشرق الشمسين ، حيث عد من جملة الأمور الموجبة للقطع بصحة الأخبار عند المتقدمين وجودها في كثير من الأصول الأربعمائة المتصلة بأصحاب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متداولة بينهم في تلك الأعصار مشتهرة بينهم اشتهار الشمس في رابعة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التعديل والجرح موقوف على معرفة ما يوجب الجرح ومنه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اختلفوا فيها اختلافا شديدا ، فلا يمكن الاعتماد على تعديل المعدل وجرحه إلا مع العلم بموافقة مذهبه لمذهب من يريد العمل ، وهذا العلم مما لا يمكن أصلا ، إذ المعدلون والجارحون من علماء الرجال ليس مذهبهم في عدد الكبائر معلوما ، قال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 عنه من المشكلات ، انا لا نعلم مذهب الشيخ الطوسي في العدالة وانه يخالف مذهب العلامة ، وكذا لا لعلم مذهب بقية أصحاب الرجال كالكشي والنجاشي ، وغيرهم ، ثم نقبل تعويل العلامة في التعديل على تعديل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كثير من الرجال ينقل عنه انه كان على خلاف المذهب ثم رجع وحسن إيمانه ، والقوم يجعلون روايته في الصحيح مع انهم غير عالمين بأن أداء الرواية متى وقع؟ بعد التوبة أم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المشكلان لا اعلم ان أحدا قبل تنبه لشي‌ء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كنت حاضرا في المسجد الجامع في شيراز ، وكان الأستاذ المجتهد الشيخ جعفر البحراني والشيخ المحدث صاحب جوامع الكلم يتناظران في هذه المسألة ، فانجر الكلام ههنا حتى قال له الفاضل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يحتاج في فهم معناها الى الحديث؟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نعرف معنى الاحدية ولا الفرق بين الأحد والواحد ونحو ذلك الا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عقد لها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وما يقضى به من كتاب القضاء ، وعنوانه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استنباط الأحكام النظرية من ظواهر القرآن إلا بعد معرفة تفسيرها من الأئمة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الاضطرار إلى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الحسن بن العباس بن جريش عن ابى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جواز استنباط الأحكام النظرية من ظواهر القرآن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المعلى بن خنيس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جواز استنباط الأحكام النظرية من ظواهر القرآن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الاخبار في ذلك ما رواه العياشي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فسر القرآن برأيه إن أصاب لم يؤجر وان أخطأ خر أبعد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ضرب رجل القرآن بعضه ببعض إلا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فسر القرآن برأيه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الميل الطبيعي المرتب على الأغراض الفاسدة والمطالب الكاسدة كما ذكره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كما أوضحناه في كتاب الدرر النجفية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الوسائل في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الحكم بغير الكتاب والسنة ووجوب نقض الحكم مع ظهور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وما يقضى به من 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تواتر بين العامة والخاصة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انى تارك فيكم الثقلين ما ان تمسكتم بهما ان تضلوا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 وانهما لن يفترقا حتى يردا علي الحوض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وما يقضى به من كتاب القضاء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كتاب اللّه الصامت وانا كتاب اللّه الناطق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ايضا ما ورد من ان القرآن مشتمل على الناسخ والمنسوخ والمحكم والمتشابه والخاص والعام والمطلق والمقيد والمجمل والمفصل والتقديم والتأخير والتغيير والتبديل ، واستفادة الأحكام الشرعية من مثل ذلك لا يتيسر إلا للعالم بجميع ما هنالك وليس إلا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الآيات المتعلقة بالأحكام الشرعية ، فإنها لا تخرج عن هذه الأقسام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روى 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رَطْبٍ وَلا يابِسٍ 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قصة لحيتي ولحيتك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اللحية وكان معاوية قبيحها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وَالْبَلَدُ الطَّيِّبُ يَخْرُجُ نَباتُهُ بِإِذْنِ رَبِّهِ وَالَّذِي خَبُثَ لا يَخْرُجُ إِلّا نَكِداً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روى في حديث ابى الجارود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حدثتكم بشي‌ء فاسألوني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بعض حديثه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القيل والقال وفساد المال وكثرة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هذا من كتاب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كَثِيرٍ مِنْ نَجْواهُمْ إِلّا مَنْ أَمَرَ بِصَدَقَةٍ أَوْ مَعْرُوفٍ أَوْ إِصْلاحٍ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تُؤْتُوا السُّفَهاءَ أَمْوالَكُمُ الَّتِي جَعَلَ اللّهُ لَكُمْ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تَسْئَلُوا عَنْ أَشْياءَ إِنْ تُبْدَ لَكُمْ تَسُؤْكُمْ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الأول منهما فلما هو ظاهر لكل ناظر من تعطيل الأحكام جلها بل كلها في زمان الغيبة ، ولا سيما في مثل زماننا هذا الذي قد انطمس فيه الدين ، بل صار جملة اهله شبه المرتدين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صار المعروف فيه منكرا والمنكر معروفا ، وصارت الكبائر لهم ألفا مألوفا ، واما الثاني منهما فكيف يكفي في الحجية مجرد احتمال كون ذلك هو المعصوم؟ مع انهم في الاخبار يبالغون في تنقية أسانيدها والطعن في رواتها ، ولا يحتجون إلا بصحيح السند منها ولا يكتفون بمجرد الاحتمال هناك مع توفر القرائن على الصحة فكيف هنا؟ ما هذا إلا تخريص في الدين وجمود على مجرد التخمين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مما قد نهت عنه سنة سيد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الكتاب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البيع اللزوم ، حتى انهم كثيرا ما يتمسكون به في إثبات بيع أو عقد مشتمل على شرط مختلف في صحته وفساده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ان ظاهر الاخبار ترده ، فان العقود المشتملة على القيود بعضها مما دلت الاخبار على صحته وبعضها مما دلت على فساد الشرط دون العقد ، والحكم بالصحة والفساد تابع لما ورد عن أهل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الى ذلك في المقدمة الحادية عشرة من مقدمات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بهذا المضمون هو موثق عمار الذي رواه الشيخ في التهذيب في كيفية غسل الأواني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محمد بن احمد بن يحيى عن احمد بن الحسن عن عمرو بن سعيد عن مصدق بن صدقة عن عمار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نظيف حتى تعلم انه قذر ، فإذا علمت فقد قذر ، وما لم تعلم فليس عليك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لو اشتغلت ذمة المكلف بصلاة من الخمس غير معينة ، فإنه لا يصح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براءة الذمة من كل فرد فرد من تلك الأفراد المعلومة الاشتغال وان جهل محله ، بل الواجب كما ورد به النص الإتيان بجميع الافراد المشكوكة ، ومثله الشك في الجمعة والظهر ، والشك في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هذه المواضع يجب الاحتياط بما يوجب الخروج من عهدة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حصل الشك مع ذلك الواجب في محرم كما إذا وجب عليه وطء الزوجة بنذر وشبهه واشتبهت بالأجنبية ، امتنع الاحتياط بالإتيان بالأفراد المشكوكة ، لتحريم وطء الأجنبية مطلقا معلومة كانت أو مشتبهة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وللزوم الجمع بين النقيضين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كل موضع تردد الفعل بين الوجوب والتحريم ، كما لو وجب قتل شخص قصاصا فاشتبه بمحترم ونحو ذلك ، فإنه لا مجال هنا لأصالة الوجوب ولا للاحتياط ، ويفهم من بعض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 المقدمة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الاحتياط هنا بالترك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عن التوحيد والكافي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رواية الكافي ليس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الألف الموصول والمقطوع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محمد بن سلامة والذي وقفنا عليه مما يوافقه في المعنى من كتبنا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السفرة المروية في الكافي في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الأطعمة وفي الوسائل في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الرواية كما في الكافي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عن الكافي والتوحيد والخصال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من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الحديث كما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الفرض انه لا حكم من الأحكام إلا وقد ورد فيه خطاب شرعي وان كان لم يصل إلينا ، فكيف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براءة الذمة وخلوها لعدم الدليل واقعا ، بمعنى انها إذا لوحظت مع قطع النظر عن تعلق التكليف فالراجح الحكم بخلوها وبراءتها؟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عدم الدليل يدل على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والتمسك بالبراءة الأصلية على عدم الحكم 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عندنا في الأحكام التي تعم بها البلوى ، كوجوب قصد السورة ووجوب نية الخروج من الصلاة بالتسليم ونحوهما ، فان المحدث الماهر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تتبع الأدلة حق تتبعها في مسألة لو كان فيها حكم مخالف للأصل لاشتهر لعموم البلوى بها ، ولم يظفر بما يدل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له الجزم أو الظن القوى عند بعض بعدم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القول فيما اجملنا هنا يرجع فيه الى كتابنا الدرر النجفية ، حيث ان المسألة فيه قد أعطيناها حقها من التحقيق ووفيناها ما هو بها 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ايضا ما ورد في موثقة سماعة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اختلف عليه رجلان من أهل دينه في أمر كلاهما يرويه ، أحدهما يأمر بأخذه والآخر ينهاه عنه كيف يصنع؟ قال يرجئه حتى يلقى من يخبره ، فهو في سعة حتى يلقاه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فتراه في هذا الخبر أيضا أوجب التوقف الذي هو ساحل الهلكة ولم يرجح بأصالة البراءة ولا بغيرها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الفقيه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الصلاة من فاتحتها الى خاتمتها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الأصل في ذلك في 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روى الأحاديث الواردة بهذا المضمون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من كتاب الأطعمة والأشربة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من كتاب الأطعمة والأشربة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القسم من افراد الشبهة ربما عبر عنه بما ذكر في هذا الخبر ، وربما عبر عنه تارة بالمبهمات كما في خبر عبد الرحيم القصير وصفوان وموسى الحلبي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عبر عنه تارة بالمبهمات المعضلات كما في الخطبة المروية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جملة وصف أبغض الخلق الى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نزلت به احدى المبهمات المعضلات هيأ لها حشوا من رأيه ثم قطع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لبس الشبهات في مثل غزل العنكبوت ، فهو خباط عشوات ركاب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أوضحنا ذلك حسبما يراد على وجه لا يتطرق إليه الإيراد في كتاب الدرر النجفية من الملتقطات اليوسفية ، وفقنا اللّه تعالى لإتمامه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مسألة من نوى الإقامة عشرا ثم بدا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بعد الصلاة أم قبلها فان مقتضى العمل بالاستصحاب وجوب التمام بنية الإقامة القاطعة للسفر والاستمرار على ذلك ، وان العزم على السفر بعد ذلك ولو قبل الصلاة تماما لا يزيل حكم نية الإقامة مع ان الاخبار فيه فصلت بالصلاة وعدمها ، فلو كان الاستصحاب قاعدة كلية يتحتم البناء عليها في الأحكام لما كان للتفصيل وجه في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من كتاب الجهاد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رواه في الوسائل عن الفقيه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 من كتاب الصيام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العود إلى منى ورمى الجمار والمبيت والنفر من كتاب الحج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من يصح منه الصوم من كتاب الصيام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الكلام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كذلك لم يتحقق السفر إلا لأوحدي الناس ، لمصادمته غالبا لتحصيل العلوم الواجبة ، وقلما ينفك الإنسان عن شغل الذمة بشي‌ء من الواجبات الفورية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على ذلك التقدير موجب لبطلان الصلاة الموسعة في غير آخر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ولبطلان النوافل اليومية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قد تضمنته خطبة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الفقيه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الروايات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الجراحات والقتل بين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ديات الأعضاء من كتاب الديات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تغلب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الاخبار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قال له السائل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الحائض تقضي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تقضى الصوم؟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جاء هذا؟ قال أول من قاس إبلير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والصائم يستنقع في الماء؟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 الثوب على جسده؟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اين جاء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صحيحة عبد اللّه بن سنان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يسافر في شهر رمضان ومعه جارية له فله ان يصيب منها بالنهار؟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اما يعرف حرمة شهر رمضان ، ان له في الليل سبحا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له ان يأكل ويشرب ويقصر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قد رخص للمسافر في الإفطار والتقصير رحمة وتخفيفا لموضع التعب والنصب ووعث السفر ، ولم يرخص له في مجامعة النساء في السفر بالنهار في شهر رمضان ، وأوجب عليه قضاء الصيام ولم يوجب عليه قضاء تمام الصلاة إذا آب من سفره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لا تقار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الْمَغْضُوبِ عَلَيْهِمْ وَلَا الضّالِّينَ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اخبار المنع عن العمل بالقياس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بهاء الملة والحق والدين في كتاب الزبدة ، حيث أشار الى ذلك في المتن وبين وجهه في الحاشية بما نقلناه عنه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صحيح زرارة المروي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 من كتاب الطهارة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القول بمنع حجية كل من الفردين المذكورين مال المحدث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 الى دخولهما في القياس الذي تواترت الأخبار بالنهي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استفاض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أصحاب القياس طلبوا العلم بالمقاييس فلم تزدهم المقاييس من الحق إلا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بإطلاقه متناول لجميع افراد القياس في موضع النزاع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لباس المصلى من كتاب الصلاة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يقضى به من كتاب القضاء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العلامة أبو الحسن الشيخ سليمان بن عبد اللّه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العشرة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كفارات الصيد وتوابعها من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الصحيحة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تسألوا عنه فتعلموا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 من كتاب النكاح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المتعة من كتاب النكاح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اجعلوهن من الأربع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من كتاب النكاح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الاخبار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الأول هو المحدث السيد نعمة اللّه الجزائري ، والثاني هو المحقق المولى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كلامهما بلفظة في كتاب الدرر النجفية ، وذكرنا ما يتعلق به نفيا وإثباتا ، وأشبعنا الكلام في المسألة في الكتاب المشار اليه حسبما يراد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يجوزان يقضي به من كتاب القضاء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العالم وتذاكره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ابى جعفر الأحول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يجوزان يقضى به من كتاب القضاء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يجوزان يقضى به من كتاب القضاء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من كتاب الحج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الحج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تروك الإحرام من كتاب الحج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 من كتاب النكاح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حد المسكر من كتاب الحدود والتعزيرات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المسافر من كتاب الصلاة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المسافر من كتاب الصلاة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القراءة في الصلاة من كتاب الصلاة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والبيان والحجة والهداية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ترك الوضوء أو بعضه أو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وفي التوحيد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والبيان والحجة والهداية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 وهو حديث طلحة بن زيد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قرأت في كتاب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يأخذ على الجهال عهدا بطلب العلم حتى أخذ على العلماء عهدا ببذل العلم للجهال ، لان العلم كان قبل الجهل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ابى الحسن زكريا بن يحيى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كتاب التوحيد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البيان والحجة والهداية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 الا ان رواية الكليني ليس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حديث حمزة بن الطيار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الكليني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ورواه الصدوق في كتاب التوحيد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والبيان والحجة والهداية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مقبولة عمر بن حنظلة 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وما يجوز ان يقضى به من كتاب القضاء ، وغيرها من الروايات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والراء المهملة كما عليه نسخ الحدائق المطبوعة والمخطوطة التي وقفنا عليها ، وهو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صاحب جامع الرواة عن رجال الميرزا محمد ، ويحتمل ان يكون بالياء المثناة والزاي المعجمة ، وهو المكنى بأبي خالد ، وهو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صاحب جامع الرواة عن رجال الميرزا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بعضهم انه مال الى البناء على اتحادهما وان أبا خالد الكناسي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والراء المهملة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والزاي المعجمة ، وانه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صاحب جامع الرواة إلى اتحادهما مع بريد بن معاوية العجلي ، لما ذكره في باب الياء من كتابه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حد الزنا من كتاب الحدود والتعزيرات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في صحيفة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روى حديث الأحول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يسع الناس حتى يسألوا ويتفقهوا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الذي روى في أمالي الشيخ عن المفيد عن ابن قولويه عن الحميري عن أبيه عن هارون بن مسلم عن مسعدة بن زياد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عن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فَلِلّهِ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يقول للعبد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عبدي أكنت عالما؟ 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عملت بما علمت؟ 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تعلمت حتى تعمل؟ فيخصمه ، فتلك الحجة البالغة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الركوع من كتاب الصلاة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الأخبار المتضمنة لذلك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وما يناسبها من كتاب الصلاة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ابى الجارود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في كتاب العقل والجهل بالنص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يداق اللّه العباد في الحساب يوم القيامة على قدر ما آتاهم من العقول في الدنيا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حديث حمزة بن الطيار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 وفي كتاب التوحيد للصدوق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والبيان والحجة والهداية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الأخبار المتضمنة لذلك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والباب الذي يليه من كتاب الايمان والكفر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حسنة بريد الكناسي المتقدمة في صحيفة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صحيفة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الوسائل هذه الاخبار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وقد تقدمت الإشارة الى ذلك في المقدمة الرابعة في صحيفة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الكلام فيما إذا وردت تلك الأخبار مفسرة للآية فيما دل عليه ظاهرها من العموم أو الإطلاق أو نحوهما ، واما ورودها موافقة لها في الجملة من غير ان تكون على جهة التفسير لها فيرتكب في الجمع بين الآية والأخبار أو بين الاخبار بعضها مع بعض كما أشرنا إليه سابقا من ان أكثر علمائنا بل كلهم في جملة من المواضع عملوا على ذلك كما سيتضح لك ان شاء اللّه تعالى في جملة من المسائل الآتية في أبواب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ورواه الصدوق في الفقيه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الاتفاق على عدلين في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في القضاء والأحكام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الاتفاق على عدلين في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في القضاء والأحكام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 في الموضع المناسب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 عن الفقيه والتهذيب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الوافي عنهما فقط أيضا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يجوز التحاكم اليه ومن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والشهادات من الجزء التاسع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 ابى عبد اللّه الصادق في الصحيفة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المتقدم ، وفي الوسائل أيضا كذلك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المستدرك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 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الاخبار المنثورة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 في الموضع المتقدم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المسافر من كتاب القضاء من التهذيب ، 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يقضي به من كتاب القضاء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 ابى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 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المتقدم وفي الوسائل أيضا كذلك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البعض الدال على التوقف والإرجاء من غير ذكر شي‌ء من الطرق قبل ذلك والبعض الدال على التخيير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فلو كان في بلده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قريبا بحيث يمكنه الأخذ منه فالظاهر انه لا يسوغ له الترجيح بتلك الطرق ، وكذا لو لم يكن في بلده وأمكن التأخير إلى مراجعته ورؤيته فالظاهر انه لا يسوغ الترجيح بها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المقدمة في الموضع الخامس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المذكور بعد نقل مقبولة عمر بن حنظلة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ارجه وقف عنده حتى تلقى إمامك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بذلك عند تمكنه من الوصول الى الامام ، فاما إذا كان غائبا ولا يتمكن من الوصول اليه والأصحاب كلهم مجمعون على الخبرين ولم يكن هناك رجحان لرواة أحدهما على رواة الآخر بالكثرة والعدالة ، كان الحكم بهما من باب 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استدل برواية الحسن بن الجهم ورواية الحرث بن المغيرة المتقدمتين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وقفت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شيخنا المجلسي في كتاب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ذكر هذا الوجه احتمالا لا اختيارا كما يشعر به كلام السيد المذكور ، وقد استظهر في كتاب البحار الوجه المنقول عن الاحتجاج ، ولعل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ذلك منه مشافهة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الفرض ان الخبرين متناقضان ، أحدهما يأمر والآخر ينهى ، ومتعلق الأمر والنهى شي‌ء واحد ، فارجاء العمل بكل منهما مما لا سبيل اليه كما تقتضيه قضية التناقض بل لا بد من وقوع أحدهما فلا يمكن حينئذ تعلق الإرجاء بالنسبة إلى العمل بهما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الاحتمال المذكور في موثقة سماعة فهو ان الإرجاء بترك الفعل لا بترك الخبرين معا بناء على ان المستفاد من بعض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متى تردد الفعل بين الوجوب والتحريم فالاحتياط في الترك وان كان الواجب واقعا هو الفعل ، ورواية سماعة الأولى ظاهرة في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في صدر الموضع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فإنه يدل على انه مع إمكان الوصول يجب التوقف في الفتوى والعمل ان أمكن التأخير ، والا فلو لم يمكن بان ألجأت الضرورة إلى العمل بأحدهما من غير احتمال للتأخير إلى مراجعته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يسوغ الترجيح بتلك المرجحات المنصوصة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العمل بواحد منهما حتى يلقى صاحبه يعني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قال له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العمل بأحدهما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بما فيه خلاف العامة مع استفاضة الأخبار بالعرض على مذهب العامة أولا قبل الإرجاء ، فإنه ظاهر في انه مع إمكان الرجوع أولا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مرجح بمخالفة مذهب العامة ولا غيره ، ويؤيده انه لعل الحكم هو العمل بما عليه العامة يومئذ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إمكان الوصول اما لغيبة أو لمانع من الوصول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ذكرنا في هذا المقام ما وقفت عليه في كلام بعض الاعلام من متأخري مشايخنا الكرام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تقديم كلام يتعلق بالبحث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وبالجملة فإنه ربما كان في الجمع بين الإرجاء والتوسعة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سماعة ، وبينها وبين الرد كما في رواية الحرث ، مفرعا أحدهما على الآخر ومعقبا به حتى كأنه تفصيل وبيان لإجماله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باختلاف متعلقهما ، كما يومي اليه أيضا قوله في خبر ابن الجهم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تعلم فموسع عليك بأيهما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متعلق التوسعة العمل بأيهما على وجه الإباحة والمردود هو العلم ، إذ مع العلم لا توسعة ، لوجوب العمل بالمعلوم ، وفيه مع الإيماء الى ذلك بيان ان التوسعة معلقة على عدم العلم مطلقا كما أشير إليه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 في سعة ما لم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لا فرق بين عدمه لخلو الذهن من الطرفين والنسبة ، أو الشك في النسبة سواء كان منشأه فقد الدليل أو تعارض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زيد مقامه ، وهو جيد رشيق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ما تقدم في المقدمة الرابعة في الصحيفة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ثقة الإسلام في الكافي بسنده عن ابى عبد اللّه وخبر المعلى بن خنيس ومرسل الكافي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 وعنوانه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الرجلان يوصى إليهما فينفرد كل منهما بنصف التركة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المعلى بن خنيس المتقدم في الصحيفة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بمطبعة الحيدرى بطهران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الأول من المقدمة الثالثة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العلامة أبو الحسن الشيخ سليمان بن عبد اللّه الماحوزي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ما تقدم في المقدمة الرابعة في الصحيفة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النسختين الخطبتين اللتين وقفنا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ان يكون من غلط النساخ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الوسائل هذه الاخبار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الوسائل هذه الاخبار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في القضايا والأحكام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الاولى والثانية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الحجة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المفروضة ، وليس فيه ذكر للإمام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المسافر من كتاب الصلاة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وغيره من كتاب الحج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الكتاب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العمرة من كتاب الحج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ملا محمد باقر الخراساني صاحب الكفاية والذخيرة ، ومنهم المحقق الخوانساري شارح الدروس ، ومنهم شيخنا العلامة أبو الحسن الشيخ سليمان بن عبد اللّه البحراني طيب اللّه مراقدهم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في البحار الروايات المتضمنة لهذا المعنى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العلم في الصحيفة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المطبوع بمطبعة الحيدرى بطهران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مقبولة عمر بن حنظلة المتقدمة في الصحيفة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المتقدم هناك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ترك الشبهات نجا من المحرمات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الركوع من كتاب الصلاة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يريد المقام الأول من المقدمة الثالثة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نفى الحرج وهي القاعدة السابعة مما تضمنته المقدمة الحادية عشرة من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ما يدل من الآيات والروايات على نفى العسر والحرج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عبد الرحمن بن الحجاج المتقدمة في الصحيفة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وحسنة بريد الكناسي المتقدمة في الصحيفة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مما تعرض له في المقدمة الخامسة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الوافي الأحاديث المذكورة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الفصل الخامس من كتاب الصلاة ، وروى حديثا منها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الفصل المذكور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ابى يعقوب البغدادي عن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في الكافي في كتاب العقل والجهل ، وهو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عبد اللّه بن سنان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في الكافي في كتاب العقل والجهل ، وهو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هشام بن الحكم عن ابى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في الكافي في كتاب العقل والجهل ، وهو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المتضمنة لما اشتمل عليه هذا الخبر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كتاب العلم في الصحيفة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المطبوع بمطبعة الحيدرى بطهران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آخر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آخر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هذه الموثقة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ينجس الثوب 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 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المتقدم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المتقدم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المتقدم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المتقدم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المتقدم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المتقدم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من كتاب الطهارة ، إلا ان الرواية فيهما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أعار رجلا ثوبا فصلى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أوردناها في المسألة السابعة من المطلب الرابع في أحكام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مضمرة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البدن والثياب 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ورواها صاحب الوسائل عنه كذلك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من كتاب الطهارة بنحو التقطيع ، ورواها الصدوق في العلل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غسل المني إذا أصاب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المتقدم في الصحيفة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المتقدم في الصحيفة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السمن والجبن وغيرهما إذا علم انه خلطه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السمن والجبن وغيرهما إذا علم انه خلطه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المباحة من كتاب الأطعمة والأشربة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رواية أبي الجارود المروية في كتاب المحاسن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الجبن فقلت له أخبرني من رأى انه يجعل فيه الميتة؟ فقال أمن أجل مكان واحد يجعل فيه الميتة حرم جميع ما في الأرض ، فما علمت أنه ميتة فلا تأكله ، وما لم تعلم فاشتر وبع 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 عليه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والصحيفة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مضمرة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الأحداث الموجبة للطهارة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ورواها صاحب الوسائل عنه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 من كتاب الطهارة كذلك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بنحو التقطيع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من كتاب الصلاة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الخراساني في الذخيرة شرح الإرشاد في مبحث الماء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الصحيفة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الذبائح من كتاب الصيد والذبائح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مضمرته التي رواها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الذبائح من كتاب الصيد والذبائح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التطهير من مس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الطهارة عن الخبث من كتاب الطهارة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عبد الأعلى عن ابى عبد اللّه المروي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ذلك في الصحيفة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والجلود من كتاب الطهارة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الكلام في هذه الموثقة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بما ذكرناه هناك في التنبيه الثاني من تنبيهات المسألة الثانية من البحث الأول من أحكام النجاسات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المرويتين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جعلنا هذا الخبر مع صراحته في المدعى من المؤيدات لعدم الوقوف على سنده من كتب أصولنا ، وإنما وقفت عليه في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العلم في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بمطبعة الحيدري بطهران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من كتاب الصلاة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من كتاب الصلاة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في اجزاء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الفصل الخامس من كتاب الصلاة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 من كتاب الطهارة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من كتاب الطهارة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من كتاب الصلاة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من كتاب الصلاة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المريض والهرم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الفصل الخامس من كتاب الصلاة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السادسة 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الرابعة في الصحيفة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الخامسة في الصحيفة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الشفعة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لطيف الحكايات في هذا المقام ما رواه الكشي في كتاب الرجال بسنده عن حريز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ابى حنيفة وعنده كتب كادت تحول بيننا وبينه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الكتب كلها في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نجمع هذا كله في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النَّبِيُّ إِذا طَلَّقْتُمُ النِّساءَ فَطَلِّقُوهُنَّ لِعِدَّتِهِنَّ وَأَحْصُوا الْعِدَّةَ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وساق الخبر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لاسئلك عن مسألة لا يكون عندك فيها شي‌ء ، فما تقول في جمل اخرج من البحر؟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فليكن جملا وان شاء فليكن بقرة ، ان كانت عليه فلوس أكلناه والا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ترك الوضوء أو بعضه أو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 وقد تقدم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بالحديث المذكور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الأمر والنهى من كتاب الأمر بالمعروف والنهى عن المنكر وما يلحق به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من كتاب الصلاة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من كتاب الصلاة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المجلسي في البحار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كتاب العلم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المجلسي في البحار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العلم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المطبوع بمطبعة الحيدرى بطهران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من كتاب التجارة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في الصحيفة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الأسئار من كتاب الطهارة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 من كتاب القضاء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الحيض من كتاب الطهارة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من كتاب النكاح ، 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المتعة من كتاب النكاح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المتعة من كتاب النكاح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حماد في الصحيح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رجل طلق امرأته ثلاثا فبانت منه فأراد مراجعتها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أريد مراجعتك فتزوجي زوجا غيري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قد تزوجت زوجا غيرك وحللت لك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أيصدق قولها ويراجعها وكيف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المرأة ثقة صدقت في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أحمد بن محمد ابن ابى نصر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يتزوج المرأة فيقع في قلبه ان لها زوجا؟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 أرأيت لو سألها البينة كانت تجد من يشهد ان ليس لها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ما في الثانية من الصراحة في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بكونها ثقة في الرواية الأولى أي مما يوثق بأخبارها وتسكن النفس الى كلامها ، وهي التي ربما عبر عنها بالمأمونة ، لا الوثاقة بمعنى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فالظاهر حملها على الاستحباب ، لاستفاضة الأخبار بأنها مصدقة على نفسها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المنقولة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الوسائل شطرا من الاخبار المتضمنة لهذا المعنى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 يقضى به من كتاب القضاء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الرابعة في ضمن التحقيق الواقع في الصحيفة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هذا الحديث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النوادر من كتاب فضل العلم وهو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إليها في الصحيفة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من الاخبار الدالة على عدم وجوب الجواب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الجواب مطلقا لتقية كان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تحصل المنافاة بين تلك الاخبار وبين هذه القاعدة ، فلذا رد تلك الاخبار ولم يعمل بها في مقابلة القاعدة المذكورة ، ولو انه يخصصها بمقام التقية ، بمعنى ان عدم وجوب التعرض عليهم إنما هو من حيث التقية واما مع عدمها فيجب عليهم الجواب ، لظهر وجه الجمع بينها وبين القاعدة المذكورة بتخصيص المنع عن جواز تأخير الجواب عن وقت الحاجة بغير وقت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استند إليها في تأييد القاعدة المذكورة ، من وجوب بذل العلم وعدم جواز كتمانه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مخصوصة بغير مقام التقية كما دريته من الخبرين المنقولين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فمن المعلوم ان شرعية التقية مما ينتج جواز تأخير الجواب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ولغيرهم وبذلك يرتفع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الظاهر انه لم يخطر ذلك لشيخنا المشار اليه بالبال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في الوجه الثاني من وجوه دفع البراءة في الشبهة التحريمية في الصحيفة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في الصحيفة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رواه الكليني عن الوشاء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رجلا تزوج امرأة وجعل مهرها عشرين ألفا وجعل لأبيها عشرة آلاف ، كان المهر جائزا والذي جعله لأبيها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في شرح المختصر بعد ذكر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هذه الرواية عدم فساد العقد باشتماله على هذا الشرط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وفيه رد على ما ذكره في الموضع المشار إليه في الأصل ومؤيد لما قلناه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قاعدة فساد أصل العقد بفساد الشرط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في النكاح وما يجوز منه وما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عشر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يدخل في حيز هذا الباب ما ذكره جملة منهم من التوقف في الحكم ولفتوى على وجود القائل وان وجد النص الدال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 أورده بعض مشايخنا المحدثين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يكون قول المعصوم أقل درجة من قول سائر المجتهدين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الثاني منها الواقع في الصحيفة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المطلب الأول من المقام الثالث من المقدمة الثالثة الواقع في الصحيفة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والمطلب الثاني منه الواقع في الصحيفة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الأول من المقدمة الثالثة في الصحيفة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ماء البحر بالنص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الطهور ماؤه، الحل ميتته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الطهارة ، والشيخ في التهذيب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 المذكور في الكتاب ، ورواه الصدوق في الفقيه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بالنص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ماء طاهر إلا ما علمت انه قذر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من كتاب الطهارة بالنص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كان الماء أكثر من راوية لم ينجسه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تفسخ فيه أو لم يتفسخ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تجي‌ء له ريح تغلب على ريح الماء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 عن المعتبر والسرائر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عثرنا عليه في روايات العامة بهذا المضمون هي النصوص 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لا ينجسه شي‌ء إلا ما غلب عليه طعمه أو ريحه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الأئمة يعرفون الإضمار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لا يرتبط بمورد البحث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جنح الى ما ذكرناه في هذا المقام الفاضل السيد نور الدين بن ابى الحسن في شرح المختصر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كلام أخيه السيد السند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ويشكل ذلك إذا فسر التغير بالاستيلاء ولم يكتف بمطلق التغير كما تشعر به عبارة المصنف وهو الأوفق بالحكمة ، إذ الظاهر ان علة النجاسة غلبة النجس على الظاهر حتى صار مقهورا معه فيضعف حكمه ، وصدق التغير عليه بهذا المعنى حاصل على التقديرين ، فكيف يدعى صحة سلبه عنه إذا لم يكن حسيا؟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زيد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ذكرنا ذلك على جهة التأييد لكسر سورة الاستبعاد فيما قلناه دون ان يكون دليلا كما ذكره المحقق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لتطرق القدح اليه بكونه قياسا وان كان قياس 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 بعض المتأخرين الأولوية هنا محض مكابرة ، فإنه إذا وجب التقدير في المضاف ليترتب عليه الاجتناب فيما يشترط بالماء المطلق من الطهارة مثلا فبالطريق الاولى في النجس ليترتب عليه الاجتناب فيما يشترط بالطاهر من طهارة وأكل وشرب ونحوها ، إذ دائرة المنع في النجس أوسع منها في المضاف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انى وقفت بعد ذلك على كلام لشيخنا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الحبل المتين يؤيد ما رجحناه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يستفاد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غلب الماء على ريح الجيفة فتوضأ من الماء واشرب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لو كان للماء رائحة كالمياه الزاجية والكبريتية مثلا فسترت رائحة الجيفة ، لم ينجس وان كان بحيث لو خلا الماء من تلك الرائحة لظهرت ، لصدق غلبة الماء على ريح الجيفة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السابع من الفصل الثاني كالصريح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الحق صرفهما عن ظاهرهما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وتقدير الماء خاليا من رائحته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بالحديث السابع الى حسنة زرارة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أكثر من راوية لم ينجسه شي‌ء تفسخ فيه أو لم يتفسخ الا ان تجي‌ء له ريح تغلب على ريح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ذلك الفاضل لم يقف ايضا على كلام شيخنا المذكور ، حيث انه ذكر ايضا انه لم يقف على كلام لأحد من الأصحاب في ذلك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جنح الى هذا القول من متأخري المتأخرين الشارح الجواد في شرح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أصالة الطهارة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 تكون المصلحة في خلقه دفع الأذى كفضلة الإنسان أو ابتلاء الخلق كخلق المسكرات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الأخبار المتقدمة في الصحيفة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ابن بزيع المتقدمة في الصحيفة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المتقدم في الصحيفة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فيها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حسنة محمد بن ميسر المتقدمة في الصحيفة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الأول من الفصل الثالث عند الكلام في رد دلالة الأخبار المستدل بها على عدم انفعال الماء القليل بملاقاة النجاسة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الوارد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المحقق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المعالم عن عموم المفهوم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تسليم العموم بحيث يتناول محل النزاع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مخصوص بصحيح ابن بزيع لدلالته على ان وجود المادة سبب في نفى الانفعال بالملاقاة ، فلو كانت الكرية معتبرة في ذي المادة لكانت هي السبب في عدم الانفعال ، فلا يبقى للتعليل بالمادة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وفيه ما عرفت من الصحيحة المذكورة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الأول من الفصل الثالث عند الكلام في رد دلالة الأخبار المستدل بها على عدم نجاسة الماء القليل بالملاقاة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الأول من الفصل الثالث عند الكلام في رد الوجه الخامس من الوجوه التي استدل بها المحدث الكاشاني على عدم انفعال الماء القليل بمجرد الملاقاة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مما يدل على كون الماء الخارج بطريق الرشح من جملة النابع كما صرحنا به في المقالة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الثالثة في الصحيفة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تحقيق نجاسة القليل بالملاقاة وعدمها في المقام الأول من الفصل الثالث ويأتي الكلام في عموم أدلة النجاسة بالملاقاة لموضع البحث وعدمه في المقام الرابع من الفصل الثالث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الفصل الثاني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الرابعة في الصحيفة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الرابعة في الصحيفة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الأمين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وسيجي‌ء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الفصل الثاني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الرابعة في الصحيفة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 الثالثة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الرابعة في الصحيفة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تغير بعضه بها نجس دون ما قبله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بعد كلام في المقام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وإطلاق عبارة المصنف تخرج على مذهب الأصحاب لا على اشتراط الكرية في الجاري ، وهكذا صنع في غير ذلك من مسائل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التذكرة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تغير الجاري اختص المتغير منه بالتنجيس وكان غيره طاهرا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الجاري أقل من كر نجس بالملاقاة للملاقي وما تحته وفي أحد قولي الشافعي انه لا ينجس إلا بالتغير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الى هذا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ان يكون إطلاقه في جميع هذه الموارد محمولا على الجاري الذي هو كر فصاعدا وان الباقي بعد التغير لو تغير بعضه كر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الرابعة في الصحيفة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الى هذا القول يميل كلام المحقق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المعالم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القول المذكور ونقل القول بالاكتفاء بمجرد زوال التغير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انه ان كان للمادة نوع علو على الماء النجس أو مساواة فالمتجه الحكم بالطهارة عند زوال التغير بناء على الاكتفاء بالاتصال ، وإلا فاشتراط التكاثر والتدافع متعين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ذلك القول بعينه الا ان فيه استدراكا على ذلك القائل ، حيث ان ظاهر كلامه ان المادة لا تكون إلا أسفل وأوجب التدافع والتكاثر ، مع ان المادة قد تكون أعلى أو مساوية بأن تكون في أرض مرتفعة كما ذكر المحقق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الطهارة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تغير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يرى تعين النزح وان أمكن إزالة التغير بغيره ، وحمله بعضهم على انه ناظر الى اشتراط الكرية في عدم انفعاله بكونه من جملة أنواع الجاري الذي يعتبر فيه الكرية ، فلا تصلح المادة بمجردها للتطهير حيث يزول التغير ، قال في المعالم بعد نقل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يذهب عليك ان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بحصول الطهارة بمثل النزح في مطلق الجاري الذي هو العنوان في الاشتراط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يباين هذا الحمل وينافيه ، ولو نظر الى ذلك في حكم البئر لكان مورد الشرط اعنى مطلق الجاري أحق بهذا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بطهران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الفقه الرضوي المتقدم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عدم اعتبار قلة المادة وكثرتها مع اتصالها بالحوض الصغير إنما هو لعدم انفعال المجموع بما يلاقيه من النجاسة ، وانه كالجاري لذلك وان قل الجميع عن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لو انفصلت المادة عن الحوض فتنجس ماء الحوض ، لم يطهر بمجرد اجراء تلك المادة إليه بل لا بد من كريتها حينئذ ، ويكون حكم الحمام حينئذ حكم غيره من الماء القليل إذا أريد تطهيره ، فإنه لا بد من إلقاء الكر عليه دفعة على ما في ذلك من التفاصيل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بكر بن حبيب 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داود بن سرحان 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وأيد هذا القول بعضهم بالعمومات الدالة على طهارة مطلق الماء ، والعمومات الدالة على طهارة مطلق الماء ما لم يتغير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الحبل المتين ، فإنه نفى عنه البعد وأيده بنحو ما ذكرنا ، والمحدث الكاشاني في الوافي ، والمحدث الأسترآبادي في تعليقاته على المدارك ، والفاضل الخراساني في الذخيرة والكفاية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بعض متأخري الأصحاب بأن إطلاق الأصحاب اشتراط كرية المادة مبنى على الغالب من كثرة الأخذ من ماء الحوض ، فلو لم تكن المادة وحدها كرا لنقص بالأخذ وانفعل ، والا فالإجماع قائم على انه يكفى بلوغ المجموع كرا وان اختلفت السطوح ولا يخفى ما فيه حق ان صاحب المعالم عده من المجازفات العجيبة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آخر عد إطلاق اشتراط الكرية في المادة قولا مغايرا للتفصيل باستواء السطوح وعدمه ، ومقتضى ذلك وجود القائل باشتراط كرية المادة وحدها وان استوت السطوح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بين القولين المذكورين من التباعد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الثالث في الصحيفة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الفصل الثاني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تلخص مما ذكرنا من البحث ان الأقوال في المادة خمسة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هو المشهور من اعتبار الكرية فيها وحدها حملا لها على التسنم كما اعتبروه وحكموا عليه بالإطلاق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الاكتفاء ببلوغها مع ما في الحوض كرا ايضا ، وهو قول الشيخ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اعتبار الكرية ولو نقصت هي مع ما في الحوض عن الكر ، وهو ظاهر المحقق والمؤيد بظواهر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الثالث بعينه لكنه بشرط ورود الماء على النجاسة ، وهو اختيار المحدث الأمين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في التحرير من الزيادة على الكر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من المقام الخامس من الفصل الثالث</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داود بن سرحان المتقدمة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في الصحيفة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في الصحيفة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من المقام الخامس من الفصل الثالث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من المقام الخامس من الفصل الثالث</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اتصل بها على وجه لم تحصل الممازجة ونقص الباقي عن كر ، تنجس حينئذ وحينئذ فما لم تحصل الممازجة والحوض باق على النجاسة لا بد من كون الباقي على قدر يعصمه من النجاسة وبالجملة فإنه يشترط الزيادة على الكرية ما دام الحوض باقيا على النجاسة ، فإذا حصلت الممازجة كفى كون الباقي 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الاجزاء التي تتصل بالحوض منها تنفصل في الحكم عن المادة لكونها أسفل منها ، فيعتبر في عدم انفعالها بملاقاة ماء الحوض اتصالها بمادة كثيرة 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في الصحيفة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الوجه الثالث من الوجوه التي استدل بها المحدث الكاشاني على عدم انفعال الماء القليل بمجرد الملاقاة ، وفي المسألة الرابعة من المقام الأول من تتمة باب المياه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من كتاب الطهارة وقد تقدم الكلام فيما يرجع الى هذا المضمون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الكلام فيها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الصحيفة ، وقد أسندها هناك الى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التنبيه الثاني من تنبيهات المسألة الثانية من مسائل البحث الأول من أبحاث أحكام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بما ذكرناه هناك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بايران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 من الوسائل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في هذه الصحيفة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غاية ما يستفاد منهما هو عدم ضرر ذلك ونفى البأس عنه لو اتفق كذلك ، وهذا لا يدل على انحصار الحكم فيه والاقتصار عليه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الفاضل الخراساني في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صحة الاستدلال بهذا الخبر مبنية على تعين إرجاع الضمير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ممنوع بل يمكن إرجاعه الى الثوب ، فكأنه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القطرة الواصلة الى الثوب غالب على البول الذي لاقاه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وايضا ما ذكره من الدليل على تعدية الحكم على تقدير تمامه إنما يصح إذا 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مطلق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كذلك ، بل الظاهر رجوع الضمير الى البول ، فلا يلزم الانسحاب في كل 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ظاهر الرواية قد تضمن السؤال عن ظهر البيت الذي يبال عليه متى اصابه المطر ، وعما يقطر منه فيصيب الثوب ، والأول منهما هو المقصود بالذات ، لأن الثاني متفرع عليه كما لا يخفى ، فلو جعل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 الى الثوب لزم كون التعليل المذكور مخصوصا بالسؤال الثاني ، ولزم عدم الجواب عن السؤال الأول الذي هو المقصود الذاتي ، لأن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جعل مرجع الجميع الى الثوب لزم خلو السؤال الأول من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البول إنما هو على ظهر البيت لا في الثوب حتى تكون القطرة الواصلة إليه غالبا على البول الذي لاقاه ، والرواية إنما تضمنت كون القطرة النازلة من السطح النجس بالبول حال المطر هل تنجس الثوب أم لا؟ لا ان الثوب فيه بول ووقع عليه من ماء المطر أكثر منه كما 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غفلة عجيب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يرجع الى البول ، لكن لما كانت خصوصية البول لا مدخل لها في العلية حكم بالانسحاب الى اى نجاسة كانت كما أوضحناه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علي بن جعفر 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هشام بن سالم 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وروايتا ابى بصير وعلي بن جعفر المتقدمتان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الثاني من الفصل الثالث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الأول من المقام الخامس من الفصل الثالث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حسن بن السيد جعفر المعاصر لشيخنا الشهيد الثاني ، قال في الروض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بعض من عاصرناه من السادة الفضلاء يكتفى في تطهير الماء النجس بوقوع قطرة واحدة عليه ، الى آخر ما نقلناه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الفصل الثاني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صحيحة هشام بن الحكم ورواية محمد بن مروان المتقدمتان 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المقالة الثالثة في الصحيفة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السند صاحب المدارك في الكتاب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هذا الفصل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الأمين الأسترآبادي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هذا الفصل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الفرع الثاني ، الغديران الطاهران إذا وصل بينهما بساقية صارا كالماء الواحد ، فلو وقع في أحدهما نجاسة لم ينجس ولو نقص كل واحد منهما عن الكر إذا كان مجموعهما مع الساقية كرا فصاعدا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نقص الغدير عن 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هو منقول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المنتهى والتحرير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صرح في الغديرين بما نقلناه عنه من الاتحاد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لو نقص الغدير عن كر فوصل بغدير يبلغ الكر طهر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صرح بما نقلناه عنه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الفرع الثاني واختار البقاء على النجاسة مع مجرد الاتصال واشترط في الطهارة الممازجة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المحقق في المعتبر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في الفرع الأول الاتحاد ، وفي الفرع الثاني العدم ، فانقدح الاختلاف بين كلاميه الا ان يحمل على ما ذكرنا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وطهر القليل بمطهر الكثير ممازجا ، فلو وصل بكر مماسة لم يطهر للتمييز المقتضى لاختصاص كل بحكمه ، ولو كان الملاقاة بعد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هو 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ما في هذه الفتاوي من الاضطراب والمخالفة بعضها 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عن المعتبر والمنتهى إطلاق الحكم في الغديرين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قدمنا نقله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المقتضى لعدم الفرق بين متساوي السطوح ومختلفها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وينبغي القطع بذلك إذا كان جريان الماء في أرض منحدرة ، لاندراجه تحت عموم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شامل لمتساوى السطوح ومختلفها ، وانما يحصل التردد فيما إذا كان الأعلى متسنما على الأسفل بميزاب ونحوه ، لعدم صدق الوحدة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التقوى في ذلك ايضا كما اختاره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القواعد عملا بالعموم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في الصحيفة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الثالث في الصحيفة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ما ذكروه ان عدم انفعال الواقف بالملاقاة مشروط ببلوغ مقدار الكر مع تساوى سطح الماء بحيث تصدق عليه الوحدة عرفا ، أو باتصاله بمادة هي كر فصاعدا بشرط علوها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يعتبر استواء السطوح في المادة بالنظر الى عدم انفعال ما تحتها لصدق المادة الكثيرة مع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يعتبر الاستواء في عدم انفعال المادة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الأعلى والأسفل متى كانا واحدا المقتضى دخولهما تحت عموم روايات الكر فلو نقصا جميعا عن الكر لزم تنجس الأعلى بنجاسة الأسفل تحقيقا للوحدة ، كما ان الماء القليل المجتمع إذا لاقته نجاسة نجس جميعه ، وهو باطل قطعا ، والا لتعذر التطهير بالصب من الأواني القلية الماء كالإبريق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الإيراد للمحدث الأمين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تعليقاته على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ينجس بعض منه دون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الكلام في الاستدلال على اعتبار المساواة بما قدمنا نقله عنه في متن الكتاب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فان قلت هذا الاعتبار يقتضي انفعال غير المستوي مطلقا ، مع ان الذاهبين الى اعتبار المساواة مصرحون بعدم انفعال القليل المتصل بالكثير إذا كان الكثير 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نقله عن البيان والذكرى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الوجه في ذلك؟ وكيف حكموا بالاتحاد مع علو الكثير ونفوه في عكسه؟ والمقتضى للنفي على ما ذكرت موجود فيهما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الكلام كما نقلناه في متن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الثالث في الصحيفة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الأعلى والأسفل فيتقوى الأسفل بالأعلى دون 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الأعلى متى كان أقل من كر لم يفد ما تحته تقوية فينجس الموضع ، وما تحته ايضا لكونه أسفل لا يفيده تقوية ، لعدم تقوى الأعلى بالأسفل كما هو 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 أيضا نجاسة ما تحته ، لعدم تقوية ما سفل عنه ، فينجس ما سفل بالسراية شيئا فشيئا ، لعدم تقوى شي‌ء من تلك الأجزاء المتنجسة بالسراية بما انحدر عنه ، فلو لم يتقو الأعلى بالأسفل لزم نجاسة جميع ما جاور النجاسة لا المنتهى السفلى وان كان نهرا عظيما ، مع حكمهم بعدم 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الفاضل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لم تقطع النجاسة عمود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ان صرح بان القليل المتصل بمادة هي كر فصاعدا في حكم الكر المتساوي السطوح ، وانه لا يعتبر استواء في المادة بالنظر الى عدم انفعال ما تحتها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يعتبر الاستواء في عدم انفعال المادة بعينها ، فلو لاقتها نجاسة وهي غير مستوية ، نجس موضع الملاقاة ، ويلزم منه نجاسة ما تحتها ايضا ما لم يكن فيه كر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الى الإشكال المورد في المقام وأجاب عنه بما قدمنا نقله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مرسل السيد 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التعرض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تطهير القليل النجس بإتمامه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النهاية في مادة 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ابن سيرين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الماء قدر كر لم يحمل 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الماء كرا لم يحمل نجسا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فيها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لأنها مخصوصة بغير المتغير نصا وإجماعا ، فالكر المتغير كلا أو بعضا نجس ، وبعد زوال التغير بمقتضى الإيراد المذكور يندرج في العموم ، مع انهم لا يقولون به بل يستصحبون حكم النجاسة الى ان تحصل الطهارة بأحد المطهرات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تيمية في الجزء الأول من المنتقى في الصحيفة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ذكر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باصطلاحه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في أول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حنبل في مسنده وأبو عيسى الترمذي في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عبد الرحمن النسائي في كتاب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 السجستاني في كتاب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 القزويني في كتاب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النص الذي ذكره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قلتين لم يحمل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ابن ماجة ورواية لأحمد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في الجزء الخامس 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الماء قلتين لم يحمل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البيهقي في الجزء الأول من سننه في الصحيفة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بالنص المتقدم وفي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ايضا بالنص المذكور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مصابيح السنة للغوى في الجزء الأول في الصحيفة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قلتين لم يحمل نجسا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يوضح ذلك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ذهب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منقول عن العامة ومخالف لما صرح به في باقي كتبه ، قال بعض المتأخرين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ان هذا سهو منه ، وكأنه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وصوله الى هذا الموضع ناظرا في كتبهم وتبعهم فيه ذاهلا عن مخالفة نفسه في المواضع الأخر ومخالفة الأخبار وأقوال سائر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إسماعيل بن جابر المروية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المجالس المروية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من كتاب الطهارة من الوسائل ، 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في الطريق الثاني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محمد بن ابى عمير المتقدمة في الصحيفة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فيها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فيها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بيانها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ذكرها 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بيانها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من كتاب الطهارة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أخذ العلم من جانب المنطوق والمفهوم ما تقدم لك بيانه في المقدمة الحادية عشرة من ان مناط الحكم بالطهارة والنجاسة هو علم المكلف بذلك لا مجرد كونه كذلك واقعا كما تقدم بيانه ثمة مبرهنا مشروحا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صحيحة عبد الرحمن بن الحجاج وحسنة بريد الكناسي المتقدمتان في الصحيفة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والنص المذكور في الكتاب هو نص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في الصحيفة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رواها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أشبار ونصف طولها في ثلاثة أشبار ونصف عمقها في ثلاثة أشبار ونصف عرضها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 المذكورة ان هذه الزيادة لم ترد في النسخة المخطوطة بيد والد الشيخ محمد بن المشهدي صاحب المزار المصححة على نسخة المصنف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 رواية الحسن بن صالح الثوري في النسخ المتداولة من الاستبصار على ذكر الأبعاد الثلاثة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 رواية الحسن بن صالح الثوري في النسخ المتداولة من الاستبصار على ذكر الأبعاد الثلاثة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الصدوق في الخصال عن انس بن مالك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في الصحيفة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منهما 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صاحب الوسائل عنه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أحدهما ، وإليك نصهما كما 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حبب الي من الدنيا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والطيب وجعلت قرة عيني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الي من دنياكم النساء والطيب وجعل قرة عيني في الصلاة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الخصال في الصحيفة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الحديثين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الملحدين يتعلقون بهذا الخبر ويقولون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الى من دنياكم النساء والطيب ، وأراد ان يقول الثالث فندم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عيني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وكذبوا ، لانه لم يكن مراده بهذا الخبر إلا الصلاة وحدها ، لانه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ركعتان يصليهما متزوج أفضل عند اللّه من سبعين ركعة يصليهما غير متزوج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حبب اللّه اليه النساء لأجل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ركعتان يصليهما متعطر أفضل من سبعين ركعة يصليهما غير متعطر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حبب اليه الطيب أيضا لأجل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قرة عيني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الرجل لو تطيب وتزوج ثم لم يصل لم يكن له في التزويج والطيب فضل ولا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في الكافي في الصحيح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أحب من دنياكم الا النساء والطيب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قرة عيني في الصلاة ولذتي في الدنيا النساء وريحانتي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التأييد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يعد في هذه الأخبار الصلاة في الدنيا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إسماعيل بن جابر المتقدم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الرواية شيخنا البهائي في الحبل المتين ايضا على ما في التهذيب وطعن فيها بما طعن به في المدارك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الثانية في الصحيفة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على بن سليمان البحراني والعلامة السيد ماجد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ابى سعيد المكاري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كفارات الصيد وتوابعها من كتاب الحج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ثعلبة بن ميمون والحسين بن زرارة الذي 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نكاح البهائم ووطء الأموات والاستمناء من كتاب الحدود والتعزيرات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سماعة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الخوف والمطاردة من كتاب الصلاة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عمر بن يزيد الذي 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 من كتاب الصلاة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حفص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تكبيرة الإحرام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في الوسائل بعد كلمة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ابن البختري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إسحاق بن عمار الذي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سجدتي الشكر من كتاب الصلاة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إسحاق بن عمار الذي رواه الشيخ في التهذيب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الكتاب ما صورته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يوجد ما هو أبعد من هذا ، كما لو كان طوله عشرة أشبار وعرضه ربع شبر وعمقه كعرضه ، فان مجموع أبعاده عشرة ونصف ومساحته خمسة أثمان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إسماعيل بن جابر 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ابن ابى عمير المتقدمة في الصحيفة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إسماعيل بن جابر المتقدمة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الالف كما يتوهم في بادئ الرأي عبارة عن عدد وانما هي اسم للصنج المعروف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زكاة الفطرة من كتاب الزكاة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العسكر كما في التهذيب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 فطرة أهل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زكاة الفطرة من كتاب الزكاة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ضرب ثلاثة آلاف واثنى عشر مثقالا في مائة صاع يبلغ أحدا وعشرين منا والف وقياس ، فتزيد عليها ثلثها وهو ثلاث وثلاثون وثلث يبلغ ما ذكرنا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ضعيف ، ورواهما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المخطوطة والمطبوعة ، مع ان هذا المتن هو صدر صحيحة إسماعيل بن جابر كما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وقد 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ذيلها ونسبه الى إسماعيل بن جابر في الصحيفة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منه الكلام في سندها وان الراوي عن إسماعيل بن جابر هو عبد اللّه بن سنان أو محمد بن سنان في الصحيفة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 في كتب الحديث رواية لعبد اللّه بن سنان بهذا المتن عن الإمام مباشرة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آخر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المياه من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وعن سماعة ، ورواه في آخر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 ورواه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عن سماعة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الطهارة ، ورواه صاحب الوسائل عن سماعة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الفقيه بعد الفحص عنه في مظانه ، كما ان صاحب الوسائل لم يروه عن الفقيه وكذا صاحب الوافي بمقتضى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الطبعة الأولى قد اثبت عن الفقيه أيضا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الأسآر ، ورواه عن الصدوق مرسلا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بنحو التقطيع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من كتاب الطهارة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من كتاب الطهارة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عن الذكرى والمعتبر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من كتاب الطهارة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من كتاب الطهارة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من كتاب الطهارة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 من كتاب الطهارة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المستعمل من كتاب الطهارة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كتاب الطهارة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صاحب الوسائل عن كتاب على بن جعفر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وقد ذكرها المجلسي في المجلد الرابع من البحار في الصحيفة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مسائل على بن جعفر الواردة من غير طريق عبد اللّه بن جعفر الحميري ، ولم نجدها في كتاب قرب الاسناد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والتي بعدها مروية في الكافي في باب الاضطرار الى الخمر للدواء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المخطوطة والمطبوعة ، وفي الكافي والوسائل والوافي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أيضا في نجاسة الخمر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المخطوطة والمطبوعة ، وفي الكافي والوسائل ليس بين 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يعتريني قراقر في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لي أطباء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كلام 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الوافي بينهما العبارة 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أعلال النساء وقالت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من كتاب الأطعمة والأشربة ، وروى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يبل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من كتاب الطهارة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من كتاب الأطعمة والأشربة ورواها الكليني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 من كتاب الطهارة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يوافق رواية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لهذا الحديث في الجزء الأول في الصحيفة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رواية الفقيه فليس فيها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الماء ، وانما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وأتى أهل البادية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الخامس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الأئمة يعرفون الإضمار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ايضا ما صرح به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أجوبة المسائل الناصرية ، حيث نسب القول بنجاسة الماء القليل الى مذهب الشيعة الإمامية وجميع الفقهاء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خالف في ذلك مالك والأوزاعي وأهل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والحجة في صحة مذهبنا إجماع الشيعة الإمامية ، وفي اجتماعهم عندنا حجة وقد دللنا على ذلك في غير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الفقيه المتقدمة في الصحيفة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عن المعتبر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في المقام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حسنة محمد بن ميسر المتقدمة في الصحيفة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شيخنا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من الحمل لا يخلو من القرب بل ربما كان هو الأظهر ، فإن الاستشهاد بالآية المذكورة يعطي كون ذلك رخصة وتخفيفا ، وهو انما يتم على تقدير القول بنجاسة القليل بالملاقاة ، فيكون هذا الموضع مستثنى من ذلك دفعا للحرج ، والا فلو كان الماء لا ينجس بالملاقاة كما يدعيه الخصم فإنه لا خصوصية لهذا الموضع بدفع الحرج ، فان كل ماء قليل على هذا القول يجوز استعماله ولو مع النجاسة والغسل أو الوضوء به ، فأي وجه لا يراد هذه الآية؟ وأي نكتة فيها؟ كما لا يخفى على العارف بأساليب الكلام ، سيما في كلام الإمام الذي هو امام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اللّه سره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الفقه الرضوي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اغتسلت من ماء الحمام ولم يكن معك ما نغرف به ويداك قذرتان ، فاضرب يدك في الماء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قال اللّه تبارك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مصداق ما قدمنا آنفا من ان كثيرا من عبارات شيخنا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الاستبصار نسبة القول بعدم انفعال القليل بالملاقاة إلى كثير من العامة ولعله يشير الى ما ذكره الشيخ في الصحيفة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حمل خبر عبد اللّه بن المغيرة المتضمن للتقدير بالقلتين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 مذهب كثير من العامة ، وقد 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ذلك عن الشيخ في الصحيفة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نسبته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انفعال القليل بالملاقاة إلى كثير من العامة بمقتضى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ان مقدار القلتين أقل من مقدار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يوضح انه مذهب كثير من العامة وقد رجح الفخر الرازي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الكلام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حكاه عن مالك والحسن البصري والنخعي وداود ، وحكى ميل الغزالي إليه في الأحياء ، من عدم نجاسة الماء القليل بالملاقاة إلا إذا تغير اعتمادا على هذه الآية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تقديرات مختلفة للفرق بين القليل والكثير ، وليس بعضها اولى من بعض ، فوجب التساقط عند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وتقدير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في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تحكم وتقدير الشافعي بالقلتين بناء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بلغ الماء القلتين لم يحمل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ثم أخذ في الخدش في السند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صحة الرواية لكن احالة مجهول على مجهول ، لأن القلة غير معلومة ، فإنها تصلح للكوز والجرة ولكل ما يقال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كونها معلومة لكن متن الخبر مضطرب ، فقد روي قلتين أو ثلاث أو أربعين قلة ، وروى إذا بلغ كوزين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ذكره في تفنيد الاستدلال بهذا الحديث</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في المقام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يحب عن رواية أبي مريم المشار إليها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استدل بها للقول بعدم الانفعال بالملاقاة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والمفهوم لا يعارض المنطوق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صاحب المفاتيح فيه ، وباقي ما نقلناه عنه كله من كتاب الوافي لكن على الاختصار والتقديم والتأخير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المخطوطة والمطبوعة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الصحيفة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الصحيفة ما يفيد في المقام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الثاني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الوجه الثامن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الوجه الثامن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الوجه الثامن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قد وردت من طرق العامة كما في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الترمذي مع شرحه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هذا النص اعنى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علموا ويسروا ولا تعسروا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عمدة القارئ شرح البخاري للعيني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وفي غيره من كتب الحديث قد ورد هذا المضمون بالتعبير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بعثتم ميسرين ولم تبعثوا معسرين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لم يرد هذا المضمون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فيها التعبير بالدلو والذنوب والسجل وفي بعضها التعبير بالماء من دون ذكر الكمية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أو التي فيها ماء أو الملأى أو دون الملأى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فيه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الدلو العظيمة مملوءة مذكر ، ومل‌ء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لهذا الحديث في المقام الرابع من المسألة الثالثة من مسائل تطهير الماء وازالة النجاسة به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 المشهور في الصحيفة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السابعة في الصحيفة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المطلب الثالث في الصحيفة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والنص الوارد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في الصحيفة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السابعة في الصحيفة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أبي هلال 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عن الوجه الرابع ويأتي تحقيقه في الجواب عن الوجه الثامن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الماء قدر كرم لم ينجسه شي‌ء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كما تقدم في الصحيفة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يعلم ان الماء في تلك الأخبار التي استند إليها الخصم مراد به الكثير خاصة ، لأنه إذا كان شي‌ء من تلك النجاسات المعتادة تغير ما دون الكر بهذا المقدار اليسير الذي فرضناه فما بالك بمثل الجيف ونحوها؟ وجوابهم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بالترديد بين التغير وعدمه مع معلومية ذلك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على ان الماء أكثر من كر وان تنزلنا ، لأن الأقل منه معلوم التغير بما هو أدون من تلك النجاسات بمراتب فكيف بهذه النجاسات؟ فلا معنى للترديد بالنسبة إليه ، فتأمل وأنصف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من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كون تلك الحياض موردا للسباع والكلاب أعم من ان يكون تلك الكلاب مائة أو عشرة أو أقل أو أكثر تردها كل يوم مرة أو مرارا وليس هناك عدد معلوم ولا عادة معلومة حتى تتيسر المقايسة عليها والنسبة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النهاية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في المقام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الوسائل هذه الاخبار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والنص الوارد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في الصحيفة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المتقدمات في الصحيفة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الفرق المذكور إلى الشافعي ابن نجيم الحنفي 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وشيخ‌زاده الحنفي في مجمع الانهر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الحنبلي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ذلك من الغزالي الشافعي في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الشافعي في شرح المنهاج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يرجع الى القلتين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 يجب تخصيص ذلك بما إذا كان نجسا قبل التطهير لا حال التطهير كما تقدم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الأخبار الدالة على نجاسة القليل لا تخصيص في شي‌ء منها بما ذكره ، بل ظاهر بعضها وصريح بعض هو الانفعال بمجرد 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ودعوى ذلك في خصوصية ماء الغسالة تحتاج الى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الثامن من المواضع الآتية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الفرق بين الأبعاض غير معقول ، فيكون اعتبار الامتزاج على هذا التقدير مستلزما لعدم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فاسد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المقالة الثانية في الصحيفة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الأدلة المذكورة دلت على كونه مطهرا في الجملة ، والإجماع قائم على عدم الفصل والفرق بين افراد المتنجس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السكوني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المعالم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 المعتبر في الدفعة ما لا يخرج به الماء عن كونه متساوي السطح ، ومآله الى ان يبقى به صدق الاجتماع والوحدة عرفا ، لما عرفت من ان الموجب لاعتبارها هو التحرز من انفعال بعض اجزاء الماء ، وهو انما يكون بخروجه عن الوحدة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إلقاء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يخرج عن المساواة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متعذر أو متعسر في أكثر الأحيان ، فلعل المراد باشتراط المساواة الاكتفاء هنا بصدق الوحدة العرفية والاجتماع وان اختلفت السطوح في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الثانية في الصحيفة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الثانية في الصحيفة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بالأول ابن إدريس على ما نقل عنه ، وممن صرح بالثاني ابن حمزة على ما نقل عنه ، والباقون أطلقوا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المطلب الثاني في الصحيفة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هذا الحديث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رواه أحمد في مسنده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الترمذي في جامعه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الأخيرة منه المتعلقة بالتيمم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العربي في شرحه على جامع الترمذي الحديث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البيهقي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 من الوسائل يوافق ما رواه هؤلاء إلا انه خال من الذيل المذكور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الشوكانى في نيل الأوطار عن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انا فاحثى على رأسي ثلاث حثيات ثم أفيض فإذا انا قد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انا قد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من حديث صحيح ولا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وقع من حديث أم سلمة ، قال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يكفيك أن تحثي على رأسك ثلاث حثيات ثم تفيضين الماء عليك فإذا أنت قد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أفاض على رأسه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 انا فأفيض على رأسي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بيديه كلتيهما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مسلم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وابن حجر في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ايضا ابن ماجة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انا فاحثو على رأسي ثلاثا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بعضهم نسبة هذا القول الى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وجوده في كتبه المعروفة اللّهم إلا ان يكون في بعض أجوبة المسائل المنسوبة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السند في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للإنفاق على عدم نجاسة الجاري بالملاقاة ، والبئر بعض أفراد الجاري أيضا ، وحينئذ فالوجه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البئر قد خرجت من أحكام الجاري وان كانت بعض افراده واختصت بأحكام على حدة ، ولهذا أفردت بالبحث في الكتب الفقهية ، فلا ملازمة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الوجه الثاني المتقدم في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الإسلام في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وقعت في البئر نجاسة نزحت ونزح جميع ما فيها من الماء طهارة لها بإجماع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ومسائل الآبار مبنية على الآثار دون القياز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يفسد ماء البئر خرء الحمام والعصفور والبعرة والبعرتان من الإبل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وينزح ماء البئر كله لبول الشاة عند أبي حنيفة وابى يوسف وينزح ما بين عشرين دلوا الى ثلاثين لموت الفأرة والعصفور والصعوة وسام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وينزح ما بين أربعين دلوا الى ستين لموت الحمامة والدجاجة والسنور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وينزح جميع ما فيها من الماء لموت الشاة والكلب والآدمي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وينزح جميع ما فيها لموت الحيوان إذا انتفخ أو تفسخ سواء كان الحيوان كبيرا أو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الخنزير ينجس البئر وان خرج حيا ، لانه نجس العين ، والكلب لا ينجس البئر بوقوعه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 عن أبي حنيفة في الكلب والسنور إذا وقعا في الماء القليل ثم خرجا يعجن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والآدمي إذا لم تكن على بدنه نجاسة حقيقية ولا حكمية وقد استنجى فلا ينزح شي‌ء ، والمروي عن أبي حنيفة ينزح عشرون 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عليه نجاسة حقيقية أو لم يكن مستنجيا ينزح جميع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على بدنه نجاسة حكمية بأن كان محدثا أو جنبا أو حائضا أو نفساء فمن لم يجعل هذا الماء مستعملا أو جعله مستعملا وانه طاهر وكان غير المستعمل أكثر من المستعمل لا ينزح من البئر شي‌ء ، ومن يجعله مستعملا وانه نجس ينزح البئر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 أبو حنيفة في الآدمي الواقع في البئر ، ان كان محدثا ينزح أربعون ، وان كان جنبا ينزح كله ، وان كان كافرا نزح كله إلا إذا تيقنت طهارته بان اغتسل ووقع من ساعته فلا ينزح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حنيفة ينزح للإبل والبقر عشرون دلوا وعند ابى يوسف ينزح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 عن أبي حنيفة في الحلمة ونحوها عشرة دلاء والفأرة ونحوها عشرون ، والحمام ونحوه ثلاثون ، والدجاج ونحوه أربعون ، والآدمي ونحوه البئر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تعدد الحيوان الواقع في البئر ، فالى الأربع ينزح عشرون ، ومن الخمس الى التسع ينزح أربعون ، وللعشرة ينزح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محمد في الفأرتين ينزح عشرون ، وفي الثلاث 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البول والدم والخمر ينزح كله ، والعذرة وخرء الدجاج الرخو ينزح كله قليلا أو كثيرا رطبا أو يابسا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الصلب كبعر الإبل والغنم ، في القياز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ينجس الماء قل أو كثر ، وفي الاستحسان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لا ينجس والكثير ينجس ، سواء كان رطبا أو يابسا منكسرا أو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ان الكثير ما استكثره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ماتت فأرة في حب فيه ماء وصب الماء في بئر ، فعند ابى يوسف ينزح المصبوب وعشرون دلوا ، وعند محمد ان كان المصبوب عشرين دلوا نزح هذا المقدار وان كان أقل نزح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مقتضى مفهوم الشرط هنا انه إذا لم يكن لها ريح لم ينزح لها العشرون ، وهو أعم من أن لا ينزح لها شي‌ء بالمرة أو ينزح لها أقل ، وذلك الأقل غير متيقن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واسم الراوي في كتب الحديث والرجال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فضلاء متأخري المتأخرين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لا دلالة في هذا الخبر على نجاسة البئر بالملاقاة ، لجواز ان يكون 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 النجاسة التغير ، بناء على ان المتعارف انه لا يحصل العلم بوصول ماء البالوعة إلى البئر ما لم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في الاستدلال دلالة الرواية بإطلاقها على جواز الوضوء والغسل منها ما لم تتغير ، أعم من ان يكون التغير مستندا الى الكنيف أو غيره ، وتقييد التغير بالاستناد الى الكنيف بقرينة السؤال فيه انهم كثيرا ما يجيبون بالعموم في أمثال ذلك ، كما لا يخفى على من مارس الاخبار وجاس خلال تلك الديار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جواز التيمم مشروط بفقدان الماء الطاهر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كثيرا ما يسكت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خطأ السائل ويجيبه بما هو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فيتناول الإفساد بالنجاسة ان لم يكن مرادا بخصوصه بقرينة المقام ، وعلى التقديرين يكون معينا بدون التغير ، وهو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النهي عنه في هذا الخبر فإنما يصلح دليلا لو كان المقتضي للإفساد حينئذ منحصرا في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انحصار بعد ما ذكرنا من الوجوه المحتملة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وقفنا عليه من النسخ المطبوعة والمخطوطة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موثقة لأبي بصير بهذا المتن في كتب الحديث ، وإنما الموجود فيها نسبة هذا المتن الى عمار ولعل ذلك من اشتباه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اعتبار ذراعين في الأبعاد الثلاثة حتى لا ينجس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في كتب الحديث بكون الراوي ابن أبي حمزة ، ولكنه استظهر ذلك كما سيأتي في الكلب والسنور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يقع في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الفارة وأشباهها فينزح منها سبع دلاء الا ان يتغير الماء ، فينزح حتى يطيب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سقط فيها كلب فقدرت ان تنزح ماءها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كتب الحديث موثقا لعمار يدل على ذلك ، ولعل هذا من اشتباه النساخ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أبي بصير المتقدم في الصحيفة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وقوع النجاسة ذات المقدر موجب لنزح المقدر لها ، فإذا انضم اليه التغير الموجب لنزح ما يزول به صارا سببين ، ولا منافاة بينهما ، فيعمل كل منهما عمله ، ويقدم مزيل التغير ، لكون الجمع بين الأمرين لا يتم الا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حاصل اخبار الاكتفاء بمزيل التغير حينئذ انه يجب النزح حتى يزول التغير ولو ادى الى نزح الجميع إذا توقف زوال التغير عليه ، فنزح الجميع الذي هو مدلول تلك الأخبار الأخر أحد أفراد ما دلت عليه الاخبار الأولة ، وهو مخصوص بما إذا لم يزل التغير إلا به ، وعلى القول المذكور يلزم تخصيصان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اخبار الجمع لحملها على الإمكان وثانيهما في اخبار مزيل التغير لحملها على عدم إمكان نزح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الصحيفة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تعليل القول الأول فلما عرفت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تعليل القول الثاني فلاحتمال ان تكون الأوامر الواردة بالدلاء المعينة إنما هي من حيث كون المتعارف في النزح ذلك ، لا من حيث مدخلية خصوص النزح بالدلو في التطهير وان ذلك لوجه حكمة تبنى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انهم صرحوا في غير موضع بأن الأحكام في مقام الدلالة الإجمالية تحمل على ما هو الغالب الشائر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حال ورودها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مفصلة يحمل التفصيل عنهم على ذلك ، إذ لو ورد النزح مجملا فإنهم يحملونه على الفرد الشائع المتعارف عادة ، فكذا إذا ورد بخصوصية فرد تكون الخصوصية لذلك لا لوجه حكمة اقتضته ، ولأنهم صرحوا في الأصول بأن التخصيص بالذكر لا ينحصر بالحكم ، كما ذكره السيد السند في المدارك في أول بحث الماء المضاف ، ولاحتمال كون ذلك أحد أفراد الكلي ، على قياس ما ذكروه في عدم وجوب الابتداء في غسل الوجه في الوضوء واليدين بالأعلى والمرفقين في كون البيان الوارد بذلك محمولا على كونه أحد أفراد الكلي لا لتعينه بخصوصه ،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وقفنا عليه من النسخ المطبوعة والمخطوطة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أيضا في الصحيفة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كإلقاء الكر دفعة ، ونزول الغيث ، ووصول الجاري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وبما استظهرناه صرح بعض علمائنا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الأقرب المتعارف ونقل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إدريس انه صرح بأن كيفية التراوح ان يستقى اثنان بدلو واحد يتجاذبانه الى ان يتعبا ، فإذا تعبا قعدا وقام هذان واستراح الآخران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دون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نهايته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 في الأصل مصدر قام فوصف به ثم غلب على الرجال دون النساء ، ولذلك قابلهن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يَسْخَرْ قَوْمٌ مِنْ قَوْمٍ وَلا نِساءٌ مِنْ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زهير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ان اسم الراوي في كتب الحديث والرجال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لأنك قد عرفت ان التباعد بخمسة أذرع في أربع صور من الست المتقدمة والست هنا قد فرضناها في كل من هذه الصور الأربع ، وحينئذ فتؤخذ الأربع المذكورة من كل واحدة من هذه الأربع هنا فتحصل ست عشرة ، وتزيد واحدة وهي فوقية الجهة في صورة كون البئر في جهة الشمال مع رخاوة الأرض وتساوى القرارين ، فتحصل سبع عشرة حينئذ ، وقد عرفت ايضا ان التباعد بسبعة أذرع في صورتين من الست المذكورة ، وهما صورتا الرخوة الباقيتان ، لخروج صورة علو قرار البئر من صورها ، فتؤخذ الاثنتان من كل من الأربع وتزيد واحدة وهي تساوى القرارين في الأرض الرخوة مع كون البالوعة في جهة الشمال وهي عكس الصورة المزيدة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احمد بن يحيى عن إبراهيم بن إسحاق عن محمد ابن سليمان الديلمي عن أبيه قال 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الخبر في الصحيفة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مطابق لما في الكافي ، واما رواية التهذيب فهي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أسفل من البئر فخمسة أذرع ، وإذا كانت فوق البئر فسبعة أذرع من كل ناحية ، وذلك كثير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لهذه الرواية قد أهمل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الوافي ان كنية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وإسقاط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عامة نسخ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تحريف النساخ ، 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انه قد ذكر في باب الكنى من كتب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المحتمل ان يكون أبا قدامة هذا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يكون معنى الرواية الاولى انه إذا كانت البالوعة فوق البئر فسبعة ما لم تكن الأرض صلبة فإنه تكفى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معنى الرواية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سهلا فسبعة أذرع ما لم يكن قرار البئر أعلى فإنه تكفى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بالخمسة في الخبر الأول مقيد بالصلابة لدلالة الثانية على السبعة في صورة الرخاوة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وتقيد في الثانية بعدم فوقية البالوعة ، لدلالة الأولى على السبعة في صورة فوقية البالوعة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والمقنع ، وفي المختلف تجاهها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الصحيفة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لا حاجة في الجمع الى اعتبار تحتية البئر ، لما عرفت من استحباب السبع في صورة التساوي كما أوضحناه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بد من اعتبار عدم فوقية قرارها ، وكذا لا بد في الصورة الاولى من عدم فوقية قرار البالوعة لينطبق 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والخبران اللذان هما مستند المشهور قرينة هذا التقييد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يلي الوادي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 والعلامة في النهاية والمنتهى ، والشهيد في الذكرى ، والشيخ في كتابي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أسند النقل الى ظاهره لانه صرح بجواز استعماله مع الضرورة ، وهو شامل بإطلاقه للاستعمال في رفع الحدث والخبث ، وأكثر الأصحاب انما نقلوا خلافه في رفع الخبث خاصة ، والشهيد في الدروس نقله عنه في رفع الحدث ايضا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اضطر اليه تيمم خلافا لابن ابى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نظر الى 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البعد ان المفروض ان النبيذ ماء مطلق ايضا ويتناوله الماء بإطلاقه ، فيدخل في عموم المقدورية على الماء في عبارة الخبر ، فكيف صح جعله قسيما ومقابلا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المطلب الثاني في الصحيفة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ابى بصير المتقدم في الصحيفة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المسائل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جده الناصر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إزالة النجاسة بشي‌ء من المائعات سوى الماء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عندنا انه يجوز إزالة النجاسة بالمائع الطاهر وان لم يكن ماء ، وبه قال أبو حنيفة وأبو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ذكره المحقق الشيخ حسن في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عليه الفاضل الخوانساري في شرح الدرور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نقله عنه في المعالم ، والظاهر انه منقول من بعض أجوبته في المسائل وإلا فهو ليس في كتاب المعتبر مما حضرني من نسخته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الأول في الصحيفة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نسبته الى الورود يشعر بكونه على سبيل الرواية اللّهم إلا أن تكون من طرق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ابن ابي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سأله عن المنى يصيب الثوب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عرفت مكانه فاغسله ، وان خفي عليك مكانه فاغسل الثوب كله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 من مسائل البحث الأول من أحكام النجاسات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يريد موثق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 حتى تعلم انه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 من مسائل البحث الأول من أحكام النجاسات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جعل المدار على إطلاق الماء ، والعلم بالأوصاف انما هو لأجل العلم ببقاء الإطلاق وعدمه ، فيجب تقدير بقائها ليمكن العلم ببقاء الإطلاق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فيه ما عرفت من ان الطريق الى استعلام بقاء الإطلاق وعدمه لا ينحصر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العبارة ان المزج فيه غير واجب ، لكن لو مزج فلا شك في وجوب الطهارة به بعد المزج ، معللا بان وجوب الطهارة المائية مشروط بوجود الماء ، وقبل المزج الماء غير موجود ففرضه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معنى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يجب المزج ، ولو مزج لا يجب التطهير به بل يتخير بعد المزج ايضا بين الطهارة به والتيمم ، معللا بان الاشتباه في الحس لا يستلزم اتحاد الحقيقة ، والوجوب تابع لاتحاد الحقيقة ، فلا يجب الطهارة به ، واما جوازها فلصدق الاسم ولا يخفى بعده من كلام الشيخ 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يدل على ان الفرض عند عدم وجدان الماء هو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يعلم ان وجوب الطهارة بالماء مشروط بوجدانه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الخوانساري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ادعى صدق وجدان الماء عرفا على ما نحن فيه وانه في العرف يقولون انه واجد للماء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نظير ما إذا فرض ان شرط الحج هو الزاد والراحلة وكان لأحد مال غير الزاد والراحلة ولكن أمكنه أن يشتريهما به ، فإنه في العرف يقولون انه واجد للزاد والراحلة وان شرط وجوب الحج متحقق ، بخلاف ما إذا لم يكن له مال أصلا ولكنه يقدر على الاكتساب ، إذ حينئذ لا يقولون ان شرط الحج متحقق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الظاهر ان التنظير المذكور ليس في محله ، إذ لا يخفى ان وجدان الماء الذي لا يقوم بالطهارة في حكم العدم لوجوب الانتقال الى التيمم بالنظر اليه ، فمزجه بالماء المضاف ليحصل به إيجاد الماء المطلق الموجب للطهارة أشبه شي‌ء بالاكتساب بتقريب ما قالوه في قبول هبة ما يستطيع به الحج من انه نوع اكتساب فلا يجب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ان ما نحن فيه أدخل في الاكتساب في الاحتمال فيكون حينئذ من قبيل ما إذا لم يكن له مال للاستطاعة ولكنه يقدر على الاكتساب لا من قبيل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 ما ذكره انما هو من له مال يمكنه ان يشترى به ماء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انه لو تمسك الخصم بالاستصحاب فجوابه انه قد تحقق رافعه كما تقدم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هذا القول جنح الفاضل الخوانساري في شرح الدروس بناء على توقف إبطال دليله على الاستصحاب ، وهو غير مسلم ، فان الدليل على نجاسة المضاف بالملاقاة انما هو الإجماع ، والخلاف في موضع النزاع يدفعه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بان الدليل غير منحصر في الإجماع كما توهمه هو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الأخبار التي قدمناها صريحة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نجس المضاف ثم امتزج بالمطلق الكثير فغير أحد أوصافه فالمطلق على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سلبه الإطلاق خرج عن كونه مطهرا لا 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كلام القاموس ظاهر الدلالة في العموم للماء وغيره مع الملاقاة بالفم وغيره وما نقله في المجمع صريح في التخصيص بالماء المباشر بالفم ، وكلام المصباح ظاهر أيضا في المغايرة لكل من المعنيين المتقدمين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أولا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عرفت من اختلاف كلام أهل اللغة كما قدمنا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الاخبار فكذلك كما ذكرناه ، وبه يظهر بطلان الاستناد إلى اللغة والعرف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العام فقد عرفت الكلام فيه في غير مقام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ثانيا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التعريف المقصود به افادة حكم شرعي كلي وجعله قاعدة كلية لا يبتنى على كلام الأصحاب واختلافهم أو اتفاقهم ، وانما يبتنى على الأدلة الواردة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أصول الكافي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مولود يولد على الفطرة ، يعنى على المعرفة بأن اللّه تعالى خالقه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التقييد بالأهلية إشارة إلى خروج الوحشية من هذه الحيوانات ، لما نقله بعض الأصحاب من الاتفاق على انتفاء الكراهة في الوحشية ، وهو الذي يظهر من الدليل كما سيأتي تحقيقه في محله ان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الأسآر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بهذه الموثقة على ذلك موجود في التهذيب ايضا ، والعبارة التي ينقلها هي عبارة التهذيب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وليست هذه العبارة في الاستبصار عند تعرضه للموثقة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فذلك حسابه أنهاه وفرغ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اللفظة كثيرا ما يستعملها المصنفون في مثل هذا الموضر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المراد بها الإشارة الى ان ما يذكر فيها نهاية وآخر البحث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وتوضيحه انه اما ان يكتفى في طهر فمها بمجرد زوال العين كالبواطن أو يعتبر فيها ما يعتبر في تطهير المتنجسات من الطرق المعهودة شرعا ، فعلى الأول لا حاجة الى غيبتها ، وعلى الثاني فلا يكتفى بمجرد الاحتمال لا سيما مع بعده ، لان يقين النجاسة لا يزيله إلا يقين الطهارة ، والواسطة غير معقولة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أبي حنيفة لا يجوز الغسل ولا الوضوء بما قد توضأ به أو اغتسل به ويكره شربه ، وروى انه طاهر ، والأظهر عنه انه نجس وانه لا ينجس الثوب إذا اصابه الماء المستعمل الا ان يكون كثيرا فاحشا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حنيفة وأبو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 الرجل وهو طاهر من بئر فقد تنجس ماؤها وتنزح كلها ، ولا يجزيه ذلك الوضوء ان كان غير متوضئ ، وكذلك ان اغتسل فيها نجسها كلها ولو اغتسل في سبعة آبار نجسها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نجيم الحنفي 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المستعمل في رفع الحدث</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اختلفت الرواية عن أبي حنيفة ، فروى محمد عنه انه طاهر غير مطهر ، وروى أبو يوسف عنه انه نجس نجاسة خفيفة ، وروى الحسن بن زياد عنه انه نجس نجاسة غليظة ، والمشهور عنه عدم التفصيل بين المحدث والجنب ، وفي التنجيس استثنى الجنب لعموم البلوى في المحدث لعدم صون الثياب في الوضوء وإمكان صونها في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المستعمل في رفع الحدث طاهر غير مطهر لا يرفع حدثا ولا يزيل خبثا ، قال به الليث والأوزاعي والمشهور عن أبي حنيفة واحدى الروايتين عن مالك وظاهر مذهب الشافعي ، وعن أحمد في رواية انه طاهر مطهر ، وقال به الحسن وعطاء والنخعي والزهري ومكحول وأهل الظاهر ، والرواية الثانية لمالك ، والقول الثاني للشافعي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تَجِدُوا ماءً فَتَيَمَّمُوا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علق التيمم على عدم وجود الماء ، فينتفى مع وجوده ، وهو صادق على ما نحن فيه ، فلا يسوغ التيمم مع وجود هذا الماء ، ونحو ذلك من العمومات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عبد اللّه بن سنان المتقدم 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محمد بن مسلم المتقدم في الصحيفة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تضمن المنع من استعمال ماء الحمام إذا كثر الناس فيه واحتمل وجود الجنب فيهم ، والاتفاق واقع على ان الشك في حصول المقتضى واحتماله غير موجب للمنع فلا بد من صرفه عن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ايضا من الاخبار على ما ذكرنا في خصوص هذا المقام مضمرة أبي الحسن الهاشمي قال سئل عن الرجال يقومون على الحوض في الحمام لا أعرف اليهودي من النصراني ولا الجنب من غير الجنب؟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تغتسل منه ولا تغتسل من ماء آخر ، فإنه طهور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الحديث بعد الفحص عنه في مظانه ، والذي وجدناه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اقتلوا المشركين واستحيوا شيوخهم وصبيانهم</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كلامه ان الاستثناء عبارة عن رفع الحكم السابق ، والحكم السابق هنا هو النهى عن الاغتسال بماء آخر ، ورفعه هو عدم النهى عن ذلك ، وعدم النهي أعم من الأمر ، فيرجع الى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الاستثناء إنما هو إثبات نقيض ما ثبت للمستثنى منه من الحكم ، كما عرفته من تعريف نجم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على تقدير ما ذكره فرفع الحكم السابق لا يتحقق الا بوجود نقيضه وإثباته للمستثنى ، لانه مع ارادة العموم كما زعمه المحتمل لجواز ان يثبت للمستثنى ما ثبت أولا للمستثنى منه لا يحصل رفع الحكم السابق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رواية حمزة بن احمد وصحيحة محمد بن مسلم المتضمنة لعدم نجاسة الكر المتقدمتان في الصحيفة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 الاستشهاد بالآية المذكورة حصول الحرج لو منع من استعمال ذلك الماء الذي انتضح فيه من غسل الجنب ، ومن المعلوم انه لو كان طاهرا فلا منع ولا حرج في ذلك فإنه متى كان بدن الجنب طاهرا والأرض التي يغتسل عليها طاهرة فالمنتضح منها باق على أصله الطهارة كسائر المواضع الملاقية للماء الطاهر ، فأي نكتة تترتب على إيراد الآية هنا؟ بل إنما يتجه إيرادها على تقدير نجاسة الأرض أو بدن الجنب ، إذ موردها كون ذلك رخصة وتخفيفا ، ومن شأن الرخص ورودها في المقامات المقتضية للمنع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ويوضحه رواية عمر بن يزيد المذكورة ، فان نفى البأس عما ينزو من الأرض التي يبال عليها صريح فيما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الأخبار الدالة على نفى البأس عما ينتضح من الجنب حال اغتساله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الشيخ حسن في المعالم ، والفاضل الخراساني في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قول الحنفية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لتصريح جملة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يصب على منكبه الأيمن مرتين وعلى منكبه الأيسر مرتين ، فما جرى عليه الماء فقد أجزأه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يغتسل في مكان يسيل الماء على رجليه بعد الغسل فلا عليه ان لا يغسلهما ، وان كان يغتسل في مكان يستنقع رجلاه في الماء فليغسلهما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الخوانساري في شرح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متى فسر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 الماء مستعملا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بالمغتسل نفسه وخص به يصير اعتبار الانفصال عن البدن بالنسبة إليه خاصة ، مع ان ما فرع عليه من صيرورة الماء مستعملا بعد نية المرتمس بعد تمام الارتماس انما هو بالنسبة إلى الغير ، ولا وجه للتفريع المذكور ، لتغاير محل الحكم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ارتمس في القليل ارتفع حدثه بعد تمام الارتماس ، لأنه في حكم الانفصال ، وصار مستعملا بالنسبة إلى غيره وان لم يخرج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الماء المضاف والمستعمل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الصحيفة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التعليل الأول فلان الوارد على الماء ان علم ورئي حال وروده فلا مجال للحمل المذكور ، وإلا فأصالة العدم 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الثاني فلان المسح انما ذكر في الخبر على سبيل الفرض بناء على عدم كفاية الماء للغسل بعد النضح المذكور ، كما يشير اليه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خشي ان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فلا يتم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مقابلة العفو بالطهارة وجعل القول بالعفو مقابلا للقول بالطهارة ، وقد نقل السيد في المدارك عن المحقق الثاني في حواشي الشرائع انه نقل عن المحقق في المعتبر انه اختار كونه نجسا معفوا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في المعالم والفاضل الخوانساري في شرح الدروس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كلام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ان مراده بالعفو هو الطهارة ، بمعنى انه وان كان مقتضى كلية نجاسة القليل بالملاقاة هو النجاسة هنا إلا انه لما كان في التفصي عنه عسر وحرج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استثناه الشارع من تلك الكلية فحكم بطهارته عفوا عنه ورحمة للعباد ، كما هو شأن الرخص الواردة في الشريعة ، والتعبير بالعفو إشارة الى ان الطهارة هنا من قبيل الرخص تخفيفا ، إذ مقتضى تلك الكلية هو النجاسة كما عرفت ، ويبعد من مثل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تقدير ارادة المعنى الذي فهموه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بمثل هذه العبارة المضطربة كما عرفته في الأصل ، ويؤيد ما قلناه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المسألة في الفرع الذي ذكره في حكم غسالة إناء الولوغ ، بعد ان نقل عن الشيخ الاستدلال على طهارة هذه الغسالة مطلقا بأنه لو كان المنفصل نجسا لما طهر الإناء ، لأنه كان يلزم نجاسة البلة الباقية بعد المنفصل ثم ينجس الماء الثاني بنجاسة البلة وكذا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ان ثبوت الطهارة بعد الثانية ثابت بالإجماع فلا يقدح ما ذكره ، ولانه معفو عنه دفعا للحرج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حكمه بطهارة البلة بالإجماع أولا واستدلاله بالعفو ثانيا لا يجتمع إلا على ما ذكرناه وحينئذ فالظاهر من عبارته في ماء الاستنجاء هو الطهارة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ذلك نقل المحقق الشيخ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وتظهر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كلام المعتبر ظنا منه ان هذا من جملة المنقول عن المعتبر ، حيث أخر نقل كلام الذكرى عن هذه العبارة ، مع انها من كلام الذكرى قطعا ، كما لا يخفى على من راجع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ان نفى البأس أعم من الطهارة ، إذ قد يكون نجسا ويجوز مباشرته والصلاة فيه كما في غيره من النجاسات المعفو عنها ، وحينئذ فنفى البأس غايته العفو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فالعفو ان أخذ بالمعنى الذي ذكره شيخنا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عبارة عن سلب الطهورية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مقابلته بالطهارة بمعنى المطهرية ، وان أخذ بالمعنى المشهور ، كانت الطهارة المقابلة له بمعنى عدم النجاسة ، وحينئذ فنسبة صاحب المعتبر الى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بالعفو دون الطهارة من حيث نفيه البأس عن ملاقاة ماء الاستنجاء للثوب والبدن للترجيح له على المعنى الأول ، إذ لا معنى لأخذ الطهورية وعدمها في ملاقاة الماء للثوب والبدن ، بل يتعين المعين الثاني البتة ، وحينئذ لا يستقيم ما ذكره في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المطبوعة والمخطوطة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الجناية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 وطهرها ونجاستها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أبي يحيى الواسطي الآتية في الصحيفة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ما وقفنا عليه من نسخ الحدائق تنص على انها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في الفقه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ثوبا أصابته النجاسة وهي كثيرة ، فجفت وخفي مكانها وذهب أثرها غسل جميع الثوب ، ولو أصابت أحد الكمين ولا يدرى أيهما هو ، غسل جميعهما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بغسل موضع من الثوب والحكم بطهارة الباقي غير سديد ، لان موضع النجاسة غير معلوم ، وليس البعض بأولى من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الانهر لشيخ‌زاده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تنجس طرف من الثوب فنسي المحل المصاب بالنجاسة وغسل طرفا بلا تحر حكم بطهارته ، وفي متفرقات ركن الإسلام لا يطهر وان تحرى ، وفي شرح الطحاوي إذا خفي موضع النجاسة يغسل جميع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القدير لابن همام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الظهيرية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تكون فيه النجاسة فلا يدرى مكانها ، يغسل الثوب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أصاب الثوب من غائط رطب أو بول أو دم أو خمر فاستيقنه صاحبه فعليه غسله ، وان أشكل عليه موضعه لم يجزه إلا غسل الثوب كله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الميتة إذا اختلطت بالمذكى جاز بيع الجميع ممن يستحل الميتة وأكل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الميتة إذا اختلطت بالمذكى جاز بيع الجميع ممن يستحل الميتة وأكل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في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التنبيه الثاني من تنبيهات المسألة الثانية من البحث الأول من أحكام النجاسات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قاعدة الحل في الصحيفة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وقفنا عليه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عبد اللّه بن سليمان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قاعدة الحل 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الراوي عن عبد اللّه بن سليمان هو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المحاسن ايضا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صاحب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من 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التتبع في المظان صحيحة لعبد اللّه بن سنان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لعبد اللّه بن سنان صحيحة تتضمن الكلية المتقدمة في رواية عبد اللّه بن سليمان فقط ، وقد تقدمت في الصحيفة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الأطعمة المباحة من كتاب الأطعمة والأشربة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جوائز الظالم وطعامه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السمن والجبن وغيرهما إذا علم انه خلطه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الأطعمة والأشربة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وقفنا عليه من النسخ المطبوعة والمخطوطة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وجدناه في كتب الحديث بهذا المضمون هي رواية عبد اللّه بن سليمان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الجبن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ان فيه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موثقتا عمار وسماعة المتقدمتان في الصحيفة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موثقا عمار وسماعة المتقدمان في الصحيفة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وموثق سماعة المتقدمان في الصحيفة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وفي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السمن والجبن وغيرهما إذا علم انه خلطه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في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روايتي علي بن أسباط والحسين بن سعيد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المرويتين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152649</Words>
  <Characters>634309</Characters>
  <CharactersWithSpaces>784398</CharactersWithSpaces>
  <Paragraphs>4344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2026-08-23T15:19:32Z</dcterms:created>
  <dc:creator>ghaemiyeh.com</dc:creator>
  <dc:description/>
  <dc:language>en-US</dc:language>
  <cp:lastModifiedBy/>
  <dcterms:modified xsi:type="dcterms:W3CDTF">2026-08-23T18:50:00Z</dcterms:modified>
  <cp:revision>1</cp:revision>
  <dc:subject/>
  <dc:title>الحدائق الناضره فی احکام العتره الطاهره جلد 1</dc:title>
</cp:coreProperties>
</file>

<file path=docProps/custom.xml><?xml version="1.0" encoding="utf-8"?>
<Properties xmlns="http://schemas.openxmlformats.org/officeDocument/2006/custom-properties" xmlns:vt="http://schemas.openxmlformats.org/officeDocument/2006/docPropsVTypes"/>
</file>