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93671_41743263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8593673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593675_417432637">
            <w:r>
              <w:rPr>
                <w:webHidden/>
                <w:rStyle w:val="IndexLink"/>
                <w:rtl w:val="true"/>
              </w:rPr>
              <w:t>ادامة القسم العاشر</w:t>
            </w:r>
            <w:r>
              <w:rPr>
                <w:rStyle w:val="IndexLink"/>
                <w:rtl w:val="true"/>
              </w:rPr>
              <w:t xml:space="preserve">: </w:t>
            </w:r>
            <w:r>
              <w:rPr>
                <w:rStyle w:val="IndexLink"/>
                <w:rtl w:val="true"/>
              </w:rPr>
              <w:t>من الفتح</w:t>
            </w:r>
            <w:r>
              <w:rPr>
                <w:rStyle w:val="IndexLink"/>
                <w:rtl w:val="true"/>
              </w:rPr>
              <w:t xml:space="preserve">. . </w:t>
            </w:r>
            <w:r>
              <w:rPr>
                <w:rStyle w:val="IndexLink"/>
                <w:rtl w:val="true"/>
              </w:rPr>
              <w:t>إلى الشهادة</w:t>
            </w:r>
            <w:r>
              <w:rPr>
                <w:rStyle w:val="IndexLink"/>
                <w:rtl w:val="true"/>
              </w:rPr>
              <w:tab/>
            </w:r>
            <w:r>
              <w:rPr>
                <w:rStyle w:val="IndexLink"/>
              </w:rPr>
              <w:t>12</w:t>
            </w:r>
          </w:hyperlink>
        </w:p>
        <w:p>
          <w:pPr>
            <w:pStyle w:val="Contents3"/>
            <w:tabs>
              <w:tab w:val="clear" w:pos="8459"/>
              <w:tab w:val="right" w:pos="9026" w:leader="dot"/>
            </w:tabs>
            <w:rPr/>
          </w:pPr>
          <w:hyperlink w:anchor="__RefHeading___Toc8593677_417432637">
            <w:r>
              <w:rPr>
                <w:webHidden/>
                <w:rStyle w:val="IndexLink"/>
                <w:rtl w:val="true"/>
              </w:rPr>
              <w:t>الباب السادس</w:t>
            </w:r>
            <w:r>
              <w:rPr>
                <w:rStyle w:val="IndexLink"/>
                <w:rtl w:val="true"/>
              </w:rPr>
              <w:t xml:space="preserve">: </w:t>
            </w:r>
            <w:r>
              <w:rPr>
                <w:rStyle w:val="IndexLink"/>
                <w:rtl w:val="true"/>
              </w:rPr>
              <w:t>أحداث و سرايا</w:t>
            </w:r>
            <w:r>
              <w:rPr>
                <w:rStyle w:val="IndexLink"/>
                <w:rtl w:val="true"/>
              </w:rPr>
              <w:t xml:space="preserve">. . </w:t>
            </w:r>
            <w:r>
              <w:rPr>
                <w:rStyle w:val="IndexLink"/>
                <w:rtl w:val="true"/>
              </w:rPr>
              <w:t>إلى تبوك</w:t>
            </w:r>
            <w:r>
              <w:rPr>
                <w:rStyle w:val="IndexLink"/>
                <w:rtl w:val="true"/>
              </w:rPr>
              <w:t>. .</w:t>
              <w:tab/>
            </w:r>
            <w:r>
              <w:rPr>
                <w:rStyle w:val="IndexLink"/>
              </w:rPr>
              <w:t>12</w:t>
            </w:r>
          </w:hyperlink>
        </w:p>
        <w:p>
          <w:pPr>
            <w:pStyle w:val="Contents4"/>
            <w:tabs>
              <w:tab w:val="clear" w:pos="8176"/>
              <w:tab w:val="right" w:pos="9026" w:leader="dot"/>
            </w:tabs>
            <w:rPr/>
          </w:pPr>
          <w:hyperlink w:anchor="__RefHeading___Toc8593679_417432637">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8593681_417432637">
            <w:r>
              <w:rPr>
                <w:webHidden/>
                <w:rStyle w:val="IndexLink"/>
                <w:rtl w:val="true"/>
              </w:rPr>
              <w:t>الفصل الأول</w:t>
            </w:r>
            <w:r>
              <w:rPr>
                <w:rStyle w:val="IndexLink"/>
                <w:rtl w:val="true"/>
              </w:rPr>
              <w:t xml:space="preserve">: </w:t>
            </w:r>
            <w:r>
              <w:rPr>
                <w:rStyle w:val="IndexLink"/>
                <w:rtl w:val="true"/>
              </w:rPr>
              <w:t>ابراهيم ابن النبي صلّى اللّه عليه و آله، و ربيبته زينب</w:t>
            </w:r>
            <w:r>
              <w:rPr>
                <w:rStyle w:val="IndexLink"/>
                <w:rtl w:val="true"/>
              </w:rPr>
              <w:tab/>
            </w:r>
            <w:r>
              <w:rPr>
                <w:rStyle w:val="IndexLink"/>
              </w:rPr>
              <w:t>16</w:t>
            </w:r>
          </w:hyperlink>
        </w:p>
        <w:p>
          <w:pPr>
            <w:pStyle w:val="Contents5"/>
            <w:tabs>
              <w:tab w:val="clear" w:pos="7892"/>
              <w:tab w:val="right" w:pos="9026" w:leader="dot"/>
            </w:tabs>
            <w:rPr/>
          </w:pPr>
          <w:hyperlink w:anchor="__RefHeading___Toc8593683_417432637">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8593685_417432637">
            <w:r>
              <w:rPr>
                <w:webHidden/>
                <w:rStyle w:val="IndexLink"/>
                <w:rtl w:val="true"/>
              </w:rPr>
              <w:t>وفاة زينب ربيبة الرسول صلّى اللّه عليه و آله</w:t>
            </w:r>
            <w:r>
              <w:rPr>
                <w:rStyle w:val="IndexLink"/>
                <w:rtl w:val="true"/>
              </w:rPr>
              <w:t>:</w:t>
              <w:tab/>
            </w:r>
            <w:r>
              <w:rPr>
                <w:rStyle w:val="IndexLink"/>
              </w:rPr>
              <w:t>18</w:t>
            </w:r>
          </w:hyperlink>
        </w:p>
        <w:p>
          <w:pPr>
            <w:pStyle w:val="Contents5"/>
            <w:tabs>
              <w:tab w:val="clear" w:pos="7892"/>
              <w:tab w:val="right" w:pos="9026" w:leader="dot"/>
            </w:tabs>
            <w:rPr/>
          </w:pPr>
          <w:hyperlink w:anchor="__RefHeading___Toc8593687_417432637">
            <w:r>
              <w:rPr>
                <w:webHidden/>
                <w:rStyle w:val="IndexLink"/>
                <w:rtl w:val="true"/>
              </w:rPr>
              <w:t>مهلا يا عمر، دعهن يبكين</w:t>
            </w:r>
            <w:r>
              <w:rPr>
                <w:rStyle w:val="IndexLink"/>
                <w:rtl w:val="true"/>
              </w:rPr>
              <w:t>:</w:t>
              <w:tab/>
            </w:r>
            <w:r>
              <w:rPr>
                <w:rStyle w:val="IndexLink"/>
              </w:rPr>
              <w:t>21</w:t>
            </w:r>
          </w:hyperlink>
        </w:p>
        <w:p>
          <w:pPr>
            <w:pStyle w:val="Contents5"/>
            <w:tabs>
              <w:tab w:val="clear" w:pos="7892"/>
              <w:tab w:val="right" w:pos="9026" w:leader="dot"/>
            </w:tabs>
            <w:rPr/>
          </w:pPr>
          <w:hyperlink w:anchor="__RefHeading___Toc8593689_417432637">
            <w:r>
              <w:rPr>
                <w:webHidden/>
                <w:rStyle w:val="IndexLink"/>
                <w:rtl w:val="true"/>
              </w:rPr>
              <w:t>إبراهيم ابن رسول اللّه صلّى اللّه عليه و آله</w:t>
            </w:r>
            <w:r>
              <w:rPr>
                <w:rStyle w:val="IndexLink"/>
                <w:rtl w:val="true"/>
              </w:rPr>
              <w:t>:</w:t>
              <w:tab/>
            </w:r>
            <w:r>
              <w:rPr>
                <w:rStyle w:val="IndexLink"/>
              </w:rPr>
              <w:t>23</w:t>
            </w:r>
          </w:hyperlink>
        </w:p>
        <w:p>
          <w:pPr>
            <w:pStyle w:val="Contents5"/>
            <w:tabs>
              <w:tab w:val="clear" w:pos="7892"/>
              <w:tab w:val="right" w:pos="9026" w:leader="dot"/>
            </w:tabs>
            <w:rPr/>
          </w:pPr>
          <w:hyperlink w:anchor="__RefHeading___Toc8593691_417432637">
            <w:r>
              <w:rPr>
                <w:webHidden/>
                <w:rStyle w:val="IndexLink"/>
                <w:rtl w:val="true"/>
              </w:rPr>
              <w:t>عائشة</w:t>
            </w:r>
            <w:r>
              <w:rPr>
                <w:rStyle w:val="IndexLink"/>
                <w:rtl w:val="true"/>
              </w:rPr>
              <w:t xml:space="preserve">: </w:t>
            </w:r>
            <w:r>
              <w:rPr>
                <w:rStyle w:val="IndexLink"/>
                <w:rtl w:val="true"/>
              </w:rPr>
              <w:t>إبراهيم لا يشبه النبي صلّى اللّه عليه و آله</w:t>
            </w:r>
            <w:r>
              <w:rPr>
                <w:rStyle w:val="IndexLink"/>
                <w:rtl w:val="true"/>
              </w:rPr>
              <w:t>:</w:t>
              <w:tab/>
            </w:r>
            <w:r>
              <w:rPr>
                <w:rStyle w:val="IndexLink"/>
              </w:rPr>
              <w:t>25</w:t>
            </w:r>
          </w:hyperlink>
        </w:p>
        <w:p>
          <w:pPr>
            <w:pStyle w:val="Contents5"/>
            <w:tabs>
              <w:tab w:val="clear" w:pos="7892"/>
              <w:tab w:val="right" w:pos="9026" w:leader="dot"/>
            </w:tabs>
            <w:rPr/>
          </w:pPr>
          <w:hyperlink w:anchor="__RefHeading___Toc8593693_417432637">
            <w:r>
              <w:rPr>
                <w:webHidden/>
                <w:rStyle w:val="IndexLink"/>
                <w:rtl w:val="true"/>
              </w:rPr>
              <w:t>جبرئيل يبرئ مارية</w:t>
            </w:r>
            <w:r>
              <w:rPr>
                <w:rStyle w:val="IndexLink"/>
                <w:rtl w:val="true"/>
              </w:rPr>
              <w:t>:</w:t>
              <w:tab/>
            </w:r>
            <w:r>
              <w:rPr>
                <w:rStyle w:val="IndexLink"/>
              </w:rPr>
              <w:t>27</w:t>
            </w:r>
          </w:hyperlink>
        </w:p>
        <w:p>
          <w:pPr>
            <w:pStyle w:val="Contents5"/>
            <w:tabs>
              <w:tab w:val="clear" w:pos="7892"/>
              <w:tab w:val="right" w:pos="9026" w:leader="dot"/>
            </w:tabs>
            <w:rPr/>
          </w:pPr>
          <w:hyperlink w:anchor="__RefHeading___Toc8593695_417432637">
            <w:r>
              <w:rPr>
                <w:webHidden/>
                <w:rStyle w:val="IndexLink"/>
                <w:rtl w:val="true"/>
              </w:rPr>
              <w:t>قسوة و جرأة</w:t>
            </w:r>
            <w:r>
              <w:rPr>
                <w:rStyle w:val="IndexLink"/>
                <w:rtl w:val="true"/>
              </w:rPr>
              <w:t>:</w:t>
              <w:tab/>
            </w:r>
            <w:r>
              <w:rPr>
                <w:rStyle w:val="IndexLink"/>
              </w:rPr>
              <w:t>30</w:t>
            </w:r>
          </w:hyperlink>
        </w:p>
        <w:p>
          <w:pPr>
            <w:pStyle w:val="Contents5"/>
            <w:tabs>
              <w:tab w:val="clear" w:pos="7892"/>
              <w:tab w:val="right" w:pos="9026" w:leader="dot"/>
            </w:tabs>
            <w:rPr/>
          </w:pPr>
          <w:hyperlink w:anchor="__RefHeading___Toc8593697_417432637">
            <w:r>
              <w:rPr>
                <w:webHidden/>
                <w:rStyle w:val="IndexLink"/>
                <w:rtl w:val="true"/>
              </w:rPr>
              <w:t>مرضعة إبراهيم</w:t>
            </w:r>
            <w:r>
              <w:rPr>
                <w:rStyle w:val="IndexLink"/>
                <w:rtl w:val="true"/>
              </w:rPr>
              <w:t>:</w:t>
              <w:tab/>
            </w:r>
            <w:r>
              <w:rPr>
                <w:rStyle w:val="IndexLink"/>
              </w:rPr>
              <w:t>34</w:t>
            </w:r>
          </w:hyperlink>
        </w:p>
        <w:p>
          <w:pPr>
            <w:pStyle w:val="Contents5"/>
            <w:tabs>
              <w:tab w:val="clear" w:pos="7892"/>
              <w:tab w:val="right" w:pos="9026" w:leader="dot"/>
            </w:tabs>
            <w:rPr/>
          </w:pPr>
          <w:hyperlink w:anchor="__RefHeading___Toc8593699_417432637">
            <w:r>
              <w:rPr>
                <w:webHidden/>
                <w:rStyle w:val="IndexLink"/>
                <w:rtl w:val="true"/>
              </w:rPr>
              <w:t>كاد يقع في نفس النبي صلّى اللّه عليه و آله</w:t>
            </w:r>
            <w:r>
              <w:rPr>
                <w:rStyle w:val="IndexLink"/>
                <w:rtl w:val="true"/>
              </w:rPr>
              <w:t>:</w:t>
              <w:tab/>
            </w:r>
            <w:r>
              <w:rPr>
                <w:rStyle w:val="IndexLink"/>
              </w:rPr>
              <w:t>35</w:t>
            </w:r>
          </w:hyperlink>
        </w:p>
        <w:p>
          <w:pPr>
            <w:pStyle w:val="Contents5"/>
            <w:tabs>
              <w:tab w:val="clear" w:pos="7892"/>
              <w:tab w:val="right" w:pos="9026" w:leader="dot"/>
            </w:tabs>
            <w:rPr/>
          </w:pPr>
          <w:hyperlink w:anchor="__RefHeading___Toc8593701_417432637">
            <w:r>
              <w:rPr>
                <w:webHidden/>
                <w:rStyle w:val="IndexLink"/>
                <w:rtl w:val="true"/>
              </w:rPr>
              <w:t>إنّا بك يا إبراهيم لمحزونون</w:t>
            </w:r>
            <w:r>
              <w:rPr>
                <w:rStyle w:val="IndexLink"/>
                <w:rtl w:val="true"/>
              </w:rPr>
              <w:t>:</w:t>
              <w:tab/>
            </w:r>
            <w:r>
              <w:rPr>
                <w:rStyle w:val="IndexLink"/>
              </w:rPr>
              <w:t>35</w:t>
            </w:r>
          </w:hyperlink>
        </w:p>
        <w:p>
          <w:pPr>
            <w:pStyle w:val="Contents5"/>
            <w:tabs>
              <w:tab w:val="clear" w:pos="7892"/>
              <w:tab w:val="right" w:pos="9026" w:leader="dot"/>
            </w:tabs>
            <w:rPr/>
          </w:pPr>
          <w:hyperlink w:anchor="__RefHeading___Toc8593703_417432637">
            <w:r>
              <w:rPr>
                <w:webHidden/>
                <w:rStyle w:val="IndexLink"/>
                <w:rtl w:val="true"/>
              </w:rPr>
              <w:t>فضائل ابن عوف</w:t>
            </w:r>
            <w:r>
              <w:rPr>
                <w:rStyle w:val="IndexLink"/>
                <w:rtl w:val="true"/>
              </w:rPr>
              <w:t>:</w:t>
              <w:tab/>
            </w:r>
            <w:r>
              <w:rPr>
                <w:rStyle w:val="IndexLink"/>
              </w:rPr>
              <w:t>41</w:t>
            </w:r>
          </w:hyperlink>
        </w:p>
        <w:p>
          <w:pPr>
            <w:pStyle w:val="Contents5"/>
            <w:tabs>
              <w:tab w:val="clear" w:pos="7892"/>
              <w:tab w:val="right" w:pos="9026" w:leader="dot"/>
            </w:tabs>
            <w:rPr/>
          </w:pPr>
          <w:hyperlink w:anchor="__RefHeading___Toc8593705_417432637">
            <w:r>
              <w:rPr>
                <w:webHidden/>
                <w:rStyle w:val="IndexLink"/>
                <w:rtl w:val="true"/>
              </w:rPr>
              <w:t>الحكمة البالغة</w:t>
            </w:r>
            <w:r>
              <w:rPr>
                <w:rStyle w:val="IndexLink"/>
                <w:rtl w:val="true"/>
              </w:rPr>
              <w:t>:</w:t>
              <w:tab/>
            </w:r>
            <w:r>
              <w:rPr>
                <w:rStyle w:val="IndexLink"/>
              </w:rPr>
              <w:t>41</w:t>
            </w:r>
          </w:hyperlink>
        </w:p>
        <w:p>
          <w:pPr>
            <w:pStyle w:val="Contents5"/>
            <w:tabs>
              <w:tab w:val="clear" w:pos="7892"/>
              <w:tab w:val="right" w:pos="9026" w:leader="dot"/>
            </w:tabs>
            <w:rPr/>
          </w:pPr>
          <w:hyperlink w:anchor="__RefHeading___Toc8593707_417432637">
            <w:r>
              <w:rPr>
                <w:webHidden/>
                <w:rStyle w:val="IndexLink"/>
                <w:rtl w:val="true"/>
              </w:rPr>
              <w:t>النياحة المنهي عنها</w:t>
            </w:r>
            <w:r>
              <w:rPr>
                <w:rStyle w:val="IndexLink"/>
                <w:rtl w:val="true"/>
              </w:rPr>
              <w:t>:</w:t>
              <w:tab/>
            </w:r>
            <w:r>
              <w:rPr>
                <w:rStyle w:val="IndexLink"/>
              </w:rPr>
              <w:t>42</w:t>
            </w:r>
          </w:hyperlink>
        </w:p>
        <w:p>
          <w:pPr>
            <w:pStyle w:val="Contents5"/>
            <w:tabs>
              <w:tab w:val="clear" w:pos="7892"/>
              <w:tab w:val="right" w:pos="9026" w:leader="dot"/>
            </w:tabs>
            <w:rPr/>
          </w:pPr>
          <w:hyperlink w:anchor="__RefHeading___Toc8593709_417432637">
            <w:r>
              <w:rPr>
                <w:webHidden/>
                <w:rStyle w:val="IndexLink"/>
                <w:rtl w:val="true"/>
              </w:rPr>
              <w:t>الصوتان الفاجران الأحمقان</w:t>
            </w:r>
            <w:r>
              <w:rPr>
                <w:rStyle w:val="IndexLink"/>
                <w:rtl w:val="true"/>
              </w:rPr>
              <w:t>:</w:t>
              <w:tab/>
            </w:r>
            <w:r>
              <w:rPr>
                <w:rStyle w:val="IndexLink"/>
              </w:rPr>
              <w:t>45</w:t>
            </w:r>
          </w:hyperlink>
        </w:p>
        <w:p>
          <w:pPr>
            <w:pStyle w:val="Contents4"/>
            <w:tabs>
              <w:tab w:val="clear" w:pos="8176"/>
              <w:tab w:val="right" w:pos="9026" w:leader="dot"/>
            </w:tabs>
            <w:rPr/>
          </w:pPr>
          <w:hyperlink w:anchor="__RefHeading___Toc8593711_417432637">
            <w:r>
              <w:rPr>
                <w:webHidden/>
                <w:rStyle w:val="IndexLink"/>
                <w:rtl w:val="true"/>
              </w:rPr>
              <w:t>الفصل الثاني</w:t>
            </w:r>
            <w:r>
              <w:rPr>
                <w:rStyle w:val="IndexLink"/>
                <w:rtl w:val="true"/>
              </w:rPr>
              <w:t xml:space="preserve">: </w:t>
            </w:r>
            <w:r>
              <w:rPr>
                <w:rStyle w:val="IndexLink"/>
                <w:rtl w:val="true"/>
              </w:rPr>
              <w:t>النبي صلّى اللّه عليه و آله يعتزل النساء أو يطلقهن</w:t>
            </w:r>
            <w:r>
              <w:rPr>
                <w:rStyle w:val="IndexLink"/>
                <w:rtl w:val="true"/>
              </w:rPr>
              <w:tab/>
            </w:r>
            <w:r>
              <w:rPr>
                <w:rStyle w:val="IndexLink"/>
              </w:rPr>
              <w:t>48</w:t>
            </w:r>
          </w:hyperlink>
        </w:p>
        <w:p>
          <w:pPr>
            <w:pStyle w:val="Contents5"/>
            <w:tabs>
              <w:tab w:val="clear" w:pos="7892"/>
              <w:tab w:val="right" w:pos="9026" w:leader="dot"/>
            </w:tabs>
            <w:rPr/>
          </w:pPr>
          <w:hyperlink w:anchor="__RefHeading___Toc8593713_417432637">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8593715_417432637">
            <w:r>
              <w:rPr>
                <w:webHidden/>
                <w:rStyle w:val="IndexLink"/>
                <w:rtl w:val="true"/>
              </w:rPr>
              <w:t>النبي صلّى اللّه عليه و آله يعتزل نساءه</w:t>
            </w:r>
            <w:r>
              <w:rPr>
                <w:rStyle w:val="IndexLink"/>
                <w:rtl w:val="true"/>
              </w:rPr>
              <w:t xml:space="preserve">: </w:t>
            </w:r>
            <w:r>
              <w:rPr>
                <w:rStyle w:val="IndexLink"/>
                <w:rtl w:val="true"/>
              </w:rPr>
              <w:t xml:space="preserve">كيف؟ و لما ذا؟ </w:t>
            </w:r>
            <w:r>
              <w:rPr>
                <w:rStyle w:val="IndexLink"/>
                <w:rtl w:val="true"/>
              </w:rPr>
              <w:t>:</w:t>
              <w:tab/>
            </w:r>
            <w:r>
              <w:rPr>
                <w:rStyle w:val="IndexLink"/>
              </w:rPr>
              <w:t>50</w:t>
            </w:r>
          </w:hyperlink>
        </w:p>
        <w:p>
          <w:pPr>
            <w:pStyle w:val="Contents5"/>
            <w:tabs>
              <w:tab w:val="clear" w:pos="7892"/>
              <w:tab w:val="right" w:pos="9026" w:leader="dot"/>
            </w:tabs>
            <w:rPr/>
          </w:pPr>
          <w:hyperlink w:anchor="__RefHeading___Toc8593717_417432637">
            <w:r>
              <w:rPr>
                <w:webHidden/>
                <w:rStyle w:val="IndexLink"/>
                <w:rtl w:val="true"/>
              </w:rPr>
              <w:t>حديث اعتزال النساء بطريقة أخرى</w:t>
            </w:r>
            <w:r>
              <w:rPr>
                <w:rStyle w:val="IndexLink"/>
                <w:rtl w:val="true"/>
              </w:rPr>
              <w:t>:</w:t>
              <w:tab/>
            </w:r>
            <w:r>
              <w:rPr>
                <w:rStyle w:val="IndexLink"/>
              </w:rPr>
              <w:t>56</w:t>
            </w:r>
          </w:hyperlink>
        </w:p>
        <w:p>
          <w:pPr>
            <w:pStyle w:val="Contents5"/>
            <w:tabs>
              <w:tab w:val="clear" w:pos="7892"/>
              <w:tab w:val="right" w:pos="9026" w:leader="dot"/>
            </w:tabs>
            <w:rPr/>
          </w:pPr>
          <w:hyperlink w:anchor="__RefHeading___Toc8593719_417432637">
            <w:r>
              <w:rPr>
                <w:webHidden/>
                <w:rStyle w:val="IndexLink"/>
                <w:rtl w:val="true"/>
              </w:rPr>
              <w:t>النبي صلّى اللّه عليه و آله يهجر عائشة</w:t>
            </w:r>
            <w:r>
              <w:rPr>
                <w:rStyle w:val="IndexLink"/>
                <w:rtl w:val="true"/>
              </w:rPr>
              <w:t>:</w:t>
              <w:tab/>
            </w:r>
            <w:r>
              <w:rPr>
                <w:rStyle w:val="IndexLink"/>
              </w:rPr>
              <w:t>58</w:t>
            </w:r>
          </w:hyperlink>
        </w:p>
        <w:p>
          <w:pPr>
            <w:pStyle w:val="Contents5"/>
            <w:tabs>
              <w:tab w:val="clear" w:pos="7892"/>
              <w:tab w:val="right" w:pos="9026" w:leader="dot"/>
            </w:tabs>
            <w:rPr/>
          </w:pPr>
          <w:hyperlink w:anchor="__RefHeading___Toc8593721_417432637">
            <w:r>
              <w:rPr>
                <w:webHidden/>
                <w:rStyle w:val="IndexLink"/>
                <w:rtl w:val="true"/>
              </w:rPr>
              <w:t xml:space="preserve">النبي صلّى اللّه عليه و آله يضحك لضرب عمر لزوجته؟ </w:t>
            </w:r>
            <w:r>
              <w:rPr>
                <w:rStyle w:val="IndexLink"/>
                <w:rtl w:val="true"/>
              </w:rPr>
              <w:t>:</w:t>
              <w:tab/>
            </w:r>
            <w:r>
              <w:rPr>
                <w:rStyle w:val="IndexLink"/>
              </w:rPr>
              <w:t>62</w:t>
            </w:r>
          </w:hyperlink>
        </w:p>
        <w:p>
          <w:pPr>
            <w:pStyle w:val="Contents5"/>
            <w:tabs>
              <w:tab w:val="clear" w:pos="7892"/>
              <w:tab w:val="right" w:pos="9026" w:leader="dot"/>
            </w:tabs>
            <w:rPr/>
          </w:pPr>
          <w:hyperlink w:anchor="__RefHeading___Toc8593723_417432637">
            <w:r>
              <w:rPr>
                <w:webHidden/>
                <w:rStyle w:val="IndexLink"/>
                <w:rtl w:val="true"/>
              </w:rPr>
              <w:t>التناسب</w:t>
            </w:r>
            <w:r>
              <w:rPr>
                <w:rStyle w:val="IndexLink"/>
                <w:rtl w:val="true"/>
              </w:rPr>
              <w:t xml:space="preserve">. . </w:t>
            </w:r>
            <w:r>
              <w:rPr>
                <w:rStyle w:val="IndexLink"/>
                <w:rtl w:val="true"/>
              </w:rPr>
              <w:t>و الإنسجام</w:t>
            </w:r>
            <w:r>
              <w:rPr>
                <w:rStyle w:val="IndexLink"/>
                <w:rtl w:val="true"/>
              </w:rPr>
              <w:t>:</w:t>
              <w:tab/>
            </w:r>
            <w:r>
              <w:rPr>
                <w:rStyle w:val="IndexLink"/>
              </w:rPr>
              <w:t>63</w:t>
            </w:r>
          </w:hyperlink>
        </w:p>
        <w:p>
          <w:pPr>
            <w:pStyle w:val="Contents5"/>
            <w:tabs>
              <w:tab w:val="clear" w:pos="7892"/>
              <w:tab w:val="right" w:pos="9026" w:leader="dot"/>
            </w:tabs>
            <w:rPr/>
          </w:pPr>
          <w:hyperlink w:anchor="__RefHeading___Toc8593725_417432637">
            <w:r>
              <w:rPr>
                <w:webHidden/>
                <w:rStyle w:val="IndexLink"/>
                <w:rtl w:val="true"/>
              </w:rPr>
              <w:t>حديث الإعتزال بسبب عائشة و حفصة</w:t>
            </w:r>
            <w:r>
              <w:rPr>
                <w:rStyle w:val="IndexLink"/>
                <w:rtl w:val="true"/>
              </w:rPr>
              <w:t>:</w:t>
              <w:tab/>
            </w:r>
            <w:r>
              <w:rPr>
                <w:rStyle w:val="IndexLink"/>
              </w:rPr>
              <w:t>64</w:t>
            </w:r>
          </w:hyperlink>
        </w:p>
        <w:p>
          <w:pPr>
            <w:pStyle w:val="Contents5"/>
            <w:tabs>
              <w:tab w:val="clear" w:pos="7892"/>
              <w:tab w:val="right" w:pos="9026" w:leader="dot"/>
            </w:tabs>
            <w:rPr/>
          </w:pPr>
          <w:hyperlink w:anchor="__RefHeading___Toc8593727_417432637">
            <w:r>
              <w:rPr>
                <w:webHidden/>
                <w:rStyle w:val="IndexLink"/>
                <w:rtl w:val="true"/>
              </w:rPr>
              <w:t>هجر النبي صلّى اللّه عليه و آله لعائشة</w:t>
            </w:r>
            <w:r>
              <w:rPr>
                <w:rStyle w:val="IndexLink"/>
                <w:rtl w:val="true"/>
              </w:rPr>
              <w:t>:</w:t>
              <w:tab/>
            </w:r>
            <w:r>
              <w:rPr>
                <w:rStyle w:val="IndexLink"/>
              </w:rPr>
              <w:t>65</w:t>
            </w:r>
          </w:hyperlink>
        </w:p>
        <w:p>
          <w:pPr>
            <w:pStyle w:val="Contents5"/>
            <w:tabs>
              <w:tab w:val="clear" w:pos="7892"/>
              <w:tab w:val="right" w:pos="9026" w:leader="dot"/>
            </w:tabs>
            <w:rPr/>
          </w:pPr>
          <w:hyperlink w:anchor="__RefHeading___Toc8593729_417432637">
            <w:r>
              <w:rPr>
                <w:webHidden/>
                <w:rStyle w:val="IndexLink"/>
                <w:rtl w:val="true"/>
              </w:rPr>
              <w:t>الإصرار على تضييع الحقيقة</w:t>
            </w:r>
            <w:r>
              <w:rPr>
                <w:rStyle w:val="IndexLink"/>
                <w:rtl w:val="true"/>
              </w:rPr>
              <w:t>:</w:t>
              <w:tab/>
            </w:r>
            <w:r>
              <w:rPr>
                <w:rStyle w:val="IndexLink"/>
              </w:rPr>
              <w:t>66</w:t>
            </w:r>
          </w:hyperlink>
        </w:p>
        <w:p>
          <w:pPr>
            <w:pStyle w:val="Contents5"/>
            <w:tabs>
              <w:tab w:val="clear" w:pos="7892"/>
              <w:tab w:val="right" w:pos="9026" w:leader="dot"/>
            </w:tabs>
            <w:rPr/>
          </w:pPr>
          <w:hyperlink w:anchor="__RefHeading___Toc8593731_417432637">
            <w:r>
              <w:rPr>
                <w:webHidden/>
                <w:rStyle w:val="IndexLink"/>
                <w:rtl w:val="true"/>
              </w:rPr>
              <w:t>الحقيقة المنقوصة</w:t>
            </w:r>
            <w:r>
              <w:rPr>
                <w:rStyle w:val="IndexLink"/>
                <w:rtl w:val="true"/>
              </w:rPr>
              <w:t>:</w:t>
              <w:tab/>
            </w:r>
            <w:r>
              <w:rPr>
                <w:rStyle w:val="IndexLink"/>
              </w:rPr>
              <w:t>67</w:t>
            </w:r>
          </w:hyperlink>
        </w:p>
        <w:p>
          <w:pPr>
            <w:pStyle w:val="Contents5"/>
            <w:tabs>
              <w:tab w:val="clear" w:pos="7892"/>
              <w:tab w:val="right" w:pos="9026" w:leader="dot"/>
            </w:tabs>
            <w:rPr/>
          </w:pPr>
          <w:hyperlink w:anchor="__RefHeading___Toc8593733_417432637">
            <w:r>
              <w:rPr>
                <w:webHidden/>
                <w:rStyle w:val="IndexLink"/>
                <w:rtl w:val="true"/>
              </w:rPr>
              <w:t>الصحيح في القضية</w:t>
            </w:r>
            <w:r>
              <w:rPr>
                <w:rStyle w:val="IndexLink"/>
                <w:rtl w:val="true"/>
              </w:rPr>
              <w:t>:</w:t>
              <w:tab/>
            </w:r>
            <w:r>
              <w:rPr>
                <w:rStyle w:val="IndexLink"/>
              </w:rPr>
              <w:t>69</w:t>
            </w:r>
          </w:hyperlink>
        </w:p>
        <w:p>
          <w:pPr>
            <w:pStyle w:val="Contents5"/>
            <w:tabs>
              <w:tab w:val="clear" w:pos="7892"/>
              <w:tab w:val="right" w:pos="9026" w:leader="dot"/>
            </w:tabs>
            <w:rPr/>
          </w:pPr>
          <w:hyperlink w:anchor="__RefHeading___Toc8593735_417432637">
            <w:r>
              <w:rPr>
                <w:webHidden/>
                <w:rStyle w:val="IndexLink"/>
                <w:rtl w:val="true"/>
              </w:rPr>
              <w:t>قضية المغافير دليل سمو و عظمة</w:t>
            </w:r>
            <w:r>
              <w:rPr>
                <w:rStyle w:val="IndexLink"/>
                <w:rtl w:val="true"/>
              </w:rPr>
              <w:t>:</w:t>
              <w:tab/>
            </w:r>
            <w:r>
              <w:rPr>
                <w:rStyle w:val="IndexLink"/>
              </w:rPr>
              <w:t>73</w:t>
            </w:r>
          </w:hyperlink>
        </w:p>
        <w:p>
          <w:pPr>
            <w:pStyle w:val="Contents5"/>
            <w:tabs>
              <w:tab w:val="clear" w:pos="7892"/>
              <w:tab w:val="right" w:pos="9026" w:leader="dot"/>
            </w:tabs>
            <w:rPr/>
          </w:pPr>
          <w:hyperlink w:anchor="__RefHeading___Toc8593737_417432637">
            <w:r>
              <w:rPr>
                <w:webHidden/>
                <w:rStyle w:val="IndexLink"/>
                <w:rtl w:val="true"/>
              </w:rPr>
              <w:t>طلاق سودة</w:t>
            </w:r>
            <w:r>
              <w:rPr>
                <w:rStyle w:val="IndexLink"/>
                <w:rtl w:val="true"/>
              </w:rPr>
              <w:t>:</w:t>
              <w:tab/>
            </w:r>
            <w:r>
              <w:rPr>
                <w:rStyle w:val="IndexLink"/>
              </w:rPr>
              <w:t>73</w:t>
            </w:r>
          </w:hyperlink>
        </w:p>
        <w:p>
          <w:pPr>
            <w:pStyle w:val="Contents5"/>
            <w:tabs>
              <w:tab w:val="clear" w:pos="7892"/>
              <w:tab w:val="right" w:pos="9026" w:leader="dot"/>
            </w:tabs>
            <w:rPr/>
          </w:pPr>
          <w:hyperlink w:anchor="__RefHeading___Toc8593739_417432637">
            <w:r>
              <w:rPr>
                <w:webHidden/>
                <w:rStyle w:val="IndexLink"/>
                <w:rtl w:val="true"/>
              </w:rPr>
              <w:t>رضا النبي صلّى اللّه عليه و آله أم رضا عائشة</w:t>
            </w:r>
            <w:r>
              <w:rPr>
                <w:rStyle w:val="IndexLink"/>
                <w:rtl w:val="true"/>
              </w:rPr>
              <w:t>! !</w:t>
              <w:tab/>
            </w:r>
            <w:r>
              <w:rPr>
                <w:rStyle w:val="IndexLink"/>
              </w:rPr>
              <w:t>81</w:t>
            </w:r>
          </w:hyperlink>
        </w:p>
        <w:p>
          <w:pPr>
            <w:pStyle w:val="Contents5"/>
            <w:tabs>
              <w:tab w:val="clear" w:pos="7892"/>
              <w:tab w:val="right" w:pos="9026" w:leader="dot"/>
            </w:tabs>
            <w:rPr/>
          </w:pPr>
          <w:hyperlink w:anchor="__RefHeading___Toc8593741_417432637">
            <w:r>
              <w:rPr>
                <w:webHidden/>
                <w:rStyle w:val="IndexLink"/>
                <w:rtl w:val="true"/>
              </w:rPr>
              <w:t>سبب طلاق سودة</w:t>
            </w:r>
            <w:r>
              <w:rPr>
                <w:rStyle w:val="IndexLink"/>
                <w:rtl w:val="true"/>
              </w:rPr>
              <w:t>:</w:t>
              <w:tab/>
            </w:r>
            <w:r>
              <w:rPr>
                <w:rStyle w:val="IndexLink"/>
              </w:rPr>
              <w:t>83</w:t>
            </w:r>
          </w:hyperlink>
        </w:p>
        <w:p>
          <w:pPr>
            <w:pStyle w:val="Contents5"/>
            <w:tabs>
              <w:tab w:val="clear" w:pos="7892"/>
              <w:tab w:val="right" w:pos="9026" w:leader="dot"/>
            </w:tabs>
            <w:rPr/>
          </w:pPr>
          <w:hyperlink w:anchor="__RefHeading___Toc8593743_417432637">
            <w:r>
              <w:rPr>
                <w:webHidden/>
                <w:rStyle w:val="IndexLink"/>
                <w:rtl w:val="true"/>
              </w:rPr>
              <w:t xml:space="preserve">من الذي خدع مليكة الكندية؟ </w:t>
            </w:r>
            <w:r>
              <w:rPr>
                <w:rStyle w:val="IndexLink"/>
                <w:rtl w:val="true"/>
              </w:rPr>
              <w:t>! :</w:t>
              <w:tab/>
            </w:r>
            <w:r>
              <w:rPr>
                <w:rStyle w:val="IndexLink"/>
              </w:rPr>
              <w:t>83</w:t>
            </w:r>
          </w:hyperlink>
        </w:p>
        <w:p>
          <w:pPr>
            <w:pStyle w:val="Contents5"/>
            <w:tabs>
              <w:tab w:val="clear" w:pos="7892"/>
              <w:tab w:val="right" w:pos="9026" w:leader="dot"/>
            </w:tabs>
            <w:rPr/>
          </w:pPr>
          <w:hyperlink w:anchor="__RefHeading___Toc8593745_417432637">
            <w:r>
              <w:rPr>
                <w:webHidden/>
                <w:rStyle w:val="IndexLink"/>
                <w:rtl w:val="true"/>
              </w:rPr>
              <w:t>طلقها قبل أن يدخل بها</w:t>
            </w:r>
            <w:r>
              <w:rPr>
                <w:rStyle w:val="IndexLink"/>
                <w:rtl w:val="true"/>
              </w:rPr>
              <w:t>:</w:t>
              <w:tab/>
            </w:r>
            <w:r>
              <w:rPr>
                <w:rStyle w:val="IndexLink"/>
              </w:rPr>
              <w:t>84</w:t>
            </w:r>
          </w:hyperlink>
        </w:p>
        <w:p>
          <w:pPr>
            <w:pStyle w:val="Contents5"/>
            <w:tabs>
              <w:tab w:val="clear" w:pos="7892"/>
              <w:tab w:val="right" w:pos="9026" w:leader="dot"/>
            </w:tabs>
            <w:rPr/>
          </w:pPr>
          <w:hyperlink w:anchor="__RefHeading___Toc8593747_417432637">
            <w:r>
              <w:rPr>
                <w:webHidden/>
                <w:rStyle w:val="IndexLink"/>
                <w:rtl w:val="true"/>
              </w:rPr>
              <w:t>أسماء بنت النعمان ضحية أخرى</w:t>
            </w:r>
            <w:r>
              <w:rPr>
                <w:rStyle w:val="IndexLink"/>
                <w:rtl w:val="true"/>
              </w:rPr>
              <w:t>:</w:t>
              <w:tab/>
            </w:r>
            <w:r>
              <w:rPr>
                <w:rStyle w:val="IndexLink"/>
              </w:rPr>
              <w:t>85</w:t>
            </w:r>
          </w:hyperlink>
        </w:p>
        <w:p>
          <w:pPr>
            <w:pStyle w:val="Contents4"/>
            <w:tabs>
              <w:tab w:val="clear" w:pos="8176"/>
              <w:tab w:val="right" w:pos="9026" w:leader="dot"/>
            </w:tabs>
            <w:rPr/>
          </w:pPr>
          <w:hyperlink w:anchor="__RefHeading___Toc8593749_417432637">
            <w:r>
              <w:rPr>
                <w:webHidden/>
                <w:rStyle w:val="IndexLink"/>
                <w:rtl w:val="true"/>
              </w:rPr>
              <w:t>الفصل الثالث</w:t>
            </w:r>
            <w:r>
              <w:rPr>
                <w:rStyle w:val="IndexLink"/>
                <w:rtl w:val="true"/>
              </w:rPr>
              <w:t xml:space="preserve">: </w:t>
            </w:r>
            <w:r>
              <w:rPr>
                <w:rStyle w:val="IndexLink"/>
                <w:rtl w:val="true"/>
              </w:rPr>
              <w:t>أحداث و قضأيا</w:t>
            </w:r>
            <w:r>
              <w:rPr>
                <w:rStyle w:val="IndexLink"/>
                <w:rtl w:val="true"/>
              </w:rPr>
              <w:tab/>
            </w:r>
            <w:r>
              <w:rPr>
                <w:rStyle w:val="IndexLink"/>
              </w:rPr>
              <w:t>88</w:t>
            </w:r>
          </w:hyperlink>
        </w:p>
        <w:p>
          <w:pPr>
            <w:pStyle w:val="Contents5"/>
            <w:tabs>
              <w:tab w:val="clear" w:pos="7892"/>
              <w:tab w:val="right" w:pos="9026" w:leader="dot"/>
            </w:tabs>
            <w:rPr/>
          </w:pPr>
          <w:hyperlink w:anchor="__RefHeading___Toc8593751_417432637">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8593753_417432637">
            <w:r>
              <w:rPr>
                <w:webHidden/>
                <w:rStyle w:val="IndexLink"/>
                <w:rtl w:val="true"/>
              </w:rPr>
              <w:t>عتّاب بن أسيد يحج بالناس</w:t>
            </w:r>
            <w:r>
              <w:rPr>
                <w:rStyle w:val="IndexLink"/>
                <w:rtl w:val="true"/>
              </w:rPr>
              <w:t>:</w:t>
              <w:tab/>
            </w:r>
            <w:r>
              <w:rPr>
                <w:rStyle w:val="IndexLink"/>
              </w:rPr>
              <w:t>90</w:t>
            </w:r>
          </w:hyperlink>
        </w:p>
        <w:p>
          <w:pPr>
            <w:pStyle w:val="Contents5"/>
            <w:tabs>
              <w:tab w:val="clear" w:pos="7892"/>
              <w:tab w:val="right" w:pos="9026" w:leader="dot"/>
            </w:tabs>
            <w:rPr/>
          </w:pPr>
          <w:hyperlink w:anchor="__RefHeading___Toc8593755_417432637">
            <w:r>
              <w:rPr>
                <w:webHidden/>
                <w:rStyle w:val="IndexLink"/>
                <w:rtl w:val="true"/>
              </w:rPr>
              <w:t>صنع المنبر لرسول اللّه صلّى اللّه عليه و آله</w:t>
            </w:r>
            <w:r>
              <w:rPr>
                <w:rStyle w:val="IndexLink"/>
                <w:rtl w:val="true"/>
              </w:rPr>
              <w:t>:</w:t>
              <w:tab/>
            </w:r>
            <w:r>
              <w:rPr>
                <w:rStyle w:val="IndexLink"/>
              </w:rPr>
              <w:t>91</w:t>
            </w:r>
          </w:hyperlink>
        </w:p>
        <w:p>
          <w:pPr>
            <w:pStyle w:val="Contents5"/>
            <w:tabs>
              <w:tab w:val="clear" w:pos="7892"/>
              <w:tab w:val="right" w:pos="9026" w:leader="dot"/>
            </w:tabs>
            <w:rPr/>
          </w:pPr>
          <w:hyperlink w:anchor="__RefHeading___Toc8593757_417432637">
            <w:r>
              <w:rPr>
                <w:webHidden/>
                <w:rStyle w:val="IndexLink"/>
                <w:rtl w:val="true"/>
              </w:rPr>
              <w:t>موت النجاشي</w:t>
            </w:r>
            <w:r>
              <w:rPr>
                <w:rStyle w:val="IndexLink"/>
                <w:rtl w:val="true"/>
              </w:rPr>
              <w:t>:</w:t>
              <w:tab/>
            </w:r>
            <w:r>
              <w:rPr>
                <w:rStyle w:val="IndexLink"/>
              </w:rPr>
              <w:t>92</w:t>
            </w:r>
          </w:hyperlink>
        </w:p>
        <w:p>
          <w:pPr>
            <w:pStyle w:val="Contents5"/>
            <w:tabs>
              <w:tab w:val="clear" w:pos="7892"/>
              <w:tab w:val="right" w:pos="9026" w:leader="dot"/>
            </w:tabs>
            <w:rPr/>
          </w:pPr>
          <w:hyperlink w:anchor="__RefHeading___Toc8593759_417432637">
            <w:r>
              <w:rPr>
                <w:webHidden/>
                <w:rStyle w:val="IndexLink"/>
                <w:rtl w:val="true"/>
              </w:rPr>
              <w:t>بيع بعض المسلمين أسلحتهم</w:t>
            </w:r>
            <w:r>
              <w:rPr>
                <w:rStyle w:val="IndexLink"/>
                <w:rtl w:val="true"/>
              </w:rPr>
              <w:t>:</w:t>
              <w:tab/>
            </w:r>
            <w:r>
              <w:rPr>
                <w:rStyle w:val="IndexLink"/>
              </w:rPr>
              <w:t>92</w:t>
            </w:r>
          </w:hyperlink>
        </w:p>
        <w:p>
          <w:pPr>
            <w:pStyle w:val="Contents5"/>
            <w:tabs>
              <w:tab w:val="clear" w:pos="7892"/>
              <w:tab w:val="right" w:pos="9026" w:leader="dot"/>
            </w:tabs>
            <w:rPr/>
          </w:pPr>
          <w:hyperlink w:anchor="__RefHeading___Toc8593761_417432637">
            <w:r>
              <w:rPr>
                <w:webHidden/>
                <w:rStyle w:val="IndexLink"/>
                <w:rtl w:val="true"/>
              </w:rPr>
              <w:t>كعب بن زهير في محضر رسول اللّه صلّى اللّه عليه و آله</w:t>
            </w:r>
            <w:r>
              <w:rPr>
                <w:rStyle w:val="IndexLink"/>
                <w:rtl w:val="true"/>
              </w:rPr>
              <w:t>:</w:t>
              <w:tab/>
            </w:r>
            <w:r>
              <w:rPr>
                <w:rStyle w:val="IndexLink"/>
              </w:rPr>
              <w:t>94</w:t>
            </w:r>
          </w:hyperlink>
        </w:p>
        <w:p>
          <w:pPr>
            <w:pStyle w:val="Contents5"/>
            <w:tabs>
              <w:tab w:val="clear" w:pos="7892"/>
              <w:tab w:val="right" w:pos="9026" w:leader="dot"/>
            </w:tabs>
            <w:rPr/>
          </w:pPr>
          <w:hyperlink w:anchor="__RefHeading___Toc8593763_417432637">
            <w:r>
              <w:rPr>
                <w:webHidden/>
                <w:rStyle w:val="IndexLink"/>
                <w:rtl w:val="true"/>
              </w:rPr>
              <w:t>رواية لا تصح</w:t>
            </w:r>
            <w:r>
              <w:rPr>
                <w:rStyle w:val="IndexLink"/>
                <w:rtl w:val="true"/>
              </w:rPr>
              <w:t>:</w:t>
              <w:tab/>
            </w:r>
            <w:r>
              <w:rPr>
                <w:rStyle w:val="IndexLink"/>
              </w:rPr>
              <w:t>97</w:t>
            </w:r>
          </w:hyperlink>
        </w:p>
        <w:p>
          <w:pPr>
            <w:pStyle w:val="Contents5"/>
            <w:tabs>
              <w:tab w:val="clear" w:pos="7892"/>
              <w:tab w:val="right" w:pos="9026" w:leader="dot"/>
            </w:tabs>
            <w:rPr/>
          </w:pPr>
          <w:hyperlink w:anchor="__RefHeading___Toc8593765_417432637">
            <w:r>
              <w:rPr>
                <w:webHidden/>
                <w:rStyle w:val="IndexLink"/>
                <w:rtl w:val="true"/>
              </w:rPr>
              <w:t>لما ذا أهدر النبي صلّى اللّه عليه و آله دم كعب</w:t>
            </w:r>
            <w:r>
              <w:rPr>
                <w:rStyle w:val="IndexLink"/>
                <w:rtl w:val="true"/>
              </w:rPr>
              <w:t>:</w:t>
              <w:tab/>
            </w:r>
            <w:r>
              <w:rPr>
                <w:rStyle w:val="IndexLink"/>
              </w:rPr>
              <w:t>102</w:t>
            </w:r>
          </w:hyperlink>
        </w:p>
        <w:p>
          <w:pPr>
            <w:pStyle w:val="Contents5"/>
            <w:tabs>
              <w:tab w:val="clear" w:pos="7892"/>
              <w:tab w:val="right" w:pos="9026" w:leader="dot"/>
            </w:tabs>
            <w:rPr/>
          </w:pPr>
          <w:hyperlink w:anchor="__RefHeading___Toc8593767_417432637">
            <w:r>
              <w:rPr>
                <w:webHidden/>
                <w:rStyle w:val="IndexLink"/>
                <w:rtl w:val="true"/>
              </w:rPr>
              <w:t>معاوية</w:t>
            </w:r>
            <w:r>
              <w:rPr>
                <w:rStyle w:val="IndexLink"/>
                <w:rtl w:val="true"/>
              </w:rPr>
              <w:t xml:space="preserve">. . </w:t>
            </w:r>
            <w:r>
              <w:rPr>
                <w:rStyle w:val="IndexLink"/>
                <w:rtl w:val="true"/>
              </w:rPr>
              <w:t>و بردة كعب</w:t>
            </w:r>
            <w:r>
              <w:rPr>
                <w:rStyle w:val="IndexLink"/>
                <w:rtl w:val="true"/>
              </w:rPr>
              <w:t>:</w:t>
              <w:tab/>
            </w:r>
            <w:r>
              <w:rPr>
                <w:rStyle w:val="IndexLink"/>
              </w:rPr>
              <w:t>104</w:t>
            </w:r>
          </w:hyperlink>
        </w:p>
        <w:p>
          <w:pPr>
            <w:pStyle w:val="Contents5"/>
            <w:tabs>
              <w:tab w:val="clear" w:pos="7892"/>
              <w:tab w:val="right" w:pos="9026" w:leader="dot"/>
            </w:tabs>
            <w:rPr/>
          </w:pPr>
          <w:hyperlink w:anchor="__RefHeading___Toc8593769_417432637">
            <w:r>
              <w:rPr>
                <w:webHidden/>
                <w:rStyle w:val="IndexLink"/>
                <w:rtl w:val="true"/>
              </w:rPr>
              <w:t>كعب و قريش</w:t>
            </w:r>
            <w:r>
              <w:rPr>
                <w:rStyle w:val="IndexLink"/>
                <w:rtl w:val="true"/>
              </w:rPr>
              <w:t xml:space="preserve">. . </w:t>
            </w:r>
            <w:r>
              <w:rPr>
                <w:rStyle w:val="IndexLink"/>
                <w:rtl w:val="true"/>
              </w:rPr>
              <w:t>لا الأنصار</w:t>
            </w:r>
            <w:r>
              <w:rPr>
                <w:rStyle w:val="IndexLink"/>
                <w:rtl w:val="true"/>
              </w:rPr>
              <w:t>:</w:t>
              <w:tab/>
            </w:r>
            <w:r>
              <w:rPr>
                <w:rStyle w:val="IndexLink"/>
              </w:rPr>
              <w:t>106</w:t>
            </w:r>
          </w:hyperlink>
        </w:p>
        <w:p>
          <w:pPr>
            <w:pStyle w:val="Contents5"/>
            <w:tabs>
              <w:tab w:val="clear" w:pos="7892"/>
              <w:tab w:val="right" w:pos="9026" w:leader="dot"/>
            </w:tabs>
            <w:rPr/>
          </w:pPr>
          <w:hyperlink w:anchor="__RefHeading___Toc8593771_417432637">
            <w:r>
              <w:rPr>
                <w:webHidden/>
                <w:rStyle w:val="IndexLink"/>
                <w:rtl w:val="true"/>
              </w:rPr>
              <w:t>عمر</w:t>
            </w:r>
            <w:r>
              <w:rPr>
                <w:rStyle w:val="IndexLink"/>
                <w:rtl w:val="true"/>
              </w:rPr>
              <w:t xml:space="preserve">. . </w:t>
            </w:r>
            <w:r>
              <w:rPr>
                <w:rStyle w:val="IndexLink"/>
                <w:rtl w:val="true"/>
              </w:rPr>
              <w:t>و الصلاة على ابن أبي</w:t>
            </w:r>
            <w:r>
              <w:rPr>
                <w:rStyle w:val="IndexLink"/>
                <w:rtl w:val="true"/>
              </w:rPr>
              <w:t>:</w:t>
              <w:tab/>
            </w:r>
            <w:r>
              <w:rPr>
                <w:rStyle w:val="IndexLink"/>
              </w:rPr>
              <w:t>107</w:t>
            </w:r>
          </w:hyperlink>
        </w:p>
        <w:p>
          <w:pPr>
            <w:pStyle w:val="Contents5"/>
            <w:tabs>
              <w:tab w:val="clear" w:pos="7892"/>
              <w:tab w:val="right" w:pos="9026" w:leader="dot"/>
            </w:tabs>
            <w:rPr/>
          </w:pPr>
          <w:hyperlink w:anchor="__RefHeading___Toc8593773_417432637">
            <w:r>
              <w:rPr>
                <w:webHidden/>
                <w:rStyle w:val="IndexLink"/>
                <w:rtl w:val="true"/>
              </w:rPr>
              <w:t>عمر يندم على ما صدر منه</w:t>
            </w:r>
            <w:r>
              <w:rPr>
                <w:rStyle w:val="IndexLink"/>
                <w:rtl w:val="true"/>
              </w:rPr>
              <w:t>:</w:t>
              <w:tab/>
            </w:r>
            <w:r>
              <w:rPr>
                <w:rStyle w:val="IndexLink"/>
              </w:rPr>
              <w:t>115</w:t>
            </w:r>
          </w:hyperlink>
        </w:p>
        <w:p>
          <w:pPr>
            <w:pStyle w:val="Contents5"/>
            <w:tabs>
              <w:tab w:val="clear" w:pos="7892"/>
              <w:tab w:val="right" w:pos="9026" w:leader="dot"/>
            </w:tabs>
            <w:rPr/>
          </w:pPr>
          <w:hyperlink w:anchor="__RefHeading___Toc8593775_417432637">
            <w:r>
              <w:rPr>
                <w:webHidden/>
                <w:rStyle w:val="IndexLink"/>
                <w:rtl w:val="true"/>
              </w:rPr>
              <w:t xml:space="preserve">لما ذا يصلي النبي صلّى اللّه عليه و آله على ابن أبي؟ </w:t>
            </w:r>
            <w:r>
              <w:rPr>
                <w:rStyle w:val="IndexLink"/>
                <w:rtl w:val="true"/>
              </w:rPr>
              <w:t>! :</w:t>
              <w:tab/>
            </w:r>
            <w:r>
              <w:rPr>
                <w:rStyle w:val="IndexLink"/>
              </w:rPr>
              <w:t>115</w:t>
            </w:r>
          </w:hyperlink>
        </w:p>
        <w:p>
          <w:pPr>
            <w:pStyle w:val="Contents4"/>
            <w:tabs>
              <w:tab w:val="clear" w:pos="8176"/>
              <w:tab w:val="right" w:pos="9026" w:leader="dot"/>
            </w:tabs>
            <w:rPr/>
          </w:pPr>
          <w:hyperlink w:anchor="__RefHeading___Toc8593777_417432637">
            <w:r>
              <w:rPr>
                <w:webHidden/>
                <w:rStyle w:val="IndexLink"/>
                <w:rtl w:val="true"/>
              </w:rPr>
              <w:t>الفصل الرابع</w:t>
            </w:r>
            <w:r>
              <w:rPr>
                <w:rStyle w:val="IndexLink"/>
                <w:rtl w:val="true"/>
              </w:rPr>
              <w:t xml:space="preserve">: </w:t>
            </w:r>
            <w:r>
              <w:rPr>
                <w:rStyle w:val="IndexLink"/>
                <w:rtl w:val="true"/>
              </w:rPr>
              <w:t>من سرايا السنة الثامنة</w:t>
            </w:r>
            <w:r>
              <w:rPr>
                <w:rStyle w:val="IndexLink"/>
                <w:rtl w:val="true"/>
              </w:rPr>
              <w:tab/>
            </w:r>
            <w:r>
              <w:rPr>
                <w:rStyle w:val="IndexLink"/>
              </w:rPr>
              <w:t>118</w:t>
            </w:r>
          </w:hyperlink>
        </w:p>
        <w:p>
          <w:pPr>
            <w:pStyle w:val="Contents5"/>
            <w:tabs>
              <w:tab w:val="clear" w:pos="7892"/>
              <w:tab w:val="right" w:pos="9026" w:leader="dot"/>
            </w:tabs>
            <w:rPr/>
          </w:pPr>
          <w:hyperlink w:anchor="__RefHeading___Toc8593779_417432637">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8593781_417432637">
            <w:r>
              <w:rPr>
                <w:webHidden/>
                <w:rStyle w:val="IndexLink"/>
                <w:rtl w:val="true"/>
              </w:rPr>
              <w:t>بداية ضرورية جدا</w:t>
            </w:r>
            <w:r>
              <w:rPr>
                <w:rStyle w:val="IndexLink"/>
                <w:rtl w:val="true"/>
              </w:rPr>
              <w:t>:</w:t>
              <w:tab/>
            </w:r>
            <w:r>
              <w:rPr>
                <w:rStyle w:val="IndexLink"/>
              </w:rPr>
              <w:t>120</w:t>
            </w:r>
          </w:hyperlink>
        </w:p>
        <w:p>
          <w:pPr>
            <w:pStyle w:val="Contents5"/>
            <w:tabs>
              <w:tab w:val="clear" w:pos="7892"/>
              <w:tab w:val="right" w:pos="9026" w:leader="dot"/>
            </w:tabs>
            <w:rPr/>
          </w:pPr>
          <w:hyperlink w:anchor="__RefHeading___Toc8593783_417432637">
            <w:r>
              <w:rPr>
                <w:webHidden/>
                <w:rStyle w:val="IndexLink"/>
                <w:rtl w:val="true"/>
              </w:rPr>
              <w:t>سرية الطفيل إلى ذي الكفين</w:t>
            </w:r>
            <w:r>
              <w:rPr>
                <w:rStyle w:val="IndexLink"/>
                <w:rtl w:val="true"/>
              </w:rPr>
              <w:t>:</w:t>
              <w:tab/>
            </w:r>
            <w:r>
              <w:rPr>
                <w:rStyle w:val="IndexLink"/>
              </w:rPr>
              <w:t>121</w:t>
            </w:r>
          </w:hyperlink>
        </w:p>
        <w:p>
          <w:pPr>
            <w:pStyle w:val="Contents5"/>
            <w:tabs>
              <w:tab w:val="clear" w:pos="7892"/>
              <w:tab w:val="right" w:pos="9026" w:leader="dot"/>
            </w:tabs>
            <w:rPr/>
          </w:pPr>
          <w:hyperlink w:anchor="__RefHeading___Toc8593785_417432637">
            <w:r>
              <w:rPr>
                <w:webHidden/>
                <w:rStyle w:val="IndexLink"/>
                <w:rtl w:val="true"/>
              </w:rPr>
              <w:t>سرية ذات أطلاح</w:t>
            </w:r>
            <w:r>
              <w:rPr>
                <w:rStyle w:val="IndexLink"/>
                <w:rtl w:val="true"/>
              </w:rPr>
              <w:t>:</w:t>
              <w:tab/>
            </w:r>
            <w:r>
              <w:rPr>
                <w:rStyle w:val="IndexLink"/>
              </w:rPr>
              <w:t>123</w:t>
            </w:r>
          </w:hyperlink>
        </w:p>
        <w:p>
          <w:pPr>
            <w:pStyle w:val="Contents5"/>
            <w:tabs>
              <w:tab w:val="clear" w:pos="7892"/>
              <w:tab w:val="right" w:pos="9026" w:leader="dot"/>
            </w:tabs>
            <w:rPr/>
          </w:pPr>
          <w:hyperlink w:anchor="__RefHeading___Toc8593787_417432637">
            <w:r>
              <w:rPr>
                <w:webHidden/>
                <w:rStyle w:val="IndexLink"/>
                <w:rtl w:val="true"/>
              </w:rPr>
              <w:t>بعث قيس بن سعد إلى صداء</w:t>
            </w:r>
            <w:r>
              <w:rPr>
                <w:rStyle w:val="IndexLink"/>
                <w:rtl w:val="true"/>
              </w:rPr>
              <w:t>:</w:t>
              <w:tab/>
            </w:r>
            <w:r>
              <w:rPr>
                <w:rStyle w:val="IndexLink"/>
              </w:rPr>
              <w:t>123</w:t>
            </w:r>
          </w:hyperlink>
        </w:p>
        <w:p>
          <w:pPr>
            <w:pStyle w:val="Contents5"/>
            <w:tabs>
              <w:tab w:val="clear" w:pos="7892"/>
              <w:tab w:val="right" w:pos="9026" w:leader="dot"/>
            </w:tabs>
            <w:rPr/>
          </w:pPr>
          <w:hyperlink w:anchor="__RefHeading___Toc8593789_417432637">
            <w:r>
              <w:rPr>
                <w:webHidden/>
                <w:rStyle w:val="IndexLink"/>
                <w:rtl w:val="true"/>
              </w:rPr>
              <w:t>إرسال ابن العاص إلى إبني الجلندى</w:t>
            </w:r>
            <w:r>
              <w:rPr>
                <w:rStyle w:val="IndexLink"/>
                <w:rtl w:val="true"/>
              </w:rPr>
              <w:t>:</w:t>
              <w:tab/>
            </w:r>
            <w:r>
              <w:rPr>
                <w:rStyle w:val="IndexLink"/>
              </w:rPr>
              <w:t>133</w:t>
            </w:r>
          </w:hyperlink>
        </w:p>
        <w:p>
          <w:pPr>
            <w:pStyle w:val="Contents5"/>
            <w:tabs>
              <w:tab w:val="clear" w:pos="7892"/>
              <w:tab w:val="right" w:pos="9026" w:leader="dot"/>
            </w:tabs>
            <w:rPr/>
          </w:pPr>
          <w:hyperlink w:anchor="__RefHeading___Toc8593791_417432637">
            <w:r>
              <w:rPr>
                <w:webHidden/>
                <w:rStyle w:val="IndexLink"/>
                <w:rtl w:val="true"/>
              </w:rPr>
              <w:t>عمرو</w:t>
            </w:r>
            <w:r>
              <w:rPr>
                <w:rStyle w:val="IndexLink"/>
                <w:rtl w:val="true"/>
              </w:rPr>
              <w:t xml:space="preserve">. . </w:t>
            </w:r>
            <w:r>
              <w:rPr>
                <w:rStyle w:val="IndexLink"/>
                <w:rtl w:val="true"/>
              </w:rPr>
              <w:t>و ابنا الجلندى</w:t>
            </w:r>
            <w:r>
              <w:rPr>
                <w:rStyle w:val="IndexLink"/>
                <w:rtl w:val="true"/>
              </w:rPr>
              <w:t>:</w:t>
              <w:tab/>
            </w:r>
            <w:r>
              <w:rPr>
                <w:rStyle w:val="IndexLink"/>
              </w:rPr>
              <w:t>137</w:t>
            </w:r>
          </w:hyperlink>
        </w:p>
        <w:p>
          <w:pPr>
            <w:pStyle w:val="Contents5"/>
            <w:tabs>
              <w:tab w:val="clear" w:pos="7892"/>
              <w:tab w:val="right" w:pos="9026" w:leader="dot"/>
            </w:tabs>
            <w:rPr/>
          </w:pPr>
          <w:hyperlink w:anchor="__RefHeading___Toc8593793_417432637">
            <w:r>
              <w:rPr>
                <w:webHidden/>
                <w:rStyle w:val="IndexLink"/>
                <w:rtl w:val="true"/>
              </w:rPr>
              <w:t>ملاحظة هامة</w:t>
            </w:r>
            <w:r>
              <w:rPr>
                <w:rStyle w:val="IndexLink"/>
                <w:rtl w:val="true"/>
              </w:rPr>
              <w:t>:</w:t>
              <w:tab/>
            </w:r>
            <w:r>
              <w:rPr>
                <w:rStyle w:val="IndexLink"/>
              </w:rPr>
              <w:t>143</w:t>
            </w:r>
          </w:hyperlink>
        </w:p>
        <w:p>
          <w:pPr>
            <w:pStyle w:val="Contents5"/>
            <w:tabs>
              <w:tab w:val="clear" w:pos="7892"/>
              <w:tab w:val="right" w:pos="9026" w:leader="dot"/>
            </w:tabs>
            <w:rPr/>
          </w:pPr>
          <w:hyperlink w:anchor="__RefHeading___Toc8593795_417432637">
            <w:r>
              <w:rPr>
                <w:webHidden/>
                <w:rStyle w:val="IndexLink"/>
                <w:rtl w:val="true"/>
              </w:rPr>
              <w:t>مهمات أبي زيد و مهمة عمرو</w:t>
            </w:r>
            <w:r>
              <w:rPr>
                <w:rStyle w:val="IndexLink"/>
                <w:rtl w:val="true"/>
              </w:rPr>
              <w:t>:</w:t>
              <w:tab/>
            </w:r>
            <w:r>
              <w:rPr>
                <w:rStyle w:val="IndexLink"/>
              </w:rPr>
              <w:t>144</w:t>
            </w:r>
          </w:hyperlink>
        </w:p>
        <w:p>
          <w:pPr>
            <w:pStyle w:val="Contents5"/>
            <w:tabs>
              <w:tab w:val="clear" w:pos="7892"/>
              <w:tab w:val="right" w:pos="9026" w:leader="dot"/>
            </w:tabs>
            <w:rPr/>
          </w:pPr>
          <w:hyperlink w:anchor="__RefHeading___Toc8593797_417432637">
            <w:r>
              <w:rPr>
                <w:webHidden/>
                <w:rStyle w:val="IndexLink"/>
                <w:rtl w:val="true"/>
              </w:rPr>
              <w:t>مهاجري و أنصاري</w:t>
            </w:r>
            <w:r>
              <w:rPr>
                <w:rStyle w:val="IndexLink"/>
                <w:rtl w:val="true"/>
              </w:rPr>
              <w:t>:</w:t>
              <w:tab/>
            </w:r>
            <w:r>
              <w:rPr>
                <w:rStyle w:val="IndexLink"/>
              </w:rPr>
              <w:t>144</w:t>
            </w:r>
          </w:hyperlink>
        </w:p>
        <w:p>
          <w:pPr>
            <w:pStyle w:val="Contents5"/>
            <w:tabs>
              <w:tab w:val="clear" w:pos="7892"/>
              <w:tab w:val="right" w:pos="9026" w:leader="dot"/>
            </w:tabs>
            <w:rPr/>
          </w:pPr>
          <w:hyperlink w:anchor="__RefHeading___Toc8593799_417432637">
            <w:r>
              <w:rPr>
                <w:webHidden/>
                <w:rStyle w:val="IndexLink"/>
                <w:rtl w:val="true"/>
              </w:rPr>
              <w:t>الجلندى كيف تلقى الدعوة</w:t>
            </w:r>
            <w:r>
              <w:rPr>
                <w:rStyle w:val="IndexLink"/>
                <w:rtl w:val="true"/>
              </w:rPr>
              <w:t>:</w:t>
              <w:tab/>
            </w:r>
            <w:r>
              <w:rPr>
                <w:rStyle w:val="IndexLink"/>
              </w:rPr>
              <w:t>145</w:t>
            </w:r>
          </w:hyperlink>
        </w:p>
        <w:p>
          <w:pPr>
            <w:pStyle w:val="Contents5"/>
            <w:tabs>
              <w:tab w:val="clear" w:pos="7892"/>
              <w:tab w:val="right" w:pos="9026" w:leader="dot"/>
            </w:tabs>
            <w:rPr/>
          </w:pPr>
          <w:hyperlink w:anchor="__RefHeading___Toc8593801_417432637">
            <w:r>
              <w:rPr>
                <w:webHidden/>
                <w:rStyle w:val="IndexLink"/>
                <w:rtl w:val="true"/>
              </w:rPr>
              <w:t>وقفات مع كتاب النبي صلّى اللّه عليه و آله للجلندى</w:t>
            </w:r>
            <w:r>
              <w:rPr>
                <w:rStyle w:val="IndexLink"/>
                <w:rtl w:val="true"/>
              </w:rPr>
              <w:t>:</w:t>
              <w:tab/>
            </w:r>
            <w:r>
              <w:rPr>
                <w:rStyle w:val="IndexLink"/>
              </w:rPr>
              <w:t>145</w:t>
            </w:r>
          </w:hyperlink>
        </w:p>
        <w:p>
          <w:pPr>
            <w:pStyle w:val="Contents5"/>
            <w:tabs>
              <w:tab w:val="clear" w:pos="7892"/>
              <w:tab w:val="right" w:pos="9026" w:leader="dot"/>
            </w:tabs>
            <w:rPr/>
          </w:pPr>
          <w:hyperlink w:anchor="__RefHeading___Toc8593803_417432637">
            <w:r>
              <w:rPr>
                <w:webHidden/>
                <w:rStyle w:val="IndexLink"/>
                <w:rtl w:val="true"/>
              </w:rPr>
              <w:t>بعث المصدقّين</w:t>
            </w:r>
            <w:r>
              <w:rPr>
                <w:rStyle w:val="IndexLink"/>
                <w:rtl w:val="true"/>
              </w:rPr>
              <w:t>:</w:t>
              <w:tab/>
            </w:r>
            <w:r>
              <w:rPr>
                <w:rStyle w:val="IndexLink"/>
              </w:rPr>
              <w:t>148</w:t>
            </w:r>
          </w:hyperlink>
        </w:p>
        <w:p>
          <w:pPr>
            <w:pStyle w:val="Contents5"/>
            <w:tabs>
              <w:tab w:val="clear" w:pos="7892"/>
              <w:tab w:val="right" w:pos="9026" w:leader="dot"/>
            </w:tabs>
            <w:rPr/>
          </w:pPr>
          <w:hyperlink w:anchor="__RefHeading___Toc8593805_417432637">
            <w:r>
              <w:rPr>
                <w:webHidden/>
                <w:rStyle w:val="IndexLink"/>
                <w:rtl w:val="true"/>
              </w:rPr>
              <w:t>سرية إلى بني العنبر</w:t>
            </w:r>
            <w:r>
              <w:rPr>
                <w:rStyle w:val="IndexLink"/>
                <w:rtl w:val="true"/>
              </w:rPr>
              <w:t>:</w:t>
              <w:tab/>
            </w:r>
            <w:r>
              <w:rPr>
                <w:rStyle w:val="IndexLink"/>
              </w:rPr>
              <w:t>149</w:t>
            </w:r>
          </w:hyperlink>
        </w:p>
        <w:p>
          <w:pPr>
            <w:pStyle w:val="Contents5"/>
            <w:tabs>
              <w:tab w:val="clear" w:pos="7892"/>
              <w:tab w:val="right" w:pos="9026" w:leader="dot"/>
            </w:tabs>
            <w:rPr/>
          </w:pPr>
          <w:hyperlink w:anchor="__RefHeading___Toc8593807_417432637">
            <w:r>
              <w:rPr>
                <w:webHidden/>
                <w:rStyle w:val="IndexLink"/>
                <w:rtl w:val="true"/>
              </w:rPr>
              <w:t>سرية الضحاك بن سفيان الكلابي إلى القرطاء</w:t>
            </w:r>
            <w:r>
              <w:rPr>
                <w:rStyle w:val="IndexLink"/>
                <w:rtl w:val="true"/>
              </w:rPr>
              <w:t>:</w:t>
              <w:tab/>
            </w:r>
            <w:r>
              <w:rPr>
                <w:rStyle w:val="IndexLink"/>
              </w:rPr>
              <w:t>149</w:t>
            </w:r>
          </w:hyperlink>
        </w:p>
        <w:p>
          <w:pPr>
            <w:pStyle w:val="Contents5"/>
            <w:tabs>
              <w:tab w:val="clear" w:pos="7892"/>
              <w:tab w:val="right" w:pos="9026" w:leader="dot"/>
            </w:tabs>
            <w:rPr/>
          </w:pPr>
          <w:hyperlink w:anchor="__RefHeading___Toc8593809_417432637">
            <w:r>
              <w:rPr>
                <w:webHidden/>
                <w:rStyle w:val="IndexLink"/>
                <w:rtl w:val="true"/>
              </w:rPr>
              <w:t xml:space="preserve">سرية عكاشة بن محصن إلى الجباب </w:t>
            </w:r>
            <w:r>
              <w:rPr>
                <w:rStyle w:val="IndexLink"/>
                <w:rtl w:val="true"/>
              </w:rPr>
              <w:t>(</w:t>
            </w:r>
            <w:r>
              <w:rPr>
                <w:rStyle w:val="IndexLink"/>
                <w:rtl w:val="true"/>
              </w:rPr>
              <w:t>الجناب</w:t>
            </w:r>
            <w:r>
              <w:rPr>
                <w:rStyle w:val="IndexLink"/>
                <w:rtl w:val="true"/>
              </w:rPr>
              <w:t>) :</w:t>
              <w:tab/>
            </w:r>
            <w:r>
              <w:rPr>
                <w:rStyle w:val="IndexLink"/>
              </w:rPr>
              <w:t>150</w:t>
            </w:r>
          </w:hyperlink>
        </w:p>
        <w:p>
          <w:pPr>
            <w:pStyle w:val="Contents4"/>
            <w:tabs>
              <w:tab w:val="clear" w:pos="8176"/>
              <w:tab w:val="right" w:pos="9026" w:leader="dot"/>
            </w:tabs>
            <w:rPr/>
          </w:pPr>
          <w:hyperlink w:anchor="__RefHeading___Toc8593811_417432637">
            <w:r>
              <w:rPr>
                <w:webHidden/>
                <w:rStyle w:val="IndexLink"/>
                <w:rtl w:val="true"/>
              </w:rPr>
              <w:t>الفصل الخامس</w:t>
            </w:r>
            <w:r>
              <w:rPr>
                <w:rStyle w:val="IndexLink"/>
                <w:rtl w:val="true"/>
              </w:rPr>
              <w:t xml:space="preserve">: </w:t>
            </w:r>
            <w:r>
              <w:rPr>
                <w:rStyle w:val="IndexLink"/>
                <w:rtl w:val="true"/>
              </w:rPr>
              <w:t>عيينة و بنو تميم</w:t>
            </w:r>
            <w:r>
              <w:rPr>
                <w:rStyle w:val="IndexLink"/>
                <w:rtl w:val="true"/>
              </w:rPr>
              <w:tab/>
            </w:r>
            <w:r>
              <w:rPr>
                <w:rStyle w:val="IndexLink"/>
              </w:rPr>
              <w:t>152</w:t>
            </w:r>
          </w:hyperlink>
        </w:p>
        <w:p>
          <w:pPr>
            <w:pStyle w:val="Contents5"/>
            <w:tabs>
              <w:tab w:val="clear" w:pos="7892"/>
              <w:tab w:val="right" w:pos="9026" w:leader="dot"/>
            </w:tabs>
            <w:rPr/>
          </w:pPr>
          <w:hyperlink w:anchor="__RefHeading___Toc8593813_417432637">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8593815_417432637">
            <w:r>
              <w:rPr>
                <w:webHidden/>
                <w:rStyle w:val="IndexLink"/>
                <w:rtl w:val="true"/>
              </w:rPr>
              <w:t>سرية عيينة إلى بني تميم</w:t>
            </w:r>
            <w:r>
              <w:rPr>
                <w:rStyle w:val="IndexLink"/>
                <w:rtl w:val="true"/>
              </w:rPr>
              <w:t>:</w:t>
              <w:tab/>
            </w:r>
            <w:r>
              <w:rPr>
                <w:rStyle w:val="IndexLink"/>
              </w:rPr>
              <w:t>154</w:t>
            </w:r>
          </w:hyperlink>
        </w:p>
        <w:p>
          <w:pPr>
            <w:pStyle w:val="Contents5"/>
            <w:tabs>
              <w:tab w:val="clear" w:pos="7892"/>
              <w:tab w:val="right" w:pos="9026" w:leader="dot"/>
            </w:tabs>
            <w:rPr/>
          </w:pPr>
          <w:hyperlink w:anchor="__RefHeading___Toc8593817_417432637">
            <w:r>
              <w:rPr>
                <w:webHidden/>
                <w:rStyle w:val="IndexLink"/>
                <w:rtl w:val="true"/>
              </w:rPr>
              <w:t>صورة أخرى لما حدث</w:t>
            </w:r>
            <w:r>
              <w:rPr>
                <w:rStyle w:val="IndexLink"/>
                <w:rtl w:val="true"/>
              </w:rPr>
              <w:t>:</w:t>
              <w:tab/>
            </w:r>
            <w:r>
              <w:rPr>
                <w:rStyle w:val="IndexLink"/>
              </w:rPr>
              <w:t>161</w:t>
            </w:r>
          </w:hyperlink>
        </w:p>
        <w:p>
          <w:pPr>
            <w:pStyle w:val="Contents5"/>
            <w:tabs>
              <w:tab w:val="clear" w:pos="7892"/>
              <w:tab w:val="right" w:pos="9026" w:leader="dot"/>
            </w:tabs>
            <w:rPr/>
          </w:pPr>
          <w:hyperlink w:anchor="__RefHeading___Toc8593819_417432637">
            <w:r>
              <w:rPr>
                <w:webHidden/>
                <w:rStyle w:val="IndexLink"/>
                <w:rtl w:val="true"/>
              </w:rPr>
              <w:t>خزاعة لا تعين بني تميم</w:t>
            </w:r>
            <w:r>
              <w:rPr>
                <w:rStyle w:val="IndexLink"/>
                <w:rtl w:val="true"/>
              </w:rPr>
              <w:t>:</w:t>
              <w:tab/>
            </w:r>
            <w:r>
              <w:rPr>
                <w:rStyle w:val="IndexLink"/>
              </w:rPr>
              <w:t>162</w:t>
            </w:r>
          </w:hyperlink>
        </w:p>
        <w:p>
          <w:pPr>
            <w:pStyle w:val="Contents5"/>
            <w:tabs>
              <w:tab w:val="clear" w:pos="7892"/>
              <w:tab w:val="right" w:pos="9026" w:leader="dot"/>
            </w:tabs>
            <w:rPr/>
          </w:pPr>
          <w:hyperlink w:anchor="__RefHeading___Toc8593821_417432637">
            <w:r>
              <w:rPr>
                <w:webHidden/>
                <w:rStyle w:val="IndexLink"/>
                <w:rtl w:val="true"/>
              </w:rPr>
              <w:t>إختلاف الروايات</w:t>
            </w:r>
            <w:r>
              <w:rPr>
                <w:rStyle w:val="IndexLink"/>
                <w:rtl w:val="true"/>
              </w:rPr>
              <w:t>:</w:t>
              <w:tab/>
            </w:r>
            <w:r>
              <w:rPr>
                <w:rStyle w:val="IndexLink"/>
              </w:rPr>
              <w:t>163</w:t>
            </w:r>
          </w:hyperlink>
        </w:p>
        <w:p>
          <w:pPr>
            <w:pStyle w:val="Contents5"/>
            <w:tabs>
              <w:tab w:val="clear" w:pos="7892"/>
              <w:tab w:val="right" w:pos="9026" w:leader="dot"/>
            </w:tabs>
            <w:rPr/>
          </w:pPr>
          <w:hyperlink w:anchor="__RefHeading___Toc8593823_417432637">
            <w:r>
              <w:rPr>
                <w:webHidden/>
                <w:rStyle w:val="IndexLink"/>
                <w:rtl w:val="true"/>
              </w:rPr>
              <w:t>تاريخ هذه السرية</w:t>
            </w:r>
            <w:r>
              <w:rPr>
                <w:rStyle w:val="IndexLink"/>
                <w:rtl w:val="true"/>
              </w:rPr>
              <w:t>:</w:t>
              <w:tab/>
            </w:r>
            <w:r>
              <w:rPr>
                <w:rStyle w:val="IndexLink"/>
              </w:rPr>
              <w:t>164</w:t>
            </w:r>
          </w:hyperlink>
        </w:p>
        <w:p>
          <w:pPr>
            <w:pStyle w:val="Contents5"/>
            <w:tabs>
              <w:tab w:val="clear" w:pos="7892"/>
              <w:tab w:val="right" w:pos="9026" w:leader="dot"/>
            </w:tabs>
            <w:rPr/>
          </w:pPr>
          <w:hyperlink w:anchor="__RefHeading___Toc8593825_417432637">
            <w:r>
              <w:rPr>
                <w:webHidden/>
                <w:rStyle w:val="IndexLink"/>
                <w:rtl w:val="true"/>
              </w:rPr>
              <w:t>البغي الذميم</w:t>
            </w:r>
            <w:r>
              <w:rPr>
                <w:rStyle w:val="IndexLink"/>
                <w:rtl w:val="true"/>
              </w:rPr>
              <w:t>:</w:t>
              <w:tab/>
            </w:r>
            <w:r>
              <w:rPr>
                <w:rStyle w:val="IndexLink"/>
              </w:rPr>
              <w:t>165</w:t>
            </w:r>
          </w:hyperlink>
        </w:p>
        <w:p>
          <w:pPr>
            <w:pStyle w:val="Contents5"/>
            <w:tabs>
              <w:tab w:val="clear" w:pos="7892"/>
              <w:tab w:val="right" w:pos="9026" w:leader="dot"/>
            </w:tabs>
            <w:rPr/>
          </w:pPr>
          <w:hyperlink w:anchor="__RefHeading___Toc8593827_417432637">
            <w:r>
              <w:rPr>
                <w:webHidden/>
                <w:rStyle w:val="IndexLink"/>
                <w:rtl w:val="true"/>
              </w:rPr>
              <w:t>لا مبرر لخوف خزاعة</w:t>
            </w:r>
            <w:r>
              <w:rPr>
                <w:rStyle w:val="IndexLink"/>
                <w:rtl w:val="true"/>
              </w:rPr>
              <w:t>:</w:t>
              <w:tab/>
            </w:r>
            <w:r>
              <w:rPr>
                <w:rStyle w:val="IndexLink"/>
              </w:rPr>
              <w:t>165</w:t>
            </w:r>
          </w:hyperlink>
        </w:p>
        <w:p>
          <w:pPr>
            <w:pStyle w:val="Contents5"/>
            <w:tabs>
              <w:tab w:val="clear" w:pos="7892"/>
              <w:tab w:val="right" w:pos="9026" w:leader="dot"/>
            </w:tabs>
            <w:rPr/>
          </w:pPr>
          <w:hyperlink w:anchor="__RefHeading___Toc8593829_417432637">
            <w:r>
              <w:rPr>
                <w:webHidden/>
                <w:rStyle w:val="IndexLink"/>
                <w:rtl w:val="true"/>
              </w:rPr>
              <w:t>فضول يثير القرف، و يلامس المساس بالشرف</w:t>
            </w:r>
            <w:r>
              <w:rPr>
                <w:rStyle w:val="IndexLink"/>
                <w:rtl w:val="true"/>
              </w:rPr>
              <w:t>:</w:t>
              <w:tab/>
            </w:r>
            <w:r>
              <w:rPr>
                <w:rStyle w:val="IndexLink"/>
              </w:rPr>
              <w:t>166</w:t>
            </w:r>
          </w:hyperlink>
        </w:p>
        <w:p>
          <w:pPr>
            <w:pStyle w:val="Contents5"/>
            <w:tabs>
              <w:tab w:val="clear" w:pos="7892"/>
              <w:tab w:val="right" w:pos="9026" w:leader="dot"/>
            </w:tabs>
            <w:rPr/>
          </w:pPr>
          <w:hyperlink w:anchor="__RefHeading___Toc8593831_417432637">
            <w:r>
              <w:rPr>
                <w:webHidden/>
                <w:rStyle w:val="IndexLink"/>
                <w:rtl w:val="true"/>
              </w:rPr>
              <w:t>هذا شحّ</w:t>
            </w:r>
            <w:r>
              <w:rPr>
                <w:rStyle w:val="IndexLink"/>
                <w:rtl w:val="true"/>
              </w:rPr>
              <w:t xml:space="preserve">! </w:t>
            </w:r>
            <w:r>
              <w:rPr>
                <w:rStyle w:val="IndexLink"/>
                <w:rtl w:val="true"/>
              </w:rPr>
              <w:t xml:space="preserve">أم لؤم؟ </w:t>
            </w:r>
            <w:r>
              <w:rPr>
                <w:rStyle w:val="IndexLink"/>
                <w:rtl w:val="true"/>
              </w:rPr>
              <w:t>! :</w:t>
              <w:tab/>
            </w:r>
            <w:r>
              <w:rPr>
                <w:rStyle w:val="IndexLink"/>
              </w:rPr>
              <w:t>166</w:t>
            </w:r>
          </w:hyperlink>
        </w:p>
        <w:p>
          <w:pPr>
            <w:pStyle w:val="Contents5"/>
            <w:tabs>
              <w:tab w:val="clear" w:pos="7892"/>
              <w:tab w:val="right" w:pos="9026" w:leader="dot"/>
            </w:tabs>
            <w:rPr/>
          </w:pPr>
          <w:hyperlink w:anchor="__RefHeading___Toc8593833_417432637">
            <w:r>
              <w:rPr>
                <w:webHidden/>
                <w:rStyle w:val="IndexLink"/>
                <w:rtl w:val="true"/>
              </w:rPr>
              <w:t>أخذ العفو، لا كرائم الأموال</w:t>
            </w:r>
            <w:r>
              <w:rPr>
                <w:rStyle w:val="IndexLink"/>
                <w:rtl w:val="true"/>
              </w:rPr>
              <w:t>:</w:t>
              <w:tab/>
            </w:r>
            <w:r>
              <w:rPr>
                <w:rStyle w:val="IndexLink"/>
              </w:rPr>
              <w:t>167</w:t>
            </w:r>
          </w:hyperlink>
        </w:p>
        <w:p>
          <w:pPr>
            <w:pStyle w:val="Contents5"/>
            <w:tabs>
              <w:tab w:val="clear" w:pos="7892"/>
              <w:tab w:val="right" w:pos="9026" w:leader="dot"/>
            </w:tabs>
            <w:rPr/>
          </w:pPr>
          <w:hyperlink w:anchor="__RefHeading___Toc8593835_417432637">
            <w:r>
              <w:rPr>
                <w:webHidden/>
                <w:rStyle w:val="IndexLink"/>
                <w:rtl w:val="true"/>
              </w:rPr>
              <w:t>تعهد عيينة لرسول اللّه صلّى اللّه عليه و آله</w:t>
            </w:r>
            <w:r>
              <w:rPr>
                <w:rStyle w:val="IndexLink"/>
                <w:rtl w:val="true"/>
              </w:rPr>
              <w:t>:</w:t>
              <w:tab/>
            </w:r>
            <w:r>
              <w:rPr>
                <w:rStyle w:val="IndexLink"/>
              </w:rPr>
              <w:t>168</w:t>
            </w:r>
          </w:hyperlink>
        </w:p>
        <w:p>
          <w:pPr>
            <w:pStyle w:val="Contents5"/>
            <w:tabs>
              <w:tab w:val="clear" w:pos="7892"/>
              <w:tab w:val="right" w:pos="9026" w:leader="dot"/>
            </w:tabs>
            <w:rPr/>
          </w:pPr>
          <w:hyperlink w:anchor="__RefHeading___Toc8593837_417432637">
            <w:r>
              <w:rPr>
                <w:webHidden/>
                <w:rStyle w:val="IndexLink"/>
                <w:rtl w:val="true"/>
              </w:rPr>
              <w:t>أعرابي أمير على أعراب</w:t>
            </w:r>
            <w:r>
              <w:rPr>
                <w:rStyle w:val="IndexLink"/>
                <w:rtl w:val="true"/>
              </w:rPr>
              <w:t>:</w:t>
              <w:tab/>
            </w:r>
            <w:r>
              <w:rPr>
                <w:rStyle w:val="IndexLink"/>
              </w:rPr>
              <w:t>169</w:t>
            </w:r>
          </w:hyperlink>
        </w:p>
        <w:p>
          <w:pPr>
            <w:pStyle w:val="Contents5"/>
            <w:tabs>
              <w:tab w:val="clear" w:pos="7892"/>
              <w:tab w:val="right" w:pos="9026" w:leader="dot"/>
            </w:tabs>
            <w:rPr/>
          </w:pPr>
          <w:hyperlink w:anchor="__RefHeading___Toc8593839_417432637">
            <w:r>
              <w:rPr>
                <w:webHidden/>
                <w:rStyle w:val="IndexLink"/>
                <w:rtl w:val="true"/>
              </w:rPr>
              <w:t>مدى وفاء عيينة بتعهداته</w:t>
            </w:r>
            <w:r>
              <w:rPr>
                <w:rStyle w:val="IndexLink"/>
                <w:rtl w:val="true"/>
              </w:rPr>
              <w:t>:</w:t>
              <w:tab/>
            </w:r>
            <w:r>
              <w:rPr>
                <w:rStyle w:val="IndexLink"/>
              </w:rPr>
              <w:t>170</w:t>
            </w:r>
          </w:hyperlink>
        </w:p>
        <w:p>
          <w:pPr>
            <w:pStyle w:val="Contents5"/>
            <w:tabs>
              <w:tab w:val="clear" w:pos="7892"/>
              <w:tab w:val="right" w:pos="9026" w:leader="dot"/>
            </w:tabs>
            <w:rPr/>
          </w:pPr>
          <w:hyperlink w:anchor="__RefHeading___Toc8593841_417432637">
            <w:r>
              <w:rPr>
                <w:webHidden/>
                <w:rStyle w:val="IndexLink"/>
                <w:rtl w:val="true"/>
              </w:rPr>
              <w:t>حبس الأسرى</w:t>
            </w:r>
            <w:r>
              <w:rPr>
                <w:rStyle w:val="IndexLink"/>
                <w:rtl w:val="true"/>
              </w:rPr>
              <w:t>:</w:t>
              <w:tab/>
            </w:r>
            <w:r>
              <w:rPr>
                <w:rStyle w:val="IndexLink"/>
              </w:rPr>
              <w:t>171</w:t>
            </w:r>
          </w:hyperlink>
        </w:p>
        <w:p>
          <w:pPr>
            <w:pStyle w:val="Contents5"/>
            <w:tabs>
              <w:tab w:val="clear" w:pos="7892"/>
              <w:tab w:val="right" w:pos="9026" w:leader="dot"/>
            </w:tabs>
            <w:rPr/>
          </w:pPr>
          <w:hyperlink w:anchor="__RefHeading___Toc8593843_417432637">
            <w:r>
              <w:rPr>
                <w:webHidden/>
                <w:rStyle w:val="IndexLink"/>
                <w:rtl w:val="true"/>
              </w:rPr>
              <w:t>سوء أدب الرؤساء</w:t>
            </w:r>
            <w:r>
              <w:rPr>
                <w:rStyle w:val="IndexLink"/>
                <w:rtl w:val="true"/>
              </w:rPr>
              <w:t>:</w:t>
              <w:tab/>
            </w:r>
            <w:r>
              <w:rPr>
                <w:rStyle w:val="IndexLink"/>
              </w:rPr>
              <w:t>171</w:t>
            </w:r>
          </w:hyperlink>
        </w:p>
        <w:p>
          <w:pPr>
            <w:pStyle w:val="Contents5"/>
            <w:tabs>
              <w:tab w:val="clear" w:pos="7892"/>
              <w:tab w:val="right" w:pos="9026" w:leader="dot"/>
            </w:tabs>
            <w:rPr/>
          </w:pPr>
          <w:hyperlink w:anchor="__RefHeading___Toc8593845_417432637">
            <w:r>
              <w:rPr>
                <w:webHidden/>
                <w:rStyle w:val="IndexLink"/>
                <w:rtl w:val="true"/>
              </w:rPr>
              <w:t>بدلاّ من الإعتذار</w:t>
            </w:r>
            <w:r>
              <w:rPr>
                <w:rStyle w:val="IndexLink"/>
                <w:rtl w:val="true"/>
              </w:rPr>
              <w:t>:</w:t>
              <w:tab/>
            </w:r>
            <w:r>
              <w:rPr>
                <w:rStyle w:val="IndexLink"/>
              </w:rPr>
              <w:t>173</w:t>
            </w:r>
          </w:hyperlink>
        </w:p>
        <w:p>
          <w:pPr>
            <w:pStyle w:val="Contents5"/>
            <w:tabs>
              <w:tab w:val="clear" w:pos="7892"/>
              <w:tab w:val="right" w:pos="9026" w:leader="dot"/>
            </w:tabs>
            <w:rPr/>
          </w:pPr>
          <w:hyperlink w:anchor="__RefHeading___Toc8593847_417432637">
            <w:r>
              <w:rPr>
                <w:webHidden/>
                <w:rStyle w:val="IndexLink"/>
                <w:rtl w:val="true"/>
              </w:rPr>
              <w:t>الأخلاق تعطي للعقل دوره</w:t>
            </w:r>
            <w:r>
              <w:rPr>
                <w:rStyle w:val="IndexLink"/>
                <w:rtl w:val="true"/>
              </w:rPr>
              <w:t>:</w:t>
              <w:tab/>
            </w:r>
            <w:r>
              <w:rPr>
                <w:rStyle w:val="IndexLink"/>
              </w:rPr>
              <w:t>175</w:t>
            </w:r>
          </w:hyperlink>
        </w:p>
        <w:p>
          <w:pPr>
            <w:pStyle w:val="Contents5"/>
            <w:tabs>
              <w:tab w:val="clear" w:pos="7892"/>
              <w:tab w:val="right" w:pos="9026" w:leader="dot"/>
            </w:tabs>
            <w:rPr/>
          </w:pPr>
          <w:hyperlink w:anchor="__RefHeading___Toc8593849_417432637">
            <w:r>
              <w:rPr>
                <w:webHidden/>
                <w:rStyle w:val="IndexLink"/>
                <w:rtl w:val="true"/>
              </w:rPr>
              <w:t>مفاخر بني تميم</w:t>
            </w:r>
            <w:r>
              <w:rPr>
                <w:rStyle w:val="IndexLink"/>
                <w:rtl w:val="true"/>
              </w:rPr>
              <w:t>:</w:t>
              <w:tab/>
            </w:r>
            <w:r>
              <w:rPr>
                <w:rStyle w:val="IndexLink"/>
              </w:rPr>
              <w:t>177</w:t>
            </w:r>
          </w:hyperlink>
        </w:p>
        <w:p>
          <w:pPr>
            <w:pStyle w:val="Contents5"/>
            <w:tabs>
              <w:tab w:val="clear" w:pos="7892"/>
              <w:tab w:val="right" w:pos="9026" w:leader="dot"/>
            </w:tabs>
            <w:rPr/>
          </w:pPr>
          <w:hyperlink w:anchor="__RefHeading___Toc8593851_417432637">
            <w:r>
              <w:rPr>
                <w:webHidden/>
                <w:rStyle w:val="IndexLink"/>
                <w:rtl w:val="true"/>
              </w:rPr>
              <w:t xml:space="preserve">لما ذا ثابت بن قيس؟ </w:t>
            </w:r>
            <w:r>
              <w:rPr>
                <w:rStyle w:val="IndexLink"/>
                <w:rtl w:val="true"/>
              </w:rPr>
              <w:t>! :</w:t>
              <w:tab/>
            </w:r>
            <w:r>
              <w:rPr>
                <w:rStyle w:val="IndexLink"/>
              </w:rPr>
              <w:t>177</w:t>
            </w:r>
          </w:hyperlink>
        </w:p>
        <w:p>
          <w:pPr>
            <w:pStyle w:val="Contents5"/>
            <w:tabs>
              <w:tab w:val="clear" w:pos="7892"/>
              <w:tab w:val="right" w:pos="9026" w:leader="dot"/>
            </w:tabs>
            <w:rPr/>
          </w:pPr>
          <w:hyperlink w:anchor="__RefHeading___Toc8593853_417432637">
            <w:r>
              <w:rPr>
                <w:webHidden/>
                <w:rStyle w:val="IndexLink"/>
                <w:rtl w:val="true"/>
              </w:rPr>
              <w:t>ابن الأهتم، و ابن عاصم</w:t>
            </w:r>
            <w:r>
              <w:rPr>
                <w:rStyle w:val="IndexLink"/>
                <w:rtl w:val="true"/>
              </w:rPr>
              <w:t>:</w:t>
              <w:tab/>
            </w:r>
            <w:r>
              <w:rPr>
                <w:rStyle w:val="IndexLink"/>
              </w:rPr>
              <w:t>179</w:t>
            </w:r>
          </w:hyperlink>
        </w:p>
        <w:p>
          <w:pPr>
            <w:pStyle w:val="Contents5"/>
            <w:tabs>
              <w:tab w:val="clear" w:pos="7892"/>
              <w:tab w:val="right" w:pos="9026" w:leader="dot"/>
            </w:tabs>
            <w:rPr/>
          </w:pPr>
          <w:hyperlink w:anchor="__RefHeading___Toc8593855_417432637">
            <w:r>
              <w:rPr>
                <w:webHidden/>
                <w:rStyle w:val="IndexLink"/>
                <w:rtl w:val="true"/>
              </w:rPr>
              <w:t>اللّه يؤيد حسان ما دافع عن نبيه</w:t>
            </w:r>
            <w:r>
              <w:rPr>
                <w:rStyle w:val="IndexLink"/>
                <w:rtl w:val="true"/>
              </w:rPr>
              <w:t>:</w:t>
              <w:tab/>
            </w:r>
            <w:r>
              <w:rPr>
                <w:rStyle w:val="IndexLink"/>
              </w:rPr>
              <w:t>181</w:t>
            </w:r>
          </w:hyperlink>
        </w:p>
        <w:p>
          <w:pPr>
            <w:pStyle w:val="Contents5"/>
            <w:tabs>
              <w:tab w:val="clear" w:pos="7892"/>
              <w:tab w:val="right" w:pos="9026" w:leader="dot"/>
            </w:tabs>
            <w:rPr/>
          </w:pPr>
          <w:hyperlink w:anchor="__RefHeading___Toc8593857_417432637">
            <w:r>
              <w:rPr>
                <w:webHidden/>
                <w:rStyle w:val="IndexLink"/>
                <w:rtl w:val="true"/>
              </w:rPr>
              <w:t>الشاعران يفتخران</w:t>
            </w:r>
            <w:r>
              <w:rPr>
                <w:rStyle w:val="IndexLink"/>
                <w:rtl w:val="true"/>
              </w:rPr>
              <w:t>:</w:t>
              <w:tab/>
            </w:r>
            <w:r>
              <w:rPr>
                <w:rStyle w:val="IndexLink"/>
              </w:rPr>
              <w:t>183</w:t>
            </w:r>
          </w:hyperlink>
        </w:p>
        <w:p>
          <w:pPr>
            <w:pStyle w:val="Contents5"/>
            <w:tabs>
              <w:tab w:val="clear" w:pos="7892"/>
              <w:tab w:val="right" w:pos="9026" w:leader="dot"/>
            </w:tabs>
            <w:rPr/>
          </w:pPr>
          <w:hyperlink w:anchor="__RefHeading___Toc8593859_417432637">
            <w:r>
              <w:rPr>
                <w:webHidden/>
                <w:rStyle w:val="IndexLink"/>
                <w:rtl w:val="true"/>
              </w:rPr>
              <w:t>حديث التحكيم</w:t>
            </w:r>
            <w:r>
              <w:rPr>
                <w:rStyle w:val="IndexLink"/>
                <w:rtl w:val="true"/>
              </w:rPr>
              <w:t>:</w:t>
              <w:tab/>
            </w:r>
            <w:r>
              <w:rPr>
                <w:rStyle w:val="IndexLink"/>
              </w:rPr>
              <w:t>184</w:t>
            </w:r>
          </w:hyperlink>
        </w:p>
        <w:p>
          <w:pPr>
            <w:pStyle w:val="Contents5"/>
            <w:tabs>
              <w:tab w:val="clear" w:pos="7892"/>
              <w:tab w:val="right" w:pos="9026" w:leader="dot"/>
            </w:tabs>
            <w:rPr/>
          </w:pPr>
          <w:hyperlink w:anchor="__RefHeading___Toc8593861_417432637">
            <w:r>
              <w:rPr>
                <w:webHidden/>
                <w:rStyle w:val="IndexLink"/>
                <w:rtl w:val="true"/>
              </w:rPr>
              <w:t>عيينة في وفد بني تميم</w:t>
            </w:r>
            <w:r>
              <w:rPr>
                <w:rStyle w:val="IndexLink"/>
                <w:rtl w:val="true"/>
              </w:rPr>
              <w:t>:</w:t>
              <w:tab/>
            </w:r>
            <w:r>
              <w:rPr>
                <w:rStyle w:val="IndexLink"/>
              </w:rPr>
              <w:t>186</w:t>
            </w:r>
          </w:hyperlink>
        </w:p>
        <w:p>
          <w:pPr>
            <w:pStyle w:val="Contents5"/>
            <w:tabs>
              <w:tab w:val="clear" w:pos="7892"/>
              <w:tab w:val="right" w:pos="9026" w:leader="dot"/>
            </w:tabs>
            <w:rPr/>
          </w:pPr>
          <w:hyperlink w:anchor="__RefHeading___Toc8593863_417432637">
            <w:r>
              <w:rPr>
                <w:webHidden/>
                <w:rStyle w:val="IndexLink"/>
                <w:rtl w:val="true"/>
              </w:rPr>
              <w:t>غرور بني تميم</w:t>
            </w:r>
            <w:r>
              <w:rPr>
                <w:rStyle w:val="IndexLink"/>
                <w:rtl w:val="true"/>
              </w:rPr>
              <w:t>:</w:t>
              <w:tab/>
            </w:r>
            <w:r>
              <w:rPr>
                <w:rStyle w:val="IndexLink"/>
              </w:rPr>
              <w:t>186</w:t>
            </w:r>
          </w:hyperlink>
        </w:p>
        <w:p>
          <w:pPr>
            <w:pStyle w:val="Contents5"/>
            <w:tabs>
              <w:tab w:val="clear" w:pos="7892"/>
              <w:tab w:val="right" w:pos="9026" w:leader="dot"/>
            </w:tabs>
            <w:rPr/>
          </w:pPr>
          <w:hyperlink w:anchor="__RefHeading___Toc8593865_417432637">
            <w:r>
              <w:rPr>
                <w:webHidden/>
                <w:rStyle w:val="IndexLink"/>
                <w:rtl w:val="true"/>
              </w:rPr>
              <w:t>بنو تميم، و الأعور الدجال</w:t>
            </w:r>
            <w:r>
              <w:rPr>
                <w:rStyle w:val="IndexLink"/>
                <w:rtl w:val="true"/>
              </w:rPr>
              <w:t>:</w:t>
              <w:tab/>
            </w:r>
            <w:r>
              <w:rPr>
                <w:rStyle w:val="IndexLink"/>
              </w:rPr>
              <w:t>189</w:t>
            </w:r>
          </w:hyperlink>
        </w:p>
        <w:p>
          <w:pPr>
            <w:pStyle w:val="Contents4"/>
            <w:tabs>
              <w:tab w:val="clear" w:pos="8176"/>
              <w:tab w:val="right" w:pos="9026" w:leader="dot"/>
            </w:tabs>
            <w:rPr/>
          </w:pPr>
          <w:hyperlink w:anchor="__RefHeading___Toc8593867_417432637">
            <w:r>
              <w:rPr>
                <w:webHidden/>
                <w:rStyle w:val="IndexLink"/>
                <w:rtl w:val="true"/>
              </w:rPr>
              <w:t>الفصل السادس</w:t>
            </w:r>
            <w:r>
              <w:rPr>
                <w:rStyle w:val="IndexLink"/>
                <w:rtl w:val="true"/>
              </w:rPr>
              <w:t xml:space="preserve">: </w:t>
            </w:r>
            <w:r>
              <w:rPr>
                <w:rStyle w:val="IndexLink"/>
                <w:rtl w:val="true"/>
              </w:rPr>
              <w:t>ترقيع الدلاء بكتاب رسول اللّه صلّى اللّه عليه و آله</w:t>
            </w:r>
            <w:r>
              <w:rPr>
                <w:rStyle w:val="IndexLink"/>
                <w:rtl w:val="true"/>
              </w:rPr>
              <w:tab/>
            </w:r>
            <w:r>
              <w:rPr>
                <w:rStyle w:val="IndexLink"/>
              </w:rPr>
              <w:t>190</w:t>
            </w:r>
          </w:hyperlink>
        </w:p>
        <w:p>
          <w:pPr>
            <w:pStyle w:val="Contents5"/>
            <w:tabs>
              <w:tab w:val="clear" w:pos="7892"/>
              <w:tab w:val="right" w:pos="9026" w:leader="dot"/>
            </w:tabs>
            <w:rPr/>
          </w:pPr>
          <w:hyperlink w:anchor="__RefHeading___Toc8593869_417432637">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8593871_417432637">
            <w:r>
              <w:rPr>
                <w:webHidden/>
                <w:rStyle w:val="IndexLink"/>
                <w:rtl w:val="true"/>
              </w:rPr>
              <w:t>ترقيع الدلاء بكتاب الرسول صلّى اللّه عليه و آله</w:t>
            </w:r>
            <w:r>
              <w:rPr>
                <w:rStyle w:val="IndexLink"/>
                <w:rtl w:val="true"/>
              </w:rPr>
              <w:t>:</w:t>
              <w:tab/>
            </w:r>
            <w:r>
              <w:rPr>
                <w:rStyle w:val="IndexLink"/>
              </w:rPr>
              <w:t>192</w:t>
            </w:r>
          </w:hyperlink>
        </w:p>
        <w:p>
          <w:pPr>
            <w:pStyle w:val="Contents5"/>
            <w:tabs>
              <w:tab w:val="clear" w:pos="7892"/>
              <w:tab w:val="right" w:pos="9026" w:leader="dot"/>
            </w:tabs>
            <w:rPr/>
          </w:pPr>
          <w:hyperlink w:anchor="__RefHeading___Toc8593873_417432637">
            <w:r>
              <w:rPr>
                <w:webHidden/>
                <w:rStyle w:val="IndexLink"/>
                <w:rtl w:val="true"/>
              </w:rPr>
              <w:t>بعث الضحاك الكلابي إلى القرطاء</w:t>
            </w:r>
            <w:r>
              <w:rPr>
                <w:rStyle w:val="IndexLink"/>
                <w:rtl w:val="true"/>
              </w:rPr>
              <w:t>:</w:t>
              <w:tab/>
            </w:r>
            <w:r>
              <w:rPr>
                <w:rStyle w:val="IndexLink"/>
              </w:rPr>
              <w:t>193</w:t>
            </w:r>
          </w:hyperlink>
        </w:p>
        <w:p>
          <w:pPr>
            <w:pStyle w:val="Contents5"/>
            <w:tabs>
              <w:tab w:val="clear" w:pos="7892"/>
              <w:tab w:val="right" w:pos="9026" w:leader="dot"/>
            </w:tabs>
            <w:rPr/>
          </w:pPr>
          <w:hyperlink w:anchor="__RefHeading___Toc8593875_417432637">
            <w:r>
              <w:rPr>
                <w:webHidden/>
                <w:rStyle w:val="IndexLink"/>
                <w:rtl w:val="true"/>
              </w:rPr>
              <w:t>جفينة يرقع دلوه أيضا</w:t>
            </w:r>
            <w:r>
              <w:rPr>
                <w:rStyle w:val="IndexLink"/>
                <w:rtl w:val="true"/>
              </w:rPr>
              <w:t>:</w:t>
              <w:tab/>
            </w:r>
            <w:r>
              <w:rPr>
                <w:rStyle w:val="IndexLink"/>
              </w:rPr>
              <w:t>195</w:t>
            </w:r>
          </w:hyperlink>
        </w:p>
        <w:p>
          <w:pPr>
            <w:pStyle w:val="Contents5"/>
            <w:tabs>
              <w:tab w:val="clear" w:pos="7892"/>
              <w:tab w:val="right" w:pos="9026" w:leader="dot"/>
            </w:tabs>
            <w:rPr/>
          </w:pPr>
          <w:hyperlink w:anchor="__RefHeading___Toc8593877_417432637">
            <w:r>
              <w:rPr>
                <w:webHidden/>
                <w:rStyle w:val="IndexLink"/>
                <w:rtl w:val="true"/>
              </w:rPr>
              <w:t>سرية إلى رعية السحيمي</w:t>
            </w:r>
            <w:r>
              <w:rPr>
                <w:rStyle w:val="IndexLink"/>
                <w:rtl w:val="true"/>
              </w:rPr>
              <w:t>:</w:t>
              <w:tab/>
            </w:r>
            <w:r>
              <w:rPr>
                <w:rStyle w:val="IndexLink"/>
              </w:rPr>
              <w:t>196</w:t>
            </w:r>
          </w:hyperlink>
        </w:p>
        <w:p>
          <w:pPr>
            <w:pStyle w:val="Contents5"/>
            <w:tabs>
              <w:tab w:val="clear" w:pos="7892"/>
              <w:tab w:val="right" w:pos="9026" w:leader="dot"/>
            </w:tabs>
            <w:rPr/>
          </w:pPr>
          <w:hyperlink w:anchor="__RefHeading___Toc8593879_417432637">
            <w:r>
              <w:rPr>
                <w:webHidden/>
                <w:rStyle w:val="IndexLink"/>
                <w:rtl w:val="true"/>
              </w:rPr>
              <w:t>سرية إلى بني حارثة بن عمرو</w:t>
            </w:r>
            <w:r>
              <w:rPr>
                <w:rStyle w:val="IndexLink"/>
                <w:rtl w:val="true"/>
              </w:rPr>
              <w:t>:</w:t>
              <w:tab/>
            </w:r>
            <w:r>
              <w:rPr>
                <w:rStyle w:val="IndexLink"/>
              </w:rPr>
              <w:t>198</w:t>
            </w:r>
          </w:hyperlink>
        </w:p>
        <w:p>
          <w:pPr>
            <w:pStyle w:val="Contents5"/>
            <w:tabs>
              <w:tab w:val="clear" w:pos="7892"/>
              <w:tab w:val="right" w:pos="9026" w:leader="dot"/>
            </w:tabs>
            <w:rPr/>
          </w:pPr>
          <w:hyperlink w:anchor="__RefHeading___Toc8593881_417432637">
            <w:r>
              <w:rPr>
                <w:webHidden/>
                <w:rStyle w:val="IndexLink"/>
                <w:rtl w:val="true"/>
              </w:rPr>
              <w:t>سرايا دعوة</w:t>
            </w:r>
            <w:r>
              <w:rPr>
                <w:rStyle w:val="IndexLink"/>
                <w:rtl w:val="true"/>
              </w:rPr>
              <w:t>:</w:t>
              <w:tab/>
            </w:r>
            <w:r>
              <w:rPr>
                <w:rStyle w:val="IndexLink"/>
              </w:rPr>
              <w:t>199</w:t>
            </w:r>
          </w:hyperlink>
        </w:p>
        <w:p>
          <w:pPr>
            <w:pStyle w:val="Contents5"/>
            <w:tabs>
              <w:tab w:val="clear" w:pos="7892"/>
              <w:tab w:val="right" w:pos="9026" w:leader="dot"/>
            </w:tabs>
            <w:rPr/>
          </w:pPr>
          <w:hyperlink w:anchor="__RefHeading___Toc8593883_417432637">
            <w:r>
              <w:rPr>
                <w:webHidden/>
                <w:rStyle w:val="IndexLink"/>
                <w:rtl w:val="true"/>
              </w:rPr>
              <w:t>دعاء النبي صلّى اللّه عليه و آله يناسب منطقهم</w:t>
            </w:r>
            <w:r>
              <w:rPr>
                <w:rStyle w:val="IndexLink"/>
                <w:rtl w:val="true"/>
              </w:rPr>
              <w:t>:</w:t>
              <w:tab/>
            </w:r>
            <w:r>
              <w:rPr>
                <w:rStyle w:val="IndexLink"/>
              </w:rPr>
              <w:t>200</w:t>
            </w:r>
          </w:hyperlink>
        </w:p>
        <w:p>
          <w:pPr>
            <w:pStyle w:val="Contents5"/>
            <w:tabs>
              <w:tab w:val="clear" w:pos="7892"/>
              <w:tab w:val="right" w:pos="9026" w:leader="dot"/>
            </w:tabs>
            <w:rPr/>
          </w:pPr>
          <w:hyperlink w:anchor="__RefHeading___Toc8593885_417432637">
            <w:r>
              <w:rPr>
                <w:webHidden/>
                <w:rStyle w:val="IndexLink"/>
                <w:rtl w:val="true"/>
              </w:rPr>
              <w:t>لا يوجد إلا مختل</w:t>
            </w:r>
            <w:r>
              <w:rPr>
                <w:rStyle w:val="IndexLink"/>
                <w:rtl w:val="true"/>
              </w:rPr>
              <w:t>:</w:t>
              <w:tab/>
            </w:r>
            <w:r>
              <w:rPr>
                <w:rStyle w:val="IndexLink"/>
              </w:rPr>
              <w:t>201</w:t>
            </w:r>
          </w:hyperlink>
        </w:p>
        <w:p>
          <w:pPr>
            <w:pStyle w:val="Contents5"/>
            <w:tabs>
              <w:tab w:val="clear" w:pos="7892"/>
              <w:tab w:val="right" w:pos="9026" w:leader="dot"/>
            </w:tabs>
            <w:rPr/>
          </w:pPr>
          <w:hyperlink w:anchor="__RefHeading___Toc8593887_417432637">
            <w:r>
              <w:rPr>
                <w:webHidden/>
                <w:rStyle w:val="IndexLink"/>
                <w:rtl w:val="true"/>
              </w:rPr>
              <w:t>جفاء الأعراب</w:t>
            </w:r>
            <w:r>
              <w:rPr>
                <w:rStyle w:val="IndexLink"/>
                <w:rtl w:val="true"/>
              </w:rPr>
              <w:t>:</w:t>
              <w:tab/>
            </w:r>
            <w:r>
              <w:rPr>
                <w:rStyle w:val="IndexLink"/>
              </w:rPr>
              <w:t>201</w:t>
            </w:r>
          </w:hyperlink>
        </w:p>
        <w:p>
          <w:pPr>
            <w:pStyle w:val="Contents5"/>
            <w:tabs>
              <w:tab w:val="clear" w:pos="7892"/>
              <w:tab w:val="right" w:pos="9026" w:leader="dot"/>
            </w:tabs>
            <w:rPr/>
          </w:pPr>
          <w:hyperlink w:anchor="__RefHeading___Toc8593889_417432637">
            <w:r>
              <w:rPr>
                <w:webHidden/>
                <w:rStyle w:val="IndexLink"/>
                <w:rtl w:val="true"/>
              </w:rPr>
              <w:t>قتال من يأبى الإسلام</w:t>
            </w:r>
            <w:r>
              <w:rPr>
                <w:rStyle w:val="IndexLink"/>
                <w:rtl w:val="true"/>
              </w:rPr>
              <w:t>:</w:t>
              <w:tab/>
            </w:r>
            <w:r>
              <w:rPr>
                <w:rStyle w:val="IndexLink"/>
              </w:rPr>
              <w:t>202</w:t>
            </w:r>
          </w:hyperlink>
        </w:p>
        <w:p>
          <w:pPr>
            <w:pStyle w:val="Contents5"/>
            <w:tabs>
              <w:tab w:val="clear" w:pos="7892"/>
              <w:tab w:val="right" w:pos="9026" w:leader="dot"/>
            </w:tabs>
            <w:rPr/>
          </w:pPr>
          <w:hyperlink w:anchor="__RefHeading___Toc8593891_417432637">
            <w:r>
              <w:rPr>
                <w:webHidden/>
                <w:rStyle w:val="IndexLink"/>
                <w:rtl w:val="true"/>
              </w:rPr>
              <w:t>الأصيد</w:t>
            </w:r>
            <w:r>
              <w:rPr>
                <w:rStyle w:val="IndexLink"/>
                <w:rtl w:val="true"/>
              </w:rPr>
              <w:t xml:space="preserve">. . </w:t>
            </w:r>
            <w:r>
              <w:rPr>
                <w:rStyle w:val="IndexLink"/>
                <w:rtl w:val="true"/>
              </w:rPr>
              <w:t>لا يقتل أباه</w:t>
            </w:r>
            <w:r>
              <w:rPr>
                <w:rStyle w:val="IndexLink"/>
                <w:rtl w:val="true"/>
              </w:rPr>
              <w:t>:</w:t>
              <w:tab/>
            </w:r>
            <w:r>
              <w:rPr>
                <w:rStyle w:val="IndexLink"/>
              </w:rPr>
              <w:t>203</w:t>
            </w:r>
          </w:hyperlink>
        </w:p>
        <w:p>
          <w:pPr>
            <w:pStyle w:val="Contents5"/>
            <w:tabs>
              <w:tab w:val="clear" w:pos="7892"/>
              <w:tab w:val="right" w:pos="9026" w:leader="dot"/>
            </w:tabs>
            <w:rPr/>
          </w:pPr>
          <w:hyperlink w:anchor="__RefHeading___Toc8593893_417432637">
            <w:r>
              <w:rPr>
                <w:webHidden/>
                <w:rStyle w:val="IndexLink"/>
                <w:rtl w:val="true"/>
              </w:rPr>
              <w:t>ترقيع الدلاء</w:t>
            </w:r>
            <w:r>
              <w:rPr>
                <w:rStyle w:val="IndexLink"/>
                <w:rtl w:val="true"/>
              </w:rPr>
              <w:t>:</w:t>
              <w:tab/>
            </w:r>
            <w:r>
              <w:rPr>
                <w:rStyle w:val="IndexLink"/>
              </w:rPr>
              <w:t>204</w:t>
            </w:r>
          </w:hyperlink>
        </w:p>
        <w:p>
          <w:pPr>
            <w:pStyle w:val="Contents5"/>
            <w:tabs>
              <w:tab w:val="clear" w:pos="7892"/>
              <w:tab w:val="right" w:pos="9026" w:leader="dot"/>
            </w:tabs>
            <w:rPr/>
          </w:pPr>
          <w:hyperlink w:anchor="__RefHeading___Toc8593895_417432637">
            <w:r>
              <w:rPr>
                <w:webHidden/>
                <w:rStyle w:val="IndexLink"/>
                <w:rtl w:val="true"/>
              </w:rPr>
              <w:t>السحيمي و ابنته</w:t>
            </w:r>
            <w:r>
              <w:rPr>
                <w:rStyle w:val="IndexLink"/>
                <w:rtl w:val="true"/>
              </w:rPr>
              <w:t>:</w:t>
              <w:tab/>
            </w:r>
            <w:r>
              <w:rPr>
                <w:rStyle w:val="IndexLink"/>
              </w:rPr>
              <w:t>204</w:t>
            </w:r>
          </w:hyperlink>
        </w:p>
        <w:p>
          <w:pPr>
            <w:pStyle w:val="Contents5"/>
            <w:tabs>
              <w:tab w:val="clear" w:pos="7892"/>
              <w:tab w:val="right" w:pos="9026" w:leader="dot"/>
            </w:tabs>
            <w:rPr/>
          </w:pPr>
          <w:hyperlink w:anchor="__RefHeading___Toc8593897_417432637">
            <w:r>
              <w:rPr>
                <w:webHidden/>
                <w:rStyle w:val="IndexLink"/>
                <w:rtl w:val="true"/>
              </w:rPr>
              <w:t>جفينة أو رعية</w:t>
            </w:r>
            <w:r>
              <w:rPr>
                <w:rStyle w:val="IndexLink"/>
                <w:rtl w:val="true"/>
              </w:rPr>
              <w:t>:</w:t>
              <w:tab/>
            </w:r>
            <w:r>
              <w:rPr>
                <w:rStyle w:val="IndexLink"/>
              </w:rPr>
              <w:t>205</w:t>
            </w:r>
          </w:hyperlink>
        </w:p>
        <w:p>
          <w:pPr>
            <w:pStyle w:val="Contents5"/>
            <w:tabs>
              <w:tab w:val="clear" w:pos="7892"/>
              <w:tab w:val="right" w:pos="9026" w:leader="dot"/>
            </w:tabs>
            <w:rPr/>
          </w:pPr>
          <w:hyperlink w:anchor="__RefHeading___Toc8593899_417432637">
            <w:r>
              <w:rPr>
                <w:webHidden/>
                <w:rStyle w:val="IndexLink"/>
                <w:rtl w:val="true"/>
              </w:rPr>
              <w:t>و في جميع الأحوال نقول</w:t>
            </w:r>
            <w:r>
              <w:rPr>
                <w:rStyle w:val="IndexLink"/>
                <w:rtl w:val="true"/>
              </w:rPr>
              <w:t>:</w:t>
              <w:tab/>
            </w:r>
            <w:r>
              <w:rPr>
                <w:rStyle w:val="IndexLink"/>
              </w:rPr>
              <w:t>205</w:t>
            </w:r>
          </w:hyperlink>
        </w:p>
        <w:p>
          <w:pPr>
            <w:pStyle w:val="Contents4"/>
            <w:tabs>
              <w:tab w:val="clear" w:pos="8176"/>
              <w:tab w:val="right" w:pos="9026" w:leader="dot"/>
            </w:tabs>
            <w:rPr/>
          </w:pPr>
          <w:hyperlink w:anchor="__RefHeading___Toc8593901_417432637">
            <w:r>
              <w:rPr>
                <w:webHidden/>
                <w:rStyle w:val="IndexLink"/>
                <w:rtl w:val="true"/>
              </w:rPr>
              <w:t>الفصل السابع</w:t>
            </w:r>
            <w:r>
              <w:rPr>
                <w:rStyle w:val="IndexLink"/>
                <w:rtl w:val="true"/>
              </w:rPr>
              <w:t xml:space="preserve">: </w:t>
            </w:r>
            <w:r>
              <w:rPr>
                <w:rStyle w:val="IndexLink"/>
                <w:rtl w:val="true"/>
              </w:rPr>
              <w:t>علي عليه السّلام في اليمن</w:t>
            </w:r>
            <w:r>
              <w:rPr>
                <w:rStyle w:val="IndexLink"/>
                <w:rtl w:val="true"/>
              </w:rPr>
              <w:tab/>
            </w:r>
            <w:r>
              <w:rPr>
                <w:rStyle w:val="IndexLink"/>
              </w:rPr>
              <w:t>208</w:t>
            </w:r>
          </w:hyperlink>
        </w:p>
        <w:p>
          <w:pPr>
            <w:pStyle w:val="Contents5"/>
            <w:tabs>
              <w:tab w:val="clear" w:pos="7892"/>
              <w:tab w:val="right" w:pos="9026" w:leader="dot"/>
            </w:tabs>
            <w:rPr/>
          </w:pPr>
          <w:hyperlink w:anchor="__RefHeading___Toc8593903_41743263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8593905_417432637">
            <w:r>
              <w:rPr>
                <w:webHidden/>
                <w:rStyle w:val="IndexLink"/>
                <w:rtl w:val="true"/>
              </w:rPr>
              <w:t>سرية خالد و علي عليه السّلام، و إسلام همدان</w:t>
            </w:r>
            <w:r>
              <w:rPr>
                <w:rStyle w:val="IndexLink"/>
                <w:rtl w:val="true"/>
              </w:rPr>
              <w:t>:</w:t>
              <w:tab/>
            </w:r>
            <w:r>
              <w:rPr>
                <w:rStyle w:val="IndexLink"/>
              </w:rPr>
              <w:t>210</w:t>
            </w:r>
          </w:hyperlink>
        </w:p>
        <w:p>
          <w:pPr>
            <w:pStyle w:val="Contents5"/>
            <w:tabs>
              <w:tab w:val="clear" w:pos="7892"/>
              <w:tab w:val="right" w:pos="9026" w:leader="dot"/>
            </w:tabs>
            <w:rPr/>
          </w:pPr>
          <w:hyperlink w:anchor="__RefHeading___Toc8593907_417432637">
            <w:r>
              <w:rPr>
                <w:webHidden/>
                <w:rStyle w:val="IndexLink"/>
                <w:rtl w:val="true"/>
              </w:rPr>
              <w:t>بغضهم عليا عليه السّلام</w:t>
            </w:r>
            <w:r>
              <w:rPr>
                <w:rStyle w:val="IndexLink"/>
                <w:rtl w:val="true"/>
              </w:rPr>
              <w:t>:</w:t>
              <w:tab/>
            </w:r>
            <w:r>
              <w:rPr>
                <w:rStyle w:val="IndexLink"/>
              </w:rPr>
              <w:t>212</w:t>
            </w:r>
          </w:hyperlink>
        </w:p>
        <w:p>
          <w:pPr>
            <w:pStyle w:val="Contents5"/>
            <w:tabs>
              <w:tab w:val="clear" w:pos="7892"/>
              <w:tab w:val="right" w:pos="9026" w:leader="dot"/>
            </w:tabs>
            <w:rPr/>
          </w:pPr>
          <w:hyperlink w:anchor="__RefHeading___Toc8593909_417432637">
            <w:r>
              <w:rPr>
                <w:webHidden/>
                <w:rStyle w:val="IndexLink"/>
                <w:rtl w:val="true"/>
              </w:rPr>
              <w:t>قال الصالحي الشامي</w:t>
            </w:r>
            <w:r>
              <w:rPr>
                <w:rStyle w:val="IndexLink"/>
                <w:rtl w:val="true"/>
              </w:rPr>
              <w:t>:</w:t>
              <w:tab/>
            </w:r>
            <w:r>
              <w:rPr>
                <w:rStyle w:val="IndexLink"/>
              </w:rPr>
              <w:t>219</w:t>
            </w:r>
          </w:hyperlink>
        </w:p>
        <w:p>
          <w:pPr>
            <w:pStyle w:val="Contents5"/>
            <w:tabs>
              <w:tab w:val="clear" w:pos="7892"/>
              <w:tab w:val="right" w:pos="9026" w:leader="dot"/>
            </w:tabs>
            <w:rPr/>
          </w:pPr>
          <w:hyperlink w:anchor="__RefHeading___Toc8593911_417432637">
            <w:r>
              <w:rPr>
                <w:webHidden/>
                <w:rStyle w:val="IndexLink"/>
                <w:rtl w:val="true"/>
              </w:rPr>
              <w:t>تنبيهات</w:t>
            </w:r>
            <w:r>
              <w:rPr>
                <w:rStyle w:val="IndexLink"/>
                <w:rtl w:val="true"/>
              </w:rPr>
              <w:t>:</w:t>
              <w:tab/>
            </w:r>
            <w:r>
              <w:rPr>
                <w:rStyle w:val="IndexLink"/>
              </w:rPr>
              <w:t>219</w:t>
            </w:r>
          </w:hyperlink>
        </w:p>
        <w:p>
          <w:pPr>
            <w:pStyle w:val="Contents5"/>
            <w:tabs>
              <w:tab w:val="clear" w:pos="7892"/>
              <w:tab w:val="right" w:pos="9026" w:leader="dot"/>
            </w:tabs>
            <w:rPr/>
          </w:pPr>
          <w:hyperlink w:anchor="__RefHeading___Toc8593913_417432637">
            <w:r>
              <w:rPr>
                <w:webHidden/>
                <w:rStyle w:val="IndexLink"/>
                <w:rtl w:val="true"/>
              </w:rPr>
              <w:t xml:space="preserve">ثلاث سرايا أم سرية واحدة؟ </w:t>
            </w:r>
            <w:r>
              <w:rPr>
                <w:rStyle w:val="IndexLink"/>
                <w:rtl w:val="true"/>
              </w:rPr>
              <w:t>! :</w:t>
              <w:tab/>
            </w:r>
            <w:r>
              <w:rPr>
                <w:rStyle w:val="IndexLink"/>
              </w:rPr>
              <w:t>220</w:t>
            </w:r>
          </w:hyperlink>
        </w:p>
        <w:p>
          <w:pPr>
            <w:pStyle w:val="Contents5"/>
            <w:tabs>
              <w:tab w:val="clear" w:pos="7892"/>
              <w:tab w:val="right" w:pos="9026" w:leader="dot"/>
            </w:tabs>
            <w:rPr/>
          </w:pPr>
          <w:hyperlink w:anchor="__RefHeading___Toc8593915_417432637">
            <w:r>
              <w:rPr>
                <w:webHidden/>
                <w:rStyle w:val="IndexLink"/>
                <w:rtl w:val="true"/>
              </w:rPr>
              <w:t>و يمكننا أن نعرض فهمنا لما جرى كما يلي</w:t>
            </w:r>
            <w:r>
              <w:rPr>
                <w:rStyle w:val="IndexLink"/>
                <w:rtl w:val="true"/>
              </w:rPr>
              <w:t>:</w:t>
              <w:tab/>
            </w:r>
            <w:r>
              <w:rPr>
                <w:rStyle w:val="IndexLink"/>
              </w:rPr>
              <w:t>221</w:t>
            </w:r>
          </w:hyperlink>
        </w:p>
        <w:p>
          <w:pPr>
            <w:pStyle w:val="Contents5"/>
            <w:tabs>
              <w:tab w:val="clear" w:pos="7892"/>
              <w:tab w:val="right" w:pos="9026" w:leader="dot"/>
            </w:tabs>
            <w:rPr/>
          </w:pPr>
          <w:hyperlink w:anchor="__RefHeading___Toc8593917_417432637">
            <w:r>
              <w:rPr>
                <w:webHidden/>
                <w:rStyle w:val="IndexLink"/>
                <w:rtl w:val="true"/>
              </w:rPr>
              <w:t>قبلوا من علي عليه السّلام و رفضوا دعوة خالد</w:t>
            </w:r>
            <w:r>
              <w:rPr>
                <w:rStyle w:val="IndexLink"/>
                <w:rtl w:val="true"/>
              </w:rPr>
              <w:t>:</w:t>
              <w:tab/>
            </w:r>
            <w:r>
              <w:rPr>
                <w:rStyle w:val="IndexLink"/>
              </w:rPr>
              <w:t>222</w:t>
            </w:r>
          </w:hyperlink>
        </w:p>
        <w:p>
          <w:pPr>
            <w:pStyle w:val="Contents5"/>
            <w:tabs>
              <w:tab w:val="clear" w:pos="7892"/>
              <w:tab w:val="right" w:pos="9026" w:leader="dot"/>
            </w:tabs>
            <w:rPr/>
          </w:pPr>
          <w:hyperlink w:anchor="__RefHeading___Toc8593919_417432637">
            <w:r>
              <w:rPr>
                <w:webHidden/>
                <w:rStyle w:val="IndexLink"/>
                <w:rtl w:val="true"/>
              </w:rPr>
              <w:t>و لعل الأجدر الإجابة على السؤال المتقدم، بما يلي</w:t>
            </w:r>
            <w:r>
              <w:rPr>
                <w:rStyle w:val="IndexLink"/>
                <w:rtl w:val="true"/>
              </w:rPr>
              <w:t>:</w:t>
              <w:tab/>
            </w:r>
            <w:r>
              <w:rPr>
                <w:rStyle w:val="IndexLink"/>
              </w:rPr>
              <w:t>224</w:t>
            </w:r>
          </w:hyperlink>
        </w:p>
        <w:p>
          <w:pPr>
            <w:pStyle w:val="Contents5"/>
            <w:tabs>
              <w:tab w:val="clear" w:pos="7892"/>
              <w:tab w:val="right" w:pos="9026" w:leader="dot"/>
            </w:tabs>
            <w:rPr/>
          </w:pPr>
          <w:hyperlink w:anchor="__RefHeading___Toc8593921_417432637">
            <w:r>
              <w:rPr>
                <w:webHidden/>
                <w:rStyle w:val="IndexLink"/>
                <w:rtl w:val="true"/>
              </w:rPr>
              <w:t>إرجاع خالد دون من عداه</w:t>
            </w:r>
            <w:r>
              <w:rPr>
                <w:rStyle w:val="IndexLink"/>
                <w:rtl w:val="true"/>
              </w:rPr>
              <w:t>:</w:t>
              <w:tab/>
            </w:r>
            <w:r>
              <w:rPr>
                <w:rStyle w:val="IndexLink"/>
              </w:rPr>
              <w:t>226</w:t>
            </w:r>
          </w:hyperlink>
        </w:p>
        <w:p>
          <w:pPr>
            <w:pStyle w:val="Contents5"/>
            <w:tabs>
              <w:tab w:val="clear" w:pos="7892"/>
              <w:tab w:val="right" w:pos="9026" w:leader="dot"/>
            </w:tabs>
            <w:rPr/>
          </w:pPr>
          <w:hyperlink w:anchor="__RefHeading___Toc8593923_417432637">
            <w:r>
              <w:rPr>
                <w:webHidden/>
                <w:rStyle w:val="IndexLink"/>
                <w:rtl w:val="true"/>
              </w:rPr>
              <w:t>فغنمت أواقي ذوات عدد</w:t>
            </w:r>
            <w:r>
              <w:rPr>
                <w:rStyle w:val="IndexLink"/>
                <w:rtl w:val="true"/>
              </w:rPr>
              <w:t>:</w:t>
              <w:tab/>
            </w:r>
            <w:r>
              <w:rPr>
                <w:rStyle w:val="IndexLink"/>
              </w:rPr>
              <w:t>227</w:t>
            </w:r>
          </w:hyperlink>
        </w:p>
        <w:p>
          <w:pPr>
            <w:pStyle w:val="Contents5"/>
            <w:tabs>
              <w:tab w:val="clear" w:pos="7892"/>
              <w:tab w:val="right" w:pos="9026" w:leader="dot"/>
            </w:tabs>
            <w:rPr/>
          </w:pPr>
          <w:hyperlink w:anchor="__RefHeading___Toc8593925_417432637">
            <w:r>
              <w:rPr>
                <w:webHidden/>
                <w:rStyle w:val="IndexLink"/>
                <w:rtl w:val="true"/>
              </w:rPr>
              <w:t>سرور النبي صلّى اللّه عليه و آله بإسلام همدان</w:t>
            </w:r>
            <w:r>
              <w:rPr>
                <w:rStyle w:val="IndexLink"/>
                <w:rtl w:val="true"/>
              </w:rPr>
              <w:t>:</w:t>
              <w:tab/>
            </w:r>
            <w:r>
              <w:rPr>
                <w:rStyle w:val="IndexLink"/>
              </w:rPr>
              <w:t>228</w:t>
            </w:r>
          </w:hyperlink>
        </w:p>
        <w:p>
          <w:pPr>
            <w:pStyle w:val="Contents5"/>
            <w:tabs>
              <w:tab w:val="clear" w:pos="7892"/>
              <w:tab w:val="right" w:pos="9026" w:leader="dot"/>
            </w:tabs>
            <w:rPr/>
          </w:pPr>
          <w:hyperlink w:anchor="__RefHeading___Toc8593927_417432637">
            <w:r>
              <w:rPr>
                <w:webHidden/>
                <w:rStyle w:val="IndexLink"/>
                <w:rtl w:val="true"/>
              </w:rPr>
              <w:t>لعله يغضب لابنته</w:t>
            </w:r>
            <w:r>
              <w:rPr>
                <w:rStyle w:val="IndexLink"/>
                <w:rtl w:val="true"/>
              </w:rPr>
              <w:t>:</w:t>
              <w:tab/>
            </w:r>
            <w:r>
              <w:rPr>
                <w:rStyle w:val="IndexLink"/>
              </w:rPr>
              <w:t>231</w:t>
            </w:r>
          </w:hyperlink>
        </w:p>
        <w:p>
          <w:pPr>
            <w:pStyle w:val="Contents5"/>
            <w:tabs>
              <w:tab w:val="clear" w:pos="7892"/>
              <w:tab w:val="right" w:pos="9026" w:leader="dot"/>
            </w:tabs>
            <w:rPr/>
          </w:pPr>
          <w:hyperlink w:anchor="__RefHeading___Toc8593929_417432637">
            <w:r>
              <w:rPr>
                <w:webHidden/>
                <w:rStyle w:val="IndexLink"/>
                <w:rtl w:val="true"/>
              </w:rPr>
              <w:t>خير الناس علي عليه السّلام</w:t>
            </w:r>
            <w:r>
              <w:rPr>
                <w:rStyle w:val="IndexLink"/>
                <w:rtl w:val="true"/>
              </w:rPr>
              <w:t>:</w:t>
              <w:tab/>
            </w:r>
            <w:r>
              <w:rPr>
                <w:rStyle w:val="IndexLink"/>
              </w:rPr>
              <w:t>234</w:t>
            </w:r>
          </w:hyperlink>
        </w:p>
        <w:p>
          <w:pPr>
            <w:pStyle w:val="Contents5"/>
            <w:tabs>
              <w:tab w:val="clear" w:pos="7892"/>
              <w:tab w:val="right" w:pos="9026" w:leader="dot"/>
            </w:tabs>
            <w:rPr/>
          </w:pPr>
          <w:hyperlink w:anchor="__RefHeading___Toc8593931_417432637">
            <w:r>
              <w:rPr>
                <w:webHidden/>
                <w:rStyle w:val="IndexLink"/>
                <w:rtl w:val="true"/>
              </w:rPr>
              <w:t xml:space="preserve">ما المبرر لهذا البغض؟ </w:t>
            </w:r>
            <w:r>
              <w:rPr>
                <w:rStyle w:val="IndexLink"/>
                <w:rtl w:val="true"/>
              </w:rPr>
              <w:t>! :</w:t>
              <w:tab/>
            </w:r>
            <w:r>
              <w:rPr>
                <w:rStyle w:val="IndexLink"/>
              </w:rPr>
              <w:t>235</w:t>
            </w:r>
          </w:hyperlink>
        </w:p>
        <w:p>
          <w:pPr>
            <w:pStyle w:val="Contents5"/>
            <w:tabs>
              <w:tab w:val="clear" w:pos="7892"/>
              <w:tab w:val="right" w:pos="9026" w:leader="dot"/>
            </w:tabs>
            <w:rPr/>
          </w:pPr>
          <w:hyperlink w:anchor="__RefHeading___Toc8593933_417432637">
            <w:r>
              <w:rPr>
                <w:webHidden/>
                <w:rStyle w:val="IndexLink"/>
                <w:rtl w:val="true"/>
              </w:rPr>
              <w:t>إختلاف أقوال النبي صلّى اللّه عليه و آله</w:t>
            </w:r>
            <w:r>
              <w:rPr>
                <w:rStyle w:val="IndexLink"/>
                <w:rtl w:val="true"/>
              </w:rPr>
              <w:t>:</w:t>
              <w:tab/>
            </w:r>
            <w:r>
              <w:rPr>
                <w:rStyle w:val="IndexLink"/>
              </w:rPr>
              <w:t>237</w:t>
            </w:r>
          </w:hyperlink>
        </w:p>
        <w:p>
          <w:pPr>
            <w:pStyle w:val="Contents5"/>
            <w:tabs>
              <w:tab w:val="clear" w:pos="7892"/>
              <w:tab w:val="right" w:pos="9026" w:leader="dot"/>
            </w:tabs>
            <w:rPr/>
          </w:pPr>
          <w:hyperlink w:anchor="__RefHeading___Toc8593935_417432637">
            <w:r>
              <w:rPr>
                <w:webHidden/>
                <w:rStyle w:val="IndexLink"/>
                <w:rtl w:val="true"/>
              </w:rPr>
              <w:t>و نبادر إلى القول</w:t>
            </w:r>
            <w:r>
              <w:rPr>
                <w:rStyle w:val="IndexLink"/>
                <w:rtl w:val="true"/>
              </w:rPr>
              <w:t>:</w:t>
              <w:tab/>
            </w:r>
            <w:r>
              <w:rPr>
                <w:rStyle w:val="IndexLink"/>
              </w:rPr>
              <w:t>237</w:t>
            </w:r>
          </w:hyperlink>
        </w:p>
        <w:p>
          <w:pPr>
            <w:pStyle w:val="Contents5"/>
            <w:tabs>
              <w:tab w:val="clear" w:pos="7892"/>
              <w:tab w:val="right" w:pos="9026" w:leader="dot"/>
            </w:tabs>
            <w:rPr/>
          </w:pPr>
          <w:hyperlink w:anchor="__RefHeading___Toc8593937_417432637">
            <w:r>
              <w:rPr>
                <w:webHidden/>
                <w:rStyle w:val="IndexLink"/>
                <w:rtl w:val="true"/>
              </w:rPr>
              <w:t>علي عليه السّلام قابض أم قاسم</w:t>
            </w:r>
            <w:r>
              <w:rPr>
                <w:rStyle w:val="IndexLink"/>
                <w:rtl w:val="true"/>
              </w:rPr>
              <w:t>:</w:t>
              <w:tab/>
            </w:r>
            <w:r>
              <w:rPr>
                <w:rStyle w:val="IndexLink"/>
              </w:rPr>
              <w:t>237</w:t>
            </w:r>
          </w:hyperlink>
        </w:p>
        <w:p>
          <w:pPr>
            <w:pStyle w:val="Contents5"/>
            <w:tabs>
              <w:tab w:val="clear" w:pos="7892"/>
              <w:tab w:val="right" w:pos="9026" w:leader="dot"/>
            </w:tabs>
            <w:rPr/>
          </w:pPr>
          <w:hyperlink w:anchor="__RefHeading___Toc8593939_417432637">
            <w:r>
              <w:rPr>
                <w:webHidden/>
                <w:rStyle w:val="IndexLink"/>
                <w:rtl w:val="true"/>
              </w:rPr>
              <w:t>تتابع المخبرين</w:t>
            </w:r>
            <w:r>
              <w:rPr>
                <w:rStyle w:val="IndexLink"/>
                <w:rtl w:val="true"/>
              </w:rPr>
              <w:t>:</w:t>
              <w:tab/>
            </w:r>
            <w:r>
              <w:rPr>
                <w:rStyle w:val="IndexLink"/>
              </w:rPr>
              <w:t>238</w:t>
            </w:r>
          </w:hyperlink>
        </w:p>
        <w:p>
          <w:pPr>
            <w:pStyle w:val="Contents5"/>
            <w:tabs>
              <w:tab w:val="clear" w:pos="7892"/>
              <w:tab w:val="right" w:pos="9026" w:leader="dot"/>
            </w:tabs>
            <w:rPr/>
          </w:pPr>
          <w:hyperlink w:anchor="__RefHeading___Toc8593941_417432637">
            <w:r>
              <w:rPr>
                <w:webHidden/>
                <w:rStyle w:val="IndexLink"/>
                <w:rtl w:val="true"/>
              </w:rPr>
              <w:t>أخذ الكتاب بشماله</w:t>
            </w:r>
            <w:r>
              <w:rPr>
                <w:rStyle w:val="IndexLink"/>
                <w:rtl w:val="true"/>
              </w:rPr>
              <w:t>:</w:t>
              <w:tab/>
            </w:r>
            <w:r>
              <w:rPr>
                <w:rStyle w:val="IndexLink"/>
              </w:rPr>
              <w:t>239</w:t>
            </w:r>
          </w:hyperlink>
        </w:p>
        <w:p>
          <w:pPr>
            <w:pStyle w:val="Contents5"/>
            <w:tabs>
              <w:tab w:val="clear" w:pos="7892"/>
              <w:tab w:val="right" w:pos="9026" w:leader="dot"/>
            </w:tabs>
            <w:rPr/>
          </w:pPr>
          <w:hyperlink w:anchor="__RefHeading___Toc8593943_417432637">
            <w:r>
              <w:rPr>
                <w:webHidden/>
                <w:rStyle w:val="IndexLink"/>
                <w:rtl w:val="true"/>
              </w:rPr>
              <w:t>من كنت مولاه فعلي وليه</w:t>
            </w:r>
            <w:r>
              <w:rPr>
                <w:rStyle w:val="IndexLink"/>
                <w:rtl w:val="true"/>
              </w:rPr>
              <w:t>:</w:t>
              <w:tab/>
            </w:r>
            <w:r>
              <w:rPr>
                <w:rStyle w:val="IndexLink"/>
              </w:rPr>
              <w:t>241</w:t>
            </w:r>
          </w:hyperlink>
        </w:p>
        <w:p>
          <w:pPr>
            <w:pStyle w:val="Contents5"/>
            <w:tabs>
              <w:tab w:val="clear" w:pos="7892"/>
              <w:tab w:val="right" w:pos="9026" w:leader="dot"/>
            </w:tabs>
            <w:rPr/>
          </w:pPr>
          <w:hyperlink w:anchor="__RefHeading___Toc8593945_417432637">
            <w:r>
              <w:rPr>
                <w:webHidden/>
                <w:rStyle w:val="IndexLink"/>
                <w:rtl w:val="true"/>
              </w:rPr>
              <w:t>علي عليه السّلام يفعل ما أمر به</w:t>
            </w:r>
            <w:r>
              <w:rPr>
                <w:rStyle w:val="IndexLink"/>
                <w:rtl w:val="true"/>
              </w:rPr>
              <w:t>:</w:t>
              <w:tab/>
            </w:r>
            <w:r>
              <w:rPr>
                <w:rStyle w:val="IndexLink"/>
              </w:rPr>
              <w:t>241</w:t>
            </w:r>
          </w:hyperlink>
        </w:p>
        <w:p>
          <w:pPr>
            <w:pStyle w:val="Contents5"/>
            <w:tabs>
              <w:tab w:val="clear" w:pos="7892"/>
              <w:tab w:val="right" w:pos="9026" w:leader="dot"/>
            </w:tabs>
            <w:rPr/>
          </w:pPr>
          <w:hyperlink w:anchor="__RefHeading___Toc8593947_417432637">
            <w:r>
              <w:rPr>
                <w:webHidden/>
                <w:rStyle w:val="IndexLink"/>
                <w:rtl w:val="true"/>
              </w:rPr>
              <w:t>الغضب العظيم</w:t>
            </w:r>
            <w:r>
              <w:rPr>
                <w:rStyle w:val="IndexLink"/>
                <w:rtl w:val="true"/>
              </w:rPr>
              <w:t>:</w:t>
              <w:tab/>
            </w:r>
            <w:r>
              <w:rPr>
                <w:rStyle w:val="IndexLink"/>
              </w:rPr>
              <w:t>242</w:t>
            </w:r>
          </w:hyperlink>
        </w:p>
        <w:p>
          <w:pPr>
            <w:pStyle w:val="Contents5"/>
            <w:tabs>
              <w:tab w:val="clear" w:pos="7892"/>
              <w:tab w:val="right" w:pos="9026" w:leader="dot"/>
            </w:tabs>
            <w:rPr/>
          </w:pPr>
          <w:hyperlink w:anchor="__RefHeading___Toc8593949_417432637">
            <w:r>
              <w:rPr>
                <w:webHidden/>
                <w:rStyle w:val="IndexLink"/>
                <w:rtl w:val="true"/>
              </w:rPr>
              <w:t>وفد همدان</w:t>
            </w:r>
            <w:r>
              <w:rPr>
                <w:rStyle w:val="IndexLink"/>
                <w:rtl w:val="true"/>
              </w:rPr>
              <w:t>:</w:t>
              <w:tab/>
            </w:r>
            <w:r>
              <w:rPr>
                <w:rStyle w:val="IndexLink"/>
              </w:rPr>
              <w:t>243</w:t>
            </w:r>
          </w:hyperlink>
        </w:p>
        <w:p>
          <w:pPr>
            <w:pStyle w:val="Contents4"/>
            <w:tabs>
              <w:tab w:val="clear" w:pos="8176"/>
              <w:tab w:val="right" w:pos="9026" w:leader="dot"/>
            </w:tabs>
            <w:rPr/>
          </w:pPr>
          <w:hyperlink w:anchor="__RefHeading___Toc8593951_417432637">
            <w:r>
              <w:rPr>
                <w:webHidden/>
                <w:rStyle w:val="IndexLink"/>
                <w:rtl w:val="true"/>
              </w:rPr>
              <w:t>الفصل الثامن</w:t>
            </w:r>
            <w:r>
              <w:rPr>
                <w:rStyle w:val="IndexLink"/>
                <w:rtl w:val="true"/>
              </w:rPr>
              <w:t xml:space="preserve">: </w:t>
            </w:r>
            <w:r>
              <w:rPr>
                <w:rStyle w:val="IndexLink"/>
                <w:rtl w:val="true"/>
              </w:rPr>
              <w:t>عودة علي عليه السّلام إلى اليمن</w:t>
            </w:r>
            <w:r>
              <w:rPr>
                <w:rStyle w:val="IndexLink"/>
                <w:rtl w:val="true"/>
              </w:rPr>
              <w:tab/>
            </w:r>
            <w:r>
              <w:rPr>
                <w:rStyle w:val="IndexLink"/>
              </w:rPr>
              <w:t>250</w:t>
            </w:r>
          </w:hyperlink>
        </w:p>
        <w:p>
          <w:pPr>
            <w:pStyle w:val="Contents5"/>
            <w:tabs>
              <w:tab w:val="clear" w:pos="7892"/>
              <w:tab w:val="right" w:pos="9026" w:leader="dot"/>
            </w:tabs>
            <w:rPr/>
          </w:pPr>
          <w:hyperlink w:anchor="__RefHeading___Toc8593953_417432637">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8593955_417432637">
            <w:r>
              <w:rPr>
                <w:webHidden/>
                <w:rStyle w:val="IndexLink"/>
                <w:rtl w:val="true"/>
              </w:rPr>
              <w:t>سرية علي بن أبي طالب عليه السّلام إلى اليمن المرة الثانية</w:t>
            </w:r>
            <w:r>
              <w:rPr>
                <w:rStyle w:val="IndexLink"/>
                <w:rtl w:val="true"/>
              </w:rPr>
              <w:t>:</w:t>
              <w:tab/>
            </w:r>
            <w:r>
              <w:rPr>
                <w:rStyle w:val="IndexLink"/>
              </w:rPr>
              <w:t>252</w:t>
            </w:r>
          </w:hyperlink>
        </w:p>
        <w:p>
          <w:pPr>
            <w:pStyle w:val="Contents5"/>
            <w:tabs>
              <w:tab w:val="clear" w:pos="7892"/>
              <w:tab w:val="right" w:pos="9026" w:leader="dot"/>
            </w:tabs>
            <w:rPr/>
          </w:pPr>
          <w:hyperlink w:anchor="__RefHeading___Toc8593957_417432637">
            <w:r>
              <w:rPr>
                <w:webHidden/>
                <w:rStyle w:val="IndexLink"/>
                <w:rtl w:val="true"/>
              </w:rPr>
              <w:t>أول خيل دخلت إلى اليمن</w:t>
            </w:r>
            <w:r>
              <w:rPr>
                <w:rStyle w:val="IndexLink"/>
                <w:rtl w:val="true"/>
              </w:rPr>
              <w:t>:</w:t>
              <w:tab/>
            </w:r>
            <w:r>
              <w:rPr>
                <w:rStyle w:val="IndexLink"/>
              </w:rPr>
              <w:t>255</w:t>
            </w:r>
          </w:hyperlink>
        </w:p>
        <w:p>
          <w:pPr>
            <w:pStyle w:val="Contents5"/>
            <w:tabs>
              <w:tab w:val="clear" w:pos="7892"/>
              <w:tab w:val="right" w:pos="9026" w:leader="dot"/>
            </w:tabs>
            <w:rPr/>
          </w:pPr>
          <w:hyperlink w:anchor="__RefHeading___Toc8593959_417432637">
            <w:r>
              <w:rPr>
                <w:webHidden/>
                <w:rStyle w:val="IndexLink"/>
                <w:rtl w:val="true"/>
              </w:rPr>
              <w:t>إمض و لا تلتفت</w:t>
            </w:r>
            <w:r>
              <w:rPr>
                <w:rStyle w:val="IndexLink"/>
                <w:rtl w:val="true"/>
              </w:rPr>
              <w:t>:</w:t>
              <w:tab/>
            </w:r>
            <w:r>
              <w:rPr>
                <w:rStyle w:val="IndexLink"/>
              </w:rPr>
              <w:t>256</w:t>
            </w:r>
          </w:hyperlink>
        </w:p>
        <w:p>
          <w:pPr>
            <w:pStyle w:val="Contents5"/>
            <w:tabs>
              <w:tab w:val="clear" w:pos="7892"/>
              <w:tab w:val="right" w:pos="9026" w:leader="dot"/>
            </w:tabs>
            <w:rPr/>
          </w:pPr>
          <w:hyperlink w:anchor="__RefHeading___Toc8593961_417432637">
            <w:r>
              <w:rPr>
                <w:webHidden/>
                <w:rStyle w:val="IndexLink"/>
                <w:rtl w:val="true"/>
              </w:rPr>
              <w:t>لا تقاتلهم حتى يقاتلوك</w:t>
            </w:r>
            <w:r>
              <w:rPr>
                <w:rStyle w:val="IndexLink"/>
                <w:rtl w:val="true"/>
              </w:rPr>
              <w:t>:</w:t>
              <w:tab/>
            </w:r>
            <w:r>
              <w:rPr>
                <w:rStyle w:val="IndexLink"/>
              </w:rPr>
              <w:t>257</w:t>
            </w:r>
          </w:hyperlink>
        </w:p>
        <w:p>
          <w:pPr>
            <w:pStyle w:val="Contents5"/>
            <w:tabs>
              <w:tab w:val="clear" w:pos="7892"/>
              <w:tab w:val="right" w:pos="9026" w:leader="dot"/>
            </w:tabs>
            <w:rPr/>
          </w:pPr>
          <w:hyperlink w:anchor="__RefHeading___Toc8593963_417432637">
            <w:r>
              <w:rPr>
                <w:webHidden/>
                <w:rStyle w:val="IndexLink"/>
                <w:rtl w:val="true"/>
              </w:rPr>
              <w:t>التدرج في الدعوة، و الإكتفاء باليسير</w:t>
            </w:r>
            <w:r>
              <w:rPr>
                <w:rStyle w:val="IndexLink"/>
                <w:rtl w:val="true"/>
              </w:rPr>
              <w:t>:</w:t>
              <w:tab/>
            </w:r>
            <w:r>
              <w:rPr>
                <w:rStyle w:val="IndexLink"/>
              </w:rPr>
              <w:t>257</w:t>
            </w:r>
          </w:hyperlink>
        </w:p>
        <w:p>
          <w:pPr>
            <w:pStyle w:val="Contents5"/>
            <w:tabs>
              <w:tab w:val="clear" w:pos="7892"/>
              <w:tab w:val="right" w:pos="9026" w:leader="dot"/>
            </w:tabs>
            <w:rPr/>
          </w:pPr>
          <w:hyperlink w:anchor="__RefHeading___Toc8593965_417432637">
            <w:r>
              <w:rPr>
                <w:webHidden/>
                <w:rStyle w:val="IndexLink"/>
                <w:rtl w:val="true"/>
              </w:rPr>
              <w:t xml:space="preserve">هل أتوا بنهب و سبايا؟ </w:t>
            </w:r>
            <w:r>
              <w:rPr>
                <w:rStyle w:val="IndexLink"/>
                <w:rtl w:val="true"/>
              </w:rPr>
              <w:t>! :</w:t>
              <w:tab/>
            </w:r>
            <w:r>
              <w:rPr>
                <w:rStyle w:val="IndexLink"/>
              </w:rPr>
              <w:t>258</w:t>
            </w:r>
          </w:hyperlink>
        </w:p>
        <w:p>
          <w:pPr>
            <w:pStyle w:val="Contents5"/>
            <w:tabs>
              <w:tab w:val="clear" w:pos="7892"/>
              <w:tab w:val="right" w:pos="9026" w:leader="dot"/>
            </w:tabs>
            <w:rPr/>
          </w:pPr>
          <w:hyperlink w:anchor="__RefHeading___Toc8593967_417432637">
            <w:r>
              <w:rPr>
                <w:webHidden/>
                <w:rStyle w:val="IndexLink"/>
                <w:rtl w:val="true"/>
              </w:rPr>
              <w:t>من أجل ذلك نقول</w:t>
            </w:r>
            <w:r>
              <w:rPr>
                <w:rStyle w:val="IndexLink"/>
                <w:rtl w:val="true"/>
              </w:rPr>
              <w:t>:</w:t>
              <w:tab/>
            </w:r>
            <w:r>
              <w:rPr>
                <w:rStyle w:val="IndexLink"/>
              </w:rPr>
              <w:t>259</w:t>
            </w:r>
          </w:hyperlink>
        </w:p>
        <w:p>
          <w:pPr>
            <w:pStyle w:val="Contents5"/>
            <w:tabs>
              <w:tab w:val="clear" w:pos="7892"/>
              <w:tab w:val="right" w:pos="9026" w:leader="dot"/>
            </w:tabs>
            <w:rPr/>
          </w:pPr>
          <w:hyperlink w:anchor="__RefHeading___Toc8593969_417432637">
            <w:r>
              <w:rPr>
                <w:webHidden/>
                <w:rStyle w:val="IndexLink"/>
                <w:rtl w:val="true"/>
              </w:rPr>
              <w:t>سيرة علي عليه السّلام في الخمس تخالف سيرة غيره</w:t>
            </w:r>
            <w:r>
              <w:rPr>
                <w:rStyle w:val="IndexLink"/>
                <w:rtl w:val="true"/>
              </w:rPr>
              <w:t>:</w:t>
              <w:tab/>
            </w:r>
            <w:r>
              <w:rPr>
                <w:rStyle w:val="IndexLink"/>
              </w:rPr>
              <w:t>260</w:t>
            </w:r>
          </w:hyperlink>
        </w:p>
        <w:p>
          <w:pPr>
            <w:pStyle w:val="Contents5"/>
            <w:tabs>
              <w:tab w:val="clear" w:pos="7892"/>
              <w:tab w:val="right" w:pos="9026" w:leader="dot"/>
            </w:tabs>
            <w:rPr/>
          </w:pPr>
          <w:hyperlink w:anchor="__RefHeading___Toc8593971_417432637">
            <w:r>
              <w:rPr>
                <w:webHidden/>
                <w:rStyle w:val="IndexLink"/>
                <w:rtl w:val="true"/>
              </w:rPr>
              <w:t>علي عليه السّلام المقرئ و المعلم</w:t>
            </w:r>
            <w:r>
              <w:rPr>
                <w:rStyle w:val="IndexLink"/>
                <w:rtl w:val="true"/>
              </w:rPr>
              <w:t>:</w:t>
              <w:tab/>
            </w:r>
            <w:r>
              <w:rPr>
                <w:rStyle w:val="IndexLink"/>
              </w:rPr>
              <w:t>262</w:t>
            </w:r>
          </w:hyperlink>
        </w:p>
        <w:p>
          <w:pPr>
            <w:pStyle w:val="Contents5"/>
            <w:tabs>
              <w:tab w:val="clear" w:pos="7892"/>
              <w:tab w:val="right" w:pos="9026" w:leader="dot"/>
            </w:tabs>
            <w:rPr/>
          </w:pPr>
          <w:hyperlink w:anchor="__RefHeading___Toc8593973_417432637">
            <w:r>
              <w:rPr>
                <w:webHidden/>
                <w:rStyle w:val="IndexLink"/>
                <w:rtl w:val="true"/>
              </w:rPr>
              <w:t>عممه بعمامته، و بيده</w:t>
            </w:r>
            <w:r>
              <w:rPr>
                <w:rStyle w:val="IndexLink"/>
                <w:rtl w:val="true"/>
              </w:rPr>
              <w:t>:</w:t>
              <w:tab/>
            </w:r>
            <w:r>
              <w:rPr>
                <w:rStyle w:val="IndexLink"/>
              </w:rPr>
              <w:t>263</w:t>
            </w:r>
          </w:hyperlink>
        </w:p>
        <w:p>
          <w:pPr>
            <w:pStyle w:val="Contents5"/>
            <w:tabs>
              <w:tab w:val="clear" w:pos="7892"/>
              <w:tab w:val="right" w:pos="9026" w:leader="dot"/>
            </w:tabs>
            <w:rPr/>
          </w:pPr>
          <w:hyperlink w:anchor="__RefHeading___Toc8593975_417432637">
            <w:r>
              <w:rPr>
                <w:webHidden/>
                <w:rStyle w:val="IndexLink"/>
                <w:rtl w:val="true"/>
              </w:rPr>
              <w:t>القاضي و المعلم لأهل اليمن</w:t>
            </w:r>
            <w:r>
              <w:rPr>
                <w:rStyle w:val="IndexLink"/>
                <w:rtl w:val="true"/>
              </w:rPr>
              <w:t>:</w:t>
              <w:tab/>
            </w:r>
            <w:r>
              <w:rPr>
                <w:rStyle w:val="IndexLink"/>
              </w:rPr>
              <w:t>263</w:t>
            </w:r>
          </w:hyperlink>
        </w:p>
        <w:p>
          <w:pPr>
            <w:pStyle w:val="Contents5"/>
            <w:tabs>
              <w:tab w:val="clear" w:pos="7892"/>
              <w:tab w:val="right" w:pos="9026" w:leader="dot"/>
            </w:tabs>
            <w:rPr/>
          </w:pPr>
          <w:hyperlink w:anchor="__RefHeading___Toc8593977_417432637">
            <w:r>
              <w:rPr>
                <w:webHidden/>
                <w:rStyle w:val="IndexLink"/>
                <w:rtl w:val="true"/>
              </w:rPr>
              <w:t>الرواية الأقرب إلى القبول</w:t>
            </w:r>
            <w:r>
              <w:rPr>
                <w:rStyle w:val="IndexLink"/>
                <w:rtl w:val="true"/>
              </w:rPr>
              <w:t>:</w:t>
              <w:tab/>
            </w:r>
            <w:r>
              <w:rPr>
                <w:rStyle w:val="IndexLink"/>
              </w:rPr>
              <w:t>266</w:t>
            </w:r>
          </w:hyperlink>
        </w:p>
        <w:p>
          <w:pPr>
            <w:pStyle w:val="Contents5"/>
            <w:tabs>
              <w:tab w:val="clear" w:pos="7892"/>
              <w:tab w:val="right" w:pos="9026" w:leader="dot"/>
            </w:tabs>
            <w:rPr/>
          </w:pPr>
          <w:hyperlink w:anchor="__RefHeading___Toc8593979_417432637">
            <w:r>
              <w:rPr>
                <w:webHidden/>
                <w:rStyle w:val="IndexLink"/>
                <w:rtl w:val="true"/>
              </w:rPr>
              <w:t>النبي صلّى اللّه عليه و آله لم يعلم عليا عليه السّلام القضاء</w:t>
            </w:r>
            <w:r>
              <w:rPr>
                <w:rStyle w:val="IndexLink"/>
                <w:rtl w:val="true"/>
              </w:rPr>
              <w:t>:</w:t>
              <w:tab/>
            </w:r>
            <w:r>
              <w:rPr>
                <w:rStyle w:val="IndexLink"/>
              </w:rPr>
              <w:t>267</w:t>
            </w:r>
          </w:hyperlink>
        </w:p>
        <w:p>
          <w:pPr>
            <w:pStyle w:val="Contents5"/>
            <w:tabs>
              <w:tab w:val="clear" w:pos="7892"/>
              <w:tab w:val="right" w:pos="9026" w:leader="dot"/>
            </w:tabs>
            <w:rPr/>
          </w:pPr>
          <w:hyperlink w:anchor="__RefHeading___Toc8593981_417432637">
            <w:r>
              <w:rPr>
                <w:webHidden/>
                <w:rStyle w:val="IndexLink"/>
                <w:rtl w:val="true"/>
              </w:rPr>
              <w:t>قضاء علي عليه السّلام قضاء النبي صلّى اللّه عليه و آله</w:t>
            </w:r>
            <w:r>
              <w:rPr>
                <w:rStyle w:val="IndexLink"/>
                <w:rtl w:val="true"/>
              </w:rPr>
              <w:t>:</w:t>
              <w:tab/>
            </w:r>
            <w:r>
              <w:rPr>
                <w:rStyle w:val="IndexLink"/>
              </w:rPr>
              <w:t>268</w:t>
            </w:r>
          </w:hyperlink>
        </w:p>
        <w:p>
          <w:pPr>
            <w:pStyle w:val="Contents5"/>
            <w:tabs>
              <w:tab w:val="clear" w:pos="7892"/>
              <w:tab w:val="right" w:pos="9026" w:leader="dot"/>
            </w:tabs>
            <w:rPr/>
          </w:pPr>
          <w:hyperlink w:anchor="__RefHeading___Toc8593983_417432637">
            <w:r>
              <w:rPr>
                <w:webHidden/>
                <w:rStyle w:val="IndexLink"/>
                <w:rtl w:val="true"/>
              </w:rPr>
              <w:t>شكاية الخصوم إلى رسول اللّه صلّى اللّه عليه و آله</w:t>
            </w:r>
            <w:r>
              <w:rPr>
                <w:rStyle w:val="IndexLink"/>
                <w:rtl w:val="true"/>
              </w:rPr>
              <w:t>:</w:t>
              <w:tab/>
            </w:r>
            <w:r>
              <w:rPr>
                <w:rStyle w:val="IndexLink"/>
              </w:rPr>
              <w:t>271</w:t>
            </w:r>
          </w:hyperlink>
        </w:p>
        <w:p>
          <w:pPr>
            <w:pStyle w:val="Contents5"/>
            <w:tabs>
              <w:tab w:val="clear" w:pos="7892"/>
              <w:tab w:val="right" w:pos="9026" w:leader="dot"/>
            </w:tabs>
            <w:rPr/>
          </w:pPr>
          <w:hyperlink w:anchor="__RefHeading___Toc8593985_417432637">
            <w:r>
              <w:rPr>
                <w:webHidden/>
                <w:rStyle w:val="IndexLink"/>
                <w:rtl w:val="true"/>
              </w:rPr>
              <w:t>علي ليس بظلام</w:t>
            </w:r>
            <w:r>
              <w:rPr>
                <w:rStyle w:val="IndexLink"/>
                <w:rtl w:val="true"/>
              </w:rPr>
              <w:t>:</w:t>
              <w:tab/>
            </w:r>
            <w:r>
              <w:rPr>
                <w:rStyle w:val="IndexLink"/>
              </w:rPr>
              <w:t>272</w:t>
            </w:r>
          </w:hyperlink>
        </w:p>
        <w:p>
          <w:pPr>
            <w:pStyle w:val="Contents5"/>
            <w:tabs>
              <w:tab w:val="clear" w:pos="7892"/>
              <w:tab w:val="right" w:pos="9026" w:leader="dot"/>
            </w:tabs>
            <w:rPr/>
          </w:pPr>
          <w:hyperlink w:anchor="__RefHeading___Toc8593987_417432637">
            <w:r>
              <w:rPr>
                <w:webHidden/>
                <w:rStyle w:val="IndexLink"/>
                <w:rtl w:val="true"/>
              </w:rPr>
              <w:t>عودة إلى مسألة التربية</w:t>
            </w:r>
            <w:r>
              <w:rPr>
                <w:rStyle w:val="IndexLink"/>
                <w:rtl w:val="true"/>
              </w:rPr>
              <w:t>:</w:t>
              <w:tab/>
            </w:r>
            <w:r>
              <w:rPr>
                <w:rStyle w:val="IndexLink"/>
              </w:rPr>
              <w:t>273</w:t>
            </w:r>
          </w:hyperlink>
        </w:p>
        <w:p>
          <w:pPr>
            <w:pStyle w:val="Contents5"/>
            <w:tabs>
              <w:tab w:val="clear" w:pos="7892"/>
              <w:tab w:val="right" w:pos="9026" w:leader="dot"/>
            </w:tabs>
            <w:rPr/>
          </w:pPr>
          <w:hyperlink w:anchor="__RefHeading___Toc8593989_417432637">
            <w:r>
              <w:rPr>
                <w:webHidden/>
                <w:rStyle w:val="IndexLink"/>
                <w:rtl w:val="true"/>
              </w:rPr>
              <w:t>بالنسبة للذين قتلهم الأسد في البئر نقول</w:t>
            </w:r>
            <w:r>
              <w:rPr>
                <w:rStyle w:val="IndexLink"/>
                <w:rtl w:val="true"/>
              </w:rPr>
              <w:t>:</w:t>
              <w:tab/>
            </w:r>
            <w:r>
              <w:rPr>
                <w:rStyle w:val="IndexLink"/>
              </w:rPr>
              <w:t>273</w:t>
            </w:r>
          </w:hyperlink>
        </w:p>
        <w:p>
          <w:pPr>
            <w:pStyle w:val="Contents5"/>
            <w:tabs>
              <w:tab w:val="clear" w:pos="7892"/>
              <w:tab w:val="right" w:pos="9026" w:leader="dot"/>
            </w:tabs>
            <w:rPr/>
          </w:pPr>
          <w:hyperlink w:anchor="__RefHeading___Toc8593991_417432637">
            <w:r>
              <w:rPr>
                <w:webHidden/>
                <w:rStyle w:val="IndexLink"/>
                <w:rtl w:val="true"/>
              </w:rPr>
              <w:t>من وصايا النبي صلّى اللّه عليه و آله لعلي عليه السّلام</w:t>
            </w:r>
            <w:r>
              <w:rPr>
                <w:rStyle w:val="IndexLink"/>
                <w:rtl w:val="true"/>
              </w:rPr>
              <w:t>:</w:t>
              <w:tab/>
            </w:r>
            <w:r>
              <w:rPr>
                <w:rStyle w:val="IndexLink"/>
              </w:rPr>
              <w:t>275</w:t>
            </w:r>
          </w:hyperlink>
        </w:p>
        <w:p>
          <w:pPr>
            <w:pStyle w:val="Contents5"/>
            <w:tabs>
              <w:tab w:val="clear" w:pos="7892"/>
              <w:tab w:val="right" w:pos="9026" w:leader="dot"/>
            </w:tabs>
            <w:rPr/>
          </w:pPr>
          <w:hyperlink w:anchor="__RefHeading___Toc8593993_417432637">
            <w:r>
              <w:rPr>
                <w:webHidden/>
                <w:rStyle w:val="IndexLink"/>
                <w:rtl w:val="true"/>
              </w:rPr>
              <w:t>هدايا علي عليه السّلام من اليمن إلى النبي صلّى اللّه عليه و آله</w:t>
            </w:r>
            <w:r>
              <w:rPr>
                <w:rStyle w:val="IndexLink"/>
                <w:rtl w:val="true"/>
              </w:rPr>
              <w:t>:</w:t>
              <w:tab/>
            </w:r>
            <w:r>
              <w:rPr>
                <w:rStyle w:val="IndexLink"/>
              </w:rPr>
              <w:t>277</w:t>
            </w:r>
          </w:hyperlink>
        </w:p>
        <w:p>
          <w:pPr>
            <w:pStyle w:val="Contents5"/>
            <w:tabs>
              <w:tab w:val="clear" w:pos="7892"/>
              <w:tab w:val="right" w:pos="9026" w:leader="dot"/>
            </w:tabs>
            <w:rPr/>
          </w:pPr>
          <w:hyperlink w:anchor="__RefHeading___Toc8593995_417432637">
            <w:r>
              <w:rPr>
                <w:webHidden/>
                <w:rStyle w:val="IndexLink"/>
                <w:rtl w:val="true"/>
              </w:rPr>
              <w:t>علي عليه السّلام في اليمن مرة أخرى</w:t>
            </w:r>
            <w:r>
              <w:rPr>
                <w:rStyle w:val="IndexLink"/>
                <w:rtl w:val="true"/>
              </w:rPr>
              <w:t>:</w:t>
              <w:tab/>
            </w:r>
            <w:r>
              <w:rPr>
                <w:rStyle w:val="IndexLink"/>
              </w:rPr>
              <w:t>279</w:t>
            </w:r>
          </w:hyperlink>
        </w:p>
        <w:p>
          <w:pPr>
            <w:pStyle w:val="Contents5"/>
            <w:tabs>
              <w:tab w:val="clear" w:pos="7892"/>
              <w:tab w:val="right" w:pos="9026" w:leader="dot"/>
            </w:tabs>
            <w:rPr/>
          </w:pPr>
          <w:hyperlink w:anchor="__RefHeading___Toc8593997_417432637">
            <w:r>
              <w:rPr>
                <w:webHidden/>
                <w:rStyle w:val="IndexLink"/>
                <w:rtl w:val="true"/>
              </w:rPr>
              <w:t>عقبة أفيق</w:t>
            </w:r>
            <w:r>
              <w:rPr>
                <w:rStyle w:val="IndexLink"/>
                <w:rtl w:val="true"/>
              </w:rPr>
              <w:t>:</w:t>
              <w:tab/>
            </w:r>
            <w:r>
              <w:rPr>
                <w:rStyle w:val="IndexLink"/>
              </w:rPr>
              <w:t>280</w:t>
            </w:r>
          </w:hyperlink>
        </w:p>
        <w:p>
          <w:pPr>
            <w:pStyle w:val="Contents5"/>
            <w:tabs>
              <w:tab w:val="clear" w:pos="7892"/>
              <w:tab w:val="right" w:pos="9026" w:leader="dot"/>
            </w:tabs>
            <w:rPr/>
          </w:pPr>
          <w:hyperlink w:anchor="__RefHeading___Toc8593999_417432637">
            <w:r>
              <w:rPr>
                <w:webHidden/>
                <w:rStyle w:val="IndexLink"/>
                <w:rtl w:val="true"/>
              </w:rPr>
              <w:t>سفير سلام</w:t>
            </w:r>
            <w:r>
              <w:rPr>
                <w:rStyle w:val="IndexLink"/>
                <w:rtl w:val="true"/>
              </w:rPr>
              <w:t>:</w:t>
              <w:tab/>
            </w:r>
            <w:r>
              <w:rPr>
                <w:rStyle w:val="IndexLink"/>
              </w:rPr>
              <w:t>280</w:t>
            </w:r>
          </w:hyperlink>
        </w:p>
        <w:p>
          <w:pPr>
            <w:pStyle w:val="Contents5"/>
            <w:tabs>
              <w:tab w:val="clear" w:pos="7892"/>
              <w:tab w:val="right" w:pos="9026" w:leader="dot"/>
            </w:tabs>
            <w:rPr/>
          </w:pPr>
          <w:hyperlink w:anchor="__RefHeading___Toc8594001_417432637">
            <w:r>
              <w:rPr>
                <w:webHidden/>
                <w:rStyle w:val="IndexLink"/>
                <w:rtl w:val="true"/>
              </w:rPr>
              <w:t xml:space="preserve">لما ذا غضب أهل اليمن؟ </w:t>
            </w:r>
            <w:r>
              <w:rPr>
                <w:rStyle w:val="IndexLink"/>
                <w:rtl w:val="true"/>
              </w:rPr>
              <w:t>! :</w:t>
              <w:tab/>
            </w:r>
            <w:r>
              <w:rPr>
                <w:rStyle w:val="IndexLink"/>
              </w:rPr>
              <w:t>281</w:t>
            </w:r>
          </w:hyperlink>
        </w:p>
        <w:p>
          <w:pPr>
            <w:pStyle w:val="Contents5"/>
            <w:tabs>
              <w:tab w:val="clear" w:pos="7892"/>
              <w:tab w:val="right" w:pos="9026" w:leader="dot"/>
            </w:tabs>
            <w:rPr/>
          </w:pPr>
          <w:hyperlink w:anchor="__RefHeading___Toc8594003_417432637">
            <w:r>
              <w:rPr>
                <w:webHidden/>
                <w:rStyle w:val="IndexLink"/>
                <w:rtl w:val="true"/>
              </w:rPr>
              <w:t>لعلها جماعة صغيرة</w:t>
            </w:r>
            <w:r>
              <w:rPr>
                <w:rStyle w:val="IndexLink"/>
                <w:rtl w:val="true"/>
              </w:rPr>
              <w:t>:</w:t>
              <w:tab/>
            </w:r>
            <w:r>
              <w:rPr>
                <w:rStyle w:val="IndexLink"/>
              </w:rPr>
              <w:t>281</w:t>
            </w:r>
          </w:hyperlink>
        </w:p>
        <w:p>
          <w:pPr>
            <w:pStyle w:val="Contents5"/>
            <w:tabs>
              <w:tab w:val="clear" w:pos="7892"/>
              <w:tab w:val="right" w:pos="9026" w:leader="dot"/>
            </w:tabs>
            <w:rPr/>
          </w:pPr>
          <w:hyperlink w:anchor="__RefHeading___Toc8594005_417432637">
            <w:r>
              <w:rPr>
                <w:webHidden/>
                <w:rStyle w:val="IndexLink"/>
                <w:rtl w:val="true"/>
              </w:rPr>
              <w:t>اليمن بلد كبير</w:t>
            </w:r>
            <w:r>
              <w:rPr>
                <w:rStyle w:val="IndexLink"/>
                <w:rtl w:val="true"/>
              </w:rPr>
              <w:t>:</w:t>
              <w:tab/>
            </w:r>
            <w:r>
              <w:rPr>
                <w:rStyle w:val="IndexLink"/>
              </w:rPr>
              <w:t>281</w:t>
            </w:r>
          </w:hyperlink>
        </w:p>
        <w:p>
          <w:pPr>
            <w:pStyle w:val="Contents5"/>
            <w:tabs>
              <w:tab w:val="clear" w:pos="7892"/>
              <w:tab w:val="right" w:pos="9026" w:leader="dot"/>
            </w:tabs>
            <w:rPr/>
          </w:pPr>
          <w:hyperlink w:anchor="__RefHeading___Toc8594007_417432637">
            <w:r>
              <w:rPr>
                <w:webHidden/>
                <w:rStyle w:val="IndexLink"/>
                <w:rtl w:val="true"/>
              </w:rPr>
              <w:t>علي عليه السّلام شاب حدث</w:t>
            </w:r>
            <w:r>
              <w:rPr>
                <w:rStyle w:val="IndexLink"/>
                <w:rtl w:val="true"/>
              </w:rPr>
              <w:t>:</w:t>
              <w:tab/>
            </w:r>
            <w:r>
              <w:rPr>
                <w:rStyle w:val="IndexLink"/>
              </w:rPr>
              <w:t>282</w:t>
            </w:r>
          </w:hyperlink>
        </w:p>
        <w:p>
          <w:pPr>
            <w:pStyle w:val="Contents4"/>
            <w:tabs>
              <w:tab w:val="clear" w:pos="8176"/>
              <w:tab w:val="right" w:pos="9026" w:leader="dot"/>
            </w:tabs>
            <w:rPr/>
          </w:pPr>
          <w:hyperlink w:anchor="__RefHeading___Toc8594009_417432637">
            <w:r>
              <w:rPr>
                <w:webHidden/>
                <w:rStyle w:val="IndexLink"/>
                <w:rtl w:val="true"/>
              </w:rPr>
              <w:t>الفصل التاسع</w:t>
            </w:r>
            <w:r>
              <w:rPr>
                <w:rStyle w:val="IndexLink"/>
                <w:rtl w:val="true"/>
              </w:rPr>
              <w:t xml:space="preserve">: </w:t>
            </w:r>
            <w:r>
              <w:rPr>
                <w:rStyle w:val="IndexLink"/>
                <w:rtl w:val="true"/>
              </w:rPr>
              <w:t>علي عليه السّلام في بني زبيد</w:t>
            </w:r>
            <w:r>
              <w:rPr>
                <w:rStyle w:val="IndexLink"/>
                <w:rtl w:val="true"/>
              </w:rPr>
              <w:tab/>
            </w:r>
            <w:r>
              <w:rPr>
                <w:rStyle w:val="IndexLink"/>
              </w:rPr>
              <w:t>284</w:t>
            </w:r>
          </w:hyperlink>
        </w:p>
        <w:p>
          <w:pPr>
            <w:pStyle w:val="Contents5"/>
            <w:tabs>
              <w:tab w:val="clear" w:pos="7892"/>
              <w:tab w:val="right" w:pos="9026" w:leader="dot"/>
            </w:tabs>
            <w:rPr/>
          </w:pPr>
          <w:hyperlink w:anchor="__RefHeading___Toc8594011_417432637">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8594013_417432637">
            <w:r>
              <w:rPr>
                <w:webHidden/>
                <w:rStyle w:val="IndexLink"/>
                <w:rtl w:val="true"/>
              </w:rPr>
              <w:t>سرية علي عليه السّلام إلى بني زبيد</w:t>
            </w:r>
            <w:r>
              <w:rPr>
                <w:rStyle w:val="IndexLink"/>
                <w:rtl w:val="true"/>
              </w:rPr>
              <w:t>:</w:t>
              <w:tab/>
            </w:r>
            <w:r>
              <w:rPr>
                <w:rStyle w:val="IndexLink"/>
              </w:rPr>
              <w:t>286</w:t>
            </w:r>
          </w:hyperlink>
        </w:p>
        <w:p>
          <w:pPr>
            <w:pStyle w:val="Contents5"/>
            <w:tabs>
              <w:tab w:val="clear" w:pos="7892"/>
              <w:tab w:val="right" w:pos="9026" w:leader="dot"/>
            </w:tabs>
            <w:rPr/>
          </w:pPr>
          <w:hyperlink w:anchor="__RefHeading___Toc8594015_417432637">
            <w:r>
              <w:rPr>
                <w:webHidden/>
                <w:rStyle w:val="IndexLink"/>
                <w:rtl w:val="true"/>
              </w:rPr>
              <w:t>غرور عمرو بن معد يكرب</w:t>
            </w:r>
            <w:r>
              <w:rPr>
                <w:rStyle w:val="IndexLink"/>
                <w:rtl w:val="true"/>
              </w:rPr>
              <w:t>:</w:t>
              <w:tab/>
            </w:r>
            <w:r>
              <w:rPr>
                <w:rStyle w:val="IndexLink"/>
              </w:rPr>
              <w:t>287</w:t>
            </w:r>
          </w:hyperlink>
        </w:p>
        <w:p>
          <w:pPr>
            <w:pStyle w:val="Contents5"/>
            <w:tabs>
              <w:tab w:val="clear" w:pos="7892"/>
              <w:tab w:val="right" w:pos="9026" w:leader="dot"/>
            </w:tabs>
            <w:rPr/>
          </w:pPr>
          <w:hyperlink w:anchor="__RefHeading___Toc8594017_417432637">
            <w:r>
              <w:rPr>
                <w:webHidden/>
                <w:rStyle w:val="IndexLink"/>
                <w:rtl w:val="true"/>
              </w:rPr>
              <w:t>شجعان و فرسان صنعتهم السياسة</w:t>
            </w:r>
            <w:r>
              <w:rPr>
                <w:rStyle w:val="IndexLink"/>
                <w:rtl w:val="true"/>
              </w:rPr>
              <w:t>:</w:t>
              <w:tab/>
            </w:r>
            <w:r>
              <w:rPr>
                <w:rStyle w:val="IndexLink"/>
              </w:rPr>
              <w:t>288</w:t>
            </w:r>
          </w:hyperlink>
        </w:p>
        <w:p>
          <w:pPr>
            <w:pStyle w:val="Contents5"/>
            <w:tabs>
              <w:tab w:val="clear" w:pos="7892"/>
              <w:tab w:val="right" w:pos="9026" w:leader="dot"/>
            </w:tabs>
            <w:rPr/>
          </w:pPr>
          <w:hyperlink w:anchor="__RefHeading___Toc8594019_417432637">
            <w:r>
              <w:rPr>
                <w:webHidden/>
                <w:rStyle w:val="IndexLink"/>
                <w:rtl w:val="true"/>
              </w:rPr>
              <w:t>أسئلة لا تجد لها جوابا</w:t>
            </w:r>
            <w:r>
              <w:rPr>
                <w:rStyle w:val="IndexLink"/>
                <w:rtl w:val="true"/>
              </w:rPr>
              <w:t>:</w:t>
              <w:tab/>
            </w:r>
            <w:r>
              <w:rPr>
                <w:rStyle w:val="IndexLink"/>
              </w:rPr>
              <w:t>290</w:t>
            </w:r>
          </w:hyperlink>
        </w:p>
        <w:p>
          <w:pPr>
            <w:pStyle w:val="Contents5"/>
            <w:tabs>
              <w:tab w:val="clear" w:pos="7892"/>
              <w:tab w:val="right" w:pos="9026" w:leader="dot"/>
            </w:tabs>
            <w:rPr/>
          </w:pPr>
          <w:hyperlink w:anchor="__RefHeading___Toc8594021_417432637">
            <w:r>
              <w:rPr>
                <w:webHidden/>
                <w:rStyle w:val="IndexLink"/>
                <w:rtl w:val="true"/>
              </w:rPr>
              <w:t>سبي بني زبيد</w:t>
            </w:r>
            <w:r>
              <w:rPr>
                <w:rStyle w:val="IndexLink"/>
                <w:rtl w:val="true"/>
              </w:rPr>
              <w:t>:</w:t>
              <w:tab/>
            </w:r>
            <w:r>
              <w:rPr>
                <w:rStyle w:val="IndexLink"/>
              </w:rPr>
              <w:t>290</w:t>
            </w:r>
          </w:hyperlink>
        </w:p>
        <w:p>
          <w:pPr>
            <w:pStyle w:val="Contents5"/>
            <w:tabs>
              <w:tab w:val="clear" w:pos="7892"/>
              <w:tab w:val="right" w:pos="9026" w:leader="dot"/>
            </w:tabs>
            <w:rPr/>
          </w:pPr>
          <w:hyperlink w:anchor="__RefHeading___Toc8594023_417432637">
            <w:r>
              <w:rPr>
                <w:webHidden/>
                <w:rStyle w:val="IndexLink"/>
                <w:rtl w:val="true"/>
              </w:rPr>
              <w:t>النص الأوضح، و الأصح و الأصرح</w:t>
            </w:r>
            <w:r>
              <w:rPr>
                <w:rStyle w:val="IndexLink"/>
                <w:rtl w:val="true"/>
              </w:rPr>
              <w:t>:</w:t>
              <w:tab/>
            </w:r>
            <w:r>
              <w:rPr>
                <w:rStyle w:val="IndexLink"/>
              </w:rPr>
              <w:t>291</w:t>
            </w:r>
          </w:hyperlink>
        </w:p>
        <w:p>
          <w:pPr>
            <w:pStyle w:val="Contents5"/>
            <w:tabs>
              <w:tab w:val="clear" w:pos="7892"/>
              <w:tab w:val="right" w:pos="9026" w:leader="dot"/>
            </w:tabs>
            <w:rPr/>
          </w:pPr>
          <w:hyperlink w:anchor="__RefHeading___Toc8594025_417432637">
            <w:r>
              <w:rPr>
                <w:webHidden/>
                <w:rStyle w:val="IndexLink"/>
                <w:rtl w:val="true"/>
              </w:rPr>
              <w:t>عمرو يرتد في عهد النبي صلّى اللّه عليه و آله</w:t>
            </w:r>
            <w:r>
              <w:rPr>
                <w:rStyle w:val="IndexLink"/>
                <w:rtl w:val="true"/>
              </w:rPr>
              <w:t>:</w:t>
              <w:tab/>
            </w:r>
            <w:r>
              <w:rPr>
                <w:rStyle w:val="IndexLink"/>
              </w:rPr>
              <w:t>297</w:t>
            </w:r>
          </w:hyperlink>
        </w:p>
        <w:p>
          <w:pPr>
            <w:pStyle w:val="Contents5"/>
            <w:tabs>
              <w:tab w:val="clear" w:pos="7892"/>
              <w:tab w:val="right" w:pos="9026" w:leader="dot"/>
            </w:tabs>
            <w:rPr/>
          </w:pPr>
          <w:hyperlink w:anchor="__RefHeading___Toc8594027_417432637">
            <w:r>
              <w:rPr>
                <w:webHidden/>
                <w:rStyle w:val="IndexLink"/>
                <w:rtl w:val="true"/>
              </w:rPr>
              <w:t>علي عليه السّلام على المهاجرين، و خالد على الأعراب</w:t>
            </w:r>
            <w:r>
              <w:rPr>
                <w:rStyle w:val="IndexLink"/>
                <w:rtl w:val="true"/>
              </w:rPr>
              <w:t>:</w:t>
              <w:tab/>
            </w:r>
            <w:r>
              <w:rPr>
                <w:rStyle w:val="IndexLink"/>
              </w:rPr>
              <w:t>297</w:t>
            </w:r>
          </w:hyperlink>
        </w:p>
        <w:p>
          <w:pPr>
            <w:pStyle w:val="Contents5"/>
            <w:tabs>
              <w:tab w:val="clear" w:pos="7892"/>
              <w:tab w:val="right" w:pos="9026" w:leader="dot"/>
            </w:tabs>
            <w:rPr/>
          </w:pPr>
          <w:hyperlink w:anchor="__RefHeading___Toc8594029_417432637">
            <w:r>
              <w:rPr>
                <w:webHidden/>
                <w:rStyle w:val="IndexLink"/>
                <w:rtl w:val="true"/>
              </w:rPr>
              <w:t>إلا من شاء اللّه</w:t>
            </w:r>
            <w:r>
              <w:rPr>
                <w:rStyle w:val="IndexLink"/>
                <w:rtl w:val="true"/>
              </w:rPr>
              <w:t>:</w:t>
              <w:tab/>
            </w:r>
            <w:r>
              <w:rPr>
                <w:rStyle w:val="IndexLink"/>
              </w:rPr>
              <w:t>302</w:t>
            </w:r>
          </w:hyperlink>
        </w:p>
        <w:p>
          <w:pPr>
            <w:pStyle w:val="Contents5"/>
            <w:tabs>
              <w:tab w:val="clear" w:pos="7892"/>
              <w:tab w:val="right" w:pos="9026" w:leader="dot"/>
            </w:tabs>
            <w:rPr/>
          </w:pPr>
          <w:hyperlink w:anchor="__RefHeading___Toc8594031_417432637">
            <w:r>
              <w:rPr>
                <w:webHidden/>
                <w:rStyle w:val="IndexLink"/>
                <w:rtl w:val="true"/>
              </w:rPr>
              <w:t>عدوانية عمرو بن معد يكرب</w:t>
            </w:r>
            <w:r>
              <w:rPr>
                <w:rStyle w:val="IndexLink"/>
                <w:rtl w:val="true"/>
              </w:rPr>
              <w:t>:</w:t>
              <w:tab/>
            </w:r>
            <w:r>
              <w:rPr>
                <w:rStyle w:val="IndexLink"/>
              </w:rPr>
              <w:t>302</w:t>
            </w:r>
          </w:hyperlink>
        </w:p>
        <w:p>
          <w:pPr>
            <w:pStyle w:val="Contents5"/>
            <w:tabs>
              <w:tab w:val="clear" w:pos="7892"/>
              <w:tab w:val="right" w:pos="9026" w:leader="dot"/>
            </w:tabs>
            <w:rPr/>
          </w:pPr>
          <w:hyperlink w:anchor="__RefHeading___Toc8594033_417432637">
            <w:r>
              <w:rPr>
                <w:webHidden/>
                <w:rStyle w:val="IndexLink"/>
                <w:rtl w:val="true"/>
              </w:rPr>
              <w:t>طغيان خالد</w:t>
            </w:r>
            <w:r>
              <w:rPr>
                <w:rStyle w:val="IndexLink"/>
                <w:rtl w:val="true"/>
              </w:rPr>
              <w:t>:</w:t>
              <w:tab/>
            </w:r>
            <w:r>
              <w:rPr>
                <w:rStyle w:val="IndexLink"/>
              </w:rPr>
              <w:t>303</w:t>
            </w:r>
          </w:hyperlink>
        </w:p>
        <w:p>
          <w:pPr>
            <w:pStyle w:val="Contents5"/>
            <w:tabs>
              <w:tab w:val="clear" w:pos="7892"/>
              <w:tab w:val="right" w:pos="9026" w:leader="dot"/>
            </w:tabs>
            <w:rPr/>
          </w:pPr>
          <w:hyperlink w:anchor="__RefHeading___Toc8594035_417432637">
            <w:r>
              <w:rPr>
                <w:webHidden/>
                <w:rStyle w:val="IndexLink"/>
                <w:rtl w:val="true"/>
              </w:rPr>
              <w:t>هزيمة عمرو، و سبي نسائه</w:t>
            </w:r>
            <w:r>
              <w:rPr>
                <w:rStyle w:val="IndexLink"/>
                <w:rtl w:val="true"/>
              </w:rPr>
              <w:t>! !</w:t>
              <w:tab/>
            </w:r>
            <w:r>
              <w:rPr>
                <w:rStyle w:val="IndexLink"/>
              </w:rPr>
              <w:t>303</w:t>
            </w:r>
          </w:hyperlink>
        </w:p>
        <w:p>
          <w:pPr>
            <w:pStyle w:val="Contents5"/>
            <w:tabs>
              <w:tab w:val="clear" w:pos="7892"/>
              <w:tab w:val="right" w:pos="9026" w:leader="dot"/>
            </w:tabs>
            <w:rPr/>
          </w:pPr>
          <w:hyperlink w:anchor="__RefHeading___Toc8594037_417432637">
            <w:r>
              <w:rPr>
                <w:webHidden/>
                <w:rStyle w:val="IndexLink"/>
                <w:rtl w:val="true"/>
              </w:rPr>
              <w:t>استجداء عمرو</w:t>
            </w:r>
            <w:r>
              <w:rPr>
                <w:rStyle w:val="IndexLink"/>
                <w:rtl w:val="true"/>
              </w:rPr>
              <w:t xml:space="preserve">. . </w:t>
            </w:r>
            <w:r>
              <w:rPr>
                <w:rStyle w:val="IndexLink"/>
                <w:rtl w:val="true"/>
              </w:rPr>
              <w:t>و أريحية خالد</w:t>
            </w:r>
            <w:r>
              <w:rPr>
                <w:rStyle w:val="IndexLink"/>
                <w:rtl w:val="true"/>
              </w:rPr>
              <w:t>! ! :</w:t>
              <w:tab/>
            </w:r>
            <w:r>
              <w:rPr>
                <w:rStyle w:val="IndexLink"/>
              </w:rPr>
              <w:t>305</w:t>
            </w:r>
          </w:hyperlink>
        </w:p>
        <w:p>
          <w:pPr>
            <w:pStyle w:val="Contents5"/>
            <w:tabs>
              <w:tab w:val="clear" w:pos="7892"/>
              <w:tab w:val="right" w:pos="9026" w:leader="dot"/>
            </w:tabs>
            <w:rPr/>
          </w:pPr>
          <w:hyperlink w:anchor="__RefHeading___Toc8594039_417432637">
            <w:r>
              <w:rPr>
                <w:webHidden/>
                <w:rStyle w:val="IndexLink"/>
                <w:rtl w:val="true"/>
              </w:rPr>
              <w:t>و ذلك كله يجعلنا نقول</w:t>
            </w:r>
            <w:r>
              <w:rPr>
                <w:rStyle w:val="IndexLink"/>
                <w:rtl w:val="true"/>
              </w:rPr>
              <w:t>:</w:t>
              <w:tab/>
            </w:r>
            <w:r>
              <w:rPr>
                <w:rStyle w:val="IndexLink"/>
              </w:rPr>
              <w:t>306</w:t>
            </w:r>
          </w:hyperlink>
        </w:p>
        <w:p>
          <w:pPr>
            <w:pStyle w:val="Contents5"/>
            <w:tabs>
              <w:tab w:val="clear" w:pos="7892"/>
              <w:tab w:val="right" w:pos="9026" w:leader="dot"/>
            </w:tabs>
            <w:rPr/>
          </w:pPr>
          <w:hyperlink w:anchor="__RefHeading___Toc8594041_417432637">
            <w:r>
              <w:rPr>
                <w:webHidden/>
                <w:rStyle w:val="IndexLink"/>
                <w:rtl w:val="true"/>
              </w:rPr>
              <w:t>بريدة يشكو عليا عليه السّلام إلى رسول اللّه صلّى اللّه عليه و آله</w:t>
            </w:r>
            <w:r>
              <w:rPr>
                <w:rStyle w:val="IndexLink"/>
                <w:rtl w:val="true"/>
              </w:rPr>
              <w:t>:</w:t>
              <w:tab/>
            </w:r>
            <w:r>
              <w:rPr>
                <w:rStyle w:val="IndexLink"/>
              </w:rPr>
              <w:t>306</w:t>
            </w:r>
          </w:hyperlink>
        </w:p>
        <w:p>
          <w:pPr>
            <w:pStyle w:val="Contents5"/>
            <w:tabs>
              <w:tab w:val="clear" w:pos="7892"/>
              <w:tab w:val="right" w:pos="9026" w:leader="dot"/>
            </w:tabs>
            <w:rPr/>
          </w:pPr>
          <w:hyperlink w:anchor="__RefHeading___Toc8594043_417432637">
            <w:r>
              <w:rPr>
                <w:webHidden/>
                <w:rStyle w:val="IndexLink"/>
                <w:rtl w:val="true"/>
              </w:rPr>
              <w:t xml:space="preserve">ما ذا عن عمرو بن معد يكرب؟ </w:t>
            </w:r>
            <w:r>
              <w:rPr>
                <w:rStyle w:val="IndexLink"/>
                <w:rtl w:val="true"/>
              </w:rPr>
              <w:t>! :</w:t>
              <w:tab/>
            </w:r>
            <w:r>
              <w:rPr>
                <w:rStyle w:val="IndexLink"/>
              </w:rPr>
              <w:t>306</w:t>
            </w:r>
          </w:hyperlink>
        </w:p>
        <w:p>
          <w:pPr>
            <w:pStyle w:val="Contents5"/>
            <w:tabs>
              <w:tab w:val="clear" w:pos="7892"/>
              <w:tab w:val="right" w:pos="9026" w:leader="dot"/>
            </w:tabs>
            <w:rPr/>
          </w:pPr>
          <w:hyperlink w:anchor="__RefHeading___Toc8594045_417432637">
            <w:r>
              <w:rPr>
                <w:webHidden/>
                <w:rStyle w:val="IndexLink"/>
                <w:rtl w:val="true"/>
              </w:rPr>
              <w:t>كذب عمرو بن معد يكرب</w:t>
            </w:r>
            <w:r>
              <w:rPr>
                <w:rStyle w:val="IndexLink"/>
                <w:rtl w:val="true"/>
              </w:rPr>
              <w:t>:</w:t>
              <w:tab/>
            </w:r>
            <w:r>
              <w:rPr>
                <w:rStyle w:val="IndexLink"/>
              </w:rPr>
              <w:t>309</w:t>
            </w:r>
          </w:hyperlink>
        </w:p>
        <w:p>
          <w:pPr>
            <w:pStyle w:val="Contents4"/>
            <w:tabs>
              <w:tab w:val="clear" w:pos="8176"/>
              <w:tab w:val="right" w:pos="9026" w:leader="dot"/>
            </w:tabs>
            <w:rPr/>
          </w:pPr>
          <w:hyperlink w:anchor="__RefHeading___Toc8594047_417432637">
            <w:r>
              <w:rPr>
                <w:webHidden/>
                <w:rStyle w:val="IndexLink"/>
                <w:rtl w:val="true"/>
              </w:rPr>
              <w:t>الفصل العاشر</w:t>
            </w:r>
            <w:r>
              <w:rPr>
                <w:rStyle w:val="IndexLink"/>
                <w:rtl w:val="true"/>
              </w:rPr>
              <w:t xml:space="preserve">: </w:t>
            </w:r>
            <w:r>
              <w:rPr>
                <w:rStyle w:val="IndexLink"/>
                <w:rtl w:val="true"/>
              </w:rPr>
              <w:t>معاذ و أبو موسى في اليمن</w:t>
            </w:r>
            <w:r>
              <w:rPr>
                <w:rStyle w:val="IndexLink"/>
                <w:rtl w:val="true"/>
              </w:rPr>
              <w:tab/>
            </w:r>
            <w:r>
              <w:rPr>
                <w:rStyle w:val="IndexLink"/>
              </w:rPr>
              <w:t>310</w:t>
            </w:r>
          </w:hyperlink>
        </w:p>
        <w:p>
          <w:pPr>
            <w:pStyle w:val="Contents5"/>
            <w:tabs>
              <w:tab w:val="clear" w:pos="7892"/>
              <w:tab w:val="right" w:pos="9026" w:leader="dot"/>
            </w:tabs>
            <w:rPr/>
          </w:pPr>
          <w:hyperlink w:anchor="__RefHeading___Toc8594049_417432637">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8594051_417432637">
            <w:r>
              <w:rPr>
                <w:webHidden/>
                <w:rStyle w:val="IndexLink"/>
                <w:rtl w:val="true"/>
              </w:rPr>
              <w:t>بعث معاذ، و أبي موسى الأشعري إلى اليمن</w:t>
            </w:r>
            <w:r>
              <w:rPr>
                <w:rStyle w:val="IndexLink"/>
                <w:rtl w:val="true"/>
              </w:rPr>
              <w:t>:</w:t>
              <w:tab/>
            </w:r>
            <w:r>
              <w:rPr>
                <w:rStyle w:val="IndexLink"/>
              </w:rPr>
              <w:t>312</w:t>
            </w:r>
          </w:hyperlink>
        </w:p>
        <w:p>
          <w:pPr>
            <w:pStyle w:val="Contents5"/>
            <w:tabs>
              <w:tab w:val="clear" w:pos="7892"/>
              <w:tab w:val="right" w:pos="9026" w:leader="dot"/>
            </w:tabs>
            <w:rPr/>
          </w:pPr>
          <w:hyperlink w:anchor="__RefHeading___Toc8594053_417432637">
            <w:r>
              <w:rPr>
                <w:webHidden/>
                <w:rStyle w:val="IndexLink"/>
                <w:rtl w:val="true"/>
              </w:rPr>
              <w:t>ترديدات تثير الشبهة</w:t>
            </w:r>
            <w:r>
              <w:rPr>
                <w:rStyle w:val="IndexLink"/>
                <w:rtl w:val="true"/>
              </w:rPr>
              <w:t>:</w:t>
              <w:tab/>
            </w:r>
            <w:r>
              <w:rPr>
                <w:rStyle w:val="IndexLink"/>
              </w:rPr>
              <w:t>316</w:t>
            </w:r>
          </w:hyperlink>
        </w:p>
        <w:p>
          <w:pPr>
            <w:pStyle w:val="Contents5"/>
            <w:tabs>
              <w:tab w:val="clear" w:pos="7892"/>
              <w:tab w:val="right" w:pos="9026" w:leader="dot"/>
            </w:tabs>
            <w:rPr/>
          </w:pPr>
          <w:hyperlink w:anchor="__RefHeading___Toc8594055_417432637">
            <w:r>
              <w:rPr>
                <w:webHidden/>
                <w:rStyle w:val="IndexLink"/>
                <w:rtl w:val="true"/>
              </w:rPr>
              <w:t>اليمن مخلافان</w:t>
            </w:r>
            <w:r>
              <w:rPr>
                <w:rStyle w:val="IndexLink"/>
                <w:rtl w:val="true"/>
              </w:rPr>
              <w:t>:</w:t>
              <w:tab/>
            </w:r>
            <w:r>
              <w:rPr>
                <w:rStyle w:val="IndexLink"/>
              </w:rPr>
              <w:t>316</w:t>
            </w:r>
          </w:hyperlink>
        </w:p>
        <w:p>
          <w:pPr>
            <w:pStyle w:val="Contents5"/>
            <w:tabs>
              <w:tab w:val="clear" w:pos="7892"/>
              <w:tab w:val="right" w:pos="9026" w:leader="dot"/>
            </w:tabs>
            <w:rPr/>
          </w:pPr>
          <w:hyperlink w:anchor="__RefHeading___Toc8594057_417432637">
            <w:r>
              <w:rPr>
                <w:webHidden/>
                <w:rStyle w:val="IndexLink"/>
                <w:rtl w:val="true"/>
              </w:rPr>
              <w:t>تطاوعا و لا تختلفا</w:t>
            </w:r>
            <w:r>
              <w:rPr>
                <w:rStyle w:val="IndexLink"/>
                <w:rtl w:val="true"/>
              </w:rPr>
              <w:t>:</w:t>
              <w:tab/>
            </w:r>
            <w:r>
              <w:rPr>
                <w:rStyle w:val="IndexLink"/>
              </w:rPr>
              <w:t>317</w:t>
            </w:r>
          </w:hyperlink>
        </w:p>
        <w:p>
          <w:pPr>
            <w:pStyle w:val="Contents5"/>
            <w:tabs>
              <w:tab w:val="clear" w:pos="7892"/>
              <w:tab w:val="right" w:pos="9026" w:leader="dot"/>
            </w:tabs>
            <w:rPr/>
          </w:pPr>
          <w:hyperlink w:anchor="__RefHeading___Toc8594059_417432637">
            <w:r>
              <w:rPr>
                <w:webHidden/>
                <w:rStyle w:val="IndexLink"/>
                <w:rtl w:val="true"/>
              </w:rPr>
              <w:t>قتل اليهودي</w:t>
            </w:r>
            <w:r>
              <w:rPr>
                <w:rStyle w:val="IndexLink"/>
                <w:rtl w:val="true"/>
              </w:rPr>
              <w:t>:</w:t>
              <w:tab/>
            </w:r>
            <w:r>
              <w:rPr>
                <w:rStyle w:val="IndexLink"/>
              </w:rPr>
              <w:t>317</w:t>
            </w:r>
          </w:hyperlink>
        </w:p>
        <w:p>
          <w:pPr>
            <w:pStyle w:val="Contents5"/>
            <w:tabs>
              <w:tab w:val="clear" w:pos="7892"/>
              <w:tab w:val="right" w:pos="9026" w:leader="dot"/>
            </w:tabs>
            <w:rPr/>
          </w:pPr>
          <w:hyperlink w:anchor="__RefHeading___Toc8594061_417432637">
            <w:r>
              <w:rPr>
                <w:webHidden/>
                <w:rStyle w:val="IndexLink"/>
                <w:rtl w:val="true"/>
              </w:rPr>
              <w:t>أبو موسى التقي الورع</w:t>
            </w:r>
            <w:r>
              <w:rPr>
                <w:rStyle w:val="IndexLink"/>
                <w:rtl w:val="true"/>
              </w:rPr>
              <w:t>:</w:t>
              <w:tab/>
            </w:r>
            <w:r>
              <w:rPr>
                <w:rStyle w:val="IndexLink"/>
              </w:rPr>
              <w:t>318</w:t>
            </w:r>
          </w:hyperlink>
        </w:p>
        <w:p>
          <w:pPr>
            <w:pStyle w:val="Contents5"/>
            <w:tabs>
              <w:tab w:val="clear" w:pos="7892"/>
              <w:tab w:val="right" w:pos="9026" w:leader="dot"/>
            </w:tabs>
            <w:rPr/>
          </w:pPr>
          <w:hyperlink w:anchor="__RefHeading___Toc8594063_417432637">
            <w:r>
              <w:rPr>
                <w:webHidden/>
                <w:rStyle w:val="IndexLink"/>
                <w:rtl w:val="true"/>
              </w:rPr>
              <w:t>هنات تجعل فضيلة لمعاذ</w:t>
            </w:r>
            <w:r>
              <w:rPr>
                <w:rStyle w:val="IndexLink"/>
                <w:rtl w:val="true"/>
              </w:rPr>
              <w:t>:</w:t>
              <w:tab/>
            </w:r>
            <w:r>
              <w:rPr>
                <w:rStyle w:val="IndexLink"/>
              </w:rPr>
              <w:t>318</w:t>
            </w:r>
          </w:hyperlink>
        </w:p>
        <w:p>
          <w:pPr>
            <w:pStyle w:val="Contents5"/>
            <w:tabs>
              <w:tab w:val="clear" w:pos="7892"/>
              <w:tab w:val="right" w:pos="9026" w:leader="dot"/>
            </w:tabs>
            <w:rPr/>
          </w:pPr>
          <w:hyperlink w:anchor="__RefHeading___Toc8594065_417432637">
            <w:r>
              <w:rPr>
                <w:webHidden/>
                <w:rStyle w:val="IndexLink"/>
                <w:rtl w:val="true"/>
              </w:rPr>
              <w:t>معاذ في ميزان السياسة</w:t>
            </w:r>
            <w:r>
              <w:rPr>
                <w:rStyle w:val="IndexLink"/>
                <w:rtl w:val="true"/>
              </w:rPr>
              <w:t>:</w:t>
              <w:tab/>
            </w:r>
            <w:r>
              <w:rPr>
                <w:rStyle w:val="IndexLink"/>
              </w:rPr>
              <w:t>322</w:t>
            </w:r>
          </w:hyperlink>
        </w:p>
        <w:p>
          <w:pPr>
            <w:pStyle w:val="Contents5"/>
            <w:tabs>
              <w:tab w:val="clear" w:pos="7892"/>
              <w:tab w:val="right" w:pos="9026" w:leader="dot"/>
            </w:tabs>
            <w:rPr/>
          </w:pPr>
          <w:hyperlink w:anchor="__RefHeading___Toc8594067_417432637">
            <w:r>
              <w:rPr>
                <w:webHidden/>
                <w:rStyle w:val="IndexLink"/>
                <w:rtl w:val="true"/>
              </w:rPr>
              <w:t>سر تعظيم معاذ بن جبل</w:t>
            </w:r>
            <w:r>
              <w:rPr>
                <w:rStyle w:val="IndexLink"/>
                <w:rtl w:val="true"/>
              </w:rPr>
              <w:t>:</w:t>
              <w:tab/>
            </w:r>
            <w:r>
              <w:rPr>
                <w:rStyle w:val="IndexLink"/>
              </w:rPr>
              <w:t>323</w:t>
            </w:r>
          </w:hyperlink>
        </w:p>
        <w:p>
          <w:pPr>
            <w:pStyle w:val="Contents5"/>
            <w:tabs>
              <w:tab w:val="clear" w:pos="7892"/>
              <w:tab w:val="right" w:pos="9026" w:leader="dot"/>
            </w:tabs>
            <w:rPr/>
          </w:pPr>
          <w:hyperlink w:anchor="__RefHeading___Toc8594069_417432637">
            <w:r>
              <w:rPr>
                <w:webHidden/>
                <w:rStyle w:val="IndexLink"/>
                <w:rtl w:val="true"/>
              </w:rPr>
              <w:t>معاذ بن جبل لم يتول مخلافا</w:t>
            </w:r>
            <w:r>
              <w:rPr>
                <w:rStyle w:val="IndexLink"/>
                <w:rtl w:val="true"/>
              </w:rPr>
              <w:t>:</w:t>
              <w:tab/>
            </w:r>
            <w:r>
              <w:rPr>
                <w:rStyle w:val="IndexLink"/>
              </w:rPr>
              <w:t>324</w:t>
            </w:r>
          </w:hyperlink>
        </w:p>
        <w:p>
          <w:pPr>
            <w:pStyle w:val="Contents5"/>
            <w:tabs>
              <w:tab w:val="clear" w:pos="7892"/>
              <w:tab w:val="right" w:pos="9026" w:leader="dot"/>
            </w:tabs>
            <w:rPr/>
          </w:pPr>
          <w:hyperlink w:anchor="__RefHeading___Toc8594071_417432637">
            <w:r>
              <w:rPr>
                <w:webHidden/>
                <w:rStyle w:val="IndexLink"/>
                <w:rtl w:val="true"/>
              </w:rPr>
              <w:t>سرية قطبة بن عامر إلى حي من خثعم</w:t>
            </w:r>
            <w:r>
              <w:rPr>
                <w:rStyle w:val="IndexLink"/>
                <w:rtl w:val="true"/>
              </w:rPr>
              <w:t>:</w:t>
              <w:tab/>
            </w:r>
            <w:r>
              <w:rPr>
                <w:rStyle w:val="IndexLink"/>
              </w:rPr>
              <w:t>325</w:t>
            </w:r>
          </w:hyperlink>
        </w:p>
        <w:p>
          <w:pPr>
            <w:pStyle w:val="Contents5"/>
            <w:tabs>
              <w:tab w:val="clear" w:pos="7892"/>
              <w:tab w:val="right" w:pos="9026" w:leader="dot"/>
            </w:tabs>
            <w:rPr/>
          </w:pPr>
          <w:hyperlink w:anchor="__RefHeading___Toc8594073_417432637">
            <w:r>
              <w:rPr>
                <w:webHidden/>
                <w:rStyle w:val="IndexLink"/>
                <w:rtl w:val="true"/>
              </w:rPr>
              <w:t>سرية علقمة إلى ساحل جدة</w:t>
            </w:r>
            <w:r>
              <w:rPr>
                <w:rStyle w:val="IndexLink"/>
                <w:rtl w:val="true"/>
              </w:rPr>
              <w:t>:</w:t>
              <w:tab/>
            </w:r>
            <w:r>
              <w:rPr>
                <w:rStyle w:val="IndexLink"/>
              </w:rPr>
              <w:t>328</w:t>
            </w:r>
          </w:hyperlink>
        </w:p>
        <w:p>
          <w:pPr>
            <w:pStyle w:val="Contents5"/>
            <w:tabs>
              <w:tab w:val="clear" w:pos="7892"/>
              <w:tab w:val="right" w:pos="9026" w:leader="dot"/>
            </w:tabs>
            <w:rPr/>
          </w:pPr>
          <w:hyperlink w:anchor="__RefHeading___Toc8594075_417432637">
            <w:r>
              <w:rPr>
                <w:webHidden/>
                <w:rStyle w:val="IndexLink"/>
                <w:rtl w:val="true"/>
              </w:rPr>
              <w:t xml:space="preserve">أمير السرية أنصاري أم قرشي؟ </w:t>
            </w:r>
            <w:r>
              <w:rPr>
                <w:rStyle w:val="IndexLink"/>
                <w:rtl w:val="true"/>
              </w:rPr>
              <w:t>! :</w:t>
              <w:tab/>
            </w:r>
            <w:r>
              <w:rPr>
                <w:rStyle w:val="IndexLink"/>
              </w:rPr>
              <w:t>331</w:t>
            </w:r>
          </w:hyperlink>
        </w:p>
        <w:p>
          <w:pPr>
            <w:pStyle w:val="Contents5"/>
            <w:tabs>
              <w:tab w:val="clear" w:pos="7892"/>
              <w:tab w:val="right" w:pos="9026" w:leader="dot"/>
            </w:tabs>
            <w:rPr/>
          </w:pPr>
          <w:hyperlink w:anchor="__RefHeading___Toc8594077_417432637">
            <w:r>
              <w:rPr>
                <w:webHidden/>
                <w:rStyle w:val="IndexLink"/>
                <w:rtl w:val="true"/>
              </w:rPr>
              <w:t>نزول آية طاعة ولي الأمر في ابن حذافة</w:t>
            </w:r>
            <w:r>
              <w:rPr>
                <w:rStyle w:val="IndexLink"/>
                <w:rtl w:val="true"/>
              </w:rPr>
              <w:t>:</w:t>
              <w:tab/>
            </w:r>
            <w:r>
              <w:rPr>
                <w:rStyle w:val="IndexLink"/>
              </w:rPr>
              <w:t>332</w:t>
            </w:r>
          </w:hyperlink>
        </w:p>
        <w:p>
          <w:pPr>
            <w:pStyle w:val="Contents5"/>
            <w:tabs>
              <w:tab w:val="clear" w:pos="7892"/>
              <w:tab w:val="right" w:pos="9026" w:leader="dot"/>
            </w:tabs>
            <w:rPr/>
          </w:pPr>
          <w:hyperlink w:anchor="__RefHeading___Toc8594079_417432637">
            <w:r>
              <w:rPr>
                <w:webHidden/>
                <w:rStyle w:val="IndexLink"/>
                <w:rtl w:val="true"/>
              </w:rPr>
              <w:t>تنبيه ضروري</w:t>
            </w:r>
            <w:r>
              <w:rPr>
                <w:rStyle w:val="IndexLink"/>
                <w:rtl w:val="true"/>
              </w:rPr>
              <w:t>:</w:t>
              <w:tab/>
            </w:r>
            <w:r>
              <w:rPr>
                <w:rStyle w:val="IndexLink"/>
              </w:rPr>
              <w:t>336</w:t>
            </w:r>
          </w:hyperlink>
        </w:p>
        <w:p>
          <w:pPr>
            <w:pStyle w:val="Contents4"/>
            <w:tabs>
              <w:tab w:val="clear" w:pos="8176"/>
              <w:tab w:val="right" w:pos="9026" w:leader="dot"/>
            </w:tabs>
            <w:rPr/>
          </w:pPr>
          <w:hyperlink w:anchor="__RefHeading___Toc8594081_417432637">
            <w:r>
              <w:rPr>
                <w:webHidden/>
                <w:rStyle w:val="IndexLink"/>
                <w:rtl w:val="true"/>
              </w:rPr>
              <w:t>الفصل الحادي عشر</w:t>
            </w:r>
            <w:r>
              <w:rPr>
                <w:rStyle w:val="IndexLink"/>
                <w:rtl w:val="true"/>
              </w:rPr>
              <w:t xml:space="preserve">: </w:t>
            </w:r>
            <w:r>
              <w:rPr>
                <w:rStyle w:val="IndexLink"/>
                <w:rtl w:val="true"/>
              </w:rPr>
              <w:t>صنم طيء</w:t>
            </w:r>
            <w:r>
              <w:rPr>
                <w:rStyle w:val="IndexLink"/>
                <w:rtl w:val="true"/>
              </w:rPr>
              <w:t xml:space="preserve">. . </w:t>
            </w:r>
            <w:r>
              <w:rPr>
                <w:rStyle w:val="IndexLink"/>
                <w:rtl w:val="true"/>
              </w:rPr>
              <w:t>و آل حاتم</w:t>
            </w:r>
            <w:r>
              <w:rPr>
                <w:rStyle w:val="IndexLink"/>
                <w:rtl w:val="true"/>
              </w:rPr>
              <w:tab/>
            </w:r>
            <w:r>
              <w:rPr>
                <w:rStyle w:val="IndexLink"/>
              </w:rPr>
              <w:t>340</w:t>
            </w:r>
          </w:hyperlink>
        </w:p>
        <w:p>
          <w:pPr>
            <w:pStyle w:val="Contents5"/>
            <w:tabs>
              <w:tab w:val="clear" w:pos="7892"/>
              <w:tab w:val="right" w:pos="9026" w:leader="dot"/>
            </w:tabs>
            <w:rPr/>
          </w:pPr>
          <w:hyperlink w:anchor="__RefHeading___Toc8594083_417432637">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8594085_417432637">
            <w:r>
              <w:rPr>
                <w:webHidden/>
                <w:rStyle w:val="IndexLink"/>
                <w:rtl w:val="true"/>
              </w:rPr>
              <w:t>هدم الفلس</w:t>
            </w:r>
            <w:r>
              <w:rPr>
                <w:rStyle w:val="IndexLink"/>
                <w:rtl w:val="true"/>
              </w:rPr>
              <w:t>-</w:t>
            </w:r>
            <w:r>
              <w:rPr>
                <w:rStyle w:val="IndexLink"/>
                <w:rtl w:val="true"/>
              </w:rPr>
              <w:t>صنم طيء</w:t>
            </w:r>
            <w:r>
              <w:rPr>
                <w:rStyle w:val="IndexLink"/>
                <w:rtl w:val="true"/>
              </w:rPr>
              <w:t>:</w:t>
              <w:tab/>
            </w:r>
            <w:r>
              <w:rPr>
                <w:rStyle w:val="IndexLink"/>
              </w:rPr>
              <w:t>342</w:t>
            </w:r>
          </w:hyperlink>
        </w:p>
        <w:p>
          <w:pPr>
            <w:pStyle w:val="Contents5"/>
            <w:tabs>
              <w:tab w:val="clear" w:pos="7892"/>
              <w:tab w:val="right" w:pos="9026" w:leader="dot"/>
            </w:tabs>
            <w:rPr/>
          </w:pPr>
          <w:hyperlink w:anchor="__RefHeading___Toc8594087_417432637">
            <w:r>
              <w:rPr>
                <w:webHidden/>
                <w:rStyle w:val="IndexLink"/>
                <w:rtl w:val="true"/>
              </w:rPr>
              <w:t xml:space="preserve">من الذي سبى سفانة؟ </w:t>
            </w:r>
            <w:r>
              <w:rPr>
                <w:rStyle w:val="IndexLink"/>
                <w:rtl w:val="true"/>
              </w:rPr>
              <w:t>! :</w:t>
              <w:tab/>
            </w:r>
            <w:r>
              <w:rPr>
                <w:rStyle w:val="IndexLink"/>
              </w:rPr>
              <w:t>350</w:t>
            </w:r>
          </w:hyperlink>
        </w:p>
        <w:p>
          <w:pPr>
            <w:pStyle w:val="Contents5"/>
            <w:tabs>
              <w:tab w:val="clear" w:pos="7892"/>
              <w:tab w:val="right" w:pos="9026" w:leader="dot"/>
            </w:tabs>
            <w:rPr/>
          </w:pPr>
          <w:hyperlink w:anchor="__RefHeading___Toc8594089_417432637">
            <w:r>
              <w:rPr>
                <w:webHidden/>
                <w:rStyle w:val="IndexLink"/>
                <w:rtl w:val="true"/>
              </w:rPr>
              <w:t>لا بد من هدم الصنم</w:t>
            </w:r>
            <w:r>
              <w:rPr>
                <w:rStyle w:val="IndexLink"/>
                <w:rtl w:val="true"/>
              </w:rPr>
              <w:t>:</w:t>
              <w:tab/>
            </w:r>
            <w:r>
              <w:rPr>
                <w:rStyle w:val="IndexLink"/>
              </w:rPr>
              <w:t>350</w:t>
            </w:r>
          </w:hyperlink>
        </w:p>
        <w:p>
          <w:pPr>
            <w:pStyle w:val="Contents5"/>
            <w:tabs>
              <w:tab w:val="clear" w:pos="7892"/>
              <w:tab w:val="right" w:pos="9026" w:leader="dot"/>
            </w:tabs>
            <w:rPr/>
          </w:pPr>
          <w:hyperlink w:anchor="__RefHeading___Toc8594091_417432637">
            <w:r>
              <w:rPr>
                <w:webHidden/>
                <w:rStyle w:val="IndexLink"/>
                <w:rtl w:val="true"/>
              </w:rPr>
              <w:t>من أجل ذلك نقول</w:t>
            </w:r>
            <w:r>
              <w:rPr>
                <w:rStyle w:val="IndexLink"/>
                <w:rtl w:val="true"/>
              </w:rPr>
              <w:t>:</w:t>
              <w:tab/>
            </w:r>
            <w:r>
              <w:rPr>
                <w:rStyle w:val="IndexLink"/>
              </w:rPr>
              <w:t>351</w:t>
            </w:r>
          </w:hyperlink>
        </w:p>
        <w:p>
          <w:pPr>
            <w:pStyle w:val="Contents5"/>
            <w:tabs>
              <w:tab w:val="clear" w:pos="7892"/>
              <w:tab w:val="right" w:pos="9026" w:leader="dot"/>
            </w:tabs>
            <w:rPr/>
          </w:pPr>
          <w:hyperlink w:anchor="__RefHeading___Toc8594093_417432637">
            <w:r>
              <w:rPr>
                <w:webHidden/>
                <w:rStyle w:val="IndexLink"/>
                <w:rtl w:val="true"/>
              </w:rPr>
              <w:t>التحريف و التزييف</w:t>
            </w:r>
            <w:r>
              <w:rPr>
                <w:rStyle w:val="IndexLink"/>
                <w:rtl w:val="true"/>
              </w:rPr>
              <w:t>:</w:t>
              <w:tab/>
            </w:r>
            <w:r>
              <w:rPr>
                <w:rStyle w:val="IndexLink"/>
              </w:rPr>
              <w:t>352</w:t>
            </w:r>
          </w:hyperlink>
        </w:p>
        <w:p>
          <w:pPr>
            <w:pStyle w:val="Contents5"/>
            <w:tabs>
              <w:tab w:val="clear" w:pos="7892"/>
              <w:tab w:val="right" w:pos="9026" w:leader="dot"/>
            </w:tabs>
            <w:rPr/>
          </w:pPr>
          <w:hyperlink w:anchor="__RefHeading___Toc8594095_417432637">
            <w:r>
              <w:rPr>
                <w:webHidden/>
                <w:rStyle w:val="IndexLink"/>
                <w:rtl w:val="true"/>
              </w:rPr>
              <w:t>آل حاتم محاربون</w:t>
            </w:r>
            <w:r>
              <w:rPr>
                <w:rStyle w:val="IndexLink"/>
                <w:rtl w:val="true"/>
              </w:rPr>
              <w:t>:</w:t>
              <w:tab/>
            </w:r>
            <w:r>
              <w:rPr>
                <w:rStyle w:val="IndexLink"/>
              </w:rPr>
              <w:t>352</w:t>
            </w:r>
          </w:hyperlink>
        </w:p>
        <w:p>
          <w:pPr>
            <w:pStyle w:val="Contents5"/>
            <w:tabs>
              <w:tab w:val="clear" w:pos="7892"/>
              <w:tab w:val="right" w:pos="9026" w:leader="dot"/>
            </w:tabs>
            <w:rPr/>
          </w:pPr>
          <w:hyperlink w:anchor="__RefHeading___Toc8594097_417432637">
            <w:r>
              <w:rPr>
                <w:webHidden/>
                <w:rStyle w:val="IndexLink"/>
                <w:rtl w:val="true"/>
              </w:rPr>
              <w:t>علي عليه السّلام لا يقسم آل حاتم</w:t>
            </w:r>
            <w:r>
              <w:rPr>
                <w:rStyle w:val="IndexLink"/>
                <w:rtl w:val="true"/>
              </w:rPr>
              <w:t>:</w:t>
              <w:tab/>
            </w:r>
            <w:r>
              <w:rPr>
                <w:rStyle w:val="IndexLink"/>
              </w:rPr>
              <w:t>353</w:t>
            </w:r>
          </w:hyperlink>
        </w:p>
        <w:p>
          <w:pPr>
            <w:pStyle w:val="Contents5"/>
            <w:tabs>
              <w:tab w:val="clear" w:pos="7892"/>
              <w:tab w:val="right" w:pos="9026" w:leader="dot"/>
            </w:tabs>
            <w:rPr/>
          </w:pPr>
          <w:hyperlink w:anchor="__RefHeading___Toc8594099_417432637">
            <w:r>
              <w:rPr>
                <w:webHidden/>
                <w:rStyle w:val="IndexLink"/>
                <w:rtl w:val="true"/>
              </w:rPr>
              <w:t>الراية السوداء</w:t>
            </w:r>
            <w:r>
              <w:rPr>
                <w:rStyle w:val="IndexLink"/>
                <w:rtl w:val="true"/>
              </w:rPr>
              <w:t>:</w:t>
              <w:tab/>
            </w:r>
            <w:r>
              <w:rPr>
                <w:rStyle w:val="IndexLink"/>
              </w:rPr>
              <w:t>354</w:t>
            </w:r>
          </w:hyperlink>
        </w:p>
        <w:p>
          <w:pPr>
            <w:pStyle w:val="Contents5"/>
            <w:tabs>
              <w:tab w:val="clear" w:pos="7892"/>
              <w:tab w:val="right" w:pos="9026" w:leader="dot"/>
            </w:tabs>
            <w:rPr/>
          </w:pPr>
          <w:hyperlink w:anchor="__RefHeading___Toc8594101_417432637">
            <w:r>
              <w:rPr>
                <w:webHidden/>
                <w:rStyle w:val="IndexLink"/>
                <w:rtl w:val="true"/>
              </w:rPr>
              <w:t>هروب عدي بن حاتم</w:t>
            </w:r>
            <w:r>
              <w:rPr>
                <w:rStyle w:val="IndexLink"/>
                <w:rtl w:val="true"/>
              </w:rPr>
              <w:t>:</w:t>
              <w:tab/>
            </w:r>
            <w:r>
              <w:rPr>
                <w:rStyle w:val="IndexLink"/>
              </w:rPr>
              <w:t>354</w:t>
            </w:r>
          </w:hyperlink>
        </w:p>
        <w:p>
          <w:pPr>
            <w:pStyle w:val="Contents5"/>
            <w:tabs>
              <w:tab w:val="clear" w:pos="7892"/>
              <w:tab w:val="right" w:pos="9026" w:leader="dot"/>
            </w:tabs>
            <w:rPr/>
          </w:pPr>
          <w:hyperlink w:anchor="__RefHeading___Toc8594103_417432637">
            <w:r>
              <w:rPr>
                <w:webHidden/>
                <w:rStyle w:val="IndexLink"/>
                <w:rtl w:val="true"/>
              </w:rPr>
              <w:t xml:space="preserve">اصطفى السيوف للنبي صلّى اللّه عليه و آله، و لمن صارت؟ </w:t>
            </w:r>
            <w:r>
              <w:rPr>
                <w:rStyle w:val="IndexLink"/>
                <w:rtl w:val="true"/>
              </w:rPr>
              <w:t>! :</w:t>
              <w:tab/>
            </w:r>
            <w:r>
              <w:rPr>
                <w:rStyle w:val="IndexLink"/>
              </w:rPr>
              <w:t>355</w:t>
            </w:r>
          </w:hyperlink>
        </w:p>
        <w:p>
          <w:pPr>
            <w:pStyle w:val="Contents5"/>
            <w:tabs>
              <w:tab w:val="clear" w:pos="7892"/>
              <w:tab w:val="right" w:pos="9026" w:leader="dot"/>
            </w:tabs>
            <w:rPr/>
          </w:pPr>
          <w:hyperlink w:anchor="__RefHeading___Toc8594105_417432637">
            <w:r>
              <w:rPr>
                <w:webHidden/>
                <w:rStyle w:val="IndexLink"/>
                <w:rtl w:val="true"/>
              </w:rPr>
              <w:t>تهديد المتهم</w:t>
            </w:r>
            <w:r>
              <w:rPr>
                <w:rStyle w:val="IndexLink"/>
                <w:rtl w:val="true"/>
              </w:rPr>
              <w:t>:</w:t>
              <w:tab/>
            </w:r>
            <w:r>
              <w:rPr>
                <w:rStyle w:val="IndexLink"/>
              </w:rPr>
              <w:t>355</w:t>
            </w:r>
          </w:hyperlink>
        </w:p>
        <w:p>
          <w:pPr>
            <w:pStyle w:val="Contents5"/>
            <w:tabs>
              <w:tab w:val="clear" w:pos="7892"/>
              <w:tab w:val="right" w:pos="9026" w:leader="dot"/>
            </w:tabs>
            <w:rPr/>
          </w:pPr>
          <w:hyperlink w:anchor="__RefHeading___Toc8594107_417432637">
            <w:r>
              <w:rPr>
                <w:webHidden/>
                <w:rStyle w:val="IndexLink"/>
                <w:rtl w:val="true"/>
              </w:rPr>
              <w:t>تعمد أخذ الأسرى</w:t>
            </w:r>
            <w:r>
              <w:rPr>
                <w:rStyle w:val="IndexLink"/>
                <w:rtl w:val="true"/>
              </w:rPr>
              <w:t>:</w:t>
              <w:tab/>
            </w:r>
            <w:r>
              <w:rPr>
                <w:rStyle w:val="IndexLink"/>
              </w:rPr>
              <w:t>356</w:t>
            </w:r>
          </w:hyperlink>
        </w:p>
        <w:p>
          <w:pPr>
            <w:pStyle w:val="Contents5"/>
            <w:tabs>
              <w:tab w:val="clear" w:pos="7892"/>
              <w:tab w:val="right" w:pos="9026" w:leader="dot"/>
            </w:tabs>
            <w:rPr/>
          </w:pPr>
          <w:hyperlink w:anchor="__RefHeading___Toc8594109_417432637">
            <w:r>
              <w:rPr>
                <w:webHidden/>
                <w:rStyle w:val="IndexLink"/>
                <w:rtl w:val="true"/>
              </w:rPr>
              <w:t>قتل الأسرى</w:t>
            </w:r>
            <w:r>
              <w:rPr>
                <w:rStyle w:val="IndexLink"/>
                <w:rtl w:val="true"/>
              </w:rPr>
              <w:t>:</w:t>
              <w:tab/>
            </w:r>
            <w:r>
              <w:rPr>
                <w:rStyle w:val="IndexLink"/>
              </w:rPr>
              <w:t>356</w:t>
            </w:r>
          </w:hyperlink>
        </w:p>
        <w:p>
          <w:pPr>
            <w:pStyle w:val="Contents5"/>
            <w:tabs>
              <w:tab w:val="clear" w:pos="7892"/>
              <w:tab w:val="right" w:pos="9026" w:leader="dot"/>
            </w:tabs>
            <w:rPr/>
          </w:pPr>
          <w:hyperlink w:anchor="__RefHeading___Toc8594111_417432637">
            <w:r>
              <w:rPr>
                <w:webHidden/>
                <w:rStyle w:val="IndexLink"/>
                <w:rtl w:val="true"/>
              </w:rPr>
              <w:t>لم يجبها صلّى اللّه عليه و آله إلا في المرة الرابعة</w:t>
            </w:r>
            <w:r>
              <w:rPr>
                <w:rStyle w:val="IndexLink"/>
                <w:rtl w:val="true"/>
              </w:rPr>
              <w:t>:</w:t>
              <w:tab/>
            </w:r>
            <w:r>
              <w:rPr>
                <w:rStyle w:val="IndexLink"/>
              </w:rPr>
              <w:t>357</w:t>
            </w:r>
          </w:hyperlink>
        </w:p>
        <w:p>
          <w:pPr>
            <w:pStyle w:val="Contents5"/>
            <w:tabs>
              <w:tab w:val="clear" w:pos="7892"/>
              <w:tab w:val="right" w:pos="9026" w:leader="dot"/>
            </w:tabs>
            <w:rPr/>
          </w:pPr>
          <w:hyperlink w:anchor="__RefHeading___Toc8594113_417432637">
            <w:r>
              <w:rPr>
                <w:webHidden/>
                <w:rStyle w:val="IndexLink"/>
                <w:rtl w:val="true"/>
              </w:rPr>
              <w:t>وجهها علي عليه السّلام و حرص عليها النبي صلّى اللّه عليه و آله</w:t>
            </w:r>
            <w:r>
              <w:rPr>
                <w:rStyle w:val="IndexLink"/>
                <w:rtl w:val="true"/>
              </w:rPr>
              <w:t>:</w:t>
              <w:tab/>
            </w:r>
            <w:r>
              <w:rPr>
                <w:rStyle w:val="IndexLink"/>
              </w:rPr>
              <w:t>358</w:t>
            </w:r>
          </w:hyperlink>
        </w:p>
        <w:p>
          <w:pPr>
            <w:pStyle w:val="Contents5"/>
            <w:tabs>
              <w:tab w:val="clear" w:pos="7892"/>
              <w:tab w:val="right" w:pos="9026" w:leader="dot"/>
            </w:tabs>
            <w:rPr/>
          </w:pPr>
          <w:hyperlink w:anchor="__RefHeading___Toc8594115_417432637">
            <w:r>
              <w:rPr>
                <w:webHidden/>
                <w:rStyle w:val="IndexLink"/>
                <w:rtl w:val="true"/>
              </w:rPr>
              <w:t>لو كان أبوك مسلما لترحمنا إليه</w:t>
            </w:r>
            <w:r>
              <w:rPr>
                <w:rStyle w:val="IndexLink"/>
                <w:rtl w:val="true"/>
              </w:rPr>
              <w:t>:</w:t>
              <w:tab/>
            </w:r>
            <w:r>
              <w:rPr>
                <w:rStyle w:val="IndexLink"/>
              </w:rPr>
              <w:t>359</w:t>
            </w:r>
          </w:hyperlink>
        </w:p>
        <w:p>
          <w:pPr>
            <w:pStyle w:val="Contents5"/>
            <w:tabs>
              <w:tab w:val="clear" w:pos="7892"/>
              <w:tab w:val="right" w:pos="9026" w:leader="dot"/>
            </w:tabs>
            <w:rPr/>
          </w:pPr>
          <w:hyperlink w:anchor="__RefHeading___Toc8594117_417432637">
            <w:r>
              <w:rPr>
                <w:webHidden/>
                <w:rStyle w:val="IndexLink"/>
                <w:rtl w:val="true"/>
              </w:rPr>
              <w:t>سفّانة في الشام، و عدي في المدينة</w:t>
            </w:r>
            <w:r>
              <w:rPr>
                <w:rStyle w:val="IndexLink"/>
                <w:rtl w:val="true"/>
              </w:rPr>
              <w:t>:</w:t>
              <w:tab/>
            </w:r>
            <w:r>
              <w:rPr>
                <w:rStyle w:val="IndexLink"/>
              </w:rPr>
              <w:t>360</w:t>
            </w:r>
          </w:hyperlink>
        </w:p>
        <w:p>
          <w:pPr>
            <w:pStyle w:val="Contents2"/>
            <w:tabs>
              <w:tab w:val="clear" w:pos="8743"/>
              <w:tab w:val="right" w:pos="9026" w:leader="dot"/>
            </w:tabs>
            <w:rPr/>
          </w:pPr>
          <w:hyperlink w:anchor="__RefHeading___Toc8594119_417432637">
            <w:r>
              <w:rPr>
                <w:webHidden/>
                <w:rStyle w:val="IndexLink"/>
                <w:rtl w:val="true"/>
              </w:rPr>
              <w:t>الفهارس</w:t>
            </w:r>
            <w:r>
              <w:rPr>
                <w:rStyle w:val="IndexLink"/>
                <w:rtl w:val="true"/>
              </w:rPr>
              <w:tab/>
            </w:r>
            <w:r>
              <w:rPr>
                <w:rStyle w:val="IndexLink"/>
              </w:rPr>
              <w:t>366</w:t>
            </w:r>
          </w:hyperlink>
        </w:p>
        <w:p>
          <w:pPr>
            <w:pStyle w:val="Contents3"/>
            <w:tabs>
              <w:tab w:val="clear" w:pos="8459"/>
              <w:tab w:val="right" w:pos="9026" w:leader="dot"/>
            </w:tabs>
            <w:rPr/>
          </w:pPr>
          <w:hyperlink w:anchor="__RefHeading___Toc8594121_417432637">
            <w:r>
              <w:rPr>
                <w:webHidden/>
                <w:rStyle w:val="IndexLink"/>
                <w:rtl w:val="true"/>
              </w:rPr>
              <w:t>اشارة</w:t>
            </w:r>
            <w:r>
              <w:rPr>
                <w:rStyle w:val="IndexLink"/>
                <w:rtl w:val="true"/>
              </w:rPr>
              <w:tab/>
            </w:r>
            <w:r>
              <w:rPr>
                <w:rStyle w:val="IndexLink"/>
              </w:rPr>
              <w:t>366</w:t>
            </w:r>
          </w:hyperlink>
        </w:p>
        <w:p>
          <w:pPr>
            <w:pStyle w:val="Contents3"/>
            <w:tabs>
              <w:tab w:val="clear" w:pos="8459"/>
              <w:tab w:val="right" w:pos="9026" w:leader="dot"/>
            </w:tabs>
            <w:rPr/>
          </w:pPr>
          <w:hyperlink w:anchor="__RefHeading___Toc8594123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368</w:t>
            </w:r>
          </w:hyperlink>
        </w:p>
        <w:p>
          <w:pPr>
            <w:pStyle w:val="Contents3"/>
            <w:tabs>
              <w:tab w:val="clear" w:pos="8459"/>
              <w:tab w:val="right" w:pos="9026" w:leader="dot"/>
            </w:tabs>
            <w:rPr/>
          </w:pPr>
          <w:hyperlink w:anchor="__RefHeading___Toc8594125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370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58_199460"/>
      <w:bookmarkStart w:id="1" w:name="pg12358_199460"/>
      <w:bookmarkEnd w:id="1"/>
    </w:p>
    <w:p>
      <w:pPr>
        <w:pStyle w:val="Heading2"/>
        <w:numPr>
          <w:ilvl w:val="1"/>
          <w:numId w:val="1"/>
        </w:numPr>
        <w:rPr/>
      </w:pPr>
      <w:bookmarkStart w:id="2" w:name="pg12358_199460"/>
      <w:bookmarkStart w:id="3" w:name="__RefHeading___Toc8593671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93673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358_199464"/>
    </w:p>
    <w:p>
      <w:pPr>
        <w:pStyle w:val="BookText"/>
        <w:rPr/>
      </w:pPr>
      <w:bookmarkEnd w:id="7"/>
      <w:r>
        <w:rPr>
          <w:rFonts w:ascii="IRNazanin" w:hAnsi="IRNazanin" w:eastAsia="IRNazanin"/>
          <w:color w:val="111111"/>
          <w:sz w:val="28"/>
          <w:sz w:val="28"/>
          <w:szCs w:val="28"/>
          <w:rtl w:val="true"/>
          <w:lang w:bidi="fa-IR"/>
        </w:rPr>
        <w:t>الجزء السادس و العشرون</w:t>
      </w:r>
    </w:p>
    <w:p>
      <w:pPr>
        <w:pStyle w:val="Heading2"/>
        <w:numPr>
          <w:ilvl w:val="1"/>
          <w:numId w:val="1"/>
        </w:numPr>
        <w:rPr/>
      </w:pPr>
      <w:bookmarkStart w:id="8" w:name="__RefHeading___Toc8593675_417432637"/>
      <w:bookmarkStart w:id="9" w:name="_Toc3"/>
      <w:bookmarkEnd w:id="8"/>
      <w:r>
        <w:rPr>
          <w:rtl w:val="true"/>
        </w:rPr>
        <w:t>ادامة القسم العاشر</w:t>
      </w:r>
      <w:r>
        <w:rPr>
          <w:rtl w:val="true"/>
        </w:rPr>
        <w:t xml:space="preserve">: </w:t>
      </w:r>
      <w:r>
        <w:rPr>
          <w:rtl w:val="true"/>
        </w:rPr>
        <w:t>من الفتح</w:t>
      </w:r>
      <w:r>
        <w:rPr>
          <w:rtl w:val="true"/>
        </w:rPr>
        <w:t xml:space="preserve">. . </w:t>
      </w:r>
      <w:r>
        <w:rPr>
          <w:rtl w:val="true"/>
        </w:rPr>
        <w:t>إلى الشهادة</w:t>
      </w:r>
      <w:bookmarkEnd w:id="9"/>
    </w:p>
    <w:p>
      <w:pPr>
        <w:pStyle w:val="Heading3"/>
        <w:numPr>
          <w:ilvl w:val="2"/>
          <w:numId w:val="1"/>
        </w:numPr>
        <w:rPr/>
      </w:pPr>
      <w:bookmarkStart w:id="10" w:name="__RefHeading___Toc8593677_417432637"/>
      <w:bookmarkStart w:id="11" w:name="_Toc4"/>
      <w:bookmarkEnd w:id="10"/>
      <w:r>
        <w:rPr>
          <w:rtl w:val="true"/>
        </w:rPr>
        <w:t>الباب السادس</w:t>
      </w:r>
      <w:r>
        <w:rPr>
          <w:rtl w:val="true"/>
        </w:rPr>
        <w:t xml:space="preserve">: </w:t>
      </w:r>
      <w:r>
        <w:rPr>
          <w:rtl w:val="true"/>
        </w:rPr>
        <w:t>أحداث و سرايا</w:t>
      </w:r>
      <w:r>
        <w:rPr>
          <w:rtl w:val="true"/>
        </w:rPr>
        <w:t xml:space="preserve">. . </w:t>
      </w:r>
      <w:r>
        <w:rPr>
          <w:rtl w:val="true"/>
        </w:rPr>
        <w:t>إلى تبوك</w:t>
      </w:r>
      <w:r>
        <w:rPr>
          <w:rtl w:val="true"/>
        </w:rPr>
        <w:t>. .</w:t>
      </w:r>
      <w:bookmarkEnd w:id="11"/>
    </w:p>
    <w:p>
      <w:pPr>
        <w:pStyle w:val="Heading4"/>
        <w:numPr>
          <w:ilvl w:val="3"/>
          <w:numId w:val="1"/>
        </w:numPr>
        <w:rPr/>
      </w:pPr>
      <w:bookmarkStart w:id="12" w:name="__RefHeading___Toc8593679_417432637"/>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ابن النبي صلّى اللّه عليه و آله، و ربيبته زينب</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يعتزل نساءه أو يطلقهن</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و قضايا</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سرايا السنة الثامنة</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عينية و بنو تميم</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ترقيع الدلاء بكتاب رسول اللّه صلّى اللّه عليه و آله</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في اليمن</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علي عليه السّلام إلى اليمن</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في بني زبيد</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و أبو موسى في اليمن</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طيء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آل حاتم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السرايا ما قبل الأخيرة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و الحمد للّه رب العالمين، و الصلاة و السلام على محمد و آله الطاهرين، و اللعنة على أعدائهم أجمعين إلى قيام يوم الدين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نتابع حديثنا عن هذه المرحلة الحاسمة من تاريخ الإسلام، و التي انتهت بسقوط عنفوان الشرك، في المنطقة بأسرها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لتكون الهيمنة المطلقة للإسلام و للمسلمين، باعتراف صريح من رموز الشرك، و عتاته، و فراعنته، و جباريه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تتمثل نهايات هذه المرحلة بحسم الأمر بالنسبة لقبيلة هوازن في حنين و أوطاس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سقوط ثقيف و خثعم في الطائف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تبع هذه المرحلة تداعيات طبيعية، تمثلت بانثيال وفود قبائل العرب على المدينة، ليعلنوا ولاءهم، و تأييدهم، و قبولهم بالإسلام دينا، و اعترافهم بمحمد نبيا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الذي يعنينا الحديث عنه في هذا الباب و فصوله هو عرض ما جرى في حنين، و أوطاس، و الطائف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الحديث عن الوفود، و عن سائر الأحداث الهامة، فنأمل أن نوفق للتعرض له فيما سوى ذلك من أبواب إن شاء اللّه تعالى</w:t>
      </w:r>
      <w:r>
        <w:rPr>
          <w:rFonts w:eastAsia="Amiri" w:cs="Amiri" w:ascii="Amiri" w:hAnsi="Amiri"/>
          <w:color w:val="111111"/>
          <w:sz w:val="28"/>
          <w:szCs w:val="28"/>
          <w:rtl w:val="true"/>
          <w:lang w:bidi="ar-SA"/>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نتوكل على خير مأمول و مسؤول</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2358_199468"/>
      <w:bookmarkStart w:id="15" w:name="pg12358_199468"/>
      <w:bookmarkEnd w:id="15"/>
    </w:p>
    <w:p>
      <w:pPr>
        <w:pStyle w:val="Heading4"/>
        <w:numPr>
          <w:ilvl w:val="3"/>
          <w:numId w:val="1"/>
        </w:numPr>
        <w:rPr/>
      </w:pPr>
      <w:bookmarkStart w:id="16" w:name="pg12358_199468"/>
      <w:bookmarkStart w:id="17" w:name="__RefHeading___Toc8593681_417432637"/>
      <w:bookmarkStart w:id="18" w:name="_Toc6"/>
      <w:bookmarkEnd w:id="16"/>
      <w:bookmarkEnd w:id="17"/>
      <w:r>
        <w:rPr>
          <w:rtl w:val="true"/>
        </w:rPr>
        <w:t>الفصل الأول</w:t>
      </w:r>
      <w:r>
        <w:rPr>
          <w:rtl w:val="true"/>
        </w:rPr>
        <w:t xml:space="preserve">: </w:t>
      </w:r>
      <w:r>
        <w:rPr>
          <w:rtl w:val="true"/>
        </w:rPr>
        <w:t>ابراهيم ابن النبي صلّى اللّه عليه و آله، و ربيبته زينب</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 w:name="__RefHeading___Toc8593683_417432637"/>
      <w:bookmarkStart w:id="20" w:name="_Toc7"/>
      <w:bookmarkEnd w:id="19"/>
      <w:r>
        <w:rPr>
          <w:rtl w:val="true"/>
        </w:rPr>
        <w:t>اشارة</w:t>
      </w:r>
      <w:bookmarkEnd w:id="2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2358_199470"/>
      <w:bookmarkStart w:id="22" w:name="pg12358_199470"/>
      <w:bookmarkEnd w:id="22"/>
    </w:p>
    <w:p>
      <w:pPr>
        <w:pStyle w:val="Heading5"/>
        <w:numPr>
          <w:ilvl w:val="4"/>
          <w:numId w:val="1"/>
        </w:numPr>
        <w:rPr/>
      </w:pPr>
      <w:bookmarkStart w:id="23" w:name="pg12358_199470"/>
      <w:bookmarkStart w:id="24" w:name="__RefHeading___Toc8593685_417432637"/>
      <w:bookmarkStart w:id="25" w:name="_Toc8"/>
      <w:bookmarkEnd w:id="23"/>
      <w:bookmarkEnd w:id="24"/>
      <w:r>
        <w:rPr>
          <w:rtl w:val="true"/>
        </w:rPr>
        <w:t>وفاة زينب ربيبة الرسول صلّى اللّه عليه و آله</w:t>
      </w:r>
      <w:r>
        <w:rPr>
          <w:rtl w:val="true"/>
        </w:rPr>
        <w:t>:</w:t>
      </w:r>
      <w:bookmarkEnd w:id="25"/>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الطبراني مرسلا برجال الصحيح، عن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أقبل بزينب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فلحقه رجلان من قريش، فقاتلاه حتى غلباه عليها، فدفعاها، فوقعت على صخرة، فأسقطت و هريقت دما، فذهبوا بها إلى أبي سفيان، فجاءته نساء بني هاشم، فدفعها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جاءت بعد ذلك مهاجرة، فلم تزل وجعة حتى ماتت من ذلك الوجع، فكانوا يرون أنها شهيدة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وفاتها في أول سنة ثمان من الهجرة، فغسلتها أم أيمن، و سودة بنت زمعة، و أم سلمة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عليها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نزل في قبرها، و معه أبو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جعل لها نعش، فكانت أول من اتخذ لها ذلك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على هذا النص ملاحظات عديدة،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زوجة أبي العاص بن الربيع هي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الحال أننا قد ذكرنا في أوائل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الدلائل و الشواهد تشير إلى أنها لم تكن بنتا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الحقيقة، و إنما كانت تنسب إليه، لأنها تربت عنده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نستبعد أن يكون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أخريات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 رقية، و أم كلثوم أيضا، و لكنهن متن في حال الصغر،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ندري لماذا لا يصرح ابن الزبير باسم الرجلين اللذين أدركا زينب في الطريق، و روعاها، مع أن التاريخ لم يبخل علينا بهذا الأمر، فإن هبّار بن الأسود هو الذي سبق إليها و روعها بالرمح، و أسقطها على الصخرة، فطرحت ذا بطنها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أهدر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في فتح مكة، و تقدمت قصته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الرجل الذي أقبل بزينب ليسلمها إلى زيد بن حارثة، الذي أرسله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لاستلامها، فهو نفس زوجها العاص بن الربيع، فلحقه رجال من قريش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و هبّار بن الأسود، فسبق </w:t>
      </w:r>
    </w:p>
    <w:p>
      <w:pPr>
        <w:pStyle w:val="BookText"/>
        <w:rPr/>
      </w:pPr>
      <w:r>
        <w:rPr>
          <w:rFonts w:ascii="Amiri" w:hAnsi="Amiri" w:eastAsia="Amiri" w:cs="Amiri"/>
          <w:color w:val="111111"/>
          <w:sz w:val="28"/>
          <w:sz w:val="28"/>
          <w:szCs w:val="28"/>
          <w:rtl w:val="true"/>
          <w:lang w:bidi="ar-SA"/>
        </w:rPr>
        <w:t xml:space="preserve">إليها هبّار، فكان ما كان حسبما أو ضحناه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 أخذوا زينب من زوجها قهرا، فذهبوا بها إلى أبي سفيان، غير دقيق، فإن الروايات أيضاّ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أبا سفيان كان حاضرا حين أسقطوها على الصخرة، فألقت ذا بطنها، فبرك حموها كنانة بن الربيع و نثل كنانته بين يديه، و تهددهم، فتكر كر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ففاوضه أبو سفيان، و أقنعه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ترجع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يسلّها سرا، حتى لا يظن الناس أن إخراجها جهارا كان عن ذل أصابهم، و دليل و هن و ضعف منهم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فأرجعها إلى مكة، فبقيت عند هند بنت عتبة، ثم انسلت إلى زيد بن حارثة، فقدم بها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6" w:name="pg12358_199473"/>
    </w:p>
    <w:p>
      <w:pPr>
        <w:pStyle w:val="BookText"/>
        <w:rPr/>
      </w:pPr>
      <w:bookmarkEnd w:id="2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ذكرت رواية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حين توفيت جعل لها نعش، فكانت أول من اتّخذ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لكننا قد ذكرنا حين الكلام عن 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 عن زينب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حين ماتت صنعوا لها نعشا، و أنها كانت أول من اتخذ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صنع لها نعش هي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ذكرنا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بدر و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شخصيات و 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النقيب أبي جعفر مع ابن أبي الحديد المعتزلي حول 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إسقاط زينب لجنينها، و ما يتوقعه من موقف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أشرنا هناك إلى موضوع إسقاط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للمحسن، بسبب العدوان عليها في يوم وفاة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بالإضافة إلى أمور أخرى قد يكون الرجوع إليها مفيدا أيضا</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8593687_417432637"/>
      <w:bookmarkStart w:id="28" w:name="_Toc9"/>
      <w:bookmarkEnd w:id="27"/>
      <w:r>
        <w:rPr>
          <w:rtl w:val="true"/>
        </w:rPr>
        <w:t>مهلا يا عمر، دعهن يبكين</w:t>
      </w:r>
      <w:r>
        <w:rPr>
          <w:rtl w:val="true"/>
        </w:rPr>
        <w:t>:</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زينب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ألحقوها بسلفنا الخيّر، عثمان بن مظعون، فبكت النساء، فجعل عمر يضربهن بسوطه،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عمر، دعهن يبكين، و إياكن و نعيق الشيطان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شفير القبر،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عين فاطمة بثوبه رحمة لها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رويت هذه الحادثة في مناسبة وفاة رقية أختها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الروايات تؤكد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الفعل قد تكرر من عمر أمام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ينهاه و يزجره في كل مرة، و بقي يفعل ذلك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لكنه سمح لعائشة بالبكاء على أبيها، و ظل يضرب سائر النساء من أجل ذلك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هذه </w:t>
      </w:r>
      <w:bookmarkStart w:id="29" w:name="pg12358_199475"/>
    </w:p>
    <w:p>
      <w:pPr>
        <w:pStyle w:val="BookText"/>
        <w:rPr/>
      </w:pPr>
      <w:bookmarkEnd w:id="29"/>
      <w:r>
        <w:rPr>
          <w:rFonts w:ascii="Amiri" w:hAnsi="Amiri" w:eastAsia="Amiri" w:cs="Amiri"/>
          <w:color w:val="111111"/>
          <w:sz w:val="28"/>
          <w:sz w:val="28"/>
          <w:szCs w:val="28"/>
          <w:rtl w:val="true"/>
          <w:lang w:bidi="ar-SA"/>
        </w:rPr>
        <w:t>الموارد في كتابه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حاضرا يوم هجموا على بيتها، و أسقطوا جنينها، و أحرقوا بابها، و كشفوا بيتها، و تسببوا باستشهادها مظلومة مكلومة، 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يبلسم جراحها، و يكفكف دموعها، و يدافع عنها</w:t>
      </w:r>
      <w:r>
        <w:rPr>
          <w:rFonts w:eastAsia="Amiri" w:cs="Amiri" w:ascii="Amiri" w:hAnsi="Amiri"/>
          <w:color w:val="111111"/>
          <w:sz w:val="28"/>
          <w:szCs w:val="28"/>
          <w:rtl w:val="true"/>
          <w:lang w:bidi="ar-SA"/>
        </w:rPr>
        <w:t>. .</w:t>
      </w:r>
    </w:p>
    <w:p>
      <w:pPr>
        <w:pStyle w:val="Heading5"/>
        <w:numPr>
          <w:ilvl w:val="4"/>
          <w:numId w:val="1"/>
        </w:numPr>
        <w:rPr/>
      </w:pPr>
      <w:bookmarkStart w:id="30" w:name="__RefHeading___Toc8593689_417432637"/>
      <w:bookmarkStart w:id="31" w:name="_Toc10"/>
      <w:bookmarkEnd w:id="30"/>
      <w:r>
        <w:rPr>
          <w:rtl w:val="true"/>
        </w:rPr>
        <w:t>إبراهيم ابن رسول اللّه صلّى اللّه عليه و آله</w:t>
      </w:r>
      <w:r>
        <w:rPr>
          <w:rtl w:val="true"/>
        </w:rPr>
        <w:t>:</w:t>
      </w:r>
      <w:bookmarkEnd w:id="31"/>
    </w:p>
    <w:p>
      <w:pPr>
        <w:pStyle w:val="BookText"/>
        <w:rPr/>
      </w:pPr>
      <w:r>
        <w:rPr>
          <w:rFonts w:ascii="Amiri" w:hAnsi="Amiri" w:eastAsia="Amiri" w:cs="Amiri"/>
          <w:color w:val="111111"/>
          <w:sz w:val="28"/>
          <w:sz w:val="28"/>
          <w:szCs w:val="28"/>
          <w:rtl w:val="true"/>
          <w:lang w:bidi="ar-SA"/>
        </w:rPr>
        <w:t xml:space="preserve">و في شهر ذي الحجة من سنة ثمان ولد إبراهيم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مارية في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العالية في المدينة، و كانت قابلتها سلمى زوجة أبي رافع، فأخبر زوجها أبو رافع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بولادته، فوهب له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 عق عنه يوم سابعه بشاة، و حلق رأسه، فتصدق بزنة شعره فضة على المساكين، و أمر بشعره فدفن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تنافست فيه نساء الأنصار أيتهن ترضعه، فدفعه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 بردة بنت المنذر بن زيد، و زوجها البراء بن أوس</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أم بردة فيقيل عندها، و يؤتى بإبراهيم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إلى أم سيف امرأة قين بالمدينة،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سيف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غارت 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اشتد عليهن حين رزق منها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ولدته 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 إبراهيم</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جزئيات و تفاصيل كثيرة ترتبط بنحو أو بآخر بإبراهيم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لكن ربما يكون التعرض لذلك كله بالتحقيق و التحليل غير ممكن، من حيث إنه يستغرق وقتا طويلا و جهدا، و معاناة قد يرى البعض أن يكون صرفهما في أمور أكثر حساسية و أهمية </w:t>
      </w:r>
      <w:bookmarkStart w:id="32" w:name="pg12358_199477"/>
    </w:p>
    <w:p>
      <w:pPr>
        <w:pStyle w:val="BookText"/>
        <w:rPr/>
      </w:pPr>
      <w:bookmarkEnd w:id="32"/>
      <w:r>
        <w:rPr>
          <w:rFonts w:ascii="Amiri" w:hAnsi="Amiri" w:eastAsia="Amiri" w:cs="Amiri"/>
          <w:color w:val="111111"/>
          <w:sz w:val="28"/>
          <w:sz w:val="28"/>
          <w:szCs w:val="28"/>
          <w:rtl w:val="true"/>
          <w:lang w:bidi="ar-SA"/>
        </w:rPr>
        <w:t>أولى و أوجب، و لعل بعضها له مساس قريب بما يهم الناس التعرف عليه، و تمييز الصحيح منه عن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لذلك، فنحن نقتصر هنا على التذكير ببضع نقاط، رأينا أنه لا ضير في التعرض لها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5"/>
        <w:numPr>
          <w:ilvl w:val="4"/>
          <w:numId w:val="1"/>
        </w:numPr>
        <w:rPr/>
      </w:pPr>
      <w:bookmarkStart w:id="33" w:name="__RefHeading___Toc8593691_417432637"/>
      <w:bookmarkStart w:id="34" w:name="_Toc11"/>
      <w:bookmarkEnd w:id="33"/>
      <w:r>
        <w:rPr>
          <w:rtl w:val="true"/>
        </w:rPr>
        <w:t>عائشة</w:t>
      </w:r>
      <w:r>
        <w:rPr>
          <w:rtl w:val="true"/>
        </w:rPr>
        <w:t xml:space="preserve">: </w:t>
      </w:r>
      <w:r>
        <w:rPr>
          <w:rtl w:val="true"/>
        </w:rPr>
        <w:t>إبراهيم لا يشبه النبي صلّى اللّه عليه و آله</w:t>
      </w:r>
      <w:r>
        <w:rPr>
          <w:rtl w:val="true"/>
        </w:rPr>
        <w:t>:</w:t>
      </w:r>
      <w:bookmarkEnd w:id="34"/>
    </w:p>
    <w:p>
      <w:pPr>
        <w:pStyle w:val="BookText"/>
        <w:rPr/>
      </w:pPr>
      <w:r>
        <w:rPr>
          <w:rFonts w:ascii="Amiri" w:hAnsi="Amiri" w:eastAsia="Amiri" w:cs="Amiri"/>
          <w:color w:val="111111"/>
          <w:sz w:val="28"/>
          <w:sz w:val="28"/>
          <w:szCs w:val="28"/>
          <w:rtl w:val="true"/>
          <w:lang w:bidi="ar-SA"/>
        </w:rPr>
        <w:t>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بإبراهيم يوما و هو عند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إلى شبهه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شبها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ترين إلى بياضه و لحمه؟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قصرت عليه اللقاح، و سقي ألبان الضأن سمن و ابيض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عائشة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غرت على امرأة غيرتي على مارية، و ذلك لأنها كانت جميلة، جعدة الشعر،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معجبا بها، و رزق </w:t>
      </w:r>
    </w:p>
    <w:p>
      <w:pPr>
        <w:pStyle w:val="BookText"/>
        <w:rPr/>
      </w:pPr>
      <w:r>
        <w:rPr>
          <w:rFonts w:ascii="IRNazanin" w:hAnsi="IRNazanin" w:eastAsia="IRNazanin"/>
          <w:color w:val="111111"/>
          <w:sz w:val="28"/>
          <w:sz w:val="28"/>
          <w:szCs w:val="28"/>
          <w:rtl w:val="true"/>
          <w:lang w:bidi="fa-IR"/>
        </w:rPr>
        <w:t>منها الولد و حرمناه</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مارية، و كانت قد ثقلت على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غرن عليها، و لا مثل عائشة</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لما هلك، و حزن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يحزنك عليه؟ فما هو إلا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أمره بقتله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وجده ما له ما للرجال، و لا ما للنساء</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 الذي صرف عنّا أهل البيت السوء</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35" w:name="pg12358_199479"/>
    </w:p>
    <w:p>
      <w:pPr>
        <w:pStyle w:val="BookText"/>
        <w:rPr/>
      </w:pPr>
      <w:bookmarkEnd w:id="35"/>
      <w:r>
        <w:rPr>
          <w:rFonts w:ascii="Amiri" w:hAnsi="Amiri" w:eastAsia="Amiri" w:cs="Amiri"/>
          <w:color w:val="111111"/>
          <w:sz w:val="28"/>
          <w:sz w:val="28"/>
          <w:szCs w:val="28"/>
          <w:rtl w:val="true"/>
          <w:lang w:bidi="ar-SA"/>
        </w:rPr>
        <w:t xml:space="preserve">و حديث الخصي، و اتهام بعض الناس لمارية به، مذكور في كثير من المصادر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8593693_417432637"/>
      <w:bookmarkStart w:id="37" w:name="_Toc12"/>
      <w:bookmarkEnd w:id="36"/>
      <w:r>
        <w:rPr>
          <w:rtl w:val="true"/>
        </w:rPr>
        <w:t>جبرئيل يبرئ مارية</w:t>
      </w:r>
      <w:r>
        <w:rPr>
          <w:rtl w:val="true"/>
        </w:rPr>
        <w:t>:</w:t>
      </w:r>
      <w:bookmarkEnd w:id="3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إبراهيم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w:t>
      </w:r>
    </w:p>
    <w:p>
      <w:pPr>
        <w:pStyle w:val="BookText"/>
        <w:rPr/>
      </w:pPr>
      <w:r>
        <w:rPr>
          <w:rFonts w:ascii="Amiri" w:hAnsi="Amiri" w:eastAsia="Amiri" w:cs="Amiri"/>
          <w:color w:val="111111"/>
          <w:sz w:val="28"/>
          <w:sz w:val="28"/>
          <w:szCs w:val="28"/>
          <w:rtl w:val="true"/>
          <w:lang w:bidi="ar-SA"/>
        </w:rPr>
        <w:t>عليك يا أبا إبراهيم</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إبراهيم كاد يقع في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أتاه جبرئيل،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 إبراهيم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أصرح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 اللّه عز و جل قد برّأ مارية و قريبها مما وقع في نفسي، و بشرني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بطنها غلاما، و أنه أشبه الخلق بي، و أمرني أن أسميه إبراهيم</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الأمر حتى حين موت إبراهيم،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توفي إبراهيم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إبراهيم ابني، و إنه مات في الثدي، و إن له لظئرين تكملان رضاعه في الجنة</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فجبرئيل قد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بشبه ولده به، بل هو قد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أشبه الخلق به، حتى قبل أن 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عائشة لا ترى أي شبه لإبراهيم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جبرئيل يخبر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الطفل ابنه، و عائشة تقول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هذا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ولده، بل هو ابن جريج القبطي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تشكك في بنوته له قبل أن يولد أيضا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عمر قبل أن تلد مارية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bookmarkStart w:id="38" w:name="pg12358_199482"/>
    </w:p>
    <w:p>
      <w:pPr>
        <w:pStyle w:val="BookText"/>
        <w:rPr/>
      </w:pPr>
      <w:bookmarkEnd w:id="38"/>
      <w:r>
        <w:rPr>
          <w:rFonts w:ascii="Amiri" w:hAnsi="Amiri" w:eastAsia="Amiri" w:cs="Amiri"/>
          <w:color w:val="111111"/>
          <w:sz w:val="28"/>
          <w:sz w:val="28"/>
          <w:szCs w:val="28"/>
          <w:rtl w:val="true"/>
          <w:lang w:bidi="ar-SA"/>
        </w:rPr>
        <w:t>جبرئيل قد برّأ مارية مما قذفت به، و بأن الجنين ابنه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عائشة تبقى مصرة على قذف مارية قبل أن تلد ولدها، و بعد ولادتها، و حتى بعد موت ذلك الولد أيضا</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8593695_417432637"/>
      <w:bookmarkStart w:id="40" w:name="_Toc13"/>
      <w:bookmarkEnd w:id="39"/>
      <w:r>
        <w:rPr>
          <w:rtl w:val="true"/>
        </w:rPr>
        <w:t>قسوة و جرأة</w:t>
      </w:r>
      <w:r>
        <w:rPr>
          <w:rtl w:val="true"/>
        </w:rPr>
        <w:t>:</w:t>
      </w:r>
      <w:bookmarkEnd w:id="40"/>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عظمة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أفضل و أشرف و أقدس خلق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الناس جميعا يتريثون في الإقدام على أي موقف، أو التفوه بأية كلمة، أو القيام بأي تصرف في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تفرض عليهم حسابات كثيرة في هذا الإتجاه، و يخضعون لهذا الواقع بصورة عفوية، و من دون حاجة إلى توجيه أو دلالة من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موقع النبوة، و قداسة الأنبياء، و علاقة ذلك برضا اللّه تعالى، و بقبول الأعمال، و بالثواب و العقاب يفرض المزيد من الحذر، و مراقبة الإنسان لنفسه، و يحتم عليه السير نحو الإنضباط التام في كل حركة و سكون، و قول و فعل، ما دام أن قيمة أي زلل أو خطل سيكون هو مستقبل الإنسان و مصيره في الدنيا و الآخرة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لكننا إذا رجعنا إلى حياة أم المؤمنين عائشة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تخضع لهذا التقدير، و لم تتأثر بهذا الواقع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هي تبدو شديدة الإندفاع في الإتجاه الآخر، من خلال ما نشهده من جرأة لها على مقام النبوة، ثم من عدم مبالاة في عواقب تعاملها البالغ في القسوة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بخلاف ما نشاهده لدى </w:t>
      </w:r>
    </w:p>
    <w:p>
      <w:pPr>
        <w:pStyle w:val="BookText"/>
        <w:rPr/>
      </w:pPr>
      <w:r>
        <w:rPr>
          <w:rFonts w:ascii="Amiri" w:hAnsi="Amiri" w:eastAsia="Amiri" w:cs="Amiri"/>
          <w:color w:val="111111"/>
          <w:sz w:val="28"/>
          <w:sz w:val="28"/>
          <w:szCs w:val="28"/>
          <w:rtl w:val="true"/>
          <w:lang w:bidi="ar-SA"/>
        </w:rPr>
        <w:t>خديجة و أم سلمة و ميمونة 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سلوك خاضع لمقام النبوة و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سائر أمهات المؤمنين، و خصوصا حفصة و كذلك أم حبيبة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فكنّ يتأثرن بالأجواء التي تثيرها عائشة نفسها، التي كانت تحرك الأمور باتجاه حالة من التوتر و المشاحنات التي لا مبرر لها، دون أن يردعها عن ذلك ما ينشأ عنه من أذى، بل و من إهانة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لأهل بيته الأطهار صلوات اللّه و سلامه عليهم أجمعين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 لعل من أوضح مفردات هذا الواقع قولها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يسارع في هواك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تزعم أنك نبي اللّه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قولها له أمام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اقصد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 و لا تقل إلا حقا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ما لهجت به النصوص، التي قدمناها عن تصرفات عائشة مع 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يرتبط بأمر بالغ الحساسية و الخطورة بالنسبة إليه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ذلك،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متاعي خف و كان على جمل ناج و كان متاع صفية فيه ثقل، و كان على جمل ثقال،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حولوا متاع عائشة على جمل صفية، و حولوا متاع صفية على جمل عائشة حتى يمضي الركب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لعباد اللّه، غلبتنا هذه اليهودية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أم عبد اللّه، إن متاعك فيه خف، و كان متاع صفية فيه ثقل، فأبطأ الركب فحولنا متاعها على بعيرك و حولنا متاعك على بعيرها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تزعم أنك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شك؟</w:t>
      </w:r>
    </w:p>
    <w:p>
      <w:pPr>
        <w:pStyle w:val="BookText"/>
        <w:rPr/>
      </w:pPr>
      <w:r>
        <w:rPr>
          <w:rFonts w:ascii="Amiri" w:hAnsi="Amiri" w:eastAsia="Amiri" w:cs="Amiri"/>
          <w:color w:val="111111"/>
          <w:sz w:val="28"/>
          <w:sz w:val="28"/>
          <w:szCs w:val="28"/>
          <w:rtl w:val="true"/>
          <w:lang w:bidi="ar-SA"/>
        </w:rPr>
        <w:t>أنت يا أم المؤمنين يا أم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تزعم أنك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فهلا عدلت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سمعني أبو بكر الخ</w:t>
      </w:r>
      <w:r>
        <w:rPr>
          <w:rFonts w:eastAsia="Amiri" w:cs="Amiri" w:ascii="Amiri" w:hAnsi="Amiri"/>
          <w:color w:val="111111"/>
          <w:sz w:val="28"/>
          <w:szCs w:val="28"/>
          <w:rtl w:val="true"/>
          <w:lang w:bidi="ar-SA"/>
        </w:rPr>
        <w:t xml:space="preserve">. .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مسألة تمس موقع النبوة أولا، و تمثل طعنة نجلاء في أعماق أعماق روحه، بحربة تقطر بسم الحقد، و الضغينة، و تهدف إلى هدم شرفه، و تقويض كرامته، و النيل من عزه، و مجده الأثيل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أغير مخلوق وجد، فما بالها تطعن في عرضه، مرة بعد أخرى، غير آبهة بتواتر الوحي الإلهي، بالتأكيد على طهارة ذلك العرض، و براءته من أي مغمز، و سلامته من أي وليجة</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ذا لا تكف عن غمزها، و لا يقنعها الوحي الإلهي، و لا يؤثر فيها </w:t>
      </w:r>
      <w:bookmarkStart w:id="41" w:name="pg12358_199486"/>
    </w:p>
    <w:p>
      <w:pPr>
        <w:pStyle w:val="BookText"/>
        <w:rPr/>
      </w:pPr>
      <w:bookmarkEnd w:id="41"/>
      <w:r>
        <w:rPr>
          <w:rFonts w:ascii="Amiri" w:hAnsi="Amiri" w:eastAsia="Amiri" w:cs="Amiri"/>
          <w:color w:val="111111"/>
          <w:sz w:val="28"/>
          <w:sz w:val="28"/>
          <w:szCs w:val="28"/>
          <w:rtl w:val="true"/>
          <w:lang w:bidi="ar-SA"/>
        </w:rPr>
        <w:t xml:space="preserve">قول جبرئيل، و لا تأكيد الرسول المسدد و المؤيد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لا ينطق عن الهوى؟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الذي يدعوها إلى نبذ أبسط قواعد اللياقة و الأدب، مع أشرف و أفضل، و أقدس و أنبل، و أعظم، و أكمل الخلق، و سيد رسل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أقوالها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ولده إبراهيم بعيدة كل البعد عن أبسط قواعد الأدب، و الإلتزام و الإحترام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ذا هذا الطعن المتوالي الممعن في القسوة لقلب الإنسانية، الطافح بالرحمة، و المودة، و الحنان، و الغيرة، و الشعور بالكرامة و العزة؟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يجرؤ إنسان يدّعي أنه قريب و حبيب على التصريح لمن يحبه، و يتقرب منه، بأن ولده الذي يبكي عليه، و قد مات قبل ساعة أو ساعات ليس ولده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قيام الشواهد لذلك الأب على صحة ولادة ذلك الطفل و شرعيته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إذا كان الوحي الإلهي هو الذي يؤكد له هذه الحقيقة، التي يصر الآخرون على إنكارها و تكذيبها، بلا أي شاهد أو مبرر؟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الحسد و الغيرة، و إلا التجني و الإمعان في جرح الكرامة، و إلا الإيذاء</w:t>
      </w:r>
      <w:r>
        <w:rPr>
          <w:rFonts w:eastAsia="Amiri" w:cs="Amiri" w:ascii="Amiri" w:hAnsi="Amiri"/>
          <w:color w:val="111111"/>
          <w:sz w:val="28"/>
          <w:szCs w:val="28"/>
          <w:rtl w:val="true"/>
          <w:lang w:bidi="ar-SA"/>
        </w:rPr>
        <w:t>. .</w:t>
      </w:r>
    </w:p>
    <w:p>
      <w:pPr>
        <w:pStyle w:val="Heading5"/>
        <w:numPr>
          <w:ilvl w:val="4"/>
          <w:numId w:val="1"/>
        </w:numPr>
        <w:rPr/>
      </w:pPr>
      <w:bookmarkStart w:id="42" w:name="__RefHeading___Toc8593697_417432637"/>
      <w:bookmarkStart w:id="43" w:name="_Toc14"/>
      <w:bookmarkEnd w:id="42"/>
      <w:r>
        <w:rPr>
          <w:rtl w:val="true"/>
        </w:rPr>
        <w:t>مرضعة إبراهيم</w:t>
      </w:r>
      <w:r>
        <w:rPr>
          <w:rtl w:val="true"/>
        </w:rPr>
        <w:t>:</w:t>
      </w:r>
      <w:bookmarkEnd w:id="4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نرى أن ثمة تناقضا بين رواية إرضاع أم سيف لإبراهيم، أو رواية إرضاع أم بردة بنت المنذر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كل واحدة منهما قد أرضعته برهة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تكون أم سيف قد أرضعته أياما يسيرة، ثم أخذته أم بردة،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أعطى أم بردة هذه قطعة نخل</w:t>
      </w:r>
      <w:r>
        <w:rPr>
          <w:rFonts w:eastAsia="Amiri" w:cs="Amiri" w:ascii="Amiri" w:hAnsi="Amiri"/>
          <w:color w:val="111111"/>
          <w:sz w:val="28"/>
          <w:szCs w:val="28"/>
          <w:rtl w:val="true"/>
          <w:lang w:bidi="ar-SA"/>
        </w:rPr>
        <w:t xml:space="preserve">. </w:t>
      </w:r>
      <w:bookmarkStart w:id="44" w:name="pg12358_199487"/>
    </w:p>
    <w:p>
      <w:pPr>
        <w:pStyle w:val="Heading5"/>
        <w:numPr>
          <w:ilvl w:val="4"/>
          <w:numId w:val="1"/>
        </w:numPr>
        <w:rPr/>
      </w:pPr>
      <w:bookmarkStart w:id="45" w:name="__RefHeading___Toc8593699_417432637"/>
      <w:bookmarkStart w:id="46" w:name="_Toc15"/>
      <w:bookmarkEnd w:id="44"/>
      <w:bookmarkEnd w:id="45"/>
      <w:r>
        <w:rPr>
          <w:rtl w:val="true"/>
        </w:rPr>
        <w:t>كاد يقع في نفس النبي صلّى اللّه عليه و آله</w:t>
      </w:r>
      <w:r>
        <w:rPr>
          <w:rtl w:val="true"/>
        </w:rPr>
        <w:t>:</w:t>
      </w:r>
      <w:bookmarkEnd w:id="46"/>
    </w:p>
    <w:p>
      <w:pPr>
        <w:pStyle w:val="BookText"/>
        <w:rPr/>
      </w:pPr>
      <w:r>
        <w:rPr>
          <w:rFonts w:ascii="Amiri" w:hAnsi="Amiri" w:eastAsia="Amiri" w:cs="Amiri"/>
          <w:color w:val="111111"/>
          <w:sz w:val="28"/>
          <w:sz w:val="28"/>
          <w:szCs w:val="28"/>
          <w:rtl w:val="true"/>
          <w:lang w:bidi="ar-SA"/>
        </w:rPr>
        <w:t>و عن الرواية التي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ولد إبراهيم كاد يقع في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لا يمكن أن تصح،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أتقى للّه من أن يقع في قلبه أمر من هذا القبيل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الذي عرّفه جبرئيل حتى قبل ولادة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مارية تحمل ولدا هو أشبه الناس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ولد إبراهيم قد جاءه،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إبراهيم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رمي هؤلاء لمارية لا يستند إلى شاهد و لا يعتمد على دليل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يعرف أن من يرمي المؤمنين بشيء من ذلك، لا بد أن يأتي بالشهداء على ما يقول، فإذا لم يأت بالشهداء فأولئك عند اللّه هم الكاذبون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هم يستحقون العقاب و النكال على قذفهم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تعالى لم يرد معاقبتهم في الدنيا، لكي لا يتعرض مقام النبوة الأقدس للريب و الشك و الكيد من أصحاب النفوس المريضة، فيضر ذلك بإيمان الناس إلى يوم القيامة</w:t>
      </w:r>
      <w:r>
        <w:rPr>
          <w:rFonts w:eastAsia="Amiri" w:cs="Amiri" w:ascii="Amiri" w:hAnsi="Amiri"/>
          <w:color w:val="111111"/>
          <w:sz w:val="28"/>
          <w:szCs w:val="28"/>
          <w:rtl w:val="true"/>
          <w:lang w:bidi="ar-SA"/>
        </w:rPr>
        <w:t>. .</w:t>
      </w:r>
    </w:p>
    <w:p>
      <w:pPr>
        <w:pStyle w:val="Heading5"/>
        <w:numPr>
          <w:ilvl w:val="4"/>
          <w:numId w:val="1"/>
        </w:numPr>
        <w:rPr/>
      </w:pPr>
      <w:bookmarkStart w:id="47" w:name="__RefHeading___Toc8593701_417432637"/>
      <w:bookmarkStart w:id="48" w:name="_Toc16"/>
      <w:bookmarkEnd w:id="47"/>
      <w:r>
        <w:rPr>
          <w:rtl w:val="true"/>
        </w:rPr>
        <w:t>إنّا بك يا إبراهيم لمحزونون</w:t>
      </w:r>
      <w:r>
        <w:rPr>
          <w:rtl w:val="true"/>
        </w:rPr>
        <w:t>:</w:t>
      </w:r>
      <w:bookmarkEnd w:id="4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عشر، و جزم به الواقدي،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يوم الثلاثاء لعشر خلون من شهر </w:t>
      </w:r>
    </w:p>
    <w:p>
      <w:pPr>
        <w:pStyle w:val="BookText"/>
        <w:rPr/>
      </w:pPr>
      <w:r>
        <w:rPr>
          <w:rFonts w:ascii="Amiri" w:hAnsi="Amiri" w:eastAsia="Amiri" w:cs="Amiri"/>
          <w:color w:val="111111"/>
          <w:sz w:val="28"/>
          <w:sz w:val="28"/>
          <w:szCs w:val="28"/>
          <w:rtl w:val="true"/>
          <w:lang w:bidi="ar-SA"/>
        </w:rPr>
        <w:t xml:space="preserve">ربيع الأول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ثمانية عشر شهرا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ذلك عن غير عائشة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عاش سبعة عشر شهرا، أو ثمانية عشر شهرا على الشك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البراء، و أنس، و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إبراهيم ابن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ستة عشر شهرا أو ثمانية عشر شهرا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المؤمل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سبعة عشر شهرا و ثمانية أيام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 هو ابن سنة و عشرة أشهر و ستة أيام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 هو له إحدى و سبعون ليلة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مكحول، و عطاء، و عبد الرحمن بن عوف، و بكير بن عبد اللّه بن الأشج، و قتادة، و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 عبد الرحمن بن عوف، فانطلق به إلى النخل الذي فيه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 و إبراهيم يجود بنفسه، فوضعه في حجره،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ذرفت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يا رسول اللّه؟ أو لم تنه عن البكاء؟</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نهيت عن النوح، و عن صوتين أحمقين فاجرين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عند نغمة لهو و لعب، و مزامير الشيطان، و صوت عند مصيبة خمش وجه، و شق جيب، ورنة شيطان</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رأيته يكيد بنفسه، فدمعت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تدمع العين، و يحزن القلب، و لا نقول ما يسخط الرب، و اللّه يا إبراهيم، إنا بك لمحزونون</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و 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تدمع العين، و يحزن القلب، و لا نقول إلا ما يرضي اللّه تعالى، و اللّه إنا بفراقك يا إبراهيم لمحزونون</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إبراهيم ابن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تدرجوه في أكفانه، حتى أنظر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فأتاه، فانكب عليه، و بكى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49" w:name="pg12358_199493"/>
    </w:p>
    <w:p>
      <w:pPr>
        <w:pStyle w:val="BookText"/>
        <w:rPr/>
      </w:pPr>
      <w:bookmarkEnd w:id="49"/>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هنا بعض الوقفات، أو الإيضاحات، و هي التالية</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8593703_417432637"/>
      <w:bookmarkStart w:id="51" w:name="_Toc17"/>
      <w:bookmarkEnd w:id="50"/>
      <w:r>
        <w:rPr>
          <w:rtl w:val="true"/>
        </w:rPr>
        <w:t>فضائل ابن عوف</w:t>
      </w:r>
      <w:r>
        <w:rPr>
          <w:rtl w:val="true"/>
        </w:rPr>
        <w:t>:</w:t>
      </w:r>
      <w:bookmarkEnd w:id="51"/>
    </w:p>
    <w:p>
      <w:pPr>
        <w:pStyle w:val="BookText"/>
        <w:rPr/>
      </w:pPr>
      <w:r>
        <w:rPr>
          <w:rFonts w:ascii="Amiri" w:hAnsi="Amiri" w:eastAsia="Amiri" w:cs="Amiri"/>
          <w:color w:val="111111"/>
          <w:sz w:val="28"/>
          <w:sz w:val="28"/>
          <w:szCs w:val="28"/>
          <w:rtl w:val="true"/>
          <w:lang w:bidi="ar-SA"/>
        </w:rPr>
        <w:t>إن تفويض عمر بن الخطاب لعبد الرحمن بن عوف أمر تعيين الخليفة من بعده، و هو الذي 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هوى عبد الرحمن كان في عثمان، فاختار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وراء سعي محبي عمر إلى تعظيمه، و تسطير الفضائل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دام أنه كان موضع ثقة ذلك الذي منحوه حبهم و إخلاصهم، فلما ذا لا يسعى الفريق الأموي إلى التصدق على عبد الرحمن بن عوف ببعض فتات الفضائل، أو الأدوار التي لا تكلفهم شيئا، لأنها تكون مسروقة من محبي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أناس ليس لهم نشاط في تأييد ملكهم و سلطانهم، و لا في إضعاف أمر علي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الذين يرون أن لا بقاء، و لا قرار لحكمهم معهم</w:t>
      </w:r>
      <w:r>
        <w:rPr>
          <w:rFonts w:eastAsia="Amiri" w:cs="Amiri" w:ascii="Amiri" w:hAnsi="Amiri"/>
          <w:color w:val="111111"/>
          <w:sz w:val="28"/>
          <w:szCs w:val="28"/>
          <w:rtl w:val="true"/>
          <w:lang w:bidi="ar-SA"/>
        </w:rPr>
        <w:t>. .</w:t>
      </w:r>
    </w:p>
    <w:p>
      <w:pPr>
        <w:pStyle w:val="Heading5"/>
        <w:numPr>
          <w:ilvl w:val="4"/>
          <w:numId w:val="1"/>
        </w:numPr>
        <w:rPr/>
      </w:pPr>
      <w:bookmarkStart w:id="52" w:name="__RefHeading___Toc8593705_417432637"/>
      <w:bookmarkStart w:id="53" w:name="_Toc18"/>
      <w:bookmarkEnd w:id="52"/>
      <w:r>
        <w:rPr>
          <w:rtl w:val="true"/>
        </w:rPr>
        <w:t>الحكمة البالغة</w:t>
      </w:r>
      <w:r>
        <w:rPr>
          <w:rtl w:val="true"/>
        </w:rPr>
        <w:t>:</w:t>
      </w:r>
      <w:bookmarkEnd w:id="53"/>
    </w:p>
    <w:p>
      <w:pPr>
        <w:pStyle w:val="BookText"/>
        <w:rPr/>
      </w:pPr>
      <w:r>
        <w:rPr>
          <w:rFonts w:ascii="Amiri" w:hAnsi="Amiri" w:eastAsia="Amiri" w:cs="Amiri"/>
          <w:color w:val="111111"/>
          <w:sz w:val="28"/>
          <w:sz w:val="28"/>
          <w:szCs w:val="28"/>
          <w:rtl w:val="true"/>
          <w:lang w:bidi="ar-SA"/>
        </w:rPr>
        <w:t>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عقيما، فقد ولد له من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أولاد، و قد ماتوا جميعا، و لم يبق منهم سوى 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المعلوم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يطرأ عليه العقم بعد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بدليل ولادة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سني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المعلوم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ولدت له خديجة و مارية لم يولد له من أي من نساء العرب الأخريات، حتى القرشيات، و لا من نساء سائر الأمم </w:t>
      </w:r>
      <w:bookmarkStart w:id="54" w:name="pg12358_199494"/>
    </w:p>
    <w:p>
      <w:pPr>
        <w:pStyle w:val="BookText"/>
        <w:rPr/>
      </w:pPr>
      <w:bookmarkEnd w:id="54"/>
      <w:r>
        <w:rPr>
          <w:rFonts w:ascii="Amiri" w:hAnsi="Amiri" w:eastAsia="Amiri" w:cs="Amiri"/>
          <w:color w:val="111111"/>
          <w:sz w:val="28"/>
          <w:sz w:val="28"/>
          <w:szCs w:val="28"/>
          <w:rtl w:val="true"/>
          <w:lang w:bidi="ar-SA"/>
        </w:rPr>
        <w:t xml:space="preserve">التي تدّعي لنفسها أحوالا و مقامات، فلم يولد له ممن يتصل نسبها ببني إسرائيل كصفية بنت حيي بن أخطب مثلا، ربما منعا لأي استغلال تضليلي من قبل أولئك الناس، الذين عرفوا بالإنتهازية، و بتحريف الكلم عن مواضعه، و بالمتاجرة حتى بالنصوص المقدسة، حتى إنهم كانوا يَكْتُبُونَ اَلْكِتٰابَ بِأَيْدِيهِمْ ثُمَّ يَقُولُونَ هٰذٰا مِنْ عِنْدِ اَللّٰهِ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رغم كثرة النساء اللواتي تزوجهن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كن من قبائل مختلفة، فإن اللّه تعالى لم يرزقه ولدا إلا من خديجة، ثم من جارية أهديت إليه من بلاد بعيدة، ليدل ذلك على سرّ إلهي في خديجة و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مفقود في جميع النساء الأخريات، و لا يمكن أن يتوفر في أي ذرية تولد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تكون ولادة و بقاء ذرية له من غير خديجة أمرا مضرا بالإسلام بدرجة يصعب على البشر تقدير حجم الخطر و الضرر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لذلك حرم سائر نسائه رغم كثرتهن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حكمة بالغة، و تسديد و لطف إلهي بالبشر كلهم، و لعل تصرفات عدد من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تعبر عن طموحات خطيرة، و عن نفسيات غير سليمة تظهر هذه الحقيقة بجلاء، و لا نريد أن نقول أكثر من ذلك</w:t>
      </w:r>
      <w:r>
        <w:rPr>
          <w:rFonts w:eastAsia="Amiri" w:cs="Amiri" w:ascii="Amiri" w:hAnsi="Amiri"/>
          <w:color w:val="111111"/>
          <w:sz w:val="28"/>
          <w:szCs w:val="28"/>
          <w:rtl w:val="true"/>
          <w:lang w:bidi="ar-SA"/>
        </w:rPr>
        <w:t>. .</w:t>
      </w:r>
    </w:p>
    <w:p>
      <w:pPr>
        <w:pStyle w:val="Heading5"/>
        <w:numPr>
          <w:ilvl w:val="4"/>
          <w:numId w:val="1"/>
        </w:numPr>
        <w:rPr/>
      </w:pPr>
      <w:bookmarkStart w:id="55" w:name="__RefHeading___Toc8593707_417432637"/>
      <w:bookmarkStart w:id="56" w:name="_Toc19"/>
      <w:bookmarkEnd w:id="55"/>
      <w:r>
        <w:rPr>
          <w:rtl w:val="true"/>
        </w:rPr>
        <w:t>النياحة المنهي عنها</w:t>
      </w:r>
      <w:r>
        <w:rPr>
          <w:rtl w:val="true"/>
        </w:rPr>
        <w:t>:</w:t>
      </w:r>
      <w:bookmarkEnd w:id="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نهيه عن النياحة على الأموات،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نهيت عن النياحة، و أن يندب الميت بما ليس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إنما هذه رحمة، و من لا يرحم لا يرحم يا إبراهيم، لو لا أنه حق، و وعد صادق، و يوم جامع</w:t>
      </w:r>
      <w:r>
        <w:rPr>
          <w:rFonts w:eastAsia="Amiri" w:cs="Amiri" w:ascii="Amiri" w:hAnsi="Amiri"/>
          <w:color w:val="111111"/>
          <w:sz w:val="28"/>
          <w:szCs w:val="28"/>
          <w:rtl w:val="true"/>
          <w:lang w:bidi="ar-SA"/>
        </w:rPr>
        <w:t xml:space="preserve">. .»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الكلمات تدلنا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بكى رحمة منه لإبراهيم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هذا البكاء كان استجابة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لشعور حرّكته رؤية لحالة ضعف أو عجز، أو نقص وجده في ذلك الطفل تمثل فيما كان يعانيه إبراهيم من جهد أو ألم حين كان يصارع المرض، أو حين كان يجود بنفسه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يكن البكاء إذن لأجل شيء يعود لشخص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لا يبكي لأنه يفقد شيئا يشعر أنه بحاجة إلى استمرار </w:t>
      </w:r>
    </w:p>
    <w:p>
      <w:pPr>
        <w:pStyle w:val="BookText"/>
        <w:rPr/>
      </w:pPr>
      <w:r>
        <w:rPr>
          <w:rFonts w:ascii="Amiri" w:hAnsi="Amiri" w:eastAsia="Amiri" w:cs="Amiri"/>
          <w:color w:val="111111"/>
          <w:sz w:val="28"/>
          <w:sz w:val="28"/>
          <w:szCs w:val="28"/>
          <w:rtl w:val="true"/>
          <w:lang w:bidi="ar-SA"/>
        </w:rPr>
        <w:t>احتفاظه به، و لا لأن ذلك يورد عليه نقصا، أو يسبب له عجزا، أو يوجب له ألما، و أذى كشخص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إذن، فهذا البكاء لم يكن أنانيا بل هو بكاء إنساني، إذ إن حالة إبراهيم لو وجدت في أي شخص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كان أو غير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فسيبكي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عثمان بن مظعون، و على الشهداء في مؤتة، و في مناسبات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بكاءه بكاء الرحمة، و ليس بكاء الحرص، أو الشعور بالنقص، أو للإحساس بالخسارة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كله يدلنا على كمال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ميزاته و خصائصه، و في مشاعره، و أحاسيسه،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أن النبوة لا تمنع من هذا الكمال، بل هي ترسخه و تؤكده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أوضح ما قصده حين نهى عن النياحة، و أعطى الضابطة الصحيحة للحزن و للفرح على حد سواء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الحزن لا يبرر إطلاق الدعاوى الفارغة في الهواء، و الكذب، و لا ينبغي أن يفسح المجال ليدخل إلى حياة الناس، و لو على مستوى التعبير عن العاطفة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يجوز أن يجعل وسيلة لسلو المحزونين، فإن الإحساس بنفع الكذب و لو بهذا المقدار يجرئ الناس على الاستفادة منه في كل موقع يرون أن لهم فيه فائدة شخصية، و تصبح الفائدة الشخصية هي المعيار عندهم في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تضيع المعايير الواقعية، و يتلاشى تأثيرها</w:t>
      </w:r>
      <w:r>
        <w:rPr>
          <w:rFonts w:eastAsia="Amiri" w:cs="Amiri" w:ascii="Amiri" w:hAnsi="Amiri"/>
          <w:color w:val="111111"/>
          <w:sz w:val="28"/>
          <w:szCs w:val="28"/>
          <w:rtl w:val="true"/>
          <w:lang w:bidi="ar-SA"/>
        </w:rPr>
        <w:t xml:space="preserve">. </w:t>
      </w:r>
      <w:bookmarkStart w:id="57" w:name="pg12358_199497"/>
    </w:p>
    <w:p>
      <w:pPr>
        <w:pStyle w:val="Heading5"/>
        <w:numPr>
          <w:ilvl w:val="4"/>
          <w:numId w:val="1"/>
        </w:numPr>
        <w:rPr/>
      </w:pPr>
      <w:bookmarkStart w:id="58" w:name="__RefHeading___Toc8593709_417432637"/>
      <w:bookmarkStart w:id="59" w:name="_Toc20"/>
      <w:bookmarkEnd w:id="57"/>
      <w:bookmarkEnd w:id="58"/>
      <w:r>
        <w:rPr>
          <w:rtl w:val="true"/>
        </w:rPr>
        <w:t>الصوتان الفاجران الأحمقان</w:t>
      </w:r>
      <w:r>
        <w:rPr>
          <w:rtl w:val="true"/>
        </w:rPr>
        <w:t>:</w:t>
      </w:r>
      <w:bookmarkEnd w:id="59"/>
    </w:p>
    <w:p>
      <w:pPr>
        <w:pStyle w:val="BookText"/>
        <w:rPr/>
      </w:pPr>
      <w:r>
        <w:rPr>
          <w:rFonts w:ascii="Amiri" w:hAnsi="Amiri" w:eastAsia="Amiri" w:cs="Amiri"/>
          <w:color w:val="111111"/>
          <w:sz w:val="28"/>
          <w:sz w:val="28"/>
          <w:szCs w:val="28"/>
          <w:rtl w:val="true"/>
          <w:lang w:bidi="ar-SA"/>
        </w:rPr>
        <w:t>و قد تضمنت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صوتين فاجرين أحمقين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عند نغمة لهو و لعب، و مزامير الشيطان، و صوت عند مصيبة خمش وجه، و شق جيب، ورنة شيطان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بكير بن عبد اللّه بن الأشج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على ابنه إبراهيم، فصرخ أسامة بن زيد، فنهاه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تبكي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البكاء من الرحمة، و الصراخ من الشيطان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تقدمت الإشارة إلى بكاء الرحمة، و بكاء الفقدان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البكاء الأول مطلوب و محبوب،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أن النياحة المنهي عنها هي تلك التي تتضمن الأكاذيب و المبالغات غير المقبولة في شأن الميت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ذكر النص المشار إليه أعلاه أمورا أخرى في هذا السياق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النهي عن صوتين وصفهما بالفجور و الحمق</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الفجور فيهما، فلأنهما يتجاوزان حدود الشرع، و يستخفان العقل، </w:t>
      </w:r>
    </w:p>
    <w:p>
      <w:pPr>
        <w:pStyle w:val="BookText"/>
        <w:rPr/>
      </w:pPr>
      <w:r>
        <w:rPr>
          <w:rFonts w:ascii="Amiri" w:hAnsi="Amiri" w:eastAsia="Amiri" w:cs="Amiri"/>
          <w:color w:val="111111"/>
          <w:sz w:val="28"/>
          <w:sz w:val="28"/>
          <w:szCs w:val="28"/>
          <w:rtl w:val="true"/>
          <w:lang w:bidi="ar-SA"/>
        </w:rPr>
        <w:t>و يلقيانه على قارعة الطريق، و يسلبانه أي أثر أو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الحمق فيهما، فلأنهما لا يخضعان لأي ضابطة أو ميزان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خارجان عن حدود المقبول و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فمسحة العقل تكون ضعيفة أو تكاد تكون معدومة فيهما، لأنهما إنما يعتمدان على إبعاد العقل عن الساحة، و التوجه نحو الغرائز، و الأهواء لمخاطبتها و استثارتها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اعتبر أن أول صوت أحمق فاجر هو صوت نغمات اللهو و اللعب، حيث يتم إقصاء العقل، و يكون زمام الإنسان بيد هواه، و غرائزه، لأن العقل لا يرضى باللهو و لا باللعب، كما ان المزامير الشيطانية لا تخاطب العقل، لعدم وجود لغة مشتركة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تشطنه، و تقيده، و تمنعه من الحركة و من التأثير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لا يريد أن تدخل أمثال هذه الأمور إلى حياة الناس، فإن ذلك من شأنه أن يفسدها، و أن يجعلها خاضعة لأمزجة الأشخاص، و أهوائهم، و ميولهم الفردية، و انفعالاتهم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للحياة واقعيتها، و ثباتها، فلا يمكن بناؤها على اللهو و اللعب، و 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رسم حدودها وفق ردود فعل الأمزجة، و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تحريكها بغير معايير العقل و ضوابطه، و من دون الاعتماد على هدايته و دلالته</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الحال في حالات الحزن حين يرتكز إلى التصرف غير المتوازن، و الذي تفرضه الإنفعالات غير المسؤولة، و التي تنتهي بتصرفات غير مبررة، و لا ينتج عنها إلا الأذى و الخسران، لأنها مجرد حركات هستيرية، تكون ضابطتها عدم الإلتزام بضابطة، و قاعدتها إسقاط كل 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حين يتم اللجوء إلى الحركات المصطنعة، كذلك الصراخ الذي صدر عن أسامة بن زيد، ثم يكون المبرر الذي انتحله لنفسه هو رؤيته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ولده إبراهيم، فإن الأمر يصبح أكثر حساسية و خطورة، فقد تبين أن أسامة قد تجاوز الحدود المقبولة و المعقولة في فهمه لبكاء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ولده، و أمعن في الإبتعاد عن مراميه و أهدافه حين استنتج منه أمورا ليس فقط لا تتوافق معه، و إنما هي في موقع النقيض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فشتان ما بين البكاء الناشئ عن الرحمة، و بين الصراخ المصطنع، الخاوي من أية عاطفة، و إنما يقصد به إثارة أجواء من الأسى و الغم، و هي أجواء يجد الشيطان فيها مسرحا لتسويلاته و مجالا لإغواءاته، و جر الناس إلى مزالق و مهالك لم تكن تخطر لهم على بال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الصراخ من الشيطان</w:t>
      </w:r>
      <w:r>
        <w:rPr>
          <w:rFonts w:eastAsia="Amiri" w:cs="Amiri" w:ascii="Amiri" w:hAnsi="Amiri"/>
          <w:color w:val="111111"/>
          <w:sz w:val="28"/>
          <w:szCs w:val="28"/>
          <w:rtl w:val="true"/>
          <w:lang w:bidi="ar-SA"/>
        </w:rPr>
        <w:t xml:space="preserve">» . </w:t>
      </w:r>
      <w:bookmarkStart w:id="60" w:name="pg12358_199500"/>
    </w:p>
    <w:p>
      <w:pPr>
        <w:pStyle w:val="Heading4"/>
        <w:numPr>
          <w:ilvl w:val="3"/>
          <w:numId w:val="1"/>
        </w:numPr>
        <w:rPr/>
      </w:pPr>
      <w:bookmarkStart w:id="61" w:name="__RefHeading___Toc8593711_417432637"/>
      <w:bookmarkStart w:id="62" w:name="_Toc21"/>
      <w:bookmarkEnd w:id="60"/>
      <w:bookmarkEnd w:id="61"/>
      <w:r>
        <w:rPr>
          <w:rtl w:val="true"/>
        </w:rPr>
        <w:t>الفصل الثاني</w:t>
      </w:r>
      <w:r>
        <w:rPr>
          <w:rtl w:val="true"/>
        </w:rPr>
        <w:t xml:space="preserve">: </w:t>
      </w:r>
      <w:r>
        <w:rPr>
          <w:rtl w:val="true"/>
        </w:rPr>
        <w:t>النبي صلّى اللّه عليه و آله يعتزل النساء أو يطلقهن</w:t>
      </w:r>
      <w:bookmarkEnd w:id="6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 w:name="__RefHeading___Toc8593713_417432637"/>
      <w:bookmarkStart w:id="64" w:name="_Toc22"/>
      <w:bookmarkEnd w:id="63"/>
      <w:r>
        <w:rPr>
          <w:rtl w:val="true"/>
        </w:rPr>
        <w:t>اشارة</w:t>
      </w:r>
      <w:bookmarkEnd w:id="6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2358_199502"/>
      <w:bookmarkStart w:id="66" w:name="pg12358_199502"/>
      <w:bookmarkEnd w:id="66"/>
    </w:p>
    <w:p>
      <w:pPr>
        <w:pStyle w:val="Heading5"/>
        <w:numPr>
          <w:ilvl w:val="4"/>
          <w:numId w:val="1"/>
        </w:numPr>
        <w:rPr/>
      </w:pPr>
      <w:bookmarkStart w:id="67" w:name="pg12358_199502"/>
      <w:bookmarkStart w:id="68" w:name="__RefHeading___Toc8593715_417432637"/>
      <w:bookmarkStart w:id="69" w:name="_Toc23"/>
      <w:bookmarkEnd w:id="67"/>
      <w:bookmarkEnd w:id="68"/>
      <w:r>
        <w:rPr>
          <w:rtl w:val="true"/>
        </w:rPr>
        <w:t>النبي صلّى اللّه عليه و آله يعتزل نساءه</w:t>
      </w:r>
      <w:r>
        <w:rPr>
          <w:rtl w:val="true"/>
        </w:rPr>
        <w:t xml:space="preserve">: </w:t>
      </w:r>
      <w:r>
        <w:rPr>
          <w:rtl w:val="true"/>
        </w:rPr>
        <w:t xml:space="preserve">كيف؟ و لما ذا؟ </w:t>
      </w:r>
      <w:r>
        <w:rPr>
          <w:rtl w:val="true"/>
        </w:rPr>
        <w:t>:</w:t>
      </w:r>
      <w:bookmarkEnd w:id="69"/>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أريد أن أسأل عمر بن الخطاب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تَظٰاهَرٰا عَلَيْهِ </w:t>
      </w:r>
      <w:r>
        <w:rPr>
          <w:rStyle w:val="FootnoteAnchor"/>
          <w:rtl w:val="true"/>
        </w:rPr>
        <w:footnoteReference w:id="37"/>
      </w:r>
      <w:r>
        <w:rPr>
          <w:rFonts w:ascii="Amiri" w:hAnsi="Amiri" w:eastAsia="Amiri" w:cs="Amiri"/>
          <w:color w:val="111111"/>
          <w:sz w:val="28"/>
          <w:sz w:val="28"/>
          <w:szCs w:val="28"/>
          <w:rtl w:val="true"/>
          <w:lang w:bidi="ar-SA"/>
        </w:rPr>
        <w:t>، فكنت أهابه، حتى حججنا معه حجة،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أسأله في هذه الحجة لا أسأله، فلما قضينا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أدركناه، و هو ببطن مرو، قد تخلف لبعض حاجاته،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حاجتك؟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كنت أريد أن أسألك عنه يا أمير المؤمنين، فكنت أهابك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شئت، فإنا لم نكن نعلم شيئا حين تعلمنا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تَظٰاهَرٰا عَلَيْهِ من 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أحدا أعلم بذلك مني، كنا بمكة لا يكلم أحدنا امرأته، إنما هي خادم البيت، فإن كان له حاجة سفع برجليها، فقضى حاجته، فلما قدمنا المدينة، تعلمن من نساء الأنصار، فجعلن يكلمننا و يراجعننا، و إني أمرت غلمانا لي ببعض الحاجة، فقالت 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اصنع كذا و كذا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فقمت إليها بقضيب فضربتها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لك، يا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لا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تكلمه نساؤه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فدخلت على حفصة،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انظري لا تكلمي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تسأليه،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عنده دينار و لا درهم يعطيكهن، فما كانت لك من حاجة حتى دهن رأسك فسليني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الصبح جلس في مصلاه، و جلس الناس حوله حتى تطلع الشمس، ثم دخل على نسائه امرأة امرأة، يسلم عليهن، و يدعو لهن، فإذا كان يوم إحداهن جلس عندها، و إنها أهديت لحفصة بنت عمر عكة عسل من الطائف، أو من مكة،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يسلم عليها حبسته حتى تلعقه منها، أو تسقيه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عائشة أنكرت احتباسه عندها، فقالت لجويرية عندها، حبشية يقال لها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على حفصة فادخلي عليها، فانظري ما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فأخبرتها الجارية بشأن العسل، فأرسلت عائشة إلى صواحبتها، فأخبرتهن،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عليكن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منك ريح مغافير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دخل على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أطعمت شيئا منذ اليوم، فإني أجد منك ريح مغافير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يوجد منه ريح شئ،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عسل، و اللّه لا أطعمه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كان يوم حفصة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لي إلى أبي حاجة، إن نفقة لي عنده، فأذن لي أن آتيه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فأذن 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إنه أرسل إلى جاريته مارية، فأدخلها بيت حفصة، فوقع عليها، فأتت حفصة فوجدت الباب مغلقا، فجلست عند الباب،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فزع، و وجهه يقطر عرقا، و حفصة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أذنت لي من أجل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 أمتك بيتي، ثم وقعت عليها على فراشي؟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تصنع هذا بامرأة منهن، أما و اللّه ما يحل لك هذا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هي جاريتي، قد أحلها اللّه تعالى لي، أشهدك أنها علي حرام، ألتمس بذلك رضاك، انظري لا تخبري بذلك امرأة منهن، فهي عندك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قرعت حفصة الجدار الذي بينها و بين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أبشري،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أمته، فقد أراحنا 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إنه كان يريبني أنه كان يقبل من أجلها،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لِمَ تُحَرِّمُ مٰا أَحَلَّ اَللّٰهُ لَكَ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تَظٰاهَرٰا عَلَيْهِ </w:t>
      </w:r>
      <w:r>
        <w:rPr>
          <w:rStyle w:val="FootnoteAnchor"/>
          <w:rtl w:val="true"/>
        </w:rPr>
        <w:footnoteReference w:id="39"/>
      </w:r>
      <w:r>
        <w:rPr>
          <w:rFonts w:ascii="Amiri" w:hAnsi="Amiri" w:eastAsia="Amiri" w:cs="Amiri"/>
          <w:color w:val="111111"/>
          <w:sz w:val="28"/>
          <w:sz w:val="28"/>
          <w:szCs w:val="28"/>
          <w:rtl w:val="true"/>
          <w:lang w:bidi="ar-SA"/>
        </w:rPr>
        <w:t>، فهي عائشة و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كانتا لا تكتم إحداهما للأخرى شيئا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لي أخ من الأنصار إذا حضرت، و غاب في بعض ضيعته، حدثته بما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إذا غبت في بعض ضيعتي، حدثني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فأتاني يوما و قد كنا نتخوف جبلة بن الأيهم الغساني </w:t>
      </w:r>
      <w:r>
        <w:rPr>
          <w:rStyle w:val="FootnoteAnchor"/>
          <w:rtl w:val="true"/>
        </w:rPr>
        <w:footnoteReference w:id="4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دريت ما كان؟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لعله جبلة بن الأيهم الغساني،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لكنه أشد من ذلك،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صلاة الصبح، فلم يجلس كما كان يجلس، و لم يدخل على أزواجه كما كان يصنع، و قد اعتزل في مشربته، و قد ترك الناس يموجون و لا يدرون ما شأنه، فأتيت و الناس في المسجد يموجون و لا يدرون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كما أنتم، ثم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مشربته، قد جعلت له عجلة، فرقى عليها، فقال لغلام له، أسود، و كان يحجبه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لعمر بن الخطاب، فاستأذن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مشربته، فيها حصير و أهب معلقة، و قد أفضى بجنبه إلى الحصير، فأثر الحصير في جنبه، و تحت رأسه و سادة من أدم محشوة ليفا، فلما رأيته 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فارس و الروم، أحدهم يضطجع في الديباج و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عجلت لهم طيباتهم، و الآخرة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شأنك؟ فإني قد تركت الناس يموج بعضهم في بعض، فعن خبر أتاك،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اعتزلهن؟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كان بيني و بين أزواجي شيء، فأحببت ألا أدخل عليهن </w:t>
      </w:r>
    </w:p>
    <w:p>
      <w:pPr>
        <w:pStyle w:val="BookText"/>
        <w:rPr/>
      </w:pPr>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خرجت على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ارجعوا،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بينه و بين أزواجه شيء فأحب أن يعتزل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على حفصة،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بنتي، أتكلمين رسول اللّه، و تغيظينه، و تغارين عليه؟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أكلمه بعد بشيء يكرهه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دخلت على أم سلمة، و كانت خالتي، فقلت لها كما قلت لحفصة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لك يا عمر بن الخطاب، كل شيء تكلمت فيه، حتى تريد أن تدخل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أزواجه، و ما يمنعنا أن نغار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أزواجكم يغرن عليكم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إِنْ كُنْتُنَّ تُرِدْنَ اَلْحَيٰاةَ اَلدُّنْيٰا وَ زِينَتَهٰا فَتَعٰالَيْنَ أُمَتِّعْكُنَّ وَ أُسَرِّحْكُنَّ سَرٰاحاً جَمِيلاً </w:t>
      </w:r>
      <w:r>
        <w:rPr>
          <w:rStyle w:val="FootnoteAnchor"/>
          <w:rtl w:val="true"/>
        </w:rPr>
        <w:footnoteReference w:id="41"/>
      </w:r>
      <w:r>
        <w:rPr>
          <w:rFonts w:ascii="IRNazanin" w:hAnsi="IRNazanin" w:eastAsia="IRNazanin"/>
          <w:color w:val="111111"/>
          <w:sz w:val="28"/>
          <w:sz w:val="28"/>
          <w:szCs w:val="28"/>
          <w:rtl w:val="true"/>
          <w:lang w:bidi="fa-IR"/>
        </w:rPr>
        <w:t xml:space="preserve">حتى فرغ منها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 حديث المغافير عن عائشة بطريقة أخرى، فقد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الحلوى، و يحب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صلى العصر دار على نسائه، فيدنو منهن، فدخل على حفصة فاحتبس عندها أكثر مما كان يحتبس، فسألت عن ذلك، فقيل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أهدت لها امرأة من قومها عكة عسل، فسقت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لنحتالن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ذلك لسودة،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عليك، فإنه سيدنو منك،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أكلت مغافر؟ فإنه سيقول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الريح؟</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يشتد عليه أن يوجد منه ريح، فإنه سيقول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سقتني حفصة شربة عسل،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جرست نحله العرفط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سأقول له ذلك، فقولي له أنت يا 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على سودة قالت 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لا إله إلا هو، لقد كدت أن أبادئه بالذى قلت لي، و إنه لعلى الباب فرقا منك، فلما 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أكلت مغافر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الريح؟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سقتني حفصة شربة 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جرست نحله العرفط</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 علي قلت له مثل ذلك، ثم دخل على صفية، فقالت له مثل ذلك، فلما دخل على حفصة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أسقيك منه؟ </w:t>
      </w:r>
      <w:bookmarkStart w:id="70" w:name="pg12358_199508"/>
    </w:p>
    <w:p>
      <w:pPr>
        <w:pStyle w:val="BookText"/>
        <w:rPr/>
      </w:pPr>
      <w:bookmarkEnd w:id="7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اللّه لقد حرمناه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8593717_417432637"/>
      <w:bookmarkStart w:id="72" w:name="_Toc24"/>
      <w:bookmarkEnd w:id="71"/>
      <w:r>
        <w:rPr>
          <w:rtl w:val="true"/>
        </w:rPr>
        <w:t>حديث اعتزال النساء بطريقة أخرى</w:t>
      </w:r>
      <w:r>
        <w:rPr>
          <w:rtl w:val="true"/>
        </w:rPr>
        <w:t>:</w:t>
      </w:r>
      <w:bookmarkEnd w:id="72"/>
    </w:p>
    <w:p>
      <w:pPr>
        <w:pStyle w:val="BookText"/>
        <w:rPr/>
      </w:pPr>
      <w:r>
        <w:rPr>
          <w:rFonts w:ascii="Amiri" w:hAnsi="Amiri" w:eastAsia="Amiri" w:cs="Amiri"/>
          <w:color w:val="111111"/>
          <w:sz w:val="28"/>
          <w:sz w:val="28"/>
          <w:szCs w:val="28"/>
          <w:rtl w:val="true"/>
          <w:lang w:bidi="ar-SA"/>
        </w:rPr>
        <w:t xml:space="preserve">و قد رووا حديث اعتزال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لنسائه بطريقة، أو بطرائق أخرى، فيها الكثير من الخلل و الوهن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استعراض جميع تلك الروايات، و بيان وجوه الإشكال فيها يحتاج إلى وقت و جهد لا نرى أننا نستطيع توفير هما في هذا الظرف، فلا بد أن نقتصر على ما يتيسر لنا عرضه، آملين أن نوفق لدراسة هذه القضية في فرصة أخرى، فنقول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أبا بكر و عمر دخلا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و حوله نساؤه، و هو ساكت،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لأكلمن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رأيت ابنة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سألتنى النفقة آنفا، فوجأت عنقها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بدا ناجذه،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حولي يسألننى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بكر إلى عائشة ليضربها، و قام عمر إلى حفصة كلاهما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فنها 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 نساؤه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نسأل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المجلس ما ليس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اللّه الخيار، فبدأ بعائشة،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ذاكر لك أمرا ما أحب أن تعجلي فيه حتى تستأمري أبويك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Amiri" w:hAnsi="Amiri" w:eastAsia="Amiri" w:cs="Amiri"/>
          <w:color w:val="111111"/>
          <w:sz w:val="28"/>
          <w:sz w:val="28"/>
          <w:szCs w:val="28"/>
          <w:rtl w:val="true"/>
          <w:lang w:bidi="ar-SA"/>
        </w:rPr>
        <w:t>فتلا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إِنْ كُنْتُنَّ تُرِدْنَ اَلْحَيٰاةَ اَلدُّنْيٰا وَ زِينَتَهٰا فَتَعٰالَيْنَ أُمَتِّعْكُنَّ وَ أُسَرِّحْكُنَّ سَرٰاحاً جَمِيلاً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 أستأمر أبوي؟ بل أختار اللّه و رسوله، و أسالك أن لا تذكر إلى امرأة من نسائك ما اخترت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73" w:name="pg12358_199510"/>
    </w:p>
    <w:p>
      <w:pPr>
        <w:pStyle w:val="BookText"/>
        <w:rPr/>
      </w:pPr>
      <w:bookmarkEnd w:id="73"/>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إلى الصلاة، فأطال الصحابة الوقوف ببابه، فلم يأذن لهم، و لم يخرج إليهم، فتفرقوا، و تمكن عمر من الدخول، فسأله عن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 بأنهن سألنه ما ليس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قد صككت جميلة بنت ثابت صكة ألصقت خدها منها بالأرض، لأنها سألتني ما ليس عندي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تذكر الرواية ما جرى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فاخترن أن لا يتزوجن بعده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8593719_417432637"/>
      <w:bookmarkStart w:id="75" w:name="_Toc25"/>
      <w:bookmarkEnd w:id="74"/>
      <w:r>
        <w:rPr>
          <w:rtl w:val="true"/>
        </w:rPr>
        <w:t>النبي صلّى اللّه عليه و آله يهجر عائشة</w:t>
      </w:r>
      <w:r>
        <w:rPr>
          <w:rtl w:val="true"/>
        </w:rPr>
        <w:t>:</w:t>
      </w:r>
      <w:bookmarkEnd w:id="75"/>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نحن معه، فاعتل بعير لصفية، و كان مع زينب فضل،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بعير صفية قد اعتل، فلو أعطيتها بعيرا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أعطي هذه اليهودية؟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هجرها بقية ذي الحجة، و محرم، و صفر، و أياما من ربيع الأول، حتى رفعت متاعها و سريرها فظنت </w:t>
      </w:r>
    </w:p>
    <w:p>
      <w:pPr>
        <w:pStyle w:val="BookText"/>
        <w:rPr/>
      </w:pPr>
      <w:r>
        <w:rPr>
          <w:rFonts w:ascii="Amiri" w:hAnsi="Amiri" w:eastAsia="Amiri" w:cs="Amiri"/>
          <w:color w:val="111111"/>
          <w:sz w:val="28"/>
          <w:sz w:val="28"/>
          <w:szCs w:val="28"/>
          <w:rtl w:val="true"/>
          <w:lang w:bidi="ar-SA"/>
        </w:rPr>
        <w:t xml:space="preserve">أنه لا حاجة له فيها، فبينما هي ذات يوم قاعدة نصف النهار، إذ رأت ظله قد أقبل، فأعادت سريرها و متاعها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عمر بن الخطاب، و هو في غرفة، و هو على حصير قد أثر الحصير بظهره،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كسرى يشربون في الذهب و الفضة، و أنت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عجلت لهم طيباتهم في الحياة الدنيا،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الشهر هكذا، و هكذا و هكذا، و كسر في الثالثة الإبهام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نزول قوله تعالى يٰا أَيُّهَا اَلنَّبِيُّ قُلْ لِأَزْوٰاجِكَ إِنْ كُنْتُنَّ تُرِدْنَ اَلْحَيٰاةَ اَلدُّنْيٰا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سألنه في عرض </w:t>
      </w:r>
    </w:p>
    <w:p>
      <w:pPr>
        <w:pStyle w:val="BookText"/>
        <w:rPr/>
      </w:pPr>
      <w:r>
        <w:rPr>
          <w:rFonts w:ascii="Amiri" w:hAnsi="Amiri" w:eastAsia="Amiri" w:cs="Amiri"/>
          <w:color w:val="111111"/>
          <w:sz w:val="28"/>
          <w:sz w:val="28"/>
          <w:szCs w:val="28"/>
          <w:rtl w:val="true"/>
          <w:lang w:bidi="ar-SA"/>
        </w:rPr>
        <w:t xml:space="preserve">الدنيا و متاعها أشياء، و طلبن منه زيادة في النفقة، و أذينه بغيرة بعضهن بعضا، فهجرهن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يقربهن شهرا و لم يخرج إلى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لأعلمن لكم شأنه، فاستأذن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طلق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راجع، و آلى إيلاء مؤقتا بشهر، و لم يظاهر أبدا، و أخطأ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ظاهر خطأ عظيما، و إنما ذكر هنا تنبيها على ذكر خطائه و نسبته إليه ما أمره اللّه تعالى به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الصالحي الشامي، من أن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سألنه زيادة في النفقة يأباه صريح الروايات التي تقدمت، و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إنهن سألنه النفقة، و قد تقدمت الرواية بذلك آنفا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ذلك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قصر في أداء ما يجب عليه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حاشاه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و عدهن بالرزق الكريم إن أطعن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يَقْنُتْ مِنْكُنَّ لِلّٰهِ وَ رَسُولِهِ وَ تَعْمَلْ صٰالِحاً نُؤْتِهٰا أَجْرَهٰا مَرَّتَيْنِ وَ أَعْتَدْنٰا لَهٰا رِزْقاً كَرِيماً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لم تكن قضية نفقة، و إنما هي قضية طاعة و انقياد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يبادي من تطلب منه حقها بهذا النحو من الشدة، فيعتزلها، و يهم بطلاقها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يلين لها و يعترف لها بحقها، و لا يحرمها من ليلتها مدة شهر كامل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بذلك قد ظلمها، و استأثر بما لا يحق له الاستئثار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 لا يبقى معهن، و يؤدي لهن حقهن؟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صمم على طلاقهن، فإنه يمتنع عن غشيانهن، إلى أن يتمكن من تسريحهن بإحسان، بعد ان يصبح ذلك ممكنا من الناحية الشرعية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تمكنه من الإنفاق لا يستلزم حلفه على طلاقهن، فيمكنه أن يطلقهن، أو أن يطلق من يشاء منهن، من دون حاجة إلى هذا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تصميمه على الطلاق حتى لو كان قد حلف عليه، و اعتزل نساءه لا يستوجب أن ينقطع عن أصحابه، و أن يمتنع من الإذن لهم بالدخول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إلى ذلك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أنه كان لا يقدر على الإنفاق عليهن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w:t>
      </w:r>
      <w:bookmarkStart w:id="76" w:name="pg12358_199514"/>
    </w:p>
    <w:p>
      <w:pPr>
        <w:pStyle w:val="BookText"/>
        <w:rPr/>
      </w:pPr>
      <w:bookmarkEnd w:id="76"/>
      <w:r>
        <w:rPr>
          <w:rFonts w:ascii="Amiri" w:hAnsi="Amiri" w:eastAsia="Amiri" w:cs="Amiri"/>
          <w:color w:val="111111"/>
          <w:sz w:val="28"/>
          <w:sz w:val="28"/>
          <w:szCs w:val="28"/>
          <w:rtl w:val="true"/>
          <w:lang w:bidi="ar-SA"/>
        </w:rPr>
        <w:t xml:space="preserve">كان يقدر على الإنفاق على بعضهن؟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كلتا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من أين كنّ زوجاته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ينفقن على أنفسهن؟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كن يتسولن في الأزقة و الشوارع؟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كن ينفقن من أموالهن؟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بأنهن لم يكنّ يملكن أموالا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تغير حتى أعرض عن اعتزاله لهن؟ </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8593721_417432637"/>
      <w:bookmarkStart w:id="78" w:name="_Toc26"/>
      <w:bookmarkEnd w:id="77"/>
      <w:r>
        <w:rPr>
          <w:rtl w:val="true"/>
        </w:rPr>
        <w:t xml:space="preserve">النبي صلّى اللّه عليه و آله يضحك لضرب عمر لزوجته؟ </w:t>
      </w:r>
      <w:r>
        <w:rPr>
          <w:rtl w:val="true"/>
        </w:rPr>
        <w:t>:</w:t>
      </w:r>
      <w:bookmarkEnd w:id="78"/>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ضحك حين أخبره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ضرب زوجته حتى ألصقت خدها بالأرض، أو لأنه وجأ عنقها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غريب حقا، فإن المفروض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يغضب من فعل عمر هذا، و أن يعترض على عمر، و يبادر إلى تأنيبه على هذا الجرم الذي اقترفه،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هو أكثر من ذلك أيضا</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زعمهم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تخلف عن هذا الواجب، لم يكتف بهذا التخلف، و السكوت عن هذا المنكر،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روايتهم المزعومة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ضحك له، و أفرحه ما صدر من عمر بن الخطاب، من ظلم و عدوان على امرأة ضعيفة، لم يزل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بمثيلاتها،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مرض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بالضعيفين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النساء و ما ملكت يمينكم</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79" w:name="pg12358_199515"/>
    </w:p>
    <w:p>
      <w:pPr>
        <w:pStyle w:val="BookText"/>
        <w:rPr/>
      </w:pPr>
      <w:bookmarkEnd w:id="79"/>
      <w:r>
        <w:rPr>
          <w:rFonts w:ascii="Amiri" w:hAnsi="Amiri" w:eastAsia="Amiri" w:cs="Amiri"/>
          <w:color w:val="111111"/>
          <w:sz w:val="28"/>
          <w:sz w:val="28"/>
          <w:szCs w:val="28"/>
          <w:rtl w:val="true"/>
          <w:lang w:bidi="ar-SA"/>
        </w:rPr>
        <w:t>على أن ما ذكره عمر لا يتضمن ما يستوجب التبسم، فضلا عن أن يضحك حتى يبدو ناجذه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كان ضحكه هذا شماتة بتلك المرأة المظلومة و المستضعفة، و ابتهاجا بهذا الظلم و الطغيان العارم؟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حاشا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يزيد في ضحكه عن التبسم، فلما ذا بلغ الأمر به إلى الضحك حتى بدا ناجذه؟ </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8593723_417432637"/>
      <w:bookmarkStart w:id="81" w:name="_Toc27"/>
      <w:bookmarkEnd w:id="80"/>
      <w:r>
        <w:rPr>
          <w:rtl w:val="true"/>
        </w:rPr>
        <w:t>التناسب</w:t>
      </w:r>
      <w:r>
        <w:rPr>
          <w:rtl w:val="true"/>
        </w:rPr>
        <w:t xml:space="preserve">. . </w:t>
      </w:r>
      <w:r>
        <w:rPr>
          <w:rtl w:val="true"/>
        </w:rPr>
        <w:t>و الإنسجام</w:t>
      </w:r>
      <w:r>
        <w:rPr>
          <w:rtl w:val="true"/>
        </w:rPr>
        <w:t>:</w:t>
      </w:r>
      <w:bookmarkEnd w:id="8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زوجة عمر اعترضت عليه فيما أمر به غلمانه فضربها، فأخبرته باعتراض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يتناسب مع ما زعمته الرواية نفسها، من أنه خرج فدخل على حفصة، </w:t>
      </w:r>
      <w:bookmarkStart w:id="82" w:name="pg12358_199516"/>
    </w:p>
    <w:p>
      <w:pPr>
        <w:pStyle w:val="BookText"/>
        <w:rPr/>
      </w:pPr>
      <w:bookmarkEnd w:id="82"/>
      <w:r>
        <w:rPr>
          <w:rFonts w:ascii="Amiri" w:hAnsi="Amiri" w:eastAsia="Amiri" w:cs="Amiri"/>
          <w:color w:val="111111"/>
          <w:sz w:val="28"/>
          <w:sz w:val="28"/>
          <w:szCs w:val="28"/>
          <w:rtl w:val="true"/>
          <w:lang w:bidi="ar-SA"/>
        </w:rPr>
        <w:t xml:space="preserve">و طلب منها أن لا تطلب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إذ ليس عنده درهم و لا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8593725_417432637"/>
      <w:bookmarkStart w:id="84" w:name="_Toc28"/>
      <w:bookmarkEnd w:id="83"/>
      <w:r>
        <w:rPr>
          <w:rtl w:val="true"/>
        </w:rPr>
        <w:t>حديث الإعتزال بسبب عائشة و حفصة</w:t>
      </w:r>
      <w:r>
        <w:rPr>
          <w:rtl w:val="true"/>
        </w:rPr>
        <w:t>:</w:t>
      </w:r>
      <w:bookmarkEnd w:id="84"/>
    </w:p>
    <w:p>
      <w:pPr>
        <w:pStyle w:val="BookText"/>
        <w:rPr/>
      </w:pPr>
      <w:r>
        <w:rPr>
          <w:rFonts w:ascii="Amiri" w:hAnsi="Amiri" w:eastAsia="Amiri" w:cs="Amiri"/>
          <w:color w:val="111111"/>
          <w:sz w:val="28"/>
          <w:sz w:val="28"/>
          <w:szCs w:val="28"/>
          <w:rtl w:val="true"/>
          <w:lang w:bidi="ar-SA"/>
        </w:rPr>
        <w:t>و نجد عمر بن الخطاب يؤكد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اعتزال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لنسائه قد كان بسبب عائشة و حفصة، حين تظاهرتا عليه، و لم يذكر لنا سبب ذلك سوى بعض اجتهادات منه، حول أن نساء الأنصار كنّ يراجعن أزواجهن، فتعلمت سائر النساء منهن ذلك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 الموضوع موضوع العسل، الذي ادّعت بعض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ريح مغافير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إذا كان المذنب هو عائشة و حفصة، فلما ذا اعتزل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نسائه؟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يدل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أن ثمة تواطؤا فيما بينهن على أمر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كانت عائشة و حفصة هما المحركتان لباقي </w:t>
      </w:r>
      <w:bookmarkStart w:id="85" w:name="pg12358_199517"/>
    </w:p>
    <w:p>
      <w:pPr>
        <w:pStyle w:val="BookText"/>
        <w:rPr/>
      </w:pPr>
      <w:bookmarkEnd w:id="85"/>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مراجعة المرأة لزوجها لا تستدعي هذا الإجراء القوي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حين انقطع عن المسلمين يريد أن يشرك سائر المسلمين في التصدي لهذا الأمر العظيم، حتى إن جماعة منهم كانوا حول المسجد يبكون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يعنيهم، و يؤثر على حياتهم و دينهم، و ليس مجرد أمر شخصي أو شيء يرتبط بأمور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صحت قضية المغافير، فذلك يدعوه إلى اعتزال النساء اللواتي شاركن في ذلك، دون النساء اللواتي لم يشاركن فيه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مارية، إنما يختص بحفصة، فلما ذا يعتزل سائر النساء من أجل كلام تكلمت به حفصة دون سواها؟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يحل له أن يقارب جاريته، فلما ذا عاد و حرم جاريته على نفسه، و هي لا ذنب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في روايات ابن عباس عن عمر تناقضا، فهل ذكر عمر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صك وجه، أو وجأ عنق زوجته؟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الزوجة التي تعرضت لهذا أو ذاك هي ابنة زيد، أو هي جميلة بنت ثابت</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8593727_417432637"/>
      <w:bookmarkStart w:id="87" w:name="_Toc29"/>
      <w:bookmarkEnd w:id="86"/>
      <w:r>
        <w:rPr>
          <w:rtl w:val="true"/>
        </w:rPr>
        <w:t>هجر النبي صلّى اللّه عليه و آله لعائشة</w:t>
      </w:r>
      <w:r>
        <w:rPr>
          <w:rtl w:val="true"/>
        </w:rPr>
        <w:t>:</w:t>
      </w:r>
      <w:bookmarkEnd w:id="8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بعير صفية في حجة الوداع قد اعتل، فطلب النبي </w:t>
      </w:r>
      <w:bookmarkStart w:id="88" w:name="pg12358_199518"/>
    </w:p>
    <w:p>
      <w:pPr>
        <w:pStyle w:val="BookText"/>
        <w:rPr/>
      </w:pPr>
      <w:bookmarkEnd w:id="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عائشة أن تعطيها بعيرا،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أعطي هذه اليهودية، فهجرها النبي حوالي ثلاثة أشهر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قضية أخرى حدثت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زوجاته، و خصوصا عائشة و ما أكثر أمثال هذه القضايا في حياة هذه المرأة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 ما يؤسف 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جعل بعض نصوص هذه الرواية قادرة على أن توهم قارئها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يعتزل عائشة، إنما اعتزل المرأة التي أهانتها عائشة، فراجع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8593729_417432637"/>
      <w:bookmarkStart w:id="90" w:name="_Toc30"/>
      <w:bookmarkEnd w:id="89"/>
      <w:r>
        <w:rPr>
          <w:rtl w:val="true"/>
        </w:rPr>
        <w:t>الإصرار على تضييع الحقيقة</w:t>
      </w:r>
      <w:r>
        <w:rPr>
          <w:rtl w:val="true"/>
        </w:rPr>
        <w:t>:</w:t>
      </w:r>
      <w:bookmarkEnd w:id="90"/>
    </w:p>
    <w:p>
      <w:pPr>
        <w:pStyle w:val="BookText"/>
        <w:rPr/>
      </w:pPr>
      <w:r>
        <w:rPr>
          <w:rFonts w:ascii="Amiri" w:hAnsi="Amiri" w:eastAsia="Amiri" w:cs="Amiri"/>
          <w:color w:val="111111"/>
          <w:sz w:val="28"/>
          <w:sz w:val="28"/>
          <w:szCs w:val="28"/>
          <w:rtl w:val="true"/>
          <w:lang w:bidi="ar-SA"/>
        </w:rPr>
        <w:t>و الذي يضحك الثكلى روايتهم عن أبي جعفر،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نساء أغلى مهورا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فغار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فأمره أن يعتزلهن، فاعتزلهن تسعة و عشرين يوما، ثم أمره أن يخيّرهن فخيّرهن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ندري كيف صار هذا سببا لهذا التدخل الإلهي القوي، فإن مجرد قولهن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نساء أغلى مهورا 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صحيحا في نفسه، فهو لا يوجب </w:t>
      </w:r>
      <w:bookmarkStart w:id="91" w:name="pg12358_199519"/>
    </w:p>
    <w:p>
      <w:pPr>
        <w:pStyle w:val="BookText"/>
        <w:rPr/>
      </w:pPr>
      <w:bookmarkEnd w:id="91"/>
      <w:r>
        <w:rPr>
          <w:rFonts w:ascii="IRNazanin" w:hAnsi="IRNazanin" w:eastAsia="IRNazanin"/>
          <w:color w:val="111111"/>
          <w:sz w:val="28"/>
          <w:sz w:val="28"/>
          <w:szCs w:val="28"/>
          <w:rtl w:val="true"/>
          <w:lang w:bidi="fa-IR"/>
        </w:rPr>
        <w:t>هذا الإجراء الحازم و الصارم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لم يكن صحيحا، و ظهر أنه كان في مهور النساء آنئذ ما هو أغلى من مهورهن، فكان يكفي أن يقول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غير صحيح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الذي نظنه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هولاء يريدون التعمية على الأسباب الحقيقة التي دعت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اتخاذ هذا الإجراء، الذي خلده اللّه تعالى في كتابه الكريم إكراما لنبيه، و إزراء على من اجترأ على مقام النبوة و الرسالة، و أساء إليها</w:t>
      </w:r>
      <w:r>
        <w:rPr>
          <w:rFonts w:eastAsia="Amiri" w:cs="Amiri" w:ascii="Amiri" w:hAnsi="Amiri"/>
          <w:color w:val="111111"/>
          <w:sz w:val="28"/>
          <w:szCs w:val="28"/>
          <w:rtl w:val="true"/>
          <w:lang w:bidi="ar-SA"/>
        </w:rPr>
        <w:t>. .</w:t>
      </w:r>
    </w:p>
    <w:p>
      <w:pPr>
        <w:pStyle w:val="Heading5"/>
        <w:numPr>
          <w:ilvl w:val="4"/>
          <w:numId w:val="1"/>
        </w:numPr>
        <w:rPr/>
      </w:pPr>
      <w:bookmarkStart w:id="92" w:name="__RefHeading___Toc8593731_417432637"/>
      <w:bookmarkStart w:id="93" w:name="_Toc31"/>
      <w:bookmarkEnd w:id="92"/>
      <w:r>
        <w:rPr>
          <w:rtl w:val="true"/>
        </w:rPr>
        <w:t>الحقيقة المنقوصة</w:t>
      </w:r>
      <w:r>
        <w:rPr>
          <w:rtl w:val="true"/>
        </w:rPr>
        <w:t>:</w:t>
      </w:r>
      <w:bookmarkEnd w:id="93"/>
    </w:p>
    <w:p>
      <w:pPr>
        <w:pStyle w:val="BookText"/>
        <w:rPr/>
      </w:pPr>
      <w:r>
        <w:rPr>
          <w:rFonts w:ascii="Amiri" w:hAnsi="Amiri" w:eastAsia="Amiri" w:cs="Amiri"/>
          <w:color w:val="111111"/>
          <w:sz w:val="28"/>
          <w:sz w:val="28"/>
          <w:szCs w:val="28"/>
          <w:rtl w:val="true"/>
          <w:lang w:bidi="ar-SA"/>
        </w:rPr>
        <w:t xml:space="preserve">و في حين فشل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تبيان حقيقة سبب ما جرى، فأبهمه أيما إبهام، فإن قتادة يكاد يقترب من إظهاره، و لعله هو الآخر، عاد فتراجع، ربما لأنه لا يريد أن يعرض نفسه لخطر عظيم، و بلاء 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الحسن،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أمر نبيه أن يخيرهن في شيء كن أردنه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غيرة كانت غارتها عائشة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مجرد الغيرة من عائشة لا تكفي، لو لم تكن هناك تصرفات و أقوال هائلة أخرى، قد رافقت ذلك</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يكون حديث الآيات عن الفاحشة، و التوعد عليها بمضاعفة العذاب في هذه المناسبة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مَنْ يَأْتِ مِنْكُنَّ بِفٰاحِشَةٍ </w:t>
      </w:r>
    </w:p>
    <w:p>
      <w:pPr>
        <w:pStyle w:val="BookText"/>
        <w:rPr/>
      </w:pPr>
      <w:r>
        <w:rPr>
          <w:rFonts w:ascii="Amiri" w:hAnsi="Amiri" w:eastAsia="Amiri" w:cs="Amiri"/>
          <w:color w:val="111111"/>
          <w:sz w:val="28"/>
          <w:sz w:val="28"/>
          <w:szCs w:val="28"/>
          <w:rtl w:val="true"/>
          <w:lang w:bidi="ar-SA"/>
        </w:rPr>
        <w:t xml:space="preserve">مُبَيِّنَةٍ يُضٰاعَفْ لَهَا اَلْعَذٰابُ ضِعْفَيْنِ </w:t>
      </w:r>
      <w:r>
        <w:rPr>
          <w:rStyle w:val="FootnoteAnchor"/>
          <w:rtl w:val="true"/>
        </w:rPr>
        <w:footnoteReference w:id="57"/>
      </w:r>
      <w:r>
        <w:rPr>
          <w:rFonts w:ascii="Amiri" w:hAnsi="Amiri" w:eastAsia="Amiri" w:cs="Amiri"/>
          <w:color w:val="111111"/>
          <w:sz w:val="28"/>
          <w:sz w:val="28"/>
          <w:szCs w:val="28"/>
          <w:rtl w:val="true"/>
          <w:lang w:bidi="ar-SA"/>
        </w:rPr>
        <w:t>يقوي و يؤيد رواية القمي حول هذا الأمر، بالإضافة إلى روايات أخرى أشارت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النساء قد اتخذن من 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على ما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 للتعدي إلى ما هو أشرّ و أضرّ، و هو ما أشارت إليه رواية الخدري و جابر، فقد جاء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كُنْتُنَّ تُرِدْنَ اَللّٰهَ وَ رَسُولَهُ وَ اَلدّٰارَ اَلْآخِرَةَ فَإِنَّ اَللّٰهَ أَعَدَّ لِلْمُحْسِنٰاتِ مِنْكُنَّ أَجْراً عَظِيماً </w:t>
      </w:r>
      <w:r>
        <w:rPr>
          <w:rStyle w:val="FootnoteAnchor"/>
          <w:rtl w:val="true"/>
        </w:rPr>
        <w:footnoteReference w:id="58"/>
      </w:r>
      <w:r>
        <w:rPr>
          <w:rFonts w:ascii="Amiri" w:hAnsi="Amiri" w:eastAsia="Amiri" w:cs="Amiri"/>
          <w:color w:val="111111"/>
          <w:sz w:val="28"/>
          <w:sz w:val="28"/>
          <w:szCs w:val="28"/>
          <w:rtl w:val="true"/>
          <w:lang w:bidi="ar-SA"/>
        </w:rPr>
        <w:t xml:space="preserve">، فاخترن أن لا يتزوجن بعده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القضية كانت ترتبط بهذا الأمر، و أعني به أمر الزواج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أمر يمس شرف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رسالته و هو ما توضحه الرويات الآتية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الشريفة تظهر بمفردها، و لو لم تعضدها أية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القضية ليست قضية نفقة، فإن عدم النفقة لا يستوجب رفضهن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ليست قضية غيرة لعائشة أو لحفصة من مارية أو من غيرها، فإن الغيرة معناها إرادة التفرد بالزوج، و رفض مشاركة أمرأة أخرى لها فيه، و هذه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أنهن كنّ لا يردن اللّه و رسوله، بل يردن غير الرسول، و كن لا يردن الآخرة، بل يردن الحياة الدنيا و زينتها، و هذا بدوره يؤكد لنا مضمون رواية القمي الآتية في العنوان التالي</w:t>
      </w:r>
      <w:r>
        <w:rPr>
          <w:rFonts w:eastAsia="Amiri" w:cs="Amiri" w:ascii="Amiri" w:hAnsi="Amiri"/>
          <w:color w:val="111111"/>
          <w:sz w:val="28"/>
          <w:szCs w:val="28"/>
          <w:rtl w:val="true"/>
          <w:lang w:bidi="ar-SA"/>
        </w:rPr>
        <w:t xml:space="preserve">. . </w:t>
      </w:r>
      <w:bookmarkStart w:id="94" w:name="pg12358_199521"/>
    </w:p>
    <w:p>
      <w:pPr>
        <w:pStyle w:val="Heading5"/>
        <w:numPr>
          <w:ilvl w:val="4"/>
          <w:numId w:val="1"/>
        </w:numPr>
        <w:rPr/>
      </w:pPr>
      <w:bookmarkStart w:id="95" w:name="__RefHeading___Toc8593733_417432637"/>
      <w:bookmarkStart w:id="96" w:name="_Toc32"/>
      <w:bookmarkEnd w:id="94"/>
      <w:bookmarkEnd w:id="95"/>
      <w:r>
        <w:rPr>
          <w:rtl w:val="true"/>
        </w:rPr>
        <w:t>الصحيح في القضية</w:t>
      </w:r>
      <w:r>
        <w:rPr>
          <w:rtl w:val="true"/>
        </w:rPr>
        <w:t>:</w:t>
      </w:r>
      <w:bookmarkEnd w:id="96"/>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أوضح علي بن إبراهيم حقيقة القضية،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غزاة خيبر، و أصاب كنز آل أبي الحقيق، قلن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ما أصبت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قسمته بين المسلمين على ما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فغضبن من ذلك،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ترى إن طلقتنا ألاّ نجد الأكفاء من قومنا يتزوجونا؟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 اللّه لرسوله، فأمره اللّه أن يعتزلهن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فاعتزلهن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مشربة أم إبراهيم تسعة و عشرين يوما، حتى حضن و طهرن، ثم أنزل اللّه هذه الآية، و هي آية التخيير،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اَلنَّبِيُّ قُلْ لِأَزْوٰاجِكَ إِنْ كُنْتُنَّ تُرِدْنَ اَلْحَيٰاةَ اَلدُّنْيٰا وَ زِينَتَهٰا فَتَعٰالَيْنَ أُمَتِّعْكُنَّ </w:t>
      </w:r>
      <w:r>
        <w:rPr>
          <w:rStyle w:val="FootnoteAnchor"/>
          <w:rtl w:val="true"/>
        </w:rPr>
        <w:footnoteReference w:id="6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أم سلمة أول من قامت،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اللّه، و اخترت رسوله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فقمن كلهن فعانقنه، و قلن مثل ذلك،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 مَنْ تَشٰاءُ مِنْهُنَّ وَ تُؤْوِي إِلَيْكَ مَنْ تَشٰاءُ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آوى فقد نكح، و من أرجى فقد طلق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أيدت رواية جابر و أبي سعيد الخدري التي تقدمت الإشارة إليها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القضية كانت تدخل في هذا الإتجاه، أعني مسألة زواجهن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غضب اللّه لرسوله، و غضب النبي لشرف الرسالة، و كرامة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السبب لهذا الإعتزال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لا حظنا في روايات هواة التبرير و التعذير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يسعون جاهدين لإبهام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التحايل على الألفاظ و العبارات من أجل صرف الأنظار إلى جهات أخرى، فظهرت حيرتهم، و بدا عيّهم، و أظهر اللّه الحقيقة على لسان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شيعتهم، بل إن مصادرهم لم تخل من إشارات إليها، و دلالات عليها كما أوضحناه</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هذا الذي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أخرى، يمكن أن يستفاد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غيرة عائشة التي أشار إليها قتادة، كانت هي التي دعت زينب بنت جحش للتصريح بما كن قد تواطأن عليه، فاستحققن هجران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 حتى يطهرن تمهيدا لفراقهن بالطلاق ليظهر عدوانهن </w:t>
      </w:r>
    </w:p>
    <w:p>
      <w:pPr>
        <w:pStyle w:val="BookText"/>
        <w:rPr/>
      </w:pPr>
      <w:r>
        <w:rPr>
          <w:rFonts w:ascii="Amiri" w:hAnsi="Amiri" w:eastAsia="Amiri" w:cs="Amiri"/>
          <w:color w:val="111111"/>
          <w:sz w:val="28"/>
          <w:sz w:val="28"/>
          <w:szCs w:val="28"/>
          <w:rtl w:val="true"/>
          <w:lang w:bidi="ar-SA"/>
        </w:rPr>
        <w:t>الفاحش عليه، و على كرامته و دينه، فإن شرف الرسالة و الرسول، فوق كل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للقارئ الكريم أن يلاحظ الروايات التالية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زينب 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تعدل و أنت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فقالت حفصة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طلقنا وجدنا في قومنا أكفاءنا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فاحتبس الوحي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 اللّه تعالى لرسوله،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إِنْ كُنْتُنَّ تُرِدْنَ اَلْحَيٰاةَ اَلدُّنْيٰا وَ زِينَتَهٰا فَتَعٰالَيْنَ أُمَتِّعْكُنَّ وَ أُسَرِّحْكُنَّ سَرٰاحاً جَمِيلاً، وَ إِنْ كُنْتُنَّ تُرِدْنَ اَللّٰهَ وَ رَسُولَهُ وَ اَلدّٰارَ اَلْآخِرَةَ فَإِنَّ اَللّٰهَ أَعَدَّ لِلْمُحْسِنٰاتِ مِنْكُنَّ أَجْراً عَظِيماً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فاخترن اللّه و رسوله، و لو اخترن أنفسهن لبنّ، و إن اختران اللّه و رسوله، فليس بشيء</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نص آخر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زينب بنت جحش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خلّى سبيلنا أن لا نجد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اعتزل نساءه تسعا و عشرين ليلة، فلما قالت زينب الذي قالت بعث اللّه جبرئيل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لِأَزْوٰاجِكَ إِنْ كُنْتُنَّ تُرِدْنَ اَلْحَيٰاةَ اَلدُّنْيٰا</w:t>
      </w:r>
      <w:r>
        <w:rPr>
          <w:rFonts w:eastAsia="Amiri" w:cs="Amiri" w:ascii="Amiri" w:hAnsi="Amiri"/>
          <w:color w:val="111111"/>
          <w:sz w:val="28"/>
          <w:szCs w:val="28"/>
          <w:rtl w:val="true"/>
          <w:lang w:bidi="ar-SA"/>
        </w:rPr>
        <w:t xml:space="preserve">. .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نص آخر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زينب لما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طلقنا وجدنا في قومنا أكفاءنا، احتبس الوحي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تسعا و عشرين ليلة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اعتزلهن </w:t>
      </w:r>
      <w:bookmarkStart w:id="97" w:name="pg12358_199525"/>
    </w:p>
    <w:p>
      <w:pPr>
        <w:pStyle w:val="BookText"/>
        <w:rPr/>
      </w:pPr>
      <w:bookmarkEnd w:id="97"/>
      <w:r>
        <w:rPr>
          <w:rFonts w:ascii="Amiri" w:hAnsi="Amiri" w:eastAsia="Amiri" w:cs="Amiri"/>
          <w:color w:val="111111"/>
          <w:sz w:val="28"/>
          <w:sz w:val="28"/>
          <w:szCs w:val="28"/>
          <w:rtl w:val="true"/>
          <w:lang w:bidi="ar-SA"/>
        </w:rPr>
        <w:t xml:space="preserve">في مشربة أم إبراهيم تسعا و عشرين ليلة، ثم دعاهن فخيرّهن، فاخترنه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8593735_417432637"/>
      <w:bookmarkStart w:id="99" w:name="_Toc33"/>
      <w:bookmarkEnd w:id="98"/>
      <w:r>
        <w:rPr>
          <w:rtl w:val="true"/>
        </w:rPr>
        <w:t>قضية المغافير دليل سمو و عظمة</w:t>
      </w:r>
      <w:r>
        <w:rPr>
          <w:rtl w:val="true"/>
        </w:rPr>
        <w:t>:</w:t>
      </w:r>
      <w:bookmarkEnd w:id="99"/>
    </w:p>
    <w:p>
      <w:pPr>
        <w:pStyle w:val="BookText"/>
        <w:rPr/>
      </w:pPr>
      <w:r>
        <w:rPr>
          <w:rFonts w:ascii="Amiri" w:hAnsi="Amiri" w:eastAsia="Amiri" w:cs="Amiri"/>
          <w:color w:val="111111"/>
          <w:sz w:val="28"/>
          <w:sz w:val="28"/>
          <w:szCs w:val="28"/>
          <w:rtl w:val="true"/>
          <w:lang w:bidi="ar-SA"/>
        </w:rPr>
        <w:t>و الذي نلاحظه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المغافير رغم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أنها قائمة على التجني و الإفتراء، فإنه كان يستشم رائحة العسل بمجرد أن يوضع أمامه، و حين شروعه بتناوله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 معرفته بالحقيقة، و رغم الإهانة الهائلة التي وجهت له، و رغم التعدي السافر على مقام النبوة، و كرامة الأنبياء، فإنه بقي يعامل أولئك الذين فعلوا ذلك كله بهذا الخلق الرضي، و بهذا الإيثار القوي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 أنه أشد الناس رهافة حس، و أعظمهم شعورا بالأذى، و أكثرهم اهتماما بتأييد الدين، و اندفاعا إلى حفظ نواميسه، و صيانة قدسيته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لذلك يقول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 عظيم الوفاء، و رؤوف و 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تقابل الإساءة بالإحسان، الخطيئة بالغفران، و الأذى و المساءة بالشفقة و الرضا و الحنان</w:t>
      </w:r>
      <w:r>
        <w:rPr>
          <w:rFonts w:eastAsia="Amiri" w:cs="Amiri" w:ascii="Amiri" w:hAnsi="Amiri"/>
          <w:color w:val="111111"/>
          <w:sz w:val="28"/>
          <w:szCs w:val="28"/>
          <w:rtl w:val="true"/>
          <w:lang w:bidi="ar-SA"/>
        </w:rPr>
        <w:t>. .</w:t>
      </w:r>
    </w:p>
    <w:p>
      <w:pPr>
        <w:pStyle w:val="Heading5"/>
        <w:numPr>
          <w:ilvl w:val="4"/>
          <w:numId w:val="1"/>
        </w:numPr>
        <w:rPr/>
      </w:pPr>
      <w:bookmarkStart w:id="100" w:name="__RefHeading___Toc8593737_417432637"/>
      <w:bookmarkStart w:id="101" w:name="_Toc34"/>
      <w:bookmarkEnd w:id="100"/>
      <w:r>
        <w:rPr>
          <w:rtl w:val="true"/>
        </w:rPr>
        <w:t>طلاق سودة</w:t>
      </w:r>
      <w:r>
        <w:rPr>
          <w:rtl w:val="true"/>
        </w:rPr>
        <w:t>:</w:t>
      </w:r>
      <w:bookmarkEnd w:id="10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يدخل في سياق نسبة ما لا يليق إلى رسول اللّه، ما زعموه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سودة بنت زمعة تطليقة، فجلست في طريقه فلما مرّ سألته الرجعة، و أن تهب قسمها لأي من أزواجه شاء، رجاء أن تبعث يوم القيامة زوجته، فراجعها، و قبل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يومي لعائشة، فراجعها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سودة حين أسنّت فرقت أن يفارقها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يومي لعائشة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منها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اِمْرَأَةٌ خٰافَتْ مِنْ بَعْلِهٰا نُشُوزاً أَوْ إِعْرٰاضاً نزلت في قضية سودة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نص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يطلقها،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في أزواجك، و اجعل يومي لعائشة، 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صرحت بعض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و هبت يومها لعائشة تبتغي بذلك رضا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ملاحظة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مدى الإختلاف فيما بينها، و خصوصا في بيان الدافع لهبتها يومها لعائشة، فهل الدافع لها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خافت من أن يطلقها بعد أن أسنت؟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لأنه طلقها بالفعل؟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أنه أراد أن يطلقها فعلا؟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ليطلق امرأة لمجرد أنها أسنت، و قد أسنت خديجة عنده، و لم يطلقها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 سودة، أو أراد أن يطلقها، فلعله لأمر اقتضى ذلك</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لعلها أساءت الأدب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حدتها التي كانت فيها، و قد أشارت لها عائشة، و لذلك كانت تسرع فيها اللعنة، كما زعمت عائشة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كثيرا ما تعمل عملا يوجب المبادرة إلى لعنها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تقدم في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أنها حين رأت سهيل بن عمرو أسيرا في بدر، و كانت أولا زوجة أخيه السكران بن عمرو، قالت سودة لسهيل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أعطيتم بأيديكم؟ هلاّ متم كراما؟</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سودة، أعلى اللّه و رسوله؟</w:t>
      </w:r>
    </w:p>
    <w:p>
      <w:pPr>
        <w:pStyle w:val="BookText"/>
        <w:rPr/>
      </w:pPr>
      <w:r>
        <w:rPr>
          <w:rFonts w:ascii="IRNazanin" w:hAnsi="IRNazanin" w:eastAsia="IRNazanin"/>
          <w:color w:val="111111"/>
          <w:sz w:val="28"/>
          <w:sz w:val="28"/>
          <w:szCs w:val="28"/>
          <w:rtl w:val="true"/>
          <w:lang w:bidi="fa-IR"/>
        </w:rPr>
        <w:t xml:space="preserve">فاعتذرت له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نزول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اِمْرَأَةٌ خٰافَتْ مِنْ بَعْلِهٰا نُشُوزاً أَوْ إِعْرٰاضاً في قضية سودة،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يستلزم الإنتقاص من مقام النبوة الأقدس</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وَ اَلصُّلْحُ 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كانت </w:t>
      </w:r>
    </w:p>
    <w:p>
      <w:pPr>
        <w:pStyle w:val="BookText"/>
        <w:rPr/>
      </w:pPr>
      <w:r>
        <w:rPr>
          <w:rFonts w:ascii="Amiri" w:hAnsi="Amiri" w:eastAsia="Amiri" w:cs="Amiri"/>
          <w:color w:val="111111"/>
          <w:sz w:val="28"/>
          <w:sz w:val="28"/>
          <w:szCs w:val="28"/>
          <w:rtl w:val="true"/>
          <w:lang w:bidi="ar-SA"/>
        </w:rPr>
        <w:t xml:space="preserve">تحته إمراة قد طالت حجتها، و ولدت منه أولادا، فأراد أن يستبدل بها، فراضته على أن يقيم عندها، و لا يقيم لها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يكن لسودة أولاد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يريد أن يستبدل بها، بل هم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فرقت أن يطلقها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نزلت في أبي السنابل بن بعكك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امرأتان فمال إلى إحداهما، جاء يوم القيامة و أحد شقيه ساقط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فهل يمكن أن نتصور سودة تخاف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يميل، أو أن يعرض عنها، و يكون هذا حاله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ألا يعد ذلك من أسباب الطعن في دين من يتوهم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آية خوف النشوز و الإعراض من الزوج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امرأة رافع بن خديج،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محمد بن مسلمة، التي كانت قد أسنت، فتزوج عليها امرأة شابة، فأعجب بها، فطالبته زوجته الأولى، فعرض عليها أن تكون لها ليلة، و لتلك يومان أو ثلاثة، فلم ترض، فطلقها تطليقة، فرضخت لقوله، فراجعها، فشحت نفسها بنصيبها، و لم تطق ذلك، فطلقها الثانية، فشحت نفسها أيضا، ثم رضيت بالصلح، و استقرت على ما عرضه عليها، فلم يستطع هو أن يعدل بينهما،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02" w:name="pg12358_199533"/>
    </w:p>
    <w:p>
      <w:pPr>
        <w:pStyle w:val="Heading5"/>
        <w:numPr>
          <w:ilvl w:val="4"/>
          <w:numId w:val="1"/>
        </w:numPr>
        <w:rPr/>
      </w:pPr>
      <w:bookmarkStart w:id="103" w:name="__RefHeading___Toc8593739_417432637"/>
      <w:bookmarkStart w:id="104" w:name="_Toc35"/>
      <w:bookmarkEnd w:id="102"/>
      <w:bookmarkEnd w:id="103"/>
      <w:r>
        <w:rPr>
          <w:rtl w:val="true"/>
        </w:rPr>
        <w:t>رضا النبي صلّى اللّه عليه و آله أم رضا عائشة</w:t>
      </w:r>
      <w:r>
        <w:rPr>
          <w:rtl w:val="true"/>
        </w:rPr>
        <w:t>! !</w:t>
      </w:r>
      <w:bookmarkEnd w:id="104"/>
    </w:p>
    <w:p>
      <w:pPr>
        <w:pStyle w:val="BookText"/>
        <w:rPr/>
      </w:pPr>
      <w:r>
        <w:rPr>
          <w:rFonts w:ascii="Amiri" w:hAnsi="Amiri" w:eastAsia="Amiri" w:cs="Amiri"/>
          <w:color w:val="111111"/>
          <w:sz w:val="28"/>
          <w:sz w:val="28"/>
          <w:szCs w:val="28"/>
          <w:rtl w:val="true"/>
          <w:lang w:bidi="ar-SA"/>
        </w:rPr>
        <w:t>و قد زعمت بعض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سودة قد و هبت يومها لعائشة، تبتغي بذلك رضا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الذي نظنه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بذلك تطلب رضا عائشة، لا رضا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وجدت في عائشة ما يجعلها تخشى من أي حالة جفاء لها معها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أن نتذكر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لطخت عائشة وجهها بحريرة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قصفة أتت بها عائشة، و ذلك بحضور رسول اللّه، لمجرد أنه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بينهما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هي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كانت تخاف من عائشة لدرجة أنها رضيت بالإقدام على الكذب، و على أذى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 منها، أنها كانت قد أمرتها بذلك، فراجع قصة المغافير التي تقدمت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فلعلها 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مصلحتها أن ترشو عائشة بأمر تعلم أنه يرضيها، و تستريح من كثير من المشكلات، التي كان يجب أن تتوقعها و تواجهها، و لا تملك حيلة للتخلص منها</w:t>
      </w:r>
      <w:r>
        <w:rPr>
          <w:rFonts w:eastAsia="Amiri" w:cs="Amiri" w:ascii="Amiri" w:hAnsi="Amiri"/>
          <w:color w:val="111111"/>
          <w:sz w:val="28"/>
          <w:szCs w:val="28"/>
          <w:rtl w:val="true"/>
          <w:lang w:bidi="ar-SA"/>
        </w:rPr>
        <w:t xml:space="preserve">. . </w:t>
      </w:r>
      <w:bookmarkStart w:id="105" w:name="pg12358_199535"/>
    </w:p>
    <w:p>
      <w:pPr>
        <w:pStyle w:val="Heading5"/>
        <w:numPr>
          <w:ilvl w:val="4"/>
          <w:numId w:val="1"/>
        </w:numPr>
        <w:rPr/>
      </w:pPr>
      <w:bookmarkStart w:id="106" w:name="__RefHeading___Toc8593741_417432637"/>
      <w:bookmarkStart w:id="107" w:name="_Toc36"/>
      <w:bookmarkEnd w:id="105"/>
      <w:bookmarkEnd w:id="106"/>
      <w:r>
        <w:rPr>
          <w:rtl w:val="true"/>
        </w:rPr>
        <w:t>سبب طلاق سودة</w:t>
      </w:r>
      <w:r>
        <w:rPr>
          <w:rtl w:val="true"/>
        </w:rPr>
        <w:t>:</w:t>
      </w:r>
      <w:bookmarkEnd w:id="107"/>
    </w:p>
    <w:p>
      <w:pPr>
        <w:pStyle w:val="BookText"/>
        <w:rPr/>
      </w:pPr>
      <w:r>
        <w:rPr>
          <w:rFonts w:ascii="Amiri" w:hAnsi="Amiri" w:eastAsia="Amiri" w:cs="Amiri"/>
          <w:color w:val="111111"/>
          <w:sz w:val="28"/>
          <w:sz w:val="28"/>
          <w:szCs w:val="28"/>
          <w:rtl w:val="true"/>
          <w:lang w:bidi="ar-SA"/>
        </w:rPr>
        <w:t>إنه لو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طلق سودة، فلا بد أن تكون قد ارتكبت حماقة كبرى بالجرأة على مقامه الأقدس، و تواطئها مع أقرانها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من الطبيعي أن يتحملها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السنيين الطويلة، و يغض الطرف حتى حينما كانت تؤنب سهيل بن عمرو على فشله مع المسلمين في حرب بدر،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متم كراما؟ ثم يطلقها لسبب تافه و شخصي بعد ذلك</w:t>
      </w:r>
      <w:r>
        <w:rPr>
          <w:rFonts w:eastAsia="Amiri" w:cs="Amiri" w:ascii="Amiri" w:hAnsi="Amiri"/>
          <w:color w:val="111111"/>
          <w:sz w:val="28"/>
          <w:szCs w:val="28"/>
          <w:rtl w:val="true"/>
          <w:lang w:bidi="ar-SA"/>
        </w:rPr>
        <w:t>. .</w:t>
      </w:r>
    </w:p>
    <w:p>
      <w:pPr>
        <w:pStyle w:val="Heading5"/>
        <w:numPr>
          <w:ilvl w:val="4"/>
          <w:numId w:val="1"/>
        </w:numPr>
        <w:rPr/>
      </w:pPr>
      <w:bookmarkStart w:id="108" w:name="__RefHeading___Toc8593743_417432637"/>
      <w:bookmarkStart w:id="109" w:name="_Toc37"/>
      <w:bookmarkEnd w:id="108"/>
      <w:r>
        <w:rPr>
          <w:rtl w:val="true"/>
        </w:rPr>
        <w:t xml:space="preserve">من الذي خدع مليكة الكندية؟ </w:t>
      </w:r>
      <w:r>
        <w:rPr>
          <w:rtl w:val="true"/>
        </w:rPr>
        <w:t>! :</w:t>
      </w:r>
      <w:bookmarkEnd w:id="109"/>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في السنة الثامنة في شهر رمضان مليكة بنت كعب الكندية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ذات جمال بارع، و كان خالد بن الوليد قد قتل أباها يوم الفتح، فقالت لها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تستحين؟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تتزوجين رجلا قتل أباك؟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استعيذي باللّه منه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فاستعاذت، فطلقها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10" w:name="pg12358_199536"/>
    </w:p>
    <w:p>
      <w:pPr>
        <w:pStyle w:val="BookText"/>
        <w:rPr/>
      </w:pPr>
      <w:bookmarkEnd w:id="110"/>
      <w:r>
        <w:rPr>
          <w:rFonts w:ascii="Amiri" w:hAnsi="Amiri" w:eastAsia="Amiri" w:cs="Amiri"/>
          <w:color w:val="111111"/>
          <w:sz w:val="28"/>
          <w:sz w:val="28"/>
          <w:szCs w:val="28"/>
          <w:rtl w:val="true"/>
          <w:lang w:bidi="ar-SA"/>
        </w:rPr>
        <w:t>إننا لسنا بحاجة إلى 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أمثال هذه الأمور قد تكررت من عائشة، التي لم تسلم من لسانها و من أذاها أي من زوجات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حتى إنها قد لحقت حتى الأموات منهن في قبورهن، رغم أنها لم تجتمع معهن في بيت الزوجية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نالت من أفضل 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هي السيدة خديجة في أكثر من مناسبة، و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الحاسم و القوي الذي لم تكن تتوقعه فيما يظهر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تقدم ذلك في بعض فصول هذا الكتاب</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8593745_417432637"/>
      <w:bookmarkStart w:id="112" w:name="_Toc38"/>
      <w:bookmarkEnd w:id="111"/>
      <w:r>
        <w:rPr>
          <w:rtl w:val="true"/>
        </w:rPr>
        <w:t>طلقها قبل أن يدخل بها</w:t>
      </w:r>
      <w:r>
        <w:rPr>
          <w:rtl w:val="true"/>
        </w:rPr>
        <w:t>:</w:t>
      </w:r>
      <w:bookmarkEnd w:id="11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عطاء بن يزيد الجندعي،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مليكة بنت كعب الليثي في شهر رمضان سنة ثمان، و دخل بها، فماتت عنده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113" w:name="pg12358_199537"/>
    </w:p>
    <w:p>
      <w:pPr>
        <w:pStyle w:val="BookText"/>
        <w:rPr/>
      </w:pPr>
      <w:bookmarkEnd w:id="113"/>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مردودة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 سندها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أصحابنا ينكرون ذلك،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كنانية قط </w:t>
      </w:r>
      <w:r>
        <w:rPr>
          <w:rStyle w:val="FootnoteAnchor"/>
          <w:rtl w:val="true"/>
        </w:rPr>
        <w:footnoteReference w:id="84"/>
      </w:r>
      <w:r>
        <w:rPr>
          <w:rFonts w:ascii="Amiri" w:hAnsi="Amiri" w:eastAsia="Amiri" w:cs="Amiri"/>
          <w:color w:val="111111"/>
          <w:sz w:val="28"/>
          <w:sz w:val="28"/>
          <w:szCs w:val="28"/>
          <w:rtl w:val="true"/>
          <w:lang w:bidi="ar-SA"/>
        </w:rPr>
        <w:t>و عن الزهري و الكلبي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أبو معشر استعاذة مليكة من رسول اللّه، و 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قومها،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إنها صغيرة، و إنها لا رأي لها، و إنها خدعت، فارتجعها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فاستأذنوه أن يتزوجها قريب لها من بني عذرة، فأذن لهم، فتزوجها العذري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8593747_417432637"/>
      <w:bookmarkStart w:id="115" w:name="_Toc39"/>
      <w:bookmarkEnd w:id="114"/>
      <w:r>
        <w:rPr>
          <w:rtl w:val="true"/>
        </w:rPr>
        <w:t>أسماء بنت النعمان ضحية أخرى</w:t>
      </w:r>
      <w:r>
        <w:rPr>
          <w:rtl w:val="true"/>
        </w:rPr>
        <w:t>:</w:t>
      </w:r>
      <w:bookmarkEnd w:id="11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تكن مليكة هي الضحية الوحيدة، التي وقعت في هذا الفخ، بل شاركتها في ذلك أسماء بنت النعمان الجونية، فقد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يتزوجها، فجعلت عائشة و حفصة تصلحان من شأنها، فقالتا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يعجبه من المرأة إذا دخلت عليه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خلا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 ذلك، فخرج عنها، و أرسلها إلى أهلها، و متعها برازقيتين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طلقها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طلاق هذه المرأة هو الأنسب بحالها و الأقرب إلى الرفق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بقاءها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يمكّن هاتين المرأتين، و غيرهن من النساء اللواتي يتحركن بوحي منها أضحوكة و موضعا للسخرية و الإستهزاء، و في معرض الأذى في أكثر من اتجاه</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2358_199540"/>
      <w:bookmarkStart w:id="117" w:name="pg12358_199540"/>
      <w:bookmarkEnd w:id="117"/>
    </w:p>
    <w:p>
      <w:pPr>
        <w:pStyle w:val="Heading4"/>
        <w:numPr>
          <w:ilvl w:val="3"/>
          <w:numId w:val="1"/>
        </w:numPr>
        <w:rPr/>
      </w:pPr>
      <w:bookmarkStart w:id="118" w:name="pg12358_199540"/>
      <w:bookmarkStart w:id="119" w:name="__RefHeading___Toc8593749_417432637"/>
      <w:bookmarkStart w:id="120" w:name="_Toc40"/>
      <w:bookmarkEnd w:id="118"/>
      <w:bookmarkEnd w:id="119"/>
      <w:r>
        <w:rPr>
          <w:rtl w:val="true"/>
        </w:rPr>
        <w:t>الفصل الثالث</w:t>
      </w:r>
      <w:r>
        <w:rPr>
          <w:rtl w:val="true"/>
        </w:rPr>
        <w:t xml:space="preserve">: </w:t>
      </w:r>
      <w:r>
        <w:rPr>
          <w:rtl w:val="true"/>
        </w:rPr>
        <w:t>أحداث و قضأيا</w:t>
      </w:r>
      <w:bookmarkEnd w:id="12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1" w:name="__RefHeading___Toc8593751_417432637"/>
      <w:bookmarkStart w:id="122" w:name="_Toc41"/>
      <w:bookmarkEnd w:id="121"/>
      <w:r>
        <w:rPr>
          <w:rtl w:val="true"/>
        </w:rPr>
        <w:t>اشارة</w:t>
      </w:r>
      <w:bookmarkEnd w:id="12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2358_199542"/>
      <w:bookmarkStart w:id="124" w:name="pg12358_199542"/>
      <w:bookmarkEnd w:id="124"/>
    </w:p>
    <w:p>
      <w:pPr>
        <w:pStyle w:val="Heading5"/>
        <w:numPr>
          <w:ilvl w:val="4"/>
          <w:numId w:val="1"/>
        </w:numPr>
        <w:rPr/>
      </w:pPr>
      <w:bookmarkStart w:id="125" w:name="pg12358_199542"/>
      <w:bookmarkStart w:id="126" w:name="__RefHeading___Toc8593753_417432637"/>
      <w:bookmarkStart w:id="127" w:name="_Toc42"/>
      <w:bookmarkEnd w:id="125"/>
      <w:bookmarkEnd w:id="126"/>
      <w:r>
        <w:rPr>
          <w:rtl w:val="true"/>
        </w:rPr>
        <w:t>عتّاب بن أسيد يحج بالناس</w:t>
      </w:r>
      <w:r>
        <w:rPr>
          <w:rtl w:val="true"/>
        </w:rPr>
        <w:t>:</w:t>
      </w:r>
      <w:bookmarkEnd w:id="127"/>
    </w:p>
    <w:p>
      <w:pPr>
        <w:pStyle w:val="BookText"/>
        <w:rPr/>
      </w:pPr>
      <w:r>
        <w:rPr>
          <w:rFonts w:ascii="Amiri" w:hAnsi="Amiri" w:eastAsia="Amiri" w:cs="Amiri"/>
          <w:color w:val="111111"/>
          <w:sz w:val="28"/>
          <w:sz w:val="28"/>
          <w:szCs w:val="28"/>
          <w:rtl w:val="true"/>
          <w:lang w:bidi="ar-SA"/>
        </w:rPr>
        <w:t xml:space="preserve">و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ما بين ذي الحجة إلى رجب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بالناس في تلك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سنة 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عتّاب بن أسيد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مكة استعمله عليها للصلاة و الحج </w:t>
      </w:r>
      <w:r>
        <w:rPr>
          <w:rStyle w:val="FootnoteAnchor"/>
          <w:rtl w:val="true"/>
        </w:rPr>
        <w:footnoteReference w:id="88"/>
      </w:r>
      <w:r>
        <w:rPr>
          <w:rFonts w:ascii="Amiri" w:hAnsi="Amiri" w:eastAsia="Amiri" w:cs="Amiri"/>
          <w:color w:val="111111"/>
          <w:sz w:val="28"/>
          <w:sz w:val="28"/>
          <w:szCs w:val="28"/>
          <w:rtl w:val="true"/>
          <w:lang w:bidi="ar-SA"/>
        </w:rPr>
        <w:t xml:space="preserve">، فحج بالناس تلك السنة على ما كان عليه الناس في </w:t>
      </w:r>
      <w:bookmarkStart w:id="128" w:name="pg12358_199543"/>
    </w:p>
    <w:p>
      <w:pPr>
        <w:pStyle w:val="BookText"/>
        <w:rPr/>
      </w:pPr>
      <w:bookmarkEnd w:id="128"/>
      <w:r>
        <w:rPr>
          <w:rFonts w:ascii="Amiri" w:hAnsi="Amiri" w:eastAsia="Amiri" w:cs="Amiri"/>
          <w:color w:val="111111"/>
          <w:sz w:val="28"/>
          <w:sz w:val="28"/>
          <w:szCs w:val="28"/>
          <w:rtl w:val="true"/>
          <w:lang w:bidi="ar-SA"/>
        </w:rPr>
        <w:t xml:space="preserve">الجاهلية </w:t>
      </w:r>
      <w:r>
        <w:rPr>
          <w:rStyle w:val="FootnoteAnchor"/>
          <w:rtl w:val="true"/>
        </w:rPr>
        <w:footnoteReference w:id="89"/>
      </w:r>
      <w:r>
        <w:rPr>
          <w:rFonts w:ascii="Amiri" w:hAnsi="Amiri" w:eastAsia="Amiri" w:cs="Amiri"/>
          <w:color w:val="111111"/>
          <w:sz w:val="28"/>
          <w:sz w:val="28"/>
          <w:szCs w:val="28"/>
          <w:rtl w:val="true"/>
          <w:lang w:bidi="ar-SA"/>
        </w:rPr>
        <w:t>، ثم كانت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لم يبق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إلى ذي الحجة الذي أصبح على الأبواب، و لم يكن قد بقي لحلوله سوى أيام قليلة، ليحج هو بالناس؟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عاد إلى المدينة لم يقم بعمل أساسي، طيلة أكثر من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يمكن أن يكون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يتلافى ما كان قد جرى في مؤتة، بإفهام الروم، و خصوصا بعد فتح مكة، و امتداد نشاطه إلى مناطق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مؤتة لم ينكفىء إلى الداخل، لأنه يشعر بالضعف و العجز عن مواجهتهم، و أن مؤتة لم تفرز لديه شعورا من هذا القبيل، بل توجه إلى الداخل ليهييء أسباب القوة، و ليزيل أعتى قوى الشرك في المنطقة، ثم هو بعد ذلك لم يزل راصدا لتحركات كل من تحدثه نفسه بالعدوان، أو بالإنتقاص من حقه، و حق أهل الإسلام، بل و سائر المستضعفين في الأرض</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8593755_417432637"/>
      <w:bookmarkStart w:id="130" w:name="_Toc43"/>
      <w:bookmarkEnd w:id="129"/>
      <w:r>
        <w:rPr>
          <w:rtl w:val="true"/>
        </w:rPr>
        <w:t>صنع المنبر لرسول اللّه صلّى اللّه عليه و آله</w:t>
      </w:r>
      <w:r>
        <w:rPr>
          <w:rtl w:val="true"/>
        </w:rPr>
        <w:t>:</w:t>
      </w:r>
      <w:bookmarkEnd w:id="13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ذكروا في جملة أحداث السنة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المنبر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131" w:name="pg12358_199544"/>
    </w:p>
    <w:p>
      <w:pPr>
        <w:pStyle w:val="BookText"/>
        <w:rPr/>
      </w:pPr>
      <w:bookmarkEnd w:id="1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يقف حين يخطب عند جذع كان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الجذع سمعوا له حنينا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تقدمت هذه القضية بشيء من التفصيل في أحداث السنة السابعة للهجرة، فأغنانا ذلك عن الإعادة هنا</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8593757_417432637"/>
      <w:bookmarkStart w:id="133" w:name="_Toc44"/>
      <w:bookmarkEnd w:id="132"/>
      <w:r>
        <w:rPr>
          <w:rtl w:val="true"/>
        </w:rPr>
        <w:t>موت النجاشي</w:t>
      </w:r>
      <w:r>
        <w:rPr>
          <w:rtl w:val="true"/>
        </w:rPr>
        <w:t>:</w:t>
      </w:r>
      <w:bookmarkEnd w:id="133"/>
    </w:p>
    <w:p>
      <w:pPr>
        <w:pStyle w:val="BookText"/>
        <w:rPr/>
      </w:pPr>
      <w:r>
        <w:rPr>
          <w:rFonts w:ascii="Amiri" w:hAnsi="Amiri" w:eastAsia="Amiri" w:cs="Amiri"/>
          <w:color w:val="111111"/>
          <w:sz w:val="28"/>
          <w:sz w:val="28"/>
          <w:szCs w:val="28"/>
          <w:rtl w:val="true"/>
          <w:lang w:bidi="ar-SA"/>
        </w:rPr>
        <w:t>و ذكروا في أحداث السنة التاسعة للهجرة في شهر رجب موت النجاشي ملك الحبشه، و اسمه أصحمة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المسلمين بموته في نفس اليوم الذي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صفّهم و صلى عليه، و كبّر عليه أربع تكبيرات،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لأخيكم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قد تحدثنا عن هذا الأمر في أحداث السنة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أحداث إلى عمرة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كبر عليه خمسا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ذكرنا تفاصيل أخرى تحسن مراجعتها</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8593759_417432637"/>
      <w:bookmarkStart w:id="135" w:name="_Toc45"/>
      <w:bookmarkEnd w:id="134"/>
      <w:r>
        <w:rPr>
          <w:rtl w:val="true"/>
        </w:rPr>
        <w:t>بيع بعض المسلمين أسلحتهم</w:t>
      </w:r>
      <w:r>
        <w:rPr>
          <w:rtl w:val="true"/>
        </w:rPr>
        <w:t>:</w:t>
      </w:r>
      <w:bookmarkEnd w:id="13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السنة التاسعة باع بعض المسلمين أسلحتهم،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الجهاد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ينقطع الجهاد حتى ينزل عيسى بن مريم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بيع هؤلاء أسلحتهم دلالة واضحة على قصر نظرهم و عدم التزامهم بتوجيهات قيادتهم، فهم قد باعوا أسلحتهم دون أن يراجعوا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ليستجيزوه بذلك، أو ليعرفوا رأيه فيما يقدمون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مما يؤكد ضيق أفق تفكيرهم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ظنوا أن أقصى ما يريده اللّه و رسوله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الإسلام إلى مكة و الحجاز، و لا شيء أكثر من ذلك، مع أن اللّه تعالى لم يزل يقول لنبيه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مرسل للبشرية جمعاء، 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لِلْبَشَرِ </w:t>
      </w:r>
      <w:r>
        <w:rPr>
          <w:rStyle w:val="FootnoteAnchor"/>
          <w:rtl w:val="true"/>
        </w:rPr>
        <w:footnoteReference w:id="92"/>
      </w:r>
      <w:r>
        <w:rPr>
          <w:rFonts w:ascii="Amiri" w:hAnsi="Amiri" w:eastAsia="Amiri" w:cs="Amiri"/>
          <w:color w:val="111111"/>
          <w:sz w:val="28"/>
          <w:sz w:val="28"/>
          <w:szCs w:val="28"/>
          <w:rtl w:val="true"/>
          <w:lang w:bidi="ar-SA"/>
        </w:rPr>
        <w:t xml:space="preserve">، لِيَكُونَ لِلْعٰالَمِينَ نَذِيراً </w:t>
      </w:r>
      <w:r>
        <w:rPr>
          <w:rStyle w:val="FootnoteAnchor"/>
          <w:rtl w:val="true"/>
        </w:rPr>
        <w:footnoteReference w:id="93"/>
      </w:r>
      <w:r>
        <w:rPr>
          <w:rFonts w:ascii="Amiri" w:hAnsi="Amiri" w:eastAsia="Amiri" w:cs="Amiri"/>
          <w:color w:val="111111"/>
          <w:sz w:val="28"/>
          <w:sz w:val="28"/>
          <w:szCs w:val="28"/>
          <w:rtl w:val="true"/>
          <w:lang w:bidi="ar-SA"/>
        </w:rPr>
        <w:t xml:space="preserve">، إِنْ هُوَ إِلاّٰ ذِكْرٌ لِلْعٰالَمِينَ </w:t>
      </w:r>
      <w:r>
        <w:rPr>
          <w:rStyle w:val="FootnoteAnchor"/>
          <w:rtl w:val="true"/>
        </w:rPr>
        <w:footnoteReference w:id="94"/>
      </w:r>
      <w:r>
        <w:rPr>
          <w:rFonts w:ascii="Amiri" w:hAnsi="Amiri" w:eastAsia="Amiri" w:cs="Amiri"/>
          <w:color w:val="111111"/>
          <w:sz w:val="28"/>
          <w:sz w:val="28"/>
          <w:szCs w:val="28"/>
          <w:rtl w:val="true"/>
          <w:lang w:bidi="ar-SA"/>
        </w:rPr>
        <w:t xml:space="preserve">، وَ مٰا هُوَ إِلاّٰ ذِكْرٌ لِلْعٰالَمِينَ </w:t>
      </w:r>
      <w:r>
        <w:rPr>
          <w:rStyle w:val="FootnoteAnchor"/>
          <w:rtl w:val="true"/>
        </w:rPr>
        <w:footnoteReference w:id="95"/>
      </w:r>
      <w:r>
        <w:rPr>
          <w:rFonts w:ascii="Amiri" w:hAnsi="Amiri" w:eastAsia="Amiri" w:cs="Amiri"/>
          <w:color w:val="111111"/>
          <w:sz w:val="28"/>
          <w:sz w:val="28"/>
          <w:szCs w:val="28"/>
          <w:rtl w:val="true"/>
          <w:lang w:bidi="ar-SA"/>
        </w:rPr>
        <w:t xml:space="preserve">، وَ مٰا أَرْسَلْنٰاكَ إِلاّٰ رَحْمَةً لِلْعٰالَمِينَ </w:t>
      </w:r>
      <w:r>
        <w:rPr>
          <w:rStyle w:val="FootnoteAnchor"/>
          <w:rtl w:val="true"/>
        </w:rPr>
        <w:footnoteReference w:id="96"/>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دخول جزيرة العرب في الإسلام، و ردّ تحديات سكانها، و سقوط الشرك، و استسلام رموزه لا يعني شمول دعوة الإسلام للعالم كله، و لا يمنع من ظهور تحديات أعتى و أقوى من قبل قوى الإستكبار في دولتي الأكاسرة و القياصرة و سواهما، ممن يمكن أن يجد في نفسه القوة لمواجهة أهل الإيمان</w:t>
      </w:r>
      <w:r>
        <w:rPr>
          <w:rFonts w:eastAsia="Amiri" w:cs="Amiri" w:ascii="Amiri" w:hAnsi="Amiri"/>
          <w:color w:val="111111"/>
          <w:sz w:val="28"/>
          <w:szCs w:val="28"/>
          <w:rtl w:val="true"/>
          <w:lang w:bidi="ar-SA"/>
        </w:rPr>
        <w:t xml:space="preserve">. </w:t>
      </w:r>
      <w:bookmarkStart w:id="136" w:name="pg12358_199546"/>
    </w:p>
    <w:p>
      <w:pPr>
        <w:pStyle w:val="Heading5"/>
        <w:numPr>
          <w:ilvl w:val="4"/>
          <w:numId w:val="1"/>
        </w:numPr>
        <w:rPr/>
      </w:pPr>
      <w:bookmarkStart w:id="137" w:name="__RefHeading___Toc8593761_417432637"/>
      <w:bookmarkStart w:id="138" w:name="_Toc46"/>
      <w:bookmarkEnd w:id="136"/>
      <w:bookmarkEnd w:id="137"/>
      <w:r>
        <w:rPr>
          <w:rtl w:val="true"/>
        </w:rPr>
        <w:t>كعب بن زهير في محضر رسول اللّه صلّى اللّه عليه و آله</w:t>
      </w:r>
      <w:r>
        <w:rPr>
          <w:rtl w:val="true"/>
        </w:rPr>
        <w:t>:</w:t>
      </w:r>
      <w:bookmarkEnd w:id="138"/>
    </w:p>
    <w:p>
      <w:pPr>
        <w:pStyle w:val="BookText"/>
        <w:rPr/>
      </w:pPr>
      <w:r>
        <w:rPr>
          <w:rFonts w:ascii="Amiri" w:hAnsi="Amiri" w:eastAsia="Amiri" w:cs="Amiri"/>
          <w:color w:val="111111"/>
          <w:sz w:val="28"/>
          <w:sz w:val="28"/>
          <w:szCs w:val="28"/>
          <w:rtl w:val="true"/>
          <w:lang w:bidi="ar-SA"/>
        </w:rPr>
        <w:t xml:space="preserve">و بعد انصراف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الطائف قدم كعب بن زهير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بانت سعاد فقلبي اليوم متبولمتيم إثرها لم يفد مكبول</w:t>
      </w:r>
    </w:p>
    <w:p>
      <w:pPr>
        <w:pStyle w:val="BookText"/>
        <w:rPr/>
      </w:pPr>
      <w:r>
        <w:rPr>
          <w:rFonts w:ascii="Amiri" w:hAnsi="Amiri" w:eastAsia="Amiri" w:cs="Amiri"/>
          <w:color w:val="111111"/>
          <w:sz w:val="28"/>
          <w:sz w:val="28"/>
          <w:szCs w:val="28"/>
          <w:rtl w:val="true"/>
          <w:lang w:bidi="ar-SA"/>
        </w:rPr>
        <w:t xml:space="preserve">و أسلم بعد أن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أهدر دمه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البيهقي، و أبو بكر محمد بن القاسم بن بشار، و أبو البركات عن عبد الرحمن بن محمد بن أبي الأسعد الأنباريان،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كعب و بجير ابنا زهير حتى أتيا أبرق العراف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بجير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في عجل هذا المكان، حتى آتي هذا الرجل، 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فأسمع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كعب، و خرج بجير،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فسمع كلامه فآمن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زهير بن أبي سلمى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يجالس أهل الكتاب، فسمع منهم أنه قد آن مبعث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زهير في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مد سببا من السماء، و أنه قد مد يده ليتناوله ففاته، فأوله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و أنه في آخر الزمان لا يدركه، و خبّر بنيه بذلك، و أوصاهم إن أدركوا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يسلموا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اتصل خبر إسلام بجير لأخيه أغضبه ذلك،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أبلغن عني بجيرا رسالةفهل لك فيما قلت و يحك هل لكا</w:t>
      </w:r>
    </w:p>
    <w:p>
      <w:pPr>
        <w:pStyle w:val="BookText"/>
        <w:rPr/>
      </w:pPr>
      <w:r>
        <w:rPr>
          <w:rFonts w:ascii="Amiri" w:hAnsi="Amiri" w:eastAsia="Amiri" w:cs="Amiri"/>
          <w:color w:val="111111"/>
          <w:sz w:val="28"/>
          <w:sz w:val="28"/>
          <w:szCs w:val="28"/>
          <w:rtl w:val="true"/>
          <w:lang w:bidi="ar-SA"/>
        </w:rPr>
        <w:t>فبين لنا إن كنت لست بفاعلعلى أي شيء غير ذلك دلكا</w:t>
      </w:r>
    </w:p>
    <w:p>
      <w:pPr>
        <w:pStyle w:val="BookText"/>
        <w:rPr/>
      </w:pPr>
      <w:r>
        <w:rPr>
          <w:rFonts w:ascii="Amiri" w:hAnsi="Amiri" w:eastAsia="Amiri" w:cs="Amiri"/>
          <w:color w:val="111111"/>
          <w:sz w:val="28"/>
          <w:sz w:val="28"/>
          <w:szCs w:val="28"/>
          <w:rtl w:val="true"/>
          <w:lang w:bidi="ar-SA"/>
        </w:rPr>
        <w:t xml:space="preserve">على خلق لم تلق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لا أباعليه و لم تدرك عليه أخا لكا</w:t>
      </w:r>
    </w:p>
    <w:p>
      <w:pPr>
        <w:pStyle w:val="BookText"/>
        <w:rPr/>
      </w:pPr>
      <w:r>
        <w:rPr>
          <w:rFonts w:ascii="Amiri" w:hAnsi="Amiri" w:eastAsia="Amiri" w:cs="Amiri"/>
          <w:color w:val="111111"/>
          <w:sz w:val="28"/>
          <w:sz w:val="28"/>
          <w:szCs w:val="28"/>
          <w:rtl w:val="true"/>
          <w:lang w:bidi="ar-SA"/>
        </w:rPr>
        <w:t>فإن أنت لم تفعل فلست بآسفو لا قائل إما عثرت لعا لكا</w:t>
      </w:r>
    </w:p>
    <w:p>
      <w:pPr>
        <w:pStyle w:val="BookText"/>
        <w:rPr/>
      </w:pPr>
      <w:r>
        <w:rPr>
          <w:rFonts w:ascii="Amiri" w:hAnsi="Amiri" w:eastAsia="Amiri" w:cs="Amiri"/>
          <w:color w:val="111111"/>
          <w:sz w:val="28"/>
          <w:sz w:val="28"/>
          <w:szCs w:val="28"/>
          <w:rtl w:val="true"/>
          <w:lang w:bidi="ar-SA"/>
        </w:rPr>
        <w:t xml:space="preserve">سقاك بها المأمون كأسا رويةفانهلك المأمون منها و علكا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في الإستيعاب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شربت بكأس عند آل محمدو انهلك المأمور فيها و علكا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 بعث بها إلى بجير، فلما أتت بجيرا كره أن يكتمها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فأنشده إياها،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سقاك بها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إنه لكذوب، و أنا المأمون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أهدر دمه،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لقي كعبا فليقتله، فكتب بجير إلى أخيه يذكر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أهدر دمه،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كعبا فليقتله، و ليقول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و ما أراك تنفلت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إليه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رسول اللّه لا يأتيه أحد يشهد أن لا إله إلا اللّه، و أن محمدا رسول اللّه إلا قبل ذلك منه، و أسقط ما كان قبل ذلك، فإذا جاءك كتابي هذا فأسلم، و أقبل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بجيرا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مبلغ كعبا فهل لك في التيتلوم عليها باطلا و هي أحزم</w:t>
      </w:r>
    </w:p>
    <w:p>
      <w:pPr>
        <w:pStyle w:val="BookText"/>
        <w:rPr/>
      </w:pPr>
      <w:r>
        <w:rPr>
          <w:rFonts w:ascii="Amiri" w:hAnsi="Amiri" w:eastAsia="Amiri" w:cs="Amiri"/>
          <w:color w:val="111111"/>
          <w:sz w:val="28"/>
          <w:sz w:val="28"/>
          <w:szCs w:val="28"/>
          <w:rtl w:val="true"/>
          <w:lang w:bidi="ar-SA"/>
        </w:rPr>
        <w:t>إلى اللّه لا العزى و لا اللات وحدهفتنجو إذا كان النجاء و تسلم</w:t>
      </w:r>
    </w:p>
    <w:p>
      <w:pPr>
        <w:pStyle w:val="BookText"/>
        <w:rPr/>
      </w:pPr>
      <w:r>
        <w:rPr>
          <w:rFonts w:ascii="Amiri" w:hAnsi="Amiri" w:eastAsia="Amiri" w:cs="Amiri"/>
          <w:color w:val="111111"/>
          <w:sz w:val="28"/>
          <w:sz w:val="28"/>
          <w:szCs w:val="28"/>
          <w:rtl w:val="true"/>
          <w:lang w:bidi="ar-SA"/>
        </w:rPr>
        <w:t>لدى يوم لا تنجو و لست بمفلتمن الناس إلا طاهر القلب مسلم</w:t>
      </w:r>
    </w:p>
    <w:p>
      <w:pPr>
        <w:pStyle w:val="BookText"/>
        <w:rPr/>
      </w:pPr>
      <w:r>
        <w:rPr>
          <w:rFonts w:ascii="Amiri" w:hAnsi="Amiri" w:eastAsia="Amiri" w:cs="Amiri"/>
          <w:color w:val="111111"/>
          <w:sz w:val="28"/>
          <w:sz w:val="28"/>
          <w:szCs w:val="28"/>
          <w:rtl w:val="true"/>
          <w:lang w:bidi="ar-SA"/>
        </w:rPr>
        <w:t>فدين زهير و هو لا شيء دينهو دين أبي سلمي عليّ محرم</w:t>
      </w:r>
    </w:p>
    <w:p>
      <w:pPr>
        <w:pStyle w:val="BookText"/>
        <w:rPr/>
      </w:pPr>
      <w:r>
        <w:rPr>
          <w:rFonts w:ascii="Amiri" w:hAnsi="Amiri" w:eastAsia="Amiri" w:cs="Amiri"/>
          <w:color w:val="111111"/>
          <w:sz w:val="28"/>
          <w:sz w:val="28"/>
          <w:szCs w:val="28"/>
          <w:rtl w:val="true"/>
          <w:lang w:bidi="ar-SA"/>
        </w:rPr>
        <w:t>فلما بلغ كعبا الكتاب ضاقت به الأرض، و أشفق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أرجف به من كان في حاضره من عدوه،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مقتول، فلما لم يجد من شيء بدا قال قصيدته التي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بانت سعاد فقلبي اليوم متبولمتيم إثرها لم يفد مكبول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 كعب، و قدم حتى أناخ بباب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بالصفة، فتخطيت حتى جلست إليه فأسلمت،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يا رسول اللّه، أنا كعب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تقول، و التفت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الأبيات الثلاثة،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فانهلك المأمور،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هكذا قلت، و 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مأمون و اللّه، و أنشده القصيدة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يقول فيها</w:t>
      </w:r>
      <w:r>
        <w:rPr>
          <w:rFonts w:eastAsia="Amiri" w:cs="Amiri" w:ascii="Amiri" w:hAnsi="Amiri"/>
          <w:color w:val="111111"/>
          <w:sz w:val="28"/>
          <w:szCs w:val="28"/>
          <w:rtl w:val="true"/>
          <w:lang w:bidi="ar-SA"/>
        </w:rPr>
        <w:t xml:space="preserve">: </w:t>
      </w:r>
      <w:bookmarkStart w:id="139" w:name="pg12358_199549"/>
    </w:p>
    <w:p>
      <w:pPr>
        <w:pStyle w:val="BookText"/>
        <w:rPr/>
      </w:pPr>
      <w:bookmarkEnd w:id="139"/>
      <w:r>
        <w:rPr>
          <w:rFonts w:ascii="Amiri" w:hAnsi="Amiri" w:eastAsia="Amiri" w:cs="Amiri"/>
          <w:color w:val="111111"/>
          <w:sz w:val="28"/>
          <w:sz w:val="28"/>
          <w:szCs w:val="28"/>
          <w:rtl w:val="true"/>
          <w:lang w:bidi="ar-SA"/>
        </w:rPr>
        <w:t>نبئت أن رسول اللّه أوعدنيو العفو عند رسول اللّه مأمول</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الرسول لنور يستضاء بهمهند من سيوف اللّه مسلول</w:t>
      </w:r>
    </w:p>
    <w:p>
      <w:pPr>
        <w:pStyle w:val="BookText"/>
        <w:rPr/>
      </w:pPr>
      <w:r>
        <w:rPr>
          <w:rFonts w:ascii="Amiri" w:hAnsi="Amiri" w:eastAsia="Amiri" w:cs="Amiri"/>
          <w:color w:val="111111"/>
          <w:sz w:val="28"/>
          <w:sz w:val="28"/>
          <w:szCs w:val="28"/>
          <w:rtl w:val="true"/>
          <w:lang w:bidi="ar-SA"/>
        </w:rPr>
        <w:t xml:space="preserve">فكساه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بردة له، فاشتراها معاوية من ولده، فهي التي يلبسها الخلفاء في الأعياد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مدح فيها المهاجرين، و لم يذكر الأنصار،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فتية من قريش قال قائلهمببطن مكة لما أسلموا زولوا</w:t>
      </w:r>
    </w:p>
    <w:p>
      <w:pPr>
        <w:pStyle w:val="BookText"/>
        <w:rPr/>
      </w:pPr>
      <w:r>
        <w:rPr>
          <w:rFonts w:ascii="Amiri" w:hAnsi="Amiri" w:eastAsia="Amiri" w:cs="Amiri"/>
          <w:color w:val="111111"/>
          <w:sz w:val="28"/>
          <w:sz w:val="28"/>
          <w:szCs w:val="28"/>
          <w:rtl w:val="true"/>
          <w:lang w:bidi="ar-SA"/>
        </w:rPr>
        <w:t xml:space="preserve">فكلمته الأنصار، فصنع فيهم شعرا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هنا بعض الوقفات و الإيضاحات، و هي كما يلي</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8593763_417432637"/>
      <w:bookmarkStart w:id="141" w:name="_Toc47"/>
      <w:bookmarkEnd w:id="140"/>
      <w:r>
        <w:rPr>
          <w:rtl w:val="true"/>
        </w:rPr>
        <w:t>رواية لا تصح</w:t>
      </w:r>
      <w:r>
        <w:rPr>
          <w:rtl w:val="true"/>
        </w:rPr>
        <w:t>:</w:t>
      </w:r>
      <w:bookmarkEnd w:id="141"/>
    </w:p>
    <w:p>
      <w:pPr>
        <w:pStyle w:val="BookText"/>
        <w:rPr/>
      </w:pPr>
      <w:r>
        <w:rPr>
          <w:rFonts w:ascii="Amiri" w:hAnsi="Amiri" w:eastAsia="Amiri" w:cs="Amiri"/>
          <w:color w:val="111111"/>
          <w:sz w:val="28"/>
          <w:sz w:val="28"/>
          <w:szCs w:val="28"/>
          <w:rtl w:val="true"/>
          <w:lang w:bidi="ar-SA"/>
        </w:rPr>
        <w:t>ذكرت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كعب بن زهير قدم المدينة، فسأل عن أرقّ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فدل على أبي بكر، فأخبره خبره، فمشى أبو بكر، و كعب على أثره، و قد التثم، حتى صار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يبايعك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فمد كعب يده، فبايعه و أسفر عن وجهه، فأنشده قصيدته</w:t>
      </w:r>
      <w:r>
        <w:rPr>
          <w:rFonts w:eastAsia="Amiri" w:cs="Amiri" w:ascii="Amiri" w:hAnsi="Amiri"/>
          <w:color w:val="111111"/>
          <w:sz w:val="28"/>
          <w:szCs w:val="28"/>
          <w:rtl w:val="true"/>
          <w:lang w:bidi="ar-SA"/>
        </w:rPr>
        <w:t xml:space="preserve">. .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هي رواية نشك في صحتها، و ذلك لما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تقدم عن العسقلاني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كعبا قد وصل مباشرة إلى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يتوسط له أحد، لا أبو بكر،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الوساطة التي تذكرها هذه الرواية لم يكن لها أثر، حيث إن الرجل جاء ملثما، و قد مشى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عنده فبايعه، و لم نجد أبا بكر قد شفع له، أو تكلم في أمره، أو هوّن من جرمه، أو دفع أحدا عنه،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أن أبا بكر كان أرقّ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إذن أصرّ على حرب الذين لم يعترفوا بخلافته، و سفك دماءهم، و سبى نساءهم، بل أباح تلك النساء لقائد جيشه خالد بن الوليد، ليزني بهن في ليلة قتل أزواجهن، كما جرى لزوجة مالك بن نويرة، حيث زنى خالد بزوجته بعد قتله مباشرة، و اعتبر أبو بكر فاعل ذلك سيف اللّه المسلول على أعدائه، و منحه و سام الإجتهاد، لكي يثيبه على فعله هذا ثوابا واحدا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تتحرك عاطفة أبي بكر، و لم تظهر رقته لرأس مالك بن نويرة، و هو يجعل أثفية للقدر التي كان خالد يهيّيء فيها و ليمة زناه بزوجة ذلك المقتول صاحب الرأس في ليلة قتله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أبو بكر أرق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يحتاج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يرققه على الآخرين، في حين أنه هو الذي صرحت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نفسه كانت تذهب حسرات على من يتخذ سبيل الشرك و الإنحراف، حتى لقد خاطبه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 xml:space="preserve">تَذْهَبْ نَفْسُكَ عَلَيْهِمْ حَسَرٰاتٍ </w:t>
      </w:r>
      <w:r>
        <w:rPr>
          <w:rStyle w:val="FootnoteAnchor"/>
          <w:rtl w:val="true"/>
        </w:rPr>
        <w:footnoteReference w:id="105"/>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بٰاخِعٌ نَفْسَكَ عَلىٰ آثٰارِهِمْ إِنْ لَمْ يُؤْمِنُوا بِهٰذَا اَلْحَدِيثِ أَسَفاً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كعب بن زهير كان لا يعرف الكثير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بجيرا قد ذهب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أسلم، ثم كتب إلى أخيه كعب بن زهير يخبره بأن من عادة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يأتيه أحد يشهد أن لا إله إلا اللّه، و أن محمدا رسول اللّه، إلا قبل ذلك منه، و أسقط ما كان قبل ذلك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ذا يريد ترقيق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ذا يبحث عن أرقّ رجل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يعلم أن المشكلة محلولة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إنما قدم كعب إلى المدينة على هذا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كعبا إنما خاف أن يقتله أحد من المسلمين تنفيذا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أهدر دمه، فكان يحتاج إلى من يحميه من الناس إلى أن يصل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غير وارد، فإن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كعبا قد دخل المدينة، و صار يسأل عن أرق الناس، حتى وصل إلى أبي بكر، و لم يقتله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ذا لا يصل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كان وصوله </w:t>
      </w:r>
    </w:p>
    <w:p>
      <w:pPr>
        <w:pStyle w:val="BookText"/>
        <w:rPr/>
      </w:pPr>
      <w:r>
        <w:rPr>
          <w:rFonts w:ascii="Amiri" w:hAnsi="Amiri" w:eastAsia="Amiri" w:cs="Amiri"/>
          <w:color w:val="111111"/>
          <w:sz w:val="28"/>
          <w:sz w:val="28"/>
          <w:szCs w:val="28"/>
          <w:rtl w:val="true"/>
          <w:lang w:bidi="ar-SA"/>
        </w:rPr>
        <w:t xml:space="preserve">إلى أبي بكر أيسر من وصوله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متلثما، و لم يعترضه أحد، فما ذا لو أنه أتى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متلثما من أول الأمر، و قبل أن يوسط أحدا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كعب بن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لم يجد من شيء بدا قال قصيدته التي يمدح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يذكر خوفه، و إرجاف الوشاة به من عدوه، ثم خرج حتى قدم المدينة، فنزل على رجل كانت بينه و بينه معرفة، من 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فقم إليه و استأمنه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حتى جلس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فوضع يده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كعب بن زهير قد جاء ليستأمنك تائبا مسلما، فهل أنت قابل منه، إن انا جئتك به؟</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كعب بن زهير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عاصم بن عمر بن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وثب عليه رجل من الأنصار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دعني و عدو اللّه أضرب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دعه عنك، فإنه قد جاء تائبا نازعا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كعب على هذا الحي من الأنصار لما صنع به صاحبهم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شطرا من قصيدته حتى انتهى إلى قوله الذي يمدح فيه قريشا </w:t>
      </w:r>
    </w:p>
    <w:p>
      <w:pPr>
        <w:pStyle w:val="BookText"/>
        <w:rPr/>
      </w:pPr>
      <w:r>
        <w:rPr>
          <w:rFonts w:ascii="Amiri" w:hAnsi="Amiri" w:eastAsia="Amiri" w:cs="Amiri"/>
          <w:color w:val="111111"/>
          <w:sz w:val="28"/>
          <w:sz w:val="28"/>
          <w:szCs w:val="28"/>
          <w:rtl w:val="true"/>
          <w:lang w:bidi="ar-SA"/>
        </w:rPr>
        <w:t>و يهجو الأنصار،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عصبة من قريش قال قائلهاببطن مكة لما أسلموا زولوا</w:t>
      </w:r>
    </w:p>
    <w:p>
      <w:pPr>
        <w:pStyle w:val="BookText"/>
        <w:rPr/>
      </w:pPr>
      <w:r>
        <w:rPr>
          <w:rFonts w:ascii="Amiri" w:hAnsi="Amiri" w:eastAsia="Amiri" w:cs="Amiri"/>
          <w:color w:val="111111"/>
          <w:sz w:val="28"/>
          <w:sz w:val="28"/>
          <w:szCs w:val="28"/>
          <w:rtl w:val="true"/>
          <w:lang w:bidi="ar-SA"/>
        </w:rPr>
        <w:t>يمشون مشي الجمال الزهر يعصمهمضرب إذا عرّد السود التنابيل</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عاصم بن عمرو بن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عرد السود التنابيل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إنما عنى معشر الأنصار لما كان صاحبهم صنع به، و خص المهاجرين بمدحته، غضب عليه الأنصار، فقال بعد أن أسلم يمدح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كرم الحياة فلا يزلفي مقنب من صالحي الأنصار</w:t>
      </w:r>
    </w:p>
    <w:p>
      <w:pPr>
        <w:pStyle w:val="BookText"/>
        <w:rPr/>
      </w:pPr>
      <w:r>
        <w:rPr>
          <w:rFonts w:ascii="Amiri" w:hAnsi="Amiri" w:eastAsia="Amiri" w:cs="Amiri"/>
          <w:color w:val="111111"/>
          <w:sz w:val="28"/>
          <w:sz w:val="28"/>
          <w:szCs w:val="28"/>
          <w:rtl w:val="true"/>
          <w:lang w:bidi="ar-SA"/>
        </w:rPr>
        <w:t>الباذلين نفوسهم لنبيهميوم الهياج و فتية الأحبار</w:t>
      </w:r>
    </w:p>
    <w:p>
      <w:pPr>
        <w:pStyle w:val="BookText"/>
        <w:rPr/>
      </w:pPr>
      <w:r>
        <w:rPr>
          <w:rFonts w:ascii="Amiri" w:hAnsi="Amiri" w:eastAsia="Amiri" w:cs="Amiri"/>
          <w:color w:val="111111"/>
          <w:sz w:val="28"/>
          <w:sz w:val="28"/>
          <w:szCs w:val="28"/>
          <w:rtl w:val="true"/>
          <w:lang w:bidi="ar-SA"/>
        </w:rPr>
        <w:t>و الضاربين الناس عن أحياضهمبالمشرق و بالقنا الخطار</w:t>
      </w:r>
    </w:p>
    <w:p>
      <w:pPr>
        <w:pStyle w:val="BookText"/>
        <w:rPr/>
      </w:pPr>
      <w:r>
        <w:rPr>
          <w:rFonts w:ascii="Amiri" w:hAnsi="Amiri" w:eastAsia="Amiri" w:cs="Amiri"/>
          <w:color w:val="111111"/>
          <w:sz w:val="28"/>
          <w:sz w:val="28"/>
          <w:szCs w:val="28"/>
          <w:rtl w:val="true"/>
          <w:lang w:bidi="ar-SA"/>
        </w:rPr>
        <w:t>و الناظرين بأعين محمرةكالجمر غير كليلة الأبصار</w:t>
      </w:r>
    </w:p>
    <w:p>
      <w:pPr>
        <w:pStyle w:val="BookText"/>
        <w:rPr/>
      </w:pPr>
      <w:r>
        <w:rPr>
          <w:rFonts w:ascii="Amiri" w:hAnsi="Amiri" w:eastAsia="Amiri" w:cs="Amiri"/>
          <w:color w:val="111111"/>
          <w:sz w:val="28"/>
          <w:sz w:val="28"/>
          <w:szCs w:val="28"/>
          <w:rtl w:val="true"/>
          <w:lang w:bidi="ar-SA"/>
        </w:rPr>
        <w:t>يتطهرون كأنه نسك لهمبدماء من علقوا من الكفار</w:t>
      </w:r>
    </w:p>
    <w:p>
      <w:pPr>
        <w:pStyle w:val="BookText"/>
        <w:rPr/>
      </w:pPr>
      <w:r>
        <w:rPr>
          <w:rFonts w:ascii="Amiri" w:hAnsi="Amiri" w:eastAsia="Amiri" w:cs="Amiri"/>
          <w:color w:val="111111"/>
          <w:sz w:val="28"/>
          <w:sz w:val="28"/>
          <w:szCs w:val="28"/>
          <w:rtl w:val="true"/>
          <w:lang w:bidi="ar-SA"/>
        </w:rPr>
        <w:t xml:space="preserve">لو يعلم الأقوام علمي كلهفيهم لصدقني الذين أماري </w:t>
      </w:r>
      <w:r>
        <w:rPr>
          <w:rStyle w:val="FootnoteAnchor"/>
          <w:rtl w:val="true"/>
        </w:rPr>
        <w:footnoteReference w:id="10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النص يشير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كعب بن زهير قد أعد قصيدته قبل أن يقدم المدينة، و يدخل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تلاها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هذا المجلس، فلا يصح زعم هذا النص أنه قد هجا الأنصار في هذه القصيدة بالذات، لأجل أن أحدهم لما رآه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142" w:name="pg12358_199554"/>
    </w:p>
    <w:p>
      <w:pPr>
        <w:pStyle w:val="BookText"/>
        <w:rPr/>
      </w:pPr>
      <w:bookmarkEnd w:id="142"/>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 عدو اللّه أضرب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كعبا قد نزل على رجل من جهينة كانت بينه و بينه معرفة، فأخذه الجهني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 يصح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نزل على أبي بكر، و إن أبا بكر هو الذي اصطحبه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143" w:name="__RefHeading___Toc8593765_417432637"/>
      <w:bookmarkStart w:id="144" w:name="_Toc48"/>
      <w:bookmarkEnd w:id="143"/>
      <w:r>
        <w:rPr>
          <w:rtl w:val="true"/>
        </w:rPr>
        <w:t>لما ذا أهدر النبي صلّى اللّه عليه و آله دم كعب</w:t>
      </w:r>
      <w:r>
        <w:rPr>
          <w:rtl w:val="true"/>
        </w:rPr>
        <w:t>:</w:t>
      </w:r>
      <w:bookmarkEnd w:id="144"/>
    </w:p>
    <w:p>
      <w:pPr>
        <w:pStyle w:val="BookText"/>
        <w:rPr/>
      </w:pPr>
      <w:r>
        <w:rPr>
          <w:rFonts w:ascii="Amiri" w:hAnsi="Amiri" w:eastAsia="Amiri" w:cs="Amiri"/>
          <w:color w:val="111111"/>
          <w:sz w:val="28"/>
          <w:sz w:val="28"/>
          <w:szCs w:val="28"/>
          <w:rtl w:val="true"/>
          <w:lang w:bidi="ar-SA"/>
        </w:rPr>
        <w:t xml:space="preserve">و عن سبب إهدار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كعب بن زهير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للشعر تأثيره العميق، و للشعراء دورهم الحساس في حياة الناس، و في مشاعرهم و فكرهم، و بلورة مواقفهم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فالشاعر يستطيع أن يكون له دوره القوي، و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الحاسم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هداية الناس و ضلالهم، و في عزهم و ذلهم، و إلحاق الخزي و العار بهم، لمجرد اختراع اخترعه، أو حديث و همي ابتدعه، أو إفك صنعه، أو بهتان 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فالشاعر تاجر فاجر، يتاجر بأعراض الناس، و يبتزهم، و يعتدي على كراماتهم بالظلم و الطغيان، و بالإفك و البهتان عليهم في وضح النهار، من دون أن يرمش له جفن، أو أن يتكدر له خاطر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الشاعر يوقظ غرائز الناس و يثيرها، و يستخف عقولهم، و يتلاعب بأهوائهم، و الشاعر معتد أثيم، و عتل 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لا يفعل، و يخوض مع الخائضين، و يهيم في ظلمات الجهل، و وهم الهوى مع الهائمين</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يَتَّبِعُهُمُ اَلْغٰاوُونَ أَ لَمْ تَرَ أَنَّهُمْ فِي كُلِّ وٰادٍ يَهِيمُونَ </w:t>
      </w:r>
    </w:p>
    <w:p>
      <w:pPr>
        <w:pStyle w:val="BookText"/>
        <w:rPr/>
      </w:pPr>
      <w:r>
        <w:rPr>
          <w:rFonts w:ascii="Amiri" w:hAnsi="Amiri" w:eastAsia="Amiri" w:cs="Amiri"/>
          <w:color w:val="111111"/>
          <w:sz w:val="28"/>
          <w:sz w:val="28"/>
          <w:szCs w:val="28"/>
          <w:rtl w:val="true"/>
          <w:lang w:bidi="ar-SA"/>
        </w:rPr>
        <w:t xml:space="preserve">وَ أَنَّهُمْ يَقُولُونَ مٰا لاٰ يَفْعَلُونَ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كعب بن زهير قد شرع يحرك حربة شعره التضليلي، الذي يرتكز إلى الإفك و البهتان، و ينضح بالإثم و العدوان ليسددها إلى قلب الهدى، و عنوان السداد و الرشاد، ليختطف منه نوره الباهر، و وضوحه و بهاءه الظاهر، ليجعله أسيرا بأيدي الأهواء، حيث تتحكم به النفوس الطامحة و هي غارقة في حمأة شهواتها، و رهينة لدى الغرائز الجامحة في نزواتها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خلق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آيات الجمال و الكمال، الذي شهد به القاصي و الداني، و اعترف به العدو و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 كل الحقد الذي كان يعتلج في صدورهم، فإن ذلك الخلق الرضي كان يجتذبهم إلى هذا الدين، و يزيل غيظهم، و يذهب بحقدهم، لأنه كان يلامس وجدانهم، و يخاطب عقولهم، و ينسجم مع فطرتهم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 كعب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يستخف عقول الناس، و يستثير فيهم أهواءهم و غرائزهم، لكي يهيمن على مشاعرهم، و يقيم الحواجز و السدود التي تعزل ضمائرهم و فطرتهم، و تحجبها عن ملامسة ذلك الخلق الرضي، حتى لا يبقى للناس سبيل هداية، و لا بصيص نور رشاد، و لا سداد، من دون أن يقدم أي مبرر لفعله هذا، مهما كان تافها و سخيفا، سوى أن خلق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خلق الآباء و من تابعهم،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خلق لم تلق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لا أباعليه و لم تدرك عليه أخا لكا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كعب بن زهير قد اقترف بفعله الرخيص هذا أعظم الجرائم، </w:t>
      </w:r>
      <w:bookmarkStart w:id="145" w:name="pg12358_199556"/>
    </w:p>
    <w:p>
      <w:pPr>
        <w:pStyle w:val="BookText"/>
        <w:rPr/>
      </w:pPr>
      <w:bookmarkEnd w:id="145"/>
      <w:r>
        <w:rPr>
          <w:rFonts w:ascii="Amiri" w:hAnsi="Amiri" w:eastAsia="Amiri" w:cs="Amiri"/>
          <w:color w:val="111111"/>
          <w:sz w:val="28"/>
          <w:sz w:val="28"/>
          <w:szCs w:val="28"/>
          <w:rtl w:val="true"/>
          <w:lang w:bidi="ar-SA"/>
        </w:rPr>
        <w:t xml:space="preserve">و أقبحها، من حيث إنه يريد أن يحرم الناس من الحياة و يسوقهم إلى البوار و الهلاك، في الدنيا و الآخرة، فلما ذا لا يهدر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يأمر كل من رآه بأن ينفذ حكم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يتوب و ينيب إلى اللّه، و يتخلى عن هذا الظلم الظاهر، و العدوان السافر على الناس في أعز شيء لديهم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مَنْ قَتَلَ نَفْساً بِغَيْرِ نَفْسٍ أَوْ فَسٰادٍ فِي اَلْأَرْضِ فَكَأَنَّمٰا قَتَلَ اَلنّٰاسَ جَمِيعاً وَ مَنْ أَحْيٰاهٰا فَكَأَنَّمٰا أَحْيَا اَلنّٰاسَ جَمِيعاً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8593767_417432637"/>
      <w:bookmarkStart w:id="147" w:name="_Toc49"/>
      <w:bookmarkEnd w:id="146"/>
      <w:r>
        <w:rPr>
          <w:rtl w:val="true"/>
        </w:rPr>
        <w:t>معاوية</w:t>
      </w:r>
      <w:r>
        <w:rPr>
          <w:rtl w:val="true"/>
        </w:rPr>
        <w:t xml:space="preserve">. . </w:t>
      </w:r>
      <w:r>
        <w:rPr>
          <w:rtl w:val="true"/>
        </w:rPr>
        <w:t>و بردة كعب</w:t>
      </w:r>
      <w:r>
        <w:rPr>
          <w:rtl w:val="true"/>
        </w:rPr>
        <w:t>:</w:t>
      </w:r>
      <w:bookmarkEnd w:id="147"/>
    </w:p>
    <w:p>
      <w:pPr>
        <w:pStyle w:val="BookText"/>
        <w:rPr/>
      </w:pPr>
      <w:r>
        <w:rPr>
          <w:rFonts w:ascii="Amiri" w:hAnsi="Amiri" w:eastAsia="Amiri" w:cs="Amiri"/>
          <w:color w:val="111111"/>
          <w:sz w:val="28"/>
          <w:sz w:val="28"/>
          <w:szCs w:val="28"/>
          <w:rtl w:val="true"/>
          <w:lang w:bidi="ar-SA"/>
        </w:rPr>
        <w:t>و قد ذكرت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معاوية من ولد كعب بن زهير تلك البردة التي كساها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الخلفاء كانوا يلبسونها في الأعياد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مما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لم يكن من أهل الإعتقاد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الحد الذي يدعوه للتبرك بآثاره، و الإهتمام بشرائها و توريثها لمن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الذي أقسم على دفن 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إسقاطه من الأذان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حين سمع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إلا دفنا دفنا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كان معاوية من الطلقاء، و من طلاب الدنيا، و قد تآمر على عثمان حتى قتل، و حارب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عليه؛ بأن لا يشبع اللّه له بطنا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48" w:name="pg12358_199558"/>
    </w:p>
    <w:p>
      <w:pPr>
        <w:pStyle w:val="BookText"/>
        <w:rPr/>
      </w:pPr>
      <w:bookmarkEnd w:id="148"/>
      <w:r>
        <w:rPr>
          <w:rFonts w:ascii="Amiri" w:hAnsi="Amiri" w:eastAsia="Amiri" w:cs="Amiri"/>
          <w:color w:val="111111"/>
          <w:sz w:val="28"/>
          <w:sz w:val="28"/>
          <w:szCs w:val="28"/>
          <w:rtl w:val="true"/>
          <w:lang w:bidi="ar-SA"/>
        </w:rPr>
        <w:t>و قد لعنه و لعن أباه و أخاه،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الراكب، و القائد، و السائق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فشراء معاوية للبردة إنما هو لأجل أن يتخذ منها شركا يصطاد به قلوب الناس، و يعمّي عليهم الأمور، و ليوحي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يقدّس الرسول، و يحفظ آثاره، و يتبرك بها</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8593769_417432637"/>
      <w:bookmarkStart w:id="150" w:name="_Toc50"/>
      <w:bookmarkEnd w:id="149"/>
      <w:r>
        <w:rPr>
          <w:rtl w:val="true"/>
        </w:rPr>
        <w:t>كعب و قريش</w:t>
      </w:r>
      <w:r>
        <w:rPr>
          <w:rtl w:val="true"/>
        </w:rPr>
        <w:t xml:space="preserve">. . </w:t>
      </w:r>
      <w:r>
        <w:rPr>
          <w:rtl w:val="true"/>
        </w:rPr>
        <w:t>لا الأنصار</w:t>
      </w:r>
      <w:r>
        <w:rPr>
          <w:rtl w:val="true"/>
        </w:rPr>
        <w:t>:</w:t>
      </w:r>
      <w:bookmarkEnd w:id="150"/>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كعب بن زهير مدح قريشا في قصيدة بانت سعاد، و لم يذكر الأنصار، فلم يرق ذلك للأنصار، فكلموه في ذلك، فقال فيهم شعرا</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نريد أن نشير إليه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كعب لقريش في قصيدته، و هو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لم تزل تحارب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فتح مكة، يشير إلى هيمنة قريش على عقول الناس في المنطقة، و إلى أن أحدا منهم لا يجرؤ على تخطيها</w:t>
      </w:r>
      <w:r>
        <w:rPr>
          <w:rFonts w:eastAsia="Amiri" w:cs="Amiri" w:ascii="Amiri" w:hAnsi="Amiri"/>
          <w:color w:val="111111"/>
          <w:sz w:val="28"/>
          <w:szCs w:val="28"/>
          <w:rtl w:val="true"/>
          <w:lang w:bidi="ar-SA"/>
        </w:rPr>
        <w:t xml:space="preserve">. </w:t>
      </w:r>
      <w:bookmarkStart w:id="151" w:name="pg12358_199559"/>
    </w:p>
    <w:p>
      <w:pPr>
        <w:pStyle w:val="BookText"/>
        <w:rPr/>
      </w:pPr>
      <w:bookmarkEnd w:id="151"/>
      <w:r>
        <w:rPr>
          <w:rFonts w:ascii="Amiri" w:hAnsi="Amiri" w:eastAsia="Amiri" w:cs="Amiri"/>
          <w:color w:val="111111"/>
          <w:sz w:val="28"/>
          <w:sz w:val="28"/>
          <w:szCs w:val="28"/>
          <w:rtl w:val="true"/>
          <w:lang w:bidi="ar-SA"/>
        </w:rPr>
        <w:t>و لعله إنما ذكر قريشا في قصيدته لكي يأمن جانبها، و يسلم من غوائل غضبها عليه، حين يمدح عدوها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إهمال الأنصار ربما يكون لإرضاء قريش أيضا، لكي لا يثير حفيظتها ضده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يشير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ما حققه المسلمون بقيادة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انتصارات هائلة على اليهود و المشركين و قريش، لم يستطع أن يزيل كل آثار ذلك الإنبهار و الضعف أمام الهيمنة القرشية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 هذه الآثار قد بقيت إلى ما بعد عشرات السنين من ذلك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مثلهم في ذلك كمثل الذي يكون عبدا لرجل، ثم يعتقه، فإن شعوره بالضعف أمام الذي كان سيده لا يزول بسهولة، بل يبقى عبر السنين و الأحقاب، بعد حصوله على حريته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لاحظ الإسلام هذه الخصوصية و راعاها في أحكامه التي شرعها لهذه الحالات كما يعلم بالمراجعة</w:t>
      </w:r>
      <w:r>
        <w:rPr>
          <w:rFonts w:eastAsia="Amiri" w:cs="Amiri" w:ascii="Amiri" w:hAnsi="Amiri"/>
          <w:color w:val="111111"/>
          <w:sz w:val="28"/>
          <w:szCs w:val="28"/>
          <w:rtl w:val="true"/>
          <w:lang w:bidi="ar-SA"/>
        </w:rPr>
        <w:t>. .</w:t>
      </w:r>
    </w:p>
    <w:p>
      <w:pPr>
        <w:pStyle w:val="Heading5"/>
        <w:numPr>
          <w:ilvl w:val="4"/>
          <w:numId w:val="1"/>
        </w:numPr>
        <w:rPr/>
      </w:pPr>
      <w:bookmarkStart w:id="152" w:name="__RefHeading___Toc8593771_417432637"/>
      <w:bookmarkStart w:id="153" w:name="_Toc51"/>
      <w:bookmarkEnd w:id="152"/>
      <w:r>
        <w:rPr>
          <w:rtl w:val="true"/>
        </w:rPr>
        <w:t>عمر</w:t>
      </w:r>
      <w:r>
        <w:rPr>
          <w:rtl w:val="true"/>
        </w:rPr>
        <w:t xml:space="preserve">. . </w:t>
      </w:r>
      <w:r>
        <w:rPr>
          <w:rtl w:val="true"/>
        </w:rPr>
        <w:t>و الصلاة على ابن أبي</w:t>
      </w:r>
      <w:r>
        <w:rPr>
          <w:rtl w:val="true"/>
        </w:rPr>
        <w:t>:</w:t>
      </w:r>
      <w:bookmarkEnd w:id="153"/>
    </w:p>
    <w:p>
      <w:pPr>
        <w:pStyle w:val="BookText"/>
        <w:rPr/>
      </w:pPr>
      <w:r>
        <w:rPr>
          <w:rFonts w:ascii="Amiri" w:hAnsi="Amiri" w:eastAsia="Amiri" w:cs="Amiri"/>
          <w:color w:val="111111"/>
          <w:sz w:val="28"/>
          <w:sz w:val="28"/>
          <w:szCs w:val="28"/>
          <w:rtl w:val="true"/>
          <w:lang w:bidi="ar-SA"/>
        </w:rPr>
        <w:t xml:space="preserve">و في السنة التاسعة، في شهر ذي القعدة، و بعد أن 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تبوك مات عبد اللّه بن أبي، بعد أن مرض عشرين يوما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السنة الخامسة من الهجرة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عمر بن الخطاب،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مات عبد اللّه بن أبي بن </w:t>
      </w:r>
    </w:p>
    <w:p>
      <w:pPr>
        <w:pStyle w:val="BookText"/>
        <w:rPr/>
      </w:pPr>
      <w:r>
        <w:rPr>
          <w:rFonts w:ascii="Amiri" w:hAnsi="Amiri" w:eastAsia="Amiri" w:cs="Amiri"/>
          <w:color w:val="111111"/>
          <w:sz w:val="28"/>
          <w:sz w:val="28"/>
          <w:szCs w:val="28"/>
          <w:rtl w:val="true"/>
          <w:lang w:bidi="ar-SA"/>
        </w:rPr>
        <w:t xml:space="preserve">سلول سأل ابنه عبد اللّه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يعطيه قميصه ليكفنه فيه، فأعطاه، ثم سأله أن يصلي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 عمر، فأخذ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عدو اللّه عبد اللّه بن أبي القائل كذا و كذا و القائل كذا و كذا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أتصلي على ابن أبي، و قد قال يوم كذا و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عدد عليه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 عني يا عمر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أكثرت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خيّرت فاخترت، لو أعلم أني إن زدت على السبعين غفر له لزدت عليها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مشى معه حتى قام على قبره حتى فرغ منه، فعجبت لي و لجرأتي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اللّه و رسوله أعلم، فو اللّه ما كان إلا يسيرا حتى نزلت هاتان الآيتان وَ لاٰ تُصَلِّ عَلىٰ أَحَدٍ مِنْهُمْ مٰاتَ أَبَداً وَ لاٰ تَقُمْ عَلىٰ قَبْرِهِ إِنَّهُمْ كَفَرُوا بِاللّٰهِ وَ رَسُولِهِ وَ مٰاتُوا وَ هُمْ فٰاسِقُونَ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للبخاري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أراد أن يصلي جذبه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نهاك أن تصلي على المنافقين؟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بين خيرتين</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w:t>
      </w:r>
      <w:r>
        <w:rPr>
          <w:rFonts w:eastAsia="Amiri" w:cs="Amiri" w:ascii="Amiri" w:hAnsi="Amiri"/>
          <w:color w:val="111111"/>
          <w:sz w:val="28"/>
          <w:szCs w:val="28"/>
          <w:rtl w:val="true"/>
          <w:lang w:bidi="ar-SA"/>
        </w:rPr>
        <w:t xml:space="preserve">. .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سأزيد على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 عَلىٰ أَحَدٍ مِنْهُمْ مٰاتَ أَبَداً وَ لاٰ تَقُمْ عَلىٰ قَبْرِهِ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فأرسل إلى عمر فأخبره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عبد اللّه بن أبي بن سلول جاء ابنه عبد اللّه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أن يعطيه قميصه ليكفنه فيه، فأعطاه، ثم سأله أن يصلي عليه،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ليصلي عليه، فقام عمر، فأخذ بثوب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أتصلي عليه و قد نهاك ربك أن تصلي على المنافقين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خيرني اللّه تعالى،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اِسْتَغْفِرْ لَهُمْ أَوْ لاٰ تَسْتَغْفِرْ لَهُمْ إِنْ تَسْتَغْفِرْ لَهُمْ سَبْعِينَ 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سأزيد على السبعين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 عَلىٰ أَحَدٍ مِنْهُمْ مٰاتَ أَبَداً وَ لاٰ تَقُمْ عَلىٰ قَبْرِهِ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فترك الصلاة عليهم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عن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وقف عليه يريد الصلاة تحولت حتى قمت في صدره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أبي هو الذي 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قميصه ليكفن فيه،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نفث في جلده، و دلاه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يكون قد 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حياته، ثم أكد ولده هذا الطلب بعد وفاته، و كذلك الحال بالنسبة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أو 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يكفنه و أن يصلي عليه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سياق رواياتهم المزعومة تلك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قد نزل بموافقة عمر، و تخطئة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شك في أن هذا من ترهاتهم و أباطيلهم الجريئة، التي تهدف إلى الحط من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رفع شأن عمر بن الخطاب، فما أشبههم بذلك الذي يحرق البلاد و العباد من أجل أن يشعل سيجارة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تحدثت الروايات أن عمر يواجه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ليس له واقع،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نهاه عن الصلاة على المنافقين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قد 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لم ينهه، و إنما خيّر بين أمرين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p>
    <w:p>
      <w:pPr>
        <w:pStyle w:val="BookText"/>
        <w:rPr/>
      </w:pPr>
      <w:r>
        <w:rPr>
          <w:rFonts w:ascii="Amiri" w:hAnsi="Amiri" w:eastAsia="Amiri" w:cs="Amiri"/>
          <w:color w:val="111111"/>
          <w:sz w:val="28"/>
          <w:sz w:val="28"/>
          <w:szCs w:val="28"/>
          <w:rtl w:val="true"/>
          <w:lang w:bidi="ar-SA"/>
        </w:rPr>
        <w:t xml:space="preserve">فلما قرأ آية الإستغفار لهم بيّن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الآية لا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لا يمكن أن نقبل بأن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أخطأ في فهم الخطاب الإلهي، ففسره بغير معناه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أخطأ في فهم الخطاب الإلهي، هو عمر بن الخطاب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أخطأ خطأ آخر يمس جوهر العقيدة، حين نسب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في فهم و حي اللّه تبارك و تعالى، أو حين واجهه باتهامه بأنه يخالف أمر اللّه تعالى له بعدم الصلاة على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الأخطر من ذلك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 يقبل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أصر على منعه، و أخذ بثوبه، و قام في صدره يصده عما يريد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بأن يؤخر عنه، فلم يفعل، بل أصرّ و أصرّ حتى أكثر عليه، حتى أخبره بأن اللّه تعالى قد خيره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ذا لا يمتثل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يصرّ على فرض رأيه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 يرى أن اللّه تعالى قد أخطأ حين خيّر نبيه، و أن عليه سبحانه و تعالى أن يبدل أمره هذا ليوافق رأي عمر؟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ذا يقدم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اللّه تعالى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أَيُّهَا اَلَّذِينَ آمَنُوا لاٰ تُقَدِّمُوا بَيْنَ يَدَيِ اَللّٰهِ وَ رَسُولِهِ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كان يرى نفسه أعلم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أن رأيه أصوب من رأيه؟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 يرى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المنكر، و يريد أن ينهاه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 إِنْ تَسْتَغْفِرْ لَهُمْ سَبْعِينَ 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يقصد به النهي عن الإستغفار، بل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هذا الإستغفار لا ينفع المنافقين، و لا يوجب المغفرة لهم من اللّه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لا يعني أن لا تكون له فوائد و منافع أخرى، كما سنشير إليه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عن الصلاة على المنافقين إنما نزل بعد قصة الصلاة على ابن أبي بالإجماع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يتهم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منهي عن الصلاة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كانت لابن أبي يد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أن يكافئه عليها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من اللّه أن لا يكون </w:t>
      </w:r>
      <w:bookmarkStart w:id="154" w:name="pg12358_199567"/>
    </w:p>
    <w:p>
      <w:pPr>
        <w:pStyle w:val="BookText"/>
        <w:rPr/>
      </w:pPr>
      <w:bookmarkEnd w:id="154"/>
      <w:r>
        <w:rPr>
          <w:rFonts w:ascii="Amiri" w:hAnsi="Amiri" w:eastAsia="Amiri" w:cs="Amiri"/>
          <w:color w:val="111111"/>
          <w:sz w:val="28"/>
          <w:sz w:val="28"/>
          <w:szCs w:val="28"/>
          <w:rtl w:val="true"/>
          <w:lang w:bidi="ar-SA"/>
        </w:rPr>
        <w:t xml:space="preserve">لكافر و لا لمشرك عليه يد يستحق عليها الشكر و المكافأة، فلو كان منافقا لكان مشركا، فكيف تكون له يد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155" w:name="__RefHeading___Toc8593773_417432637"/>
      <w:bookmarkStart w:id="156" w:name="_Toc52"/>
      <w:bookmarkEnd w:id="155"/>
      <w:r>
        <w:rPr>
          <w:rtl w:val="true"/>
        </w:rPr>
        <w:t>عمر يندم على ما صدر منه</w:t>
      </w:r>
      <w:r>
        <w:rPr>
          <w:rtl w:val="true"/>
        </w:rPr>
        <w:t>:</w:t>
      </w:r>
      <w:bookmarkEnd w:id="156"/>
    </w:p>
    <w:p>
      <w:pPr>
        <w:pStyle w:val="BookText"/>
        <w:rPr/>
      </w:pPr>
      <w:r>
        <w:rPr>
          <w:rFonts w:ascii="Amiri" w:hAnsi="Amiri" w:eastAsia="Amiri" w:cs="Amiri"/>
          <w:color w:val="111111"/>
          <w:sz w:val="28"/>
          <w:sz w:val="28"/>
          <w:szCs w:val="28"/>
          <w:rtl w:val="true"/>
          <w:lang w:bidi="ar-SA"/>
        </w:rPr>
        <w:t>و قد روي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كان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في الإسلام هفوة ما أصبت مثلها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على عبد اللّه بن أبي، فأخذت بثوبه،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أمرك اللّه بهذا، لقد قال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 إِنْ تَسْتَغْفِرْ لَهُمْ سَبْعِينَ مَرَّةً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خيرني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 إِنْ تَسْتَغْفِرْ لَهُمْ سَبْعِينَ مَرَّةً</w:t>
      </w:r>
      <w:r>
        <w:rPr>
          <w:rFonts w:eastAsia="Amiri" w:cs="Amiri" w:ascii="Amiri" w:hAnsi="Amiri"/>
          <w:color w:val="111111"/>
          <w:sz w:val="28"/>
          <w:szCs w:val="28"/>
          <w:rtl w:val="true"/>
          <w:lang w:bidi="ar-SA"/>
        </w:rPr>
        <w:t xml:space="preserve">. . . .»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لا يقتصر على ابن أبي إذ إن الروايات تتحدث عن اعتراضات أخرى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 على آخرين من الصحابة أيضا، فراجع</w:t>
      </w:r>
      <w:r>
        <w:rPr>
          <w:rFonts w:eastAsia="Amiri" w:cs="Amiri" w:ascii="Amiri" w:hAnsi="Amiri"/>
          <w:color w:val="111111"/>
          <w:sz w:val="28"/>
          <w:szCs w:val="28"/>
          <w:rtl w:val="true"/>
          <w:lang w:bidi="ar-SA"/>
        </w:rPr>
        <w:t xml:space="preserve">. .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8593775_417432637"/>
      <w:bookmarkStart w:id="158" w:name="_Toc53"/>
      <w:bookmarkEnd w:id="157"/>
      <w:r>
        <w:rPr>
          <w:rtl w:val="true"/>
        </w:rPr>
        <w:t xml:space="preserve">لما ذا يصلي النبي صلّى اللّه عليه و آله على ابن أبي؟ </w:t>
      </w:r>
      <w:r>
        <w:rPr>
          <w:rtl w:val="true"/>
        </w:rPr>
        <w:t>! :</w:t>
      </w:r>
      <w:bookmarkEnd w:id="15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يبدو أن ثمة تضخيما لشأن ابن أبي في موضوع </w:t>
      </w:r>
    </w:p>
    <w:p>
      <w:pPr>
        <w:pStyle w:val="BookText"/>
        <w:rPr/>
      </w:pPr>
      <w:r>
        <w:rPr>
          <w:rFonts w:ascii="Amiri" w:hAnsi="Amiri" w:eastAsia="Amiri" w:cs="Amiri"/>
          <w:color w:val="111111"/>
          <w:sz w:val="28"/>
          <w:sz w:val="28"/>
          <w:szCs w:val="28"/>
          <w:rtl w:val="true"/>
          <w:lang w:bidi="ar-SA"/>
        </w:rPr>
        <w:t>النفاق، حتى لقد اعتبروه رأس المنافقين في المدينة، لكي يهونوا بذلك من شأن نفاق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لنا من هذه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بصلاته هذه تحقيق عدة أمور،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يكرم عبد اللّه بن عبد اللّه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يدفع عنه أذى بعض الناس، الذين كان يروق لهم إذلال أهل الإيمان، بذكر آبائهم بما يراه الناس من أسباب التنقص للأبناء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أنهم ذكروا القميص،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يغني عنه قميصي و صلاتي؟ و اللّه، إني لأرجو أن يسلم به أكثر من ألف من الخزرج الخ</w:t>
      </w:r>
      <w:r>
        <w:rPr>
          <w:rFonts w:eastAsia="Amiri" w:cs="Amiri" w:ascii="Amiri" w:hAnsi="Amiri"/>
          <w:color w:val="111111"/>
          <w:sz w:val="28"/>
          <w:szCs w:val="28"/>
          <w:rtl w:val="true"/>
          <w:lang w:bidi="ar-SA"/>
        </w:rPr>
        <w:t xml:space="preserve">. .»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النص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الخزرج لم يكونوا كلهم قد دخلوا في الإسلام إلى ذلك الوقت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المروي بسند 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عليه، و لم يدع له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عليه لا ينسجم مع ما ذكر آنفا من أن الغرض هو تكريم ابنه عبد اللّه بن عبد اللّه بن أبي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مع منع ألسنة السوء من أن تؤذي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مع ترغيب الخزرج بالإسلام، حتى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ليرجو أن يسلم بسبب إلباسه قميصه أكثر من ألف منهم</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لا يجب أن يكون بصورة معلنة و ظاهرة، بحيث يسمعه سائر الناس، فلعله أخفت في صلاته، أو في دعائه عليه فقط</w:t>
      </w:r>
      <w:r>
        <w:rPr>
          <w:rFonts w:eastAsia="Amiri" w:cs="Amiri" w:ascii="Amiri" w:hAnsi="Amiri"/>
          <w:color w:val="111111"/>
          <w:sz w:val="28"/>
          <w:szCs w:val="28"/>
          <w:rtl w:val="true"/>
          <w:lang w:bidi="ar-SA"/>
        </w:rPr>
        <w:t xml:space="preserve">. </w:t>
      </w:r>
      <w:bookmarkStart w:id="159" w:name="pg12358_199570"/>
    </w:p>
    <w:p>
      <w:pPr>
        <w:pStyle w:val="Heading4"/>
        <w:numPr>
          <w:ilvl w:val="3"/>
          <w:numId w:val="1"/>
        </w:numPr>
        <w:rPr/>
      </w:pPr>
      <w:bookmarkStart w:id="160" w:name="__RefHeading___Toc8593777_417432637"/>
      <w:bookmarkStart w:id="161" w:name="_Toc54"/>
      <w:bookmarkEnd w:id="159"/>
      <w:bookmarkEnd w:id="160"/>
      <w:r>
        <w:rPr>
          <w:rtl w:val="true"/>
        </w:rPr>
        <w:t>الفصل الرابع</w:t>
      </w:r>
      <w:r>
        <w:rPr>
          <w:rtl w:val="true"/>
        </w:rPr>
        <w:t xml:space="preserve">: </w:t>
      </w:r>
      <w:r>
        <w:rPr>
          <w:rtl w:val="true"/>
        </w:rPr>
        <w:t>من سرايا السنة الثامنة</w:t>
      </w:r>
      <w:bookmarkEnd w:id="16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2" w:name="__RefHeading___Toc8593779_417432637"/>
      <w:bookmarkStart w:id="163" w:name="_Toc55"/>
      <w:bookmarkEnd w:id="162"/>
      <w:r>
        <w:rPr>
          <w:rtl w:val="true"/>
        </w:rPr>
        <w:t>اشارة</w:t>
      </w:r>
      <w:bookmarkEnd w:id="16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2358_199572"/>
      <w:bookmarkStart w:id="165" w:name="pg12358_199572"/>
      <w:bookmarkEnd w:id="165"/>
    </w:p>
    <w:p>
      <w:pPr>
        <w:pStyle w:val="Heading5"/>
        <w:numPr>
          <w:ilvl w:val="4"/>
          <w:numId w:val="1"/>
        </w:numPr>
        <w:rPr/>
      </w:pPr>
      <w:bookmarkStart w:id="166" w:name="pg12358_199572"/>
      <w:bookmarkStart w:id="167" w:name="__RefHeading___Toc8593781_417432637"/>
      <w:bookmarkStart w:id="168" w:name="_Toc56"/>
      <w:bookmarkEnd w:id="166"/>
      <w:bookmarkEnd w:id="167"/>
      <w:r>
        <w:rPr>
          <w:rtl w:val="true"/>
        </w:rPr>
        <w:t>بداية ضرورية جدا</w:t>
      </w:r>
      <w:r>
        <w:rPr>
          <w:rtl w:val="true"/>
        </w:rPr>
        <w:t>:</w:t>
      </w:r>
      <w:bookmarkEnd w:id="168"/>
    </w:p>
    <w:p>
      <w:pPr>
        <w:pStyle w:val="BookText"/>
        <w:rPr/>
      </w:pPr>
      <w:r>
        <w:rPr>
          <w:rFonts w:ascii="Amiri" w:hAnsi="Amiri" w:eastAsia="Amiri" w:cs="Amiri"/>
          <w:color w:val="111111"/>
          <w:sz w:val="28"/>
          <w:sz w:val="28"/>
          <w:szCs w:val="28"/>
          <w:rtl w:val="true"/>
          <w:lang w:bidi="ar-SA"/>
        </w:rPr>
        <w:t xml:space="preserve">قد نبهنا أكثر من مرة، و نعود على تأكيد التنبيه على أن السرايا التي كان يرسلها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الإتجاهات لم تكن سرايا غازية، تهدف إلى قتل الناس و قهرهم، و تقويض أمنهم، أو سلب حريتهم، و سبي ذراريهم و نسائهم، و الإستئثار بأموالهم و الإستيلاء على ديارهم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كل شيء نبيا رسولا، و من أهم واجبات الأنبياء و الرسل،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إبلاغ الناس بأمر نبوتهم، و إيقافهم على حقيقة دعوتهم، و إقامة الحجة عليهم، فإذا حالت فئة ظالمة بينهم و بين هذا الأمر، فلا بد من ردعها عن ظلمها و بغيها هذا، فإذا لجأت إلى العنف و القتال، و لم يكن بد من التصدي ورد التحدي، فلا بد من إسقاط مقاومتها، إذا توفرت القدرة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بالذات هو ما كان يجري مع سرايا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كانت في أكثرها سرايا دعوة، لا سرايا حرب و قتال، و كان باقيها عمليات و قائية، تهدف إلى صد عدوان قد أعد الآخرون له العدة، و جمعوا الجموع للقيام به</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حق مشروع؛ إذ لا مجال للإنتظار و التراخي حتى يورد العدو ضربته، و يرتكب جريمته، و يحقق أهدافه، فإن هذا سوء في الرأي، و عجز </w:t>
      </w:r>
      <w:bookmarkStart w:id="169" w:name="pg12358_199573"/>
    </w:p>
    <w:p>
      <w:pPr>
        <w:pStyle w:val="BookText"/>
        <w:rPr/>
      </w:pPr>
      <w:bookmarkEnd w:id="169"/>
      <w:r>
        <w:rPr>
          <w:rFonts w:ascii="Amiri" w:hAnsi="Amiri" w:eastAsia="Amiri" w:cs="Amiri"/>
          <w:color w:val="111111"/>
          <w:sz w:val="28"/>
          <w:sz w:val="28"/>
          <w:szCs w:val="28"/>
          <w:rtl w:val="true"/>
          <w:lang w:bidi="ar-SA"/>
        </w:rPr>
        <w:t>في التدبير، و فشل في السياسة، و تفريط في الأمانة، يصل إلى حد الخيانة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صرحت النصوص في الموارد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السرية الفلانية كانت سرية بلاغ و دعوة، و سنجد في هذا الفصل بعضا من هذه التصريحات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فإلى ما يلي من أحداث و مطالب</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8593783_417432637"/>
      <w:bookmarkStart w:id="171" w:name="_Toc57"/>
      <w:bookmarkEnd w:id="170"/>
      <w:r>
        <w:rPr>
          <w:rtl w:val="true"/>
        </w:rPr>
        <w:t>سرية الطفيل إلى ذي الكفين</w:t>
      </w:r>
      <w:r>
        <w:rPr>
          <w:rtl w:val="true"/>
        </w:rPr>
        <w:t>:</w:t>
      </w:r>
      <w:bookmarkEnd w:id="171"/>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المسير إلى الطائف، بعث الطفيل بن عمرو إلى ذي الكفين، صنم من خشب، كان لعمرو بن حممة الدّوسي، ليهدمه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أن يستمد قومه، و يوافيه بالطائف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سريعا إلى قرية، فهدم ذا الكفين، و جعل يحش النار في وجهه و يحرقه،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الكفين لست من عبّادكاميلادنا أقدم من ميلادكا</w:t>
      </w:r>
    </w:p>
    <w:p>
      <w:pPr>
        <w:pStyle w:val="BookText"/>
        <w:rPr/>
      </w:pPr>
      <w:r>
        <w:rPr>
          <w:rFonts w:ascii="Amiri" w:hAnsi="Amiri" w:eastAsia="Amiri" w:cs="Amiri"/>
          <w:color w:val="111111"/>
          <w:sz w:val="28"/>
          <w:sz w:val="28"/>
          <w:szCs w:val="28"/>
          <w:rtl w:val="true"/>
          <w:lang w:bidi="ar-SA"/>
        </w:rPr>
        <w:t>إني حشوت النار في فؤادكا</w:t>
      </w:r>
    </w:p>
    <w:p>
      <w:pPr>
        <w:pStyle w:val="BookText"/>
        <w:rPr/>
      </w:pPr>
      <w:r>
        <w:rPr>
          <w:rFonts w:ascii="Amiri" w:hAnsi="Amiri" w:eastAsia="Amiri" w:cs="Amiri"/>
          <w:color w:val="111111"/>
          <w:sz w:val="28"/>
          <w:sz w:val="28"/>
          <w:szCs w:val="28"/>
          <w:rtl w:val="true"/>
          <w:lang w:bidi="ar-SA"/>
        </w:rPr>
        <w:t xml:space="preserve">و انحدر معه من قومه أربعمائة سراعا، فوافوا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بالطائف، بعد مقدمه بأربعة أيام، و قدم بدبابة و منجنيق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الأزد من يحمل رايتكم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يحملها في الجاهلية، النعمان بن الرازية اللهبي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أصبتم</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كان ذلك في شوال سنة ثمان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 في حنين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لهدم الأصنام، فهدمها، ثم وافاه في الطائف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ذا لم يهدم ذا الكفين؟</w:t>
      </w:r>
    </w:p>
    <w:p>
      <w:pPr>
        <w:pStyle w:val="BookText"/>
        <w:rPr/>
      </w:pPr>
      <w:r>
        <w:rPr>
          <w:rFonts w:ascii="Amiri" w:hAnsi="Amiri" w:eastAsia="Amiri" w:cs="Amiri"/>
          <w:color w:val="111111"/>
          <w:sz w:val="28"/>
          <w:sz w:val="28"/>
          <w:szCs w:val="28"/>
          <w:rtl w:val="true"/>
          <w:lang w:bidi="ar-SA"/>
        </w:rPr>
        <w:t>و هذا يجعلنا نشك كثيرا في صحة هذه المزاعم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قدم معه أربع مائة رجل 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أنه صحيح، فهو لا يعني أنهم قد أسلموا، فقد قال مغلطاي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 معه أربعة مسلمون</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كلام مغلطاي هذا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من قدم معه هو أربعة نفر فقط، لا أربع مائة</w:t>
      </w:r>
      <w:r>
        <w:rPr>
          <w:rFonts w:eastAsia="Amiri" w:cs="Amiri" w:ascii="Amiri" w:hAnsi="Amiri"/>
          <w:color w:val="111111"/>
          <w:sz w:val="28"/>
          <w:szCs w:val="28"/>
          <w:rtl w:val="true"/>
          <w:lang w:bidi="ar-SA"/>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أن أورد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بغطفان، على يد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انقسمت فلو لهم إلى ثلاثة أقسام، فإنه </w:t>
      </w:r>
      <w:bookmarkStart w:id="172" w:name="pg12358_199575"/>
    </w:p>
    <w:p>
      <w:pPr>
        <w:pStyle w:val="BookText"/>
        <w:rPr/>
      </w:pPr>
      <w:bookmarkEnd w:id="1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بحاجة إلى المدد، خصوصا من قوم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أن المشركين أصبحوا في حالة ضعف و انكسار، و لم يتكبد المسلمون في تلك الحرب خسائر يحتاجون معها إلى طلب المدد من غيرهم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أظهرت حرب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الجيش الذي كان يزيد على عشرة الآف مقاتل لم يغن شيئا، بل انهزم كله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أن هزيمة المشركين إنما كانت على يد رجل واحد، و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ذا يصر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طلب المدد من الدوسيين المشركين؟ </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8593785_417432637"/>
      <w:bookmarkStart w:id="174" w:name="_Toc58"/>
      <w:bookmarkEnd w:id="173"/>
      <w:r>
        <w:rPr>
          <w:rtl w:val="true"/>
        </w:rPr>
        <w:t>سرية ذات أطلاح</w:t>
      </w:r>
      <w:r>
        <w:rPr>
          <w:rtl w:val="true"/>
        </w:rPr>
        <w:t>:</w:t>
      </w:r>
      <w:bookmarkEnd w:id="174"/>
    </w:p>
    <w:p>
      <w:pPr>
        <w:pStyle w:val="BookText"/>
        <w:rPr/>
      </w:pPr>
      <w:r>
        <w:rPr>
          <w:rFonts w:ascii="Amiri" w:hAnsi="Amiri" w:eastAsia="Amiri" w:cs="Amiri"/>
          <w:color w:val="111111"/>
          <w:sz w:val="28"/>
          <w:sz w:val="28"/>
          <w:szCs w:val="28"/>
          <w:rtl w:val="true"/>
          <w:lang w:bidi="ar-SA"/>
        </w:rPr>
        <w:t>و ذكروا في جملة أحداث سنة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سرية كعب بن عمير إلى ذات أطلاح من الشام، فأصيب هو و أصحابه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أننا قد تحدثنا عن هذه السرية في الجزء الثامن عشر من هذا الكتاب، فإننا نحيل القارئ على ذلك الجزء، إن أحب الإطلاع على تفاصيل ما جرى</w:t>
      </w:r>
      <w:r>
        <w:rPr>
          <w:rFonts w:eastAsia="Amiri" w:cs="Amiri" w:ascii="Amiri" w:hAnsi="Amiri"/>
          <w:color w:val="111111"/>
          <w:sz w:val="28"/>
          <w:szCs w:val="28"/>
          <w:rtl w:val="true"/>
          <w:lang w:bidi="ar-SA"/>
        </w:rPr>
        <w:t>. .</w:t>
      </w:r>
    </w:p>
    <w:p>
      <w:pPr>
        <w:pStyle w:val="Heading5"/>
        <w:numPr>
          <w:ilvl w:val="4"/>
          <w:numId w:val="1"/>
        </w:numPr>
        <w:rPr/>
      </w:pPr>
      <w:bookmarkStart w:id="175" w:name="__RefHeading___Toc8593787_417432637"/>
      <w:bookmarkStart w:id="176" w:name="_Toc59"/>
      <w:bookmarkEnd w:id="175"/>
      <w:r>
        <w:rPr>
          <w:rtl w:val="true"/>
        </w:rPr>
        <w:t>بعث قيس بن سعد إلى صداء</w:t>
      </w:r>
      <w:r>
        <w:rPr>
          <w:rtl w:val="true"/>
        </w:rPr>
        <w:t>:</w:t>
      </w:r>
      <w:bookmarkEnd w:id="17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الجعرانة </w:t>
      </w:r>
    </w:p>
    <w:p>
      <w:pPr>
        <w:pStyle w:val="BookText"/>
        <w:rPr/>
      </w:pPr>
      <w:r>
        <w:rPr>
          <w:rFonts w:ascii="Amiri" w:hAnsi="Amiri" w:eastAsia="Amiri" w:cs="Amiri"/>
          <w:color w:val="111111"/>
          <w:sz w:val="28"/>
          <w:sz w:val="28"/>
          <w:szCs w:val="28"/>
          <w:rtl w:val="true"/>
          <w:lang w:bidi="ar-SA"/>
        </w:rPr>
        <w:t>سنة ثمان بعث قيس بن سعد بن عبادة إلى ناحية اليمن، و أمره أن يطأ صداء، فعسكر بناحية قناة في أربع مائة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رجل من صداء، فسأل عن ذلك البعث، فأخبر به،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جئتك وافدا على من ورائي فاردد الجيش، فأنا لك بقومي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فردهم من 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الصدائي إلى قومه، فقدم منهم بعد ذلك خمسة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 مطاع في قومك يا أخا صداء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هداهم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وافاه في حجة الوداع بمائة منهم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الرجل هو الذي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أن يؤذن، ثم جاء بلال ليقيم،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أخا صداء هذا أذّن، و من أذّن فهو يقيم</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اسم أخي صداء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الحارث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سياق آخر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ضمن زياد بن الحارث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قومه كتب إليهم كتابا، فقدم و فدهم بإسلامهم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ذكروا أيضا عن زياد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تؤمرني عليهم؟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إلى كتابا يؤمرني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لي بشيء من صدقاتهم،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سفر له، فنزل منزلا، فأتاه أهل ذلك المنزل يشكون عاملهم،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الأمارة لرجل مؤمن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أتاه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الناس عن ظهر غنى، فصداع في الرأس، و داء في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في نفسي من ذلك شيء، فأتيته بالكتابين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روايات أخرى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حبان بن 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قومي كفروا، فأخبرت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 إليهم جيشا،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قومي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فاتبعته ليلة إلى الصباح، فأذنت بالصلاة لما أصبحت، و أمّرني عليهم، و أعطاني صدقتهم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خير في الأمرة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w:t>
      </w:r>
    </w:p>
    <w:p>
      <w:pPr>
        <w:pStyle w:val="BookText"/>
        <w:rPr/>
      </w:pPr>
      <w:r>
        <w:rPr>
          <w:rFonts w:ascii="Amiri" w:hAnsi="Amiri" w:eastAsia="Amiri" w:cs="Amiri"/>
          <w:color w:val="111111"/>
          <w:sz w:val="28"/>
          <w:sz w:val="28"/>
          <w:szCs w:val="28"/>
          <w:rtl w:val="true"/>
          <w:lang w:bidi="ar-SA"/>
        </w:rPr>
        <w:t>صداع في الرأس، و حريق في البطن، أو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فأعطيته صحيفتي، أو صحيفة إمرتي و صدقتي</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الإختلافات بين هذه النصوص ظاهرة بأدنى تأمل، فلا حاجة إلى الإفاضة فيها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لقبول ما ذكر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زيادا 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يؤمره على قومه، فأمره عليهم</w:t>
      </w:r>
      <w:r>
        <w:rPr>
          <w:rFonts w:eastAsia="Amiri" w:cs="Amiri" w:ascii="Amiri" w:hAnsi="Amiri"/>
          <w:color w:val="111111"/>
          <w:sz w:val="28"/>
          <w:szCs w:val="28"/>
          <w:rtl w:val="true"/>
          <w:lang w:bidi="ar-SA"/>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يقول جوابا على طلب مشابه لرجلين من الأشعريين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نستعمل على عملنا من أراده </w:t>
      </w:r>
      <w:r>
        <w:rPr>
          <w:rStyle w:val="FootnoteAnchor"/>
          <w:rtl w:val="true"/>
        </w:rPr>
        <w:footnoteReference w:id="142"/>
      </w:r>
      <w:r>
        <w:rPr>
          <w:rFonts w:ascii="Amiri" w:hAnsi="Amiri" w:eastAsia="Amiri" w:cs="Amiri"/>
          <w:color w:val="111111"/>
          <w:sz w:val="28"/>
          <w:sz w:val="28"/>
          <w:szCs w:val="28"/>
          <w:rtl w:val="true"/>
          <w:lang w:bidi="ar-SA"/>
        </w:rPr>
        <w:t xml:space="preserve">، فكيف </w:t>
      </w:r>
    </w:p>
    <w:p>
      <w:pPr>
        <w:pStyle w:val="BookText"/>
        <w:rPr/>
      </w:pPr>
      <w:r>
        <w:rPr>
          <w:rFonts w:ascii="Amiri" w:hAnsi="Amiri" w:eastAsia="Amiri" w:cs="Amiri"/>
          <w:color w:val="111111"/>
          <w:sz w:val="28"/>
          <w:sz w:val="28"/>
          <w:szCs w:val="28"/>
          <w:rtl w:val="true"/>
          <w:lang w:bidi="ar-SA"/>
        </w:rPr>
        <w:t xml:space="preserve">يولي زيادا هذا العمل بعد ان طلبه منه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يولي عمله ذلك الشخص الذي يريد أن يتخذ من منصبه ذريعة للحصول على المنافع و الإمتيازات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من يطلب العمل، لأنه يرى في نفسه القدرة على حل مشكلة، أو إنجاز مهمة لا يعود نفعها إليه كشخص، فلا يقصده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بكلمته تلك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مما يشير إلى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أنه يسعى جاهدا للحصول عليه و يظهر الحرص، و يجعل كل همه للوصول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ليس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طلبه سؤاله و لو مرة واحدة، لعارض عرض اقتضى أن يتبرع بإنجاز مهمة، و تحمل مسؤولية، رأى أنه قادر على تحملها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طلب زياد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له بشيء من صدقاتهم، فقد جاء مبهما، و لم يبين إن كان المطلوب هو أن يحدد له نسبة من تلك الصدقات، مثل الربع أو النصف، أو نحو ذلك، أو أنه طلب شيئا منها لا يزيد على نفقته، أو أجرة عمله</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المطلوب هو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يستظهر من سياق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استجابة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لطلبه تصبح في منتهى الغرابة، بل </w:t>
      </w:r>
    </w:p>
    <w:p>
      <w:pPr>
        <w:pStyle w:val="BookText"/>
        <w:rPr/>
      </w:pPr>
      <w:r>
        <w:rPr>
          <w:rFonts w:ascii="Amiri" w:hAnsi="Amiri" w:eastAsia="Amiri" w:cs="Amiri"/>
          <w:color w:val="111111"/>
          <w:sz w:val="28"/>
          <w:sz w:val="28"/>
          <w:szCs w:val="28"/>
          <w:rtl w:val="true"/>
          <w:lang w:bidi="ar-SA"/>
        </w:rPr>
        <w:t xml:space="preserve">طلبه هذا لا بد أن يدعو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إعفائه من المهمة التي رشح نفسه 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كان المطلوب هو الثاني، فهو مقبول، و معقول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بادئ الأمر، 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المتوقع أن يبادر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الأمر، من دون حاجة إلى أن يطلب زياد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ذكر في آخر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حين سمع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 جاءه بالكتابين طالبا إعفاءه من مهمته، يؤيد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طلب الإمارة لنفسه، و طلب من الصدقات أكثر مما يحتاج إليه، و لو على سبيل الأجر الذي يستحقه أمثاله في الأحوال المشابهة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رواية حبان بن بحّ فقد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بصدقة قومه، و بالإمارة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ذلك غير معقول و لا مقبول، فإن الصدقة ليست للأمير، و لا للعامل وحده، فإن القرآن قد عيّن لها مصارفها، فما معنى أن يكتب له بصدقات قومه؟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يستظهر من رواية حبان بن 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إرسال الجيش إلى الصدائيين أنهم ارتدّوا عن الإسلام، فأخبروا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بأمرهم، فجهز لهم جيشا ثم أخبروه بعودتهم إلى دينهم، فصرف ذلك الجيش عنهم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سبب المبادرة إلى إرسال الجيش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شيوع ارتداد أية قبيلة من شأنه أن يترك آثارا سلبية على غيرها، من حيث إنه يجعلهم يستسهلون أمر الإرتداد، خصوصا إذا ظهر لهم أن ذلك لا يحمل لهم أية سلبية أو معاناة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تصبح قضية نشر الدين في مأزق حقيقي، و لا سيما لجهة اختلال الثقة في مجتمع أهل الإيمان، و ترقب الإرتداد من أي كان من الناس، في أي وقت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الذي يوجب ضعف، و انحلال رابطة الأخوة الدينية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يوجب المبادرة لمواجهة حالات الإرتداد، لأنها لا يمكن أن توصف بالبراءة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يفعل ذلك، يكون مارس الخديعة أو الخيانة بأبشع مظاهرها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أن يكون هذا المرتد ممن قامت عليه الحجة بالأدلة البرهانية، أو بالقناعة الوجدانية عن طريق المعجزة، فآمن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مبرر لارتداده بعد هذا، بل ارتداده خيانة للدين، و لأهل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أنه لم يبلغ درجة القناعة الوجدانية، و لا أقنعته الحجة البرهانية، فيكون دخوله في الإسلام في هذه الحال خداعا و تدليسا و 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ارتداده بعد ذلك إقرارا عمليا بهذا الخداع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بد من محاسبته على هذا الأمر أيضا، لأن الأمر خرج عن كونه مسألة شخصية، ليصبح اعتراضا على الدين، و طعنا في حقائقه، و تكذيبا لآياته، و جحودا لمعجزاته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ثمة تساؤلا يحتاج إلى الجواب المعقول و المقبول،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ذا 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لتجهيز ذلك الجيش، قبل أن يستيقن الأمر بالطرق المعروفة و المألوفة</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نفس مبادرة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لا يعني أنه أراد أن يوقع بأولئك الناس قبل التثبت من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تجهيز ذلك الجيش قد كان علنيا و ظاهرا، و لا بد أن يبلغ خبره إليهم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الخبر صحيحا، فسيكون ردهم على هذا الإجراء هو الإستنفار، </w:t>
      </w:r>
    </w:p>
    <w:p>
      <w:pPr>
        <w:pStyle w:val="BookText"/>
        <w:rPr/>
      </w:pPr>
      <w:r>
        <w:rPr>
          <w:rFonts w:ascii="IRNazanin" w:hAnsi="IRNazanin" w:eastAsia="IRNazanin"/>
          <w:color w:val="111111"/>
          <w:sz w:val="28"/>
          <w:sz w:val="28"/>
          <w:szCs w:val="28"/>
          <w:rtl w:val="true"/>
          <w:lang w:bidi="fa-IR"/>
        </w:rPr>
        <w:t>و التهبوء للحرب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الخبر باطلا، فإنهم سيبادرون إلى إظهار الإسلام و تكذيب الخبر، و سيتجنبون المواجهة مع ذلك الجيش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تجهيز هذا الجيش قد جاء بمثابة رسالة أريد أن يفهم مراميها و معانيها كل من تسوّل له نفسه أمرا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بمجرد ان جاء رجل واحد من تلك القبيلة، و تكفل بعودة قومه إلى جادة الصواب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بمجرد أن أخبره حبان بن بحّ بأن قومه على الإسلام، صرف ذلك الجيش عنهم، و أعاده إلى قواعده بسلام و أمان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الحديث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الناس عن ظهر غنى، فصداع في الرأس، و داء في البطن،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الحديث لا يبرر انصراف زياد عن أخذ ما طلبه من الصدقة، حتى لو كان 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زيادا قد طلب إعطاءه نصيبا من صدقات قومه، و بما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طلبه، 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أعطاه ما يستحقه، فإن كان فقيرا فإنما يعطيه بمقدار ما يستحقه كما يعطي غيره مع الفقراء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غنيا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فقيرا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يعطيه ما يستحقه من أجرة على العمل، أو على المهمة التي يتصدى 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يدخل ذلك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 الناس عن ظهر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المقصود بالسؤال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طلب ما لا يستحقه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ليس كذلك هنا، إذ لو كان كذلك لم يكتب له،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الصدقات، لأنه لا يعطي أحدا ما لا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قد ردّ كتاب الصدقة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ذلك، ثم يوضح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أخطأ في فهم ما يرمي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ليس فيما بأيدينا ما يشير إلى سؤال أو جواب للتصحيح أو التوضيح</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زعمه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بدأوا في مسيرهم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يستأخرون و ينقطعون عنه، حتى لم يبق معه أحد غير زياد، و حتى استغرق لحوقهم به وقتا طويلا قد يصل إلى نحو عشر دقائق على أقل تقدير، فهو غير مقبول، بل و لا معقول أيضا، إذ لا يمكن أن نصدق أن يبقي المسلمون نبيهم في ذلك الليل البهيم يسير وحده في صحراء قاحلة لا يجد فيها قطرة من ماء، و ليس فيها حسيس و لا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نعلمه من حرصهم على الكون بقربه، و السير في ركابه التماسا للبركة منه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الروايات تضمنت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سار بأصحابه الليل بكامله، من العشاء حتى الفجر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أيضا أمر مستغرب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سيما، مع عجز الروايات عن الإفصاح لنا عن وجهة 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أنها كانت إلى أي 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أية جهة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غزوات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و مسيره إليها ليس بالأمر المجهول، فقد وصفه الرواة لنا، و سجله المؤرخون، و حفاظ السيرة</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الرواية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الأذان قد حصل قبل طلوع الفجر، و انه </w:t>
      </w:r>
      <w:bookmarkStart w:id="177" w:name="pg12358_199585"/>
    </w:p>
    <w:p>
      <w:pPr>
        <w:pStyle w:val="BookText"/>
        <w:rPr/>
      </w:pPr>
      <w:bookmarkEnd w:id="1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يرض من زياد بأن يقيم حتى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طلوع الفجر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هو الداعي إلى هذا التقديم، ما دام أن الأذان بعد تحقق طلوع الفجر لا يفوّت فضيلة الصلاة في أول الوقت؟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زيادا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صداء، لو لا أني أستحي من ربي عز و جل لسقينا و استقينا ناد في أصحابي من له حاجة في الماء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فكيف يستحي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ربه أن يسقي و يستقي هو و من معه، ثم يطلب من زياد أن يدعو من أصحابه من له حاجة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سقيا و 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 يناقض القول بالفعل، بل لما ذا يكون الكلام متناقضا في نفسه، فإن هذا و ذاك مما نجلّ عنه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5"/>
        <w:numPr>
          <w:ilvl w:val="4"/>
          <w:numId w:val="1"/>
        </w:numPr>
        <w:rPr/>
      </w:pPr>
      <w:bookmarkStart w:id="178" w:name="__RefHeading___Toc8593789_417432637"/>
      <w:bookmarkStart w:id="179" w:name="_Toc60"/>
      <w:bookmarkEnd w:id="178"/>
      <w:r>
        <w:rPr>
          <w:rtl w:val="true"/>
        </w:rPr>
        <w:t>إرسال ابن العاص إلى إبني الجلندى</w:t>
      </w:r>
      <w:r>
        <w:rPr>
          <w:rtl w:val="true"/>
        </w:rPr>
        <w:t>:</w:t>
      </w:r>
      <w:bookmarkEnd w:id="179"/>
    </w:p>
    <w:p>
      <w:pPr>
        <w:pStyle w:val="BookText"/>
        <w:rPr/>
      </w:pPr>
      <w:r>
        <w:rPr>
          <w:rFonts w:ascii="Amiri" w:hAnsi="Amiri" w:eastAsia="Amiri" w:cs="Amiri"/>
          <w:color w:val="111111"/>
          <w:sz w:val="28"/>
          <w:sz w:val="28"/>
          <w:szCs w:val="28"/>
          <w:rtl w:val="true"/>
          <w:lang w:bidi="ar-SA"/>
        </w:rPr>
        <w:t xml:space="preserve">و في ذي القعدة سنة ثمان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إلى جيفر و عبد ابني الجلندى، فأخذ الصدقة من أغنيائهم و ردها على فقرائهم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نوضح ذلك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جيفر و عبدا كانا ملكي عمان، و هما ابنا الجلندى بن المستكبر بن </w:t>
      </w:r>
    </w:p>
    <w:p>
      <w:pPr>
        <w:pStyle w:val="BookText"/>
        <w:rPr/>
      </w:pPr>
      <w:r>
        <w:rPr>
          <w:rFonts w:ascii="Amiri" w:hAnsi="Amiri" w:eastAsia="Amiri" w:cs="Amiri"/>
          <w:color w:val="111111"/>
          <w:sz w:val="28"/>
          <w:sz w:val="28"/>
          <w:szCs w:val="28"/>
          <w:rtl w:val="true"/>
          <w:lang w:bidi="ar-SA"/>
        </w:rPr>
        <w:t>الحراز الأزدي، و لعل الجلندى كان قد شاخ ففوض الأمر إلى ولديه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إلى ولديه بكتاب يدعوهما فيه إلى الإسلام، و لعل أباهما قد اطّلع على هذا الكتاب، أو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أرسل إلى أبيهما الجلندى نفسه كتابا آخر، فإن ابن إسحاق 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ابن العاص إليه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مهما يكن من أمر، فإن نص الكتاب الذي كتبه لهما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محمد بن عبد اللّه إلى جيفر و عبد ابني الجلندى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أدعوكما بدعاية الإسلام، أسلما تسلما، إني رسول اللّه إلى الناس كافة، لأنذر من كان حيا و يحق القول على الكافرين، و إنكما إن أقررتما بالإسلام و ليتكما، و إن أبيتما أن تقرا بالإسلام فإن ملككما زائل عنكما، و خيلي تحل بساحتكما، و تظهر نبوتي على ملككما</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 كتب أبي بن كعب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أبا زيد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قيس بن السكن،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ثابت بن قيس، و 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العاص بكتاب منه إلى ابني الجلندى، يدعوهما فيه إلى الإسلام،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أجاب القوم إلى شهادة الحق، و أطاعوا اللّه و رسوله، فعمرو الأمير، و أبو زيد على الصلاة، و أخذ الإسلام على الناس، و تعليمهم القرآن و السنن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إرسال عمرو إلى جيفر و عبد ابني الجلندى قد كان في السنة الحادية عشرة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أبا زيد الأنصاري بكتابه إلى عبد و جيفر سنة ست، و وجه عمرو سنة ثمان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أوصى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يأخذ </w:t>
      </w:r>
      <w:bookmarkStart w:id="180" w:name="pg12358_199589"/>
    </w:p>
    <w:p>
      <w:pPr>
        <w:pStyle w:val="BookText"/>
        <w:rPr/>
      </w:pPr>
      <w:bookmarkEnd w:id="180"/>
      <w:r>
        <w:rPr>
          <w:rFonts w:ascii="Amiri" w:hAnsi="Amiri" w:eastAsia="Amiri" w:cs="Amiri"/>
          <w:color w:val="111111"/>
          <w:sz w:val="28"/>
          <w:sz w:val="28"/>
          <w:szCs w:val="28"/>
          <w:rtl w:val="true"/>
          <w:lang w:bidi="ar-SA"/>
        </w:rPr>
        <w:t xml:space="preserve">الصدقة من المسلمين، و الجزية من المجوس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كانت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جيفر و عبد ابني الجلندى، و أسلم معهما خلق كثير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8593791_417432637"/>
      <w:bookmarkStart w:id="182" w:name="_Toc61"/>
      <w:bookmarkEnd w:id="181"/>
      <w:r>
        <w:rPr>
          <w:rtl w:val="true"/>
        </w:rPr>
        <w:t>عمرو</w:t>
      </w:r>
      <w:r>
        <w:rPr>
          <w:rtl w:val="true"/>
        </w:rPr>
        <w:t xml:space="preserve">. . </w:t>
      </w:r>
      <w:r>
        <w:rPr>
          <w:rtl w:val="true"/>
        </w:rPr>
        <w:t>و ابنا الجلندى</w:t>
      </w:r>
      <w:r>
        <w:rPr>
          <w:rtl w:val="true"/>
        </w:rPr>
        <w:t>:</w:t>
      </w:r>
      <w:bookmarkEnd w:id="182"/>
    </w:p>
    <w:p>
      <w:pPr>
        <w:pStyle w:val="BookText"/>
        <w:rPr/>
      </w:pPr>
      <w:r>
        <w:rPr>
          <w:rFonts w:ascii="Amiri" w:hAnsi="Amiri" w:eastAsia="Amiri" w:cs="Amiri"/>
          <w:color w:val="111111"/>
          <w:sz w:val="28"/>
          <w:sz w:val="28"/>
          <w:szCs w:val="28"/>
          <w:rtl w:val="true"/>
          <w:lang w:bidi="ar-SA"/>
        </w:rPr>
        <w:t>و قد حكى لنا عمرو بن العاص حوارا و تفاصيل زعم أنها جرت له مع جيفر، و عبد ابني الجلندى، و القصة هي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 إلى عبد، و كان أحلم الرجلين، و أسهلهما خلقا،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إلى أخيك بهذا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مقدم عليّ بالسن و الملك، و أنا أوصلك إليه حتى يقرأ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تدعو إليه؟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إلى اللّه وحده، و تخلع ما عبد من دونه، و تشهد أن محمدا عبده و رسوله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إنك ابن سيد قومك، فكيف صنع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العاص </w:t>
      </w:r>
    </w:p>
    <w:p>
      <w:pPr>
        <w:pStyle w:val="BookText"/>
        <w:rPr/>
      </w:pPr>
      <w:r>
        <w:rPr>
          <w:rFonts w:ascii="Amiri" w:hAnsi="Amiri" w:eastAsia="Amiri" w:cs="Amiri"/>
          <w:color w:val="111111"/>
          <w:sz w:val="28"/>
          <w:sz w:val="28"/>
          <w:szCs w:val="28"/>
          <w:rtl w:val="true"/>
          <w:lang w:bidi="ar-SA"/>
        </w:rPr>
        <w:t>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لنا فيه القدرة؟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 لم يؤمن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ودت له لو كان آمن و صدق به، و قد كنت قبل على مثل رأيه حتى هداني إلى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تبعته؟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فسألني أين كان إسلامي؟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النجاشي، و أخبرته أنه قد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صنع قومه بملكه؟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أقروه و اتبعوه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الأساقفة؟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عمرو ما تقول، إنه ليس من خصلة في رجل أفضح من كذب؟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كذبت، و ما نستحله في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هر قل علم بإسلام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علمت ذلك يا عمرو؟</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النجاشي يخرج له خراجا، فلما أسلم النجاشي و صدق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لو سألني درهما واحدا ما أعطيته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فبلغ هر قل قوله، فقال له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أتدع عبدك لا يخرج لك خراجا، و يدين دينا محدثا؟</w:t>
      </w:r>
    </w:p>
    <w:p>
      <w:pPr>
        <w:pStyle w:val="BookText"/>
        <w:rPr/>
      </w:pPr>
      <w:r>
        <w:rPr>
          <w:rFonts w:ascii="Amiri" w:hAnsi="Amiri" w:eastAsia="Amiri" w:cs="Amiri"/>
          <w:color w:val="111111"/>
          <w:sz w:val="28"/>
          <w:sz w:val="28"/>
          <w:szCs w:val="28"/>
          <w:rtl w:val="true"/>
          <w:lang w:bidi="ar-SA"/>
        </w:rPr>
        <w:t>فقال هر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رغب في دين و اختاره لنفسه ما أصنع به، و اللّه، لو لا الظن </w:t>
      </w:r>
      <w:r>
        <w:rPr>
          <w:rStyle w:val="FootnoteAnchor"/>
          <w:rtl w:val="true"/>
        </w:rPr>
        <w:footnoteReference w:id="151"/>
      </w:r>
      <w:r>
        <w:rPr>
          <w:rFonts w:ascii="Amiri" w:hAnsi="Amiri" w:eastAsia="Amiri" w:cs="Amiri"/>
          <w:color w:val="111111"/>
          <w:sz w:val="28"/>
          <w:sz w:val="28"/>
          <w:szCs w:val="28"/>
          <w:rtl w:val="true"/>
          <w:lang w:bidi="ar-SA"/>
        </w:rPr>
        <w:t>بملكي لصنعت كما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ما تقول يا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صدقتك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ما الذي يأمر به و ينهى عنه؟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بطاعة اللّه عز و جل، و ينهى عن معصيته، و يأمر بالبر و صلة الرحم، و ينهى عن الظلم و العدوان، و عن الزنى و شرب الخمر، و عن عبادة الحجر و الوثن و الصليب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هذا الذي يدعو إليه، لو كان أخي يتابعني لركبنا حتى نؤمن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نصدق به، و لكن أخي أضنّ بملكه من أن يدعه و يصير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أسلم ملّكه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قومه، فأخذ الصدقة من غنيهم فردها على فقيرهم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لخلق حسن، و ما الصدقة؟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فأخبرته بما فرض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الصدقات في الأموال، و لما ذكرت المواشي،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و يؤخذ من سوائم مواشينا </w:t>
      </w:r>
    </w:p>
    <w:p>
      <w:pPr>
        <w:pStyle w:val="BookText"/>
        <w:rPr/>
      </w:pPr>
      <w:r>
        <w:rPr>
          <w:rFonts w:ascii="Amiri" w:hAnsi="Amiri" w:eastAsia="Amiri" w:cs="Amiri"/>
          <w:color w:val="111111"/>
          <w:sz w:val="28"/>
          <w:sz w:val="28"/>
          <w:szCs w:val="28"/>
          <w:rtl w:val="true"/>
          <w:lang w:bidi="ar-SA"/>
        </w:rPr>
        <w:t>التي ترعى في الشجر و ترد المياه؟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أرى قومي في بعد دارهم، و كثرة عددهم يطيعون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أياما بباب جيفر، و قد أوصل إليه أخوه خبري، ثم إنه دعاني، فدخلت، فأخذ أعوانه بضبعي،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لأجلس، فأبوا أن يدعوني، فنظرت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فدفعت إليه كتابا مختوما، ففض خاتمه فقرأه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دفعه إلى أخيه، فقرأه،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عن قريش كيف صنعت؟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تبعوه، إما راغب في الدين، أو راهب مقهور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معه؟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قد رغبوا في الإسلام، و اختاروه على غيره، و عرفوا بعقولهم مع هدي اللّه إياهم أنهم كانوا في ضلال مبين، فما أعرف أحدا بقي غيرك في هذه الخرجة، و أنت إن لم تسلم اليوم و تتبعه تطأك الخيول، و تبيد خضراؤك، فأسلم تسلم و يستعملك على قومك، و لا تدخل عليك الخيل و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يومي هذا، و ارجع إلي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الغد أتيت إليه، فأبى أن يأذن لي، فرجعت إلى أخيه فأخبرته أني لم أصل إليه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فأوصلني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فكرت فيما دعوتني إليه فإذا أنا أضعف العرب، إن ملكت رجلا ما في يدي، و هو لا تبلغه خيله ههنا، و إن بلغت خيله ألفت قتالا ليس كقتال من لاقى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خارج غدا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أيقن بمخرجي خلا به أخوه، فأصبح، فأرسل إلي، فأجاب إلى الإسلام هو و أخوه جميعا، و صدقا و خليا بيني و بين الصدقة و بين الحكم فيما بينهم، و كانا لي عونا على من خالفني، و أسلما و أسلم معهما خلق كثير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عمرو بعمان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التي يظهر عمرو فيها نفسه أنه أدار الحوار بصورة راقية، و قوية، و أورد لنفسه جملا تحمل معاني جليلة، و لمعات جميلة، إنها رواية مكذوبة بلا شك، فلاحظ ما يلي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عمرو بن العاص لم يكن لا في ذلك الوقت، و لا قبله، و لا بعده </w:t>
      </w:r>
    </w:p>
    <w:p>
      <w:pPr>
        <w:pStyle w:val="BookText"/>
        <w:rPr/>
      </w:pPr>
      <w:r>
        <w:rPr>
          <w:rFonts w:ascii="Amiri" w:hAnsi="Amiri" w:eastAsia="Amiri" w:cs="Amiri"/>
          <w:color w:val="111111"/>
          <w:sz w:val="28"/>
          <w:sz w:val="28"/>
          <w:szCs w:val="28"/>
          <w:rtl w:val="true"/>
          <w:lang w:bidi="ar-SA"/>
        </w:rPr>
        <w:t>من أهل هذه المعاني، و لا من الذين يقدرون على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روايته قد تضمنت بعض الأكاذيب،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إسلامه كان عند النجاشي في الحبشة، حين ذهب في طلب جعفر و أصحابه، أي قبل الهجرة بحوالي ثماني سنوات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كذب واضح، فإنه أسلم سنة ثمان بعد الهجرة كما تقدم؛ بل إنه هو نفسه قد ذكر ما يناقضه قبله مباشرة،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تبع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يسير، أي في السنة الثامنة بعد الهجرة مباشرة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قد أسلم منذئذ، فلما ذا تأخر اتباعه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يمكن أن يعتقد بنبوة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مسلما، ثم يحاربه كل هذه السنين؟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زعمه من إسلام قوم النجاشي غير ظاهر، فإنهم قد حاربوه، و جرى له معهم أمور يطول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حديثه عن هر قل و النجاشي، و أن هر قل لم يطالب النجاشي بالمال الذي كان قد فرضه عليه، فهو لو كان صحيحا لشاع و ذاع، و لبلغ ملك عمان، و لم يخف عليه أمر بهذه الأهمية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لو صح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لا أنه يضن بملكه لكان قد أسلم، لا ينسجم مع حربه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مؤتة و في غيرها بتلك الشراسة و الحدة</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بما سيجيب به ابنا الجلندى أيضا، و لكنّ مؤرخيهم تجاهلوا ذلك، و لكن ابن شهرآشوب ذكره لنا، فقال</w:t>
      </w:r>
      <w:r>
        <w:rPr>
          <w:rFonts w:eastAsia="Amiri" w:cs="Amiri" w:ascii="Amiri" w:hAnsi="Amiri"/>
          <w:color w:val="111111"/>
          <w:sz w:val="28"/>
          <w:szCs w:val="28"/>
          <w:rtl w:val="true"/>
          <w:lang w:bidi="ar-SA"/>
        </w:rPr>
        <w:t xml:space="preserve">: </w:t>
      </w:r>
      <w:bookmarkStart w:id="183" w:name="pg12358_199595"/>
    </w:p>
    <w:p>
      <w:pPr>
        <w:pStyle w:val="BookText"/>
        <w:rPr/>
      </w:pPr>
      <w:bookmarkEnd w:id="183"/>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جلندى و أهل عمان،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سيقبّلون كتابي، و يصدقوني، و يسألكم ابن جلندى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بعث رسول اللّه معكم بهدية؟</w:t>
      </w:r>
    </w:p>
    <w:p>
      <w:pPr>
        <w:pStyle w:val="BookText"/>
        <w:rPr/>
      </w:pP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رسول اللّه بعث معكم بهدية لكانت مثل المائدة التي نزلت على بني إسرائيل و على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نذكر هنا ما يلي</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8593793_417432637"/>
      <w:bookmarkStart w:id="185" w:name="_Toc62"/>
      <w:bookmarkEnd w:id="184"/>
      <w:r>
        <w:rPr>
          <w:rtl w:val="true"/>
        </w:rPr>
        <w:t>ملاحظة هامة</w:t>
      </w:r>
      <w:r>
        <w:rPr>
          <w:rtl w:val="true"/>
        </w:rPr>
        <w:t>:</w:t>
      </w:r>
      <w:bookmarkEnd w:id="18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ينظر إلى الغيب بستر رقيق كان يعلم أن عمرو بن العاص سوف يحاول الإستفادة من مهمة حمله للكتاب لابني الجلندى في تسطير بعض الفضائل لنفسه و الظهور في حالات استعراضيه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انتفاخات بهلوانية عن ذلك ليكون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موجبات إسقاط دعاويه، و إظهار أنه كاذب مفتر فيها، و هذا ما حصل بالفعل</w:t>
      </w:r>
      <w:r>
        <w:rPr>
          <w:rFonts w:eastAsia="Amiri" w:cs="Amiri" w:ascii="Amiri" w:hAnsi="Amiri"/>
          <w:color w:val="111111"/>
          <w:sz w:val="28"/>
          <w:szCs w:val="28"/>
          <w:rtl w:val="true"/>
          <w:lang w:bidi="ar-SA"/>
        </w:rPr>
        <w:t xml:space="preserve">. </w:t>
      </w:r>
      <w:bookmarkStart w:id="186" w:name="pg12358_199596"/>
    </w:p>
    <w:p>
      <w:pPr>
        <w:pStyle w:val="Heading5"/>
        <w:numPr>
          <w:ilvl w:val="4"/>
          <w:numId w:val="1"/>
        </w:numPr>
        <w:rPr/>
      </w:pPr>
      <w:bookmarkStart w:id="187" w:name="__RefHeading___Toc8593795_417432637"/>
      <w:bookmarkStart w:id="188" w:name="_Toc63"/>
      <w:bookmarkEnd w:id="186"/>
      <w:bookmarkEnd w:id="187"/>
      <w:r>
        <w:rPr>
          <w:rtl w:val="true"/>
        </w:rPr>
        <w:t>مهمات أبي زيد و مهمة عمرو</w:t>
      </w:r>
      <w:r>
        <w:rPr>
          <w:rtl w:val="true"/>
        </w:rPr>
        <w:t>:</w:t>
      </w:r>
      <w:bookmarkEnd w:id="188"/>
    </w:p>
    <w:p>
      <w:pPr>
        <w:pStyle w:val="BookText"/>
        <w:rPr/>
      </w:pPr>
      <w:r>
        <w:rPr>
          <w:rFonts w:ascii="Amiri" w:hAnsi="Amiri" w:eastAsia="Amiri" w:cs="Amiri"/>
          <w:color w:val="111111"/>
          <w:sz w:val="28"/>
          <w:sz w:val="28"/>
          <w:szCs w:val="28"/>
          <w:rtl w:val="true"/>
          <w:lang w:bidi="ar-SA"/>
        </w:rPr>
        <w:t>و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وزع المهمات بطريقة لها مغزاها و مرماها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أناس يدخلون في الإسلام للتو، فهم بحاجة إلى أن يتذوقوا طعم الإسلام في روحانيته، و في إنشاء العلاقة مع اللّه، و أن يعرفوا شيئا من حقائق هذا الدين، و احكامه، و سننه، و تعاليمه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أبو زيد أقدر على إنجاز هذه المهمة، و أعرف بجزئياتها و تفاصيلها، و أميل إلى تحقيق الغاية المرجوة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عمرو بن العاص فقد لا يهتم بهذا الأمر كثيرا، بل قد يكون أبعد الناس عن المعرفة بتفاصيل الدين، بل و بكلياته أيضا، لأنه قد أسلم أو تظاهر بالإسلام في نفس تلك السنة، فهو يحتاج إلى ما يحتاجون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الإمارة التي تعني تدبير الأمور الدنيوية، فهو أكثر اندفاعا إليها، و رغبة بها و حرصا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للإطمئنان إلى أنه كان يملك المواصفات التي تخوله لحمل أمانة الصلاة بالناس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أنه كان أمينا على دين الناس بالقدر الذي يسمح بإفساح المجال له لتعليمهم أحكامه، حتى لو كان على علم بها</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8593797_417432637"/>
      <w:bookmarkStart w:id="190" w:name="_Toc64"/>
      <w:bookmarkEnd w:id="189"/>
      <w:r>
        <w:rPr>
          <w:rtl w:val="true"/>
        </w:rPr>
        <w:t>مهاجري و أنصاري</w:t>
      </w:r>
      <w:r>
        <w:rPr>
          <w:rtl w:val="true"/>
        </w:rPr>
        <w:t>:</w:t>
      </w:r>
      <w:bookmarkEnd w:id="19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أرسل رجلا من المهاجرين قرنه برجل من الأنصار، و هكذا فعل في هذه المناسبة أيضا</w:t>
      </w:r>
      <w:r>
        <w:rPr>
          <w:rFonts w:eastAsia="Amiri" w:cs="Amiri" w:ascii="Amiri" w:hAnsi="Amiri"/>
          <w:color w:val="111111"/>
          <w:sz w:val="28"/>
          <w:szCs w:val="28"/>
          <w:rtl w:val="true"/>
          <w:lang w:bidi="ar-SA"/>
        </w:rPr>
        <w:t xml:space="preserve">. </w:t>
      </w:r>
      <w:bookmarkStart w:id="191" w:name="pg12358_199597"/>
    </w:p>
    <w:p>
      <w:pPr>
        <w:pStyle w:val="Heading5"/>
        <w:numPr>
          <w:ilvl w:val="4"/>
          <w:numId w:val="1"/>
        </w:numPr>
        <w:rPr/>
      </w:pPr>
      <w:bookmarkStart w:id="192" w:name="__RefHeading___Toc8593799_417432637"/>
      <w:bookmarkStart w:id="193" w:name="_Toc65"/>
      <w:bookmarkEnd w:id="191"/>
      <w:bookmarkEnd w:id="192"/>
      <w:r>
        <w:rPr>
          <w:rtl w:val="true"/>
        </w:rPr>
        <w:t>الجلندى كيف تلقى الدعوة</w:t>
      </w:r>
      <w:r>
        <w:rPr>
          <w:rtl w:val="true"/>
        </w:rPr>
        <w:t>:</w:t>
      </w:r>
      <w:bookmarkEnd w:id="193"/>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أيضا أن الجلندى حين جاءه 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لقد دلني على هذا النبي الأمي أنه لا يأمر بخير إلا كان أول من أخذ به، و لا ينهى عن شر إلا كان أول تارك له، و أنه يغلب فلا يبطر، و يغلب فلا يضجر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أنه يفي بالعهد، و ينجز بالموعود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 لا يزال سرا قد اطلع عليه يساوى فيه أهله، و أشهد أنه نبي</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أنشد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عمرو بالتي ليس بعدهامن الحق شيء و النصيح نصيح</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زدت أن جئت بالتيجلندى عمان في عمان يصيح</w:t>
      </w:r>
    </w:p>
    <w:p>
      <w:pPr>
        <w:pStyle w:val="BookText"/>
        <w:rPr/>
      </w:pPr>
      <w:r>
        <w:rPr>
          <w:rFonts w:ascii="Amiri" w:hAnsi="Amiri" w:eastAsia="Amiri" w:cs="Amiri"/>
          <w:color w:val="111111"/>
          <w:sz w:val="28"/>
          <w:sz w:val="28"/>
          <w:szCs w:val="28"/>
          <w:rtl w:val="true"/>
          <w:lang w:bidi="ar-SA"/>
        </w:rPr>
        <w:t xml:space="preserve">فيا عمرو قد أسلمت للّه جهرةينادي بها في الواديين فصيح </w:t>
      </w:r>
      <w:r>
        <w:rPr>
          <w:rStyle w:val="FootnoteAnchor"/>
          <w:rtl w:val="true"/>
        </w:rPr>
        <w:footnoteReference w:id="156"/>
      </w:r>
    </w:p>
    <w:p>
      <w:pPr>
        <w:pStyle w:val="Heading5"/>
        <w:numPr>
          <w:ilvl w:val="4"/>
          <w:numId w:val="1"/>
        </w:numPr>
        <w:rPr/>
      </w:pPr>
      <w:bookmarkStart w:id="194" w:name="__RefHeading___Toc8593801_417432637"/>
      <w:bookmarkStart w:id="195" w:name="_Toc66"/>
      <w:bookmarkEnd w:id="194"/>
      <w:r>
        <w:rPr>
          <w:rtl w:val="true"/>
        </w:rPr>
        <w:t>وقفات مع كتاب النبي صلّى اللّه عليه و آله للجلندى</w:t>
      </w:r>
      <w:r>
        <w:rPr>
          <w:rtl w:val="true"/>
        </w:rPr>
        <w:t>:</w:t>
      </w:r>
      <w:bookmarkEnd w:id="19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تضمن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الإشارات و الدلالات التي ينبغي التوقف عندها لاستفادة السلوك و الموقف، و المفهوم الإيماني و السياسي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كتابنا هذا ليس محل ذكر ذلك، فإننا نكتفي بالإلماح إلى ما ذكره بعضهم منها، و هو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العلامة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نقاط مفيدة هنا، و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تظهر نبوتي الخ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هذه الجملة تعطينا درسا إضافيا، و معنى حقيقيا كاملا عن السلطنة و الفتوحات الإسلامية، إذ المستفاد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الفتوحات الإسلامية يجب أن تكون فتحا إلهيا، و ظهورا روحانيا، تحكم على القلوب، و تفتح الضمائر و الصدور، محفوفة بالإيمان، و مشفوعة بالتقوى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تكون مغالبة القدرة الظاهرة بالقوة، و رباط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مغالبة على الدنيا،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أنه لم يكن الذي كان منافسة في سلطان، و لا التماس شيء من فضول الحطام، و لكن لنرد المعالم من دينك، و نظهر الإصلاح في بلادك، فيأمن المظلومون من عبادك، و تقام المعطلة من حدودك</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إني لم أخرج أشرا و لا بطرا، و إنما خرجت أطلب الإصلاح في أمة جدي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أريد أن آمر بالمعروف، و أنهى عن المنكر الخ</w:t>
      </w:r>
      <w:r>
        <w:rPr>
          <w:rFonts w:eastAsia="Amiri" w:cs="Amiri" w:ascii="Amiri" w:hAnsi="Amiri"/>
          <w:color w:val="111111"/>
          <w:sz w:val="28"/>
          <w:szCs w:val="28"/>
          <w:rtl w:val="true"/>
          <w:lang w:bidi="ar-SA"/>
        </w:rPr>
        <w:t xml:space="preserve">. .»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سلطنة الإسلام سلطنة عقيدة و إيمان، و روحانية و نبوة، و ليست ملكا و إمبراطورية مادية، و الفرق بينهما واضح لمن عقل و تدبر، و كذلك الحكومات التي أسسها الأنبياء العظام،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شئت أن تعرف الحقيقة فقس بين فتوحات ملوك العالم، و الفتوحات التي وقعت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لاحظ حكومة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معاوية، هذا يعفو عن أعدى أعدائه، و ذاك يقتل على الظنة و التهمة</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العلامة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لأنذر من كان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فهما عاقلا، كنى عن العاقل بالحي، إيعازا إلى أن الذي لا يعقل و لا يفهم فهو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تُسْمِعُ اَلْمَوْتىٰ وَ لاٰ تُسْمِعُ اَلصُّمَّ اَلدُّعٰاءَ </w:t>
      </w:r>
      <w:r>
        <w:rPr>
          <w:rStyle w:val="FootnoteAnchor"/>
          <w:rtl w:val="true"/>
        </w:rPr>
        <w:footnoteReference w:id="160"/>
      </w:r>
      <w:r>
        <w:rPr>
          <w:rFonts w:ascii="Amiri" w:hAnsi="Amiri" w:eastAsia="Amiri" w:cs="Amiri"/>
          <w:color w:val="111111"/>
          <w:sz w:val="28"/>
          <w:sz w:val="28"/>
          <w:szCs w:val="28"/>
          <w:rtl w:val="true"/>
          <w:lang w:bidi="ar-SA"/>
        </w:rPr>
        <w:t xml:space="preserve">و إِنَّ اَللّٰهَ يُسْمِعُ مَنْ يَشٰاءُ وَ مٰا أَنْتَ بِمُسْمِعٍ مَنْ فِي اَلْقُبُورِ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الكتاب تصريح بعموم دعوته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رسول اللّه إلى الناس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 لا تختص نبوته بالعرب، أو أم القرى و من حولها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وعدهما ببقاء ملكهما إن أسلما و ذهابه إن لم يسلما، و أخبر بأن خيله تحل بساحتهما، و تغلب نبوته على ملكهما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96" w:name="pg12358_199600"/>
    </w:p>
    <w:p>
      <w:pPr>
        <w:pStyle w:val="BookText"/>
        <w:rPr/>
      </w:pPr>
      <w:bookmarkEnd w:id="196"/>
      <w:r>
        <w:rPr>
          <w:rFonts w:ascii="Amiri" w:hAnsi="Amiri" w:eastAsia="Amiri" w:cs="Amiri"/>
          <w:color w:val="111111"/>
          <w:sz w:val="28"/>
          <w:sz w:val="28"/>
          <w:szCs w:val="28"/>
          <w:rtl w:val="true"/>
          <w:lang w:bidi="ar-SA"/>
        </w:rPr>
        <w:t>و نضيف إلى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أزيل ملككما،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ملكهما زائل عنهما، و لم يحدد لهما من الذي سيزيله، أو هل سيزول بسبب مرور الزمان، و بسنّة الموت و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سيزول على يد من يسلبهما إياه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أشار إلى أن استكبارهما سوف يسقط حرمتهما، و يجعلهما في معرض التحدي، و لا بد أن يواجها الحرب لإسقاط ذلك الإستكبار، و إزالة ما يمارسونه من الظلم و القهر، و التسلط على الآخرين بما يملكونه من قوة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سيظهر عليهما، بل تجاوز الحديث عن شخصه، و عنهما كأشخاص، ليتحدث عن مقام النبوة المرتبط باللّه، الذي يريدان أن يستبدلاه بموقع الملك و السلطان، و انه إذا كان التحدي بين هذين، فإن الغلبة لا بد أن تكون للنبوة، لأنها هي التي ترتبط باللّه تعالى، و تستمد قوتها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تحدث عن مقام النبوة، لا عن الرسولية، في إثارة وجدانية، و إيقاظ للشعور الفطري الصافي و الصادق، النابع من أعماق النفس الإنسانية بعيدا عن المؤثرات الخارجية، و الصوارف المادية و الأهوائية</w:t>
      </w:r>
      <w:r>
        <w:rPr>
          <w:rFonts w:eastAsia="Amiri" w:cs="Amiri" w:ascii="Amiri" w:hAnsi="Amiri"/>
          <w:color w:val="111111"/>
          <w:sz w:val="28"/>
          <w:szCs w:val="28"/>
          <w:rtl w:val="true"/>
          <w:lang w:bidi="ar-SA"/>
        </w:rPr>
        <w:t>. .</w:t>
      </w:r>
    </w:p>
    <w:p>
      <w:pPr>
        <w:pStyle w:val="Heading5"/>
        <w:numPr>
          <w:ilvl w:val="4"/>
          <w:numId w:val="1"/>
        </w:numPr>
        <w:rPr/>
      </w:pPr>
      <w:bookmarkStart w:id="197" w:name="__RefHeading___Toc8593803_417432637"/>
      <w:bookmarkStart w:id="198" w:name="_Toc67"/>
      <w:bookmarkEnd w:id="197"/>
      <w:r>
        <w:rPr>
          <w:rtl w:val="true"/>
        </w:rPr>
        <w:t>بعث المصدقّين</w:t>
      </w:r>
      <w:r>
        <w:rPr>
          <w:rtl w:val="true"/>
        </w:rPr>
        <w:t>:</w:t>
      </w:r>
      <w:bookmarkEnd w:id="19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الواقدي، عن الزّهري، و عبد اللّه بن يزيد، عن سعيد بن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الجعرّانة قدم المدينة يوم </w:t>
      </w:r>
      <w:bookmarkStart w:id="199" w:name="pg12358_199601"/>
    </w:p>
    <w:p>
      <w:pPr>
        <w:pStyle w:val="BookText"/>
        <w:rPr/>
      </w:pPr>
      <w:bookmarkEnd w:id="199"/>
      <w:r>
        <w:rPr>
          <w:rFonts w:ascii="Amiri" w:hAnsi="Amiri" w:eastAsia="Amiri" w:cs="Amiri"/>
          <w:color w:val="111111"/>
          <w:sz w:val="28"/>
          <w:sz w:val="28"/>
          <w:szCs w:val="28"/>
          <w:rtl w:val="true"/>
          <w:lang w:bidi="ar-SA"/>
        </w:rPr>
        <w:t>الجمعة لثلاث ليال بقين من ذي القعدة، فأقام بقية ذي القعدة و ذي الحجة، فلما رأى هلال المحرّم بعث المصدّقين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بريدة بن الحصيب إلى سليم و مزينة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رافع بن مكيث إلى جهينة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عمرو بن العاص إلى 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الضحاك بن سفيان الكلابي إلى بني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بسر بن سفيان الكعبي إلى بني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ابن اللّتبيّة الأزدي إلى بني ذبيان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 رجلا من بني سعد إلى هذيم على صدقاتهم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8593805_417432637"/>
      <w:bookmarkStart w:id="201" w:name="_Toc68"/>
      <w:bookmarkEnd w:id="200"/>
      <w:r>
        <w:rPr>
          <w:rtl w:val="true"/>
        </w:rPr>
        <w:t>سرية إلى بني العنبر</w:t>
      </w:r>
      <w:r>
        <w:rPr>
          <w:rtl w:val="true"/>
        </w:rPr>
        <w:t>:</w:t>
      </w:r>
      <w:bookmarkEnd w:id="201"/>
    </w:p>
    <w:p>
      <w:pPr>
        <w:pStyle w:val="BookText"/>
        <w:rPr/>
      </w:pPr>
      <w:r>
        <w:rPr>
          <w:rFonts w:ascii="Amiri" w:hAnsi="Amiri" w:eastAsia="Amiri" w:cs="Amiri"/>
          <w:color w:val="111111"/>
          <w:sz w:val="28"/>
          <w:sz w:val="28"/>
          <w:szCs w:val="28"/>
          <w:rtl w:val="true"/>
          <w:lang w:bidi="ar-SA"/>
        </w:rPr>
        <w:t xml:space="preserve">و في سنة ثمان بعث عيينة بن حصن الفزاري إلى بني العنبر، من تميم، فأغار عليهم، و سبى منهم نساء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8593807_417432637"/>
      <w:bookmarkStart w:id="203" w:name="_Toc69"/>
      <w:bookmarkEnd w:id="202"/>
      <w:r>
        <w:rPr>
          <w:rtl w:val="true"/>
        </w:rPr>
        <w:t>سرية الضحاك بن سفيان الكلابي إلى القرطاء</w:t>
      </w:r>
      <w:r>
        <w:rPr>
          <w:rtl w:val="true"/>
        </w:rPr>
        <w:t>:</w:t>
      </w:r>
      <w:bookmarkEnd w:id="20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السرايا التي تذكر هنا سرية الضحاك بن سفيان الكلابي إلى القرطاء، و حيث إننا ذكرناها حين ترقيع الدلاء بكتب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204" w:name="pg12358_199602"/>
    </w:p>
    <w:p>
      <w:pPr>
        <w:pStyle w:val="BookText"/>
        <w:rPr/>
      </w:pPr>
      <w:bookmarkEnd w:id="204"/>
      <w:r>
        <w:rPr>
          <w:rFonts w:ascii="Amiri" w:hAnsi="Amiri" w:eastAsia="Amiri" w:cs="Amiri"/>
          <w:color w:val="111111"/>
          <w:sz w:val="28"/>
          <w:sz w:val="28"/>
          <w:szCs w:val="28"/>
          <w:rtl w:val="true"/>
          <w:lang w:bidi="ar-SA"/>
        </w:rPr>
        <w:t>عليه و آله، فإننا نكتفي بما ذكرناه هناك، فنرجوا من القارئ الرجوع إلى ذلك الموضع للوقوف على ما جرى</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8593809_417432637"/>
      <w:bookmarkStart w:id="206" w:name="_Toc70"/>
      <w:bookmarkEnd w:id="205"/>
      <w:r>
        <w:rPr>
          <w:rtl w:val="true"/>
        </w:rPr>
        <w:t xml:space="preserve">سرية عكاشة بن محصن إلى الجباب </w:t>
      </w:r>
      <w:r>
        <w:rPr>
          <w:rtl w:val="true"/>
        </w:rPr>
        <w:t>(</w:t>
      </w:r>
      <w:r>
        <w:rPr>
          <w:rtl w:val="true"/>
        </w:rPr>
        <w:t>الجناب</w:t>
      </w:r>
      <w:r>
        <w:rPr>
          <w:rtl w:val="true"/>
        </w:rPr>
        <w:t>) :</w:t>
      </w:r>
      <w:bookmarkEnd w:id="206"/>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شهر ربيع الآخر من سنة تسع كانت سرية عكاشة بن محصن إلى الجباب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أرض عذرة و بلي</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و هما قبيلتان من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أرض فزارة و كلب، و لعذرة فيها شركة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ذكرها ابن سعد، و تبعه اليعمري و غيره، و لم يبينوا سببها، و لا عدد من ذهب فيها، و لا ما جرى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كان فيها ما يوجب الطعن على بعض من يتّهم الرواة بالتستر عليه، و إبعاد الشبهات عنه؟ أم أنه لم يكن في تلك السرية حدث يستحق الذكر، أو نشاط يحسن التنويه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يفيد في إعلاء شأن من يهمهم إعلاء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أسباب تدعو إلى الإهمال و الكتمان</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محتمل و اللّه العالم بحقائق الأمور</w:t>
      </w:r>
      <w:r>
        <w:rPr>
          <w:rFonts w:eastAsia="Amiri" w:cs="Amiri" w:ascii="Amiri" w:hAnsi="Amiri"/>
          <w:color w:val="111111"/>
          <w:sz w:val="28"/>
          <w:szCs w:val="28"/>
          <w:rtl w:val="true"/>
          <w:lang w:bidi="ar-SA"/>
        </w:rPr>
        <w:t xml:space="preserve">. .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2358_199604"/>
      <w:bookmarkStart w:id="208" w:name="pg12358_199604"/>
      <w:bookmarkEnd w:id="208"/>
    </w:p>
    <w:p>
      <w:pPr>
        <w:pStyle w:val="Heading4"/>
        <w:numPr>
          <w:ilvl w:val="3"/>
          <w:numId w:val="1"/>
        </w:numPr>
        <w:rPr/>
      </w:pPr>
      <w:bookmarkStart w:id="209" w:name="pg12358_199604"/>
      <w:bookmarkStart w:id="210" w:name="__RefHeading___Toc8593811_417432637"/>
      <w:bookmarkStart w:id="211" w:name="_Toc71"/>
      <w:bookmarkEnd w:id="209"/>
      <w:bookmarkEnd w:id="210"/>
      <w:r>
        <w:rPr>
          <w:rtl w:val="true"/>
        </w:rPr>
        <w:t>الفصل الخامس</w:t>
      </w:r>
      <w:r>
        <w:rPr>
          <w:rtl w:val="true"/>
        </w:rPr>
        <w:t xml:space="preserve">: </w:t>
      </w:r>
      <w:r>
        <w:rPr>
          <w:rtl w:val="true"/>
        </w:rPr>
        <w:t>عيينة و بنو تميم</w:t>
      </w:r>
      <w:bookmarkEnd w:id="21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2" w:name="__RefHeading___Toc8593813_417432637"/>
      <w:bookmarkStart w:id="213" w:name="_Toc72"/>
      <w:bookmarkEnd w:id="212"/>
      <w:r>
        <w:rPr>
          <w:rtl w:val="true"/>
        </w:rPr>
        <w:t>اشارة</w:t>
      </w:r>
      <w:bookmarkEnd w:id="21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2358_199606"/>
      <w:bookmarkStart w:id="215" w:name="pg12358_199606"/>
      <w:bookmarkEnd w:id="215"/>
    </w:p>
    <w:p>
      <w:pPr>
        <w:pStyle w:val="Heading5"/>
        <w:numPr>
          <w:ilvl w:val="4"/>
          <w:numId w:val="1"/>
        </w:numPr>
        <w:rPr/>
      </w:pPr>
      <w:bookmarkStart w:id="216" w:name="pg12358_199606"/>
      <w:bookmarkStart w:id="217" w:name="__RefHeading___Toc8593815_417432637"/>
      <w:bookmarkStart w:id="218" w:name="_Toc73"/>
      <w:bookmarkEnd w:id="216"/>
      <w:bookmarkEnd w:id="217"/>
      <w:r>
        <w:rPr>
          <w:rtl w:val="true"/>
        </w:rPr>
        <w:t>سرية عيينة إلى بني تميم</w:t>
      </w:r>
      <w:r>
        <w:rPr>
          <w:rtl w:val="true"/>
        </w:rPr>
        <w:t>:</w:t>
      </w:r>
      <w:bookmarkEnd w:id="218"/>
    </w:p>
    <w:p>
      <w:pPr>
        <w:pStyle w:val="BookText"/>
        <w:rPr/>
      </w:pPr>
      <w:r>
        <w:rPr>
          <w:rFonts w:ascii="Amiri" w:hAnsi="Amiri" w:eastAsia="Amiri" w:cs="Amiri"/>
          <w:color w:val="111111"/>
          <w:sz w:val="28"/>
          <w:sz w:val="28"/>
          <w:szCs w:val="28"/>
          <w:rtl w:val="true"/>
          <w:lang w:bidi="ar-SA"/>
        </w:rPr>
        <w:t xml:space="preserve">و في سنة ثمان كانت سرية عيينة بن حصن إلى بني العنبر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بني تميم، فأغار عليهم، و سبى منهم نساء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سنة تسع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رجلا من بني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صدقاتهم، و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يأخذ العفو، و يتوقى كرائم أموالهم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بشر بن سفيان الكعبي إلى بني كعب، فأمر بجمع مواشي خزاعة، ليأخذ منها الصدقة، فحشرت عليهم خزاعة الصدقة في كل ناحية، فاسكثرت ذلك بنو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لكونهم لئاما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أتؤخذ أموالكم منكم بالباطل؟ فشهروا السيوف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الخزاعيون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ندين بدين الإسلام، و هذا أمر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التميميون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 إلى بعير منها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خزاعة و بني العنبر أعانوا بني تميم</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فهرب المصدق، و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فوثبت خزاعة على التميميين، فأخرجوهم من محالهم،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قرابتكم ما وصلتم إلى بلادكم، ليدخلن علينا بلاء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تعرضتم لرسوله، تردونه عن صدقات أموالنا، فخرجوا راجعين إلى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لهؤلاء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فعلوا 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فانتدب أول الناس عيينة بن حصن الفزاري، فبعثه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خمسين فارسا من العرب، ليس فيهم مهاجري، و لا 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يسير الليل و يكمن النهار، فهجم عليهم في صحراء قد حلوا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سرحوا مواشيهم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الجمع 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منهم أحد عشر رجلا، و وجد في المحلة إحدى و عشرين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عمر و ابن سعد، و تبعهما في الإشارة و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امرأة و ثلاثين صبيا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فجلبهم إلى المدينة، فأمر 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فحبسوا </w:t>
      </w:r>
    </w:p>
    <w:p>
      <w:pPr>
        <w:pStyle w:val="BookText"/>
        <w:rPr/>
      </w:pPr>
      <w:r>
        <w:rPr>
          <w:rFonts w:ascii="Amiri" w:hAnsi="Amiri" w:eastAsia="Amiri" w:cs="Amiri"/>
          <w:color w:val="111111"/>
          <w:sz w:val="28"/>
          <w:sz w:val="28"/>
          <w:szCs w:val="28"/>
          <w:rtl w:val="true"/>
          <w:lang w:bidi="ar-SA"/>
        </w:rPr>
        <w:t>في دار رملة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فيهم عدة من رؤسائهم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فقدم منهم عشرة من رؤسائهم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العطارد بن حاجب بن زرارة، و الزبزقان بن بدر، و قيس بن عاصم، و قيس بن الحارث، و نعيم بن سعد، و عمرو بن الأهتم، و الأقرع بن حابس، و رياح بن الحارث بن مجاشع، فدخلوا المسجد قبل الظهر، و سألوا عن سبيهم، فأخبروهم، فجاؤوهم، فبكى الذراري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فرجعوا إلى المسجد،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في بيت عائشة، و قد أذّن بلال بالظهر، و الناس ينتظرون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فعجلوا خروجه، 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إليهم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فاشتهر أهل المسجد أصواتهم، فجعلوا يخفقون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أقام بلال الصلاة، و تعلقوا به يكلمونه، فوقف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بعد إقامة بلال الصلاة مليّا،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بخطيبنا و شاعرنا، فاستمع منا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فصلّى بالناس الظهر، ثم </w:t>
      </w:r>
    </w:p>
    <w:p>
      <w:pPr>
        <w:pStyle w:val="BookText"/>
        <w:rPr/>
      </w:pPr>
      <w:r>
        <w:rPr>
          <w:rFonts w:ascii="Amiri" w:hAnsi="Amiri" w:eastAsia="Amiri" w:cs="Amiri"/>
          <w:color w:val="111111"/>
          <w:sz w:val="28"/>
          <w:sz w:val="28"/>
          <w:szCs w:val="28"/>
          <w:rtl w:val="true"/>
          <w:lang w:bidi="ar-SA"/>
        </w:rPr>
        <w:t>انصرف إلى بيته، فركع ركعتين، ثم خرج فجلس في صحن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قدّموا عطارد بن حاجب التميمي،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له الفضل علينا، و الذي جعلنا ملوكا، و أعطانا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 لنا أموالا 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فيها المعروف، و جعلنا أعزّ أهل المشرق، و أكثرهم مالا، و أكثرهم عددا، فمن مثلنا في الناس؟</w:t>
      </w:r>
    </w:p>
    <w:p>
      <w:pPr>
        <w:pStyle w:val="BookText"/>
        <w:rPr/>
      </w:pPr>
      <w:r>
        <w:rPr>
          <w:rFonts w:ascii="Amiri" w:hAnsi="Amiri" w:eastAsia="Amiri" w:cs="Amiri"/>
          <w:color w:val="111111"/>
          <w:sz w:val="28"/>
          <w:sz w:val="28"/>
          <w:szCs w:val="28"/>
          <w:rtl w:val="true"/>
          <w:lang w:bidi="ar-SA"/>
        </w:rPr>
        <w:t>ألسنا رؤوس الناس و ذوي فضلهم؟ فمن يفاخر فليعدد مثل ما عددنا، و لو شئنا لأكثرنا من الكلام، و لكنا نستحي من الإكثار فيما أعطانا اللّه، أقول هذا لأن يؤتى بقول هو أفضل من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لثابت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فأجب خطيبهم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فقام ثابت، و ما كان درى من ذلك بشيء، و ما هيأ قبل ذلك ما يقول، فقال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السموات و الأرض خلقه، قضى فيهما أمره، و وسع كل شيء علمه، فلم يك شيء إلاّ من فضله، ثم كان ممّا قدّر اللّه أن جعلنا ملوكا، اصطفى لنا من خلقه رسولا، أكرمهم نسبا، و أحسنهم زيا، و أصدقهم حديثا، أنزل عليه كتابه، و ائتمنه على خلقه، و كان خيرته من عباده، فدعا إلى الإيمان، فآمن المهاجرون من قومه، و ذوي رحمه، أصبح الناس وجها، و أفضل الناس فعالا، ثم كنا أول الناس إجابة حين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فنحن أنصار اللّه و رسوله، نقاتل الناس حتى يقولوا لا إله إلاّ اللّه، فمن آمن باللّه و رسوله منع منّا ماله و دمه، و من كفر باللّه و رسوله جاهدناه في ذلك، و كان قتله علينا يسيرا، أقول قولي هذا و أستغفر اللّه </w:t>
      </w:r>
    </w:p>
    <w:p>
      <w:pPr>
        <w:pStyle w:val="BookText"/>
        <w:rPr/>
      </w:pPr>
      <w:r>
        <w:rPr>
          <w:rFonts w:ascii="Amiri" w:hAnsi="Amiri" w:eastAsia="Amiri" w:cs="Amiri"/>
          <w:color w:val="111111"/>
          <w:sz w:val="28"/>
          <w:sz w:val="28"/>
          <w:szCs w:val="28"/>
          <w:rtl w:val="true"/>
          <w:lang w:bidi="ar-SA"/>
        </w:rPr>
        <w:t>للمؤمنين و المؤمنات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لشاعرنا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فأقاموا الزبرقان بن بدر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الزبرقان اقام رجلا، فقام فقال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نحن الملوك فلاحي يقاربنافينا الملوك و فينا تنصب البيع</w:t>
      </w:r>
    </w:p>
    <w:p>
      <w:pPr>
        <w:pStyle w:val="BookText"/>
        <w:rPr/>
      </w:pPr>
      <w:r>
        <w:rPr>
          <w:rFonts w:ascii="Amiri" w:hAnsi="Amiri" w:eastAsia="Amiri" w:cs="Amiri"/>
          <w:color w:val="111111"/>
          <w:sz w:val="28"/>
          <w:sz w:val="28"/>
          <w:szCs w:val="28"/>
          <w:rtl w:val="true"/>
          <w:lang w:bidi="ar-SA"/>
        </w:rPr>
        <w:t>و كم قسرنا من الأحياء كلهمعند النهاب و فضل الخير يتّبع</w:t>
      </w:r>
    </w:p>
    <w:p>
      <w:pPr>
        <w:pStyle w:val="BookText"/>
        <w:rPr/>
      </w:pPr>
      <w:r>
        <w:rPr>
          <w:rFonts w:ascii="Amiri" w:hAnsi="Amiri" w:eastAsia="Amiri" w:cs="Amiri"/>
          <w:color w:val="111111"/>
          <w:sz w:val="28"/>
          <w:sz w:val="28"/>
          <w:szCs w:val="28"/>
          <w:rtl w:val="true"/>
          <w:lang w:bidi="ar-SA"/>
        </w:rPr>
        <w:t>و نحن نطعم عند القحط ما أكلوامن السّديف إذا لم يؤنس القزع</w:t>
      </w:r>
    </w:p>
    <w:p>
      <w:pPr>
        <w:pStyle w:val="BookText"/>
        <w:rPr/>
      </w:pPr>
      <w:r>
        <w:rPr>
          <w:rFonts w:ascii="Amiri" w:hAnsi="Amiri" w:eastAsia="Amiri" w:cs="Amiri"/>
          <w:color w:val="111111"/>
          <w:sz w:val="28"/>
          <w:sz w:val="28"/>
          <w:szCs w:val="28"/>
          <w:rtl w:val="true"/>
          <w:lang w:bidi="ar-SA"/>
        </w:rPr>
        <w:t>و ننحر الكوم عبطا في أرومتناللنازلين إذا ما أنزلوا شبعوا</w:t>
      </w:r>
    </w:p>
    <w:p>
      <w:pPr>
        <w:pStyle w:val="BookText"/>
        <w:rPr/>
      </w:pPr>
      <w:r>
        <w:rPr>
          <w:rFonts w:ascii="Amiri" w:hAnsi="Amiri" w:eastAsia="Amiri" w:cs="Amiri"/>
          <w:color w:val="111111"/>
          <w:sz w:val="28"/>
          <w:sz w:val="28"/>
          <w:szCs w:val="28"/>
          <w:rtl w:val="true"/>
          <w:lang w:bidi="ar-SA"/>
        </w:rPr>
        <w:t>و ذكر بعضهم أبياتا أخرى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أهل العلم ينكرها للزبرقان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أجبهم يا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الذوائب من فهر و إخوتهمقد شرعوا سنة للناس تتبع</w:t>
      </w:r>
    </w:p>
    <w:p>
      <w:pPr>
        <w:pStyle w:val="BookText"/>
        <w:rPr/>
      </w:pPr>
      <w:r>
        <w:rPr>
          <w:rFonts w:ascii="Amiri" w:hAnsi="Amiri" w:eastAsia="Amiri" w:cs="Amiri"/>
          <w:color w:val="111111"/>
          <w:sz w:val="28"/>
          <w:sz w:val="28"/>
          <w:szCs w:val="28"/>
          <w:rtl w:val="true"/>
          <w:lang w:bidi="ar-SA"/>
        </w:rPr>
        <w:t>يرضى بها كل من كانت سريرتهتقوى الإله و بالأمر الذي شرعوا</w:t>
      </w:r>
    </w:p>
    <w:p>
      <w:pPr>
        <w:pStyle w:val="BookText"/>
        <w:rPr/>
      </w:pPr>
      <w:r>
        <w:rPr>
          <w:rFonts w:ascii="Amiri" w:hAnsi="Amiri" w:eastAsia="Amiri" w:cs="Amiri"/>
          <w:color w:val="111111"/>
          <w:sz w:val="28"/>
          <w:sz w:val="28"/>
          <w:szCs w:val="28"/>
          <w:rtl w:val="true"/>
          <w:lang w:bidi="ar-SA"/>
        </w:rPr>
        <w:t>قوم إذا حاربوا ضروا عدوهمأو حاولوا النفع في أشياعهم نفعوا</w:t>
      </w:r>
    </w:p>
    <w:p>
      <w:pPr>
        <w:pStyle w:val="BookText"/>
        <w:rPr/>
      </w:pPr>
      <w:r>
        <w:rPr>
          <w:rFonts w:ascii="Amiri" w:hAnsi="Amiri" w:eastAsia="Amiri" w:cs="Amiri"/>
          <w:color w:val="111111"/>
          <w:sz w:val="28"/>
          <w:sz w:val="28"/>
          <w:szCs w:val="28"/>
          <w:rtl w:val="true"/>
          <w:lang w:bidi="ar-SA"/>
        </w:rPr>
        <w:t>سجية تلك منهم غير محدثةإن الخلائق فاعلم شرها البدع</w:t>
      </w:r>
    </w:p>
    <w:p>
      <w:pPr>
        <w:pStyle w:val="BookText"/>
        <w:rPr/>
      </w:pPr>
      <w:r>
        <w:rPr>
          <w:rFonts w:ascii="Amiri" w:hAnsi="Amiri" w:eastAsia="Amiri" w:cs="Amiri"/>
          <w:color w:val="111111"/>
          <w:sz w:val="28"/>
          <w:sz w:val="28"/>
          <w:szCs w:val="28"/>
          <w:rtl w:val="true"/>
          <w:lang w:bidi="ar-SA"/>
        </w:rPr>
        <w:t>لا يرقع الناس ما أوهت أكفهمعند الدفاع و لا يوهون ما رقعوا</w:t>
      </w:r>
    </w:p>
    <w:p>
      <w:pPr>
        <w:pStyle w:val="BookText"/>
        <w:rPr/>
      </w:pPr>
      <w:r>
        <w:rPr>
          <w:rFonts w:ascii="Amiri" w:hAnsi="Amiri" w:eastAsia="Amiri" w:cs="Amiri"/>
          <w:color w:val="111111"/>
          <w:sz w:val="28"/>
          <w:sz w:val="28"/>
          <w:szCs w:val="28"/>
          <w:rtl w:val="true"/>
          <w:lang w:bidi="ar-SA"/>
        </w:rPr>
        <w:t>و لا يضنون عن جار بفضلهمو لا ينالهم في مطمع طبع</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سابقوا الناس يوما فاز سبقهمأو وازنوا أهل مجد بالندى متعوا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كان في الناس سباقون بعدهمفكل سبق لأدنى سبقهم تبع</w:t>
      </w:r>
    </w:p>
    <w:p>
      <w:pPr>
        <w:pStyle w:val="BookText"/>
        <w:rPr/>
      </w:pPr>
      <w:r>
        <w:rPr>
          <w:rFonts w:ascii="Amiri" w:hAnsi="Amiri" w:eastAsia="Amiri" w:cs="Amiri"/>
          <w:color w:val="111111"/>
          <w:sz w:val="28"/>
          <w:sz w:val="28"/>
          <w:szCs w:val="28"/>
          <w:rtl w:val="true"/>
          <w:lang w:bidi="ar-SA"/>
        </w:rPr>
        <w:t>أكرم بقوم رسول اللّه شيعتهمإذا تفرقت الأهواء و الشيع</w:t>
      </w:r>
    </w:p>
    <w:p>
      <w:pPr>
        <w:pStyle w:val="BookText"/>
        <w:rPr/>
      </w:pPr>
      <w:r>
        <w:rPr>
          <w:rFonts w:ascii="Amiri" w:hAnsi="Amiri" w:eastAsia="Amiri" w:cs="Amiri"/>
          <w:color w:val="111111"/>
          <w:sz w:val="28"/>
          <w:sz w:val="28"/>
          <w:szCs w:val="28"/>
          <w:rtl w:val="true"/>
          <w:lang w:bidi="ar-SA"/>
        </w:rPr>
        <w:t>أعفة ذكرت في الوحي عفتهملا يطمعون و لا يرديهم طمع</w:t>
      </w:r>
    </w:p>
    <w:p>
      <w:pPr>
        <w:pStyle w:val="BookText"/>
        <w:rPr/>
      </w:pPr>
      <w:r>
        <w:rPr>
          <w:rFonts w:ascii="Amiri" w:hAnsi="Amiri" w:eastAsia="Amiri" w:cs="Amiri"/>
          <w:color w:val="111111"/>
          <w:sz w:val="28"/>
          <w:sz w:val="28"/>
          <w:szCs w:val="28"/>
          <w:rtl w:val="true"/>
          <w:lang w:bidi="ar-SA"/>
        </w:rPr>
        <w:t>كأنهم في الوغى و الموت مكتنعأسد ببيشة في أرساغها فدع</w:t>
      </w:r>
    </w:p>
    <w:p>
      <w:pPr>
        <w:pStyle w:val="BookText"/>
        <w:rPr/>
      </w:pPr>
      <w:r>
        <w:rPr>
          <w:rFonts w:ascii="Amiri" w:hAnsi="Amiri" w:eastAsia="Amiri" w:cs="Amiri"/>
          <w:color w:val="111111"/>
          <w:sz w:val="28"/>
          <w:sz w:val="28"/>
          <w:szCs w:val="28"/>
          <w:rtl w:val="true"/>
          <w:lang w:bidi="ar-SA"/>
        </w:rPr>
        <w:t>لا فرّح إن أصابوا في عدوهمو إن أصيبوا فلا خور و لا جزع</w:t>
      </w:r>
    </w:p>
    <w:p>
      <w:pPr>
        <w:pStyle w:val="BookText"/>
        <w:rPr/>
      </w:pPr>
      <w:r>
        <w:rPr>
          <w:rFonts w:ascii="Amiri" w:hAnsi="Amiri" w:eastAsia="Amiri" w:cs="Amiri"/>
          <w:color w:val="111111"/>
          <w:sz w:val="28"/>
          <w:sz w:val="28"/>
          <w:szCs w:val="28"/>
          <w:rtl w:val="true"/>
          <w:lang w:bidi="ar-SA"/>
        </w:rPr>
        <w:t>و إن أصبنا لحي لم ندبّ لهمكما يدبّ إلى الوحشية الذرع</w:t>
      </w:r>
    </w:p>
    <w:p>
      <w:pPr>
        <w:pStyle w:val="BookText"/>
        <w:rPr/>
      </w:pPr>
      <w:r>
        <w:rPr>
          <w:rFonts w:ascii="IRNazanin" w:hAnsi="IRNazanin" w:eastAsia="IRNazanin"/>
          <w:color w:val="111111"/>
          <w:sz w:val="28"/>
          <w:sz w:val="28"/>
          <w:szCs w:val="28"/>
          <w:rtl w:val="true"/>
          <w:lang w:bidi="fa-IR"/>
        </w:rPr>
        <w:t>نسموا إلى الحرب نالتنا مخالبهاإذا الزعانف من أطرافها خشعوا</w:t>
      </w:r>
    </w:p>
    <w:p>
      <w:pPr>
        <w:pStyle w:val="BookText"/>
        <w:rPr/>
      </w:pPr>
      <w:r>
        <w:rPr>
          <w:rFonts w:ascii="Amiri" w:hAnsi="Amiri" w:eastAsia="Amiri" w:cs="Amiri"/>
          <w:color w:val="111111"/>
          <w:sz w:val="28"/>
          <w:sz w:val="28"/>
          <w:szCs w:val="28"/>
          <w:rtl w:val="true"/>
          <w:lang w:bidi="ar-SA"/>
        </w:rPr>
        <w:t>خذ منهم ما أبوا عفوا إذا غضبواو لا يكن همك الأمر الذي منعوا</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حربهم فاترك عداوتهمسمّا غريضا عليه الصاب و السّلع</w:t>
      </w:r>
    </w:p>
    <w:p>
      <w:pPr>
        <w:pStyle w:val="BookText"/>
        <w:rPr/>
      </w:pPr>
      <w:r>
        <w:rPr>
          <w:rFonts w:ascii="Amiri" w:hAnsi="Amiri" w:eastAsia="Amiri" w:cs="Amiri"/>
          <w:color w:val="111111"/>
          <w:sz w:val="28"/>
          <w:sz w:val="28"/>
          <w:szCs w:val="28"/>
          <w:rtl w:val="true"/>
          <w:lang w:bidi="ar-SA"/>
        </w:rPr>
        <w:t>أهدى لهم مدحا قلب يؤازرهفيما أحب لسان حائك صنع</w:t>
      </w:r>
    </w:p>
    <w:p>
      <w:pPr>
        <w:pStyle w:val="BookText"/>
        <w:rPr/>
      </w:pPr>
      <w:r>
        <w:rPr>
          <w:rFonts w:ascii="Amiri" w:hAnsi="Amiri" w:eastAsia="Amiri" w:cs="Amiri"/>
          <w:color w:val="111111"/>
          <w:sz w:val="28"/>
          <w:sz w:val="28"/>
          <w:szCs w:val="28"/>
          <w:rtl w:val="true"/>
          <w:lang w:bidi="ar-SA"/>
        </w:rPr>
        <w:t>و أنهم أفضل الأحياء كلّهمإن جدّ بالناس جدّ القول أو شمعوا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شاعرهم الأقرع بن حابس،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أتيناك كيما يعرف الناس فضلناإذا خالفونا عند ذكر المكارم</w:t>
      </w:r>
    </w:p>
    <w:p>
      <w:pPr>
        <w:pStyle w:val="BookText"/>
        <w:rPr/>
      </w:pPr>
      <w:r>
        <w:rPr>
          <w:rFonts w:ascii="Amiri" w:hAnsi="Amiri" w:eastAsia="Amiri" w:cs="Amiri"/>
          <w:color w:val="111111"/>
          <w:sz w:val="28"/>
          <w:sz w:val="28"/>
          <w:szCs w:val="28"/>
          <w:rtl w:val="true"/>
          <w:lang w:bidi="ar-SA"/>
        </w:rPr>
        <w:t>و أن رؤوس الناس في كل معشرو أن ليس في أرض الحجاز كوارم</w:t>
      </w:r>
    </w:p>
    <w:p>
      <w:pPr>
        <w:pStyle w:val="BookText"/>
        <w:rPr/>
      </w:pPr>
      <w:r>
        <w:rPr>
          <w:rFonts w:ascii="Amiri" w:hAnsi="Amiri" w:eastAsia="Amiri" w:cs="Amiri"/>
          <w:color w:val="111111"/>
          <w:sz w:val="28"/>
          <w:sz w:val="28"/>
          <w:szCs w:val="28"/>
          <w:rtl w:val="true"/>
          <w:lang w:bidi="ar-SA"/>
        </w:rPr>
        <w:t xml:space="preserve">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حسانا أن يجيبه، فقام،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دارم لا تفخروا إن فخركميعود و بالا عند ذكر المكارم</w:t>
      </w:r>
    </w:p>
    <w:p>
      <w:pPr>
        <w:pStyle w:val="BookText"/>
        <w:rPr/>
      </w:pPr>
      <w:r>
        <w:rPr>
          <w:rFonts w:ascii="Amiri" w:hAnsi="Amiri" w:eastAsia="Amiri" w:cs="Amiri"/>
          <w:color w:val="111111"/>
          <w:sz w:val="28"/>
          <w:sz w:val="28"/>
          <w:szCs w:val="28"/>
          <w:rtl w:val="true"/>
          <w:lang w:bidi="ar-SA"/>
        </w:rPr>
        <w:t>هبلتم علينا تفخرون و أنتملنا خول ما بين قن و خادم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أول من أسلم شاعرهم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بمنبر، فوضع في المسجد ينشد عليه حسان،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ليؤيد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بروح القدس ما دافع عن نبيه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خلا الوفد بعضهم إلى بعض، فقال قائلهم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الأقرع بن حابس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تعلمنّ و اللّه أن هذا الرجل مؤيد مصنوع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لخطيبه أخطب من خطيبنا، و لشاعرهم أشعر من شاعرنا، و لهم أحلم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أنزل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 أصوات التميميين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 أنهم نادوا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الحجرات،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تَرْفَعُوا أَصْوٰاتَكُمْ فَوْقَ صَوْتِ اَلنَّبِيِّ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لاٰ يَعْقِلُونَ </w:t>
      </w:r>
      <w:r>
        <w:rPr>
          <w:rStyle w:val="FootnoteAnchor"/>
          <w:rtl w:val="true"/>
        </w:rPr>
        <w:footnoteReference w:id="173"/>
      </w:r>
      <w:r>
        <w:rPr>
          <w:rFonts w:ascii="Amiri" w:hAnsi="Amiri" w:eastAsia="Amiri" w:cs="Amiri"/>
          <w:color w:val="111111"/>
          <w:sz w:val="28"/>
          <w:sz w:val="28"/>
          <w:szCs w:val="28"/>
          <w:rtl w:val="true"/>
          <w:lang w:bidi="ar-SA"/>
        </w:rPr>
        <w:t xml:space="preserve">، فردّ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الأسرى و السبي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فرغ القوم أسلموا، جوّزهم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أعطاهم الجوائز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فأحسن جوائزهم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قام عمرو بن الأهتم يومئذ، فهجا قيس بن عاصم، و كانا جميعا في الوفد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لهم بجوائز، و كان يجيز الوفد إذ قدموا عليه، و يفضّل بينهم من العطية على قدر ما يرى، فلمّا أجازهم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بقي منكم من لم نجزه</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في الرحل،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أرسلوه نجزه</w:t>
      </w:r>
      <w:r>
        <w:rPr>
          <w:rFonts w:eastAsia="Amiri" w:cs="Amiri" w:ascii="Amiri" w:hAnsi="Amiri"/>
          <w:color w:val="111111"/>
          <w:sz w:val="28"/>
          <w:szCs w:val="28"/>
          <w:rtl w:val="true"/>
          <w:lang w:bidi="ar-SA"/>
        </w:rPr>
        <w:t xml:space="preserve">» . </w:t>
      </w:r>
      <w:bookmarkStart w:id="219" w:name="pg12358_199613"/>
    </w:p>
    <w:p>
      <w:pPr>
        <w:pStyle w:val="BookText"/>
        <w:rPr/>
      </w:pPr>
      <w:bookmarkEnd w:id="219"/>
      <w:r>
        <w:rPr>
          <w:rFonts w:ascii="Amiri" w:hAnsi="Amiri" w:eastAsia="Amiri" w:cs="Amiri"/>
          <w:color w:val="111111"/>
          <w:sz w:val="28"/>
          <w:sz w:val="28"/>
          <w:szCs w:val="28"/>
          <w:rtl w:val="true"/>
          <w:lang w:bidi="ar-SA"/>
        </w:rPr>
        <w:t>فقال قيس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شرف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إن كان، فإنه وافد و له 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عمرو بن الأهتم شعرا يريد قيس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ظللت مفترشا هلباك تشتمنيعند الرسول فلم تصدف و لم تصب</w:t>
      </w:r>
    </w:p>
    <w:p>
      <w:pPr>
        <w:pStyle w:val="BookText"/>
        <w:rPr/>
      </w:pPr>
      <w:r>
        <w:rPr>
          <w:rFonts w:ascii="Amiri" w:hAnsi="Amiri" w:eastAsia="Amiri" w:cs="Amiri"/>
          <w:color w:val="111111"/>
          <w:sz w:val="28"/>
          <w:sz w:val="28"/>
          <w:szCs w:val="28"/>
          <w:rtl w:val="true"/>
          <w:lang w:bidi="ar-SA"/>
        </w:rPr>
        <w:t>إنا و سؤددنا عود و سؤددكممخلّف بمكان العجب و الذنب</w:t>
      </w:r>
    </w:p>
    <w:p>
      <w:pPr>
        <w:pStyle w:val="BookText"/>
        <w:rPr/>
      </w:pPr>
      <w:r>
        <w:rPr>
          <w:rFonts w:ascii="Amiri" w:hAnsi="Amiri" w:eastAsia="Amiri" w:cs="Amiri"/>
          <w:color w:val="111111"/>
          <w:sz w:val="28"/>
          <w:sz w:val="28"/>
          <w:szCs w:val="28"/>
          <w:rtl w:val="true"/>
          <w:lang w:bidi="ar-SA"/>
        </w:rPr>
        <w:t>إن تبغضونا فإن الروم أصلكمو الروم لا تملك البغضاء للعرب</w:t>
      </w:r>
    </w:p>
    <w:p>
      <w:pPr>
        <w:pStyle w:val="BookText"/>
        <w:rPr/>
      </w:pPr>
      <w:r>
        <w:rPr>
          <w:rFonts w:ascii="Amiri" w:hAnsi="Amiri" w:eastAsia="Amiri" w:cs="Amiri"/>
          <w:color w:val="111111"/>
          <w:sz w:val="28"/>
          <w:sz w:val="28"/>
          <w:szCs w:val="28"/>
          <w:rtl w:val="true"/>
          <w:lang w:bidi="ar-SA"/>
        </w:rPr>
        <w:t xml:space="preserve">و كانت الجائزة لكل واحد منهم اثنا عشر أو قية و نشا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نصفا</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8593817_417432637"/>
      <w:bookmarkStart w:id="221" w:name="_Toc74"/>
      <w:bookmarkEnd w:id="220"/>
      <w:r>
        <w:rPr>
          <w:rtl w:val="true"/>
        </w:rPr>
        <w:t>صورة أخرى لما حدث</w:t>
      </w:r>
      <w:r>
        <w:rPr>
          <w:rtl w:val="true"/>
        </w:rPr>
        <w:t>:</w:t>
      </w:r>
      <w:bookmarkEnd w:id="22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بنو العنبر دماء في قومهم، فارتحلوا، فنزلوا بأخوالهم من خزاعة،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إلى خزاعة، فصدقهم، ثم صدق بني العنبر، فلما رأت بنو العنبر الصدقة قد أحرزها و ثبوا فانتزعوها، فقدم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222" w:name="pg12358_199614"/>
    </w:p>
    <w:p>
      <w:pPr>
        <w:pStyle w:val="BookText"/>
        <w:rPr/>
      </w:pPr>
      <w:bookmarkEnd w:id="222"/>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بني العنبر منعوا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إليهم عيينة بن حصن في سبعين و مائة، فوجد القوم خلوفا، فاستاق تسعة رجال، و إحدى عشرة امرأة، و صبيانا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بني العنبر، فركب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سبعون رجلا، منهم الأقرع بن حابس، و منهم الأعور بن بشامة العنبري، و هو أحدثهم سنا، فلما قدموا المدينة بهش إليهم النساء و الصبيان، فوثبوا على حجر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قائلته، فصاحوا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علام تسبى نساؤنا، و لم ننزع يدا من طاعتك؟</w:t>
      </w:r>
    </w:p>
    <w:p>
      <w:pPr>
        <w:pStyle w:val="BookText"/>
        <w:rPr/>
      </w:pPr>
      <w:r>
        <w:rPr>
          <w:rFonts w:ascii="Amiri" w:hAnsi="Amiri" w:eastAsia="Amiri" w:cs="Amiri"/>
          <w:color w:val="111111"/>
          <w:sz w:val="28"/>
          <w:sz w:val="28"/>
          <w:szCs w:val="28"/>
          <w:rtl w:val="true"/>
          <w:lang w:bidi="ar-SA"/>
        </w:rPr>
        <w:t>فخرج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بيني و بينكم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الأعور بن بشامة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سيدكم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الأعور بن بشامة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فحكم أن يفدى شطر، و أن يعتق شطر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مع ما تقدم و قفات هي التالية</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8593819_417432637"/>
      <w:bookmarkStart w:id="224" w:name="_Toc75"/>
      <w:bookmarkEnd w:id="223"/>
      <w:r>
        <w:rPr>
          <w:rtl w:val="true"/>
        </w:rPr>
        <w:t>خزاعة لا تعين بني تميم</w:t>
      </w:r>
      <w:r>
        <w:rPr>
          <w:rtl w:val="true"/>
        </w:rPr>
        <w:t>:</w:t>
      </w:r>
      <w:bookmarkEnd w:id="22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لا ريب في بطلان الرواية التي ذكرها الديار بكري، من أن خزاعة </w:t>
      </w:r>
      <w:bookmarkStart w:id="225" w:name="pg12358_199615"/>
    </w:p>
    <w:p>
      <w:pPr>
        <w:pStyle w:val="BookText"/>
        <w:rPr/>
      </w:pPr>
      <w:bookmarkEnd w:id="225"/>
      <w:r>
        <w:rPr>
          <w:rFonts w:ascii="Amiri" w:hAnsi="Amiri" w:eastAsia="Amiri" w:cs="Amiri"/>
          <w:color w:val="111111"/>
          <w:sz w:val="28"/>
          <w:sz w:val="28"/>
          <w:szCs w:val="28"/>
          <w:rtl w:val="true"/>
          <w:lang w:bidi="ar-SA"/>
        </w:rPr>
        <w:t>قد أعانت بني تميم على ما أرادوه من منع الصدقة التي جمعت، و أرادت أن ترسلها، و قد غضبت من بني تميم، و أخرجتهم عنها حينما فعلوا ما فعلوا</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8593821_417432637"/>
      <w:bookmarkStart w:id="227" w:name="_Toc76"/>
      <w:bookmarkEnd w:id="226"/>
      <w:r>
        <w:rPr>
          <w:rtl w:val="true"/>
        </w:rPr>
        <w:t>إختلاف الروايات</w:t>
      </w:r>
      <w:r>
        <w:rPr>
          <w:rtl w:val="true"/>
        </w:rPr>
        <w:t>:</w:t>
      </w:r>
      <w:bookmarkEnd w:id="227"/>
    </w:p>
    <w:p>
      <w:pPr>
        <w:pStyle w:val="BookText"/>
        <w:rPr/>
      </w:pPr>
      <w:r>
        <w:rPr>
          <w:rFonts w:ascii="Amiri" w:hAnsi="Amiri" w:eastAsia="Amiri" w:cs="Amiri"/>
          <w:color w:val="111111"/>
          <w:sz w:val="28"/>
          <w:sz w:val="28"/>
          <w:szCs w:val="28"/>
          <w:rtl w:val="true"/>
          <w:lang w:bidi="ar-SA"/>
        </w:rPr>
        <w:t>إن الصورة التي ذكرها العسقلاني تختلف عن تلك التي ذكرناها آنفا، إذ هي تدّعي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الصدقة من خزاعة ثم من بني العنبر، بينما تذكر 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يأخذ صدقته من بني العنبر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الرواية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إليهم عيينة في مائة و سبعين رجلا، بينما تقول 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بعثه في خمسين رجلا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منهم تسعة رجال، و تقول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أخذ منهم أحد عشر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وفدهم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مائة و سبعين رجلا، و تلك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وفدهم عشرة رجال، و لكنها ذكرت أسماء ثمانية منهم فقط</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وفد عظيم،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ثمانين رجلا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228" w:name="pg12358_199616"/>
    </w:p>
    <w:p>
      <w:pPr>
        <w:pStyle w:val="BookText"/>
        <w:rPr/>
      </w:pPr>
      <w:bookmarkEnd w:id="22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الرواية ذكرت طلبهم التحكيم، و استجابة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الرواية الأخرى ذكرت حديث الخطباء و الشعراء و لم تشر إلى التحكيم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الرواية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كان هو أن يفدى شطر، و يعتق شطر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الرواية الأخرى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 الأسرى و السبي</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8593823_417432637"/>
      <w:bookmarkStart w:id="230" w:name="_Toc77"/>
      <w:bookmarkEnd w:id="229"/>
      <w:r>
        <w:rPr>
          <w:rtl w:val="true"/>
        </w:rPr>
        <w:t>تاريخ هذه السرية</w:t>
      </w:r>
      <w:r>
        <w:rPr>
          <w:rtl w:val="true"/>
        </w:rPr>
        <w:t>:</w:t>
      </w:r>
      <w:bookmarkEnd w:id="230"/>
    </w:p>
    <w:p>
      <w:pPr>
        <w:pStyle w:val="BookText"/>
        <w:rPr/>
      </w:pPr>
      <w:r>
        <w:rPr>
          <w:rFonts w:ascii="Amiri" w:hAnsi="Amiri" w:eastAsia="Amiri" w:cs="Amiri"/>
          <w:color w:val="111111"/>
          <w:sz w:val="28"/>
          <w:sz w:val="28"/>
          <w:szCs w:val="28"/>
          <w:rtl w:val="true"/>
          <w:lang w:bidi="ar-SA"/>
        </w:rPr>
        <w:t>إنه 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مشكلة في اختلافهم في تاريخ هذه السرية، إذ لعل إرسال عيينة إلى بني العنبر قد كان في سنة 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كان مجيء وفدهم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تسع،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عاد إلى المدينة من غزوة الفتح و حنين لثلاث ليال بقين من ذي القعدة</w:t>
      </w:r>
      <w:r>
        <w:rPr>
          <w:rFonts w:eastAsia="Amiri" w:cs="Amiri" w:ascii="Amiri" w:hAnsi="Amiri"/>
          <w:color w:val="111111"/>
          <w:sz w:val="28"/>
          <w:szCs w:val="28"/>
          <w:rtl w:val="true"/>
          <w:lang w:bidi="ar-SA"/>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أحداث هذه السرية تحتاج إلى وقت طويل لعله امتد حتى كان بعضه في سنة تسع أيضا،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 المصدق إلى خزاعة، ثم جمعوا له الصدقات، ثم اعترض بنو تميم على تسليمها لمبعوث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عاد الرسول، ثم ارسل عيينة بن حصن إليهم على رأس جيش، فأسر و سبي بعض رجالهم و نسائهم، ثم عاد إلى المدينة، ثم جاء وفدهم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231" w:name="pg12358_199617"/>
    </w:p>
    <w:p>
      <w:pPr>
        <w:pStyle w:val="BookText"/>
        <w:rPr/>
      </w:pPr>
      <w:bookmarkEnd w:id="231"/>
      <w:r>
        <w:rPr>
          <w:rFonts w:ascii="Amiri" w:hAnsi="Amiri" w:eastAsia="Amiri" w:cs="Amiri"/>
          <w:color w:val="111111"/>
          <w:sz w:val="28"/>
          <w:sz w:val="28"/>
          <w:szCs w:val="28"/>
          <w:rtl w:val="true"/>
          <w:lang w:bidi="ar-SA"/>
        </w:rPr>
        <w:t>و ذلك كله يستغرق وقتا، و ربما يكون ذلك أو بعضه قد حصل في شهر ذي الحجة، و بعضه الآخر قد حصل في شهر المحرم كما قلنا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فنتج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أشار بعض المؤرخين إلى ما جرى في ذي الحجة سنة ثمان، و أشار بعضهم الآخر إلى ما جرى في المحرم، سنة تسع</w:t>
      </w:r>
      <w:r>
        <w:rPr>
          <w:rFonts w:eastAsia="Amiri" w:cs="Amiri" w:ascii="Amiri" w:hAnsi="Amiri"/>
          <w:color w:val="111111"/>
          <w:sz w:val="28"/>
          <w:szCs w:val="28"/>
          <w:rtl w:val="true"/>
          <w:lang w:bidi="ar-SA"/>
        </w:rPr>
        <w:t>. .</w:t>
      </w:r>
    </w:p>
    <w:p>
      <w:pPr>
        <w:pStyle w:val="Heading5"/>
        <w:numPr>
          <w:ilvl w:val="4"/>
          <w:numId w:val="1"/>
        </w:numPr>
        <w:rPr/>
      </w:pPr>
      <w:bookmarkStart w:id="232" w:name="__RefHeading___Toc8593825_417432637"/>
      <w:bookmarkStart w:id="233" w:name="_Toc78"/>
      <w:bookmarkEnd w:id="232"/>
      <w:r>
        <w:rPr>
          <w:rtl w:val="true"/>
        </w:rPr>
        <w:t>البغي الذميم</w:t>
      </w:r>
      <w:r>
        <w:rPr>
          <w:rtl w:val="true"/>
        </w:rPr>
        <w:t>:</w:t>
      </w:r>
      <w:bookmarkEnd w:id="233"/>
    </w:p>
    <w:p>
      <w:pPr>
        <w:pStyle w:val="BookText"/>
        <w:rPr/>
      </w:pPr>
      <w:r>
        <w:rPr>
          <w:rFonts w:ascii="Amiri" w:hAnsi="Amiri" w:eastAsia="Amiri" w:cs="Amiri"/>
          <w:color w:val="111111"/>
          <w:sz w:val="28"/>
          <w:sz w:val="28"/>
          <w:szCs w:val="28"/>
          <w:rtl w:val="true"/>
          <w:lang w:bidi="ar-SA"/>
        </w:rPr>
        <w:t>ثم إن ما فعله بنو تميم لهو من أقبح و أسوأ البغي، حيث تعاورت عليه عناوين السوء و الخزي من جهات عديدة، فهو بغي ذوي القربى، بعد سبق الإحسان من المبغي عليهم، و هو بغي الضيوف اللئام على مضيفيهم الكرام، و هو بغي يقصد به مخالفة أحكام الشريعة، و توفير مال لغير مستحقيه، و حرمان أهله الحقيقين منه، و أهله هم الفقراء و المساكين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بغي فيه عدوان على نبي بالعدوان على مبعوثه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 بغي ذميم أسوأ و أقبح من هذا؟ </w:t>
      </w:r>
      <w:r>
        <w:rPr>
          <w:rFonts w:eastAsia="Amiri" w:cs="Amiri" w:ascii="Amiri" w:hAnsi="Amiri"/>
          <w:color w:val="111111"/>
          <w:sz w:val="28"/>
          <w:szCs w:val="28"/>
          <w:rtl w:val="true"/>
          <w:lang w:bidi="ar-SA"/>
        </w:rPr>
        <w:t>! .</w:t>
      </w:r>
    </w:p>
    <w:p>
      <w:pPr>
        <w:pStyle w:val="Heading5"/>
        <w:numPr>
          <w:ilvl w:val="4"/>
          <w:numId w:val="1"/>
        </w:numPr>
        <w:rPr/>
      </w:pPr>
      <w:bookmarkStart w:id="234" w:name="__RefHeading___Toc8593827_417432637"/>
      <w:bookmarkStart w:id="235" w:name="_Toc79"/>
      <w:bookmarkEnd w:id="234"/>
      <w:r>
        <w:rPr>
          <w:rtl w:val="true"/>
        </w:rPr>
        <w:t>لا مبرر لخوف خزاعة</w:t>
      </w:r>
      <w:r>
        <w:rPr>
          <w:rtl w:val="true"/>
        </w:rPr>
        <w:t>:</w:t>
      </w:r>
      <w:bookmarkEnd w:id="235"/>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البغاة المعتدون هم بنو تميم، فلا مبرر لخوف خزاعة من نشوء أية مشكلة لها مع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تعلم أنه لا يأخذ البريء بذنب المجرم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ربما خافت من أن يكون مبعوث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يميز بني تميم عن خزاعة، و لا يدري أن الذين فعلوا ذلك هم ضيوف على خزاعة و ليسوا منها، فظن أن الذين فعلوا ذلك هم طائفة من أصحاب الصدقة أنفسهم</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قد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رآه فيتغيظ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236" w:name="pg12358_199618"/>
    </w:p>
    <w:p>
      <w:pPr>
        <w:pStyle w:val="BookText"/>
        <w:rPr/>
      </w:pPr>
      <w:bookmarkEnd w:id="236"/>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يعلن موقعا سلبيا منهم، وفق ظواهر الأمور، التي كان يجب عليه أن يعامل الناس على أساسها</w:t>
      </w:r>
      <w:r>
        <w:rPr>
          <w:rFonts w:eastAsia="Amiri" w:cs="Amiri" w:ascii="Amiri" w:hAnsi="Amiri"/>
          <w:color w:val="111111"/>
          <w:sz w:val="28"/>
          <w:szCs w:val="28"/>
          <w:rtl w:val="true"/>
          <w:lang w:bidi="ar-SA"/>
        </w:rPr>
        <w:t>. .</w:t>
      </w:r>
    </w:p>
    <w:p>
      <w:pPr>
        <w:pStyle w:val="Heading5"/>
        <w:numPr>
          <w:ilvl w:val="4"/>
          <w:numId w:val="1"/>
        </w:numPr>
        <w:rPr/>
      </w:pPr>
      <w:bookmarkStart w:id="237" w:name="__RefHeading___Toc8593829_417432637"/>
      <w:bookmarkStart w:id="238" w:name="_Toc80"/>
      <w:bookmarkEnd w:id="237"/>
      <w:r>
        <w:rPr>
          <w:rtl w:val="true"/>
        </w:rPr>
        <w:t>فضول يثير القرف، و يلامس المساس بالشرف</w:t>
      </w:r>
      <w:r>
        <w:rPr>
          <w:rtl w:val="true"/>
        </w:rPr>
        <w:t>:</w:t>
      </w:r>
      <w:bookmarkEnd w:id="238"/>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العنبر التميميين كانوا قد أصابوا دماء في قومهم، فارتحلوا، فنزلوا بأخوالهم من خزاعة </w:t>
      </w:r>
      <w:r>
        <w:rPr>
          <w:rStyle w:val="FootnoteAnchor"/>
          <w:rtl w:val="true"/>
        </w:rPr>
        <w:footnoteReference w:id="17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معنى أن يمنعوا مبعوث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قبض صدقة الخزاعيين؟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هذه الجرأة على التدخل فيما لا يعنيهم، و ما هذا التعدي على قرار قوم قبلوهم ضيوفا عليهم، و مكّنوهم من العيش معهم بسلام و أمان؟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ألا يعتبر الإعتداء على قرار خزاعة اعتداء على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ألا يعد هذا التصرف جبرية و تسلطا على الآخرين بدون حق؟ رغم أن أولئك الآخرين متفضلون عليهم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محسنون إليهم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أم أنهم يتهمون الخزاعيين بسوء الرأي، أو بقلة العقل، أو بالجبن و الخور و الضعف؟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هل الإلتزام بأحكام الشرع و الدين يعد ضعفا، أو جبنا، أو يمكن اعتباره سوء رأي، و قلة تدبير؟ </w:t>
      </w:r>
      <w:r>
        <w:rPr>
          <w:rFonts w:eastAsia="Amiri" w:cs="Amiri" w:ascii="Amiri" w:hAnsi="Amiri"/>
          <w:color w:val="111111"/>
          <w:sz w:val="28"/>
          <w:szCs w:val="28"/>
          <w:rtl w:val="true"/>
          <w:lang w:bidi="ar-SA"/>
        </w:rPr>
        <w:t>! .</w:t>
      </w:r>
    </w:p>
    <w:p>
      <w:pPr>
        <w:pStyle w:val="Heading5"/>
        <w:numPr>
          <w:ilvl w:val="4"/>
          <w:numId w:val="1"/>
        </w:numPr>
        <w:rPr/>
      </w:pPr>
      <w:bookmarkStart w:id="239" w:name="__RefHeading___Toc8593831_417432637"/>
      <w:bookmarkStart w:id="240" w:name="_Toc81"/>
      <w:bookmarkEnd w:id="239"/>
      <w:r>
        <w:rPr>
          <w:rtl w:val="true"/>
        </w:rPr>
        <w:t>هذا شحّ</w:t>
      </w:r>
      <w:r>
        <w:rPr>
          <w:rtl w:val="true"/>
        </w:rPr>
        <w:t xml:space="preserve">! </w:t>
      </w:r>
      <w:r>
        <w:rPr>
          <w:rtl w:val="true"/>
        </w:rPr>
        <w:t xml:space="preserve">أم لؤم؟ </w:t>
      </w:r>
      <w:r>
        <w:rPr>
          <w:rtl w:val="true"/>
        </w:rPr>
        <w:t>! :</w:t>
      </w:r>
      <w:bookmarkEnd w:id="24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قد نتصور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من الناس شحيحا، و لكننا لا نستطيع أن نقبل بأن يكون الشحّ هو الصفة المميزة لجماعة من الناس، من دون </w:t>
      </w:r>
      <w:bookmarkStart w:id="241" w:name="pg12358_199619"/>
    </w:p>
    <w:p>
      <w:pPr>
        <w:pStyle w:val="BookText"/>
        <w:rPr/>
      </w:pPr>
      <w:bookmarkEnd w:id="241"/>
      <w:r>
        <w:rPr>
          <w:rFonts w:ascii="Amiri" w:hAnsi="Amiri" w:eastAsia="Amiri" w:cs="Amiri"/>
          <w:color w:val="111111"/>
          <w:sz w:val="28"/>
          <w:sz w:val="28"/>
          <w:szCs w:val="28"/>
          <w:rtl w:val="true"/>
          <w:lang w:bidi="ar-SA"/>
        </w:rPr>
        <w:t>استثناء، مع قبول تلك الجماعة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الشح صفة ذميمة، تجلب لهم العار، و تحط من قدرهم في جميع الأعصار و الأمصار، و لا تجد أحدا يرضى بأن تنسب إليه مهما كانت ظاهرة و راسخة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شحّ إنسان بمال غيره، فذلك مما يستعصي على العقول فهمه، فكيف إذا ظهر ذلك من جماعة أو من عشيرة بكاملها؟</w:t>
      </w:r>
    </w:p>
    <w:p>
      <w:pPr>
        <w:pStyle w:val="BookText"/>
        <w:rPr/>
      </w:pPr>
      <w:r>
        <w:rPr>
          <w:rFonts w:ascii="Amiri" w:hAnsi="Amiri" w:eastAsia="Amiri" w:cs="Amiri"/>
          <w:color w:val="111111"/>
          <w:sz w:val="28"/>
          <w:sz w:val="28"/>
          <w:szCs w:val="28"/>
          <w:rtl w:val="true"/>
          <w:lang w:bidi="ar-SA"/>
        </w:rPr>
        <w:t xml:space="preserve">و لما ذا أقدمت تلك الجماعة أو العشيرة على منع أخذ الصدقات من عشيرة غيرها، إلى حد أنها رضيت بمباشرة القتال، و ركوب الأهوال من 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بالنسبة لبني تميم حين شحوا بمال قبيلة خزاعة، الذي لا تريد أن تعطيه ترفا و سرفا، و لا جودا و كرما، و إنما انقيادا للحكم الشرعي، و الواجب الإلهي، و الأمر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لا نستطيع تفسير هذا الأمر إلا على أساس أن هؤلاء القوم قد بلغوا الغاية و أوفوا على النهاية في النذالة و اللؤم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قدموا بذلك أوضح الأدلة و البراهين على أنهم أبعد الناس عن الأدب، و عن الإلتزام بفروض اللياقة، أو الشعور بالكرامة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فعلوه يدل دلالة واضحة على إغراقهم في الجهل، و الأعرابية، إلى حد يثير القرف و الإشمئزاز</w:t>
      </w:r>
      <w:r>
        <w:rPr>
          <w:rFonts w:eastAsia="Amiri" w:cs="Amiri" w:ascii="Amiri" w:hAnsi="Amiri"/>
          <w:color w:val="111111"/>
          <w:sz w:val="28"/>
          <w:szCs w:val="28"/>
          <w:rtl w:val="true"/>
          <w:lang w:bidi="ar-SA"/>
        </w:rPr>
        <w:t>. .</w:t>
      </w:r>
    </w:p>
    <w:p>
      <w:pPr>
        <w:pStyle w:val="Heading5"/>
        <w:numPr>
          <w:ilvl w:val="4"/>
          <w:numId w:val="1"/>
        </w:numPr>
        <w:rPr/>
      </w:pPr>
      <w:bookmarkStart w:id="242" w:name="__RefHeading___Toc8593833_417432637"/>
      <w:bookmarkStart w:id="243" w:name="_Toc82"/>
      <w:bookmarkEnd w:id="242"/>
      <w:r>
        <w:rPr>
          <w:rtl w:val="true"/>
        </w:rPr>
        <w:t>أخذ العفو، لا كرائم الأموال</w:t>
      </w:r>
      <w:r>
        <w:rPr>
          <w:rtl w:val="true"/>
        </w:rPr>
        <w:t>:</w:t>
      </w:r>
      <w:bookmarkEnd w:id="243"/>
    </w:p>
    <w:p>
      <w:pPr>
        <w:pStyle w:val="BookText"/>
        <w:rPr/>
      </w:pPr>
      <w:r>
        <w:rPr>
          <w:rFonts w:ascii="Amiri" w:hAnsi="Amiri" w:eastAsia="Amiri" w:cs="Amiri"/>
          <w:color w:val="111111"/>
          <w:sz w:val="28"/>
          <w:sz w:val="28"/>
          <w:szCs w:val="28"/>
          <w:rtl w:val="true"/>
          <w:lang w:bidi="ar-SA"/>
        </w:rPr>
        <w:t xml:space="preserve">ثم إن أول ما يطالعنا في هذه السرية هو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لمبعوثه على الصدقات بأن يأخذ عفو المال، و أن يتوقى كرائمه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العدل و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أخذ ما فضل من المال، الذي يحبه </w:t>
      </w:r>
      <w:bookmarkStart w:id="244" w:name="pg12358_199620"/>
    </w:p>
    <w:p>
      <w:pPr>
        <w:pStyle w:val="BookText"/>
        <w:rPr/>
      </w:pPr>
      <w:bookmarkEnd w:id="244"/>
      <w:r>
        <w:rPr>
          <w:rFonts w:ascii="Amiri" w:hAnsi="Amiri" w:eastAsia="Amiri" w:cs="Amiri"/>
          <w:color w:val="111111"/>
          <w:sz w:val="28"/>
          <w:sz w:val="28"/>
          <w:szCs w:val="28"/>
          <w:rtl w:val="true"/>
          <w:lang w:bidi="ar-SA"/>
        </w:rPr>
        <w:t>الإنسان حبا جما بصورة عفوية، و من دون انتقاء كرائمه يسهّل على صاحب ذلك المال بذله، و يجعله مما تطيب به النفوس، و لا تجد أي حرج في التنازل و صرف النظر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كرائم الأموال، التي يكون لأصحابها تعلق خاص بها، فليس من السهل التنازل عنها، و لا أن تطيب بها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المطلوب في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يقطع الإنسان رابطته بالمال قربة إلى اللّه تعالى، و القربة بهذا المعنى لا تتحقق إذا بقيت القلوب متعلقة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بقاء هذه العلقة سيكون من أسباب ظهور الحسد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حدوث درجة من التنافر فيما بينهم، ثم تنامي مشاعر الكراهية، و أن تتجه العلاقة نحو التوتر، و المزيد من الحساسية، لتصبح ثقيلة و مرهقة، و ربما مؤذية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فالإخلاص في العبادة، المتمثل بإعطاء الناس صدقات أموالهم بطيب نفس، و قربة إلى اللّه تعالى، و رعاية سنن العدل، بإعطاء كل ذي حق حقه، و من دون أدنى حيف على الشريك الآخر، و تحصين النفوس من مساوئ الشح،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 أخذ العفو، و هو ما فضل، و توقي كرائم الأموال، في استيفاء حقوق الفقراء و المساكين من أموال الناس</w:t>
      </w:r>
      <w:r>
        <w:rPr>
          <w:rFonts w:eastAsia="Amiri" w:cs="Amiri" w:ascii="Amiri" w:hAnsi="Amiri"/>
          <w:color w:val="111111"/>
          <w:sz w:val="28"/>
          <w:szCs w:val="28"/>
          <w:rtl w:val="true"/>
          <w:lang w:bidi="ar-SA"/>
        </w:rPr>
        <w:t>. .</w:t>
      </w:r>
    </w:p>
    <w:p>
      <w:pPr>
        <w:pStyle w:val="Heading5"/>
        <w:numPr>
          <w:ilvl w:val="4"/>
          <w:numId w:val="1"/>
        </w:numPr>
        <w:rPr/>
      </w:pPr>
      <w:bookmarkStart w:id="245" w:name="__RefHeading___Toc8593835_417432637"/>
      <w:bookmarkStart w:id="246" w:name="_Toc83"/>
      <w:bookmarkEnd w:id="245"/>
      <w:r>
        <w:rPr>
          <w:rtl w:val="true"/>
        </w:rPr>
        <w:t>تعهد عيينة لرسول اللّه صلّى اللّه عليه و آله</w:t>
      </w:r>
      <w:r>
        <w:rPr>
          <w:rtl w:val="true"/>
        </w:rPr>
        <w:t>:</w:t>
      </w:r>
      <w:bookmarkEnd w:id="24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تعهد عيينة بن حصن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آثار </w:t>
      </w:r>
      <w:bookmarkStart w:id="247" w:name="pg12358_199621"/>
    </w:p>
    <w:p>
      <w:pPr>
        <w:pStyle w:val="BookText"/>
        <w:rPr/>
      </w:pPr>
      <w:bookmarkEnd w:id="2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فعلوا 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لو بلغوا يبرين </w:t>
      </w:r>
      <w:r>
        <w:rPr>
          <w:rStyle w:val="FootnoteAnchor"/>
          <w:rtl w:val="true"/>
        </w:rPr>
        <w:footnoteReference w:id="178"/>
      </w:r>
      <w:r>
        <w:rPr>
          <w:rFonts w:ascii="Amiri" w:hAnsi="Amiri" w:eastAsia="Amiri" w:cs="Amiri"/>
          <w:color w:val="111111"/>
          <w:sz w:val="28"/>
          <w:sz w:val="28"/>
          <w:szCs w:val="28"/>
          <w:rtl w:val="true"/>
          <w:lang w:bidi="ar-SA"/>
        </w:rPr>
        <w:t>، حتى آتيك بهم إن شاء اللّه، فترى فيهم رأيك، أو يسلموا</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التعهد قد تضمن الأمور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انتدب المسلمين لهؤلاء المعتدين قد حصر هدف المواجهة بخصوص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فعلوا 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سواهم، فلا يحق لأحد توسعة نطاق عمليات المواجهة لتشمل غير هؤلاء حتى لو كانوا من بني تميم، فضلا عن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عيينة قد تعهد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بملاحقة الفاعلين، لا بهدف قتلهم، بل ليأتي بهم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ليرى فيهم رأيه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لرأي عيينة، و لا لرأي غيره فيهم أي قيمة أو أثر</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8593837_417432637"/>
      <w:bookmarkStart w:id="249" w:name="_Toc84"/>
      <w:bookmarkEnd w:id="248"/>
      <w:r>
        <w:rPr>
          <w:rtl w:val="true"/>
        </w:rPr>
        <w:t>أعرابي أمير على أعراب</w:t>
      </w:r>
      <w:r>
        <w:rPr>
          <w:rtl w:val="true"/>
        </w:rPr>
        <w:t>:</w:t>
      </w:r>
      <w:bookmarkEnd w:id="249"/>
    </w:p>
    <w:p>
      <w:pPr>
        <w:pStyle w:val="BookText"/>
        <w:rPr/>
      </w:pPr>
      <w:r>
        <w:rPr>
          <w:rFonts w:ascii="Amiri" w:hAnsi="Amiri" w:eastAsia="Amiri" w:cs="Amiri"/>
          <w:color w:val="111111"/>
          <w:sz w:val="28"/>
          <w:sz w:val="28"/>
          <w:szCs w:val="28"/>
          <w:rtl w:val="true"/>
          <w:lang w:bidi="ar-SA"/>
        </w:rPr>
        <w:t>و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يؤمّر عيينة على مهاجري، و لا على 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أمّره على خمسين رجلا من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أمّره على خمسين رجلا من الأعراب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يبدو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أن يجعل لعيينة الذي كان أعرابيا جافيا، لم يستقر الإيمان في قلبه، سبيلا على أحد من أهل الإيمان، أو من ذوي السابقة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أمثال عيينة لا يراعون الآداب، </w:t>
      </w:r>
      <w:bookmarkStart w:id="250" w:name="pg12358_199622"/>
    </w:p>
    <w:p>
      <w:pPr>
        <w:pStyle w:val="BookText"/>
        <w:rPr/>
      </w:pPr>
      <w:bookmarkEnd w:id="250"/>
      <w:r>
        <w:rPr>
          <w:rFonts w:ascii="Amiri" w:hAnsi="Amiri" w:eastAsia="Amiri" w:cs="Amiri"/>
          <w:color w:val="111111"/>
          <w:sz w:val="28"/>
          <w:sz w:val="28"/>
          <w:szCs w:val="28"/>
          <w:rtl w:val="true"/>
          <w:lang w:bidi="ar-SA"/>
        </w:rPr>
        <w:t>و لا يقيمون وزنا لمراتب الفضل في تعاملهم مع الآخرين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حين يكون الذين تحت يد عيينة من أقرانه، و أشباهه في أعرابيته، فإن تصرفاته تجاههم تأتي منسجمة مع توقعاتهم، و لا تسبب لهم تلك المرتبة من الأذى و الإساءة، التي ستنشأ عنها لو كان المعني بها من هم أكثر وعيا، و أسمى أنفسا، و أنبل أخلاقا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كله عدا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أن يعطي عيينة أي سبب من اسباب الإستطالة على الآخرين بما ربما يخلعه على نفسه من مظاهر النبل و العظمة، و بما يمنحها من امتيازات، بالإستناد إلى تولية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فريق من أهل النصرة و الهجرة</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8593839_417432637"/>
      <w:bookmarkStart w:id="252" w:name="_Toc85"/>
      <w:bookmarkEnd w:id="251"/>
      <w:r>
        <w:rPr>
          <w:rtl w:val="true"/>
        </w:rPr>
        <w:t>مدى وفاء عيينة بتعهداته</w:t>
      </w:r>
      <w:r>
        <w:rPr>
          <w:rtl w:val="true"/>
        </w:rPr>
        <w:t>:</w:t>
      </w:r>
      <w:bookmarkEnd w:id="252"/>
    </w:p>
    <w:p>
      <w:pPr>
        <w:pStyle w:val="BookText"/>
        <w:rPr/>
      </w:pPr>
      <w:r>
        <w:rPr>
          <w:rFonts w:ascii="Amiri" w:hAnsi="Amiri" w:eastAsia="Amiri" w:cs="Amiri"/>
          <w:color w:val="111111"/>
          <w:sz w:val="28"/>
          <w:sz w:val="28"/>
          <w:szCs w:val="28"/>
          <w:rtl w:val="true"/>
          <w:lang w:bidi="ar-SA"/>
        </w:rPr>
        <w:t xml:space="preserve">و إذا نظرنا إلى النتائج التي انتهت إليها مهمة عيينة، فسنرى أنها قد جاءت قاصرة عن بلوغ المدى الذي تعهد هو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بإبلاغها إياه، فقد تعهد أن يأتي بالذين اقترفوا ذلك الجرم و لو بلغوا ببرين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لكنه لم يأت إلا ببضع نساء، و نفير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تصغير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كانوا قد تخلفوا في البيوت، فلما رأوا الجمع و لوا، فكان عدد الذين أخذوا منهم هو أحد عشر رجلا، و إحد عشرة امرأة، و ثلاثون صبيا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سائر القوم فكانوا غائبين، و لم يأت بأحد منهم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أولئك النفر الذين أخذوا من الرجال كانوا من المسنين و العجزة أيضا، و لعلهم لم يشاركوا في منع رسول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صدقات خزاعة</w:t>
      </w:r>
      <w:r>
        <w:rPr>
          <w:rFonts w:eastAsia="Amiri" w:cs="Amiri" w:ascii="Amiri" w:hAnsi="Amiri"/>
          <w:color w:val="111111"/>
          <w:sz w:val="28"/>
          <w:szCs w:val="28"/>
          <w:rtl w:val="true"/>
          <w:lang w:bidi="ar-SA"/>
        </w:rPr>
        <w:t xml:space="preserve">. </w:t>
      </w:r>
      <w:bookmarkStart w:id="253" w:name="pg12358_199623"/>
    </w:p>
    <w:p>
      <w:pPr>
        <w:pStyle w:val="Heading5"/>
        <w:numPr>
          <w:ilvl w:val="4"/>
          <w:numId w:val="1"/>
        </w:numPr>
        <w:rPr/>
      </w:pPr>
      <w:bookmarkStart w:id="254" w:name="__RefHeading___Toc8593841_417432637"/>
      <w:bookmarkStart w:id="255" w:name="_Toc86"/>
      <w:bookmarkEnd w:id="253"/>
      <w:bookmarkEnd w:id="254"/>
      <w:r>
        <w:rPr>
          <w:rtl w:val="true"/>
        </w:rPr>
        <w:t>حبس الأسرى</w:t>
      </w:r>
      <w:r>
        <w:rPr>
          <w:rtl w:val="true"/>
        </w:rPr>
        <w:t>:</w:t>
      </w:r>
      <w:bookmarkEnd w:id="255"/>
    </w:p>
    <w:p>
      <w:pPr>
        <w:pStyle w:val="BookText"/>
        <w:rPr/>
      </w:pPr>
      <w:r>
        <w:rPr>
          <w:rFonts w:ascii="Amiri" w:hAnsi="Amiri" w:eastAsia="Amiri" w:cs="Amiri"/>
          <w:color w:val="111111"/>
          <w:sz w:val="28"/>
          <w:sz w:val="28"/>
          <w:szCs w:val="28"/>
          <w:rtl w:val="true"/>
          <w:lang w:bidi="ar-SA"/>
        </w:rPr>
        <w:t>و عن مصير الأسرى و السبايا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يبادر إلى اتخاذ أي إجراء في حقهم، فهو لم يقسمهم بين المسلمين، و لا أطلق سراحهم، بل احتفظ بهم، بانتظار مجيء قومهم في طلبهم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حبسهم في دار امرأة، و هذا من شأنه أن يمنع من تطفل المتطفلين عليهم، و تعرّض الناس لهم بما يوجب لهم أي أذى، أو مهانة، أو أي شيء يوجب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أن يسهل عليهم قبول الحق، و الخروج من المأزق الذي أوقعوا أنفسهم فيه، بطريقة التوجيه نحو أفضل الخيارات، التي تفتح لهم أبواب الهداية، و تدفع بهم نحو سبيل الصلاح و الخير في الدنيا و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حصل بالفعل، كما تقدم</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8593843_417432637"/>
      <w:bookmarkStart w:id="257" w:name="_Toc87"/>
      <w:bookmarkEnd w:id="256"/>
      <w:r>
        <w:rPr>
          <w:rtl w:val="true"/>
        </w:rPr>
        <w:t>سوء أدب الرؤساء</w:t>
      </w:r>
      <w:r>
        <w:rPr>
          <w:rtl w:val="true"/>
        </w:rPr>
        <w:t>:</w:t>
      </w:r>
      <w:bookmarkEnd w:id="257"/>
    </w:p>
    <w:p>
      <w:pPr>
        <w:pStyle w:val="BookText"/>
        <w:rPr/>
      </w:pPr>
      <w:r>
        <w:rPr>
          <w:rFonts w:ascii="Amiri" w:hAnsi="Amiri" w:eastAsia="Amiri" w:cs="Amiri"/>
          <w:color w:val="111111"/>
          <w:sz w:val="28"/>
          <w:sz w:val="28"/>
          <w:szCs w:val="28"/>
          <w:rtl w:val="true"/>
          <w:lang w:bidi="ar-SA"/>
        </w:rPr>
        <w:t>و قد أظهرت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رؤساء تلك القبيلة التي ارتكبت تلك الإساءة قد تصرفوا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غير لائقة، و لا مقبولة، فصاروا ينادونه من وراء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محمد، أخرج إلينا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خلّد اللّه تعالى سبحانه تصرفهم هذا في آية قرآنية إلى يوم القيامة،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الذي تحسن ملاحظته هنا هو مايلي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إنما جاؤوا في حاجة لهم، فالمفروض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يتبعوا سبيل التلطف، و الرفق في التماسها، مع علمهم بأنهم لا قدرة لهم على مواجهة المسلمين، و لن يتمكنوا من أخذ حاجتهم عنوة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إنما جاؤوا وافدين و ضيوفا، فالمفروض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يراعوا جانب مضيفهم، و لا يضايقوه، و أن يفسحوا له المجال ليفرغ لهم، و ليتمكن من النظر فيما جاؤوا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مراعاة الأدب في الخطاب، و في السلوك، و عدم اللجاج، من شأنه أن يهيّيء النفوس للإستجابة للمطالب التي تضعف دوافع الإستجابة لها، بل الدواعي متوفرة لرفض الإستجابة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على سبيل التكرم، و التفضل في أجواء مفعمة بالرضا و بالأريحية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القوم قد سبقت منهم إساءة قبيحة لمقام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تمثلت بالتعدي الوقح، و الفضول السمج، و التدخل في أمر لا يعنيهم، و لا يرتبط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انتهى الأمر بإشهار السيوف لمنع مبعوث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استلام صدقة قبيلة خزاعة، لإيصالها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حسبما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قد ذكر سوء أدبهم هذا ليتعظ بهم غيرهم، و ليقف الناس على مدى معاناة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درجة صبره و تحمله، و جليل عفوه، و كريم أخلاقه، و جميل صفاته، ليكون للناس أسوة و قدوة في ذلك كله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وصف اللّه تعالى الذين ينادون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258" w:name="pg12358_199625"/>
    </w:p>
    <w:p>
      <w:pPr>
        <w:pStyle w:val="BookText"/>
        <w:rPr/>
      </w:pPr>
      <w:bookmarkEnd w:id="258"/>
      <w:r>
        <w:rPr>
          <w:rFonts w:ascii="Amiri" w:hAnsi="Amiri" w:eastAsia="Amiri" w:cs="Amiri"/>
          <w:color w:val="111111"/>
          <w:sz w:val="28"/>
          <w:sz w:val="28"/>
          <w:szCs w:val="28"/>
          <w:rtl w:val="true"/>
          <w:lang w:bidi="ar-SA"/>
        </w:rPr>
        <w:t>من وراء الحجرات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لاٰ يَعْقِلُونَ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يملك العقل منهم، لا يملك القرار ما دام أن الأكثر لا يعقل، و الذي يملك القرار، فإنه لا يعقل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تلك هي المصيبة العظمى التي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مبتلى بقوم هذا واقعهم، و تلك هي حالهم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كالسلة التي ليس لها قعر، و هي مصنوعة من القصب أو من الشعر، و يراد لها أن تحمل الماء ليشربه العطاشى المجاهدون من أهل الثغر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لا يملك عقلا لا يملك أحد له خطابا، و لا يعرف ما يلقى إليه إن كان خطأ أو صوابا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معجزات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قد صنع من نفس هؤلاء أمة هي أهدى الأمم، و حضارة هي من أرقى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ظهر منهم بفضل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العلماء، و الحكماء، و العظماء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كلمة نقولها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الرؤساء لا يملكون العقل و لا الأدب، و لا الخلق الرضي، فما بالك بالأذناب و الأتباع، و الأكثر بعدا عن ممارسة الأمور، و الأكثر استغراقا في الجزئيات و الصغائر، الذين يستضعفهم الرؤساء و الأكابر</w:t>
      </w:r>
      <w:r>
        <w:rPr>
          <w:rFonts w:eastAsia="Amiri" w:cs="Amiri" w:ascii="Amiri" w:hAnsi="Amiri"/>
          <w:color w:val="111111"/>
          <w:sz w:val="28"/>
          <w:szCs w:val="28"/>
          <w:rtl w:val="true"/>
          <w:lang w:bidi="ar-SA"/>
        </w:rPr>
        <w:t>. .</w:t>
      </w:r>
    </w:p>
    <w:p>
      <w:pPr>
        <w:pStyle w:val="Heading5"/>
        <w:numPr>
          <w:ilvl w:val="4"/>
          <w:numId w:val="1"/>
        </w:numPr>
        <w:rPr/>
      </w:pPr>
      <w:bookmarkStart w:id="259" w:name="__RefHeading___Toc8593845_417432637"/>
      <w:bookmarkStart w:id="260" w:name="_Toc88"/>
      <w:bookmarkEnd w:id="259"/>
      <w:r>
        <w:rPr>
          <w:rtl w:val="true"/>
        </w:rPr>
        <w:t>بدلاّ من الإعتذار</w:t>
      </w:r>
      <w:r>
        <w:rPr>
          <w:rtl w:val="true"/>
        </w:rPr>
        <w:t>:</w:t>
      </w:r>
      <w:bookmarkEnd w:id="26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كنا نتوقع أن يأتي هؤلاء الرؤساء الوافدون بالإعتذارات التي تعيد لهم الإعتبار، و تخفف من قبح ما صدر منهم، و إذ بنا نراهم يبادرون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بإساءة الأدب معه، ثم يطلبون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يناظرهم، و يفاخرهم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يتبارى خطيبه و خطيبهم، و شاعره و شاعرهم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كيف و بماذا يفاخر هؤلاء الأعراب الجفاة، و الجهلاء القساة، و هم الذين اعتدوا بدون مبرر و تدخلوا فيما لا يعنيهم بكل صلف و رعونة على على أمر يعود لمضيفهم على النحو المخزي الذي سبق بيانه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بماذا يفخر هؤلاء الذين جاؤوا ليطالبوا بنسائهم و رجالهم، الذين أسروا بسبب رعونتهم و سوء فعلهم، فصاروا ينادون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الحجرات، و هو أمر لا يصدر إلا عن أعرابي جاهل، لا يعرف شيئا عن قواعد الأدب و اللياقة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كان الأجدر بهم أن يخجلوا من أنفسهم، و أن يظهروا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و التوبة، ثم يوسطون أهل الخير و الكرم، و الشهامة و الشمم،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ليرضى عنهم، و يقبل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أصبر الصابرين، و أحلم و أكرم العالمين، لطردهم من حضرته، و أعادهم أذلاء مقبوحين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كان قبض عليهم، و قدمهم للعقاب على ما بدر منهم من سوء أدب، و من تعد خسيس على رسوله إلى بني خزاعة من افتئات مضيفهم</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كل هذا الأذى، و صبر عليهم، و عاملهم بالرفق و اللين، و عفا عنهم، و أعاد إليهم رجالهم و نساءهم، و حفظ لهم ما فرطوا فيه، و أقالهم عثراتهم المتلاحقة، لأنه لا ينطلق في حركته و مواقفه </w:t>
      </w:r>
      <w:bookmarkStart w:id="261" w:name="pg12358_199627"/>
    </w:p>
    <w:p>
      <w:pPr>
        <w:pStyle w:val="BookText"/>
        <w:rPr/>
      </w:pPr>
      <w:bookmarkEnd w:id="261"/>
      <w:r>
        <w:rPr>
          <w:rFonts w:ascii="Amiri" w:hAnsi="Amiri" w:eastAsia="Amiri" w:cs="Amiri"/>
          <w:color w:val="111111"/>
          <w:sz w:val="28"/>
          <w:sz w:val="28"/>
          <w:szCs w:val="28"/>
          <w:rtl w:val="true"/>
          <w:lang w:bidi="ar-SA"/>
        </w:rPr>
        <w:t>من ردات الفعل، و من الإنفعالات النفسية، و لا من المصالح الشخصية، و لا من منطلق الرغبة في مواجهة المعتدي بما يستحقه من القصاص و العقوبة، و إنما من واجبه الإلهي، و في دائرة مهمته كنبي و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الأهم من ذلك كله، من خلقه الرضي، و إحساسه، و ميزاته و خصائصه التي جعلت نفسه تذهب حسرات على الناس، حتى و هم يحاربونه، و يسعون في سفك دمه، و دم أهل بيته و 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كل همه كان منصبا على إنقاذهم من حمأة الجهالة، و من التيه و الضلالة، و أن يغمر أرواحهم، و كل وجودهم نور الإسلام، و يعيشوا روحانيته، و قيمه، و يتخلقوا بأخلاق أهل الإيمان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هو ما يرضيه، و يسعد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5"/>
        <w:numPr>
          <w:ilvl w:val="4"/>
          <w:numId w:val="1"/>
        </w:numPr>
        <w:rPr/>
      </w:pPr>
      <w:bookmarkStart w:id="262" w:name="__RefHeading___Toc8593847_417432637"/>
      <w:bookmarkStart w:id="263" w:name="_Toc89"/>
      <w:bookmarkEnd w:id="262"/>
      <w:r>
        <w:rPr>
          <w:rtl w:val="true"/>
        </w:rPr>
        <w:t>الأخلاق تعطي للعقل دوره</w:t>
      </w:r>
      <w:r>
        <w:rPr>
          <w:rtl w:val="true"/>
        </w:rPr>
        <w:t>:</w:t>
      </w:r>
      <w:bookmarkEnd w:id="263"/>
    </w:p>
    <w:p>
      <w:pPr>
        <w:pStyle w:val="BookText"/>
        <w:rPr/>
      </w:pPr>
      <w:r>
        <w:rPr>
          <w:rFonts w:ascii="Amiri" w:hAnsi="Amiri" w:eastAsia="Amiri" w:cs="Amiri"/>
          <w:color w:val="111111"/>
          <w:sz w:val="28"/>
          <w:sz w:val="28"/>
          <w:szCs w:val="28"/>
          <w:rtl w:val="true"/>
          <w:lang w:bidi="ar-SA"/>
        </w:rPr>
        <w:t xml:space="preserve">و لعل هناك من يتساءل عن السبب الذي يكمن وراء اقتصار الآيات الكريمة في ملامتها لهؤلاء الناس على خصوص ندائهم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الحجرات، مع انه امر يرتبط بشكليات السلوك، و الآداب العامة، التي لا ترقى إلى رجة استباحة سمعة من يتخلف عنها، أو تسجيل ما يوجب له العار إلى يوم القيامة، مع أن جرمهم لا يقتصر على هذا فقد منعوا تحت طائلة التهديد بالقتل من إيصال الحق لأهله كما تقدم، بل يكفيهم سوءا و شرا أنهم لا يزالون يتخذون سبيل الشرك و الضلال</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مسألة الأخلاق و الآداب في غاية الأهمية، و هي حساسة جدا و أساسية في حياة البشر، و في تعاطيهم مع القضايا، و في وعيهم لأسبابها، و لآثارها، و تلمّس ما يرتبط بها، أو ينشأ عنها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بل إن لها دورا في اختيارات الإنسان، و في حصوله على السكينة و الرضا بقضايا الإيمان، و في تفاعله معها، و التأثر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تؤثر بشكل قوي في بعث العقول و إيقاظها من سباتها، لتتولى هي هداية الإنسان في حركته في الحياة، على أساس من الإدراك و الوعي، المعتمد على التدبر و التأمل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لأجل ذلك ربط تعالى بين ندائهم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الحجرات، و بين العقل، الذي به يزن الإنسان المتوازن أموره، و يأخذ بمشورته و بأحكامه في الإقدام و الإحجام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في الآية قد جاء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التي تشير إلى الصدور 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عقول لهم، أي أنهم لا يستعملون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الإبتلاء بواحدة من العاهات الأخلاقية قد يؤدي بالإنسان إلى إخراجه عن مقتضيات الفطرة و أحكام العقل، ثم إلى الإمعان في الإبتعاد و الإنحراف عنها، حيث قد يستمر به هذا الإنحراف إلى ان يورده المهالك، و ينتهي به إلى أن يصبح فرعونيا أو إبليسيا في فكره، و نظرته، و في فهمه للقضايا، و في سلوكياته و مواقفه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ما يجعلنا نفهم بعمق سر اهتمام القرآن بالآداب و الأخلاق المستندة إلى المفاهيم الحقة، و إلى القيم و المثل العليا</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الإلتزام بالأدب إنما يكون انطلاقا من مثل و قيم تفرضها و تقتضيها، و هذا الإلتزام يحتاج إلى الوقوف على حقائق تلك القيم و دقائقها و معرفة حدودها و قيودها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إنما يكون بتحريك العقل و إعطائه </w:t>
      </w:r>
      <w:bookmarkStart w:id="264" w:name="pg12358_199629"/>
    </w:p>
    <w:p>
      <w:pPr>
        <w:pStyle w:val="BookText"/>
        <w:rPr/>
      </w:pPr>
      <w:bookmarkEnd w:id="264"/>
      <w:r>
        <w:rPr>
          <w:rFonts w:ascii="Amiri" w:hAnsi="Amiri" w:eastAsia="Amiri" w:cs="Amiri"/>
          <w:color w:val="111111"/>
          <w:sz w:val="28"/>
          <w:sz w:val="28"/>
          <w:szCs w:val="28"/>
          <w:rtl w:val="true"/>
          <w:lang w:bidi="ar-SA"/>
        </w:rPr>
        <w:t>دوره و موقعه، و الإلتزام بأحكامه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بلغ الإنسان هذه المرتبة، فإن أبواب الخير و الفلاح ستفتح أمامه على مصاريعها في كل مجالات و شؤون الحياة، في الدين و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له السعادة الأبدية و الخلود في النعيم</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8593849_417432637"/>
      <w:bookmarkStart w:id="266" w:name="_Toc90"/>
      <w:bookmarkEnd w:id="265"/>
      <w:r>
        <w:rPr>
          <w:rtl w:val="true"/>
        </w:rPr>
        <w:t>مفاخر بني تميم</w:t>
      </w:r>
      <w:r>
        <w:rPr>
          <w:rtl w:val="true"/>
        </w:rPr>
        <w:t>:</w:t>
      </w:r>
      <w:bookmarkEnd w:id="266"/>
    </w:p>
    <w:p>
      <w:pPr>
        <w:pStyle w:val="BookText"/>
        <w:rPr/>
      </w:pPr>
      <w:r>
        <w:rPr>
          <w:rFonts w:ascii="Amiri" w:hAnsi="Amiri" w:eastAsia="Amiri" w:cs="Amiri"/>
          <w:color w:val="111111"/>
          <w:sz w:val="28"/>
          <w:sz w:val="28"/>
          <w:szCs w:val="28"/>
          <w:rtl w:val="true"/>
          <w:lang w:bidi="ar-SA"/>
        </w:rPr>
        <w:t>و لسنا بحاجة إلى المقارنة، و لا إلى شرح ما فخر به التميميون، و ما أجابهم به ثابت بن قيس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ما فخر به خطيبهم هو كثرة المال، و كثرة العدد، و الزعامة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خطيب الأنصار، الذي انتدبه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اثنى على اللّه بما هو أهله، و حمده على أن اصطفى لهم رسولا، متصفا بأحمد الأوصاف و أسناها، و أفضلها، و 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اعتز بإيمانه و تصديقه و إجابته دعوته، و بنصرته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يذكر كثرة في الأموال و لا في العدد، و لا افتخر بزعامة و لا رئاسة، ثم تعهد بمجاهدة أهل الكفر و الطغيان، و ختم حديثه بالإستغفار لنفسه و للمؤمنين</w:t>
      </w:r>
      <w:r>
        <w:rPr>
          <w:rFonts w:eastAsia="Amiri" w:cs="Amiri" w:ascii="Amiri" w:hAnsi="Amiri"/>
          <w:color w:val="111111"/>
          <w:sz w:val="28"/>
          <w:szCs w:val="28"/>
          <w:rtl w:val="true"/>
          <w:lang w:bidi="ar-SA"/>
        </w:rPr>
        <w:t>. .</w:t>
      </w:r>
    </w:p>
    <w:p>
      <w:pPr>
        <w:pStyle w:val="Heading5"/>
        <w:numPr>
          <w:ilvl w:val="4"/>
          <w:numId w:val="1"/>
        </w:numPr>
        <w:rPr/>
      </w:pPr>
      <w:bookmarkStart w:id="267" w:name="__RefHeading___Toc8593851_417432637"/>
      <w:bookmarkStart w:id="268" w:name="_Toc91"/>
      <w:bookmarkEnd w:id="267"/>
      <w:r>
        <w:rPr>
          <w:rtl w:val="true"/>
        </w:rPr>
        <w:t xml:space="preserve">لما ذا ثابت بن قيس؟ </w:t>
      </w:r>
      <w:r>
        <w:rPr>
          <w:rtl w:val="true"/>
        </w:rPr>
        <w:t>! :</w:t>
      </w:r>
      <w:bookmarkEnd w:id="26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يطلب من رجل مهاجري أن يجيب خطيب بني تميم، ليس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أن يرفع من شأن بني تميم حين يرون أنفسهم، و يراهم الناس مقابل رجالات قريش،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يتعامل بهذه الطريقة، حتى لو كان وفد بني تميم يرغب في أن يرى نفسه و يراه الناس مقابل أعظم رجل خلقه اللّه </w:t>
      </w:r>
    </w:p>
    <w:p>
      <w:pPr>
        <w:pStyle w:val="BookText"/>
        <w:rPr/>
      </w:pPr>
      <w:r>
        <w:rPr>
          <w:rFonts w:ascii="Amiri" w:hAnsi="Amiri" w:eastAsia="Amiri" w:cs="Amiri"/>
          <w:color w:val="111111"/>
          <w:sz w:val="28"/>
          <w:sz w:val="28"/>
          <w:szCs w:val="28"/>
          <w:rtl w:val="true"/>
          <w:lang w:bidi="ar-SA"/>
        </w:rPr>
        <w:t>تعالى، و هو واسطة العقد في جميع مخلوقاته، فضلا عن قريش و بني هاشم، و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الرجل الذي بهر الدنيا و العرب بالإنتصارات الإعجازية التي حققها على العرب و تجاوزتهم إلى الروم، و هو النبي الذي ظهرت معجزاته، و سطعت آياته، و أعجزت العقول دلائله و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الذي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انتداب ذلك الأنصاري للإجابة على ترهات بني تميم، هو أنه أراد أن يظهر لهم بالفعل قبل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يريد أن يفاخرهم بقومه و عشيرته، على الرغم من أن أحدا لا يتوهم أن لبني تميم شأنا يذكر معهم، و ما قياس بني تميم بهم، إلا كقياس حبة من خردل بالنسبة للطود العظيم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 يريد أن يجعل من استجابته هذه سبيل هداية لهم، و باب سداد و رشاد، ينقذهم مما هم فيه من جهالات و ضلالات، و يعرفهم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العزة إنما هي للّه، و من اللّه، و أن الفخر إنما هو بالإيمان به، و بالإلتزام بطاعته، و اجتناب معصيته، و بالجهاد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اختار رجلا من الأنصار ليجيب خطيبهم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جهة أخرى، فإنهم إذا كانوا يسيؤن إلى من يضيفهم، و هم خزاعة، و يتسببون بكل هذا الذي يجري، حتى تضطر خزاعة إلى طردهم،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ينزل على الأنصار، قد رفع من شأن مضيفيه حتى جعلهم ملوكا على الناس كما أعلنه خطيبه الأنصاري، و أصبح الأنصار يدافعون عنه، و يضحون بأنفسهم و بأبنائهم من أجله و في سبيله، ثم هؤلاء هم يفاخرون عنه، و يكون جل بل كل فخرهم به و منه</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أدرك التميميون 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أكثرهم كانت لهم قلوب لا </w:t>
      </w:r>
      <w:bookmarkStart w:id="269" w:name="pg12358_199631"/>
    </w:p>
    <w:p>
      <w:pPr>
        <w:pStyle w:val="BookText"/>
        <w:rPr/>
      </w:pPr>
      <w:bookmarkEnd w:id="269"/>
      <w:r>
        <w:rPr>
          <w:rFonts w:ascii="Amiri" w:hAnsi="Amiri" w:eastAsia="Amiri" w:cs="Amiri"/>
          <w:color w:val="111111"/>
          <w:sz w:val="28"/>
          <w:sz w:val="28"/>
          <w:szCs w:val="28"/>
          <w:rtl w:val="true"/>
          <w:lang w:bidi="ar-SA"/>
        </w:rPr>
        <w:t xml:space="preserve">يعقلون بها، و لهم أعين لا يبصرون بها، و لهم آذان لا يسمعون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يستطيع بنو تميم أن يجدوا حتى في حلفائهم و ذوي رحمهم، من خزاعة أو غيرها من يدافع و يدفع عنهم، بمستوى دفاع و دفع الأنصار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 أن ذوي رحمهم قد نبذوهم، و طردوهم و أخرجوهم، من أجل نفس هذا الذي جاء إليه وفد بني تميم، ليناظره و يفاخره؟ </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8593853_417432637"/>
      <w:bookmarkStart w:id="271" w:name="_Toc92"/>
      <w:bookmarkEnd w:id="270"/>
      <w:r>
        <w:rPr>
          <w:rtl w:val="true"/>
        </w:rPr>
        <w:t>ابن الأهتم، و ابن عاصم</w:t>
      </w:r>
      <w:r>
        <w:rPr>
          <w:rtl w:val="true"/>
        </w:rPr>
        <w:t>:</w:t>
      </w:r>
      <w:bookmarkEnd w:id="271"/>
    </w:p>
    <w:p>
      <w:pPr>
        <w:pStyle w:val="BookText"/>
        <w:rPr/>
      </w:pPr>
      <w:r>
        <w:rPr>
          <w:rFonts w:ascii="Amiri" w:hAnsi="Amiri" w:eastAsia="Amiri" w:cs="Amiri"/>
          <w:color w:val="111111"/>
          <w:sz w:val="28"/>
          <w:sz w:val="28"/>
          <w:szCs w:val="28"/>
          <w:rtl w:val="true"/>
          <w:lang w:bidi="ar-SA"/>
        </w:rPr>
        <w:t xml:space="preserve">و قد ظهر مصداق ما ذكرناه آنفا في نفس مجلس المفاخرة الذي أرادواه في محضر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فيما جرى بين عمرو بن الأهتم، و قيس بن عاصم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حينما أراد قيس أن يصرف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إشراك ابن الأهتم في الجائزة التي أعطاها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لوفد بني تميم،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الأهتم صغير السن لا شرف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إجازته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وافد، و 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أعطاه مثل ما أعطى القوم اثنتي عشرة أوقية و 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أعطاه خمس آواق فقط، لحداثة سنه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البيهقي عن ابن عباس ما جرى بين الرجلين،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عاصم، و الزبرقان بن بدر، و عمرو بن الأهتم التميميون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ففخر الزبرقان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سيد تميم، </w:t>
      </w:r>
    </w:p>
    <w:p>
      <w:pPr>
        <w:pStyle w:val="BookText"/>
        <w:rPr/>
      </w:pPr>
      <w:r>
        <w:rPr>
          <w:rFonts w:ascii="Amiri" w:hAnsi="Amiri" w:eastAsia="Amiri" w:cs="Amiri"/>
          <w:color w:val="111111"/>
          <w:sz w:val="28"/>
          <w:sz w:val="28"/>
          <w:szCs w:val="28"/>
          <w:rtl w:val="true"/>
          <w:lang w:bidi="ar-SA"/>
        </w:rPr>
        <w:t>و المطاع فيهم، و المجاب منهم، آخذ لهم بحقوقهم، و أمنعهم من الظلم، و هذا يعلم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عمرو بن الأهتم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الأهتم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لشديد العارضة، مانع لجانبه، مطاع في أدانيه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رسول اللّه، لقد علم مني غير ما قال، و ما منعه أن يتكلم إلا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الأهتم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أحسدك؟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إنك للئيم الخال، حديث المال، أحمق الولد، مبغض في 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رسول اللّه، لقد صدقت فيما قلت أولا و ما كذبت فيما قلت آخرا، و لكني رجل إذا رضيت قلت أحسن ما علمت، و إذا غضبت قلت أقبح ما وجدت، و لقد صدقت في الأولى و الأخرى جميعا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من البيان لسحرا</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رؤساء الوفد يسعون لمنع من جاؤوا يفاخرونه من إجازة بعض رفقائهم ببعض المال حسدا منهم لهم، و ضنا بمال غيرهم، أو خشية من أن يعد ذلك امتيازا لذلك البعض، يرفعه بين الناس بحيث يلحقه بهم</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بعد هذا يمكن ان يتوقع هؤلاء من إخوانهم الإيثار و الفداء، و التضحية بالنفس و المال لدفع الأسواء عنهم؟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 أن عليهم أن يتوقعوا من نفس رؤسائهم أن يقذفوا بهم في أتون المكاره و الأسواء، لينعموا هم </w:t>
      </w:r>
      <w:bookmarkStart w:id="272" w:name="pg12358_199633"/>
    </w:p>
    <w:p>
      <w:pPr>
        <w:pStyle w:val="BookText"/>
        <w:rPr/>
      </w:pPr>
      <w:bookmarkEnd w:id="272"/>
      <w:r>
        <w:rPr>
          <w:rFonts w:ascii="Amiri" w:hAnsi="Amiri" w:eastAsia="Amiri" w:cs="Amiri"/>
          <w:color w:val="111111"/>
          <w:sz w:val="28"/>
          <w:sz w:val="28"/>
          <w:szCs w:val="28"/>
          <w:rtl w:val="true"/>
          <w:lang w:bidi="ar-SA"/>
        </w:rPr>
        <w:t>بالجاه و المال و بالراحة، و ليحصلوا على المنافع و المناصب من خلال ذلك</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8593855_417432637"/>
      <w:bookmarkStart w:id="274" w:name="_Toc93"/>
      <w:bookmarkEnd w:id="273"/>
      <w:r>
        <w:rPr>
          <w:rtl w:val="true"/>
        </w:rPr>
        <w:t>اللّه يؤيد حسان ما دافع عن نبيه</w:t>
      </w:r>
      <w:r>
        <w:rPr>
          <w:rtl w:val="true"/>
        </w:rPr>
        <w:t>:</w:t>
      </w:r>
      <w:bookmarkEnd w:id="274"/>
    </w:p>
    <w:p>
      <w:pPr>
        <w:pStyle w:val="BookText"/>
        <w:rPr/>
      </w:pPr>
      <w:r>
        <w:rPr>
          <w:rFonts w:ascii="Amiri" w:hAnsi="Amiri" w:eastAsia="Amiri" w:cs="Amiri"/>
          <w:color w:val="111111"/>
          <w:sz w:val="28"/>
          <w:sz w:val="28"/>
          <w:szCs w:val="28"/>
          <w:rtl w:val="true"/>
          <w:lang w:bidi="ar-SA"/>
        </w:rPr>
        <w:t>و قد ورد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يؤيد حسان بروح القدس، ما دافع عن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مؤيدا بروح القدس ما نصرتنا بلسانك</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لسنا بحاجة إلى تذكير القارئ بأن هذا القيد الوارد في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لحسان، يشير إلى علمه بأن حسانا سوف ينقطع عن هذا النصر، و يتحول عن نصرة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نصرة بني أمية، و غيرهم، حين يؤيد غاصبي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يخالف أوامر اللّه و رسوله فيه، و يعرّض نفسه لدعاء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بالخذلان،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انصر من نصره و اخذل من خذله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نظم ذلك الحديث حسان شعرا،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مولاكم و وليكمفقالوا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يبدوا هناك التعاديا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إلهك مولانا و أنت وليناو لن تجدن منا لك اليوم عاصيا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فإننيرضيتك من بعدي إماما و هاديا</w:t>
      </w:r>
    </w:p>
    <w:p>
      <w:pPr>
        <w:pStyle w:val="BookText"/>
        <w:rPr/>
      </w:pPr>
      <w:r>
        <w:rPr>
          <w:rFonts w:ascii="Amiri" w:hAnsi="Amiri" w:eastAsia="Amiri" w:cs="Amiri"/>
          <w:color w:val="111111"/>
          <w:sz w:val="28"/>
          <w:sz w:val="28"/>
          <w:szCs w:val="28"/>
          <w:rtl w:val="true"/>
          <w:lang w:bidi="ar-SA"/>
        </w:rPr>
        <w:t>فمن كنت مولاه فهذا وليهفكونوا له أنصار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وليهو كن للذي عادى عليا معاديا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إنما اشترط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له، لعلمه بعاقبة أمره في الخلاف، و لو علم سلامته في مستقبل الأحوال لدعا له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اشترط اللّه تعالى في مدح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يمدحهن بغير اشتراط، لعلمه أن منهن من يتغير بعد الحال عن الصلاح الذي يستحق عليه المدح و الإكرام، فقال عز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كَأَحَدٍ مِنَ اَلنِّسٰاءِ إِنِ اِتَّقَيْتُنَّ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يجعلهن في ذلك حسب ما جعل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الإكرام و المدحة، حيث بذلوا قوتهم للمسكين و اليتيم و الأسير، فأنزل سبحانه و تعالى في علي بن أبي طالب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آثروا على أنفسهم مع الخصاصة التي كانت بهم، فقال جل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إِنَّمٰا نُطْعِمُكُمْ لِوَجْهِ اَللّٰهِ لاٰ نُرِيدُ مِنْكُمْ جَزٰاءً وَ لاٰ شُكُوراً إِنّٰا نَخٰافُ مِنْ رَبِّنٰا يَوْماً </w:t>
      </w:r>
      <w:bookmarkStart w:id="275" w:name="pg12358_199635"/>
    </w:p>
    <w:p>
      <w:pPr>
        <w:pStyle w:val="BookText"/>
        <w:rPr/>
      </w:pPr>
      <w:bookmarkEnd w:id="275"/>
      <w:r>
        <w:rPr>
          <w:rFonts w:ascii="Amiri" w:hAnsi="Amiri" w:eastAsia="Amiri" w:cs="Amiri"/>
          <w:color w:val="111111"/>
          <w:sz w:val="28"/>
          <w:sz w:val="28"/>
          <w:szCs w:val="28"/>
          <w:rtl w:val="true"/>
          <w:lang w:bidi="ar-SA"/>
        </w:rPr>
        <w:t xml:space="preserve">عَبُوساً قَمْطَرِيراً فَوَقٰاهُمُ اَللّٰهُ شَرَّ ذٰلِكَ اَلْيَوْمِ وَ لَقّٰاهُمْ نَضْرَةً وَ سُرُوراً وَ جَزٰاهُمْ بِمٰا صَبَرُوا جَنَّةً وَ حَرِيراً </w:t>
      </w:r>
      <w:r>
        <w:rPr>
          <w:rStyle w:val="FootnoteAnchor"/>
          <w:rtl w:val="true"/>
        </w:rPr>
        <w:footnoteReference w:id="186"/>
      </w:r>
      <w:r>
        <w:rPr>
          <w:rFonts w:ascii="Amiri" w:hAnsi="Amiri" w:eastAsia="Amiri" w:cs="Amiri"/>
          <w:color w:val="111111"/>
          <w:sz w:val="28"/>
          <w:sz w:val="28"/>
          <w:szCs w:val="28"/>
          <w:rtl w:val="true"/>
          <w:lang w:bidi="ar-SA"/>
        </w:rPr>
        <w:t xml:space="preserve">، فقطع لهم بالجزاء، و لم يشترط لهم كما اشترط لغيرهم، لعلمه باختلاف الأحوال على ما بيناه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يشير إلى انحراف حسان قول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حسان عثمانيا منحرفا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إليه محسنا، و هو المتوعد للأنصار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شعري، و ليت الطير يخبرنيما كان شأن علي و ابن عفانا</w:t>
      </w:r>
    </w:p>
    <w:p>
      <w:pPr>
        <w:pStyle w:val="BookText"/>
        <w:rPr/>
      </w:pPr>
      <w:r>
        <w:rPr>
          <w:rFonts w:ascii="Amiri" w:hAnsi="Amiri" w:eastAsia="Amiri" w:cs="Amiri"/>
          <w:color w:val="111111"/>
          <w:sz w:val="28"/>
          <w:sz w:val="28"/>
          <w:szCs w:val="28"/>
          <w:rtl w:val="true"/>
          <w:lang w:bidi="ar-SA"/>
        </w:rPr>
        <w:t>لتسمعن و شيكا في ديارهماللّه أكبر يا ثارات عثمانا</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بايعت الأنصار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نفيرا يسيرا، منهم حسان بن ثابت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رجل لعبد 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أبى هؤلاء بيعة علي و كانوا عثمانية؟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حسان فكان شاعرا لا يبالي ما يصنع؟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Heading5"/>
        <w:numPr>
          <w:ilvl w:val="4"/>
          <w:numId w:val="1"/>
        </w:numPr>
        <w:rPr/>
      </w:pPr>
      <w:bookmarkStart w:id="276" w:name="__RefHeading___Toc8593857_417432637"/>
      <w:bookmarkStart w:id="277" w:name="_Toc94"/>
      <w:bookmarkEnd w:id="276"/>
      <w:r>
        <w:rPr>
          <w:rtl w:val="true"/>
        </w:rPr>
        <w:t>الشاعران يفتخران</w:t>
      </w:r>
      <w:r>
        <w:rPr>
          <w:rtl w:val="true"/>
        </w:rPr>
        <w:t>:</w:t>
      </w:r>
      <w:bookmarkEnd w:id="27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افتخر شاعر بني تميم، و هو الزبرقان بن بدر بالإنتهاب عنوة من </w:t>
      </w:r>
      <w:bookmarkStart w:id="278" w:name="pg12358_199636"/>
    </w:p>
    <w:p>
      <w:pPr>
        <w:pStyle w:val="BookText"/>
        <w:rPr/>
      </w:pPr>
      <w:bookmarkEnd w:id="278"/>
      <w:r>
        <w:rPr>
          <w:rFonts w:ascii="Amiri" w:hAnsi="Amiri" w:eastAsia="Amiri" w:cs="Amiri"/>
          <w:color w:val="111111"/>
          <w:sz w:val="28"/>
          <w:sz w:val="28"/>
          <w:szCs w:val="28"/>
          <w:rtl w:val="true"/>
          <w:lang w:bidi="ar-SA"/>
        </w:rPr>
        <w:t>الأحياء، و بنحر الجزور الكوماء، و بإطعام الطعام و الأضياف و النزلاء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حسان فافتخر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بالعفاف الذي ذكره الوحي الإلهي، و بالقناعة حين يثور الطمع المردي، و بالتقوى، و بالشجاعة في ساحات الوغى، من دون أن يفرحهم النصر، و من دون أن يجزعهم أو أن يسقطهم عند المصاب، و بأنهم لا يدبون إلى المغلوبين كما يدب المفترس إلى فريسته ليمزقها، و نحو ذلك من معان، تشير إلى عظمة الإيمان، و سمو نفوس المؤمنين و الصالحين، و إلى الخصال الحميدة، التي تجذرت و نمت في تلك النفوس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كان لا بد لهم أن يدركوا، ثم أن يقروا بهذا التفاوت الظاهر بين ما قاله خطيبهم و شاعرهم، و ما قاله خطيب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ما حصل بالفعل</w:t>
      </w:r>
      <w:r>
        <w:rPr>
          <w:rFonts w:eastAsia="IRNazanin" w:cs="IRNazanin"/>
          <w:color w:val="111111"/>
          <w:sz w:val="28"/>
          <w:szCs w:val="28"/>
          <w:rtl w:val="true"/>
          <w:lang w:bidi="fa-IR"/>
        </w:rPr>
        <w:t>.</w:t>
      </w:r>
    </w:p>
    <w:p>
      <w:pPr>
        <w:pStyle w:val="Heading5"/>
        <w:numPr>
          <w:ilvl w:val="4"/>
          <w:numId w:val="1"/>
        </w:numPr>
        <w:rPr/>
      </w:pPr>
      <w:bookmarkStart w:id="279" w:name="__RefHeading___Toc8593859_417432637"/>
      <w:bookmarkStart w:id="280" w:name="_Toc95"/>
      <w:bookmarkEnd w:id="279"/>
      <w:r>
        <w:rPr>
          <w:rtl w:val="true"/>
        </w:rPr>
        <w:t>حديث التحكيم</w:t>
      </w:r>
      <w:r>
        <w:rPr>
          <w:rtl w:val="true"/>
        </w:rPr>
        <w:t>:</w:t>
      </w:r>
      <w:bookmarkEnd w:id="2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صح حديث التحكيم في السبايا و الأسرى، 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الأمور التي تزيد في وضوح سوء حال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تحكيم واحد منهم في الأسرى و السبايا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فيبادرون إلى الرفض، و يقترحون عليه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هذه إساءة أخرى تضاف إلى جملة إساءاتهم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سبب رفضهم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يريدون الإقرار بزعامة ذلك الذي اقترحه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لا يريدون تكريس زعامته عليهم، رغم أنه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رغم أن الأمر يتعلق بمصير أسراهم و سباياهم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يعلمون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ألغى هذا التحكيم، غضبا من تصرفهم السيء هذا، فإن نساءهم سوف تتعرض لخطر </w:t>
      </w:r>
    </w:p>
    <w:p>
      <w:pPr>
        <w:pStyle w:val="BookText"/>
        <w:rPr/>
      </w:pPr>
      <w:r>
        <w:rPr>
          <w:rFonts w:ascii="Amiri" w:hAnsi="Amiri" w:eastAsia="Amiri" w:cs="Amiri"/>
          <w:color w:val="111111"/>
          <w:sz w:val="28"/>
          <w:sz w:val="28"/>
          <w:szCs w:val="28"/>
          <w:rtl w:val="true"/>
          <w:lang w:bidi="ar-SA"/>
        </w:rPr>
        <w:t>الإسترقاق، و هو الأمر الذي يدّعون أنهم لا يرضون به لأنفسهم، و تأباه لهم غيرتهم و كرامتهم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ذا لم يقدّروا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حلمه عنهم، و تفضله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بوضعه مصير رجالهم و نسائهم في يد رجل منهم، لا من قبيلة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نفس أن يبادر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هذا الأمر من يده و يرضى بالتحكيم في هذا الأمر لهو فضيلة عظيمة، و منة، و كرامة لا مثيل لها، فإن أحدا لا يرضى مهما ألحوا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يجعل القرار في الأسرى و السبايا الذي هم بيده إلى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سيما إذا كان هو الذي اعتدي عليه من قبل أولئك الأسرى، و قبائلهم أنفسهم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بالك بمن يبادر هو إلى ذلك، بل هو يبادر إلى تحكيم نفس المعتدين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الأعظم و الأهم من ذلك كله، أن يكون هذا الذي رضوا به حكما، قد حكم بأن يفدى شطر و أن يعتق شطر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ندري لما ذا حكم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يعتق ذلك الشطر؟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يعد هذا الحكم مجحفا و غير منصف</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غض النظر عن ذلك كله، فإن هذا الحكم يمثل إقرارا من زعيم و حاكم اختاروه هم أنفسهم، بأن هؤلاء الناس رق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هو بالتالي إقرار بالعدوان و اعتراف بالظلم و الطغيان، فلما ذا يريد هؤلاء الظالمون و المعتدون أن يفاخروا من ظلموه و اعتدوا عليه، و هو يعاملهم بهذا الحلم و الكرم و الإباء و الشمم، و ذلك حين توّج ذلك كله القرار النبوي برد الأسرى و السبي، و العفو عنهم من دون مقابل كما أوضحته الرواية الأخرى</w:t>
      </w:r>
      <w:r>
        <w:rPr>
          <w:rFonts w:eastAsia="Amiri" w:cs="Amiri" w:ascii="Amiri" w:hAnsi="Amiri"/>
          <w:color w:val="111111"/>
          <w:sz w:val="28"/>
          <w:szCs w:val="28"/>
          <w:rtl w:val="true"/>
          <w:lang w:bidi="ar-SA"/>
        </w:rPr>
        <w:t xml:space="preserve">. . </w:t>
      </w:r>
      <w:bookmarkStart w:id="281" w:name="pg12358_199638"/>
    </w:p>
    <w:p>
      <w:pPr>
        <w:pStyle w:val="Heading5"/>
        <w:numPr>
          <w:ilvl w:val="4"/>
          <w:numId w:val="1"/>
        </w:numPr>
        <w:rPr/>
      </w:pPr>
      <w:bookmarkStart w:id="282" w:name="__RefHeading___Toc8593861_417432637"/>
      <w:bookmarkStart w:id="283" w:name="_Toc96"/>
      <w:bookmarkEnd w:id="281"/>
      <w:bookmarkEnd w:id="282"/>
      <w:r>
        <w:rPr>
          <w:rtl w:val="true"/>
        </w:rPr>
        <w:t>عيينة في وفد بني تميم</w:t>
      </w:r>
      <w:r>
        <w:rPr>
          <w:rtl w:val="true"/>
        </w:rPr>
        <w:t>:</w:t>
      </w:r>
      <w:bookmarkEnd w:id="283"/>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النصوص التاريخية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عيينة بن حصن، و الأقرع بن حابس كانا في وفد بني تميم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عيينة هو الذي تبرع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بالإتيان بهم أسرى إليه، و قد قام بذلك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ينضم إلى وفدهم، و يأتي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يدل ذلك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لا يزال على شركه، و على قلة وعيه للأمور، و انتهازيته، و على أعرابيته، و ها قد حن إلى إلفه، و سعى إليهم بظلفه؟ </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8593863_417432637"/>
      <w:bookmarkStart w:id="285" w:name="_Toc97"/>
      <w:bookmarkEnd w:id="284"/>
      <w:r>
        <w:rPr>
          <w:rtl w:val="true"/>
        </w:rPr>
        <w:t>غرور بني تميم</w:t>
      </w:r>
      <w:r>
        <w:rPr>
          <w:rtl w:val="true"/>
        </w:rPr>
        <w:t>:</w:t>
      </w:r>
      <w:bookmarkEnd w:id="285"/>
    </w:p>
    <w:p>
      <w:pPr>
        <w:pStyle w:val="BookText"/>
        <w:rPr/>
      </w:pPr>
      <w:r>
        <w:rPr>
          <w:rFonts w:ascii="Amiri" w:hAnsi="Amiri" w:eastAsia="Amiri" w:cs="Amiri"/>
          <w:color w:val="111111"/>
          <w:sz w:val="28"/>
          <w:sz w:val="28"/>
          <w:szCs w:val="28"/>
          <w:rtl w:val="true"/>
          <w:lang w:bidi="ar-SA"/>
        </w:rPr>
        <w:t xml:space="preserve">و قد قال بنو تميم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خرج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مدحنا لزين، و إن ذمنا لشين، نحن أكرم العرب</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كذبتم، بل مدحة اللّه عز و جل الزين، و ذمه الشين، و أكرم منكم يوسف بن يعقوب</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يظهر من رواية أخرى مروية عن الأقرع بن حابس، و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الأقرع بن حابس نفسه هو الذي قال ذلك، فقد 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اخرج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حمدي لزين، و إن ذمي 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ذاك اللّه عز و 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أتيناك لنفاخرك، فأذن لشاعرنا و خطيبنا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لخطيبكم، فليقل الخ</w:t>
      </w:r>
      <w:r>
        <w:rPr>
          <w:rFonts w:eastAsia="Amiri" w:cs="Amiri" w:ascii="Amiri" w:hAnsi="Amiri"/>
          <w:color w:val="111111"/>
          <w:sz w:val="28"/>
          <w:szCs w:val="28"/>
          <w:rtl w:val="true"/>
          <w:lang w:bidi="ar-SA"/>
        </w:rPr>
        <w:t xml:space="preserve">. .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يتجلى غرور هؤلاء القوم بما لا مزيد عليه، حين يضعون أنفسهم في مقام لا يجرؤ أحد على وضع نفسه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هذا التسليم لا مبرر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دافعهم للمدح أو الذم ليس هو الهوى و العصبية، و الرعونة </w:t>
      </w:r>
    </w:p>
    <w:p>
      <w:pPr>
        <w:pStyle w:val="BookText"/>
        <w:rPr/>
      </w:pPr>
      <w:r>
        <w:rPr>
          <w:rFonts w:ascii="Amiri" w:hAnsi="Amiri" w:eastAsia="Amiri" w:cs="Amiri"/>
          <w:color w:val="111111"/>
          <w:sz w:val="28"/>
          <w:sz w:val="28"/>
          <w:szCs w:val="28"/>
          <w:rtl w:val="true"/>
          <w:lang w:bidi="ar-SA"/>
        </w:rPr>
        <w:t>و ما إلى ذلك، و قبلنا جدلا أنهم يتحرون الدقة و الأمانة و الصدق فيما يقولون، فإن الكل يعلم أنهم حين يمدحون أو يذمون، إنما يذكرون ما ظهر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نحن نعلم علم اليقين أنهم لا يملكون القدرة على كشف الحقائق، و استكناه بواطن الأمور، بل إن اللّه وحده هو العالم بالسرائر، و المطلع على ما في الضمائر و قد يطلع على ذلك أنبياءه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 مدح أو ذم من سواه يبقى في دائرة احتمالات الصدق و الكذب، أو الخطأ و الصواب، أو التمام و النقص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يمكن أن يكون زينا، و لا شينا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حين يأتي المدح أو الذم من علام الغيوب، و الواقف على ما في الضمائر و القلوب، و الخالق و المدبر و المهيمن و المسيطر، فلا ريب في أنه هو الحق، الذي لا يأتيه الباطل من بين يديه و لا من خلفه، و لا بد أن يكون مدحه زينا، و ذمه شينا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أكرم منكم يوسف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أنه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فلربما يكون مقصوده إلزامهم بما يلزمون به أنفسهم، و الإحتجاج عليهم بمن لا سبيل لهم إلى إنكاره، مما أخذوه عن أهل الكتاب الذين كانوا يمثلون المرجعية لهم، و عن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أكرم منهم، على الرغم مما ينسبه إليه أهل الكتاب من ترهات و أباطيل، فيما يرتبط بعفته، و وفائه، و حفظه للعزيز في عرضه، إلى غير ذلك مما قد يتظاهر بنو تميم بالتنزه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اعترافهم بنبوته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تسقط بذلك دعواهم الفضل و الكرامة على سائر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يرون أن العرب أكرم الأمم</w:t>
      </w:r>
      <w:r>
        <w:rPr>
          <w:rFonts w:eastAsia="Amiri" w:cs="Amiri" w:ascii="Amiri" w:hAnsi="Amiri"/>
          <w:color w:val="111111"/>
          <w:sz w:val="28"/>
          <w:szCs w:val="28"/>
          <w:rtl w:val="true"/>
          <w:lang w:bidi="ar-SA"/>
        </w:rPr>
        <w:t xml:space="preserve">. </w:t>
      </w:r>
      <w:bookmarkStart w:id="286" w:name="pg12358_199641"/>
    </w:p>
    <w:p>
      <w:pPr>
        <w:pStyle w:val="Heading5"/>
        <w:numPr>
          <w:ilvl w:val="4"/>
          <w:numId w:val="1"/>
        </w:numPr>
        <w:rPr/>
      </w:pPr>
      <w:bookmarkStart w:id="287" w:name="__RefHeading___Toc8593865_417432637"/>
      <w:bookmarkStart w:id="288" w:name="_Toc98"/>
      <w:bookmarkEnd w:id="286"/>
      <w:bookmarkEnd w:id="287"/>
      <w:r>
        <w:rPr>
          <w:rtl w:val="true"/>
        </w:rPr>
        <w:t>بنو تميم، و الأعور الدجال</w:t>
      </w:r>
      <w:r>
        <w:rPr>
          <w:rtl w:val="true"/>
        </w:rPr>
        <w:t>:</w:t>
      </w:r>
      <w:bookmarkEnd w:id="288"/>
    </w:p>
    <w:p>
      <w:pPr>
        <w:pStyle w:val="BookText"/>
        <w:rPr/>
      </w:pPr>
      <w:r>
        <w:rPr>
          <w:rFonts w:ascii="Amiri" w:hAnsi="Amiri" w:eastAsia="Amiri" w:cs="Amiri"/>
          <w:color w:val="111111"/>
          <w:sz w:val="28"/>
          <w:sz w:val="28"/>
          <w:szCs w:val="28"/>
          <w:rtl w:val="true"/>
          <w:lang w:bidi="ar-SA"/>
        </w:rPr>
        <w:t>قال ابن إسحاق عن وفد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نزل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جفاة بني تميم، لو لا انهم من أشد الناس قتالا للأعور الدجال لدعوت اللّه عليهم أن يهلكهم</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لم ترد في أي مصدر يتكفل برواية حديث أهل بيت العصمة، و إذا راجعنا تاريخ بني تميم، فسنجد أنهم كانوا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أعداء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إن غالبية الخوارج كانوا من بني تميم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يستظهر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صريم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بني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من الخوارج أيضا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ذلك يجعلنا نظن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قد وضعت مكافأة لبني تميم على بغضهم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شكرا لهم على محاربتهم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 ذلك</w:t>
      </w:r>
      <w:r>
        <w:rPr>
          <w:rFonts w:eastAsia="Amiri" w:cs="Amiri" w:ascii="Amiri" w:hAnsi="Amiri"/>
          <w:color w:val="111111"/>
          <w:sz w:val="28"/>
          <w:szCs w:val="28"/>
          <w:rtl w:val="true"/>
          <w:lang w:bidi="ar-SA"/>
        </w:rPr>
        <w:t xml:space="preserve">. </w:t>
      </w:r>
      <w:bookmarkStart w:id="289" w:name="pg12358_199642"/>
    </w:p>
    <w:p>
      <w:pPr>
        <w:pStyle w:val="Heading4"/>
        <w:numPr>
          <w:ilvl w:val="3"/>
          <w:numId w:val="1"/>
        </w:numPr>
        <w:rPr/>
      </w:pPr>
      <w:bookmarkStart w:id="290" w:name="__RefHeading___Toc8593867_417432637"/>
      <w:bookmarkStart w:id="291" w:name="_Toc99"/>
      <w:bookmarkEnd w:id="289"/>
      <w:bookmarkEnd w:id="290"/>
      <w:r>
        <w:rPr>
          <w:rtl w:val="true"/>
        </w:rPr>
        <w:t>الفصل السادس</w:t>
      </w:r>
      <w:r>
        <w:rPr>
          <w:rtl w:val="true"/>
        </w:rPr>
        <w:t xml:space="preserve">: </w:t>
      </w:r>
      <w:r>
        <w:rPr>
          <w:rtl w:val="true"/>
        </w:rPr>
        <w:t>ترقيع الدلاء بكتاب رسول اللّه صلّى اللّه عليه و آله</w:t>
      </w:r>
      <w:bookmarkEnd w:id="29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2" w:name="__RefHeading___Toc8593869_417432637"/>
      <w:bookmarkStart w:id="293" w:name="_Toc100"/>
      <w:bookmarkEnd w:id="292"/>
      <w:r>
        <w:rPr>
          <w:rtl w:val="true"/>
        </w:rPr>
        <w:t>اشارة</w:t>
      </w:r>
      <w:bookmarkEnd w:id="29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12358_199644"/>
      <w:bookmarkStart w:id="295" w:name="pg12358_199644"/>
      <w:bookmarkEnd w:id="295"/>
    </w:p>
    <w:p>
      <w:pPr>
        <w:pStyle w:val="Heading5"/>
        <w:numPr>
          <w:ilvl w:val="4"/>
          <w:numId w:val="1"/>
        </w:numPr>
        <w:rPr/>
      </w:pPr>
      <w:bookmarkStart w:id="296" w:name="pg12358_199644"/>
      <w:bookmarkStart w:id="297" w:name="__RefHeading___Toc8593871_417432637"/>
      <w:bookmarkStart w:id="298" w:name="_Toc101"/>
      <w:bookmarkEnd w:id="296"/>
      <w:bookmarkEnd w:id="297"/>
      <w:r>
        <w:rPr>
          <w:rtl w:val="true"/>
        </w:rPr>
        <w:t>ترقيع الدلاء بكتاب الرسول صلّى اللّه عليه و آله</w:t>
      </w:r>
      <w:r>
        <w:rPr>
          <w:rtl w:val="true"/>
        </w:rPr>
        <w:t>:</w:t>
      </w:r>
      <w:bookmarkEnd w:id="298"/>
    </w:p>
    <w:p>
      <w:pPr>
        <w:pStyle w:val="BookText"/>
        <w:rPr/>
      </w:pPr>
      <w:r>
        <w:rPr>
          <w:rFonts w:ascii="Amiri" w:hAnsi="Amiri" w:eastAsia="Amiri" w:cs="Amiri"/>
          <w:color w:val="111111"/>
          <w:sz w:val="28"/>
          <w:sz w:val="28"/>
          <w:szCs w:val="28"/>
          <w:rtl w:val="true"/>
          <w:lang w:bidi="ar-SA"/>
        </w:rPr>
        <w:t xml:space="preserve">و قد ذكرت عدة سرايا إرسلت إلى جماعات، أو أشخاص، كتب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كتبا يدعوهم فيها إلى الإسلام، فرقعوا دلاءهم بكتاب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استهانة منهم به، و سوء خلق و أدب لا مبرر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الأحداث المتشابهة في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ترقيع الدلاء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جاءت متقاربة من حيث الزمان، فهل هذا يشير إلى أن بعض الرواة قد و هموا في تحديد من 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أنهم تعمدوا أن يلقوا التهمة على هذا أو ذاك، ليجنبوا الفاعل الحقيقي هذا العار؟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أن هناك من فعل هذا الأمر أولا، ثم تناقله الناس، فراق لبعض الفئات أن تقتدي بمن سبقها إلى هذا الأمر الشنيع؟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إن ذلك كله ممكن، و لا مجال لاستبعاده بصورة قاطعة، فإن له نظائر في التاريخ</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إننا غير قادرين على الحسم في هذا الأمر، فلا بد لنا من اعتماد الإحتمال الأخير، الذي يدعونا للأخذ بهذه الروايات حتى يظهر لنا ما يردعنا عنها، أو يقوي الشبهة في صحة بعض أطرافها</w:t>
      </w:r>
      <w:r>
        <w:rPr>
          <w:rFonts w:eastAsia="Amiri" w:cs="Amiri" w:ascii="Amiri" w:hAnsi="Amiri"/>
          <w:color w:val="111111"/>
          <w:sz w:val="28"/>
          <w:szCs w:val="28"/>
          <w:rtl w:val="true"/>
          <w:lang w:bidi="ar-SA"/>
        </w:rPr>
        <w:t xml:space="preserve">. . </w:t>
      </w:r>
      <w:bookmarkStart w:id="299" w:name="pg12358_199645"/>
    </w:p>
    <w:p>
      <w:pPr>
        <w:pStyle w:val="BookText"/>
        <w:rPr/>
      </w:pPr>
      <w:bookmarkEnd w:id="299"/>
      <w:r>
        <w:rPr>
          <w:rFonts w:ascii="Amiri" w:hAnsi="Amiri" w:eastAsia="Amiri" w:cs="Amiri"/>
          <w:color w:val="111111"/>
          <w:sz w:val="28"/>
          <w:sz w:val="28"/>
          <w:szCs w:val="28"/>
          <w:rtl w:val="true"/>
          <w:lang w:bidi="ar-SA"/>
        </w:rPr>
        <w:t>و قد جمعنا ما ظهر لنا منها في صعيد واحد، لأن للتفريق آفاته و متاعبه، و مشكلاته، التي ربما يؤثر بعضها على ذهنية القارئ الكريم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فإلى ما يلي من مطالب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اللّه نتوكل، و منه نستمد القوة و العون، و السداد و الرشاد</w:t>
      </w:r>
      <w:r>
        <w:rPr>
          <w:rFonts w:eastAsia="Amiri" w:cs="Amiri" w:ascii="Amiri" w:hAnsi="Amiri"/>
          <w:color w:val="111111"/>
          <w:sz w:val="28"/>
          <w:szCs w:val="28"/>
          <w:rtl w:val="true"/>
          <w:lang w:bidi="ar-SA"/>
        </w:rPr>
        <w:t>. .</w:t>
      </w:r>
    </w:p>
    <w:p>
      <w:pPr>
        <w:pStyle w:val="Heading5"/>
        <w:numPr>
          <w:ilvl w:val="4"/>
          <w:numId w:val="1"/>
        </w:numPr>
        <w:rPr/>
      </w:pPr>
      <w:bookmarkStart w:id="300" w:name="__RefHeading___Toc8593873_417432637"/>
      <w:bookmarkStart w:id="301" w:name="_Toc102"/>
      <w:bookmarkEnd w:id="300"/>
      <w:r>
        <w:rPr>
          <w:rtl w:val="true"/>
        </w:rPr>
        <w:t>بعث الضحاك الكلابي إلى القرطاء</w:t>
      </w:r>
      <w:r>
        <w:rPr>
          <w:rtl w:val="true"/>
        </w:rPr>
        <w:t>:</w:t>
      </w:r>
      <w:bookmarkEnd w:id="301"/>
    </w:p>
    <w:p>
      <w:pPr>
        <w:pStyle w:val="BookText"/>
        <w:rPr/>
      </w:pPr>
      <w:r>
        <w:rPr>
          <w:rFonts w:ascii="Amiri" w:hAnsi="Amiri" w:eastAsia="Amiri" w:cs="Amiri"/>
          <w:color w:val="111111"/>
          <w:sz w:val="28"/>
          <w:sz w:val="28"/>
          <w:szCs w:val="28"/>
          <w:rtl w:val="true"/>
          <w:lang w:bidi="ar-SA"/>
        </w:rPr>
        <w:t>قال محمد بن عمر، و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سنة ثمان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عمر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صفر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ربيع الأول و جرى عليه في المورد و الإشارة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إلى القرطاء،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بطن من بكر</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 عليهم الضحاك بن سفيان الكلابي، و معه الأصيد بن سلمة بن قرط، فلقوهم بالزّج، زج لاوة بنجد،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بناحية </w:t>
      </w:r>
    </w:p>
    <w:p>
      <w:pPr>
        <w:pStyle w:val="BookText"/>
        <w:rPr/>
      </w:pPr>
      <w:r>
        <w:rPr>
          <w:rFonts w:ascii="Amiri" w:hAnsi="Amiri" w:eastAsia="Amiri" w:cs="Amiri"/>
          <w:color w:val="111111"/>
          <w:sz w:val="28"/>
          <w:sz w:val="28"/>
          <w:szCs w:val="28"/>
          <w:rtl w:val="true"/>
          <w:lang w:bidi="ar-SA"/>
        </w:rPr>
        <w:t>ضرية</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 فدعوهم إلى الإسلام، فأبوا، فقاتلوهم، فهزموهم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فلحق الأصيد أباه سلمة، و سلمة على فرس له في غدير بالزّج، فدعا أباه إلى الإسلام و أعطاه الأمان، فسبه و سب دينه، فضرب الأصيد عرقوبي فرس أبيه، فلما وقع الفرس على عرقوبيه ارتكز سلمة على رمحه في الماء، ثم استمسك به حتى جاءه أحدهم، فقتل سلمة و لم يقتله ولده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القرطاء، فرقعوا دلوهم بكتابه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إلى بني كلاب، و كتب إليهم في رق، فلم ينقادوا، و غسلوا الخط عن الرق، و خاطوه تحت دلوهم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عقولهم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فلذا لا يوجد من بني كلاب إلا مختل العقل، و مختلط الكلام، و بعضهم بحيث لا يفهم كلامه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أرسل الضحاك بن سفيان الكلابي في شهر ربيع الأول سنة تسع إلى قوم من بني كلاب، كتب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302" w:name="pg12358_199647"/>
    </w:p>
    <w:p>
      <w:pPr>
        <w:pStyle w:val="BookText"/>
        <w:rPr/>
      </w:pPr>
      <w:bookmarkEnd w:id="302"/>
      <w:r>
        <w:rPr>
          <w:rFonts w:ascii="Amiri" w:hAnsi="Amiri" w:eastAsia="Amiri" w:cs="Amiri"/>
          <w:color w:val="111111"/>
          <w:sz w:val="28"/>
          <w:sz w:val="28"/>
          <w:szCs w:val="28"/>
          <w:rtl w:val="true"/>
          <w:lang w:bidi="ar-SA"/>
        </w:rPr>
        <w:t xml:space="preserve">فرقعوا بكتابه دلوهم، فأوقع بهم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 في ترجمة سمعان بن عمرو الكلابي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أبو الحسن المدائني في كتاب 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سمعان بن عمرو مع عبد اللّه بن عوسجة، فرقع بكتابه دلوه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المرقع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أسلم سمعان، و قد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أقلني كما أمنت وردا و لم أكنبأسوأ ذنبا إذ أتيتك من ورد</w:t>
      </w:r>
    </w:p>
    <w:p>
      <w:pPr>
        <w:pStyle w:val="BookText"/>
        <w:rPr/>
      </w:pPr>
      <w:r>
        <w:rPr>
          <w:rFonts w:ascii="Amiri" w:hAnsi="Amiri" w:eastAsia="Amiri" w:cs="Amiri"/>
          <w:color w:val="111111"/>
          <w:sz w:val="28"/>
          <w:sz w:val="28"/>
          <w:szCs w:val="28"/>
          <w:rtl w:val="true"/>
          <w:lang w:bidi="ar-SA"/>
        </w:rPr>
        <w:t xml:space="preserve">يشير بذلك إلى ورد بن مرداس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8593875_417432637"/>
      <w:bookmarkStart w:id="304" w:name="_Toc103"/>
      <w:bookmarkEnd w:id="303"/>
      <w:r>
        <w:rPr>
          <w:rtl w:val="true"/>
        </w:rPr>
        <w:t>جفينة يرقع دلوه أيضا</w:t>
      </w:r>
      <w:r>
        <w:rPr>
          <w:rtl w:val="true"/>
        </w:rPr>
        <w:t>:</w:t>
      </w:r>
      <w:bookmarkEnd w:id="304"/>
    </w:p>
    <w:p>
      <w:pPr>
        <w:pStyle w:val="BookText"/>
        <w:rPr/>
      </w:pPr>
      <w:r>
        <w:rPr>
          <w:rFonts w:ascii="Amiri" w:hAnsi="Amiri" w:eastAsia="Amiri" w:cs="Amiri"/>
          <w:color w:val="111111"/>
          <w:sz w:val="28"/>
          <w:sz w:val="28"/>
          <w:szCs w:val="28"/>
          <w:rtl w:val="true"/>
          <w:lang w:bidi="ar-SA"/>
        </w:rPr>
        <w:t>و رووا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جفينة النهدي، أو الجهني، أو الغساني كتابا فرقع به دلوه، فقالت له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 إلى كتاب سيد العرب، فرقعت به دلوك؟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فهرب فأخذ كل قليل و كثير هو له، ثم جاء بعد مسلما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305" w:name="pg12358_199648"/>
    </w:p>
    <w:p>
      <w:pPr>
        <w:pStyle w:val="Heading5"/>
        <w:numPr>
          <w:ilvl w:val="4"/>
          <w:numId w:val="1"/>
        </w:numPr>
        <w:rPr/>
      </w:pPr>
      <w:bookmarkStart w:id="306" w:name="__RefHeading___Toc8593877_417432637"/>
      <w:bookmarkStart w:id="307" w:name="_Toc104"/>
      <w:bookmarkEnd w:id="305"/>
      <w:bookmarkEnd w:id="306"/>
      <w:r>
        <w:rPr>
          <w:rtl w:val="true"/>
        </w:rPr>
        <w:t>سرية إلى رعية السحيمي</w:t>
      </w:r>
      <w:r>
        <w:rPr>
          <w:rtl w:val="true"/>
        </w:rPr>
        <w:t>:</w:t>
      </w:r>
      <w:bookmarkEnd w:id="307"/>
    </w:p>
    <w:p>
      <w:pPr>
        <w:pStyle w:val="BookText"/>
        <w:rPr/>
      </w:pPr>
      <w:r>
        <w:rPr>
          <w:rFonts w:ascii="Amiri" w:hAnsi="Amiri" w:eastAsia="Amiri" w:cs="Amiri"/>
          <w:color w:val="111111"/>
          <w:sz w:val="28"/>
          <w:sz w:val="28"/>
          <w:szCs w:val="28"/>
          <w:rtl w:val="true"/>
          <w:lang w:bidi="ar-SA"/>
        </w:rPr>
        <w:t>و روي أيضا بسند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رعية السحيمي كتابا في أديم أحمر، فأخذ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فرقع به دلوه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فلم يدعوا له سارحة و لا رائحة، و لا أهلا و لا مالا إلا أخذوه، و انفلت عريانا على فرس له، ليس عليه سترة حتى انتهى إلى ابنته، و هي متزوجة في بني هلال، و قد أسلمت و أسلم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مجلس القوم بفناء بيتها، فدار حتى دخل عليها من وراء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رأته ألقت عليه ثوبا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الشر نزل بأبيك، ما ترك له رائحة و لا سارحة و لا أهل و 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دعيت إلى الإسلام؟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بعلك؟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الشر نزل بي، ما تركت لي رائحة و لا سارحة، و لا أهل و لا </w:t>
      </w:r>
    </w:p>
    <w:p>
      <w:pPr>
        <w:pStyle w:val="BookText"/>
        <w:rPr/>
      </w:pPr>
      <w:r>
        <w:rPr>
          <w:rFonts w:ascii="Amiri" w:hAnsi="Amiri" w:eastAsia="Amiri" w:cs="Amiri"/>
          <w:color w:val="111111"/>
          <w:sz w:val="28"/>
          <w:sz w:val="28"/>
          <w:szCs w:val="28"/>
          <w:rtl w:val="true"/>
          <w:lang w:bidi="ar-SA"/>
        </w:rPr>
        <w:t>مال، و أنا أريد محمدا قبل أن يقسم أهلي و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راحلتي برحلها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قعود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زوده إداوة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ثوب إذا غطى به وجهه خرجت استه، و إذا غطى استه خرج وجهه، و هو يكره أن يعرف، حتى انتهى إلى المدينة، فعقل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بحذائه حيث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ابسط يدك أبايعك، فبسطها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أن يضرب عليها قبضها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الثالثة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رعية السحيمي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عضده، ثم رفعه،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المسلمين، هذا رعية السحيمي الذي بعثت إليه كتابي فرقع به دلوه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فأخذ يتضرع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أهلي و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لك فقد قسم، و أما أهلك فمن قدرت عليه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فخرج، فإذا ابنه قد عرف الراحلة و هو قائم عندها، فرجع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أخرج معه فسله أبوك هو؟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فادفعه إليه</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هذا؟ </w:t>
      </w:r>
      <w:bookmarkStart w:id="308" w:name="pg12358_199650"/>
    </w:p>
    <w:p>
      <w:pPr>
        <w:pStyle w:val="BookText"/>
        <w:rPr/>
      </w:pPr>
      <w:bookmarkEnd w:id="30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رأيت أحدا منهما استعبر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جفاء الأعراب</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8593879_417432637"/>
      <w:bookmarkStart w:id="310" w:name="_Toc105"/>
      <w:bookmarkEnd w:id="309"/>
      <w:r>
        <w:rPr>
          <w:rtl w:val="true"/>
        </w:rPr>
        <w:t>سرية إلى بني حارثة بن عمرو</w:t>
      </w:r>
      <w:r>
        <w:rPr>
          <w:rtl w:val="true"/>
        </w:rPr>
        <w:t>:</w:t>
      </w:r>
      <w:bookmarkEnd w:id="31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مستهل شهر ربيع الأول سنة تسع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عوسجة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بني حارثة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يدعوهم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فأخذوا الصحيفة، فغسلوها و رقعوا بها أسفل دلوهم، و أبوا أن يجيبوا، فرفع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ذهب اللّه بعقولهم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311" w:name="pg12358_199651"/>
    </w:p>
    <w:p>
      <w:pPr>
        <w:pStyle w:val="BookText"/>
        <w:rPr/>
      </w:pPr>
      <w:bookmarkEnd w:id="311"/>
      <w:r>
        <w:rPr>
          <w:rFonts w:ascii="Amiri" w:hAnsi="Amiri" w:eastAsia="Amiri" w:cs="Amiri"/>
          <w:color w:val="111111"/>
          <w:sz w:val="28"/>
          <w:sz w:val="28"/>
          <w:szCs w:val="28"/>
          <w:rtl w:val="true"/>
          <w:lang w:bidi="ar-SA"/>
        </w:rPr>
        <w:t>فهم إلى اليوم أهل رعدة، و عجلة، و كلام مختلط و أهل 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بعضهم عييا لا يحسن يبين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أم حبيب بنت عامر منكرة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أتتهم آية من محمدمحوها بماء البئر فهو عصير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بملاحظة ما يلي</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8593881_417432637"/>
      <w:bookmarkStart w:id="313" w:name="_Toc106"/>
      <w:bookmarkEnd w:id="312"/>
      <w:r>
        <w:rPr>
          <w:rtl w:val="true"/>
        </w:rPr>
        <w:t>سرايا دعوة</w:t>
      </w:r>
      <w:r>
        <w:rPr>
          <w:rtl w:val="true"/>
        </w:rPr>
        <w:t>:</w:t>
      </w:r>
      <w:bookmarkEnd w:id="31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صرحت النصوص المتقدمة بما لم نزل نشير إليه، و نذكر القارئ به،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سرايا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إما استباقية، حينما كان يبلغه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قد جمعوا و تهيأوا لمباغتة المسلمين بالحرب، و إما لأجل الدعوة إلى الإسلام، فإذا واجهوا الدعاة بالعنف، </w:t>
      </w:r>
      <w:bookmarkStart w:id="314" w:name="pg12358_199652"/>
    </w:p>
    <w:p>
      <w:pPr>
        <w:pStyle w:val="BookText"/>
        <w:rPr/>
      </w:pPr>
      <w:bookmarkEnd w:id="314"/>
      <w:r>
        <w:rPr>
          <w:rFonts w:ascii="IRNazanin" w:hAnsi="IRNazanin" w:eastAsia="IRNazanin"/>
          <w:color w:val="111111"/>
          <w:sz w:val="28"/>
          <w:sz w:val="28"/>
          <w:szCs w:val="28"/>
          <w:rtl w:val="true"/>
          <w:lang w:bidi="fa-IR"/>
        </w:rPr>
        <w:t>دافعوا عن أنفسهم، و هو حق مشروع لهم</w:t>
      </w:r>
      <w:r>
        <w:rPr>
          <w:rFonts w:eastAsia="IRNazanin" w:cs="IRNazanin"/>
          <w:color w:val="111111"/>
          <w:sz w:val="28"/>
          <w:szCs w:val="28"/>
          <w:rtl w:val="true"/>
          <w:lang w:bidi="fa-IR"/>
        </w:rPr>
        <w:t>.</w:t>
      </w:r>
    </w:p>
    <w:p>
      <w:pPr>
        <w:pStyle w:val="Heading5"/>
        <w:numPr>
          <w:ilvl w:val="4"/>
          <w:numId w:val="1"/>
        </w:numPr>
        <w:rPr/>
      </w:pPr>
      <w:bookmarkStart w:id="315" w:name="__RefHeading___Toc8593883_417432637"/>
      <w:bookmarkStart w:id="316" w:name="_Toc107"/>
      <w:bookmarkEnd w:id="315"/>
      <w:r>
        <w:rPr>
          <w:rtl w:val="true"/>
        </w:rPr>
        <w:t>دعاء النبي صلّى اللّه عليه و آله يناسب منطقهم</w:t>
      </w:r>
      <w:r>
        <w:rPr>
          <w:rtl w:val="true"/>
        </w:rPr>
        <w:t>:</w:t>
      </w:r>
      <w:bookmarkEnd w:id="316"/>
    </w:p>
    <w:p>
      <w:pPr>
        <w:pStyle w:val="BookText"/>
        <w:rPr/>
      </w:pPr>
      <w:r>
        <w:rPr>
          <w:rFonts w:ascii="Amiri" w:hAnsi="Amiri" w:eastAsia="Amiri" w:cs="Amiri"/>
          <w:color w:val="111111"/>
          <w:sz w:val="28"/>
          <w:sz w:val="28"/>
          <w:szCs w:val="28"/>
          <w:rtl w:val="true"/>
          <w:lang w:bidi="ar-SA"/>
        </w:rPr>
        <w:t>و 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رد بني حارثة بن عمرو، و سائر من تقدم ذكرهم، على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قد اتسم بالاستهتار و الخفة، و بالصلف، و بالسفه و الوقاحة، حيث كانوا يأخذون الصحيفة، و بعد أن يغسلوها، يرقعون بها أسفل دلائهم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بأن يبتليهم اللّه بما يتناسب مع نفس فعلهم، و هو خفة العقل، و ظهور الإختلاط و 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أظهر اللّه كرامة نبيه باستجابة دعائه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ليكون ذلك عبرة لهم، و لغيرهم ممن يسير في طريق الإستكبار، و العنجهية، و الإستهتار بالحق، و الإستخفاف بأهله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لقد جاءت هذه الدعوة النبوية، و استجابتها منسجمة مع طبيعة المنطق الذي و اجهوا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كان يتسم بالإستخفاف المتمثل بترقيع دلائهم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تصرفهم هذا تجاه دعوة الحق و الخير و الهدى قد جاء مجانبا للمنطق، و للإنصاف، يتسم بالخفة و الصبيانية، و عدم التعقل، حيث لم يواجهوا الحجة بالحجة، و لا استجابوا لنداء الضمير و الوجدان، الذي يفرض عليهم الخضوع للحق، و الأخذ بأحكامه، و الإستسلام لقضاء الفطرة، و حكم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فاستحقوا أن يكونوا في نفس هذا الموقع الذي ارتضوه لأنفسهم، فكانت الدعوة النبوية، التي أعقبتها الإستجابة الإلهية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تماما كما كان الحال بالنسبة لقوم ثمود، الذين قال اللّه تعالى </w:t>
      </w:r>
      <w:bookmarkStart w:id="317" w:name="pg12358_199653"/>
    </w:p>
    <w:p>
      <w:pPr>
        <w:pStyle w:val="BookText"/>
        <w:rPr/>
      </w:pPr>
      <w:bookmarkEnd w:id="317"/>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ثَمُودُ فَهَدَيْنٰاهُمْ فَاسْتَحَبُّوا اَلْعَمىٰ عَلَى اَلْهُدىٰ</w:t>
      </w:r>
      <w:r>
        <w:rPr>
          <w:rFonts w:eastAsia="Amiri" w:cs="Amiri" w:ascii="Amiri" w:hAnsi="Amiri"/>
          <w:color w:val="111111"/>
          <w:sz w:val="28"/>
          <w:szCs w:val="28"/>
          <w:rtl w:val="true"/>
          <w:lang w:bidi="ar-SA"/>
        </w:rPr>
        <w:t xml:space="preserve">. .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8593885_417432637"/>
      <w:bookmarkStart w:id="319" w:name="_Toc108"/>
      <w:bookmarkEnd w:id="318"/>
      <w:r>
        <w:rPr>
          <w:rtl w:val="true"/>
        </w:rPr>
        <w:t>لا يوجد إلا مختل</w:t>
      </w:r>
      <w:r>
        <w:rPr>
          <w:rtl w:val="true"/>
        </w:rPr>
        <w:t>:</w:t>
      </w:r>
      <w:bookmarkEnd w:id="319"/>
    </w:p>
    <w:p>
      <w:pPr>
        <w:pStyle w:val="BookText"/>
        <w:rPr/>
      </w:pPr>
      <w:r>
        <w:rPr>
          <w:rFonts w:ascii="Amiri" w:hAnsi="Amiri" w:eastAsia="Amiri" w:cs="Amiri"/>
          <w:color w:val="111111"/>
          <w:sz w:val="28"/>
          <w:sz w:val="28"/>
          <w:szCs w:val="28"/>
          <w:rtl w:val="true"/>
          <w:lang w:bidi="ar-SA"/>
        </w:rPr>
        <w:t>و قد صرحت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يوجد في أولئك القوم، إلا مختل العقل، فيه رعدة و سفه، و اختلاط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قد زعم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بعضهم عييا لا يحسن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لا يخالجنا شك في أن اللّه تعالى قداستجاب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يدعو على من أذنب دون سواه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معنى أن يستمر العي و الإختلاط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أعقابهم؟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يخضع للسنن الإلهية المودعة في المخلوقات، و لعل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تبقى آثار العي في أعقابهم من خلال قانون الوراثة للخصال، و للأمراض و العاهات، و انتقال بعض ذلك إلى الذرية بنحو أو بآخر، فإن العرق دساس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ليكن هذا من جملة العقوبات التي يستحقها من يستهينون برسل اللّه تبارك و تعالى</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8593887_417432637"/>
      <w:bookmarkStart w:id="321" w:name="_Toc109"/>
      <w:bookmarkEnd w:id="320"/>
      <w:r>
        <w:rPr>
          <w:rtl w:val="true"/>
        </w:rPr>
        <w:t>جفاء الأعراب</w:t>
      </w:r>
      <w:r>
        <w:rPr>
          <w:rtl w:val="true"/>
        </w:rPr>
        <w:t>:</w:t>
      </w:r>
      <w:bookmarkEnd w:id="32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تعجب بلال من عدم استعبار الولد لأبيه، و العكس،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رآه، و كأنه يريد أن يعبر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322" w:name="pg12358_199654"/>
    </w:p>
    <w:p>
      <w:pPr>
        <w:pStyle w:val="BookText"/>
        <w:rPr/>
      </w:pPr>
      <w:bookmarkEnd w:id="322"/>
      <w:r>
        <w:rPr>
          <w:rFonts w:ascii="Amiri" w:hAnsi="Amiri" w:eastAsia="Amiri" w:cs="Amiri"/>
          <w:color w:val="111111"/>
          <w:sz w:val="28"/>
          <w:sz w:val="28"/>
          <w:szCs w:val="28"/>
          <w:rtl w:val="true"/>
          <w:lang w:bidi="ar-SA"/>
        </w:rPr>
        <w:t>عن شكه في أن يكونا أبا و ابنا، متخذا من عدم استعبار أحدهما للآخر، و هما في محنة دلالة تؤكد شكه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يعرف طبائع الناس و حالاتهم قد أوضح لبلال أن سبب ما رآه، و هو جفاء الأعراب، حيث إن طبائعهم تختلف عن طبائع غيرهم، فإنهم يعيشون قسوة الناس عليهم، بما يمارسونه ضد بعضهم البعض من سلب و نهب، و أسر، 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يواجهون قسوة الطبيعة عليهم في حرها و بردها، و في شحها بالماء و الكلأ، و قسوة الجهل، و عدم المعرفة بنتائج و آثار كثير من أعمالهم، و بواقعهم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إنهم يشاهدون و يعانون من ذلك كله، فيقسمونه على بعضهم البعض، و يهون على الوالد رؤية ولده في مشقة و تعب و جهل و تخلّف، و أن يرى الولد أباه على نفس هذه الحال، ما دام أن الجهد و التعب، و مواجهة المصائب و البلايا يشمل الجميع، و هو جزء من حياتهم اليومية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غرابة في أن نراهم جفاة قساة في حياتهم العادية، مع القريب و البعيد من دون استثناء</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8593889_417432637"/>
      <w:bookmarkStart w:id="324" w:name="_Toc110"/>
      <w:bookmarkEnd w:id="323"/>
      <w:r>
        <w:rPr>
          <w:rtl w:val="true"/>
        </w:rPr>
        <w:t>قتال من يأبى الإسلام</w:t>
      </w:r>
      <w:r>
        <w:rPr>
          <w:rtl w:val="true"/>
        </w:rPr>
        <w:t>:</w:t>
      </w:r>
      <w:bookmarkEnd w:id="324"/>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الضحاك الكلابي مع جيش إلى القرطاء، فدعوهم إلى الإسلام، فأبوا، فقاتلوهم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يستظهر من قوله في سرية القرطاء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فقاتلوهم، فهزموهم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الإستعداد للقتال كان قائما من كلا الطرفين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قلنا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عدم قبول فئة من الناس الإسلام لا </w:t>
      </w:r>
      <w:bookmarkStart w:id="325" w:name="pg12358_199655"/>
    </w:p>
    <w:p>
      <w:pPr>
        <w:pStyle w:val="BookText"/>
        <w:rPr/>
      </w:pPr>
      <w:bookmarkEnd w:id="325"/>
      <w:r>
        <w:rPr>
          <w:rFonts w:ascii="Amiri" w:hAnsi="Amiri" w:eastAsia="Amiri" w:cs="Amiri"/>
          <w:color w:val="111111"/>
          <w:sz w:val="28"/>
          <w:sz w:val="28"/>
          <w:szCs w:val="28"/>
          <w:rtl w:val="true"/>
          <w:lang w:bidi="ar-SA"/>
        </w:rPr>
        <w:t>يدفع الدعاة إلى القتال، لو لم تكن تلك الفئة قد تصرفت بصورة عدوانية نجاه أولئك الدعاة، و قد قال اللّه تعالى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 اَلْمَوْعِظَةِ اَلْحَسَنَةِ وَ جٰادِلْهُمْ بِالَّتِي هِيَ أَحْسَنُ إِنَّ رَبَّكَ هُوَ أَعْلَمُ بِمَنْ ضَلَّ عَنْ سَبِيلِهِ وَ هُوَ أَعْلَمُ بِالْمُهْتَدِينَ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تَسْتَوِي اَلْحَسَنَةُ وَ لاَ اَلسَّيِّئَةُ اِدْفَعْ بِالَّتِي هِيَ أَحْسَنُ فَإِذَا اَلَّذِي بَيْنَكَ وَ بَيْنَهُ عَدٰاوَةٌ كَأَنَّهُ وَلِيٌّ حَمِيمٌ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يدل على أن سرايا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سرايا دعوة أنها كانت قليلة العدد، ضعيفة العدة، و كانت تتعرض للتحدي و للقتل في كثير من الأحيان، و كثيرا ما يكون إرسال سرايا القتال لمعالجة الموقف، أو للرد على العنف و العدوان الذي تحرضت له سرايا الدعوة</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8593891_417432637"/>
      <w:bookmarkStart w:id="327" w:name="_Toc111"/>
      <w:bookmarkEnd w:id="326"/>
      <w:r>
        <w:rPr>
          <w:rtl w:val="true"/>
        </w:rPr>
        <w:t>الأصيد</w:t>
      </w:r>
      <w:r>
        <w:rPr>
          <w:rtl w:val="true"/>
        </w:rPr>
        <w:t xml:space="preserve">. . </w:t>
      </w:r>
      <w:r>
        <w:rPr>
          <w:rtl w:val="true"/>
        </w:rPr>
        <w:t>لا يقتل أباه</w:t>
      </w:r>
      <w:r>
        <w:rPr>
          <w:rtl w:val="true"/>
        </w:rPr>
        <w:t>:</w:t>
      </w:r>
      <w:bookmarkEnd w:id="3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ظهرت المباينة بين سلوك الأصيد من جهة، و بين سلوك أبيه من جهة أخرى، حيث إن الأصيد يريد لأبيه النجاة، فيعطيه الأمان في الدنيا، و يطلب منه المبادرة لقبول ما ينجيه في الآخرة، و هو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أباه يقابله على ذلك بالشتيمة و السب له ولدينه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صدق الشاعر حيث يقول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أريد حباءه و يريد قتليعذيرك من خليلك من مراد </w:t>
      </w:r>
      <w:bookmarkStart w:id="328" w:name="pg12358_199656"/>
    </w:p>
    <w:p>
      <w:pPr>
        <w:pStyle w:val="BookText"/>
        <w:rPr/>
      </w:pPr>
      <w:bookmarkEnd w:id="32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أصر سلمة على موقفه، لم يبادر ولده إلى إيصال الأذى إليه، بل اكتفى بعرقبة فرسه، أمسك عنه تأدبا، فلحقه المسلمون، فقتلوه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ندري ما المبرر لسب سلمة لولده، و هو إنما يدعوه إلى ما فيه نجاته و نجاحه، و فلاحه و صلاحه، كما أننا لا ندري ما الذي دعاه لأن يسب دينه، و هو دين الخير و البركات، و القول السديد، و الرأي الحميد، و هو دين الحق و الهدى، و الرشاد و السداد؟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نظر في هذا الدين فوجد فيه ما يوجب هذا السبب؟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أنه اللجاج و العناد، و الإستكبار و الجحود؟ </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8593893_417432637"/>
      <w:bookmarkStart w:id="330" w:name="_Toc112"/>
      <w:bookmarkEnd w:id="329"/>
      <w:r>
        <w:rPr>
          <w:rtl w:val="true"/>
        </w:rPr>
        <w:t>ترقيع الدلاء</w:t>
      </w:r>
      <w:r>
        <w:rPr>
          <w:rtl w:val="true"/>
        </w:rPr>
        <w:t>:</w:t>
      </w:r>
      <w:bookmarkEnd w:id="330"/>
    </w:p>
    <w:p>
      <w:pPr>
        <w:pStyle w:val="BookText"/>
        <w:rPr/>
      </w:pPr>
      <w:r>
        <w:rPr>
          <w:rFonts w:ascii="Amiri" w:hAnsi="Amiri" w:eastAsia="Amiri" w:cs="Amiri"/>
          <w:color w:val="111111"/>
          <w:sz w:val="28"/>
          <w:sz w:val="28"/>
          <w:szCs w:val="28"/>
          <w:rtl w:val="true"/>
          <w:lang w:bidi="ar-SA"/>
        </w:rPr>
        <w:t>و قد أظهرت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رقعوا دلاءهم بكتاب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تعددوا، فهل كان عامة العرب يعانون من أزمة في دلائهم، فلا يجدون ما يرقعونها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جاءتهم كتب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فاغتنم بعضهم الفرصة، و اجترأ على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يفكر بالعواقب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خاف الآخرون من الإقدام على هذا الأمر؟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لم يكن كذلك، و إنما هو سوء أدب، و أعرابية و قحة، و متجرئة و لا مبالية، تنقاد للهوى، و لا تعيش معنى القيمة و الكرامة الإنسانية إلا في عناوين تتلاءم مع عقلياتها، و عصبياتها، و جهلها، و حاجاتها الشهوانية و الأهوائية</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8593895_417432637"/>
      <w:bookmarkStart w:id="332" w:name="_Toc113"/>
      <w:bookmarkEnd w:id="331"/>
      <w:r>
        <w:rPr>
          <w:rtl w:val="true"/>
        </w:rPr>
        <w:t>السحيمي و ابنته</w:t>
      </w:r>
      <w:r>
        <w:rPr>
          <w:rtl w:val="true"/>
        </w:rPr>
        <w:t>:</w:t>
      </w:r>
      <w:bookmarkEnd w:id="33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قرأنا في النصوص المتقدمة قصة السحيمي، و ما جرى بينه و بين </w:t>
      </w:r>
      <w:bookmarkStart w:id="333" w:name="pg12358_199657"/>
    </w:p>
    <w:p>
      <w:pPr>
        <w:pStyle w:val="BookText"/>
        <w:rPr/>
      </w:pPr>
      <w:bookmarkEnd w:id="333"/>
      <w:r>
        <w:rPr>
          <w:rFonts w:ascii="Amiri" w:hAnsi="Amiri" w:eastAsia="Amiri" w:cs="Amiri"/>
          <w:color w:val="111111"/>
          <w:sz w:val="28"/>
          <w:sz w:val="28"/>
          <w:szCs w:val="28"/>
          <w:rtl w:val="true"/>
          <w:lang w:bidi="ar-SA"/>
        </w:rPr>
        <w:t>ابنته حينما و صل إليها على تلك الحال المزرية، و المتناهية في السوء و الذلة و 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إنه لم يجرؤ على دخول بيتها من بابه، بل دخل من وراء البيت، كي لا يرى الناس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أدركت ابنته بمجرد رؤيتها إباه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اتخذ سبيل العناد و اللجاج، و واجه الدعوة إلى الحق بالرد اللئيم و الحاقد، الذي يحتقر حتى أنبياء اللّه و أصفياؤه، من دون ذنب أتوه إليه، سوى الرغبة في إخراجه من الظلمات إلى النور، و من النار إلى الجنة، و من الضلال إلى الهدى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ابنته كانت تعرف طبيعة تصرفاته، و ترى أنها بعيدة عن الإتزان، و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حاله، فظهر لها من حاله و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ظنها قد أصاب كبد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هو السبب في أننا لا نجد ما يظهر لنا أنها اهتمت لما حصل له</w:t>
      </w:r>
      <w:r>
        <w:rPr>
          <w:rFonts w:eastAsia="Amiri" w:cs="Amiri" w:ascii="Amiri" w:hAnsi="Amiri"/>
          <w:color w:val="111111"/>
          <w:sz w:val="28"/>
          <w:szCs w:val="28"/>
          <w:rtl w:val="true"/>
          <w:lang w:bidi="ar-SA"/>
        </w:rPr>
        <w:t>. .</w:t>
      </w:r>
    </w:p>
    <w:p>
      <w:pPr>
        <w:pStyle w:val="Heading5"/>
        <w:numPr>
          <w:ilvl w:val="4"/>
          <w:numId w:val="1"/>
        </w:numPr>
        <w:rPr/>
      </w:pPr>
      <w:bookmarkStart w:id="334" w:name="__RefHeading___Toc8593897_417432637"/>
      <w:bookmarkStart w:id="335" w:name="_Toc114"/>
      <w:bookmarkEnd w:id="334"/>
      <w:r>
        <w:rPr>
          <w:rtl w:val="true"/>
        </w:rPr>
        <w:t>جفينة أو رعية</w:t>
      </w:r>
      <w:r>
        <w:rPr>
          <w:rtl w:val="true"/>
        </w:rPr>
        <w:t>:</w:t>
      </w:r>
      <w:bookmarkEnd w:id="335"/>
    </w:p>
    <w:p>
      <w:pPr>
        <w:pStyle w:val="BookText"/>
        <w:rPr/>
      </w:pPr>
      <w:r>
        <w:rPr>
          <w:rFonts w:ascii="Amiri" w:hAnsi="Amiri" w:eastAsia="Amiri" w:cs="Amiri"/>
          <w:color w:val="111111"/>
          <w:sz w:val="28"/>
          <w:sz w:val="28"/>
          <w:szCs w:val="28"/>
          <w:rtl w:val="true"/>
          <w:lang w:bidi="ar-SA"/>
        </w:rPr>
        <w:t>ثم إننا لا ندري إن كان جفينة هو رعية، و السحيمي هو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صحف النساخ الكلمات، و الأسماء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أنهما شخصان مختلفان؟ </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8593899_417432637"/>
      <w:bookmarkStart w:id="337" w:name="_Toc115"/>
      <w:bookmarkEnd w:id="336"/>
      <w:r>
        <w:rPr>
          <w:rtl w:val="true"/>
        </w:rPr>
        <w:t>و في جميع الأحوال نقول</w:t>
      </w:r>
      <w:r>
        <w:rPr>
          <w:rtl w:val="true"/>
        </w:rPr>
        <w:t>:</w:t>
      </w:r>
      <w:bookmarkEnd w:id="33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استغراب بنت جفينة من فعل أبيها بكتاب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فعله جهينة لم يكن مستساغا حتى عند الأعراب، البعيدين عن الوعي و الثقافة، و المعروفين بالجفاء و سوء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ذلك كان مستهجنا حتى عند النساء منهم، فلا مجال لا دعاء أن يكون جفينة أو غيره قد فعلوا أمرا مستساغا و مرضيا عندهم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لذلك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لحن كلام ابنة جهينة يدل دلالة واضحة على إدراكها قبح هذا الأمر، حيث قالت له على سبيل الإنكار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عمدت إلى كتاب سيد العرب، فرقعت به 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أدرك جفينة قبح و خطورة ما صدر منه، فبادر إلى الهرب</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جاء بعد ذلك مسلما</w:t>
      </w:r>
      <w:r>
        <w:rPr>
          <w:rFonts w:eastAsia="Amiri" w:cs="Amiri" w:ascii="Amiri" w:hAnsi="Amiri"/>
          <w:color w:val="111111"/>
          <w:sz w:val="28"/>
          <w:szCs w:val="28"/>
          <w:rtl w:val="true"/>
          <w:lang w:bidi="ar-SA"/>
        </w:rPr>
        <w:t xml:space="preserve">. .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12358_199660"/>
      <w:bookmarkStart w:id="339" w:name="pg12358_199660"/>
      <w:bookmarkEnd w:id="339"/>
    </w:p>
    <w:p>
      <w:pPr>
        <w:pStyle w:val="Heading4"/>
        <w:numPr>
          <w:ilvl w:val="3"/>
          <w:numId w:val="1"/>
        </w:numPr>
        <w:rPr/>
      </w:pPr>
      <w:bookmarkStart w:id="340" w:name="pg12358_199660"/>
      <w:bookmarkStart w:id="341" w:name="__RefHeading___Toc8593901_417432637"/>
      <w:bookmarkStart w:id="342" w:name="_Toc116"/>
      <w:bookmarkEnd w:id="340"/>
      <w:bookmarkEnd w:id="341"/>
      <w:r>
        <w:rPr>
          <w:rtl w:val="true"/>
        </w:rPr>
        <w:t>الفصل السابع</w:t>
      </w:r>
      <w:r>
        <w:rPr>
          <w:rtl w:val="true"/>
        </w:rPr>
        <w:t xml:space="preserve">: </w:t>
      </w:r>
      <w:r>
        <w:rPr>
          <w:rtl w:val="true"/>
        </w:rPr>
        <w:t>علي عليه السّلام في اليمن</w:t>
      </w:r>
      <w:bookmarkEnd w:id="34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3" w:name="__RefHeading___Toc8593903_417432637"/>
      <w:bookmarkStart w:id="344" w:name="_Toc117"/>
      <w:bookmarkEnd w:id="343"/>
      <w:r>
        <w:rPr>
          <w:rtl w:val="true"/>
        </w:rPr>
        <w:t>اشارة</w:t>
      </w:r>
      <w:bookmarkEnd w:id="34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12358_199662"/>
      <w:bookmarkStart w:id="346" w:name="pg12358_199662"/>
      <w:bookmarkEnd w:id="346"/>
    </w:p>
    <w:p>
      <w:pPr>
        <w:pStyle w:val="Heading5"/>
        <w:numPr>
          <w:ilvl w:val="4"/>
          <w:numId w:val="1"/>
        </w:numPr>
        <w:rPr/>
      </w:pPr>
      <w:bookmarkStart w:id="347" w:name="pg12358_199662"/>
      <w:bookmarkStart w:id="348" w:name="__RefHeading___Toc8593905_417432637"/>
      <w:bookmarkStart w:id="349" w:name="_Toc118"/>
      <w:bookmarkEnd w:id="347"/>
      <w:bookmarkEnd w:id="348"/>
      <w:r>
        <w:rPr>
          <w:rtl w:val="true"/>
        </w:rPr>
        <w:t>سرية خالد و علي عليه السّلام، و إسلام همدان</w:t>
      </w:r>
      <w:r>
        <w:rPr>
          <w:rtl w:val="true"/>
        </w:rPr>
        <w:t>:</w:t>
      </w:r>
      <w:bookmarkEnd w:id="349"/>
    </w:p>
    <w:p>
      <w:pPr>
        <w:pStyle w:val="BookText"/>
        <w:rPr/>
      </w:pP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إلى أهل اليمن يدعوهم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فيمن خرج مع خالد بن الوليد، فأقمنا ستة أشهر ندعوهم إلى الإسلام، فلم يجبيوا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 بن أبي طالب مكان خالد و أمره أن يقفل خالدا،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أصحاب خالد من شاء منهم أن يعقب معك فليعقب، و من شاء فليقبل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فيمن عقب مع علي، فلما دنونا من القوم خرجوا إلينا، فصلى بنا علي، ثم صفنا صفا واحدا، ثم تقدم بين أيدينا و قرأ عليهم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فأسلمت همدان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علي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خر ساجدا، ثم رفع رأسه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مرتين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في نصر آخر أنه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الحي همدان ما أسرعها إلى النصر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أصبرها على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أبدال، و فيهم أوتاد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البخاري عن البراء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فغنمت أواق ذوات عدد</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350" w:name="pg12358_199664"/>
    </w:p>
    <w:p>
      <w:pPr>
        <w:pStyle w:val="Heading5"/>
        <w:numPr>
          <w:ilvl w:val="4"/>
          <w:numId w:val="1"/>
        </w:numPr>
        <w:rPr/>
      </w:pPr>
      <w:bookmarkStart w:id="351" w:name="__RefHeading___Toc8593907_417432637"/>
      <w:bookmarkStart w:id="352" w:name="_Toc119"/>
      <w:bookmarkEnd w:id="350"/>
      <w:bookmarkEnd w:id="351"/>
      <w:r>
        <w:rPr>
          <w:rtl w:val="true"/>
        </w:rPr>
        <w:t>بغضهم عليا عليه السّلام</w:t>
      </w:r>
      <w:r>
        <w:rPr>
          <w:rtl w:val="true"/>
        </w:rPr>
        <w:t>:</w:t>
      </w:r>
      <w:bookmarkEnd w:id="352"/>
    </w:p>
    <w:p>
      <w:pPr>
        <w:pStyle w:val="BookText"/>
        <w:rPr/>
      </w:pPr>
      <w:r>
        <w:rPr>
          <w:rFonts w:ascii="Amiri" w:hAnsi="Amiri" w:eastAsia="Amiri" w:cs="Amiri"/>
          <w:color w:val="111111"/>
          <w:sz w:val="28"/>
          <w:sz w:val="28"/>
          <w:szCs w:val="28"/>
          <w:rtl w:val="true"/>
          <w:lang w:bidi="ar-SA"/>
        </w:rPr>
        <w:t>و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جيشين، و أمّر عليا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الآخر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قتال فعلي رضي اللّه تعالى عنه الأمير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فافتتح علي حصنا، فغنمت أواقي ذوات عدد، و أخذ علي منه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معي خالد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في جامع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قرأ الكتاب رأيته يتغير لونه،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رجل يحب اللّه و رسوله و يحبه اللّه تعالى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تعالى و غضب رسوله، إنما أنا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بريدة بن الحصيب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أصبنا سبيا، فكتب خالد إلى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ابعث إلينا من بخمسه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السبي و صيفة هي من أفضل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إلى خالد ليقبض منه الخمس،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ليقسم الفيء، فقبض منه، فخمس و قسم، و اصطفى علي سبية، فأصبح و قد اغتسل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أبغض عليا بغضا لم أبغضه أحدا، و أحببت رجلا من قريش لم أحبه إلا لبغضه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إلى هذا؟</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الوصيفة، فإنها صارت في الخمس، ثم صارت في آل محمد، ثم في آل علي، فوقعت بها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له ذلك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خالد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فبعثني، فجعل يقرأ الكتاب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فإذا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احمر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بريدة أتبغض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تبغضه، فإن له الخمس أكثر من ذلك</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لنصيب علي في الخمس أفضل من و صيفة، و إن كنت تحبه فازدد له حبا</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في علي، فإنه مني و أنا منه، و هو وليكم بعدي</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في الناس أحد أحب إلي من علي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خالد بن الوليد كل واحد منهما وحده، و جمعهما،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اجتمعتما فعليكم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يمينا و يسارا، فدخل علي، و أبعد و أصاب سبيا، و أخذ جارية من السبي، 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من أشد الناس بغضا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رجل خالد بن الوليد فذكر أنه أخذ جارية من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ثم جاء آخر، ثم تتابعت الأخبار على ذلك، فدعاني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قد عرفت الذي صنع، فانطلق بكتابي هذا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فكتب إليه، فانطلقت بكتابه حتى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 الكتاب بشماله، و كان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يقرأ و لا يكتب، و كنت إذا تكلمت طأطأت رأسي حتى أفرغ من حاجتي، فطأطأت رأسي، فرأيت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غضبا لم أره غضب مثله إلا يوم قريظة و النضير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أحبّ عليا، فإنما يفعل ما أمر به، فقمت و ما من الناس أحد أحب إليّ منه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استلم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الغنائم من خالد بن الوليد في غزوتهم لبني زبيد، حصلت جارية من أفضل السبي في الخمس، ثم </w:t>
      </w:r>
    </w:p>
    <w:p>
      <w:pPr>
        <w:pStyle w:val="BookText"/>
        <w:rPr/>
      </w:pPr>
      <w:r>
        <w:rPr>
          <w:rFonts w:ascii="Amiri" w:hAnsi="Amiri" w:eastAsia="Amiri" w:cs="Amiri"/>
          <w:color w:val="111111"/>
          <w:sz w:val="28"/>
          <w:sz w:val="28"/>
          <w:szCs w:val="28"/>
          <w:rtl w:val="true"/>
          <w:lang w:bidi="ar-SA"/>
        </w:rPr>
        <w:t xml:space="preserve">صارت في سهم آل علي، فخرج عليهم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رأسه يقطر، فسألوه؛ فأخبرهم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بالوصيفة التي صارت في سهم آل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بريدة في كتاب من خالد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صار يقرؤه عليه بريدة و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فأمسك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أتبغض عليا؟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تبغضه، و إن كنت تحبه فازدد له حبا، فو الذي نفسي بيده لنصيب آل علي في الخمس أفضل من وصيفة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بريدة في علي عند الرسول، فوقع فيه، فلما فرغ رفع رأسه، فرأى رسول اللّه غضب غضبا لم يره غضب مثله إلا يوم قريظة و النضير،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أحب عليا، فإنه يفعل ما آمره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روي عن غير بريدة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353" w:name="pg12358_199671"/>
    </w:p>
    <w:p>
      <w:pPr>
        <w:pStyle w:val="BookText"/>
        <w:rPr/>
      </w:pPr>
      <w:bookmarkEnd w:id="353"/>
      <w:r>
        <w:rPr>
          <w:rFonts w:ascii="Amiri" w:hAnsi="Amiri" w:eastAsia="Amiri" w:cs="Amiri"/>
          <w:color w:val="111111"/>
          <w:sz w:val="28"/>
          <w:sz w:val="28"/>
          <w:szCs w:val="28"/>
          <w:rtl w:val="true"/>
          <w:lang w:bidi="ar-SA"/>
        </w:rPr>
        <w:t>و في الرواية التي عند المفيد 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فسار بريدة، حتى انتهى إلى باب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فلقيه عمر، فسأله عن حال غزوتهم، و عن الذي أقدمه؛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جاء ليقع في علي، و ذكر له اصطفاءه الجارية من الخمس لنفسه،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جئت له؛ فإنه سيغضب لابنته مما صنع علي</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8593909_417432637"/>
      <w:bookmarkStart w:id="355" w:name="_Toc120"/>
      <w:bookmarkEnd w:id="354"/>
      <w:r>
        <w:rPr>
          <w:rtl w:val="true"/>
        </w:rPr>
        <w:t>قال الصالحي الشامي</w:t>
      </w:r>
      <w:r>
        <w:rPr>
          <w:rtl w:val="true"/>
        </w:rPr>
        <w:t>:</w:t>
      </w:r>
      <w:bookmarkEnd w:id="355"/>
    </w:p>
    <w:p>
      <w:pPr>
        <w:pStyle w:val="Heading5"/>
        <w:numPr>
          <w:ilvl w:val="4"/>
          <w:numId w:val="1"/>
        </w:numPr>
        <w:rPr/>
      </w:pPr>
      <w:bookmarkStart w:id="356" w:name="__RefHeading___Toc8593911_417432637"/>
      <w:bookmarkStart w:id="357" w:name="_Toc121"/>
      <w:bookmarkEnd w:id="356"/>
      <w:r>
        <w:rPr>
          <w:rtl w:val="true"/>
        </w:rPr>
        <w:t>تنبيهات</w:t>
      </w:r>
      <w:r>
        <w:rPr>
          <w:rtl w:val="true"/>
        </w:rPr>
        <w:t>:</w:t>
      </w:r>
      <w:bookmarkEnd w:id="35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علي بن أبي طالب إلى اليمن مرتين، قال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يشبه أن تكون هذه السرية الأولى، و ما ذكره ابن سعد هي السرية الثانية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بعث علي بعد رجوعهم من الطائف، و قسمة الغنائم بالجعرانة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أبو ذر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أبغض بريدة عليا، لأنه رآه أخذ من المغنم، فظن أنه 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أقل من حقه أحبه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تأويل حسن، لكن يبعده صدر الحديث الذي رواه </w:t>
      </w:r>
      <w:bookmarkStart w:id="358" w:name="pg12358_199672"/>
    </w:p>
    <w:p>
      <w:pPr>
        <w:pStyle w:val="BookText"/>
        <w:rPr/>
      </w:pPr>
      <w:bookmarkEnd w:id="358"/>
      <w:r>
        <w:rPr>
          <w:rFonts w:ascii="Amiri" w:hAnsi="Amiri" w:eastAsia="Amiri" w:cs="Amiri"/>
          <w:color w:val="111111"/>
          <w:sz w:val="28"/>
          <w:sz w:val="28"/>
          <w:szCs w:val="28"/>
          <w:rtl w:val="true"/>
          <w:lang w:bidi="ar-SA"/>
        </w:rPr>
        <w:t xml:space="preserve">أحمد، فلعل سبب البغض كان لمعنى آخر و زال، و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وقوع علي رضي اللّه تعالى عنه على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أنها كانت غير بالغ، و رأى أن مثلها لا يستبرأ، كما صار إليه غيره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أنها كانت حاضت عقب صيرورتها له، ثم طهرت بعد يوم و ليلة، ثم وقع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كانت 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أيضا قسمته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القسمة في مثل ذلك جائزة ممن هو شريكه فيما يقسمه، كالإمام إذا قسم بين الرعية و هو منهم، فكذلك ممن نصبه الإمام، فإنه مقامه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 w:name="__RefHeading___Toc8593913_417432637"/>
      <w:bookmarkStart w:id="360" w:name="_Toc122"/>
      <w:bookmarkEnd w:id="359"/>
      <w:r>
        <w:rPr>
          <w:rtl w:val="true"/>
        </w:rPr>
        <w:t xml:space="preserve">ثلاث سرايا أم سرية واحدة؟ </w:t>
      </w:r>
      <w:r>
        <w:rPr>
          <w:rtl w:val="true"/>
        </w:rPr>
        <w:t>! :</w:t>
      </w:r>
      <w:bookmarkEnd w:id="360"/>
    </w:p>
    <w:p>
      <w:pPr>
        <w:pStyle w:val="BookText"/>
        <w:rPr/>
      </w:pPr>
      <w:r>
        <w:rPr>
          <w:rFonts w:ascii="Amiri" w:hAnsi="Amiri" w:eastAsia="Amiri" w:cs="Amiri"/>
          <w:color w:val="111111"/>
          <w:sz w:val="28"/>
          <w:sz w:val="28"/>
          <w:szCs w:val="28"/>
          <w:rtl w:val="true"/>
          <w:lang w:bidi="ar-SA"/>
        </w:rPr>
        <w:t>قد ذكر بعض كتّاب السيرة النصوص المتقدمة في موضع واحد، و تحت عنوان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تابعناه في ذلك مع بعض الإضافات التي رأيناها مفيدة، و سديدة</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هذا البعض قد فهم أنها تتحدث عن أحداث سفرة واحدة و هي في سفرة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خالد إلى اليمن</w:t>
      </w:r>
      <w:r>
        <w:rPr>
          <w:rFonts w:eastAsia="Amiri" w:cs="Amiri" w:ascii="Amiri" w:hAnsi="Amiri"/>
          <w:color w:val="111111"/>
          <w:sz w:val="28"/>
          <w:szCs w:val="28"/>
          <w:rtl w:val="true"/>
          <w:lang w:bidi="ar-SA"/>
        </w:rPr>
        <w:t xml:space="preserve">. . </w:t>
      </w:r>
      <w:bookmarkStart w:id="361" w:name="pg12358_199673"/>
    </w:p>
    <w:p>
      <w:pPr>
        <w:pStyle w:val="BookText"/>
        <w:rPr/>
      </w:pPr>
      <w:bookmarkEnd w:id="361"/>
      <w:r>
        <w:rPr>
          <w:rFonts w:ascii="Amiri" w:hAnsi="Amiri" w:eastAsia="Amiri" w:cs="Amiri"/>
          <w:color w:val="111111"/>
          <w:sz w:val="28"/>
          <w:sz w:val="28"/>
          <w:szCs w:val="28"/>
          <w:rtl w:val="true"/>
          <w:lang w:bidi="ar-SA"/>
        </w:rPr>
        <w:t xml:space="preserve">و ربما يكون ذلك صحيحا بالنسبة لخالد، فإنه هو الذي بقي ستة أشهر في اليمن دفعة واحدة، أما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يكون قد سافر أكثر من مرة، تارة لأجل بني زبيد كما ذكره في الإشارة، أو لمعالجة أمور خالد، أو لغير ذلك</w:t>
      </w:r>
      <w:r>
        <w:rPr>
          <w:rFonts w:eastAsia="Amiri" w:cs="Amiri" w:ascii="Amiri" w:hAnsi="Amiri"/>
          <w:color w:val="111111"/>
          <w:sz w:val="28"/>
          <w:szCs w:val="28"/>
          <w:rtl w:val="true"/>
          <w:lang w:bidi="ar-SA"/>
        </w:rPr>
        <w:t>. .</w:t>
      </w:r>
    </w:p>
    <w:p>
      <w:pPr>
        <w:pStyle w:val="Heading5"/>
        <w:numPr>
          <w:ilvl w:val="4"/>
          <w:numId w:val="1"/>
        </w:numPr>
        <w:rPr/>
      </w:pPr>
      <w:bookmarkStart w:id="362" w:name="__RefHeading___Toc8593915_417432637"/>
      <w:bookmarkStart w:id="363" w:name="_Toc123"/>
      <w:bookmarkEnd w:id="362"/>
      <w:r>
        <w:rPr>
          <w:rtl w:val="true"/>
        </w:rPr>
        <w:t>و يمكننا أن نعرض فهمنا لما جرى كما يلي</w:t>
      </w:r>
      <w:r>
        <w:rPr>
          <w:rtl w:val="true"/>
        </w:rPr>
        <w:t>:</w:t>
      </w:r>
      <w:bookmarkEnd w:id="363"/>
    </w:p>
    <w:p>
      <w:pPr>
        <w:pStyle w:val="BookText"/>
        <w:rPr/>
      </w:pPr>
      <w:r>
        <w:rPr>
          <w:rFonts w:ascii="Amiri" w:hAnsi="Amiri" w:eastAsia="Amiri" w:cs="Amiri"/>
          <w:color w:val="111111"/>
          <w:sz w:val="28"/>
          <w:sz w:val="28"/>
          <w:szCs w:val="28"/>
          <w:rtl w:val="true"/>
          <w:lang w:bidi="ar-SA"/>
        </w:rPr>
        <w:t xml:space="preserve">كان خالد قد سار إلى اليمن، ليدعو أهلها إلى الإسلام، و لعله قد خاض حربا مع بعض الفئات، فأصاب منهم سبيا، فطلب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يرسل إليه من يقبضه منه، فأرسل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فاصطفى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جاريته من السبي، فأرسل خالد بريدة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ليشتكيه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حسبما 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اصطفاها بعد أن أوغل في داخل البلاد و أبعد، و افتتح في طريقه حصنا، و أصاب سبيا، و انضم السبي بعضه إلى بعض، فاصطفى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السبي تلك الجارية، فشكاه بريدة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فأجابه بما تقدم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 و بقي خالد في بلاد اليمن، لكي يسعى لأسلمة أهلها، فلم يفلح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قد أساء إلى أولئك الناس، فلم يستجيبوا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ستة أشهر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ليقفله، و يمضي هو إلى اليمن ليدعو أهلها، ففعل ذلك، فأسلمت همدان في ساعة واحدة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364" w:name="pg12358_199674"/>
    </w:p>
    <w:p>
      <w:pPr>
        <w:pStyle w:val="Heading5"/>
        <w:numPr>
          <w:ilvl w:val="4"/>
          <w:numId w:val="1"/>
        </w:numPr>
        <w:rPr/>
      </w:pPr>
      <w:bookmarkStart w:id="365" w:name="__RefHeading___Toc8593917_417432637"/>
      <w:bookmarkStart w:id="366" w:name="_Toc124"/>
      <w:bookmarkEnd w:id="364"/>
      <w:bookmarkEnd w:id="365"/>
      <w:r>
        <w:rPr>
          <w:rtl w:val="true"/>
        </w:rPr>
        <w:t>قبلوا من علي عليه السّلام و رفضوا دعوة خالد</w:t>
      </w:r>
      <w:r>
        <w:rPr>
          <w:rtl w:val="true"/>
        </w:rPr>
        <w:t>:</w:t>
      </w:r>
      <w:bookmarkEnd w:id="366"/>
    </w:p>
    <w:p>
      <w:pPr>
        <w:pStyle w:val="BookText"/>
        <w:rPr/>
      </w:pPr>
      <w:r>
        <w:rPr>
          <w:rFonts w:ascii="Amiri" w:hAnsi="Amiri" w:eastAsia="Amiri" w:cs="Amiri"/>
          <w:color w:val="111111"/>
          <w:sz w:val="28"/>
          <w:sz w:val="28"/>
          <w:szCs w:val="28"/>
          <w:rtl w:val="true"/>
          <w:lang w:bidi="ar-SA"/>
        </w:rPr>
        <w:t>ثم إنه قد يثور هنا سؤال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الإسلام الذي دعا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اليمن، هو نفس الإسلام الذي دعا إليه خالد بن الوليد، فلما ذا لم يقبلوا من خالد، رغم أنه بقي هو و من معه ستة أشهر يدعونهم إلى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لما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فأقفل خالدا و من معه، ثم ذهب إليهم و صلى بأصحابه، و قرأ عليهم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أسلمت همدان كلها في ساعة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هذه المفارقة التي ظهرت في فعل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 البعض أن يجيب على هذا السؤال بما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التجريدات العسكرية تقف على أهبة الاستعداد لمواجهة المقاومة التي يبديها أولئك الذين يرفضون الإستجابة للنداءات المتكررة لقبول الإسلام من قبل الدعاة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تحمل القوة الحربية رسالة هؤلاء الدعاة السلمية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بعث خالد بن الوليد في العام العاشر إلى اليمن للقيام بهذا الواجب، و استمر في ذلك ستة أشهر، و لكن جهوده لم تثمر النجاح الذي </w:t>
      </w:r>
    </w:p>
    <w:p>
      <w:pPr>
        <w:pStyle w:val="BookText"/>
        <w:rPr/>
      </w:pPr>
      <w:r>
        <w:rPr>
          <w:rFonts w:ascii="Amiri" w:hAnsi="Amiri" w:eastAsia="Amiri" w:cs="Amiri"/>
          <w:color w:val="111111"/>
          <w:sz w:val="28"/>
          <w:sz w:val="28"/>
          <w:szCs w:val="28"/>
          <w:rtl w:val="true"/>
          <w:lang w:bidi="ar-SA"/>
        </w:rPr>
        <w:t xml:space="preserve">كا يريده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فعززت قوات خالد بجيش يقوده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زحف في رمضان من ذلك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لذلك أثره الحاسم الذي برز في النتائج السريعة التي نجمت عنه،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همدان أسلمت في يوم واحد</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هذا البعض لا يمكن الموافقة عليه، و ذلك لما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يريد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الناس قد أسلموا تحت وطأة التهديد، و الجبر، و القهر، و أن الإسلام كان يفرض على الناس بقوة السيف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باطل جزما، فإنه لاٰ إِكْرٰاهَ فِي اَلدِّينِ </w:t>
      </w:r>
      <w:r>
        <w:rPr>
          <w:rStyle w:val="FootnoteAnchor"/>
          <w:rtl w:val="true"/>
        </w:rPr>
        <w:footnoteReference w:id="227"/>
      </w:r>
      <w:r>
        <w:rPr>
          <w:rFonts w:ascii="Amiri" w:hAnsi="Amiri" w:eastAsia="Amiri" w:cs="Amiri"/>
          <w:color w:val="111111"/>
          <w:sz w:val="28"/>
          <w:sz w:val="28"/>
          <w:szCs w:val="28"/>
          <w:rtl w:val="true"/>
          <w:lang w:bidi="ar-SA"/>
        </w:rPr>
        <w:t xml:space="preserve">، و فَمَنْ شٰاءَ فَلْيُؤْمِنْ وَ مَنْ شٰاءَ فَلْيَكْفُرْ </w:t>
      </w:r>
      <w:r>
        <w:rPr>
          <w:rStyle w:val="FootnoteAnchor"/>
          <w:rtl w:val="true"/>
        </w:rPr>
        <w:footnoteReference w:id="228"/>
      </w:r>
      <w:r>
        <w:rPr>
          <w:rFonts w:ascii="Amiri" w:hAnsi="Amiri" w:eastAsia="Amiri" w:cs="Amiri"/>
          <w:color w:val="111111"/>
          <w:sz w:val="28"/>
          <w:sz w:val="28"/>
          <w:szCs w:val="28"/>
          <w:rtl w:val="true"/>
          <w:lang w:bidi="ar-SA"/>
        </w:rPr>
        <w:t xml:space="preserve">، و أَ فَأَنْتَ تُكْرِهُ اَلنّٰاسَ حَتّٰى يَكُونُوا مُؤْمِنِينَ </w:t>
      </w:r>
      <w:r>
        <w:rPr>
          <w:rStyle w:val="FootnoteAnchor"/>
          <w:rtl w:val="true"/>
        </w:rPr>
        <w:footnoteReference w:id="229"/>
      </w:r>
      <w:r>
        <w:rPr>
          <w:rFonts w:ascii="Amiri" w:hAnsi="Amiri" w:eastAsia="Amiri" w:cs="Amiri"/>
          <w:color w:val="111111"/>
          <w:sz w:val="28"/>
          <w:sz w:val="28"/>
          <w:szCs w:val="28"/>
          <w:rtl w:val="true"/>
          <w:lang w:bidi="ar-SA"/>
        </w:rPr>
        <w:t>، و غير ذلك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القتال الذي كان يجري، إنما كان دفاعيا، أو استباقيا حين يتآمر المشركون، و يتجمعون للانقضاض على المسلمين على حين غرّة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ذهاب خالد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إنما كان سنة ثمان بعد فراغ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الفتح و حنين، حيث أرسلهما حين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بالجعرانة، و لم يكن سنة عشر</w:t>
      </w:r>
      <w:r>
        <w:rPr>
          <w:rFonts w:eastAsia="Amiri" w:cs="Amiri" w:ascii="Amiri" w:hAnsi="Amiri"/>
          <w:color w:val="111111"/>
          <w:sz w:val="28"/>
          <w:szCs w:val="28"/>
          <w:rtl w:val="true"/>
          <w:lang w:bidi="ar-SA"/>
        </w:rPr>
        <w:t xml:space="preserve">. </w:t>
      </w:r>
      <w:bookmarkStart w:id="367" w:name="pg12358_199676"/>
    </w:p>
    <w:p>
      <w:pPr>
        <w:pStyle w:val="Heading5"/>
        <w:numPr>
          <w:ilvl w:val="4"/>
          <w:numId w:val="1"/>
        </w:numPr>
        <w:rPr/>
      </w:pPr>
      <w:bookmarkStart w:id="368" w:name="__RefHeading___Toc8593919_417432637"/>
      <w:bookmarkStart w:id="369" w:name="_Toc125"/>
      <w:bookmarkEnd w:id="367"/>
      <w:bookmarkEnd w:id="368"/>
      <w:r>
        <w:rPr>
          <w:rtl w:val="true"/>
        </w:rPr>
        <w:t>و لعل الأجدر الإجابة على السؤال المتقدم، بما يلي</w:t>
      </w:r>
      <w:r>
        <w:rPr>
          <w:rtl w:val="true"/>
        </w:rPr>
        <w:t>:</w:t>
      </w:r>
      <w:bookmarkEnd w:id="36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إذا خرجت من القلب وقعت في القلب </w:t>
      </w:r>
      <w:r>
        <w:rPr>
          <w:rStyle w:val="FootnoteAnchor"/>
          <w:rtl w:val="true"/>
        </w:rPr>
        <w:footnoteReference w:id="230"/>
      </w:r>
      <w:r>
        <w:rPr>
          <w:rFonts w:ascii="Amiri" w:hAnsi="Amiri" w:eastAsia="Amiri" w:cs="Amiri"/>
          <w:color w:val="111111"/>
          <w:sz w:val="28"/>
          <w:sz w:val="28"/>
          <w:szCs w:val="28"/>
          <w:rtl w:val="true"/>
          <w:lang w:bidi="ar-SA"/>
        </w:rPr>
        <w:t xml:space="preserve">، و إنما أسلم خالد في السنة الثامنة، و هي نفس السنة التي أرسله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إلى اليمن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حين أنه هو نفسه بقي يحارب اللّه و رسوله طيلة أكثر من عشرين سنة، رغم أنه يرى المعجزات الإلهية، و يشاهد محاسن الإسلام و هي تتجلى في سلوك المؤمنين، و في أقوالهم، و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لما رأى سطوع نجمه، و ظهوره على الدين كله و أفول نجم الشرك، و تهاوي أركانه واحدا تلو الآخر، و طمس أعلامه، و سقوط دعاته في حمأة الخزي و الذل و العار، آثر أن يكون مع الكفة الراجحة و الناجحة، ليضمن له موقعا قبل فوات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فأظهر الإسلام و لكنه بقي يحمل مفاهيم الشرك، و عقلية الجاهلية، و يعيش طموحاته الشخصية و الفئوية و العشائرية كما أظهرته ممارساته، و سيرة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ما فعله بمالك بن نويرة لمجرد رفضه بيعة أبي بكر، فإنه خدعه، ثم قتله و زنى بزوجته في نفس ليلة قتله</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فشتان بين من يريد الإسلام، ليكون وسيلة للوصول إلى أهدافه و تحقيق مآربه، و نيل غاياته التي يرى أنها هي الأهم و الأغلى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يرى أن الإسلام هو الأعلى </w:t>
      </w:r>
    </w:p>
    <w:p>
      <w:pPr>
        <w:pStyle w:val="BookText"/>
        <w:rPr/>
      </w:pPr>
      <w:r>
        <w:rPr>
          <w:rFonts w:ascii="Amiri" w:hAnsi="Amiri" w:eastAsia="Amiri" w:cs="Amiri"/>
          <w:color w:val="111111"/>
          <w:sz w:val="28"/>
          <w:sz w:val="28"/>
          <w:szCs w:val="28"/>
          <w:rtl w:val="true"/>
          <w:lang w:bidi="ar-SA"/>
        </w:rPr>
        <w:t>و الأغلى، و أن عليه أن يضحي بنفسه و ماله و ولده من أجله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دعا خالد الناس إلى الإسلام، فإنه لن يكون الداعي الصادق، و المخلص في دعوته، و لن تخرج كلماته عن الإسلام من قلبه، لتجد سبيلها إلى قلوب الآخرين، وفقا لما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القلب إلى القلب سبيل</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خاطب اللّه نبيه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 اَلْمَوْعِظَةِ اَلْحَسَنَةِ وَ جٰادِلْهُمْ بِالَّتِي هِيَ أَحْسَنُ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يدلنا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لم يدع أهل اليمن بالحكمة، و الموعظة الحسنة، و لا 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لم يستجيبوا له رغم مرور ستة أشهر على محاولاته، كما أن الناس لم يروا محاسن الإسلام على تصرفات خالد، و من معه، و لم تظهر لهم حقائقه و دقائقه، و لا تلمسوا أهدافه، و مراميه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أنه لم يكن داعيا إلى اللّه بأفعاله و سلوكه، ليكون مصداقا لقول أهل بيت العصمة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دعاة إلى اللّه بغير ألسنتكم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ربما يكون قد أساء إليهم، و حاول أن يبتزهم في أموالهم أو في أعراضهم، أو أن يفرض عليهم الإستسلام، و الخضوع لأوامره و نواهيه، ليكون إسلامهم مجرد لقلقة لسانية ليس وراءها إيمان و لا اعتقاد</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أنه لم يزد على أن قدم لهم مجرد دعوة لسانية، و لعلها كانت تحمل في ثناياها الكثير من التحديات، و المنفرات لهم</w:t>
      </w:r>
      <w:r>
        <w:rPr>
          <w:rFonts w:eastAsia="Amiri" w:cs="Amiri" w:ascii="Amiri" w:hAnsi="Amiri"/>
          <w:color w:val="111111"/>
          <w:sz w:val="28"/>
          <w:szCs w:val="28"/>
          <w:rtl w:val="true"/>
          <w:lang w:bidi="ar-SA"/>
        </w:rPr>
        <w:t xml:space="preserve">. </w:t>
      </w:r>
      <w:bookmarkStart w:id="370" w:name="pg12358_199678"/>
    </w:p>
    <w:p>
      <w:pPr>
        <w:pStyle w:val="BookText"/>
        <w:rPr/>
      </w:pPr>
      <w:bookmarkEnd w:id="370"/>
      <w:r>
        <w:rPr>
          <w:rFonts w:ascii="Amiri" w:hAnsi="Amiri" w:eastAsia="Amiri" w:cs="Amiri"/>
          <w:color w:val="111111"/>
          <w:sz w:val="28"/>
          <w:sz w:val="28"/>
          <w:szCs w:val="28"/>
          <w:rtl w:val="true"/>
          <w:lang w:bidi="ar-SA"/>
        </w:rPr>
        <w:t xml:space="preserve">أما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بادر إلى إظهار عبوديته و من معه للّه تعالى، و أظهر لهم أيضا أن الإسلام يجعل من جميع الناس، الذين هم متفرقون عشائريا، و مناطقيا و طبقاتيا في مجتمعاتهم، من الناحية الإقتصادية، و الثقافية، و العرقية و غير ذلك من عناوين أراد اللّه أن تكون من أسباب التكامل و التعاون فيما بين البشر، فجعلت منها الأهواء أسبابا للتمزق، و التفرق، و التشتت و التفتت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لهم أن الإسلام يجعل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 واحدا كأنهم بنيان مرصوص، لهم قائد واحد، و هدف واحد، و اتجاه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نجد في النصوص المتقدمة ما يشير إلى أن خالدا كان هو المشكلة و العائق، حيث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بإرجاعه، دون جميع من عداه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قد خيرهم بين الرجوع معه، و المضي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 كنا لم نستطع أن نتبين طبيعة الإساءة التي صدرت منه، و لا بينت لنا النصوص حقيقة ما صدر منه بالتفصيل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فلاحظ ما سنشير إليه فيما يلي أيضا</w:t>
      </w:r>
      <w:r>
        <w:rPr>
          <w:rFonts w:eastAsia="Amiri" w:cs="Amiri" w:ascii="Amiri" w:hAnsi="Amiri"/>
          <w:color w:val="111111"/>
          <w:sz w:val="28"/>
          <w:szCs w:val="28"/>
          <w:rtl w:val="true"/>
          <w:lang w:bidi="ar-SA"/>
        </w:rPr>
        <w:t>. .</w:t>
      </w:r>
    </w:p>
    <w:p>
      <w:pPr>
        <w:pStyle w:val="Heading5"/>
        <w:numPr>
          <w:ilvl w:val="4"/>
          <w:numId w:val="1"/>
        </w:numPr>
        <w:rPr/>
      </w:pPr>
      <w:bookmarkStart w:id="371" w:name="__RefHeading___Toc8593921_417432637"/>
      <w:bookmarkStart w:id="372" w:name="_Toc126"/>
      <w:bookmarkEnd w:id="371"/>
      <w:r>
        <w:rPr>
          <w:rtl w:val="true"/>
        </w:rPr>
        <w:t>إرجاع خالد دون من عداه</w:t>
      </w:r>
      <w:r>
        <w:rPr>
          <w:rtl w:val="true"/>
        </w:rPr>
        <w:t>:</w:t>
      </w:r>
      <w:bookmarkEnd w:id="372"/>
    </w:p>
    <w:p>
      <w:pPr>
        <w:pStyle w:val="BookText"/>
        <w:rPr/>
      </w:pPr>
      <w:r>
        <w:rPr>
          <w:rFonts w:ascii="Amiri" w:hAnsi="Amiri" w:eastAsia="Amiri" w:cs="Amiri"/>
          <w:color w:val="111111"/>
          <w:sz w:val="28"/>
          <w:sz w:val="28"/>
          <w:szCs w:val="28"/>
          <w:rtl w:val="true"/>
          <w:lang w:bidi="ar-SA"/>
        </w:rPr>
        <w:t>و قد ذكرت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يقفل خالدا إليه، أما من معه، فهم بالخيار بين أن يقفلوا معه، و أن يلحقوا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هذا يثير أكثر من علامة استفهام حول خالد، و حول طبيعة أدائه فيما يرتبط بالمهمة التي انتدبه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تتأكد هذه الشبهة إذا لوحظ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يلزم أحدا </w:t>
      </w:r>
      <w:bookmarkStart w:id="373" w:name="pg12358_199679"/>
    </w:p>
    <w:p>
      <w:pPr>
        <w:pStyle w:val="BookText"/>
        <w:rPr/>
      </w:pPr>
      <w:bookmarkEnd w:id="373"/>
      <w:r>
        <w:rPr>
          <w:rFonts w:ascii="Amiri" w:hAnsi="Amiri" w:eastAsia="Amiri" w:cs="Amiri"/>
          <w:color w:val="111111"/>
          <w:sz w:val="28"/>
          <w:sz w:val="28"/>
          <w:szCs w:val="28"/>
          <w:rtl w:val="true"/>
          <w:lang w:bidi="ar-SA"/>
        </w:rPr>
        <w:t>ممن كانوا مع خالد بالمضي، أو بالرجوع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عدم الإلزام هذا يهدف إلى تحقيق فرز طبيعي، و طوعي لمن كان يوافق على مسلكية خالد عمن كان لا يوافقه رأيه، و لا يرضى مسلكيته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الذين يلتحقون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هذا الفريق الأخير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 النصوص المتوفرة لنا لا تخولنا تحديد طبيعة الخلل الذي ظهر من خالد و من مؤيديه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نحن لا نستغرب شحة النصوص هنا، فإن الأمر يتعلق من جهة بخالد بن الوليد سيف السلطة الذي أشهرته في وجه معارضيها، ممن رفض البيعة لأبي بكر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يرتبط بنحو أو بآخر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غصب حقه، و مورست ضده مختلف اساليب القهر و التزوير، و غير ذلك، و لم يزل مبغّضا لكل الذين تعاقبوا على مقام الخلافة منذ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إلى ما بعد المئات من السنين</w:t>
      </w:r>
      <w:r>
        <w:rPr>
          <w:rFonts w:eastAsia="Amiri" w:cs="Amiri" w:ascii="Amiri" w:hAnsi="Amiri"/>
          <w:color w:val="111111"/>
          <w:sz w:val="28"/>
          <w:szCs w:val="28"/>
          <w:rtl w:val="true"/>
          <w:lang w:bidi="ar-SA"/>
        </w:rPr>
        <w:t>. .</w:t>
      </w:r>
    </w:p>
    <w:p>
      <w:pPr>
        <w:pStyle w:val="Heading5"/>
        <w:numPr>
          <w:ilvl w:val="4"/>
          <w:numId w:val="1"/>
        </w:numPr>
        <w:rPr/>
      </w:pPr>
      <w:bookmarkStart w:id="374" w:name="__RefHeading___Toc8593923_417432637"/>
      <w:bookmarkStart w:id="375" w:name="_Toc127"/>
      <w:bookmarkEnd w:id="374"/>
      <w:r>
        <w:rPr>
          <w:rtl w:val="true"/>
        </w:rPr>
        <w:t>فغنمت أواقي ذوات عدد</w:t>
      </w:r>
      <w:r>
        <w:rPr>
          <w:rtl w:val="true"/>
        </w:rPr>
        <w:t>:</w:t>
      </w:r>
      <w:bookmarkEnd w:id="375"/>
    </w:p>
    <w:p>
      <w:pPr>
        <w:pStyle w:val="BookText"/>
        <w:rPr/>
      </w:pPr>
      <w:r>
        <w:rPr>
          <w:rFonts w:ascii="Amiri" w:hAnsi="Amiri" w:eastAsia="Amiri" w:cs="Amiri"/>
          <w:color w:val="111111"/>
          <w:sz w:val="28"/>
          <w:sz w:val="28"/>
          <w:szCs w:val="28"/>
          <w:rtl w:val="true"/>
          <w:lang w:bidi="ar-SA"/>
        </w:rPr>
        <w:t>و الذي يقرأ سياق القصة، الذي ذكرناه آنفا وفقا لما ذكره الصالحي الشامي لا يجد فيها ما يشير إلى أن المسلمين قد خاضوا حربا، فما معنى قول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فغنمت أواقي ذوات عدد</w:t>
      </w:r>
      <w:r>
        <w:rPr>
          <w:rFonts w:eastAsia="Amiri" w:cs="Amiri" w:ascii="Amiri" w:hAnsi="Amiri"/>
          <w:color w:val="111111"/>
          <w:sz w:val="28"/>
          <w:szCs w:val="28"/>
          <w:rtl w:val="true"/>
          <w:lang w:bidi="ar-SA"/>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المذكور فيها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بأصحابه، ثم قرأ الكتاب على الناس، فأسلمت همدان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فممّن غنم البراء تلك الأواقي ذات العدد الكثير؟ و أين جرى ذلك القتال؟ و مع من؟ و من الذي قتل أو أسر فيه؟ و من هم السبايا؟ و ما مصيرهم؟ </w:t>
      </w:r>
      <w:bookmarkStart w:id="376" w:name="pg12358_199680"/>
    </w:p>
    <w:p>
      <w:pPr>
        <w:pStyle w:val="BookText"/>
        <w:rPr/>
      </w:pPr>
      <w:bookmarkEnd w:id="376"/>
      <w:r>
        <w:rPr>
          <w:rFonts w:ascii="Amiri" w:hAnsi="Amiri" w:eastAsia="Amiri" w:cs="Amiri"/>
          <w:color w:val="111111"/>
          <w:sz w:val="28"/>
          <w:sz w:val="28"/>
          <w:szCs w:val="28"/>
          <w:rtl w:val="true"/>
          <w:lang w:bidi="ar-SA"/>
        </w:rPr>
        <w:t>فالظاهر الذي تعطيه مراجعة النصوص في المصادر الروائية و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ثمة خلطا بين الروايات، و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في سرية و ذهب خالد في سرية أخرى، و قال 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التقيتما فعلي هو الأمير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جرى فتح بعض الحصون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لعل خالدا أيضا قد حصّل بعض السبايا بسبب قتال في مجال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اصطفى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جاريته، و اشتكى عليه بريدة بتحريض من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بمشاركة منه كما تقدم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 هذا قد حصل في سرية كانت إلى بعض أطراف اليمن، أو القريبة منها، و هي غير إرسال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خالد لدعوة أهل اليمن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حسبما فصلناه</w:t>
      </w:r>
      <w:r>
        <w:rPr>
          <w:rFonts w:eastAsia="Amiri" w:cs="Amiri" w:ascii="Amiri" w:hAnsi="Amiri"/>
          <w:color w:val="111111"/>
          <w:sz w:val="28"/>
          <w:szCs w:val="28"/>
          <w:rtl w:val="true"/>
          <w:lang w:bidi="ar-SA"/>
        </w:rPr>
        <w:t>. .</w:t>
      </w:r>
    </w:p>
    <w:p>
      <w:pPr>
        <w:pStyle w:val="Heading5"/>
        <w:numPr>
          <w:ilvl w:val="4"/>
          <w:numId w:val="1"/>
        </w:numPr>
        <w:rPr/>
      </w:pPr>
      <w:bookmarkStart w:id="377" w:name="__RefHeading___Toc8593925_417432637"/>
      <w:bookmarkStart w:id="378" w:name="_Toc128"/>
      <w:bookmarkEnd w:id="377"/>
      <w:r>
        <w:rPr>
          <w:rtl w:val="true"/>
        </w:rPr>
        <w:t>سرور النبي صلّى اللّه عليه و آله بإسلام همدان</w:t>
      </w:r>
      <w:r>
        <w:rPr>
          <w:rtl w:val="true"/>
        </w:rPr>
        <w:t>:</w:t>
      </w:r>
      <w:bookmarkEnd w:id="378"/>
    </w:p>
    <w:p>
      <w:pPr>
        <w:pStyle w:val="BookText"/>
        <w:rPr/>
      </w:pPr>
      <w:r>
        <w:rPr>
          <w:rFonts w:ascii="Amiri" w:hAnsi="Amiri" w:eastAsia="Amiri" w:cs="Amiri"/>
          <w:color w:val="111111"/>
          <w:sz w:val="28"/>
          <w:sz w:val="28"/>
          <w:szCs w:val="28"/>
          <w:rtl w:val="true"/>
          <w:lang w:bidi="ar-SA"/>
        </w:rPr>
        <w:t xml:space="preserve">إن سرور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بدخول الناس في الإسلام لهو أمر طبيعي يرفضه حرصه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إخراج الناس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 يشعر كل من ينجز عملا يتضمن نجاة النفوس من الهلاك بنشوة خاصة، و لذة غير عادية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ما أظهره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سرور حين بلغه إسلام قبيلة همدان كان غير عادي أيضا إذا قيس بما رأيناه منه حين إسلام جماعات أخرى من الناس قد تكون أكثر عددا، و لها موقع قد يتراءى أنه أشد حساسية، و أعظم أهمية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فقد 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همدان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كلمات هامة في حق همدان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اهتمام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يعكس أهمية ذلك الأمر في تأييد الدين، و نيل رضا رب العالمين، فهل تراه كان ينظر إلى الغيب، و تكشف له الحجب عن موقف مميز لهذه القبيلة، يكون له أثر هام في تأييد دين اللّه، و في نصرة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وليه تبارك و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راجعنا التاريخ، فإننا لا نجد لهمدان هذا الموقف المميز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كانت لها مواقف عظيمة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طافحة بالتأييد و النصرة في ساحات الجهاد لوصي علي أمير المؤمنين عليه الصلاة و السلام، في صفين و في غيرها،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مادحا لها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كنت بوابا على باب جنةلقلت لهمدان ادخلوا بسلام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نذكر مثالين آخرين هنا أيضا من مواقف همدان في نصرة الحق و أهله،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حين أراد أهل الكوفة بعد موت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يؤمروا عليهم الخبيث المجرم عمر بن سعد لعنه اللّه و اخزاه، جاءت نساء همدان، و ربيعة، و كهلان، و الأنصار، و النخع إلى الجامع الأعظم صارخات، باكيات، معولات، يندبن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رضي عمر بن سعد بقتل الحسين حتى أراد ان يكون أميرا علينا على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الناس و أعرضوا عنه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حين طعن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ربيعة و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فأطافوا به و منعوه، فسار و معه شوب من غيرهم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379" w:name="pg12358_199683"/>
    </w:p>
    <w:p>
      <w:pPr>
        <w:pStyle w:val="Heading5"/>
        <w:numPr>
          <w:ilvl w:val="4"/>
          <w:numId w:val="1"/>
        </w:numPr>
        <w:rPr/>
      </w:pPr>
      <w:bookmarkStart w:id="380" w:name="__RefHeading___Toc8593927_417432637"/>
      <w:bookmarkStart w:id="381" w:name="_Toc129"/>
      <w:bookmarkEnd w:id="379"/>
      <w:bookmarkEnd w:id="380"/>
      <w:r>
        <w:rPr>
          <w:rtl w:val="true"/>
        </w:rPr>
        <w:t>لعله يغضب لابنته</w:t>
      </w:r>
      <w:r>
        <w:rPr>
          <w:rtl w:val="true"/>
        </w:rPr>
        <w:t>:</w:t>
      </w:r>
      <w:bookmarkEnd w:id="381"/>
    </w:p>
    <w:p>
      <w:pPr>
        <w:pStyle w:val="BookText"/>
        <w:rPr/>
      </w:pPr>
      <w:r>
        <w:rPr>
          <w:rFonts w:ascii="Amiri" w:hAnsi="Amiri" w:eastAsia="Amiri" w:cs="Amiri"/>
          <w:color w:val="111111"/>
          <w:sz w:val="28"/>
          <w:sz w:val="28"/>
          <w:szCs w:val="28"/>
          <w:rtl w:val="true"/>
          <w:lang w:bidi="ar-SA"/>
        </w:rPr>
        <w:t>و قد ذكرت بعض نصوص حديث بريدة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ارتد عمرو بن معديكرب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بني زبيد، فغنم و سبى، و اصطفى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و ذهب بريدة ليشتكي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فسار حتى انتهى إلى باب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فلقيه عمر بن الخطاب، فسأله عن حال غزوتهم، و عن الذي أقدمه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أنه إنما جاء ليقع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ذكر له اصطفاءه الجارية من الخمس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جئت له، فإنه سيغضب لابنته مما صنع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بريدة 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يحدثه بما جرى، فتغير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رخصت للناس في مثل هذا ذهب فيؤهم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يحك يا بريدة، أحدثت نفاقا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علي بن أبي طالب يحل له من الفيء ما يحل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 بن أبي طالب خير الناس لك و لقومك، و خير من أخلف بعدي لكافة أمتي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بريدة، احذر أن تبغض عليا فيبغضك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فتمنيت أن الأرض انشقت لي فسخت فيها الخ</w:t>
      </w:r>
      <w:r>
        <w:rPr>
          <w:rFonts w:eastAsia="Amiri" w:cs="Amiri" w:ascii="Amiri" w:hAnsi="Amiri"/>
          <w:color w:val="111111"/>
          <w:sz w:val="28"/>
          <w:szCs w:val="28"/>
          <w:rtl w:val="true"/>
          <w:lang w:bidi="ar-SA"/>
        </w:rPr>
        <w:t xml:space="preserve">. .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يثير الإنتباه في هذا النص هو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بريدة قدم خصيصا ليقع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السؤال الظاهر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بإمكانه هو و خالد بن الوليد أن يصبرا حتى يقدما مع السرية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أنهما أرادا أن يتخذ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غيابيا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يتمكن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الدفاع عن نفسه؟</w:t>
      </w:r>
    </w:p>
    <w:p>
      <w:pPr>
        <w:pStyle w:val="BookText"/>
        <w:rPr/>
      </w:pPr>
      <w:r>
        <w:rPr>
          <w:rFonts w:ascii="Amiri" w:hAnsi="Amiri" w:eastAsia="Amiri" w:cs="Amiri"/>
          <w:color w:val="111111"/>
          <w:sz w:val="28"/>
          <w:sz w:val="28"/>
          <w:szCs w:val="28"/>
          <w:rtl w:val="true"/>
          <w:lang w:bidi="ar-SA"/>
        </w:rPr>
        <w:t xml:space="preserve">أم أن الذي دعاهما للعجلة هو شدة بغضهما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وجدا الفرصة للتنفيس عن هذا الحقد؟</w:t>
      </w:r>
    </w:p>
    <w:p>
      <w:pPr>
        <w:pStyle w:val="BookText"/>
        <w:rPr/>
      </w:pPr>
      <w:r>
        <w:rPr>
          <w:rFonts w:ascii="Amiri" w:hAnsi="Amiri" w:eastAsia="Amiri" w:cs="Amiri"/>
          <w:color w:val="111111"/>
          <w:sz w:val="28"/>
          <w:sz w:val="28"/>
          <w:szCs w:val="28"/>
          <w:rtl w:val="true"/>
          <w:lang w:bidi="ar-SA"/>
        </w:rPr>
        <w:t xml:space="preserve">أم أنهما خافا أن يحن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صهره، و ابن عمه، لو أن الشكوى كانت بحضوره؟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حال غيبته، فإن و طأة هذا الحنين ستكون أخف، و لعل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يسارع إلى إصدار حكمه ضده، و سيكون التراجع عنه صعبا، أو سيكون تراجعا ضعيفا و ترقيعيا، لا يفي بالغرض، و لا يزيل جميع الآثار و الندوب و التشويهات؟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لهم الحكم الشرعي، فلما ذا، و ما هو </w:t>
      </w:r>
    </w:p>
    <w:p>
      <w:pPr>
        <w:pStyle w:val="BookText"/>
        <w:rPr/>
      </w:pPr>
      <w:r>
        <w:rPr>
          <w:rFonts w:ascii="Amiri" w:hAnsi="Amiri" w:eastAsia="Amiri" w:cs="Amiri"/>
          <w:color w:val="111111"/>
          <w:sz w:val="28"/>
          <w:sz w:val="28"/>
          <w:szCs w:val="28"/>
          <w:rtl w:val="true"/>
          <w:lang w:bidi="ar-SA"/>
        </w:rPr>
        <w:t xml:space="preserve">المبرر للوقيعة به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اتضح لهم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يخالف حكم اللّه، فإن كانوا يرون خطأ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 فلما ذا لم يعترضوا عليه، و يفندوا أقواله؟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ألم يخطر في بالهم أن يجيبهم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ما أجابهم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ما حصل بالفعل،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أكد ما قاله 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نصيب علي في الخمس كان أكثر من وصيفة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الحرص من عمر بن الخطاب على رؤية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يغضب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أجل ابنته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فهل كان يرى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يبيح للناس أمرا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إنه حين يكون الأمر متعلقا بابنته، يغضب و يمنع منه، انطلاقا من هواه و العياذ باللّه؟</w:t>
      </w:r>
    </w:p>
    <w:p>
      <w:pPr>
        <w:pStyle w:val="BookText"/>
        <w:rPr/>
      </w:pPr>
      <w:r>
        <w:rPr>
          <w:rFonts w:ascii="Amiri" w:hAnsi="Amiri" w:eastAsia="Amiri" w:cs="Amiri"/>
          <w:color w:val="111111"/>
          <w:sz w:val="28"/>
          <w:sz w:val="28"/>
          <w:szCs w:val="28"/>
          <w:rtl w:val="true"/>
          <w:lang w:bidi="ar-SA"/>
        </w:rPr>
        <w:t>و لما ذا لم يقل عمر لبريدة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وقيعته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تجدي،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ما يحل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إذا كان عمر بن الخطاب أيضا يجهل هذا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لا يرضى فريق كبير من الناس بنسبته إلى عمر</w:t>
      </w:r>
      <w:r>
        <w:rPr>
          <w:rFonts w:eastAsia="Amiri" w:cs="Amiri" w:ascii="Amiri" w:hAnsi="Amiri"/>
          <w:color w:val="111111"/>
          <w:sz w:val="28"/>
          <w:szCs w:val="28"/>
          <w:rtl w:val="true"/>
          <w:lang w:bidi="ar-SA"/>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حييا و ستّيرا و لم يكن من عادته أن يظهر للناس أي شيء يدلهم على طبيعة ممارساته الجنسية، إلا إذا قتضت ضرورات دينية ذلك منه، و قد رأيناه هنا و كأنه يعتمد دفعهم إلى معرفة ما فعله، حيث يخرج على الناس و رأسه يقطر، فدعاهم ذلك إلى سؤاله عن </w:t>
      </w:r>
      <w:bookmarkStart w:id="382" w:name="pg12358_199686"/>
    </w:p>
    <w:p>
      <w:pPr>
        <w:pStyle w:val="BookText"/>
        <w:rPr/>
      </w:pPr>
      <w:bookmarkEnd w:id="382"/>
      <w:r>
        <w:rPr>
          <w:rFonts w:ascii="Amiri" w:hAnsi="Amiri" w:eastAsia="Amiri" w:cs="Amiri"/>
          <w:color w:val="111111"/>
          <w:sz w:val="28"/>
          <w:sz w:val="28"/>
          <w:szCs w:val="28"/>
          <w:rtl w:val="true"/>
          <w:lang w:bidi="ar-SA"/>
        </w:rPr>
        <w:t>ذلك، و إذ به يجيبهم بالتفصيل، مصرحا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وقع بتلك الوصيفة التي هي من أفضل السبي، على حد تعبير الروايات، و قد رأوها و عرفوها و لعلهم كانوا يرغبون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كان يستطيع أن يتجنب التصريح بهذا الأمر، فإن الإغتسال قد يكون لأكثر من سبب، أو أن يمتنع عن الإجابة،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و هذا السؤال؟</w:t>
      </w:r>
    </w:p>
    <w:p>
      <w:pPr>
        <w:pStyle w:val="Heading5"/>
        <w:numPr>
          <w:ilvl w:val="4"/>
          <w:numId w:val="1"/>
        </w:numPr>
        <w:rPr/>
      </w:pPr>
      <w:bookmarkStart w:id="383" w:name="__RefHeading___Toc8593929_417432637"/>
      <w:bookmarkStart w:id="384" w:name="_Toc130"/>
      <w:bookmarkEnd w:id="383"/>
      <w:r>
        <w:rPr>
          <w:rtl w:val="true"/>
        </w:rPr>
        <w:t>خير الناس علي عليه السّلام</w:t>
      </w:r>
      <w:r>
        <w:rPr>
          <w:rtl w:val="true"/>
        </w:rPr>
        <w:t>:</w:t>
      </w:r>
      <w:bookmarkEnd w:id="384"/>
    </w:p>
    <w:p>
      <w:pPr>
        <w:pStyle w:val="BookText"/>
        <w:rPr/>
      </w:pPr>
      <w:r>
        <w:rPr>
          <w:rFonts w:ascii="Amiri" w:hAnsi="Amiri" w:eastAsia="Amiri" w:cs="Amiri"/>
          <w:color w:val="111111"/>
          <w:sz w:val="28"/>
          <w:sz w:val="28"/>
          <w:szCs w:val="28"/>
          <w:rtl w:val="true"/>
          <w:lang w:bidi="ar-SA"/>
        </w:rPr>
        <w:t xml:space="preserve">و قد ذكرت رواية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لبريدة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خير الناس لبريدة و لقومه، بل هو خير من يخلف بعده لكافة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أدخل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قلب بريدة عن طريق الرغبة الطبيعية لكل إنسان باستجلاب المنافع لنفسه و لقومه، و درء المضار و الأسواء عن نفسه و عنهم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 الشاملة لكافة أمته إلى محبة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مرتكزا في دعوته تلك على نفس هذه المعادلة التي قدمها لبريدة</w:t>
      </w:r>
      <w:r>
        <w:rPr>
          <w:rFonts w:eastAsia="Amiri" w:cs="Amiri" w:ascii="Amiri" w:hAnsi="Amiri"/>
          <w:color w:val="111111"/>
          <w:sz w:val="28"/>
          <w:szCs w:val="28"/>
          <w:rtl w:val="true"/>
          <w:lang w:bidi="ar-SA"/>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قبل تصفية أرواحهم، و السمو بنظرتهم، و إطلاق عقولهم من أسر الأهواء و الشهوات، ينطلقون في مواقفهم من حبهم و بغضهم، و ارتباطاتهم، و يكون إقدامهم و إحجامهم من منطلقات محسوسة أو قريبة من الحس بالنسبة إليهم، و لا يتفاعلون بعمق مع المثل و القيم الشريفة، و المفاهيم و المعاني الإيمانية العالية، ذات القيمة الروحية و المعنوية</w:t>
      </w:r>
      <w:r>
        <w:rPr>
          <w:rFonts w:eastAsia="Amiri" w:cs="Amiri" w:ascii="Amiri" w:hAnsi="Amiri"/>
          <w:color w:val="111111"/>
          <w:sz w:val="28"/>
          <w:szCs w:val="28"/>
          <w:rtl w:val="true"/>
          <w:lang w:bidi="ar-SA"/>
        </w:rPr>
        <w:t xml:space="preserve">. </w:t>
      </w:r>
      <w:bookmarkStart w:id="385" w:name="pg12358_199687"/>
    </w:p>
    <w:p>
      <w:pPr>
        <w:pStyle w:val="BookText"/>
        <w:rPr/>
      </w:pPr>
      <w:bookmarkEnd w:id="385"/>
      <w:r>
        <w:rPr>
          <w:rFonts w:ascii="Amiri" w:hAnsi="Amiri" w:eastAsia="Amiri" w:cs="Amiri"/>
          <w:color w:val="111111"/>
          <w:sz w:val="28"/>
          <w:sz w:val="28"/>
          <w:szCs w:val="28"/>
          <w:rtl w:val="true"/>
          <w:lang w:bidi="ar-SA"/>
        </w:rPr>
        <w:t>من أجل ذلك كان لا بد من الرفق بهم، و تيسير الأمور عليهم، بإبراز الجانب الحسي، أو القريب من الحس لتقريبهم من خط الإستقامة على طريق تصفية قلوبهم، و أرواحهم، ليتمكنوا من نيل المعاني السامية، و التفاعل الروحي معها، و الإنصهار في بوتقة الإيمان، و الإنشداد إلى كل حقائقه و دقائقه، و التفاعل معها بكل وجودهم</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8593931_417432637"/>
      <w:bookmarkStart w:id="387" w:name="_Toc131"/>
      <w:bookmarkEnd w:id="386"/>
      <w:r>
        <w:rPr>
          <w:rtl w:val="true"/>
        </w:rPr>
        <w:t xml:space="preserve">ما المبرر لهذا البغض؟ </w:t>
      </w:r>
      <w:r>
        <w:rPr>
          <w:rtl w:val="true"/>
        </w:rPr>
        <w:t>! :</w:t>
      </w:r>
      <w:bookmarkEnd w:id="387"/>
    </w:p>
    <w:p>
      <w:pPr>
        <w:pStyle w:val="BookText"/>
        <w:rPr/>
      </w:pPr>
      <w:r>
        <w:rPr>
          <w:rFonts w:ascii="Amiri" w:hAnsi="Amiri" w:eastAsia="Amiri" w:cs="Amiri"/>
          <w:color w:val="111111"/>
          <w:sz w:val="28"/>
          <w:sz w:val="28"/>
          <w:szCs w:val="28"/>
          <w:rtl w:val="true"/>
          <w:lang w:bidi="ar-SA"/>
        </w:rPr>
        <w:t xml:space="preserve">و قد دلنا بريدة على بغضه الشديد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لقد ذكر أنه كان يحب البعض لمجرد معرفته بشدة بغضه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لكنه لم يذكر لنا أي مبرر لهذا البغض، رغم أن بريدة قد أسلم في أول سني الهجرة، حين 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مكة، ثم قدم إلى المدينة بعد بدر و أحد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أسلم بعد منصرف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بدر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فبريدة إذن قد عاش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عديدة، يرى فيها تضحيات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سلوكه المثالي، و عبادته، و استقامته، و يرى 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تقديمه له، و يسمع أقواله فيه، فلما ذا استمر على بغضه، و لم يؤثر فيه شيء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هذا التحول الذي يتحدث عنه بريدة، بعد أن وجد نفسه أمام 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غضب اللّه سبحانه، الأمر الذي جعله أمام خيار خطير جدا لا قبل له به، فآثر أن يعلن توبته عن هذه الموبقة الكبرى، على الرضا بأن يكون في دائرة الكفر و النفاق، الذي انتقل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الخفاء إلى العلن، و كاد أن يجد نفسه أمام فضيحة مرعبة و هائلة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تجعله في مواجهة الخزي و العار، و في موضع غضب اللّه و رسوله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بريدة قبل هذه الحادثة يرى أنه قادر على التعلل فيما بينه و بين نفسه بأن له الحق في أن يبغض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كان لم يسمع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يبغضك إلا منافق، أو ابن زنا، أو نحو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 يزين لنفسه أن جهاد و تضحية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يراه من مواقف له، و ما يسمعه من ثناء نبوي عليه، إنما يجري وفق ظواهر الأمور، و ربما تكون البواطن على خلاف ذلك</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بعد هذا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يعد قادرا على السير في هذا الإتجاه،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كما قال اللّه عز </w:t>
      </w:r>
      <w:bookmarkStart w:id="388" w:name="pg12358_199689"/>
    </w:p>
    <w:p>
      <w:pPr>
        <w:pStyle w:val="BookText"/>
        <w:rPr/>
      </w:pPr>
      <w:bookmarkEnd w:id="388"/>
      <w:r>
        <w:rPr>
          <w:rFonts w:ascii="Amiri" w:hAnsi="Amiri" w:eastAsia="Amiri" w:cs="Amiri"/>
          <w:color w:val="111111"/>
          <w:sz w:val="28"/>
          <w:sz w:val="28"/>
          <w:szCs w:val="28"/>
          <w:rtl w:val="true"/>
          <w:lang w:bidi="ar-SA"/>
        </w:rPr>
        <w:t>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يبغض مبغض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حبه واجب عليه، و أنه ولي كل مؤمن، فلم تعد القضية مقتصرة على ظواهر الأمور، بل هي قد كشفت بواطنها أيضا</w:t>
      </w:r>
      <w:r>
        <w:rPr>
          <w:rFonts w:eastAsia="Amiri" w:cs="Amiri" w:ascii="Amiri" w:hAnsi="Amiri"/>
          <w:color w:val="111111"/>
          <w:sz w:val="28"/>
          <w:szCs w:val="28"/>
          <w:rtl w:val="true"/>
          <w:lang w:bidi="ar-SA"/>
        </w:rPr>
        <w:t>. .</w:t>
      </w:r>
    </w:p>
    <w:p>
      <w:pPr>
        <w:pStyle w:val="Heading5"/>
        <w:numPr>
          <w:ilvl w:val="4"/>
          <w:numId w:val="1"/>
        </w:numPr>
        <w:rPr/>
      </w:pPr>
      <w:bookmarkStart w:id="389" w:name="__RefHeading___Toc8593933_417432637"/>
      <w:bookmarkStart w:id="390" w:name="_Toc132"/>
      <w:bookmarkEnd w:id="389"/>
      <w:r>
        <w:rPr>
          <w:rtl w:val="true"/>
        </w:rPr>
        <w:t>إختلاف أقوال النبي صلّى اللّه عليه و آله</w:t>
      </w:r>
      <w:r>
        <w:rPr>
          <w:rtl w:val="true"/>
        </w:rPr>
        <w:t>:</w:t>
      </w:r>
      <w:bookmarkEnd w:id="390"/>
    </w:p>
    <w:p>
      <w:pPr>
        <w:pStyle w:val="BookText"/>
        <w:rPr/>
      </w:pPr>
      <w:r>
        <w:rPr>
          <w:rFonts w:ascii="Amiri" w:hAnsi="Amiri" w:eastAsia="Amiri" w:cs="Amiri"/>
          <w:color w:val="111111"/>
          <w:sz w:val="28"/>
          <w:sz w:val="28"/>
          <w:szCs w:val="28"/>
          <w:rtl w:val="true"/>
          <w:lang w:bidi="ar-SA"/>
        </w:rPr>
        <w:t>و قد ظهر من الروايات التي ذكرناها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تتضمن نصوصا متعددة كلها منسوبة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Heading5"/>
        <w:numPr>
          <w:ilvl w:val="4"/>
          <w:numId w:val="1"/>
        </w:numPr>
        <w:rPr/>
      </w:pPr>
      <w:bookmarkStart w:id="391" w:name="__RefHeading___Toc8593935_417432637"/>
      <w:bookmarkStart w:id="392" w:name="_Toc133"/>
      <w:bookmarkEnd w:id="391"/>
      <w:r>
        <w:rPr>
          <w:rtl w:val="true"/>
        </w:rPr>
        <w:t>و نبادر إلى القول</w:t>
      </w:r>
      <w:r>
        <w:rPr>
          <w:rtl w:val="true"/>
        </w:rPr>
        <w:t>:</w:t>
      </w:r>
      <w:bookmarkEnd w:id="392"/>
    </w:p>
    <w:p>
      <w:pPr>
        <w:pStyle w:val="BookText"/>
        <w:rPr/>
      </w:pPr>
      <w:r>
        <w:rPr>
          <w:rFonts w:ascii="Amiri" w:hAnsi="Amiri" w:eastAsia="Amiri" w:cs="Amiri"/>
          <w:color w:val="111111"/>
          <w:sz w:val="28"/>
          <w:sz w:val="28"/>
          <w:szCs w:val="28"/>
          <w:rtl w:val="true"/>
          <w:lang w:bidi="ar-SA"/>
        </w:rPr>
        <w:t>إن ذلك الإختلاف لا يقلل من قيمتها، و لا يسيء إلى صدقيتها، و اختلافها لا يؤيد الحكم باختلاقها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القريب جدا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 كله، لكن الرواة قد اختزلوا أقواله لدواع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بعض الإختلاف قد كان بسبب النقل بالمعنى أحيانا، كما أن نسيان الراوي لبعض الفقرات، قد يكون له دور في اقتصار روايته على فقرات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 ذلك</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8593937_417432637"/>
      <w:bookmarkStart w:id="394" w:name="_Toc134"/>
      <w:bookmarkEnd w:id="393"/>
      <w:r>
        <w:rPr>
          <w:rtl w:val="true"/>
        </w:rPr>
        <w:t>علي عليه السّلام قابض أم قاسم</w:t>
      </w:r>
      <w:r>
        <w:rPr>
          <w:rtl w:val="true"/>
        </w:rPr>
        <w:t>:</w:t>
      </w:r>
      <w:bookmarkEnd w:id="39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اختلفت الروايات المتقدمة في المهمة التي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لإنجازها، هل هي قبض الخمس من خالد؟ </w:t>
      </w:r>
      <w:bookmarkStart w:id="395" w:name="pg12358_199690"/>
    </w:p>
    <w:p>
      <w:pPr>
        <w:pStyle w:val="BookText"/>
        <w:rPr/>
      </w:pPr>
      <w:bookmarkEnd w:id="395"/>
      <w:r>
        <w:rPr>
          <w:rFonts w:ascii="Amiri" w:hAnsi="Amiri" w:eastAsia="Amiri" w:cs="Amiri"/>
          <w:color w:val="111111"/>
          <w:sz w:val="28"/>
          <w:sz w:val="28"/>
          <w:szCs w:val="28"/>
          <w:rtl w:val="true"/>
          <w:lang w:bidi="ar-SA"/>
        </w:rPr>
        <w:t>أم قسمة الفيء؟</w:t>
      </w:r>
    </w:p>
    <w:p>
      <w:pPr>
        <w:pStyle w:val="BookText"/>
        <w:rPr/>
      </w:pPr>
      <w:r>
        <w:rPr>
          <w:rFonts w:ascii="Amiri" w:hAnsi="Amiri" w:eastAsia="Amiri" w:cs="Amiri"/>
          <w:color w:val="111111"/>
          <w:sz w:val="28"/>
          <w:sz w:val="28"/>
          <w:szCs w:val="28"/>
          <w:rtl w:val="true"/>
          <w:lang w:bidi="ar-SA"/>
        </w:rPr>
        <w:t>و لعل الأرجح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أرسله ليغنم، و ليقبض، و يقسم، إذ لو كان المقصود هو مجرد قبض الخمس، فقد كان بإمكان خالد أن يرسله، أو أن يوصله هو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حاجة إلى الطلب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يرسل إليه من يقبضه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كانت السرايا تقتسم الغنائم، و تحتفظ بالخمس إلى حين قدومها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لم نعهد في أية سرية سوى هذه السرية أن قائد سرية أرسل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منه أن يبعث إليه من يقبض منه خمس الغنائم، و ما أكثر السرايا التي أسر و سبى فيها المسلمون الشيء الكثير، العشرات و المئات، و غنموا في بعضها المئات و الألوف، من الإبل، و الغنم، و غير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جرى في هذه الحادثة يعطينا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لسبب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منع خالدا من التصرف بشيء من السبي و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لأنه كان يتهمه في أمانته، أو لأنه أراد أن ينبه الناس على أن تأميره على السرية لا يعني صلاحيته لأي أمر آخر قد يحاول أن يرشح نفسه، أو يرشحه محبوه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لغير ذلك من مقاصد</w:t>
      </w:r>
      <w:r>
        <w:rPr>
          <w:rFonts w:eastAsia="Amiri" w:cs="Amiri" w:ascii="Amiri" w:hAnsi="Amiri"/>
          <w:color w:val="111111"/>
          <w:sz w:val="28"/>
          <w:szCs w:val="28"/>
          <w:rtl w:val="true"/>
          <w:lang w:bidi="ar-SA"/>
        </w:rPr>
        <w:t>. .</w:t>
      </w:r>
    </w:p>
    <w:p>
      <w:pPr>
        <w:pStyle w:val="Heading5"/>
        <w:numPr>
          <w:ilvl w:val="4"/>
          <w:numId w:val="1"/>
        </w:numPr>
        <w:rPr/>
      </w:pPr>
      <w:bookmarkStart w:id="396" w:name="__RefHeading___Toc8593939_417432637"/>
      <w:bookmarkStart w:id="397" w:name="_Toc135"/>
      <w:bookmarkEnd w:id="396"/>
      <w:r>
        <w:rPr>
          <w:rtl w:val="true"/>
        </w:rPr>
        <w:t>تتابع المخبرين</w:t>
      </w:r>
      <w:r>
        <w:rPr>
          <w:rtl w:val="true"/>
        </w:rPr>
        <w:t>:</w:t>
      </w:r>
      <w:bookmarkEnd w:id="39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النص المذكور عن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المخبرين قد تتابعوا على </w:t>
      </w:r>
      <w:bookmarkStart w:id="398" w:name="pg12358_199691"/>
    </w:p>
    <w:p>
      <w:pPr>
        <w:pStyle w:val="BookText"/>
        <w:rPr/>
      </w:pPr>
      <w:bookmarkEnd w:id="398"/>
      <w:r>
        <w:rPr>
          <w:rFonts w:ascii="Amiri" w:hAnsi="Amiri" w:eastAsia="Amiri" w:cs="Amiri"/>
          <w:color w:val="111111"/>
          <w:sz w:val="28"/>
          <w:sz w:val="28"/>
          <w:szCs w:val="28"/>
          <w:rtl w:val="true"/>
          <w:lang w:bidi="ar-SA"/>
        </w:rPr>
        <w:t xml:space="preserve">خالد بما صنعه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تتابعت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المهتمين بإيصال أخبار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خالد كانوا على درجة كبيرة من الكثرة، و في ذلك إشارة إلى كثرة المتعاطفين مع خالد، و المتحاملين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لا بد أن ينتج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الذين سوف يطلعون على موقف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الأمر سيكونون كثيري العدد جدا، خصوصا بعد انضمام كثير من أهل المدينة إليهم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سوف يزداد انتشار خبر بريدة، حين يرى الناس تبدل أحواله تجاه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تحوله من مبغض حاقد إلى محب مادح 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أن يكون ذلك مفيدا جدا في تعريف الناس على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أنشأها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8593941_417432637"/>
      <w:bookmarkStart w:id="400" w:name="_Toc136"/>
      <w:bookmarkEnd w:id="399"/>
      <w:r>
        <w:rPr>
          <w:rtl w:val="true"/>
        </w:rPr>
        <w:t>أخذ الكتاب بشماله</w:t>
      </w:r>
      <w:r>
        <w:rPr>
          <w:rtl w:val="true"/>
        </w:rPr>
        <w:t>:</w:t>
      </w:r>
      <w:bookmarkEnd w:id="400"/>
    </w:p>
    <w:p>
      <w:pPr>
        <w:pStyle w:val="BookText"/>
        <w:rPr/>
      </w:pPr>
      <w:r>
        <w:rPr>
          <w:rFonts w:ascii="Amiri" w:hAnsi="Amiri" w:eastAsia="Amiri" w:cs="Amiri"/>
          <w:color w:val="111111"/>
          <w:sz w:val="28"/>
          <w:sz w:val="28"/>
          <w:szCs w:val="28"/>
          <w:rtl w:val="true"/>
          <w:lang w:bidi="ar-SA"/>
        </w:rPr>
        <w:t xml:space="preserve">و عن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خالد من بريدة بشماله نقول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لهذا الحديث مغزى عميقا، و دلالة هامة جدا، لأن 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يمينه لطعامه و شرابه، و أخذه و إعطائه، فكان لا يأخذ إلا بيمينه، و لا يعطي إلا بيمينه، و كان شماله لما سوى ذلك من بدنه، و كان يحب التيمن في كل أموره</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فأخذه كتابه بشماله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لم نقرأ و لم نسمع أنه فعله في أي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يدلنا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قد كشف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مضمون تلك الرسالة، و عرفه أنها تحمل في طياتها أمورا لا خير و لا يمن فيها، بل هي بمثابة قاذورات لا بد من التنزه عنها قولا، و فعلا، و ممارسة، كما لا بد من إرفاقها بدلالات عملية، من شأنها أن تتجذر في عمق الذاكرة، لتبقى العلامة </w:t>
      </w:r>
      <w:bookmarkStart w:id="401" w:name="pg12358_199693"/>
    </w:p>
    <w:p>
      <w:pPr>
        <w:pStyle w:val="BookText"/>
        <w:rPr/>
      </w:pPr>
      <w:bookmarkEnd w:id="401"/>
      <w:r>
        <w:rPr>
          <w:rFonts w:ascii="Amiri" w:hAnsi="Amiri" w:eastAsia="Amiri" w:cs="Amiri"/>
          <w:color w:val="111111"/>
          <w:sz w:val="28"/>
          <w:sz w:val="28"/>
          <w:szCs w:val="28"/>
          <w:rtl w:val="true"/>
          <w:lang w:bidi="ar-SA"/>
        </w:rPr>
        <w:t>الفارقة، التي لا مجال للتلاعب بها، أو التحايل عليها، و التي تشير إلى أن ثمة معنى سلبيا لا يتمكن أصحاب الأهواء من التعمية عليه، و تضييع سبل الوصول إليه</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8593943_417432637"/>
      <w:bookmarkStart w:id="403" w:name="_Toc137"/>
      <w:bookmarkEnd w:id="402"/>
      <w:r>
        <w:rPr>
          <w:rtl w:val="true"/>
        </w:rPr>
        <w:t>من كنت مولاه فعلي وليه</w:t>
      </w:r>
      <w:r>
        <w:rPr>
          <w:rtl w:val="true"/>
        </w:rPr>
        <w:t>:</w:t>
      </w:r>
      <w:bookmarkEnd w:id="403"/>
    </w:p>
    <w:p>
      <w:pPr>
        <w:pStyle w:val="BookText"/>
        <w:rPr/>
      </w:pPr>
      <w:r>
        <w:rPr>
          <w:rFonts w:ascii="Amiri" w:hAnsi="Amiri" w:eastAsia="Amiri" w:cs="Amiri"/>
          <w:color w:val="111111"/>
          <w:sz w:val="28"/>
          <w:sz w:val="28"/>
          <w:szCs w:val="28"/>
          <w:rtl w:val="true"/>
          <w:lang w:bidi="ar-SA"/>
        </w:rPr>
        <w:t xml:space="preserve">و يأتي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لبريدة في هذه المناسبة بالذات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ليدل على أن ما يفعله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الشأن العام و كل ما يرتبط بالناس، فإنما هو من موقع الولاية، التي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سنخ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سعتها و امتدادها يوازي سعة و امتداد ولاية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ولاية فعلية، و في عرض ولاية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ليست إنشائية، بحيث تكون فعليتها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ربما يتوهمه البعض</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8593945_417432637"/>
      <w:bookmarkStart w:id="405" w:name="_Toc138"/>
      <w:bookmarkEnd w:id="404"/>
      <w:r>
        <w:rPr>
          <w:rtl w:val="true"/>
        </w:rPr>
        <w:t>علي عليه السّلام يفعل ما أمر به</w:t>
      </w:r>
      <w:r>
        <w:rPr>
          <w:rtl w:val="true"/>
        </w:rPr>
        <w:t>:</w:t>
      </w:r>
      <w:bookmarkEnd w:id="405"/>
    </w:p>
    <w:p>
      <w:pPr>
        <w:pStyle w:val="BookText"/>
        <w:rPr/>
      </w:pPr>
      <w:r>
        <w:rPr>
          <w:rFonts w:ascii="Amiri" w:hAnsi="Amiri" w:eastAsia="Amiri" w:cs="Amiri"/>
          <w:color w:val="111111"/>
          <w:sz w:val="28"/>
          <w:sz w:val="28"/>
          <w:szCs w:val="28"/>
          <w:rtl w:val="true"/>
          <w:lang w:bidi="ar-SA"/>
        </w:rPr>
        <w:t>و قد صرحت رواية الطبراني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لبريدة حينما وقع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الجارية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عليا، فإنما يفعل ما أمر به</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هو الذي دبر هذا الأمر، و ذلك بأمر من اللّه تبارك و تعالى، ربما ليمهد السبيل إلى التقرير </w:t>
      </w:r>
      <w:bookmarkStart w:id="406" w:name="pg12358_199694"/>
    </w:p>
    <w:p>
      <w:pPr>
        <w:pStyle w:val="BookText"/>
        <w:rPr/>
      </w:pPr>
      <w:bookmarkEnd w:id="406"/>
      <w:r>
        <w:rPr>
          <w:rFonts w:ascii="Amiri" w:hAnsi="Amiri" w:eastAsia="Amiri" w:cs="Amiri"/>
          <w:color w:val="111111"/>
          <w:sz w:val="28"/>
          <w:sz w:val="28"/>
          <w:szCs w:val="28"/>
          <w:rtl w:val="true"/>
          <w:lang w:bidi="ar-SA"/>
        </w:rPr>
        <w:t>الواضح و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على حد ولاية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استدراج خالد و حزبه لإظهار دخائل نفوسهم تجاه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مطلوبا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لتعريف الناس بأن ذلك يغضب اللّه و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ليكون كل موقف يتخذه هؤلاء، و من هم على شاكلتهم إذا كان يتضمن الطعن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الإنتقاص منه، فإنما يمثل تمردا منهم على وليهم الذي تبلغ حدود ولايته نفس ما بلغته ولاية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بذلك تكون الحجة قد أقيمت و تمت على هؤلاء و على غيرهم، من اللّه و رسوله، قبل اتخاذهم أي 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يجعل مواقفهم المخالفة قبل حدوثها مدانة و مرفوضة، و ساقطة سلفا، و هي من موجبات غضب اللّه و رسوله، و لا مجال لأي بحث، و لا يصح أي جدل فيها و حولها</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8593947_417432637"/>
      <w:bookmarkStart w:id="408" w:name="_Toc139"/>
      <w:bookmarkEnd w:id="407"/>
      <w:r>
        <w:rPr>
          <w:rtl w:val="true"/>
        </w:rPr>
        <w:t>الغضب العظيم</w:t>
      </w:r>
      <w:r>
        <w:rPr>
          <w:rtl w:val="true"/>
        </w:rPr>
        <w:t>:</w:t>
      </w:r>
      <w:bookmarkEnd w:id="408"/>
    </w:p>
    <w:p>
      <w:pPr>
        <w:pStyle w:val="BookText"/>
        <w:rPr/>
      </w:pPr>
      <w:r>
        <w:rPr>
          <w:rFonts w:ascii="Amiri" w:hAnsi="Amiri" w:eastAsia="Amiri" w:cs="Amiri"/>
          <w:color w:val="111111"/>
          <w:sz w:val="28"/>
          <w:sz w:val="28"/>
          <w:szCs w:val="28"/>
          <w:rtl w:val="true"/>
          <w:lang w:bidi="ar-SA"/>
        </w:rPr>
        <w:t>و قد صرح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غضب غضبا لم يره غضب مثله إلا يوم قريظة و النضير</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لا يغضب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يرى أن هؤلاء يصرون على الطعن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على عدم الاستسلام لأمر اللّه و رسوله فيه، رغم مرور السنوات على رؤيتهم لجهاده و تضحياته، و كراماته الظاهرة، و آياته الباهرة، في بدر و في أحد، و في خيبر، و الخندق، و الفتح، و حنين، و ذات السلاسل و غير ذلك، و رغم سماعهم مباشرة، أو من خلال الشياع في الآفاق </w:t>
      </w:r>
      <w:bookmarkStart w:id="409" w:name="pg12358_199695"/>
    </w:p>
    <w:p>
      <w:pPr>
        <w:pStyle w:val="BookText"/>
        <w:rPr/>
      </w:pPr>
      <w:bookmarkEnd w:id="409"/>
      <w:r>
        <w:rPr>
          <w:rFonts w:ascii="Amiri" w:hAnsi="Amiri" w:eastAsia="Amiri" w:cs="Amiri"/>
          <w:color w:val="111111"/>
          <w:sz w:val="28"/>
          <w:sz w:val="28"/>
          <w:szCs w:val="28"/>
          <w:rtl w:val="true"/>
          <w:lang w:bidi="ar-SA"/>
        </w:rPr>
        <w:t xml:space="preserve">ما كان ينزله اللّه تعالى فيه من آيات، و ما يقوله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ذا يصمون آذانهم، و يطبقون أعينهم، فلا يرون، و لا يسمعون، و لا يعقلون ذلك كله، و لا يستجيبون لما يريده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هو سر تناهي 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الحد، فإن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الإنقياد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الرضا بالإمامة يوازي هدم أساس الإسلام، و تقويض أركانه</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8593949_417432637"/>
      <w:bookmarkStart w:id="411" w:name="_Toc140"/>
      <w:bookmarkEnd w:id="410"/>
      <w:r>
        <w:rPr>
          <w:rtl w:val="true"/>
        </w:rPr>
        <w:t>وفد همدان</w:t>
      </w:r>
      <w:r>
        <w:rPr>
          <w:rtl w:val="true"/>
        </w:rPr>
        <w:t>:</w:t>
      </w:r>
      <w:bookmarkEnd w:id="411"/>
    </w:p>
    <w:p>
      <w:pPr>
        <w:pStyle w:val="BookText"/>
        <w:rPr/>
      </w:pPr>
      <w:r>
        <w:rPr>
          <w:rFonts w:ascii="Amiri" w:hAnsi="Amiri" w:eastAsia="Amiri" w:cs="Amiri"/>
          <w:color w:val="111111"/>
          <w:sz w:val="28"/>
          <w:sz w:val="28"/>
          <w:szCs w:val="28"/>
          <w:rtl w:val="true"/>
          <w:lang w:bidi="ar-SA"/>
        </w:rPr>
        <w:t xml:space="preserve">و في سنة تسع، و بعد مرجع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تبوك جاء وفد همدان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وفود و ملوك حمير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الوافدون من كل بطن سيدهم، فكتب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جعل لهم بعض الأراضي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أقاموا الصلاة، و 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فأسلموا، و استعمل مالك بن نمط على من أسلم من قومه، و أمره بقتال ثقيف، فكان لا يخرج لهم سرح إلا أغار عليه</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حين قدوم وفد همدان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الحي همدان، ما أسرعها إلى النصر، و ما أصبرها على الجهد، و فيهم أبدال، و فيهم أوتاد الإسلام</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ملاحظات على ما سبق هي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تكن همدان تقاتل ثقيفا، و لا تغير على سرحهم، فإن همدان باليمن، و ثقيف بالطائف</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لذلك رجحوا بل صححوا الحديث المتقدم، عن أن إسلام همدان كان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اليمن نفسها، لا أنهم وفدوا إلى المدينة و أسلموا فيها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استدل الزرقاني على بطلان حديث وفود همدان و إسلامها بنفس حديث إرسال خالد ثم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إذ لو كانوا وفدوا إلى المدينة و أسلموا لم يرسل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خالدا و لا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مفارقة أخرى،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حديث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بعث خالد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السنة الثامنة بعد قسمة غنائم حنين في الجعرانة، و الوفد إلى المدينة إنما كان في التاسعة بعد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أسلموا حين وفدوا إلى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يكون الذين أسلموا طائفة من همدان، و الوفد إلى المدينة كان من طائفة أخرى منها، و إن اتحدا في الاسم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الجمع لا يصح، لأن النص المتقدم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فأسلمت همدان جميعا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من حضر منها قد أسلم بدعوة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هذا الإحتمال خلاف ظاهر النص، فلا يصار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الأقرب إلى الإعتبار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تضمن كلام مالك بن نمط في محضر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أنهم كانوا مسلمين قبل وفودهم إليه، لا أنهم قد وفدوا، ثم أسلموا عنده، فقد قال مالك</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أتوك على قلص نواج، متصلة بحبال الإسلام، لا تأخذهم في اللّه لومة لائم، من مخلاف خارف، و يام، و شاكر، أهل السّود، و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أجابوا دعوة الرسول، و فارقوا الآلهات و الأنصاب، الخ</w:t>
      </w:r>
      <w:r>
        <w:rPr>
          <w:rFonts w:eastAsia="Amiri" w:cs="Amiri" w:ascii="Amiri" w:hAnsi="Amiri"/>
          <w:color w:val="111111"/>
          <w:sz w:val="28"/>
          <w:szCs w:val="28"/>
          <w:rtl w:val="true"/>
          <w:lang w:bidi="ar-SA"/>
        </w:rPr>
        <w:t xml:space="preserve">. .»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مما يدل على ذلك دلالة واضحة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عمير ذي مرّان و من أسلم من همدان كتابا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ذلك، فإنه بلغنا إسلامكم، مرجعنا من أرض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فأبشروا، فإن اللّه قد هداكم بهداه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لا تحل لمحمد و لا لأهل بيته، إنما هي زكاة تزكونها عن أموالكم لفقراء المسلمين</w:t>
      </w:r>
      <w:r>
        <w:rPr>
          <w:rFonts w:eastAsia="Amiri" w:cs="Amiri" w:ascii="Amiri" w:hAnsi="Amiri"/>
          <w:color w:val="111111"/>
          <w:sz w:val="28"/>
          <w:szCs w:val="28"/>
          <w:rtl w:val="true"/>
          <w:lang w:bidi="ar-SA"/>
        </w:rPr>
        <w:t>. .»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 على بن أبي طالب</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فيلاحظ في هذا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إسلام همدان قد بلغه بعد رجوعه من تبوك، و هو يدل على أنهم قد أسلموا في بلادهم قبل وصول وفدهم إليه، بل إن هذا الكتاب نفسه يدل على أنهم قد أسلموا أولا،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فكتب لهم هذا الكتاب، و لعلهم قد أرسلوا إليه وفدا بعد وصول هذا الكتاب إليهم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الكتاب كان بخط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فلعله كان هو الذي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السؤال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إليهم فور الفراغ من حرب حنين، فإنه قد عاد قبل غزوة تبوك قطعا،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خلفه في المدينة في هذه الغزوة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فلما ذا أخر 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بإسلامهم إلى ما بعد عودته من تبوك؟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النصوص المتقدمة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لما أسلمت همدان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بإسلامهم، فلما قرأ الكتاب 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همدان الخ</w:t>
      </w:r>
      <w:r>
        <w:rPr>
          <w:rFonts w:eastAsia="Amiri" w:cs="Amiri" w:ascii="Amiri" w:hAnsi="Amiri"/>
          <w:color w:val="111111"/>
          <w:sz w:val="28"/>
          <w:szCs w:val="28"/>
          <w:rtl w:val="true"/>
          <w:lang w:bidi="ar-SA"/>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و إن كان صحيحا، لكن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ينتظر تأكد إسلامهم عمليا، بحيث يظهر ذلك، و يرى الناس صدقهم فيه، و أنه لم يكن عن خوف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فلما بلغه ذلك كتب إليهم بهذا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يستبق الأمور فيما يرتبط بدفع الوساوس و الشبهات عن الناس، و تحصينهم من سوء الظن الذي يسيء إلى صفاء العقيدة، بل قد يسوقهم إلى التشكيك بالنبوة، و الخروج من الإسلام، أو يجعل إسلامهم مشوبا بالنفاق، حين يظنون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 الطمع بأموالهم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فأفهمهم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كتبه إليهم عن الصدقات التي تؤخذ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لتلك التوهمات في حقه، لأن ذلك مما لا يمكن حصوله، فقد أعلمهم أن هذه الأموال التي يأخذها منهم محرمة عليه و على أهل بيته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ملك الغير، و ليس مطلق الغير، بل خصوص الفقراء منهم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فيتعاضد الحاجز الشرعي المتمثل بحرمة ذلك، مع المانع العاطفي و الإنساني، ما دام أن ذلك المال هو للفقراء، الذين يكون نفس فقرهم حاجزا للإنسان عن العدوان على أموالهم، الأمر الذي يجعل من أي وسوسة شيطانية ظاهرة الفساد، و لا يمكن إفساح المجال لها، إلا ممن يكون في قلبه مرض</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2" w:name="pg12358_199702"/>
      <w:bookmarkStart w:id="413" w:name="pg12358_199702"/>
      <w:bookmarkEnd w:id="413"/>
    </w:p>
    <w:p>
      <w:pPr>
        <w:pStyle w:val="Heading4"/>
        <w:numPr>
          <w:ilvl w:val="3"/>
          <w:numId w:val="1"/>
        </w:numPr>
        <w:rPr/>
      </w:pPr>
      <w:bookmarkStart w:id="414" w:name="pg12358_199702"/>
      <w:bookmarkStart w:id="415" w:name="__RefHeading___Toc8593951_417432637"/>
      <w:bookmarkStart w:id="416" w:name="_Toc141"/>
      <w:bookmarkEnd w:id="414"/>
      <w:bookmarkEnd w:id="415"/>
      <w:r>
        <w:rPr>
          <w:rtl w:val="true"/>
        </w:rPr>
        <w:t>الفصل الثامن</w:t>
      </w:r>
      <w:r>
        <w:rPr>
          <w:rtl w:val="true"/>
        </w:rPr>
        <w:t xml:space="preserve">: </w:t>
      </w:r>
      <w:r>
        <w:rPr>
          <w:rtl w:val="true"/>
        </w:rPr>
        <w:t>عودة علي عليه السّلام إلى اليمن</w:t>
      </w:r>
      <w:bookmarkEnd w:id="41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17" w:name="__RefHeading___Toc8593953_417432637"/>
      <w:bookmarkStart w:id="418" w:name="_Toc142"/>
      <w:bookmarkEnd w:id="417"/>
      <w:r>
        <w:rPr>
          <w:rtl w:val="true"/>
        </w:rPr>
        <w:t>اشارة</w:t>
      </w:r>
      <w:bookmarkEnd w:id="41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12358_199704"/>
      <w:bookmarkStart w:id="420" w:name="pg12358_199704"/>
      <w:bookmarkEnd w:id="420"/>
    </w:p>
    <w:p>
      <w:pPr>
        <w:pStyle w:val="Heading5"/>
        <w:numPr>
          <w:ilvl w:val="4"/>
          <w:numId w:val="1"/>
        </w:numPr>
        <w:rPr/>
      </w:pPr>
      <w:bookmarkStart w:id="421" w:name="pg12358_199704"/>
      <w:bookmarkStart w:id="422" w:name="__RefHeading___Toc8593955_417432637"/>
      <w:bookmarkStart w:id="423" w:name="_Toc143"/>
      <w:bookmarkEnd w:id="421"/>
      <w:bookmarkEnd w:id="422"/>
      <w:r>
        <w:rPr>
          <w:rtl w:val="true"/>
        </w:rPr>
        <w:t>سرية علي بن أبي طالب عليه السّلام إلى اليمن المرة الثانية</w:t>
      </w:r>
      <w:r>
        <w:rPr>
          <w:rtl w:val="true"/>
        </w:rPr>
        <w:t>:</w:t>
      </w:r>
      <w:bookmarkEnd w:id="423"/>
    </w:p>
    <w:p>
      <w:pPr>
        <w:pStyle w:val="BookText"/>
        <w:rPr/>
      </w:pPr>
      <w:r>
        <w:rPr>
          <w:rFonts w:ascii="Amiri" w:hAnsi="Amiri" w:eastAsia="Amiri" w:cs="Amiri"/>
          <w:color w:val="111111"/>
          <w:sz w:val="28"/>
          <w:sz w:val="28"/>
          <w:szCs w:val="28"/>
          <w:rtl w:val="true"/>
          <w:lang w:bidi="ar-SA"/>
        </w:rPr>
        <w:t>قال محمد بن عمر، و ابن سعد، و اللفظ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إلى اليمن في شهر رمضان، و أمره أن يعسكر بقناة، فعسكر بها حتى تتامّ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فعقد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و أخذ عمامته فلفها مثنية مربعة، فجعلها في رأس الرمح، ثم 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عممه بيده عمامة ثلاثة أكوار، و جعل له ذراعا بين يديه، و شبرا من ورائه،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و لا تلتفت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ما أصنع؟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نزلت بساحتهم فلا تقاتلهم حتى يقاتلوك، و ادعهم إلى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فمرهم بالصلاة، فإن أجابوا، فمرهم بالزكاة، فإن أجابوا فلا تبغ منهم غير ذلك، و اللّه، لأن يهدي اللّه بك رجلا واحدا خير لك مما طلعت عليه الشمس أو غربت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ثلاثمائة فارس، فكانت خيلهم أول خيل دخلت 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أدنى الناحية التي يريد من مذحج فرق أصحابه، فأتوا بنهب و غنائم و سبايا، نساء و أطفالا، و نعما و شاء، و غير ذلك</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الغنائم بريدة بن الحصيب الأسلمي، </w:t>
      </w:r>
    </w:p>
    <w:p>
      <w:pPr>
        <w:pStyle w:val="BookText"/>
        <w:rPr/>
      </w:pPr>
      <w:r>
        <w:rPr>
          <w:rFonts w:ascii="Amiri" w:hAnsi="Amiri" w:eastAsia="Amiri" w:cs="Amiri"/>
          <w:color w:val="111111"/>
          <w:sz w:val="28"/>
          <w:sz w:val="28"/>
          <w:szCs w:val="28"/>
          <w:rtl w:val="true"/>
          <w:lang w:bidi="ar-SA"/>
        </w:rPr>
        <w:t>فجمع إليه ما أصابوا قبل أن يلقى لهم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 جمعهم، فدعاهم إلى الإسلام، فأبوا، و رموا أصحابه بالنبل و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أنهم لا يريدون إلا القتال صف أصحابه، و دفع اللواء إلى مسعود بن سنان السلمي، فتقدم به، فبرز رجل من مذحج يدعو إلى البراز، فبرز إليه الأسود بن خزاعي، فقتله الأسود، و أخذ 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عليهم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فقتل منهم عشرين رجلا، فتفرقوا و انهزموا، و تركوا لواءهم قائما، و كفّ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طلبهم، ثم دعاهم إلى الإسلام، فأسرعوا و أجابوا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نفر من رؤسائهم، فبايعوه على الإسلام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من وراءنا من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صدقاتنا، فخذ منها حق اللّه تعالى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تلك الغنائم، فجزأها خمسة أجزاء، فكتب في سهم منها للّه، ثم أقرع عليها، فخرج أول السهمان سهم الخمس، و قسم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بقية 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ينفل أحدا من الناس شيئا، و كان من كان قبله يعطون خيلهم الخاص دون غيرهم من الخمس، ثم يخبرون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فلا يردّه عليهم، فطلبوا ذلك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أحمله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فيه رأيه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أقام فيهم يقرئهم القرآن، و يعلمهم الشرائع، و كتب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مع عبد اللّه بن عمرو بن عوف المزني يخبره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يوافيه الموسم، فانصرف عبد اللّه بن عمرو بن عوف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فانصرف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بالفتق تعجل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الخبر، و خلّف على أصحابه و الخمس أبا رافع، فوافى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قد قدمها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الخمس ثياب من ثياب اليمن، أحمال معكومة، و نعم و شاء مما غنموا، و نعم من صدقة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رافع أن يكسوهم ثيابا يحرمون فيها، فكساهم منها ثوبين 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كانوا بالسدرة داخلين 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ليتلقّاهم ليقدم بهم، فرأى على أصحابه الثياب، فقال لأبي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كلموني، ففرقت من شكايتهم، و ظننت أن هذا ليسهل عليك، و قد كان من قبلك يفعل هذا 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رأيت امتناعي من ذلك، ثم أعطيتهم؟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أمرتك أن تحتفظ بما خلّفت، فتعطيهم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شكوه، فدعا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لأصحابك يشكونك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أشكيتهم، قسمت عليهم ما غنموا، و حبست الخمس حتى </w:t>
      </w:r>
      <w:bookmarkStart w:id="424" w:name="pg12358_199707"/>
    </w:p>
    <w:p>
      <w:pPr>
        <w:pStyle w:val="BookText"/>
        <w:rPr/>
      </w:pPr>
      <w:bookmarkEnd w:id="424"/>
      <w:r>
        <w:rPr>
          <w:rFonts w:ascii="Amiri" w:hAnsi="Amiri" w:eastAsia="Amiri" w:cs="Amiri"/>
          <w:color w:val="111111"/>
          <w:sz w:val="28"/>
          <w:sz w:val="28"/>
          <w:szCs w:val="28"/>
          <w:rtl w:val="true"/>
          <w:lang w:bidi="ar-SA"/>
        </w:rPr>
        <w:t>يقدم عليك فترى فيه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النص قد تضمن أمورا عديدة يحسن الوقوف عندها، و هي التالية</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8593957_417432637"/>
      <w:bookmarkStart w:id="426" w:name="_Toc144"/>
      <w:bookmarkEnd w:id="425"/>
      <w:r>
        <w:rPr>
          <w:rtl w:val="true"/>
        </w:rPr>
        <w:t>أول خيل دخلت إلى اليمن</w:t>
      </w:r>
      <w:r>
        <w:rPr>
          <w:rtl w:val="true"/>
        </w:rPr>
        <w:t>:</w:t>
      </w:r>
      <w:bookmarkEnd w:id="426"/>
    </w:p>
    <w:p>
      <w:pPr>
        <w:pStyle w:val="BookText"/>
        <w:rPr/>
      </w:pPr>
      <w:r>
        <w:rPr>
          <w:rFonts w:ascii="Amiri" w:hAnsi="Amiri" w:eastAsia="Amiri" w:cs="Amiri"/>
          <w:color w:val="111111"/>
          <w:sz w:val="28"/>
          <w:sz w:val="28"/>
          <w:szCs w:val="28"/>
          <w:rtl w:val="true"/>
          <w:lang w:bidi="ar-SA"/>
        </w:rPr>
        <w:t>ذكر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أول خيل دخلت إلى بلاد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يلقي بظلال من الشك على ما تقدم،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 خالدا إلى اليمن، و أنه قد حصل على بعض الغنائم، فطلب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يرسل إليه من يقبضها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بالضرورة أن يكون خالد قد حصل على تلك الغنائم من بلاد اليمن، فلعلها حصلت له من مواجهات مع بعض القبائل التي صادفها في طريقه، أو قصدها لغرض الدعوة</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حين دخل خالد إلى بلاد اليمن لم يدخلها في خيل 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 قد تعرض لأهل اليمن ببعض ما يسوءهم، فأثار حفيظتهم، فامتنعوا عن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لما جاءهم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وجدوا فيه نمطا يختلف تماما عن نمط من سبقوه، فقبلوا منه</w:t>
      </w:r>
      <w:r>
        <w:rPr>
          <w:rFonts w:eastAsia="Amiri" w:cs="Amiri" w:ascii="Amiri" w:hAnsi="Amiri"/>
          <w:color w:val="111111"/>
          <w:sz w:val="28"/>
          <w:szCs w:val="28"/>
          <w:rtl w:val="true"/>
          <w:lang w:bidi="ar-SA"/>
        </w:rPr>
        <w:t xml:space="preserve">. </w:t>
      </w:r>
      <w:bookmarkStart w:id="427" w:name="pg12358_199708"/>
    </w:p>
    <w:p>
      <w:pPr>
        <w:pStyle w:val="Heading5"/>
        <w:numPr>
          <w:ilvl w:val="4"/>
          <w:numId w:val="1"/>
        </w:numPr>
        <w:rPr/>
      </w:pPr>
      <w:bookmarkStart w:id="428" w:name="__RefHeading___Toc8593959_417432637"/>
      <w:bookmarkStart w:id="429" w:name="_Toc145"/>
      <w:bookmarkEnd w:id="427"/>
      <w:bookmarkEnd w:id="428"/>
      <w:r>
        <w:rPr>
          <w:rtl w:val="true"/>
        </w:rPr>
        <w:t>إمض و لا تلتفت</w:t>
      </w:r>
      <w:r>
        <w:rPr>
          <w:rtl w:val="true"/>
        </w:rPr>
        <w:t>:</w:t>
      </w:r>
      <w:bookmarkEnd w:id="429"/>
    </w:p>
    <w:p>
      <w:pPr>
        <w:pStyle w:val="BookText"/>
        <w:rPr/>
      </w:pPr>
      <w:r>
        <w:rPr>
          <w:rFonts w:ascii="Amiri" w:hAnsi="Amiri" w:eastAsia="Amiri" w:cs="Amiri"/>
          <w:color w:val="111111"/>
          <w:sz w:val="28"/>
          <w:sz w:val="28"/>
          <w:szCs w:val="28"/>
          <w:rtl w:val="true"/>
          <w:lang w:bidi="ar-SA"/>
        </w:rPr>
        <w:t>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وجهه إلى اليمن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إمض و لا تلتفت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هذه هي نفس الكلمة التي قالها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 وجهه إلى يهود خيبر، حيث قتل مرحبا، و اقتلع باب خيبر، و فتح الحصن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نره قال ذلك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هذين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نقاط الإشتراك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فتح خيبر، فيه إسقاط لهيمنة اليهود، في تلك المنطقة، و كسر لشوكتهم، و إذلال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إسلام اليمن يمثل أيضا ضربة قوية لعنفوان اليهود، الذين كانت لهم هيمنة كبيرة و انتشار واسع في تلك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إظهار مدى طاعة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التزامه بحرفية أوامر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لكي يوازن الناس بين ذلك و بين ممارسات غيره، ممن تكون أهواؤهم، و عصبياتهم هي المهيمنة على تصرفاتهم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التوجيه يشير إلى لزوم الإنضباط التام، و عدم التسامح، و لزوم الكف عن التوسع الإجتهادي في تطبيق الأوامر الصادرة عن القيادة، فكيف إذا كانت هذه القيادة معصومة، و لها مقام النبوة الخاتمة؟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الأمر يعطي الإيحاء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على الإنسان حين يكلف بمهمة جهادية، و خصوصا إذا كان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يشغله أي شأن آخر، و أن يركز كل همه، و يحصر كل تفكيره، في تلك المهمة التي أوكلت إليه، و أن يقطع جميع تعلقاته بأي شيء آخر مهما كان</w:t>
      </w:r>
      <w:r>
        <w:rPr>
          <w:rFonts w:eastAsia="Amiri" w:cs="Amiri" w:ascii="Amiri" w:hAnsi="Amiri"/>
          <w:color w:val="111111"/>
          <w:sz w:val="28"/>
          <w:szCs w:val="28"/>
          <w:rtl w:val="true"/>
          <w:lang w:bidi="ar-SA"/>
        </w:rPr>
        <w:t xml:space="preserve">. . </w:t>
      </w:r>
      <w:bookmarkStart w:id="430" w:name="pg12358_199709"/>
    </w:p>
    <w:p>
      <w:pPr>
        <w:pStyle w:val="Heading5"/>
        <w:numPr>
          <w:ilvl w:val="4"/>
          <w:numId w:val="1"/>
        </w:numPr>
        <w:rPr/>
      </w:pPr>
      <w:bookmarkStart w:id="431" w:name="__RefHeading___Toc8593961_417432637"/>
      <w:bookmarkStart w:id="432" w:name="_Toc146"/>
      <w:bookmarkEnd w:id="430"/>
      <w:bookmarkEnd w:id="431"/>
      <w:r>
        <w:rPr>
          <w:rtl w:val="true"/>
        </w:rPr>
        <w:t>لا تقاتلهم حتى يقاتلوك</w:t>
      </w:r>
      <w:r>
        <w:rPr>
          <w:rtl w:val="true"/>
        </w:rPr>
        <w:t>:</w:t>
      </w:r>
      <w:bookmarkEnd w:id="432"/>
    </w:p>
    <w:p>
      <w:pPr>
        <w:pStyle w:val="BookText"/>
        <w:rPr/>
      </w:pP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أصنع؟ فإنما أراد للناس كلهم أن يسمعوا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يحتم على مبعوثيه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يقاتلوا الآخرين حتى يقاتلوهم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المهمة منحصرة في الدعوة إلى الإسلام و الإيمان، و أن المطلوب هو هداية الناس إلى اللّه، و إلى سلوك طريق الرشاد و السداد، و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العدد الضخم لأفراد السرية قد كان لأجل أن يحفظ بعضهم بعضا في أسفارهم في البراري و القفار حتى لا يجتري عليهم ضعفاء النفوس، و المتطفلون، و الطامعون ممن يمتهنون السلب و النهب كوسيلة للحصول على ما يعتاشون به، كما هو حال كثير من الناس في تلك الأيام</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8593963_417432637"/>
      <w:bookmarkStart w:id="434" w:name="_Toc147"/>
      <w:bookmarkEnd w:id="433"/>
      <w:r>
        <w:rPr>
          <w:rtl w:val="true"/>
        </w:rPr>
        <w:t>التدرج في الدعوة، و الإكتفاء باليسير</w:t>
      </w:r>
      <w:r>
        <w:rPr>
          <w:rtl w:val="true"/>
        </w:rPr>
        <w:t>:</w:t>
      </w:r>
      <w:bookmarkEnd w:id="434"/>
    </w:p>
    <w:p>
      <w:pPr>
        <w:pStyle w:val="BookText"/>
        <w:rPr/>
      </w:pPr>
      <w:r>
        <w:rPr>
          <w:rFonts w:ascii="Amiri" w:hAnsi="Amiri" w:eastAsia="Amiri" w:cs="Amiri"/>
          <w:color w:val="111111"/>
          <w:sz w:val="28"/>
          <w:sz w:val="28"/>
          <w:szCs w:val="28"/>
          <w:rtl w:val="true"/>
          <w:lang w:bidi="ar-SA"/>
        </w:rPr>
        <w:t>و قد لوحظ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تكون دعوته للناس على مراحل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يطلب منهم أمورا ثلاثة، بل هو قد منعه من طلب الزائد، أيّا كان نوعه و طبيعته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فالمطلوب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فمجرد قول هذه الكلمة يكفي في عدم جواز التعرض لهم بشيء، بل هو لم يسمح بأي من أنواع التدقيق و البحث عما وراء هذا القول، حتى و لا </w:t>
      </w:r>
      <w:bookmarkStart w:id="435" w:name="pg12358_199710"/>
    </w:p>
    <w:p>
      <w:pPr>
        <w:pStyle w:val="BookText"/>
        <w:rPr/>
      </w:pPr>
      <w:bookmarkEnd w:id="435"/>
      <w:r>
        <w:rPr>
          <w:rFonts w:ascii="Amiri" w:hAnsi="Amiri" w:eastAsia="Amiri" w:cs="Amiri"/>
          <w:color w:val="111111"/>
          <w:sz w:val="28"/>
          <w:sz w:val="28"/>
          <w:szCs w:val="28"/>
          <w:rtl w:val="true"/>
          <w:lang w:bidi="ar-SA"/>
        </w:rPr>
        <w:t>الإستفهام عن درجة الإيمان و مضمونه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قالوا ذلك، فالمطلوب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فعلوا ذلك، فالمطلوب الثالث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يزكّوا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حسم الأمر فيما زاد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تبغ منهم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من يشارك في تلك السرايا أن لا يتوهم أنها من مصادر الرزق، و أنه يباح له سلب أموال الناس تحت غطاء الدين و الدعوة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أن على الذين يدعون للإسلام أن لا يفكروا بأن هؤلاء الدعاة و من وراءهم يطمعون بأموالهم، أو بنسائهم، أو بالهيمنة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الشهادة للّه بالوحدانية، و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بالرسالة هما من الأمور الإعتقادية القلبية، التي لا يعود نفعها لغير المعتقد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الصلاة فما هي إلا صلة و علاقة بين الإنسان و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الزكاة أيضا إنما يعود نفعها للفقراء و المساكين، الذين لا يتحرج الناس في برّهم، و سدّ حاجاتهم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يجوز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لأحد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عشيرته أن يستفيد منها، و لو بمقدار حبة، و ذلك بمقتضى التشريع الإلهي الذي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436" w:name="__RefHeading___Toc8593965_417432637"/>
      <w:bookmarkStart w:id="437" w:name="_Toc148"/>
      <w:bookmarkEnd w:id="436"/>
      <w:r>
        <w:rPr>
          <w:rtl w:val="true"/>
        </w:rPr>
        <w:t xml:space="preserve">هل أتوا بنهب و سبايا؟ </w:t>
      </w:r>
      <w:r>
        <w:rPr>
          <w:rtl w:val="true"/>
        </w:rPr>
        <w:t>! :</w:t>
      </w:r>
      <w:bookmarkEnd w:id="43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إلى أدنى ما يريد من مذحج، فرق أصحابه، فأتوه بنهب و سبايا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أن يلقى لهم </w:t>
      </w:r>
      <w:bookmarkStart w:id="438" w:name="pg12358_199711"/>
    </w:p>
    <w:p>
      <w:pPr>
        <w:pStyle w:val="BookText"/>
        <w:rPr/>
      </w:pPr>
      <w:bookmarkEnd w:id="438"/>
      <w:r>
        <w:rPr>
          <w:rFonts w:ascii="Amiri" w:hAnsi="Amiri" w:eastAsia="Amiri" w:cs="Amiri"/>
          <w:color w:val="111111"/>
          <w:sz w:val="28"/>
          <w:sz w:val="28"/>
          <w:szCs w:val="28"/>
          <w:rtl w:val="true"/>
          <w:lang w:bidi="ar-SA"/>
        </w:rPr>
        <w:t>جمعا، ثم لقي جمعهم فدعاهم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ذلك موضع ريب كبير،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أوصى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يقاتلهم حتى يقاتلوه، 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يقبل من أصحابه السبايا و الغنائم، و النهب الذي جاؤوه به، حيث اغتنموا فرصة غيبة الرجال عن الحي و لم يكن هناك من تعرض عليه الدعوة، فيقبلها، أو يردها؟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أجاز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الإنتهاب و السبي، و منعه من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يتوقع أن يتعرض مال شخص للإنتهاب، و عرضه و أطفاله للسبي، ثم يقف مكتوف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يغضب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يعتبر ذلك ظلما و تعديا؟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يتوقع منه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لم تسألوني، و لم تعرضوا علي مطالبكم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رفضتها بلا مبرر، فلكم الحق بانتهاب مالي، و سبي عيالي، و أطفالي؟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يصح اعتبار هذا التصرف من مصاديق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 اَلْمَوْعِظَةِ اَلْحَسَنَةِ وَ جٰادِلْهُمْ بِالَّتِي هِيَ أَحْسَنُ ؟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أم أنه أبعد ما يكون عن مفهوم هذه الآية؟ </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8593967_417432637"/>
      <w:bookmarkStart w:id="440" w:name="_Toc149"/>
      <w:bookmarkEnd w:id="439"/>
      <w:r>
        <w:rPr>
          <w:rtl w:val="true"/>
        </w:rPr>
        <w:t>من أجل ذلك نقول</w:t>
      </w:r>
      <w:r>
        <w:rPr>
          <w:rtl w:val="true"/>
        </w:rPr>
        <w:t>:</w:t>
      </w:r>
      <w:bookmarkEnd w:id="44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في الرواية تحريفا لغاية في نفس يعقوب، أو لعل فيها سقطا أوجب اختلال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 فيها تقديما و تأخيرا، بتقدير،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41" w:name="pg12358_199712"/>
    </w:p>
    <w:p>
      <w:pPr>
        <w:pStyle w:val="BookText"/>
        <w:rPr/>
      </w:pPr>
      <w:bookmarkEnd w:id="441"/>
      <w:r>
        <w:rPr>
          <w:rFonts w:ascii="Amiri" w:hAnsi="Amiri" w:eastAsia="Amiri" w:cs="Amiri"/>
          <w:color w:val="111111"/>
          <w:sz w:val="28"/>
          <w:sz w:val="28"/>
          <w:szCs w:val="28"/>
          <w:rtl w:val="true"/>
          <w:lang w:bidi="ar-SA"/>
        </w:rPr>
        <w:t xml:space="preserve">قد واجه رجالهم فدعاهم إلى الإسلام، فأبوا، و رموا أصحابه بالنبل و الحجار، فقاتلهم فهزمهم، و قتل منهم، و تفرق أصحابه إلى مواضع نزولهم فأتوا بسبي و غنائم، ثم 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طلبهم، ثم دعاهم إلى الإسلام مرة أخرى فأسرعوا و أجابوا، و بايعه نفر من رؤسائهم، و ضمنوا له الإسلام وراءهم</w:t>
      </w:r>
      <w:r>
        <w:rPr>
          <w:rFonts w:eastAsia="Amiri" w:cs="Amiri" w:ascii="Amiri" w:hAnsi="Amiri"/>
          <w:color w:val="111111"/>
          <w:sz w:val="28"/>
          <w:szCs w:val="28"/>
          <w:rtl w:val="true"/>
          <w:lang w:bidi="ar-SA"/>
        </w:rPr>
        <w:t>. .</w:t>
      </w:r>
    </w:p>
    <w:p>
      <w:pPr>
        <w:pStyle w:val="Heading5"/>
        <w:numPr>
          <w:ilvl w:val="4"/>
          <w:numId w:val="1"/>
        </w:numPr>
        <w:rPr/>
      </w:pPr>
      <w:bookmarkStart w:id="442" w:name="__RefHeading___Toc8593969_417432637"/>
      <w:bookmarkStart w:id="443" w:name="_Toc150"/>
      <w:bookmarkEnd w:id="442"/>
      <w:r>
        <w:rPr>
          <w:rtl w:val="true"/>
        </w:rPr>
        <w:t>سيرة علي عليه السّلام في الخمس تخالف سيرة غيره</w:t>
      </w:r>
      <w:r>
        <w:rPr>
          <w:rtl w:val="true"/>
        </w:rPr>
        <w:t>:</w:t>
      </w:r>
      <w:bookmarkEnd w:id="443"/>
    </w:p>
    <w:p>
      <w:pPr>
        <w:pStyle w:val="BookText"/>
        <w:rPr/>
      </w:pPr>
      <w:r>
        <w:rPr>
          <w:rFonts w:ascii="Amiri" w:hAnsi="Amiri" w:eastAsia="Amiri" w:cs="Amiri"/>
          <w:color w:val="111111"/>
          <w:sz w:val="28"/>
          <w:sz w:val="28"/>
          <w:szCs w:val="28"/>
          <w:rtl w:val="true"/>
          <w:lang w:bidi="ar-SA"/>
        </w:rPr>
        <w:t xml:space="preserve">و عن 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الخمس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يربي الناس على مفاهيم الشريعة، و على الإلتزام بأحكامها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رفيقا و رحيما بهم، و متألفا لهم على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الناس آنئذ حديثي عهد بالجاهلية، و لم تستأصل مفاهيمها من نفوسهم، و لهم في الأموال رغبة، و فيهم إليها حاجة بصورة 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ربما لم تكن القناعة قد تبلورت لديهم في موضوع الخمس، و لعل بعضهم كان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يتنازل عنه لمصلحتهم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فصاروا يستأثرون به لأنفسهم بصورة منتظمة، فيعطيه قادتهم إلى خيلهم الخاص دون غيرهم، ثم يخبرون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فلا يرده عليهم</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 لم يفعل 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طالبوه به، فرفض إجابة طلبهم، و حمل الخمس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رجعوا شكوا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فسأله فأخبره، فسكت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انتهى الأمر عند هذا الحد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فنلاحظ 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من غير اللائق بأولئك القادة أن يتصرفوا بالخمس، من دون إذن من صاحبه، واضعين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الأمر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القائد الذي يولّيه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على الأموال، و ليس وكيلا في صرفها كيف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مطالبة أولئك الناس لقوادهم بأموال ليست لهم، لا مبرر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إذا بلغ الأمر بهم حد شكاية قائدهم، إذا امتنع عن إعطائهم أموالا لا حق لهم فيها؟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يضع حدا لهذا التصرف لاتهم بالبخل و العياذ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فلذلك كان لا يطالبهم بما أخذوه مما يعود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يبادر إلى وضع حد لهذا التصرف المخالف، لأصبح سنة، و لضاعت الفائدة من تشريع الخمس، و لبطل التشريع من أصله، إذا كان هناك من يريد أن يفهم من هذا السلوك النبوي و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كرم أخلاقه على أنه نسخ للتشريع بصورة عملية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قد اغتنموا فرصة غياب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لمعاودة السعي للحصول على تلك الأموال التي لا حق لهم بها، و كأنهم ظنوا أن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تزيل عنه صفة الأمين على ذلك المال و المسؤول عنه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استعاد الحلل التي كان أبو رافع قد قسمها على أفراد السرية و إن كان أبو رافع قد تحجج ب‌</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خاف من شكايتهم</w:t>
      </w:r>
      <w:r>
        <w:rPr>
          <w:rFonts w:eastAsia="Amiri" w:cs="Amiri" w:ascii="Amiri" w:hAnsi="Amiri"/>
          <w:color w:val="111111"/>
          <w:sz w:val="28"/>
          <w:szCs w:val="28"/>
          <w:rtl w:val="true"/>
          <w:lang w:bidi="ar-SA"/>
        </w:rPr>
        <w:t xml:space="preserve">. </w:t>
      </w:r>
      <w:bookmarkStart w:id="444" w:name="pg12358_199714"/>
    </w:p>
    <w:p>
      <w:pPr>
        <w:pStyle w:val="BookText"/>
        <w:rPr/>
      </w:pPr>
      <w:bookmarkEnd w:id="444"/>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ظن أن هذا الأمر يسهل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 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يفعل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هي حجج 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رجل قد اؤتمن على مال غيره، فلا معنى للخوف من شكاية الناس الذين كانوا معه، إذا كانت شكايتهم على منعهم أمرا لا يستحقونه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كان المال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يوصله إليه، فكيف يسهل عليه إعطاؤه لغير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فعل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خطأ، لا يصلح للتأسي به، أو الإستناد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الخطأ لا ينتج صوابا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الذين يسعون للحصول على مال لا يملكونه، و يغتنمون فرصة غياب الأمين على ذلك المال، ليأخذوه من الذي ائتمنه عليه، بعد أن منعهم هو منه، يريدون أن يستفيدوا من نفس هذا المال في إحرام حجهم، الذي يفترض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يهتموا بأن يبعدوه عن أية شبهة، و عن أي مال يشك في حليته و طيبه</w:t>
      </w:r>
      <w:r>
        <w:rPr>
          <w:rFonts w:eastAsia="Amiri" w:cs="Amiri" w:ascii="Amiri" w:hAnsi="Amiri"/>
          <w:color w:val="111111"/>
          <w:sz w:val="28"/>
          <w:szCs w:val="28"/>
          <w:rtl w:val="true"/>
          <w:lang w:bidi="ar-SA"/>
        </w:rPr>
        <w:t>. .</w:t>
      </w:r>
    </w:p>
    <w:p>
      <w:pPr>
        <w:pStyle w:val="Heading5"/>
        <w:numPr>
          <w:ilvl w:val="4"/>
          <w:numId w:val="1"/>
        </w:numPr>
        <w:rPr/>
      </w:pPr>
      <w:bookmarkStart w:id="445" w:name="__RefHeading___Toc8593971_417432637"/>
      <w:bookmarkStart w:id="446" w:name="_Toc151"/>
      <w:bookmarkEnd w:id="445"/>
      <w:r>
        <w:rPr>
          <w:rtl w:val="true"/>
        </w:rPr>
        <w:t>علي عليه السّلام المقرئ و المعلم</w:t>
      </w:r>
      <w:r>
        <w:rPr>
          <w:rtl w:val="true"/>
        </w:rPr>
        <w:t>:</w:t>
      </w:r>
      <w:bookmarkEnd w:id="44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في أهل اليمن يقرئهم القرآن، و يعلمهم الشرائع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هو ما يطمح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ما يسعده، و يلذّ له هو إخراج الناس من ظلمات الجهل إلى نور العلم، و من الضلال إلى الهدى، و أن يعيش الناس أحرارا، سعداء برضا اللّه، ملتزمين بشرائعه، إخوانا على سرر متقابلين، لا يتخذ بعضهم بعضا أربابا </w:t>
      </w:r>
      <w:bookmarkStart w:id="447" w:name="pg12358_199715"/>
    </w:p>
    <w:p>
      <w:pPr>
        <w:pStyle w:val="BookText"/>
        <w:rPr/>
      </w:pPr>
      <w:bookmarkEnd w:id="447"/>
      <w:r>
        <w:rPr>
          <w:rFonts w:ascii="Amiri" w:hAnsi="Amiri" w:eastAsia="Amiri" w:cs="Amiri"/>
          <w:color w:val="111111"/>
          <w:sz w:val="28"/>
          <w:sz w:val="28"/>
          <w:szCs w:val="28"/>
          <w:rtl w:val="true"/>
          <w:lang w:bidi="ar-SA"/>
        </w:rPr>
        <w:t>من دون اللّه، و لا يسعى بعضهم للتسلط على بعض، و إذلا له، و الإستئثار بالخيرات و المنافع دونه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يريد أن يكون جبارا في الأرض، و لا أن يهيمن على الناس، و تخضع له رقابهم، و لا يبغى الراحة لنفسه بتعبهم، و لا الغنى بفقرهم، و لا عزة بذلهم</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8593973_417432637"/>
      <w:bookmarkStart w:id="449" w:name="_Toc152"/>
      <w:bookmarkEnd w:id="448"/>
      <w:r>
        <w:rPr>
          <w:rtl w:val="true"/>
        </w:rPr>
        <w:t>عممه بعمامته، و بيده</w:t>
      </w:r>
      <w:r>
        <w:rPr>
          <w:rtl w:val="true"/>
        </w:rPr>
        <w:t>:</w:t>
      </w:r>
      <w:bookmarkEnd w:id="449"/>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تصرف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من شأنها أن تظهر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موقعه، حين انتظر حتى تتام أصحابه في معسكرهم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عقد له لواء، و أخذ عمامته و لفها مثنية مربعة، فجعلها في رأس 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دفعها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عممه بيده عمامة ثلاثة أكوار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له ذراعا بين يديه، و شبرا من ورائه، ثم أصدر إليه الأمر بالمضي، و عدم الإلتفات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كل ذلك يجعل الناس يعيشون لحظات من الرقابة المتمازجة بمشاعر الإعجاب و الرضا، و الإيغال في آفاق البهاء و الصفاء، و الجمال و الجلال، و المحبة و الرضا</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8593975_417432637"/>
      <w:bookmarkStart w:id="451" w:name="_Toc153"/>
      <w:bookmarkEnd w:id="450"/>
      <w:r>
        <w:rPr>
          <w:rtl w:val="true"/>
        </w:rPr>
        <w:t>القاضي و المعلم لأهل اليمن</w:t>
      </w:r>
      <w:r>
        <w:rPr>
          <w:rtl w:val="true"/>
        </w:rPr>
        <w:t>:</w:t>
      </w:r>
      <w:bookmarkEnd w:id="45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قتال أحد إلا أن يقاتلوه، و أعطاه تعليماته التي 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المطلوب هو دعوتهم إلى اللّه تعالى، و أن عليه أن يتدرج في طلب ذلك منهم، و لكنه لم يزد </w:t>
      </w:r>
    </w:p>
    <w:p>
      <w:pPr>
        <w:pStyle w:val="BookText"/>
        <w:rPr/>
      </w:pPr>
      <w:r>
        <w:rPr>
          <w:rFonts w:ascii="Amiri" w:hAnsi="Amiri" w:eastAsia="Amiri" w:cs="Amiri"/>
          <w:color w:val="111111"/>
          <w:sz w:val="28"/>
          <w:sz w:val="28"/>
          <w:szCs w:val="28"/>
          <w:rtl w:val="true"/>
          <w:lang w:bidi="ar-SA"/>
        </w:rPr>
        <w:t>عن طلب ثلاثة أشياء، كما سلف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صرحت نصوص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قاضيا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تبعثني إلى قوم و أنا حدث السن و لا علم لي بالقضاء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بكثير من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فوضع يده على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سيهدي قلبك، و يثبت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جلس إليك الخصمان، فلا تقض بينهما حتى تسمع من الآخر الخ</w:t>
      </w:r>
      <w:r>
        <w:rPr>
          <w:rFonts w:eastAsia="Amiri" w:cs="Amiri" w:ascii="Amiri" w:hAnsi="Amiri"/>
          <w:color w:val="111111"/>
          <w:sz w:val="28"/>
          <w:szCs w:val="28"/>
          <w:rtl w:val="true"/>
          <w:lang w:bidi="ar-SA"/>
        </w:rPr>
        <w:t xml:space="preserve">. .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لذلك اعتبر السكتواري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قاض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صرح بما يدل على رسوخ 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في مناسبات كثيرة قبل ذهاب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و لم يزل يجهر بذلك على مدى ثلاث و عشرين سنة، فهو عيبة علمه، و هو منه بمنزلة هارون من موسى، و هو مدينة العلم و علي بابها، إلى غير ذلك مما يتعذر جمعه، و إحصاؤه، و قد نزلت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كثيرة تشير إلى علمه هذا، و يكفي 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كَفىٰ بِاللّٰهِ شَهِيداً بَيْنِي وَ بَيْنَكُمْ وَ مَنْ عِنْدَهُ عِلْمُ اَلْكِتٰابِ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آية المباهلة، و هل يمكن أن يكون كذلك 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أواخر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القضاء؟ </w:t>
      </w:r>
      <w:r>
        <w:rPr>
          <w:rFonts w:eastAsia="Amiri" w:cs="Amiri" w:ascii="Amiri" w:hAnsi="Amiri"/>
          <w:color w:val="111111"/>
          <w:sz w:val="28"/>
          <w:szCs w:val="28"/>
          <w:rtl w:val="true"/>
          <w:lang w:bidi="ar-SA"/>
        </w:rPr>
        <w:t xml:space="preserve">! !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تكلم بلسان غيره، و عبر عن مكنونات ضمائرهم، لكي يسمعهم و يسمع الأجيال كلها إلى يوم القيامة جواب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القاطع لكل عذر، و المبدد لجميع الأوهام، و ليبوء هؤلاء بالإثم و الخزي و الخذلان</w:t>
      </w:r>
      <w:r>
        <w:rPr>
          <w:rFonts w:eastAsia="Amiri" w:cs="Amiri" w:ascii="Amiri" w:hAnsi="Amiri"/>
          <w:color w:val="111111"/>
          <w:sz w:val="28"/>
          <w:szCs w:val="28"/>
          <w:rtl w:val="true"/>
          <w:lang w:bidi="ar-SA"/>
        </w:rPr>
        <w:t xml:space="preserve">. . </w:t>
      </w:r>
      <w:bookmarkStart w:id="452" w:name="pg12358_199718"/>
    </w:p>
    <w:p>
      <w:pPr>
        <w:pStyle w:val="Heading5"/>
        <w:numPr>
          <w:ilvl w:val="4"/>
          <w:numId w:val="1"/>
        </w:numPr>
        <w:rPr/>
      </w:pPr>
      <w:bookmarkStart w:id="453" w:name="__RefHeading___Toc8593977_417432637"/>
      <w:bookmarkStart w:id="454" w:name="_Toc154"/>
      <w:bookmarkEnd w:id="452"/>
      <w:bookmarkEnd w:id="453"/>
      <w:r>
        <w:rPr>
          <w:rtl w:val="true"/>
        </w:rPr>
        <w:t>الرواية الأقرب إلى القبول</w:t>
      </w:r>
      <w:r>
        <w:rPr>
          <w:rtl w:val="true"/>
        </w:rPr>
        <w:t>:</w:t>
      </w:r>
      <w:bookmarkEnd w:id="454"/>
    </w:p>
    <w:p>
      <w:pPr>
        <w:pStyle w:val="BookText"/>
        <w:rPr/>
      </w:pPr>
      <w:r>
        <w:rPr>
          <w:rFonts w:ascii="Amiri" w:hAnsi="Amiri" w:eastAsia="Amiri" w:cs="Amiri"/>
          <w:color w:val="111111"/>
          <w:sz w:val="28"/>
          <w:sz w:val="28"/>
          <w:szCs w:val="28"/>
          <w:rtl w:val="true"/>
          <w:lang w:bidi="ar-SA"/>
        </w:rPr>
        <w:t xml:space="preserve">و بالنسبة لذهاب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إلى اليمن أولا، فأسلمت همدان كلها على يديه في ساعة واحدة، و انتشر الإسلام في تلك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أهلها شعروا بحاجتهم إلى من يفقههم في الدين، فوفدوا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طلبوا منه ذلك، فأرسل إليهم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ثانية،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 من اليمن،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فينا من يفقهنا في الدين، و يعلمنا السنن، و يحكم فينا بكتاب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انطلق يا علي إلى أهل اليمن، ففقههم في الدين و علمهم السنن، و احكم فيهم بكتاب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اليمن قوم طغام، يأتوني من القضاء بما لا علم لي به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اللّه سيهدي قلبك، و يثبت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شككت في قضاء بين اثنين حتى الساعة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455" w:name="pg12358_199719"/>
    </w:p>
    <w:p>
      <w:pPr>
        <w:pStyle w:val="BookText"/>
        <w:rPr/>
      </w:pPr>
      <w:bookmarkEnd w:id="455"/>
      <w:r>
        <w:rPr>
          <w:rFonts w:ascii="Amiri" w:hAnsi="Amiri" w:eastAsia="Amiri" w:cs="Amiri"/>
          <w:color w:val="111111"/>
          <w:sz w:val="28"/>
          <w:sz w:val="28"/>
          <w:szCs w:val="28"/>
          <w:rtl w:val="true"/>
          <w:lang w:bidi="ar-SA"/>
        </w:rPr>
        <w:t>و 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ليدعوهم إلى الإسلام، و ليخمس ركازهم، و يعلمهم الأحكام، و يبين لهم الحلال و الحرام، و إلى أهل نجران ليجمع صدقاتهم، و يقدم عليه بجزيتهم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8593979_417432637"/>
      <w:bookmarkStart w:id="457" w:name="_Toc155"/>
      <w:bookmarkEnd w:id="456"/>
      <w:r>
        <w:rPr>
          <w:rtl w:val="true"/>
        </w:rPr>
        <w:t>النبي صلّى اللّه عليه و آله لم يعلم عليا عليه السّلام القضاء</w:t>
      </w:r>
      <w:r>
        <w:rPr>
          <w:rtl w:val="true"/>
        </w:rPr>
        <w:t>:</w:t>
      </w:r>
      <w:bookmarkEnd w:id="457"/>
    </w:p>
    <w:p>
      <w:pPr>
        <w:pStyle w:val="BookText"/>
        <w:rPr/>
      </w:pPr>
      <w:r>
        <w:rPr>
          <w:rFonts w:ascii="Amiri" w:hAnsi="Amiri" w:eastAsia="Amiri" w:cs="Amiri"/>
          <w:color w:val="111111"/>
          <w:sz w:val="28"/>
          <w:sz w:val="28"/>
          <w:szCs w:val="28"/>
          <w:rtl w:val="true"/>
          <w:lang w:bidi="ar-SA"/>
        </w:rPr>
        <w:t>و لعل من المهم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نشير إلى أن الملاحظ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بل اكتفى بالطلب إليه أن لا يقضي بين الخصمين حتى يسمع كلامهما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أخبره بأن اللّه تعالى هو الذي يتولى هداية قلبه، و تثبيت لسانه على الحق و الصواب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في أن ذلك لن يكون على سبيل القهر و الجبر، بل هو منحة إلهية، تدل على مكانة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تبارك و تعالى، و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هذا المقام بجهده و جهاده، فاستحق هذه الهداية الإلهية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Style w:val="FootnoteAnchor"/>
          <w:rtl w:val="true"/>
        </w:rPr>
        <w:footnoteReference w:id="257"/>
      </w:r>
      <w:r>
        <w:rPr>
          <w:rFonts w:ascii="Amiri" w:hAnsi="Amiri" w:eastAsia="Amiri" w:cs="Amiri"/>
          <w:color w:val="111111"/>
          <w:sz w:val="28"/>
          <w:sz w:val="28"/>
          <w:szCs w:val="28"/>
          <w:rtl w:val="true"/>
          <w:lang w:bidi="ar-SA"/>
        </w:rPr>
        <w:t xml:space="preserve">، وَ اَلَّذِينَ اِهْتَدَوْا زٰادَهُمْ هُدىً وَ آتٰاهُمْ تَقْوٰاهُمْ </w:t>
      </w:r>
      <w:r>
        <w:rPr>
          <w:rStyle w:val="FootnoteAnchor"/>
          <w:rtl w:val="true"/>
        </w:rPr>
        <w:footnoteReference w:id="258"/>
      </w:r>
      <w:r>
        <w:rPr>
          <w:rFonts w:ascii="Amiri" w:hAnsi="Amiri" w:eastAsia="Amiri" w:cs="Amiri"/>
          <w:color w:val="111111"/>
          <w:sz w:val="28"/>
          <w:sz w:val="28"/>
          <w:szCs w:val="28"/>
          <w:rtl w:val="true"/>
          <w:lang w:bidi="ar-SA"/>
        </w:rPr>
        <w:t xml:space="preserve">، وَ مَنْ يُؤْمِنْ بِاللّٰهِ يَهْدِ قَلْبَهُ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458" w:name="pg12358_199720"/>
    </w:p>
    <w:p>
      <w:pPr>
        <w:pStyle w:val="Heading5"/>
        <w:numPr>
          <w:ilvl w:val="4"/>
          <w:numId w:val="1"/>
        </w:numPr>
        <w:rPr/>
      </w:pPr>
      <w:bookmarkStart w:id="459" w:name="__RefHeading___Toc8593981_417432637"/>
      <w:bookmarkStart w:id="460" w:name="_Toc156"/>
      <w:bookmarkEnd w:id="458"/>
      <w:bookmarkEnd w:id="459"/>
      <w:r>
        <w:rPr>
          <w:rtl w:val="true"/>
        </w:rPr>
        <w:t>قضاء علي عليه السّلام قضاء النبي صلّى اللّه عليه و آله</w:t>
      </w:r>
      <w:r>
        <w:rPr>
          <w:rtl w:val="true"/>
        </w:rPr>
        <w:t>:</w:t>
      </w:r>
      <w:bookmarkEnd w:id="460"/>
    </w:p>
    <w:p>
      <w:pPr>
        <w:pStyle w:val="BookText"/>
        <w:rPr/>
      </w:pPr>
      <w:r>
        <w:rPr>
          <w:rFonts w:ascii="Amiri" w:hAnsi="Amiri" w:eastAsia="Amiri" w:cs="Amiri"/>
          <w:color w:val="111111"/>
          <w:sz w:val="28"/>
          <w:sz w:val="28"/>
          <w:szCs w:val="28"/>
          <w:rtl w:val="true"/>
          <w:lang w:bidi="ar-SA"/>
        </w:rPr>
        <w:t xml:space="preserve">و قد ذكروا العديد من مفردات الأقضية التي صدرت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اليمن، 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 قوم بئرا باليمن، فأصبحوا و قد سقط فيها أسد، فنظروا إليه، فسقط إنسان بالبئر، فتعلق بآخر، و تعلق الآخر بآخر، حتى كانوا في البئر أربعة، فقتلهم الأسد، فأهوى إليه رجل برمح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فتحاكموا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دية، و ثلث دية، و نصف دية، و دية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للأسفل ربع دية، من أجل أنه هلك فوقه ثلاثة، و للثاني ثلث دية، لأنه هلك فوقه إثنان، و للثالث نصف دية، من أجل أنه هلك فوقه واحد، و للأعلى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رضيتم فهو بينكم قضاء، و إن لم ترضوا فلا حق لكم حتى تأتوا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فيقضي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قصوا عليه خبرهم،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أقضي بينكم إن شاء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قد قضى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فأخبروه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كما قضى به</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باليمن، فأتي بامرأة و طأها ثلاثة نفر في طهر واحد، فسأل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أتقران لهذا بالولد؟</w:t>
      </w:r>
    </w:p>
    <w:p>
      <w:pPr>
        <w:pStyle w:val="BookText"/>
        <w:rPr/>
      </w:pPr>
      <w:r>
        <w:rPr>
          <w:rFonts w:ascii="Amiri" w:hAnsi="Amiri" w:eastAsia="Amiri" w:cs="Amiri"/>
          <w:color w:val="111111"/>
          <w:sz w:val="28"/>
          <w:sz w:val="28"/>
          <w:szCs w:val="28"/>
          <w:rtl w:val="true"/>
          <w:lang w:bidi="ar-SA"/>
        </w:rPr>
        <w:t>فلم يقرّا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أتقران لهذا بالولد؟</w:t>
      </w:r>
    </w:p>
    <w:p>
      <w:pPr>
        <w:pStyle w:val="BookText"/>
        <w:rPr/>
      </w:pPr>
      <w:r>
        <w:rPr>
          <w:rFonts w:ascii="Amiri" w:hAnsi="Amiri" w:eastAsia="Amiri" w:cs="Amiri"/>
          <w:color w:val="111111"/>
          <w:sz w:val="28"/>
          <w:sz w:val="28"/>
          <w:szCs w:val="28"/>
          <w:rtl w:val="true"/>
          <w:lang w:bidi="ar-SA"/>
        </w:rPr>
        <w:t>فلم يقرّا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 اثنين، حتى فرغ، يسأل اثنين اثنين غير واحد، فلم يقرّوا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أقرع بينهم، فألزم الولد، الذي خرجت عليه القرعة، و جعل عليه ثلثي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ذلك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فضحك حتى بدت نواجذه</w:t>
      </w:r>
    </w:p>
    <w:p>
      <w:pPr>
        <w:pStyle w:val="BookText"/>
        <w:rPr/>
      </w:pPr>
      <w:r>
        <w:rPr>
          <w:rFonts w:ascii="Amiri" w:hAnsi="Amiri" w:eastAsia="Amiri" w:cs="Amiri"/>
          <w:color w:val="111111"/>
          <w:sz w:val="28"/>
          <w:sz w:val="28"/>
          <w:szCs w:val="28"/>
          <w:rtl w:val="true"/>
          <w:lang w:bidi="ar-SA"/>
        </w:rPr>
        <w:t>زاد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ما قضى</w:t>
      </w:r>
      <w:r>
        <w:rPr>
          <w:rFonts w:eastAsia="Amiri" w:cs="Amiri" w:ascii="Amiri" w:hAnsi="Amiri"/>
          <w:color w:val="111111"/>
          <w:sz w:val="28"/>
          <w:szCs w:val="28"/>
          <w:rtl w:val="true"/>
          <w:lang w:bidi="ar-SA"/>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فيها إلا ما قضى علي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حكمت فيه بحكم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عز و جل حكمك فيهم</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فانفلت فرس لرجل من أهل اليمن، فنفح رجلا برجله فقتله، و أخذه أولياء المقتول، فرفعوه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فأقام صاحب الفرس البيّنة أن الفرس انفلت من داره فنفح الرجل برجله، فأبطل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أولياء المقتول من اليمن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حكم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ظلمنا، و أبطل دم صاحبنا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ليس بظلام، و لم يخلق </w:t>
      </w:r>
      <w:bookmarkStart w:id="461" w:name="pg12358_199723"/>
    </w:p>
    <w:p>
      <w:pPr>
        <w:pStyle w:val="BookText"/>
        <w:rPr/>
      </w:pPr>
      <w:bookmarkEnd w:id="461"/>
      <w:r>
        <w:rPr>
          <w:rFonts w:ascii="Amiri" w:hAnsi="Amiri" w:eastAsia="Amiri" w:cs="Amiri"/>
          <w:color w:val="111111"/>
          <w:sz w:val="28"/>
          <w:sz w:val="28"/>
          <w:szCs w:val="28"/>
          <w:rtl w:val="true"/>
          <w:lang w:bidi="ar-SA"/>
        </w:rPr>
        <w:t>علي للظلم، و إن الولاية من بعدي لعلي، و الحكم حكمه، و القول قوله، لا يرد حكمه و قوله و ولايته إلا كافر، و لا يرضى بحكمه و قوله و ولايته إلا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اليمانيون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رضينا بقول علي و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توبتكم مما قلتم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العديد من الأمور التي تضمنتها هذه النصوص، و يحسن منا لفت النظر إليها هنا، و منها</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8593983_417432637"/>
      <w:bookmarkStart w:id="463" w:name="_Toc157"/>
      <w:bookmarkEnd w:id="462"/>
      <w:r>
        <w:rPr>
          <w:rtl w:val="true"/>
        </w:rPr>
        <w:t>شكاية الخصوم إلى رسول اللّه صلّى اللّه عليه و آله</w:t>
      </w:r>
      <w:r>
        <w:rPr>
          <w:rtl w:val="true"/>
        </w:rPr>
        <w:t>:</w:t>
      </w:r>
      <w:bookmarkEnd w:id="46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المتخاصمين لم يرضوا بقضاء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الثلاثة المنقولة آنفا، و لا نرى أن ذلك لسوء نظر، أو لكراهة منهم لشخص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لأن التخاصم بين الناس يكون عادة بسبب شبهة دخلت على أحد المتخاصمين، أو على كليهما، توجب وقوعه في و هم أن </w:t>
      </w:r>
      <w:bookmarkStart w:id="464" w:name="pg12358_199724"/>
    </w:p>
    <w:p>
      <w:pPr>
        <w:pStyle w:val="BookText"/>
        <w:rPr/>
      </w:pPr>
      <w:bookmarkEnd w:id="464"/>
      <w:r>
        <w:rPr>
          <w:rFonts w:ascii="Amiri" w:hAnsi="Amiri" w:eastAsia="Amiri" w:cs="Amiri"/>
          <w:color w:val="111111"/>
          <w:sz w:val="28"/>
          <w:sz w:val="28"/>
          <w:szCs w:val="28"/>
          <w:rtl w:val="true"/>
          <w:lang w:bidi="ar-SA"/>
        </w:rPr>
        <w:t>يكون الحق معه و إلى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فيبحث عمن يساعده في نيل حقه، أو عمن يدفع عنه خصومة مدعي الحق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ضوابط عقلية، و مسلمات شرعية، أو توافقات أو أعراف اجتماعية مع رعاية قانون العدل و الإنصاف، و عدم الإنقياد للهوى فيما يقضى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 يكن هؤلاء الناس قد عرفوا شيئا ذا بال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عن جهاده، و تضحياته، و علمه، و الآيات النازلة في حقه، و أقوال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ربما يكونون قد شاهدوه منه في تلك المدة اليسيرة التي عاشها بينهم، و هو يعلمهم، و يهديهم، و يرشدهم، و يقضي بينهم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فلعلهم 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يملك الكثير من المعرفة بأسرار القضاء، فطلبوا الإستيثاق من صحة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أنهم 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ظلمهم في بعض قضائه فيهم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فجاءهم الرد الحاسم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الأخيرة، حيث بين لهم حقيقة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موقعه، و المقام الذي جعله اللّه تعالى له فيهم، و هو مقام الولاية، و حكم من يردّ حكمه، و قوله، و ولايته</w:t>
      </w:r>
      <w:r>
        <w:rPr>
          <w:rFonts w:eastAsia="Amiri" w:cs="Amiri" w:ascii="Amiri" w:hAnsi="Amiri"/>
          <w:color w:val="111111"/>
          <w:sz w:val="28"/>
          <w:szCs w:val="28"/>
          <w:rtl w:val="true"/>
          <w:lang w:bidi="ar-SA"/>
        </w:rPr>
        <w:t>. .</w:t>
      </w:r>
    </w:p>
    <w:p>
      <w:pPr>
        <w:pStyle w:val="Heading5"/>
        <w:numPr>
          <w:ilvl w:val="4"/>
          <w:numId w:val="1"/>
        </w:numPr>
        <w:rPr/>
      </w:pPr>
      <w:bookmarkStart w:id="465" w:name="__RefHeading___Toc8593985_417432637"/>
      <w:bookmarkStart w:id="466" w:name="_Toc158"/>
      <w:bookmarkEnd w:id="465"/>
      <w:r>
        <w:rPr>
          <w:rtl w:val="true"/>
        </w:rPr>
        <w:t>علي ليس بظلام</w:t>
      </w:r>
      <w:r>
        <w:rPr>
          <w:rtl w:val="true"/>
        </w:rPr>
        <w:t>:</w:t>
      </w:r>
      <w:bookmarkEnd w:id="46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بظلام، و لم يخلق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ليكون هذا القول هو الضابطة في شأن من تكون له الولاية على الناس، فإن من يظلم فردا من الناس فلا يؤمن من </w:t>
      </w:r>
      <w:bookmarkStart w:id="467" w:name="pg12358_199725"/>
    </w:p>
    <w:p>
      <w:pPr>
        <w:pStyle w:val="BookText"/>
        <w:rPr/>
      </w:pPr>
      <w:bookmarkEnd w:id="467"/>
      <w:r>
        <w:rPr>
          <w:rFonts w:ascii="Amiri" w:hAnsi="Amiri" w:eastAsia="Amiri" w:cs="Amiri"/>
          <w:color w:val="111111"/>
          <w:sz w:val="28"/>
          <w:sz w:val="28"/>
          <w:szCs w:val="28"/>
          <w:rtl w:val="true"/>
          <w:lang w:bidi="ar-SA"/>
        </w:rPr>
        <w:t>أن ينال بظلمه كل فرد فرد منهم، إذ لا خصوصية للفرد الذي ظلم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المطلوب من الولي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الناس، و إيصال الخير إليهم، فالظلاّم الذي قد ينال ظلمه كل فرد فرد، و لو على سبيل الإحتمال لا يصلح للولاية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غاية خلق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هي الظلم، فهو صاحب الفطرة الصافية التي لا تشوبها أية شائبة، و قد استمرت على هذا الصفاء و النقاء، حيث إنه لا تصدر منه أي من مفردات الظلم، فهو ليس بظلام للأفراد</w:t>
      </w:r>
      <w:r>
        <w:rPr>
          <w:rFonts w:eastAsia="Amiri" w:cs="Amiri" w:ascii="Amiri" w:hAnsi="Amiri"/>
          <w:color w:val="111111"/>
          <w:sz w:val="28"/>
          <w:szCs w:val="28"/>
          <w:rtl w:val="true"/>
          <w:lang w:bidi="ar-SA"/>
        </w:rPr>
        <w:t>. .</w:t>
      </w:r>
    </w:p>
    <w:p>
      <w:pPr>
        <w:pStyle w:val="Heading5"/>
        <w:numPr>
          <w:ilvl w:val="4"/>
          <w:numId w:val="1"/>
        </w:numPr>
        <w:rPr/>
      </w:pPr>
      <w:bookmarkStart w:id="468" w:name="__RefHeading___Toc8593987_417432637"/>
      <w:bookmarkStart w:id="469" w:name="_Toc159"/>
      <w:bookmarkEnd w:id="468"/>
      <w:r>
        <w:rPr>
          <w:rtl w:val="true"/>
        </w:rPr>
        <w:t>عودة إلى مسألة التربية</w:t>
      </w:r>
      <w:r>
        <w:rPr>
          <w:rtl w:val="true"/>
        </w:rPr>
        <w:t>:</w:t>
      </w:r>
      <w:bookmarkEnd w:id="469"/>
    </w:p>
    <w:p>
      <w:pPr>
        <w:pStyle w:val="Heading5"/>
        <w:numPr>
          <w:ilvl w:val="4"/>
          <w:numId w:val="1"/>
        </w:numPr>
        <w:rPr/>
      </w:pPr>
      <w:bookmarkStart w:id="470" w:name="__RefHeading___Toc8593989_417432637"/>
      <w:bookmarkStart w:id="471" w:name="_Toc160"/>
      <w:bookmarkEnd w:id="470"/>
      <w:r>
        <w:rPr>
          <w:rtl w:val="true"/>
        </w:rPr>
        <w:t>بالنسبة للذين قتلهم الأسد في البئر نقول</w:t>
      </w:r>
      <w:r>
        <w:rPr>
          <w:rtl w:val="true"/>
        </w:rPr>
        <w:t>:</w:t>
      </w:r>
      <w:bookmarkEnd w:id="471"/>
    </w:p>
    <w:p>
      <w:pPr>
        <w:pStyle w:val="BookText"/>
        <w:rPr/>
      </w:pPr>
      <w:r>
        <w:rPr>
          <w:rFonts w:ascii="Amiri" w:hAnsi="Amiri" w:eastAsia="Amiri" w:cs="Amiri"/>
          <w:color w:val="111111"/>
          <w:sz w:val="28"/>
          <w:sz w:val="28"/>
          <w:szCs w:val="28"/>
          <w:rtl w:val="true"/>
          <w:lang w:bidi="ar-SA"/>
        </w:rPr>
        <w:t xml:space="preserve">اختلفت الرواية في الحكم الذي 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فواحدة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للأول ربع الدية، و للثاني ثلثها، و للثالث نصفها، و للرابع الدية كاملة، و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قبائل الذين ازدحموا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 الربع، لاحتمال استناد موته إلى أربعة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تضييق المزدحمين، و باقيها إسقاطه لثلاثة رجال فوق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للثاني الثلث، لإحتمال استناده إلى ثلاثة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الأول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للثالث النصف، حيث يحتمل استناده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الثاني 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للرابع التمام حيث إن قتله كله مستند إلى الثالث، و جعل الدية على </w:t>
      </w:r>
    </w:p>
    <w:p>
      <w:pPr>
        <w:pStyle w:val="BookText"/>
        <w:rPr/>
      </w:pPr>
      <w:r>
        <w:rPr>
          <w:rFonts w:ascii="Amiri" w:hAnsi="Amiri" w:eastAsia="Amiri" w:cs="Amiri"/>
          <w:color w:val="111111"/>
          <w:sz w:val="28"/>
          <w:sz w:val="28"/>
          <w:szCs w:val="28"/>
          <w:rtl w:val="true"/>
          <w:lang w:bidi="ar-SA"/>
        </w:rPr>
        <w:t xml:space="preserve">قبائل المزدحمين لأن الساقطين أيضا كانوا منهم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 في نص آخر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فريسة الأسد، و غرّم أهله ثلث الدية لأهل الثاني، و غرّم الثاني لأهل الثالث ثلثي الدية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غرّم الثالث لأهل الرابع الدية كاملة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هلاك الأول لم يكن مستندا إلى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الثاني كان هلاكه مستندا إلى 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الأول، و سقوط الثالث و الرابع فوقه، و كان هو السبب في سقوطهما، فيكون ثلث قتله مستندا إلى الأول فله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كان ثلث قتله مستندا إلى نفسه بجذب الرابع، فيكون له الثلثان فقط على الثاني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الرابع كان جميع قتله مستندا إلى الثالث، فكان عليه تمام ديته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472" w:name="pg12358_199727"/>
    </w:p>
    <w:p>
      <w:pPr>
        <w:pStyle w:val="Heading5"/>
        <w:numPr>
          <w:ilvl w:val="4"/>
          <w:numId w:val="1"/>
        </w:numPr>
        <w:rPr/>
      </w:pPr>
      <w:bookmarkStart w:id="473" w:name="__RefHeading___Toc8593991_417432637"/>
      <w:bookmarkStart w:id="474" w:name="_Toc161"/>
      <w:bookmarkEnd w:id="472"/>
      <w:bookmarkEnd w:id="473"/>
      <w:r>
        <w:rPr>
          <w:rtl w:val="true"/>
        </w:rPr>
        <w:t>من وصايا النبي صلّى اللّه عليه و آله لعلي عليه السّلام</w:t>
      </w:r>
      <w:r>
        <w:rPr>
          <w:rtl w:val="true"/>
        </w:rPr>
        <w:t>:</w:t>
      </w:r>
      <w:bookmarkEnd w:id="4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الكليني،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تقاتلن أحدا حتى تدعوه، و أيم اللّه لأن يهدي اللّه على يديك رجلا خير لك مما طلعت عليه الشمس و غربت، و لك ولاؤه يا علي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 ولاؤه، أي لك ميراثه إن لم يكن له وارث، و عليك خطاؤه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جماعة عن أبي المفضل، عن عبد الرزاق بن سليمان، عن الفضل بن الفضل الأشعري،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فقال له و هو يوصيه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أوصيك بالدعاء، فإن معه الإجابة، و بالشكر فإن معه المزيد، و إياك عن أن تخفر عهدا و تعين عليه، و أنهاك عن المكر، فإنه لا يحيق </w:t>
      </w:r>
    </w:p>
    <w:p>
      <w:pPr>
        <w:pStyle w:val="BookText"/>
        <w:rPr/>
      </w:pPr>
      <w:r>
        <w:rPr>
          <w:rFonts w:ascii="Amiri" w:hAnsi="Amiri" w:eastAsia="Amiri" w:cs="Amiri"/>
          <w:color w:val="111111"/>
          <w:sz w:val="28"/>
          <w:sz w:val="28"/>
          <w:szCs w:val="28"/>
          <w:rtl w:val="true"/>
          <w:lang w:bidi="ar-SA"/>
        </w:rPr>
        <w:t xml:space="preserve">المكر السيء إلا بأهله، و أنهاك عن البغي، فإنه من بغي عليه لينصرنه اللّه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لا يقاتل أحدا حتى يدعوه ثم قوله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أيم اللّه لأن يهدي اللّه على يديك رجلا خير لك مما طلعت عليه الشمس و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الهدف الأول و الأخير هو هداية الناس، و نشر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ما يذكرونه في أكثر السرايا من أنها كانت تبادر إلى الغارة و اغتنام الأموال، و سبي النساء، و الأطفال، و أسر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قد حصل شىء من ذلك، فهو على سبيل التمرد على أوامر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طمعا بالدنيا، و جريا على عادات أهل الجاهلية، و استجابة لدواعي الهوى و العصبية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أن يسلم رجل على يد شخص ليس من أسباب اختصاصه بإرثه، إلا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مولى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نحن فيه ليس كذلك،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يدعوهم إلى الإسلام، و لا يبدأ بحربهم، فإن أسلموا كان لهم ما للمسلمين و عليهم ما عليهم</w:t>
      </w:r>
      <w:r>
        <w:rPr>
          <w:rFonts w:eastAsia="Amiri" w:cs="Amiri" w:ascii="Amiri" w:hAnsi="Amiri"/>
          <w:color w:val="111111"/>
          <w:sz w:val="28"/>
          <w:szCs w:val="28"/>
          <w:rtl w:val="true"/>
          <w:lang w:bidi="ar-SA"/>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ولاؤه له من حيث إنه الإمام المفترض الطاعة، </w:t>
      </w:r>
      <w:bookmarkStart w:id="475" w:name="pg12358_199729"/>
    </w:p>
    <w:p>
      <w:pPr>
        <w:pStyle w:val="BookText"/>
        <w:rPr/>
      </w:pPr>
      <w:bookmarkEnd w:id="475"/>
      <w:r>
        <w:rPr>
          <w:rFonts w:ascii="IRNazanin" w:hAnsi="IRNazanin" w:eastAsia="IRNazanin"/>
          <w:color w:val="111111"/>
          <w:sz w:val="28"/>
          <w:sz w:val="28"/>
          <w:szCs w:val="28"/>
          <w:rtl w:val="true"/>
          <w:lang w:bidi="fa-IR"/>
        </w:rPr>
        <w:t>و الإمام وارث من لا وارث 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يصبح هذا الحديث من دلائل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الوصايا المتقدمة، التي رويت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لا تشير إلى أي أمر بقتال صدر عنه له، و إنما هي في سياق إثارة أجواء و مشاعر سليمة و طبيعية، و التوجيه نحو تنظيم العلاقة مع أهل اليمن، على أساس التوافق، و إبرام العهود، و لزوم الوفاء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الوضوح و الصدق في التعامل، و الإبتعاد عن المكر و الخداع و ضرورة الإبتعاد عن البغي و التجني، و التزام جادة الإنصاف، و الرفق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مهد لذلك كله بالتوجيه نحو اللّه تعالى بالدعاء، و الطلب منه دون سواه، ثم بالشكر له، الذي يجلب معه المزيد من العطاءات الإلهية، و الألطاف و الرحمات و البركات الربانية</w:t>
      </w:r>
      <w:r>
        <w:rPr>
          <w:rFonts w:eastAsia="Amiri" w:cs="Amiri" w:ascii="Amiri" w:hAnsi="Amiri"/>
          <w:color w:val="111111"/>
          <w:sz w:val="28"/>
          <w:szCs w:val="28"/>
          <w:rtl w:val="true"/>
          <w:lang w:bidi="ar-SA"/>
        </w:rPr>
        <w:t>. .</w:t>
      </w:r>
    </w:p>
    <w:p>
      <w:pPr>
        <w:pStyle w:val="Heading5"/>
        <w:numPr>
          <w:ilvl w:val="4"/>
          <w:numId w:val="1"/>
        </w:numPr>
        <w:rPr/>
      </w:pPr>
      <w:bookmarkStart w:id="476" w:name="__RefHeading___Toc8593993_417432637"/>
      <w:bookmarkStart w:id="477" w:name="_Toc162"/>
      <w:bookmarkEnd w:id="476"/>
      <w:r>
        <w:rPr>
          <w:rtl w:val="true"/>
        </w:rPr>
        <w:t>هدايا علي عليه السّلام من اليمن إلى النبي صلّى اللّه عليه و آله</w:t>
      </w:r>
      <w:r>
        <w:rPr>
          <w:rtl w:val="true"/>
        </w:rPr>
        <w:t>:</w:t>
      </w:r>
      <w:bookmarkEnd w:id="477"/>
    </w:p>
    <w:p>
      <w:pPr>
        <w:pStyle w:val="BookText"/>
        <w:rPr/>
      </w:pPr>
      <w:r>
        <w:rPr>
          <w:rFonts w:ascii="Amiri" w:hAnsi="Amiri" w:eastAsia="Amiri" w:cs="Amiri"/>
          <w:color w:val="111111"/>
          <w:sz w:val="28"/>
          <w:sz w:val="28"/>
          <w:szCs w:val="28"/>
          <w:rtl w:val="true"/>
          <w:lang w:bidi="ar-SA"/>
        </w:rPr>
        <w:t xml:space="preserve">روى الكليني عن العدة، عن سهل و أحمد بن محمد جميعا، عن بكر بن صالح، عن سليمان الجعفري،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أمير المؤمنين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أفراس من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ألوان مختلفة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وضح؟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فيها أشقر به 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كميتان أوضحان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أعطهما ابنيك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أدهم بهيم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و استخلف به نفقة لعيالك، إنما يمن الخيل في ذوات الأوضاح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لسنا بحاجة إلى التدليل على قيمة هذه الهدية و مغزاها من حيث لفت النظر إلى استمرار المسيرة الجهادية، التي تحتاج إلى إعداد القوة التي ترهب العدو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في وقت ظن فيه بعض قاصري النظر من المسلمين أن زمن الجهاد قد انتهى، و انتفت الحاجة إلى السلاح، فباعوا أسلحتهم، حسبما تقدم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النص قد تضمن إشارة إلى لزوم إعطاء الألوان و المواصفات الشكلية موقعها و دورها في الإختيار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إلى أن لقضية اليمن أيضا أثرها، و أن تجاهلها و إسقاطها من الحساب أمر غير حميد، و رأي ليس بسديد و لا رشيد</w:t>
      </w:r>
      <w:r>
        <w:rPr>
          <w:rFonts w:eastAsia="Amiri" w:cs="Amiri" w:ascii="Amiri" w:hAnsi="Amiri"/>
          <w:color w:val="111111"/>
          <w:sz w:val="28"/>
          <w:szCs w:val="28"/>
          <w:rtl w:val="true"/>
          <w:lang w:bidi="ar-SA"/>
        </w:rPr>
        <w:t xml:space="preserve">. . </w:t>
      </w:r>
      <w:bookmarkStart w:id="478" w:name="pg12358_199731"/>
    </w:p>
    <w:p>
      <w:pPr>
        <w:pStyle w:val="Heading5"/>
        <w:numPr>
          <w:ilvl w:val="4"/>
          <w:numId w:val="1"/>
        </w:numPr>
        <w:rPr/>
      </w:pPr>
      <w:bookmarkStart w:id="479" w:name="__RefHeading___Toc8593995_417432637"/>
      <w:bookmarkStart w:id="480" w:name="_Toc163"/>
      <w:bookmarkEnd w:id="478"/>
      <w:bookmarkEnd w:id="479"/>
      <w:r>
        <w:rPr>
          <w:rtl w:val="true"/>
        </w:rPr>
        <w:t>علي عليه السّلام في اليمن مرة أخرى</w:t>
      </w:r>
      <w:r>
        <w:rPr>
          <w:rtl w:val="true"/>
        </w:rPr>
        <w:t>:</w:t>
      </w:r>
      <w:bookmarkEnd w:id="480"/>
    </w:p>
    <w:p>
      <w:pPr>
        <w:pStyle w:val="BookText"/>
        <w:rPr/>
      </w:pPr>
      <w:r>
        <w:rPr>
          <w:rFonts w:ascii="Amiri" w:hAnsi="Amiri" w:eastAsia="Amiri" w:cs="Amiri"/>
          <w:color w:val="111111"/>
          <w:sz w:val="28"/>
          <w:sz w:val="28"/>
          <w:szCs w:val="28"/>
          <w:rtl w:val="true"/>
          <w:lang w:bidi="ar-SA"/>
        </w:rPr>
        <w:t xml:space="preserve">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فوجهني إلى اليمن لأصلح بينهم،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 قوم كثير، و أنا شاب حدث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صرت بأعلى عقبة فيق فناد بأعلى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شجر، يا مدر، يا ثرى،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يقرؤكم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فلما صرت بأعلى عقبة فيق أشرفت على اليمن، فإذا هم بأسرهم مقبلون نحوي، مشرعون أسنتهم، متنكبون قسيهم، شاهرون سلاحهم، فناديت بأعلى 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شجر، يا مدر، يا ثرى،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يقرؤكم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شجرة، و لا مدرة، و لا ثرى إلا ارتجت بصوت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محمد رسول اللّه و 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فاضطربت قوائم القوم، و ارتعدت ركبهم، و وقع السلاح من أيديهم، و أقبلوا مسرعين، فأصلحت بينهم و انصرفت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مع هذا النص وقفات هي التالية</w:t>
      </w:r>
      <w:r>
        <w:rPr>
          <w:rFonts w:eastAsia="Amiri" w:cs="Amiri" w:ascii="Amiri" w:hAnsi="Amiri"/>
          <w:color w:val="111111"/>
          <w:sz w:val="28"/>
          <w:szCs w:val="28"/>
          <w:rtl w:val="true"/>
          <w:lang w:bidi="ar-SA"/>
        </w:rPr>
        <w:t xml:space="preserve">: </w:t>
      </w:r>
      <w:bookmarkStart w:id="481" w:name="pg12358_199732"/>
    </w:p>
    <w:p>
      <w:pPr>
        <w:pStyle w:val="Heading5"/>
        <w:numPr>
          <w:ilvl w:val="4"/>
          <w:numId w:val="1"/>
        </w:numPr>
        <w:rPr/>
      </w:pPr>
      <w:bookmarkStart w:id="482" w:name="__RefHeading___Toc8593997_417432637"/>
      <w:bookmarkStart w:id="483" w:name="_Toc164"/>
      <w:bookmarkEnd w:id="481"/>
      <w:bookmarkEnd w:id="482"/>
      <w:r>
        <w:rPr>
          <w:rtl w:val="true"/>
        </w:rPr>
        <w:t>عقبة أفيق</w:t>
      </w:r>
      <w:r>
        <w:rPr>
          <w:rtl w:val="true"/>
        </w:rPr>
        <w:t>:</w:t>
      </w:r>
      <w:bookmarkEnd w:id="483"/>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أفيق كامير، قرية بين حوران و الغور،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غور الأردن في أول العقبة المعروفة بعقبة أفيق التي تنزل منها إلى الغور و هي عقبة طويلة نحو ميلين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السؤال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اليمن، فإن اليمن تقع إلى الجنوب من المدينة، و عقبة أفيق تقع في الجهة الشمالية منها، لأنها بين حوران و الغور، فأين هذه من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تصريح الرواية المشار إليها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 بأعلى عقبة فيق أشرف على اليمن، فإذا هم بأسرهم مقبلون نحوه، مشرعون أسنتهم الخ</w:t>
      </w:r>
      <w:r>
        <w:rPr>
          <w:rFonts w:eastAsia="Amiri" w:cs="Amiri" w:ascii="Amiri" w:hAnsi="Amiri"/>
          <w:color w:val="111111"/>
          <w:sz w:val="28"/>
          <w:szCs w:val="28"/>
          <w:rtl w:val="true"/>
          <w:lang w:bidi="ar-SA"/>
        </w:rPr>
        <w:t>. .</w:t>
      </w:r>
    </w:p>
    <w:p>
      <w:pPr>
        <w:pStyle w:val="Heading5"/>
        <w:numPr>
          <w:ilvl w:val="4"/>
          <w:numId w:val="1"/>
        </w:numPr>
        <w:rPr/>
      </w:pPr>
      <w:bookmarkStart w:id="484" w:name="__RefHeading___Toc8593999_417432637"/>
      <w:bookmarkStart w:id="485" w:name="_Toc165"/>
      <w:bookmarkEnd w:id="484"/>
      <w:r>
        <w:rPr>
          <w:rtl w:val="true"/>
        </w:rPr>
        <w:t>سفير سلام</w:t>
      </w:r>
      <w:r>
        <w:rPr>
          <w:rtl w:val="true"/>
        </w:rPr>
        <w:t>:</w:t>
      </w:r>
      <w:bookmarkEnd w:id="485"/>
    </w:p>
    <w:p>
      <w:pPr>
        <w:pStyle w:val="BookText"/>
        <w:rPr/>
      </w:pPr>
      <w:r>
        <w:rPr>
          <w:rFonts w:ascii="Amiri" w:hAnsi="Amiri" w:eastAsia="Amiri" w:cs="Amiri"/>
          <w:color w:val="111111"/>
          <w:sz w:val="28"/>
          <w:sz w:val="28"/>
          <w:szCs w:val="28"/>
          <w:rtl w:val="true"/>
          <w:lang w:bidi="ar-SA"/>
        </w:rPr>
        <w:t>إننا لا نملك ما يؤيد أو ينفي هذه الحادثة، التي يبدو أنها بعثة تهدف إلى الصلح بين فريقين متخاصمين، حيث قالت الفقرة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فأصلحت بينهم و انصرفت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هؤلاء الناس مسلمين؟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الرواية لم تذكر ذلك كما أنها لم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دعاهم إلى الإسلام، أو أنهم هم بادروا إلى إعلان إسلامهم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ليس فيها ما يدل على أنهم كانوا قد أرسلوا قبل ذلك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 وساطة</w:t>
      </w:r>
      <w:r>
        <w:rPr>
          <w:rFonts w:eastAsia="Amiri" w:cs="Amiri" w:ascii="Amiri" w:hAnsi="Amiri"/>
          <w:color w:val="111111"/>
          <w:sz w:val="28"/>
          <w:szCs w:val="28"/>
          <w:rtl w:val="true"/>
          <w:lang w:bidi="ar-SA"/>
        </w:rPr>
        <w:t xml:space="preserve">. . </w:t>
      </w:r>
      <w:bookmarkStart w:id="486" w:name="pg12358_199733"/>
    </w:p>
    <w:p>
      <w:pPr>
        <w:pStyle w:val="Heading5"/>
        <w:numPr>
          <w:ilvl w:val="4"/>
          <w:numId w:val="1"/>
        </w:numPr>
        <w:rPr/>
      </w:pPr>
      <w:bookmarkStart w:id="487" w:name="__RefHeading___Toc8594001_417432637"/>
      <w:bookmarkStart w:id="488" w:name="_Toc166"/>
      <w:bookmarkEnd w:id="486"/>
      <w:bookmarkEnd w:id="487"/>
      <w:r>
        <w:rPr>
          <w:rtl w:val="true"/>
        </w:rPr>
        <w:t xml:space="preserve">لما ذا غضب أهل اليمن؟ </w:t>
      </w:r>
      <w:r>
        <w:rPr>
          <w:rtl w:val="true"/>
        </w:rPr>
        <w:t>! :</w:t>
      </w:r>
      <w:bookmarkEnd w:id="488"/>
    </w:p>
    <w:p>
      <w:pPr>
        <w:pStyle w:val="BookText"/>
        <w:rPr/>
      </w:pPr>
      <w:r>
        <w:rPr>
          <w:rFonts w:ascii="Amiri" w:hAnsi="Amiri" w:eastAsia="Amiri" w:cs="Amiri"/>
          <w:color w:val="111111"/>
          <w:sz w:val="28"/>
          <w:sz w:val="28"/>
          <w:szCs w:val="28"/>
          <w:rtl w:val="true"/>
          <w:lang w:bidi="ar-SA"/>
        </w:rPr>
        <w:t>إن هذه الرواية قد دلت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لهم موقفا عدائيا من مبعوث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إنهم جاؤوا باندفاع شديد، و معهم أسلحتهم، و كان دفع شرهم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التدخل الإلهي و بصورة إعجازية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ذا يندفع الفريقان المتنازعان لمواجهة مبعوث قد جاء ليصلح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الذين جاؤوا غاضبين، هم أحد الفريقين المتنازعين، و لعلهم اعتقدوا أن هذا المبعوث لن يقف إلى جانبهم في خصومتهم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أهل اليمن بأسرهم كانوا مقبلين نحوه مشرعين أسنتهم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يصح هذا التوجيه</w:t>
      </w:r>
      <w:r>
        <w:rPr>
          <w:rFonts w:eastAsia="Amiri" w:cs="Amiri" w:ascii="Amiri" w:hAnsi="Amiri"/>
          <w:color w:val="111111"/>
          <w:sz w:val="28"/>
          <w:szCs w:val="28"/>
          <w:rtl w:val="true"/>
          <w:lang w:bidi="ar-SA"/>
        </w:rPr>
        <w:t>. .</w:t>
      </w:r>
    </w:p>
    <w:p>
      <w:pPr>
        <w:pStyle w:val="Heading5"/>
        <w:numPr>
          <w:ilvl w:val="4"/>
          <w:numId w:val="1"/>
        </w:numPr>
        <w:rPr/>
      </w:pPr>
      <w:bookmarkStart w:id="489" w:name="__RefHeading___Toc8594003_417432637"/>
      <w:bookmarkStart w:id="490" w:name="_Toc167"/>
      <w:bookmarkEnd w:id="489"/>
      <w:r>
        <w:rPr>
          <w:rtl w:val="true"/>
        </w:rPr>
        <w:t>لعلها جماعة صغيرة</w:t>
      </w:r>
      <w:r>
        <w:rPr>
          <w:rtl w:val="true"/>
        </w:rPr>
        <w:t>:</w:t>
      </w:r>
      <w:bookmarkEnd w:id="490"/>
    </w:p>
    <w:p>
      <w:pPr>
        <w:pStyle w:val="BookText"/>
        <w:rPr/>
      </w:pPr>
      <w:r>
        <w:rPr>
          <w:rFonts w:ascii="Amiri" w:hAnsi="Amiri" w:eastAsia="Amiri" w:cs="Amiri"/>
          <w:color w:val="111111"/>
          <w:sz w:val="28"/>
          <w:sz w:val="28"/>
          <w:szCs w:val="28"/>
          <w:rtl w:val="true"/>
          <w:lang w:bidi="ar-SA"/>
        </w:rPr>
        <w:t xml:space="preserve">هل يمكن لأهل اليمن كلهم أن يأتوا لاستقبال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بالسلاح، و يواجهوه بالحرب؟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كانت اليمن بمثابة قرية أو مدينة، تستطيع أن تخرج عن بكرة أبيها لمواجهة أحد القادمين؟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يدلنا ذلك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مهمة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الصلح بين جماعة صغيرة من حيث العدد، و كانت مساكنها متقاربة، و لعلها كانت في بعض نواحي اليمن</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8594005_417432637"/>
      <w:bookmarkStart w:id="492" w:name="_Toc168"/>
      <w:bookmarkEnd w:id="491"/>
      <w:r>
        <w:rPr>
          <w:rtl w:val="true"/>
        </w:rPr>
        <w:t>اليمن بلد كبير</w:t>
      </w:r>
      <w:r>
        <w:rPr>
          <w:rtl w:val="true"/>
        </w:rPr>
        <w:t>:</w:t>
      </w:r>
      <w:bookmarkEnd w:id="49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الصعود إلى أعلى عقبة أفيق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قبلنا أنها كانت في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يعني </w:t>
      </w:r>
      <w:bookmarkStart w:id="493" w:name="pg12358_199734"/>
    </w:p>
    <w:p>
      <w:pPr>
        <w:pStyle w:val="BookText"/>
        <w:rPr/>
      </w:pPr>
      <w:bookmarkEnd w:id="493"/>
      <w:r>
        <w:rPr>
          <w:rFonts w:ascii="Amiri" w:hAnsi="Amiri" w:eastAsia="Amiri" w:cs="Amiri"/>
          <w:color w:val="111111"/>
          <w:sz w:val="28"/>
          <w:sz w:val="28"/>
          <w:szCs w:val="28"/>
          <w:rtl w:val="true"/>
          <w:lang w:bidi="ar-SA"/>
        </w:rPr>
        <w:t xml:space="preserve">الإشراف على بلاد اليمن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كانت اليمن بقعة صغيرة تظهر معالمها للصاعد إلى أعلى عقبة أفيق؟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يدل ذلك على صحة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المطلوب كان الصلح بين جماعة من الناس كانوا يسكنون في ناحية صغيرة؟ </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8594007_417432637"/>
      <w:bookmarkStart w:id="495" w:name="_Toc169"/>
      <w:bookmarkEnd w:id="494"/>
      <w:r>
        <w:rPr>
          <w:rtl w:val="true"/>
        </w:rPr>
        <w:t>علي عليه السّلام شاب حدث</w:t>
      </w:r>
      <w:r>
        <w:rPr>
          <w:rtl w:val="true"/>
        </w:rPr>
        <w:t>:</w:t>
      </w:r>
      <w:bookmarkEnd w:id="495"/>
    </w:p>
    <w:p>
      <w:pPr>
        <w:pStyle w:val="BookText"/>
        <w:rPr/>
      </w:pPr>
      <w:r>
        <w:rPr>
          <w:rFonts w:ascii="Amiri" w:hAnsi="Amiri" w:eastAsia="Amiri" w:cs="Amiri"/>
          <w:color w:val="111111"/>
          <w:sz w:val="28"/>
          <w:sz w:val="28"/>
          <w:szCs w:val="28"/>
          <w:rtl w:val="true"/>
          <w:lang w:bidi="ar-SA"/>
        </w:rPr>
        <w:t>و لا ندري بعد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أن يصف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شاب حدث</w:t>
      </w:r>
      <w:r>
        <w:rPr>
          <w:rFonts w:eastAsia="Amiri" w:cs="Amiri" w:ascii="Amiri" w:hAnsi="Amiri"/>
          <w:color w:val="111111"/>
          <w:sz w:val="28"/>
          <w:szCs w:val="28"/>
          <w:rtl w:val="true"/>
          <w:lang w:bidi="ar-SA"/>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ذلك الوقت أكثر من ثلاثين عاما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فمتى يصح وصفه بأنه رجل كامل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نصّبه اللّه و رسوله وليا للمؤمنين قبل و بعد هذا التاريخ في مناسبات عديدة؟ </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6" w:name="pg12358_199736"/>
      <w:bookmarkStart w:id="497" w:name="pg12358_199736"/>
      <w:bookmarkEnd w:id="497"/>
    </w:p>
    <w:p>
      <w:pPr>
        <w:pStyle w:val="Heading4"/>
        <w:numPr>
          <w:ilvl w:val="3"/>
          <w:numId w:val="1"/>
        </w:numPr>
        <w:rPr/>
      </w:pPr>
      <w:bookmarkStart w:id="498" w:name="pg12358_199736"/>
      <w:bookmarkStart w:id="499" w:name="__RefHeading___Toc8594009_417432637"/>
      <w:bookmarkStart w:id="500" w:name="_Toc170"/>
      <w:bookmarkEnd w:id="498"/>
      <w:bookmarkEnd w:id="499"/>
      <w:r>
        <w:rPr>
          <w:rtl w:val="true"/>
        </w:rPr>
        <w:t>الفصل التاسع</w:t>
      </w:r>
      <w:r>
        <w:rPr>
          <w:rtl w:val="true"/>
        </w:rPr>
        <w:t xml:space="preserve">: </w:t>
      </w:r>
      <w:r>
        <w:rPr>
          <w:rtl w:val="true"/>
        </w:rPr>
        <w:t>علي عليه السّلام في بني زبيد</w:t>
      </w:r>
      <w:bookmarkEnd w:id="50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1" w:name="__RefHeading___Toc8594011_417432637"/>
      <w:bookmarkStart w:id="502" w:name="_Toc171"/>
      <w:bookmarkEnd w:id="501"/>
      <w:r>
        <w:rPr>
          <w:rtl w:val="true"/>
        </w:rPr>
        <w:t>اشارة</w:t>
      </w:r>
      <w:bookmarkEnd w:id="50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12358_199738"/>
      <w:bookmarkStart w:id="504" w:name="pg12358_199738"/>
      <w:bookmarkEnd w:id="504"/>
    </w:p>
    <w:p>
      <w:pPr>
        <w:pStyle w:val="Heading5"/>
        <w:numPr>
          <w:ilvl w:val="4"/>
          <w:numId w:val="1"/>
        </w:numPr>
        <w:rPr/>
      </w:pPr>
      <w:bookmarkStart w:id="505" w:name="pg12358_199738"/>
      <w:bookmarkStart w:id="506" w:name="__RefHeading___Toc8594013_417432637"/>
      <w:bookmarkStart w:id="507" w:name="_Toc172"/>
      <w:bookmarkEnd w:id="505"/>
      <w:bookmarkEnd w:id="506"/>
      <w:r>
        <w:rPr>
          <w:rtl w:val="true"/>
        </w:rPr>
        <w:t>سرية علي عليه السّلام إلى بني زبيد</w:t>
      </w:r>
      <w:r>
        <w:rPr>
          <w:rtl w:val="true"/>
        </w:rPr>
        <w:t>:</w:t>
      </w:r>
      <w:bookmarkEnd w:id="507"/>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خالد بن سعيد بن العاص إلى اليمن،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اجتمعتما فعلي الأمير، و إن افترقتما فكل واحد منكما أمير</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عمرو بن معديكرب مكانهما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على جماعة من قومه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حتى آتي هؤلاء القوم، فإني لم أسمّ لأحد قط إلا هابني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دنا منهما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ثور، و أنا عمرو بن معد يكرب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فابتدره علي و خالد، و كلاهما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خلني و إياه، و يفديه بأمه و أبيه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 إذ سمع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تفزّع بي، و أراني لهؤلاء جزرا</w:t>
      </w:r>
      <w:r>
        <w:rPr>
          <w:rFonts w:eastAsia="Amiri" w:cs="Amiri" w:ascii="Amiri" w:hAnsi="Amiri"/>
          <w:color w:val="111111"/>
          <w:sz w:val="28"/>
          <w:szCs w:val="28"/>
          <w:rtl w:val="true"/>
          <w:lang w:bidi="ar-SA"/>
        </w:rPr>
        <w:t xml:space="preserve">. </w:t>
      </w:r>
      <w:bookmarkStart w:id="508" w:name="pg12358_199739"/>
    </w:p>
    <w:p>
      <w:pPr>
        <w:pStyle w:val="BookText"/>
        <w:rPr/>
      </w:pPr>
      <w:bookmarkEnd w:id="508"/>
      <w:r>
        <w:rPr>
          <w:rFonts w:ascii="IRNazanin" w:hAnsi="IRNazanin" w:eastAsia="IRNazanin"/>
          <w:color w:val="111111"/>
          <w:sz w:val="28"/>
          <w:sz w:val="28"/>
          <w:szCs w:val="28"/>
          <w:rtl w:val="true"/>
          <w:lang w:bidi="fa-IR"/>
        </w:rPr>
        <w:t>فانصرف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عمرو فارس العرب، مشهورا بالشجاعة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شاعرا محسنا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خالد بن سعيد بن العاص إلى اليمن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مررت بقرية فلم تسمع أذانا، فاسبهم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فمر ببني زبيد، فلم يسمع أذانا، فسباهم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عمرو بن معد يكرب، فكلمه فيهم، فوهبهم له، فوهب له عمرو سيفه الصمصامة، فتسلمه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مدح عمرو خالدا في أبيات له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9" w:name="__RefHeading___Toc8594015_417432637"/>
      <w:bookmarkStart w:id="510" w:name="_Toc173"/>
      <w:bookmarkEnd w:id="509"/>
      <w:r>
        <w:rPr>
          <w:rtl w:val="true"/>
        </w:rPr>
        <w:t>غرور عمرو بن معد يكرب</w:t>
      </w:r>
      <w:r>
        <w:rPr>
          <w:rtl w:val="true"/>
        </w:rPr>
        <w:t>:</w:t>
      </w:r>
      <w:bookmarkEnd w:id="510"/>
    </w:p>
    <w:p>
      <w:pPr>
        <w:pStyle w:val="BookText"/>
        <w:rPr/>
      </w:pPr>
      <w:r>
        <w:rPr>
          <w:rFonts w:ascii="Amiri" w:hAnsi="Amiri" w:eastAsia="Amiri" w:cs="Amiri"/>
          <w:color w:val="111111"/>
          <w:sz w:val="28"/>
          <w:sz w:val="28"/>
          <w:szCs w:val="28"/>
          <w:rtl w:val="true"/>
          <w:lang w:bidi="ar-SA"/>
        </w:rPr>
        <w:t>إن عمروا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الناس على شاكلته، من حيث حبهم للحياة، و فرقهم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فإن مجرد تقريب احتمالات الموت إليهم يكفي في إيجاد دواعي الإبتعاد عنه لديهم، و البحث عن خيارات أخرى تجعلهم أقرب إلى السلامة و الأمن</w:t>
      </w:r>
      <w:r>
        <w:rPr>
          <w:rFonts w:eastAsia="Amiri" w:cs="Amiri" w:ascii="Amiri" w:hAnsi="Amiri"/>
          <w:color w:val="111111"/>
          <w:sz w:val="28"/>
          <w:szCs w:val="28"/>
          <w:rtl w:val="true"/>
          <w:lang w:bidi="ar-SA"/>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به يفاجأ بعكس ما ظنه، فهو قد اعتاد أن يرى القادة يسعون أولا </w:t>
      </w:r>
      <w:bookmarkStart w:id="511" w:name="pg12358_199740"/>
    </w:p>
    <w:p>
      <w:pPr>
        <w:pStyle w:val="BookText"/>
        <w:rPr/>
      </w:pPr>
      <w:bookmarkEnd w:id="511"/>
      <w:r>
        <w:rPr>
          <w:rFonts w:ascii="Amiri" w:hAnsi="Amiri" w:eastAsia="Amiri" w:cs="Amiri"/>
          <w:color w:val="111111"/>
          <w:sz w:val="28"/>
          <w:sz w:val="28"/>
          <w:szCs w:val="28"/>
          <w:rtl w:val="true"/>
          <w:lang w:bidi="ar-SA"/>
        </w:rPr>
        <w:t>إلى دفع الذين هم تحت أيديهم، إلى مواجهة الأخطار و درئها عنهم، و أن يجدوا فيهم ما يغنيهم عن التعرض لها و مكابدتها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كان ثمة من خطر، فليتوجه إلى أولئك الأتباع، لأن حفظ القائد هو الأهم و الأولى و الأوجب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 يرى الأمر مع هؤلاء القادمين على خلاف ما اعتاده و مارسه، فهو يسمع قادتهم، يتسابقون للتضحية بأنفسهم حبا بسلامة إخوانهم من قادة و غيرهم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غرور عمرو بنفسه، و اعتماده على بعد صيته، و خوف الناس منه، قد انتهى به إلى هذا التراجع و الإنكسار الذليل، دون أن يكلف نفسه عناء خوض معركة، أو بذل جهد في قتال، يعذر فيه بعد استنفاذ القوة و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لقد آثر رجوع الخوف و الجبن، و الشعور بالضعف و الإنبهار بقوة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معلنا أن هؤلاء الذين يواجههم يعتبرونه جزرا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قد اكتسبه من سمعة بين العرب في الشجاعة و القتال، كانت تشوبه شائبة التزوير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بالدعايات الفارغة، و التهويلات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كان يبطش ببعض الضعفاء و الجبناء، أو يغدر ببعض الآمنين من الأقوياء، أو يختلق الروايات، و يشيع الخرافات و ينتج الأوهام و الأباطيل، عن بطولات موهومة، و أفاعيل لم يكن لها وجود إلا في مخيلة قائليها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 كل ذلك قد كان، فقد عرف عمرو بالكذب كما سنرى</w:t>
      </w:r>
      <w:r>
        <w:rPr>
          <w:rFonts w:eastAsia="Amiri" w:cs="Amiri" w:ascii="Amiri" w:hAnsi="Amiri"/>
          <w:color w:val="111111"/>
          <w:sz w:val="28"/>
          <w:szCs w:val="28"/>
          <w:rtl w:val="true"/>
          <w:lang w:bidi="ar-SA"/>
        </w:rPr>
        <w:t>. .</w:t>
      </w:r>
    </w:p>
    <w:p>
      <w:pPr>
        <w:pStyle w:val="Heading5"/>
        <w:numPr>
          <w:ilvl w:val="4"/>
          <w:numId w:val="1"/>
        </w:numPr>
        <w:rPr/>
      </w:pPr>
      <w:bookmarkStart w:id="512" w:name="__RefHeading___Toc8594017_417432637"/>
      <w:bookmarkStart w:id="513" w:name="_Toc174"/>
      <w:bookmarkEnd w:id="512"/>
      <w:r>
        <w:rPr>
          <w:rtl w:val="true"/>
        </w:rPr>
        <w:t>شجعان و فرسان صنعتهم السياسة</w:t>
      </w:r>
      <w:r>
        <w:rPr>
          <w:rtl w:val="true"/>
        </w:rPr>
        <w:t>:</w:t>
      </w:r>
      <w:bookmarkEnd w:id="51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حاول أعداء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يطروا خصومه، و يعظموهم </w:t>
      </w:r>
    </w:p>
    <w:p>
      <w:pPr>
        <w:pStyle w:val="BookText"/>
        <w:rPr/>
      </w:pPr>
      <w:r>
        <w:rPr>
          <w:rFonts w:ascii="Amiri" w:hAnsi="Amiri" w:eastAsia="Amiri" w:cs="Amiri"/>
          <w:color w:val="111111"/>
          <w:sz w:val="28"/>
          <w:sz w:val="28"/>
          <w:szCs w:val="28"/>
          <w:rtl w:val="true"/>
          <w:lang w:bidi="ar-SA"/>
        </w:rPr>
        <w:t xml:space="preserve">بما ليس فيهم، و أن يظهروا ميزاته الفريدة في أناس آخرين، ظنا منهم أنهم يطمسون بذلك 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ينقصون من قدره، و يحطون من مقامه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من أمثلة ذلك سعيهم لنسبة البطولات إلى خالد بن الوليد، و إلى الزبير بن العوام، و طلحة، و أبي دجانة، و أضرابهم من الصحابة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إن إطراءهم لعنترة، و نسج القصص الخيالية حول شجاعته النادرة، لعله يدخل في هذا السياق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عنترة كان رجلا عاديا جدا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لقد لخص بعضهم واقعه التاريخي بقوله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من بني عبس يلقى الفارس أو الفارسين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اخترعوا قصص بني هلال، و قصة سيف بن ذي يزن، و قصص ذات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فيروز شاه، و بهرام شاه، و المياسة و المقداد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يبدو أن عمرو بن معد يكرب قد حالفه الحظ في هذا المجال أيضا حتى اعتبروه فارس العرب، و أنه مشهور بالشجاعة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أوصاف و ادعاءات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الفضل في ذلك كله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شدة بغضهم له قد دعاهم إلى إطراء غيره من المنحرفين عنه بما ليس فيهم، </w:t>
      </w:r>
      <w:bookmarkStart w:id="514" w:name="pg12358_199742"/>
    </w:p>
    <w:p>
      <w:pPr>
        <w:pStyle w:val="BookText"/>
        <w:rPr/>
      </w:pPr>
      <w:bookmarkEnd w:id="514"/>
      <w:r>
        <w:rPr>
          <w:rFonts w:ascii="Amiri" w:hAnsi="Amiri" w:eastAsia="Amiri" w:cs="Amiri"/>
          <w:color w:val="111111"/>
          <w:sz w:val="28"/>
          <w:sz w:val="28"/>
          <w:szCs w:val="28"/>
          <w:rtl w:val="true"/>
          <w:lang w:bidi="ar-SA"/>
        </w:rPr>
        <w:t>فصنعوا لهم الفضائل، و اخترعوا لهم المواقف، و جعلوهم من صانعي المعجزات، و نسبوا إليهم الخوارق، دون ان يخافوا من غضب اللّه الخالق</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8594019_417432637"/>
      <w:bookmarkStart w:id="516" w:name="_Toc175"/>
      <w:bookmarkEnd w:id="515"/>
      <w:r>
        <w:rPr>
          <w:rtl w:val="true"/>
        </w:rPr>
        <w:t>أسئلة لا تجد لها جوابا</w:t>
      </w:r>
      <w:r>
        <w:rPr>
          <w:rtl w:val="true"/>
        </w:rPr>
        <w:t>:</w:t>
      </w:r>
      <w:bookmarkEnd w:id="516"/>
    </w:p>
    <w:p>
      <w:pPr>
        <w:pStyle w:val="BookText"/>
        <w:rPr/>
      </w:pPr>
      <w:r>
        <w:rPr>
          <w:rFonts w:ascii="Amiri" w:hAnsi="Amiri" w:eastAsia="Amiri" w:cs="Amiri"/>
          <w:color w:val="111111"/>
          <w:sz w:val="28"/>
          <w:sz w:val="28"/>
          <w:szCs w:val="28"/>
          <w:rtl w:val="true"/>
          <w:lang w:bidi="ar-SA"/>
        </w:rPr>
        <w:t>و قد ادّعت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عمروا انصرف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خالد بن سعيد و من معهما يقصدون بني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كانوا يقصدون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القصد هو دعوة كل من يصادفونه إلى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القصد إلى بني زبيد، فعلى أي شيء اتفقوا مع عمرو و الذين جاؤوا معه حين افترقوا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تركوهم ينصرفون دون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لاحقوا بقية القبيلة في مواضع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اكتفوا بما جرى؟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إذا كانوا يقصدون غير بني زبيد، فلما ذا تعرّض لهما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لو أنهم هابوه، فما ذا كان سيصنع بهم، هل سوف يأسرهم؟ أم أنه سيسلبهم، أم سيقتلهم؟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كانوا يقصدون كل أحد إلى اللّه تعالى، فلما ذا لم يبادروا إلى دعوة عمرو، و من معه؟ و لما ذا تركوهم ينصرفون عنهم، دون أن يؤدوا هذا الواجب؟ </w:t>
      </w:r>
      <w:r>
        <w:rPr>
          <w:rFonts w:eastAsia="Amiri" w:cs="Amiri" w:ascii="Amiri" w:hAnsi="Amiri"/>
          <w:color w:val="111111"/>
          <w:sz w:val="28"/>
          <w:szCs w:val="28"/>
          <w:rtl w:val="true"/>
          <w:lang w:bidi="ar-SA"/>
        </w:rPr>
        <w:t>! .</w:t>
      </w:r>
    </w:p>
    <w:p>
      <w:pPr>
        <w:pStyle w:val="Heading5"/>
        <w:numPr>
          <w:ilvl w:val="4"/>
          <w:numId w:val="1"/>
        </w:numPr>
        <w:rPr/>
      </w:pPr>
      <w:bookmarkStart w:id="517" w:name="__RefHeading___Toc8594021_417432637"/>
      <w:bookmarkStart w:id="518" w:name="_Toc176"/>
      <w:bookmarkEnd w:id="517"/>
      <w:r>
        <w:rPr>
          <w:rtl w:val="true"/>
        </w:rPr>
        <w:t>سبي بني زبيد</w:t>
      </w:r>
      <w:r>
        <w:rPr>
          <w:rtl w:val="true"/>
        </w:rPr>
        <w:t>:</w:t>
      </w:r>
      <w:bookmarkEnd w:id="518"/>
    </w:p>
    <w:p>
      <w:pPr>
        <w:pStyle w:val="BookText"/>
        <w:rPr/>
      </w:pPr>
      <w:r>
        <w:rPr>
          <w:rFonts w:ascii="Amiri" w:hAnsi="Amiri" w:eastAsia="Amiri" w:cs="Amiri"/>
          <w:color w:val="111111"/>
          <w:sz w:val="28"/>
          <w:sz w:val="28"/>
          <w:szCs w:val="28"/>
          <w:rtl w:val="true"/>
          <w:lang w:bidi="ar-SA"/>
        </w:rPr>
        <w:t>و عن سبي بني زبيد، نقول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مجرد أن لا يسمع المسلمون أذانا من جماعة من الناس لا يسوّغ الإغارة عليهم، و ترويعهم، فضلا عن سبيهم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يصدر أوامره لمبعوثيه بأن لا يقاتلوا إلا من قاتلهم</w:t>
      </w:r>
      <w:r>
        <w:rPr>
          <w:rFonts w:eastAsia="Amiri" w:cs="Amiri" w:ascii="Amiri" w:hAnsi="Amiri"/>
          <w:color w:val="111111"/>
          <w:sz w:val="28"/>
          <w:szCs w:val="28"/>
          <w:rtl w:val="true"/>
          <w:lang w:bidi="ar-SA"/>
        </w:rPr>
        <w:t xml:space="preserve">. </w:t>
      </w:r>
      <w:bookmarkStart w:id="519" w:name="pg12358_199743"/>
    </w:p>
    <w:p>
      <w:pPr>
        <w:pStyle w:val="BookText"/>
        <w:rPr/>
      </w:pPr>
      <w:bookmarkEnd w:id="519"/>
      <w:r>
        <w:rPr>
          <w:rFonts w:ascii="Amiri" w:hAnsi="Amiri" w:eastAsia="Amiri" w:cs="Amiri"/>
          <w:color w:val="111111"/>
          <w:sz w:val="28"/>
          <w:sz w:val="28"/>
          <w:szCs w:val="28"/>
          <w:rtl w:val="true"/>
          <w:lang w:bidi="ar-SA"/>
        </w:rPr>
        <w:t xml:space="preserve">و مع 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يقاتل أحدا حتى يدعوه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ذلك لا يتناسب مع لزوم إقامة الحجة على الناس قبل التعرض لهم، و لا مع إيجاب الدعوة إلى اللّه بالحكمة و الموعظة الحسنة، فقد قال تعالى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إِلىٰ سَبِيلِ رَبِّكَ بِالْحِكْمَةِ وَ اَلْمَوْعِظَةِ اَلْحَسَنَةِ وَ جٰادِلْهُمْ بِالَّتِي هِيَ أَحْسَنُ إِنَّ رَبَّكَ هُوَ أَعْلَمُ بِمَنْ ضَلَّ عَنْ سَبِيلِهِ وَ هُوَ أَعْلَمُ بِالْمُهْتَدِينَ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كان عمرو بن معديكرب الزبيدي حين سبا خالد بن سعيد بني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حاضرا، فلما ذا لم يدافع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غائبا، فهل تغيّظ مما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تلقاه بنفس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ردة فعله لذلك؟ </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8594023_417432637"/>
      <w:bookmarkStart w:id="521" w:name="_Toc177"/>
      <w:bookmarkEnd w:id="520"/>
      <w:r>
        <w:rPr>
          <w:rtl w:val="true"/>
        </w:rPr>
        <w:t>النص الأوضح، و الأصح و الأصرح</w:t>
      </w:r>
      <w:r>
        <w:rPr>
          <w:rtl w:val="true"/>
        </w:rPr>
        <w:t>:</w:t>
      </w:r>
      <w:bookmarkEnd w:id="52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أن ظهرت المفارقات غير المقبولة في النصوص المتقدمة، فإن علينا أن نورد هنا النص الأصح و الأوضح، ثم نشير إلى الخصوصيات الواردة فيه، وفقا لما يقتضيه الحال، 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تبوك إلى المدينة قدم إليه عمرو بن معدي كرب،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أسلم يا عمرو يؤمنك اللّه من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ما الفزع الأكبر؟ فإني لا أفزع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إنه ليس كما تظن و تحسب، إن الناس يصاح بهم صيحة واحدة، فلا يبقى ميت إلا نشر، و لا حى إلا مات، إلا ما شاء اللّه، ثم يصاح بهم صيحة أخرى، فينشر من مات، و يصفون جميعا، و تنشق السماء، و تهد الأرض، و تخر الجبال هدا، و ترمي النار بمثل الجبال شررا، فلا يبقي ذو روح إلا انخلع قلبه، و ذكر ذنبه، و شغل بنفسه إلا من شاء اللّه، فأين أنت يا عمرو 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أسمع أمرا عظيما؛ فآمن باللّه و رسوله، و آمن معه من قومه ناس، و رجعوا إلى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عمرو بن معدي كرب نظر إلى أبي بن عثعث الخثعمي، فأخذ برقبته، ثم جاء 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أعدني على هذا الفاجر الذي قتل والدي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أهدر الإسلام ما كان في الجاهلية، فانصرف عمرو مرتدا، فأغار على قوم من بني الحارث بن كعب، و مضى إلى قومه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فاستدعى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على المهاجرين، و أنفذه إلى بني زبيد، و أرسل خالد بن الوليد </w:t>
      </w:r>
    </w:p>
    <w:p>
      <w:pPr>
        <w:pStyle w:val="BookText"/>
        <w:rPr/>
      </w:pPr>
      <w:r>
        <w:rPr>
          <w:rFonts w:ascii="Amiri" w:hAnsi="Amiri" w:eastAsia="Amiri" w:cs="Amiri"/>
          <w:color w:val="111111"/>
          <w:sz w:val="28"/>
          <w:sz w:val="28"/>
          <w:szCs w:val="28"/>
          <w:rtl w:val="true"/>
          <w:lang w:bidi="ar-SA"/>
        </w:rPr>
        <w:t xml:space="preserve">في الأعراب و أمّره أن يعمد لجعفي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التقيا فأمير الناس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استعمل على مقدمته خالد بن سعيد بن العاص، و استعمل خالد على مقدمته أبا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جعفي فإنها لما سمعت بالجيش افترقت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فرقة إلى اليمن، و انضمت الفرقة الأخرى إلى بني زبيد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فكتب إلى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قف حيث أدركك رسولي، فلم يقف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خالد بن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له حتى تحبسه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فاعترض له خالد حتى حبسه، و أدركه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فعنفه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حتى لقي بني زبيد بواد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رآه بنو زبيد قالوا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أبا ثور إذا لقيك هذا الغلام القرشي فأخذ منك الإتاوة؟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إن لقيني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w:t>
      </w:r>
    </w:p>
    <w:p>
      <w:pPr>
        <w:pStyle w:val="BookText"/>
        <w:rPr/>
      </w:pPr>
      <w:r>
        <w:rPr>
          <w:rFonts w:ascii="Amiri" w:hAnsi="Amiri" w:eastAsia="Amiri" w:cs="Amiri"/>
          <w:color w:val="111111"/>
          <w:sz w:val="28"/>
          <w:sz w:val="28"/>
          <w:szCs w:val="28"/>
          <w:rtl w:val="true"/>
          <w:lang w:bidi="ar-SA"/>
        </w:rPr>
        <w:t xml:space="preserve">فنهض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قام إليه خالد بن سعيد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أبارزه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ترى أن لي عليك طاعة </w:t>
      </w:r>
    </w:p>
    <w:p>
      <w:pPr>
        <w:pStyle w:val="BookText"/>
        <w:rPr/>
      </w:pPr>
      <w:r>
        <w:rPr>
          <w:rFonts w:ascii="Amiri" w:hAnsi="Amiri" w:eastAsia="Amiri" w:cs="Amiri"/>
          <w:color w:val="111111"/>
          <w:sz w:val="28"/>
          <w:sz w:val="28"/>
          <w:szCs w:val="28"/>
          <w:rtl w:val="true"/>
          <w:lang w:bidi="ar-SA"/>
        </w:rPr>
        <w:t>فقف مكانك، فوقف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برز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فصاح به صيحة، فانهزم عمرو، و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و ابن أخيه، و أخذت امرأته ركانة بنت سلامة، و سبي منهم نسوان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انصرف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خلف على بني زبيد خالد بن سعيد ليقبض صدقاتهم، و يؤمن من عاد إليه من هرابهم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عمرو بن معدي كرب، و استأذن على خالد بن سعيد، فأذن له، فعاد إلى الإسلام، فكلمه في امرأته و ولده، فوهبهم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عمرو لما وقف بباب خالد بن سعيد وجد جزورا قد نحرت، فجمع قوائمها ثم ضربها بسيفه فقطعها جميعا، و كان يسمى سيفه الصمصامة، فلما وهب خالد بن سعيد لعمرو امرأته و ولده وهب له عمرو الصمصامة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اصطفى من السبي جارية، فبعث خالد بن الوليد بريدة الأسلمي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الجيش إليه، فأعلمه بما فعل علي من اصطفائه الجارية من الخمس لنفسه، وقع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بريدة حتى انتهى إلى باب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فلقيه عمر بن الخطاب، فسأله عن حال غزوتهم و عن الذي أقدمه، فأخبره أنه إنما جاء ليقع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اصطفاءه الجارية من الخمس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لما جئت له، فإنه سيغضب لابنته مما صنع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بريدة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كتاب من خالد بما </w:t>
      </w:r>
    </w:p>
    <w:p>
      <w:pPr>
        <w:pStyle w:val="BookText"/>
        <w:rPr/>
      </w:pPr>
      <w:r>
        <w:rPr>
          <w:rFonts w:ascii="Amiri" w:hAnsi="Amiri" w:eastAsia="Amiri" w:cs="Amiri"/>
          <w:color w:val="111111"/>
          <w:sz w:val="28"/>
          <w:sz w:val="28"/>
          <w:szCs w:val="28"/>
          <w:rtl w:val="true"/>
          <w:lang w:bidi="ar-SA"/>
        </w:rPr>
        <w:t xml:space="preserve">أرسل به بريدة، فجعل يقرأه و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يتغير، فقال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إن رخصت للناس في مثل هذا ذهب فيئهم،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يا بريدة، أحدثت نفاقا؟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له من الفيء ما يحل لي، إن علي بن أبي طالب خير الناس لك و لقومك، و خير من أخلف بعدي لكافة أمتي، يا بريدة، احذر أن تبغض عليا، فيبغضك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فتمنيت أن الأرض انشقت لي، فسخت فيها،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سخط اللّه و سخط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استغفر لي فلن أبغض عليا أبدا، و لا أقول فيه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فاستغفر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الديوان المنسوب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معدي كرب خاطب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واجهه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حين تقلصت منك الكلىإذ حر نارك في الوقيعة يسطع</w:t>
      </w:r>
    </w:p>
    <w:p>
      <w:pPr>
        <w:pStyle w:val="BookText"/>
        <w:rPr/>
      </w:pPr>
      <w:r>
        <w:rPr>
          <w:rFonts w:ascii="Amiri" w:hAnsi="Amiri" w:eastAsia="Amiri" w:cs="Amiri"/>
          <w:color w:val="111111"/>
          <w:sz w:val="28"/>
          <w:sz w:val="28"/>
          <w:szCs w:val="28"/>
          <w:rtl w:val="true"/>
          <w:lang w:bidi="ar-SA"/>
        </w:rPr>
        <w:t>و الخيل لا حقة الأياطل شزبقب البطون ثنيها و الأقرع</w:t>
      </w:r>
    </w:p>
    <w:p>
      <w:pPr>
        <w:pStyle w:val="BookText"/>
        <w:rPr/>
      </w:pPr>
      <w:r>
        <w:rPr>
          <w:rFonts w:ascii="Amiri" w:hAnsi="Amiri" w:eastAsia="Amiri" w:cs="Amiri"/>
          <w:color w:val="111111"/>
          <w:sz w:val="28"/>
          <w:sz w:val="28"/>
          <w:szCs w:val="28"/>
          <w:rtl w:val="true"/>
          <w:lang w:bidi="ar-SA"/>
        </w:rPr>
        <w:t>يحملن فرسانا كراما في الوغالا ينكلون إذا الرجال تكعكع</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امرؤ أحمي حماي بعزةو إذا تكون شديدة لا أجزع </w:t>
      </w:r>
    </w:p>
    <w:p>
      <w:pPr>
        <w:pStyle w:val="BookText"/>
        <w:rPr/>
      </w:pPr>
      <w:r>
        <w:rPr>
          <w:rFonts w:ascii="Amiri" w:hAnsi="Amiri" w:eastAsia="Amiri" w:cs="Amiri"/>
          <w:color w:val="111111"/>
          <w:sz w:val="28"/>
          <w:sz w:val="28"/>
          <w:szCs w:val="28"/>
          <w:rtl w:val="true"/>
          <w:lang w:bidi="ar-SA"/>
        </w:rPr>
        <w:t>و أنا المظفر في المواطن كلهاو أنا شهاب في الحوادث يلمع</w:t>
      </w:r>
    </w:p>
    <w:p>
      <w:pPr>
        <w:pStyle w:val="BookText"/>
        <w:rPr/>
      </w:pPr>
      <w:r>
        <w:rPr>
          <w:rFonts w:ascii="Amiri" w:hAnsi="Amiri" w:eastAsia="Amiri" w:cs="Amiri"/>
          <w:color w:val="111111"/>
          <w:sz w:val="28"/>
          <w:sz w:val="28"/>
          <w:szCs w:val="28"/>
          <w:rtl w:val="true"/>
          <w:lang w:bidi="ar-SA"/>
        </w:rPr>
        <w:t>من يلقني يلقى المنية و الردىو حياض موت ليس عنه مذيع</w:t>
      </w:r>
    </w:p>
    <w:p>
      <w:pPr>
        <w:pStyle w:val="BookText"/>
        <w:rPr/>
      </w:pPr>
      <w:r>
        <w:rPr>
          <w:rFonts w:ascii="Amiri" w:hAnsi="Amiri" w:eastAsia="Amiri" w:cs="Amiri"/>
          <w:color w:val="111111"/>
          <w:sz w:val="28"/>
          <w:sz w:val="28"/>
          <w:szCs w:val="28"/>
          <w:rtl w:val="true"/>
          <w:lang w:bidi="ar-SA"/>
        </w:rPr>
        <w:t>فاحذر مصاولتي و جانب موقفيإني لدى الهيجا أضر و أنفع</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عمرو قد حمي الوطيس و أضرمتنار عليك و هاج أمر مفظع</w:t>
      </w:r>
    </w:p>
    <w:p>
      <w:pPr>
        <w:pStyle w:val="BookText"/>
        <w:rPr/>
      </w:pPr>
      <w:r>
        <w:rPr>
          <w:rFonts w:ascii="Amiri" w:hAnsi="Amiri" w:eastAsia="Amiri" w:cs="Amiri"/>
          <w:color w:val="111111"/>
          <w:sz w:val="28"/>
          <w:sz w:val="28"/>
          <w:szCs w:val="28"/>
          <w:rtl w:val="true"/>
          <w:lang w:bidi="ar-SA"/>
        </w:rPr>
        <w:t>و تساقت الأبطال كأس منيةفيها ذراريح و سم منقع</w:t>
      </w:r>
    </w:p>
    <w:p>
      <w:pPr>
        <w:pStyle w:val="BookText"/>
        <w:rPr/>
      </w:pPr>
      <w:r>
        <w:rPr>
          <w:rFonts w:ascii="Amiri" w:hAnsi="Amiri" w:eastAsia="Amiri" w:cs="Amiri"/>
          <w:color w:val="111111"/>
          <w:sz w:val="28"/>
          <w:sz w:val="28"/>
          <w:szCs w:val="28"/>
          <w:rtl w:val="true"/>
          <w:lang w:bidi="ar-SA"/>
        </w:rPr>
        <w:t>فإليك عني لا ينالك مخلبيفتكون كالأمس الذي لا يرجع</w:t>
      </w:r>
    </w:p>
    <w:p>
      <w:pPr>
        <w:pStyle w:val="BookText"/>
        <w:rPr/>
      </w:pPr>
      <w:r>
        <w:rPr>
          <w:rFonts w:ascii="Amiri" w:hAnsi="Amiri" w:eastAsia="Amiri" w:cs="Amiri"/>
          <w:color w:val="111111"/>
          <w:sz w:val="28"/>
          <w:sz w:val="28"/>
          <w:szCs w:val="28"/>
          <w:rtl w:val="true"/>
          <w:lang w:bidi="ar-SA"/>
        </w:rPr>
        <w:t>إني امرؤ أحمي حماي بعزةو اللّه يخفض من يشاء و يرفع</w:t>
      </w:r>
    </w:p>
    <w:p>
      <w:pPr>
        <w:pStyle w:val="BookText"/>
        <w:rPr/>
      </w:pPr>
      <w:r>
        <w:rPr>
          <w:rFonts w:ascii="Amiri" w:hAnsi="Amiri" w:eastAsia="Amiri" w:cs="Amiri"/>
          <w:color w:val="111111"/>
          <w:sz w:val="28"/>
          <w:sz w:val="28"/>
          <w:szCs w:val="28"/>
          <w:rtl w:val="true"/>
          <w:lang w:bidi="ar-SA"/>
        </w:rPr>
        <w:t>إني إلى قصد الهدى و سبيلهو إلى شرايع دينه أتسرع</w:t>
      </w:r>
    </w:p>
    <w:p>
      <w:pPr>
        <w:pStyle w:val="BookText"/>
        <w:rPr/>
      </w:pPr>
      <w:r>
        <w:rPr>
          <w:rFonts w:ascii="Amiri" w:hAnsi="Amiri" w:eastAsia="Amiri" w:cs="Amiri"/>
          <w:color w:val="111111"/>
          <w:sz w:val="28"/>
          <w:sz w:val="28"/>
          <w:szCs w:val="28"/>
          <w:rtl w:val="true"/>
          <w:lang w:bidi="ar-SA"/>
        </w:rPr>
        <w:t>و رضيت بالقرآن وحيا منزلاو بربنا ربا يضر و ينفع</w:t>
      </w:r>
    </w:p>
    <w:p>
      <w:pPr>
        <w:pStyle w:val="BookText"/>
        <w:rPr/>
      </w:pPr>
      <w:r>
        <w:rPr>
          <w:rFonts w:ascii="Amiri" w:hAnsi="Amiri" w:eastAsia="Amiri" w:cs="Amiri"/>
          <w:color w:val="111111"/>
          <w:sz w:val="28"/>
          <w:sz w:val="28"/>
          <w:szCs w:val="28"/>
          <w:rtl w:val="true"/>
          <w:lang w:bidi="ar-SA"/>
        </w:rPr>
        <w:t xml:space="preserve">فينا رسول اللّه أيد بالهدىفلواؤه حتى القيامة يلمع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المقارنة بين هذه الرواية، و الروايات التي ذكرناها فيما سبق يظهر مدى انسجام هذه، و مدى ما نال تلك من تزوير و تحوير، هروبا من الإقرار ببعض الحقائق، و سعيا في طمس ما لا يروق لهم ظهوره، و لا تذوق أعينهم طعم النوم حين يسطع نوره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يكن من أمر، فإننا نحب لفت النظر إلى ما يلي</w:t>
      </w:r>
      <w:r>
        <w:rPr>
          <w:rFonts w:eastAsia="Amiri" w:cs="Amiri" w:ascii="Amiri" w:hAnsi="Amiri"/>
          <w:color w:val="111111"/>
          <w:sz w:val="28"/>
          <w:szCs w:val="28"/>
          <w:rtl w:val="true"/>
          <w:lang w:bidi="ar-SA"/>
        </w:rPr>
        <w:t xml:space="preserve">: </w:t>
      </w:r>
      <w:bookmarkStart w:id="522" w:name="pg12358_199749"/>
    </w:p>
    <w:p>
      <w:pPr>
        <w:pStyle w:val="Heading5"/>
        <w:numPr>
          <w:ilvl w:val="4"/>
          <w:numId w:val="1"/>
        </w:numPr>
        <w:rPr/>
      </w:pPr>
      <w:bookmarkStart w:id="523" w:name="__RefHeading___Toc8594025_417432637"/>
      <w:bookmarkStart w:id="524" w:name="_Toc178"/>
      <w:bookmarkEnd w:id="522"/>
      <w:bookmarkEnd w:id="523"/>
      <w:r>
        <w:rPr>
          <w:rtl w:val="true"/>
        </w:rPr>
        <w:t>عمرو يرتد في عهد النبي صلّى اللّه عليه و آله</w:t>
      </w:r>
      <w:r>
        <w:rPr>
          <w:rtl w:val="true"/>
        </w:rPr>
        <w:t>:</w:t>
      </w:r>
      <w:bookmarkEnd w:id="524"/>
    </w:p>
    <w:p>
      <w:pPr>
        <w:pStyle w:val="BookText"/>
        <w:rPr/>
      </w:pPr>
      <w:r>
        <w:rPr>
          <w:rFonts w:ascii="Amiri" w:hAnsi="Amiri" w:eastAsia="Amiri" w:cs="Amiri"/>
          <w:color w:val="111111"/>
          <w:sz w:val="28"/>
          <w:sz w:val="28"/>
          <w:szCs w:val="28"/>
          <w:rtl w:val="true"/>
          <w:lang w:bidi="ar-SA"/>
        </w:rPr>
        <w:t>لقد صرحت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عمروا ارتد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هذه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ارتد عن الإسلام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 لم يرض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بالإقتصاص له من قاتل أبيه، لأنه قتله قبل أن يسلم، و قد محا الإسلام ما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من عمرو ما طلبه منه، فقد كان يجب أن يقتل عمروا نفسه بالذين كان قد قتلهم قبل إسلامه</w:t>
      </w:r>
      <w:r>
        <w:rPr>
          <w:rFonts w:eastAsia="Amiri" w:cs="Amiri" w:ascii="Amiri" w:hAnsi="Amiri"/>
          <w:color w:val="111111"/>
          <w:sz w:val="28"/>
          <w:szCs w:val="28"/>
          <w:rtl w:val="true"/>
          <w:lang w:bidi="ar-SA"/>
        </w:rPr>
        <w:t>. .</w:t>
      </w:r>
    </w:p>
    <w:p>
      <w:pPr>
        <w:pStyle w:val="Heading5"/>
        <w:numPr>
          <w:ilvl w:val="4"/>
          <w:numId w:val="1"/>
        </w:numPr>
        <w:rPr/>
      </w:pPr>
      <w:bookmarkStart w:id="525" w:name="__RefHeading___Toc8594027_417432637"/>
      <w:bookmarkStart w:id="526" w:name="_Toc179"/>
      <w:bookmarkEnd w:id="525"/>
      <w:r>
        <w:rPr>
          <w:rtl w:val="true"/>
        </w:rPr>
        <w:t>علي عليه السّلام على المهاجرين، و خالد على الأعراب</w:t>
      </w:r>
      <w:r>
        <w:rPr>
          <w:rtl w:val="true"/>
        </w:rPr>
        <w:t>:</w:t>
      </w:r>
      <w:bookmarkEnd w:id="52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صرحت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المهاجرين، و أمّر خالد بن الوليد على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يتضمن </w:t>
      </w:r>
    </w:p>
    <w:p>
      <w:pPr>
        <w:pStyle w:val="BookText"/>
        <w:rPr/>
      </w:pPr>
      <w:r>
        <w:rPr>
          <w:rFonts w:ascii="Amiri" w:hAnsi="Amiri" w:eastAsia="Amiri" w:cs="Amiri"/>
          <w:color w:val="111111"/>
          <w:sz w:val="28"/>
          <w:sz w:val="28"/>
          <w:szCs w:val="28"/>
          <w:rtl w:val="true"/>
          <w:lang w:bidi="ar-SA"/>
        </w:rPr>
        <w:t>إشارة لطيفة، لا تخفى على الأريب الخبير، و الناقد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يتأكد لنا مضمون هذه الإشارة حين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على مقدمته خالد بن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خالد بن الوليد فجعل على مقدمته أبا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شتان ما بين هذين الرجلين، فأبو موسى الأشعري هو الذي قعد بأهل الكوفة عن جهاد الناكثين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يلعنه مع جماعة آخرين في صلاة الفجر و المغرب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جاثليق هذه الأمة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سلّم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أمين اللّه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الذي 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المنافقين قديما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عنه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عدو للّه و لرسوله، و حرب لهما في الحياة الدنيا، و يوم يقوم الأشهاد، يوم لا ينفع الظالمين معذرتهم، و لهم اللعنة، و لهم سوء الدار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حذيفة عارفا بالمنافقين، أسرّ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و أعلمه أسماءهم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كان أبو موسى في جملة الذين نفروا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ناقته ليلة العقبة ليقتلوه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أحد الحكمين الذين يحكمان في هذه الأمة، و قد ضلا و أضلا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سامري هذه الأمة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إلى غير ذلك مما لا مجال لتتبعه و استقصائه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خالد بن سعيد بن العاص له مسار آخر، فهو أول من قام إلى أبي بكر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 اللّه، و انظر ما تقدم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ذكره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إمامكم من بعدي، و خليفتي </w:t>
      </w:r>
    </w:p>
    <w:p>
      <w:pPr>
        <w:pStyle w:val="BookText"/>
        <w:rPr/>
      </w:pPr>
      <w:r>
        <w:rPr>
          <w:rFonts w:ascii="Amiri" w:hAnsi="Amiri" w:eastAsia="Amiri" w:cs="Amiri"/>
          <w:color w:val="111111"/>
          <w:sz w:val="28"/>
          <w:sz w:val="28"/>
          <w:szCs w:val="28"/>
          <w:rtl w:val="true"/>
          <w:lang w:bidi="ar-SA"/>
        </w:rPr>
        <w:t>فيكم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 تصدى لعمر بن الخطاب حين جاء متهددا، و معه ألفا 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شكر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امتنع عن بيعة إبي بكر أياما، و قال لبني هاشم في هذه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الطوال الشجر، الطيب 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اضطغنها عليه عمر، فلم يدع أبا بكر حتى عزله عن ولاية الجند الذي استنفر إلى الشام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مواقف و حالات له، تنم عن صحة رويته، و حسن طويته، و سلامة دينه، و رسوخ يقينه، فراجع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لنا ملاحظة أخرى هنا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اختيار المهاجرين ليكونوا سرية لإخضاع عمرو بن معد يكرب الزبيدي المرتد عن الإسلام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الإيحاء بأن عليه أن لا يتوهم بأن أحدا في الجزيرة العربية قادر على مساعدته، أو أنه سوف يتعاطف معه، فإن الذين كانوا أكثر الناس حرصا على هدم الإسلام قد أصبحوا أنصاره، و العاملين على معاقبة من يجترئ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أهل مكة بالذات</w:t>
      </w:r>
      <w:r>
        <w:rPr>
          <w:rFonts w:eastAsia="Amiri" w:cs="Amiri" w:ascii="Amiri" w:hAnsi="Amiri"/>
          <w:color w:val="111111"/>
          <w:sz w:val="28"/>
          <w:szCs w:val="28"/>
          <w:rtl w:val="true"/>
          <w:lang w:bidi="ar-SA"/>
        </w:rPr>
        <w:t xml:space="preserve">. . </w:t>
      </w:r>
      <w:bookmarkStart w:id="527" w:name="pg12358_199754"/>
    </w:p>
    <w:p>
      <w:pPr>
        <w:pStyle w:val="Heading5"/>
        <w:numPr>
          <w:ilvl w:val="4"/>
          <w:numId w:val="1"/>
        </w:numPr>
        <w:rPr/>
      </w:pPr>
      <w:bookmarkStart w:id="528" w:name="__RefHeading___Toc8594029_417432637"/>
      <w:bookmarkStart w:id="529" w:name="_Toc180"/>
      <w:bookmarkEnd w:id="527"/>
      <w:bookmarkEnd w:id="528"/>
      <w:r>
        <w:rPr>
          <w:rtl w:val="true"/>
        </w:rPr>
        <w:t>إلا من شاء اللّه</w:t>
      </w:r>
      <w:r>
        <w:rPr>
          <w:rtl w:val="true"/>
        </w:rPr>
        <w:t>:</w:t>
      </w:r>
      <w:bookmarkEnd w:id="529"/>
    </w:p>
    <w:p>
      <w:pPr>
        <w:pStyle w:val="BookText"/>
        <w:rPr/>
      </w:pPr>
      <w:r>
        <w:rPr>
          <w:rFonts w:ascii="Amiri" w:hAnsi="Amiri" w:eastAsia="Amiri" w:cs="Amiri"/>
          <w:color w:val="111111"/>
          <w:sz w:val="28"/>
          <w:sz w:val="28"/>
          <w:szCs w:val="28"/>
          <w:rtl w:val="true"/>
          <w:lang w:bidi="ar-SA"/>
        </w:rPr>
        <w:t>و 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ذكر الصيحة الأولى، و ما ينشأ عنها من أمور هائلة، مثل موت الأحياء، و إحياء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من الجملة الأخيرة،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شاء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فعبّر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تستعمل، و يراد بها غالبا غير العقلاء، فلعل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الإستثناء لبعض الأموات من غير البشر، من حشرات، أو طيور، أو حيوانات لا يترتب على إحيائها أثر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ذكر الصيحة الثانية، التي تنشر بها الأموات، و ترمي النار بمثل الجبال شررا، فلا يبقى ذو روح إلا انخلع قلبه، و ذكر ذنبه، و شغل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من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مستفيدا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تستعمل غالبا للتعبير عن العقلاء، حيث يبدو أنه أراد أن يستثني أنبياء اللّه و أوصيائهم من هؤلاء الذين تنخلع قلوبهم، و تشغلهم ذنوبهم، إذ ليس لدى هؤلاء ذنوب يذكرونها، و لا ما يوجب انشغالهم بأنفسهم</w:t>
      </w:r>
      <w:r>
        <w:rPr>
          <w:rFonts w:eastAsia="Amiri" w:cs="Amiri" w:ascii="Amiri" w:hAnsi="Amiri"/>
          <w:color w:val="111111"/>
          <w:sz w:val="28"/>
          <w:szCs w:val="28"/>
          <w:rtl w:val="true"/>
          <w:lang w:bidi="ar-SA"/>
        </w:rPr>
        <w:t>. .</w:t>
      </w:r>
    </w:p>
    <w:p>
      <w:pPr>
        <w:pStyle w:val="Heading5"/>
        <w:numPr>
          <w:ilvl w:val="4"/>
          <w:numId w:val="1"/>
        </w:numPr>
        <w:rPr/>
      </w:pPr>
      <w:bookmarkStart w:id="530" w:name="__RefHeading___Toc8594031_417432637"/>
      <w:bookmarkStart w:id="531" w:name="_Toc181"/>
      <w:bookmarkEnd w:id="530"/>
      <w:r>
        <w:rPr>
          <w:rtl w:val="true"/>
        </w:rPr>
        <w:t>عدوانية عمرو بن معد يكرب</w:t>
      </w:r>
      <w:r>
        <w:rPr>
          <w:rtl w:val="true"/>
        </w:rPr>
        <w:t>:</w:t>
      </w:r>
      <w:bookmarkEnd w:id="531"/>
    </w:p>
    <w:p>
      <w:pPr>
        <w:pStyle w:val="BookText"/>
        <w:rPr/>
      </w:pPr>
      <w:r>
        <w:rPr>
          <w:rFonts w:ascii="Amiri" w:hAnsi="Amiri" w:eastAsia="Amiri" w:cs="Amiri"/>
          <w:color w:val="111111"/>
          <w:sz w:val="28"/>
          <w:sz w:val="28"/>
          <w:szCs w:val="28"/>
          <w:rtl w:val="true"/>
          <w:lang w:bidi="ar-SA"/>
        </w:rPr>
        <w:t>و قد صرح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عمروا حين انصرف مرتدا عن الإسلام أغار على قوم من بني الحارث بن كعب، و مضى إلى قومه</w:t>
      </w:r>
      <w:r>
        <w:rPr>
          <w:rFonts w:eastAsia="Amiri" w:cs="Amiri" w:ascii="Amiri" w:hAnsi="Amiri"/>
          <w:color w:val="111111"/>
          <w:sz w:val="28"/>
          <w:szCs w:val="28"/>
          <w:rtl w:val="true"/>
          <w:lang w:bidi="ar-SA"/>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وقاحة و جرأة على الدماء، و إلى الإستهانة بكرامات الناس، و الطمع بأموالهم و أعراضهم، بشكل يوجب المبادرة إلى وضع حد له بصراحة و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w:t>
      </w:r>
      <w:bookmarkStart w:id="532" w:name="pg12358_199755"/>
    </w:p>
    <w:p>
      <w:pPr>
        <w:pStyle w:val="BookText"/>
        <w:rPr/>
      </w:pPr>
      <w:bookmarkEnd w:id="532"/>
      <w:r>
        <w:rPr>
          <w:rFonts w:ascii="Amiri" w:hAnsi="Amiri" w:eastAsia="Amiri" w:cs="Amiri"/>
          <w:color w:val="111111"/>
          <w:sz w:val="28"/>
          <w:sz w:val="28"/>
          <w:szCs w:val="28"/>
          <w:rtl w:val="true"/>
          <w:lang w:bidi="ar-SA"/>
        </w:rPr>
        <w:t xml:space="preserve">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للقيام بذلك كما سبق</w:t>
      </w:r>
      <w:r>
        <w:rPr>
          <w:rFonts w:eastAsia="Amiri" w:cs="Amiri" w:ascii="Amiri" w:hAnsi="Amiri"/>
          <w:color w:val="111111"/>
          <w:sz w:val="28"/>
          <w:szCs w:val="28"/>
          <w:rtl w:val="true"/>
          <w:lang w:bidi="ar-SA"/>
        </w:rPr>
        <w:t>. .</w:t>
      </w:r>
    </w:p>
    <w:p>
      <w:pPr>
        <w:pStyle w:val="Heading5"/>
        <w:numPr>
          <w:ilvl w:val="4"/>
          <w:numId w:val="1"/>
        </w:numPr>
        <w:rPr/>
      </w:pPr>
      <w:bookmarkStart w:id="533" w:name="__RefHeading___Toc8594033_417432637"/>
      <w:bookmarkStart w:id="534" w:name="_Toc182"/>
      <w:bookmarkEnd w:id="533"/>
      <w:r>
        <w:rPr>
          <w:rtl w:val="true"/>
        </w:rPr>
        <w:t>طغيان خالد</w:t>
      </w:r>
      <w:r>
        <w:rPr>
          <w:rtl w:val="true"/>
        </w:rPr>
        <w:t>:</w:t>
      </w:r>
      <w:bookmarkEnd w:id="534"/>
    </w:p>
    <w:p>
      <w:pPr>
        <w:pStyle w:val="BookText"/>
        <w:rPr/>
      </w:pPr>
      <w:r>
        <w:rPr>
          <w:rFonts w:ascii="Amiri" w:hAnsi="Amiri" w:eastAsia="Amiri" w:cs="Amiri"/>
          <w:color w:val="111111"/>
          <w:sz w:val="28"/>
          <w:sz w:val="28"/>
          <w:szCs w:val="28"/>
          <w:rtl w:val="true"/>
          <w:lang w:bidi="ar-SA"/>
        </w:rPr>
        <w:t>و قد لوحظ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خالدا قد تمرد على 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أظهر أنه إنسان غير منضبط، فعامله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بالحزم و الحكمة، حين أرسل إليه خالد بن سعيد بن العاص، الذي لا يستطيع خالد مناوأته لموقعه و مكانته في قريش، فحبسه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أدركه أمير المؤمنين عنفه على خلافه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يدلنا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جعله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أوسع من مجرد جعل الإمارة له حين يلتقي بخالد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كان خالد مأمورا بطاعته، و بتنفيذ أوامره أينما كان، سواء التقيا أو افترقا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لو لم يكن الأمر كذلك، فإن خالدا سوف يشتكي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يعتبره متعديا عليه، و ظالما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نتوقع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يقدم على معاندة خالد بن سعيد، و الإحتجاج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لو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يؤمر بطاعته، و سيقول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يظلمه بهذا التعنيف، و إنه لا يحق له أن يفرض عليه تنفيذ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خالدا لم يفعل شيئا من ذلك، و لم يعترض، و لم يشك، و لا اعتذر بأنه لم يكن يعلم بأن عليه أن يطيع أوامر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غير ذلك مما ذكرناه</w:t>
      </w:r>
      <w:r>
        <w:rPr>
          <w:rFonts w:eastAsia="Amiri" w:cs="Amiri" w:ascii="Amiri" w:hAnsi="Amiri"/>
          <w:color w:val="111111"/>
          <w:sz w:val="28"/>
          <w:szCs w:val="28"/>
          <w:rtl w:val="true"/>
          <w:lang w:bidi="ar-SA"/>
        </w:rPr>
        <w:t>. .</w:t>
      </w:r>
    </w:p>
    <w:p>
      <w:pPr>
        <w:pStyle w:val="Heading5"/>
        <w:numPr>
          <w:ilvl w:val="4"/>
          <w:numId w:val="1"/>
        </w:numPr>
        <w:rPr/>
      </w:pPr>
      <w:bookmarkStart w:id="535" w:name="__RefHeading___Toc8594035_417432637"/>
      <w:bookmarkStart w:id="536" w:name="_Toc183"/>
      <w:bookmarkEnd w:id="535"/>
      <w:r>
        <w:rPr>
          <w:rtl w:val="true"/>
        </w:rPr>
        <w:t>هزيمة عمرو، و سبي نسائه</w:t>
      </w:r>
      <w:r>
        <w:rPr>
          <w:rtl w:val="true"/>
        </w:rPr>
        <w:t>! !</w:t>
      </w:r>
      <w:bookmarkEnd w:id="53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رغم أن قوم عمرو بن معد يكرب، قد حاولوا إثارة حفيظته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الوافد يجبره على دفع الإتاوة له، </w:t>
      </w:r>
    </w:p>
    <w:p>
      <w:pPr>
        <w:pStyle w:val="BookText"/>
        <w:rPr/>
      </w:pPr>
      <w:r>
        <w:rPr>
          <w:rFonts w:ascii="Amiri" w:hAnsi="Amiri" w:eastAsia="Amiri" w:cs="Amiri"/>
          <w:color w:val="111111"/>
          <w:sz w:val="28"/>
          <w:sz w:val="28"/>
          <w:szCs w:val="28"/>
          <w:rtl w:val="true"/>
          <w:lang w:bidi="ar-SA"/>
        </w:rPr>
        <w:t xml:space="preserve">مع وصفهم لذلك الوافد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المشعرة بتميّز عمرو عليه بالسن، و بالتجربة، و بالموقعية، 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وصفوا هذا الغلام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ليشعر ذلك بغربته، و بالإختلاف معه في العدنانية و القحطانية، و في طبيعة الحياة، فإن هذا الوافد حضري، يفترض أن تكون حياته أقرب إلى الراحة و السعة و الرفاه، أما عمرو و قومه، فإنهم يعيشون حياة البداوة و الخشونة، و يدّعون لأنفسهم الإمتياز بالقدرة على تحمل المكاره و مواجهة الصعاب و الإعتزاز بالشجاعة و بالفروسية 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كل ذلك لم ينفع، بل هو قد زاد من مرارة الهزيمة التي حلت بعمرو، و مما زاد في خزي عمرو أن هزيمته قد جاءت بعد أن استعرض قوته أمام الملأ،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w:t>
      </w:r>
    </w:p>
    <w:p>
      <w:pPr>
        <w:pStyle w:val="BookText"/>
        <w:rPr/>
      </w:pPr>
      <w:r>
        <w:rPr>
          <w:rFonts w:ascii="Amiri" w:hAnsi="Amiri" w:eastAsia="Amiri" w:cs="Amiri"/>
          <w:color w:val="111111"/>
          <w:sz w:val="28"/>
          <w:sz w:val="28"/>
          <w:szCs w:val="28"/>
          <w:rtl w:val="true"/>
          <w:lang w:bidi="ar-SA"/>
        </w:rPr>
        <w:t>و كان يرى أن الناس يهابونه، و أنه يكفي أن يذكر لهم اسمه حتى تتبدل أحوالهم، و يتخذون سبيل الإنسحاب من ساحة المواجهة، بكل حيلة و وسيلة، و إذ به يرى أن هؤلاء يتنافسون على مبارزته، و على سفك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الأخطر و الأمرّ، و الأشر و الأضر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هزيمة عمرو أمام نفس هذا الغلام القرشي من مجرد صيحة صدرت منه، دون أن يلوح له بسيف، أو يشرع في وجهه رمحا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هذه الفضيحة النكراء، و الداهية الدهياء؟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الأخزى من ذلك، و الأمضّ ألما، و الأعظم ذلا أن يقتل هذا الغلام القرشيّ على حد تعبيرهم أخا عمرو و ابن أخيه، و يسبي ريحانة بنت سلامة زوجة عمرو، بالإضافة إلى نساء أخريات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انصرف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مطمئنا إلى عدم جرأة عمرو </w:t>
      </w:r>
      <w:bookmarkStart w:id="537" w:name="pg12358_199757"/>
    </w:p>
    <w:p>
      <w:pPr>
        <w:pStyle w:val="BookText"/>
        <w:rPr/>
      </w:pPr>
      <w:bookmarkEnd w:id="537"/>
      <w:r>
        <w:rPr>
          <w:rFonts w:ascii="Amiri" w:hAnsi="Amiri" w:eastAsia="Amiri" w:cs="Amiri"/>
          <w:color w:val="111111"/>
          <w:sz w:val="28"/>
          <w:sz w:val="28"/>
          <w:szCs w:val="28"/>
          <w:rtl w:val="true"/>
          <w:lang w:bidi="ar-SA"/>
        </w:rPr>
        <w:t xml:space="preserve">و غيره على القيام بأية مبادرة تجاه خالد بن سعيد، الذي أبقاه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زبيد أنفسهم، ليقبض صدقاتهم، و يؤمّن من عاد إليه من هرّابهم مسلما</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8594037_417432637"/>
      <w:bookmarkStart w:id="539" w:name="_Toc184"/>
      <w:bookmarkEnd w:id="538"/>
      <w:r>
        <w:rPr>
          <w:rtl w:val="true"/>
        </w:rPr>
        <w:t>استجداء عمرو</w:t>
      </w:r>
      <w:r>
        <w:rPr>
          <w:rtl w:val="true"/>
        </w:rPr>
        <w:t xml:space="preserve">. . </w:t>
      </w:r>
      <w:r>
        <w:rPr>
          <w:rtl w:val="true"/>
        </w:rPr>
        <w:t>و أريحية خالد</w:t>
      </w:r>
      <w:r>
        <w:rPr>
          <w:rtl w:val="true"/>
        </w:rPr>
        <w:t>! ! :</w:t>
      </w:r>
      <w:bookmarkEnd w:id="539"/>
    </w:p>
    <w:p>
      <w:pPr>
        <w:pStyle w:val="BookText"/>
        <w:rPr/>
      </w:pPr>
      <w:r>
        <w:rPr>
          <w:rFonts w:ascii="Amiri" w:hAnsi="Amiri" w:eastAsia="Amiri" w:cs="Amiri"/>
          <w:color w:val="111111"/>
          <w:sz w:val="28"/>
          <w:sz w:val="28"/>
          <w:szCs w:val="28"/>
          <w:rtl w:val="true"/>
          <w:lang w:bidi="ar-SA"/>
        </w:rPr>
        <w:t>و تواجهنا مفارقة هنا،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معد يكرب جاء إلى خالد بن سعيد بن العاص الذي خلّفه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زبيد، فأظهر عودته إلى الإسلام، ثم كلّمه في امرأته و ولده، فوهبهم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المستكبر المغرور بنفسه بالأمس، و الذي جرّ على نفسه هذه الهزيمة الفضيحة، و كان سببا في قتل أخيه، و ابن أخيه، ثم في سبي زوجته و ولده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لشيء إلا لأجل أن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طلبا ظالما رفعه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هذا الرجل بالذات يتراجع عن موقفه، و يستعطف ذلك الذي خلّفه ابن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 عمرو بن معد يكرب نفسه ليجبي صدقاتهم، و يؤمّن من عاد إليه من هرّابهم مسلما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كان هذا الرجل في غنى عن هذا الإستعطاف هنا، و عن الإستكبار هناك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الأغرب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نجده حتى حين يرى نفسه بحاجة إلى الإستعطاف و الخضوع، و يمارسه، لا يتخلى عن العنجهية و الغرور، و حب الظهور، و إثبات الذات، و إظهار القوة بغباوة و 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وقف على باب خالد وجد جزورا قد نحرت، فجمع قوائمها، ثم ضربها بسيفه فقطعها جميعا</w:t>
      </w:r>
      <w:r>
        <w:rPr>
          <w:rFonts w:eastAsia="Amiri" w:cs="Amiri" w:ascii="Amiri" w:hAnsi="Amiri"/>
          <w:color w:val="111111"/>
          <w:sz w:val="28"/>
          <w:szCs w:val="28"/>
          <w:rtl w:val="true"/>
          <w:lang w:bidi="ar-SA"/>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وهب سيفه الذي كان يسميه بالصمصامة لخالد بن سعيد، إمعانا </w:t>
      </w:r>
      <w:bookmarkStart w:id="540" w:name="pg12358_199758"/>
    </w:p>
    <w:p>
      <w:pPr>
        <w:pStyle w:val="BookText"/>
        <w:rPr/>
      </w:pPr>
      <w:bookmarkEnd w:id="540"/>
      <w:r>
        <w:rPr>
          <w:rFonts w:ascii="Amiri" w:hAnsi="Amiri" w:eastAsia="Amiri" w:cs="Amiri"/>
          <w:color w:val="111111"/>
          <w:sz w:val="28"/>
          <w:sz w:val="28"/>
          <w:szCs w:val="28"/>
          <w:rtl w:val="true"/>
          <w:lang w:bidi="ar-SA"/>
        </w:rPr>
        <w:t>منه في ادّعاء الشدة، و القوة لنفسه</w:t>
      </w:r>
      <w:r>
        <w:rPr>
          <w:rFonts w:eastAsia="Amiri" w:cs="Amiri" w:ascii="Amiri" w:hAnsi="Amiri"/>
          <w:color w:val="111111"/>
          <w:sz w:val="28"/>
          <w:szCs w:val="28"/>
          <w:rtl w:val="true"/>
          <w:lang w:bidi="ar-SA"/>
        </w:rPr>
        <w:t>. .</w:t>
      </w:r>
    </w:p>
    <w:p>
      <w:pPr>
        <w:pStyle w:val="Heading5"/>
        <w:numPr>
          <w:ilvl w:val="4"/>
          <w:numId w:val="1"/>
        </w:numPr>
        <w:rPr/>
      </w:pPr>
      <w:bookmarkStart w:id="541" w:name="__RefHeading___Toc8594039_417432637"/>
      <w:bookmarkStart w:id="542" w:name="_Toc185"/>
      <w:bookmarkEnd w:id="541"/>
      <w:r>
        <w:rPr>
          <w:rtl w:val="true"/>
        </w:rPr>
        <w:t>و ذلك كله يجعلنا نقول</w:t>
      </w:r>
      <w:r>
        <w:rPr>
          <w:rtl w:val="true"/>
        </w:rPr>
        <w:t>:</w:t>
      </w:r>
      <w:bookmarkEnd w:id="542"/>
    </w:p>
    <w:p>
      <w:pPr>
        <w:pStyle w:val="BookText"/>
        <w:rPr/>
      </w:pPr>
      <w:r>
        <w:rPr>
          <w:rFonts w:ascii="Amiri" w:hAnsi="Amiri" w:eastAsia="Amiri" w:cs="Amiri"/>
          <w:color w:val="111111"/>
          <w:sz w:val="28"/>
          <w:sz w:val="28"/>
          <w:szCs w:val="28"/>
          <w:rtl w:val="true"/>
          <w:lang w:bidi="ar-SA"/>
        </w:rPr>
        <w:t>لقد صدق من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مائق بني زبيد</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المائق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في غباء، أو الهالك حمقا و غباوة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3" w:name="__RefHeading___Toc8594041_417432637"/>
      <w:bookmarkStart w:id="544" w:name="_Toc186"/>
      <w:bookmarkEnd w:id="543"/>
      <w:r>
        <w:rPr>
          <w:rtl w:val="true"/>
        </w:rPr>
        <w:t>بريدة يشكو عليا عليه السّلام إلى رسول اللّه صلّى اللّه عليه و آله</w:t>
      </w:r>
      <w:r>
        <w:rPr>
          <w:rtl w:val="true"/>
        </w:rPr>
        <w:t>:</w:t>
      </w:r>
      <w:bookmarkEnd w:id="544"/>
    </w:p>
    <w:p>
      <w:pPr>
        <w:pStyle w:val="BookText"/>
        <w:rPr/>
      </w:pPr>
      <w:r>
        <w:rPr>
          <w:rFonts w:ascii="Amiri" w:hAnsi="Amiri" w:eastAsia="Amiri" w:cs="Amiri"/>
          <w:color w:val="111111"/>
          <w:sz w:val="28"/>
          <w:sz w:val="28"/>
          <w:szCs w:val="28"/>
          <w:rtl w:val="true"/>
          <w:lang w:bidi="ar-SA"/>
        </w:rPr>
        <w:t xml:space="preserve">و قد ذكرت الرواية المتقدمة حديث شكوى بريدة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من خالد، و بتحريض من عمر بن الخطاب، و قد 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و قد تقدم الحديث عن هذه الرواية فلا نعيد</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8594043_417432637"/>
      <w:bookmarkStart w:id="546" w:name="_Toc187"/>
      <w:bookmarkEnd w:id="545"/>
      <w:r>
        <w:rPr>
          <w:rtl w:val="true"/>
        </w:rPr>
        <w:t xml:space="preserve">ما ذا عن عمرو بن معد يكرب؟ </w:t>
      </w:r>
      <w:r>
        <w:rPr>
          <w:rtl w:val="true"/>
        </w:rPr>
        <w:t>! :</w:t>
      </w:r>
      <w:bookmarkEnd w:id="546"/>
    </w:p>
    <w:p>
      <w:pPr>
        <w:pStyle w:val="BookText"/>
        <w:rPr/>
      </w:pPr>
      <w:r>
        <w:rPr>
          <w:rFonts w:ascii="Amiri" w:hAnsi="Amiri" w:eastAsia="Amiri" w:cs="Amiri"/>
          <w:color w:val="111111"/>
          <w:sz w:val="28"/>
          <w:sz w:val="28"/>
          <w:szCs w:val="28"/>
          <w:rtl w:val="true"/>
          <w:lang w:bidi="ar-SA"/>
        </w:rPr>
        <w:t>ثم إننا لا نريد أن نؤرخ هنا لعمرو بن معد يكرب الزبيدي، غير أننا نشير إلى لمحات قد تفيد في توضيح سبب تعظيمهم لهذا الرجل، و تأكيدهم على شجاعته، فنقول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أهم أسباب ذلك هو مشاركته في فتوح الشام و العراق، كما تظهره كتب التراجم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أن ابن عساكر قد ذكر مفردات كثيرة، تفيد في وضوح حجم مشاركته لهم في تلك الفتوحات العزيزة على قلوبهم </w:t>
      </w:r>
      <w:r>
        <w:rPr>
          <w:rStyle w:val="FootnoteAnchor"/>
          <w:rtl w:val="true"/>
        </w:rPr>
        <w:footnoteReference w:id="299"/>
      </w:r>
      <w:r>
        <w:rPr>
          <w:rFonts w:ascii="Amiri" w:hAnsi="Amiri" w:eastAsia="Amiri" w:cs="Amiri"/>
          <w:color w:val="111111"/>
          <w:sz w:val="28"/>
          <w:sz w:val="28"/>
          <w:szCs w:val="28"/>
          <w:rtl w:val="true"/>
          <w:lang w:bidi="ar-SA"/>
        </w:rPr>
        <w:t>،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شارك في عامة الفتوح بالعراق </w:t>
      </w:r>
      <w:r>
        <w:rPr>
          <w:rStyle w:val="FootnoteAnchor"/>
          <w:rtl w:val="true"/>
        </w:rPr>
        <w:footnoteReference w:id="300"/>
      </w:r>
      <w:r>
        <w:rPr>
          <w:rFonts w:ascii="Amiri" w:hAnsi="Amiri" w:eastAsia="Amiri" w:cs="Amiri"/>
          <w:color w:val="111111"/>
          <w:sz w:val="28"/>
          <w:sz w:val="28"/>
          <w:szCs w:val="28"/>
          <w:rtl w:val="true"/>
          <w:lang w:bidi="ar-SA"/>
        </w:rPr>
        <w:t xml:space="preserve">، و كانت أكثر فتوحات العجم على يديه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قد كتب عمر بن الخطاب إلى قائده النعمان بن مقرن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استشر و استعن في حربك طليحة، و عمرو بن معد يكرب، و لا تولهما من الأمر شيئا، فإن كل صانع هو أعلم بصناعته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عمر إذا رأى عمرو بن معد يكرب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خلقنا و خلق عمروا</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عمر إلى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أمددتك بألفي رجل، عمرو بن معد يكرب، </w:t>
      </w:r>
    </w:p>
    <w:p>
      <w:pPr>
        <w:pStyle w:val="BookText"/>
        <w:rPr/>
      </w:pPr>
      <w:r>
        <w:rPr>
          <w:rFonts w:ascii="Amiri" w:hAnsi="Amiri" w:eastAsia="Amiri" w:cs="Amiri"/>
          <w:color w:val="111111"/>
          <w:sz w:val="28"/>
          <w:sz w:val="28"/>
          <w:szCs w:val="28"/>
          <w:rtl w:val="true"/>
          <w:lang w:bidi="ar-SA"/>
        </w:rPr>
        <w:t xml:space="preserve">و طليحة بن خويلد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كلا الرجلين كان قد أسلم ثم ارتد، فراجع ترجمتهما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مع مبارزته جذبه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المنديل في عنقه حتى أسلم</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لأجل ذلك نجده لا يجرؤ على إظهار نفسه في مقابل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كثيرا ما يسأل عن غاراته،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محاسيف علي الصنائع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السيف الصقيل المجرب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نجد مبررات كثيرة للشك فيما يزعمونه له من شجاعة و إقدام، لا </w:t>
      </w:r>
      <w:bookmarkStart w:id="547" w:name="pg12358_199761"/>
    </w:p>
    <w:p>
      <w:pPr>
        <w:pStyle w:val="BookText"/>
        <w:rPr/>
      </w:pPr>
      <w:bookmarkEnd w:id="547"/>
      <w:r>
        <w:rPr>
          <w:rFonts w:ascii="Amiri" w:hAnsi="Amiri" w:eastAsia="Amiri" w:cs="Amiri"/>
          <w:color w:val="111111"/>
          <w:sz w:val="28"/>
          <w:sz w:val="28"/>
          <w:szCs w:val="28"/>
          <w:rtl w:val="true"/>
          <w:lang w:bidi="ar-SA"/>
        </w:rPr>
        <w:t xml:space="preserve">سيما و أنه بعد ارتداده أسره المهاجر بن أبي أمية، و أرسله إلى أبي بكر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 بن سعيد بن العاص سبى و أسر بني زبيد، و هم قوم عمرو بن معد يكرب و لم يصنع عمرو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سباهم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8594045_417432637"/>
      <w:bookmarkStart w:id="549" w:name="_Toc188"/>
      <w:bookmarkEnd w:id="548"/>
      <w:r>
        <w:rPr>
          <w:rtl w:val="true"/>
        </w:rPr>
        <w:t>كذب عمرو بن معد يكرب</w:t>
      </w:r>
      <w:r>
        <w:rPr>
          <w:rtl w:val="true"/>
        </w:rPr>
        <w:t>:</w:t>
      </w:r>
      <w:bookmarkEnd w:id="549"/>
    </w:p>
    <w:p>
      <w:pPr>
        <w:pStyle w:val="BookText"/>
        <w:rPr/>
      </w:pPr>
      <w:r>
        <w:rPr>
          <w:rFonts w:ascii="Amiri" w:hAnsi="Amiri" w:eastAsia="Amiri" w:cs="Amiri"/>
          <w:color w:val="111111"/>
          <w:sz w:val="28"/>
          <w:sz w:val="28"/>
          <w:szCs w:val="28"/>
          <w:rtl w:val="true"/>
          <w:lang w:bidi="ar-SA"/>
        </w:rPr>
        <w:t>و 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يذكرونه عن بطولات عمرو بن معد يكرب قبل إسلامه، لا يعدو أن يكون روايات من نسج خيال عمرو نفسه، فقد عرف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يحدث بحديث،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في الجاهلية خالد بن الصقعب، فضربته و قدوته، و خالد في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خالدا في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يا سيء الأدب، إنما أنت محدّث، فاسمع أو فقم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في حديثه، و لم يقطعه،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شجاع في الحرب و الكذب معا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أنا تام الآلات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550" w:name="pg12358_199762"/>
    </w:p>
    <w:p>
      <w:pPr>
        <w:pStyle w:val="Heading4"/>
        <w:numPr>
          <w:ilvl w:val="3"/>
          <w:numId w:val="1"/>
        </w:numPr>
        <w:rPr/>
      </w:pPr>
      <w:bookmarkStart w:id="551" w:name="__RefHeading___Toc8594047_417432637"/>
      <w:bookmarkStart w:id="552" w:name="_Toc189"/>
      <w:bookmarkEnd w:id="550"/>
      <w:bookmarkEnd w:id="551"/>
      <w:r>
        <w:rPr>
          <w:rtl w:val="true"/>
        </w:rPr>
        <w:t>الفصل العاشر</w:t>
      </w:r>
      <w:r>
        <w:rPr>
          <w:rtl w:val="true"/>
        </w:rPr>
        <w:t xml:space="preserve">: </w:t>
      </w:r>
      <w:r>
        <w:rPr>
          <w:rtl w:val="true"/>
        </w:rPr>
        <w:t>معاذ و أبو موسى في اليمن</w:t>
      </w:r>
      <w:bookmarkEnd w:id="55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53" w:name="__RefHeading___Toc8594049_417432637"/>
      <w:bookmarkStart w:id="554" w:name="_Toc190"/>
      <w:bookmarkEnd w:id="553"/>
      <w:r>
        <w:rPr>
          <w:rtl w:val="true"/>
        </w:rPr>
        <w:t>اشارة</w:t>
      </w:r>
      <w:bookmarkEnd w:id="55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5" w:name="pg12358_199764"/>
      <w:bookmarkStart w:id="556" w:name="pg12358_199764"/>
      <w:bookmarkEnd w:id="556"/>
    </w:p>
    <w:p>
      <w:pPr>
        <w:pStyle w:val="Heading5"/>
        <w:numPr>
          <w:ilvl w:val="4"/>
          <w:numId w:val="1"/>
        </w:numPr>
        <w:rPr/>
      </w:pPr>
      <w:bookmarkStart w:id="557" w:name="pg12358_199764"/>
      <w:bookmarkStart w:id="558" w:name="__RefHeading___Toc8594051_417432637"/>
      <w:bookmarkStart w:id="559" w:name="_Toc191"/>
      <w:bookmarkEnd w:id="557"/>
      <w:bookmarkEnd w:id="558"/>
      <w:r>
        <w:rPr>
          <w:rtl w:val="true"/>
        </w:rPr>
        <w:t>بعث معاذ، و أبي موسى الأشعري إلى اليمن</w:t>
      </w:r>
      <w:r>
        <w:rPr>
          <w:rtl w:val="true"/>
        </w:rPr>
        <w:t>:</w:t>
      </w:r>
      <w:bookmarkEnd w:id="559"/>
    </w:p>
    <w:p>
      <w:pPr>
        <w:pStyle w:val="BookText"/>
        <w:rPr/>
      </w:pPr>
      <w:r>
        <w:rPr>
          <w:rFonts w:ascii="Amiri" w:hAnsi="Amiri" w:eastAsia="Amiri" w:cs="Amiri"/>
          <w:color w:val="111111"/>
          <w:sz w:val="28"/>
          <w:sz w:val="28"/>
          <w:szCs w:val="28"/>
          <w:rtl w:val="true"/>
          <w:lang w:bidi="ar-SA"/>
        </w:rPr>
        <w:t>عن أبي بردة مرسلا، و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 رجلان من الأشعريين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عن يميني و الآخر عن 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يسأل العمل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يا أبا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ما أطلعاني على ما في نفسيهما و ما شعرت أنهما يطلبان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إلى سواكه تحت شفتيه و قد قلصت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يستعمل على عملنا من يريده، و لكن اذهب أنت يا أبا موسى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بن قيس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معاذا إلى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كل منهما على مخلافه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اليمن مخلافان، و كانت جهة معاذ العليا و جهة أبي موسى السفلى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ادعوا الناس، و بشرا و لا تنفرا، و يسرا و لا تعسرا، و تطاوعا و لا تختلفا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أفتنا في شرابين كنا نصنعهما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البتع و هو من العسل ينبذ ثم يشتد، و المزر و هو من الذرة و الشعير ينبذ ثم يشتد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 جوامع الكلم و خواتمه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أنهى عن كل مسكر أسكر عن الصلاة</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فقدمنا اليمن، و كان لكل واحد مناقبة نزلها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كل واحد منهما إلى عمله، و كان كل واحد منهما إذا سار في أرضه، و كان قريبا من صاحبه أحدث به عهدا، فسلم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معاذ في أرضه قريبا من صاحبه أبي موسى، فجاء يسير على بغلته حتى انتهى إليه، فإذا هو جالس و قد اجتمع إليه الناس، و إذا رجل عنده قد جمعت يداه إلى عنقه، فقال له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قيس، أيّم هذا؟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يهودي كفر بعد إسلامه،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ألقى له و سادة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أنزل حتى يقتل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به فقتل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جيء به لذلك، فانزل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كيف تقرأ 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أتفوّقه تفوّقا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تقرأ أنت يا معاذ؟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 أول الليل، فأقوم و قد قضيت جزئي من النوم، فأقرأ ما كتب اللّه لي، فأحتسب نومتي كما أحتسب قومتي</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لمعاذ بن جبل حين بعثه إلى اليمن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ستأتي قوما من أهل الكتاب، فإذا جئتهم فادعهم إلى أن يشهدوا ألا اله الا اللّه، و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هم أطاعوا لك بذلك، فأخبرهم أن اللّه عز و جل قد فرض عليهم خمس صلوات في كل يوم و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هم أطاعوا لك بذلك، فأخبرهم أن اللّه قد فرض عليهم صدقة تؤخذ من أغنيائهم فترد على فقرائهم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هم أطاعوا لك بذلك فإياك و كرائم أموالهم، و اتق دعوة المظلوم، فإنه ليس بينها و بين اللّه حجاب</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عمرو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معاذا لما قدم اليمن صلى بهم الصبح، فقرأ سورة النساء، فلما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اَللّٰهُ إِبْرٰاهِيمَ خَلِيلاً </w:t>
      </w:r>
      <w:r>
        <w:rPr>
          <w:rStyle w:val="FootnoteAnchor"/>
          <w:rtl w:val="true"/>
        </w:rPr>
        <w:footnoteReference w:id="315"/>
      </w:r>
      <w:r>
        <w:rPr>
          <w:rFonts w:ascii="Amiri" w:hAnsi="Amiri" w:eastAsia="Amiri" w:cs="Amiri"/>
          <w:color w:val="111111"/>
          <w:sz w:val="28"/>
          <w:sz w:val="28"/>
          <w:szCs w:val="28"/>
          <w:rtl w:val="true"/>
          <w:lang w:bidi="ar-SA"/>
        </w:rPr>
        <w:t>، 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قرت عين أم إبراهيم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لا شك فيه أن اليمن بلاد واسعة، و فيها سكان منتشرون في مخاليفها، و لا بد من دعوتهم جميعا إلى دين اللّه، و إبلاغهم كلمة الحق و الهدى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فيحتاج الأمر إلى نشر الدعاة، و بث الموفدين في كل اتجاه، و لذلك تعددت الوفود، و كثر المبعوثون إليها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 معاذ بن جبل، و أبا موسى الأشعري كانا في جملة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كلا منهما على مخلافه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تبقى لنا على هذه الروايات مؤاخذات، و إيضاحات نذكرها </w:t>
      </w:r>
      <w:bookmarkStart w:id="560" w:name="pg12358_199768"/>
    </w:p>
    <w:p>
      <w:pPr>
        <w:pStyle w:val="BookText"/>
        <w:rPr/>
      </w:pPr>
      <w:bookmarkEnd w:id="560"/>
      <w:r>
        <w:rPr>
          <w:rFonts w:ascii="Amiri" w:hAnsi="Amiri" w:eastAsia="Amiri" w:cs="Amiri"/>
          <w:color w:val="111111"/>
          <w:sz w:val="28"/>
          <w:sz w:val="28"/>
          <w:szCs w:val="28"/>
          <w:rtl w:val="true"/>
          <w:lang w:bidi="ar-SA"/>
        </w:rPr>
        <w:t>على النحو التالي</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8594053_417432637"/>
      <w:bookmarkStart w:id="562" w:name="_Toc192"/>
      <w:bookmarkEnd w:id="561"/>
      <w:r>
        <w:rPr>
          <w:rtl w:val="true"/>
        </w:rPr>
        <w:t>ترديدات تثير الشبهة</w:t>
      </w:r>
      <w:r>
        <w:rPr>
          <w:rtl w:val="true"/>
        </w:rPr>
        <w:t>:</w:t>
      </w:r>
      <w:bookmarkEnd w:id="562"/>
    </w:p>
    <w:p>
      <w:pPr>
        <w:pStyle w:val="BookText"/>
        <w:rPr/>
      </w:pPr>
      <w:r>
        <w:rPr>
          <w:rFonts w:ascii="Amiri" w:hAnsi="Amiri" w:eastAsia="Amiri" w:cs="Amiri"/>
          <w:color w:val="111111"/>
          <w:sz w:val="28"/>
          <w:sz w:val="28"/>
          <w:szCs w:val="28"/>
          <w:rtl w:val="true"/>
          <w:lang w:bidi="ar-SA"/>
        </w:rPr>
        <w:t xml:space="preserve">إذا كان أبو موسى مترددا في كلا المرتين فيما خاطبه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يدري هل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نطمئن إلى أنه قد حفظ بالفعل سائر أقوال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الدقة، حتى أنه لم يتردد في أية كلمة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يحفظ و يصف لنا سواكه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شفتيه، و قد قلصت</w:t>
      </w:r>
      <w:r>
        <w:rPr>
          <w:rFonts w:eastAsia="Amiri" w:cs="Amiri" w:ascii="Amiri" w:hAnsi="Amiri"/>
          <w:color w:val="111111"/>
          <w:sz w:val="28"/>
          <w:szCs w:val="28"/>
          <w:rtl w:val="true"/>
          <w:lang w:bidi="ar-SA"/>
        </w:rPr>
        <w:t>! !</w:t>
      </w:r>
    </w:p>
    <w:p>
      <w:pPr>
        <w:pStyle w:val="Heading5"/>
        <w:numPr>
          <w:ilvl w:val="4"/>
          <w:numId w:val="1"/>
        </w:numPr>
        <w:rPr/>
      </w:pPr>
      <w:bookmarkStart w:id="563" w:name="__RefHeading___Toc8594055_417432637"/>
      <w:bookmarkStart w:id="564" w:name="_Toc193"/>
      <w:bookmarkEnd w:id="563"/>
      <w:r>
        <w:rPr>
          <w:rtl w:val="true"/>
        </w:rPr>
        <w:t>اليمن مخلافان</w:t>
      </w:r>
      <w:r>
        <w:rPr>
          <w:rtl w:val="true"/>
        </w:rPr>
        <w:t>:</w:t>
      </w:r>
      <w:bookmarkEnd w:id="564"/>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اليمن مخلافان، الأعلى و الأسفل،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من معاذ و أبي موسى يسير في أرضه، فإذا كان قريبا من صاحبه أحدث به عهدا، فسلم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لكل واحد منهما قبة نزلها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الرواية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في موضعين متجاورين، و أن قبتيهما كانتا متقاربتين، و السؤال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اليمن بلاد شاسعة تعد بعشرات الألوف من الكيلومترات المربعة، و ليست مجرد قطعتي أرض متجاورتين، يسير فيهما الراكب جيئة و ذهابا، و يتفقدهما كما يتفقد كرمه أو بستانه، أو جبلا، أو سهلا فسيحا، يعيش فيه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كانا قريبين إلى هذا الحد، فلما ذا ضربا لأنفسهما قبتين على حدة، فلتكن لهما قبة واحدة، و هذا ينطلق إلى مخلافة في الجهة العليا، و الآخر </w:t>
      </w:r>
      <w:bookmarkStart w:id="565" w:name="pg12358_199769"/>
    </w:p>
    <w:p>
      <w:pPr>
        <w:pStyle w:val="BookText"/>
        <w:rPr/>
      </w:pPr>
      <w:bookmarkEnd w:id="565"/>
      <w:r>
        <w:rPr>
          <w:rFonts w:ascii="Amiri" w:hAnsi="Amiri" w:eastAsia="Amiri" w:cs="Amiri"/>
          <w:color w:val="111111"/>
          <w:sz w:val="28"/>
          <w:sz w:val="28"/>
          <w:szCs w:val="28"/>
          <w:rtl w:val="true"/>
          <w:lang w:bidi="ar-SA"/>
        </w:rPr>
        <w:t>ينطلق إلى مخلافه في الجهة السفلى</w:t>
      </w:r>
      <w:r>
        <w:rPr>
          <w:rFonts w:eastAsia="Amiri" w:cs="Amiri" w:ascii="Amiri" w:hAnsi="Amiri"/>
          <w:color w:val="111111"/>
          <w:sz w:val="28"/>
          <w:szCs w:val="28"/>
          <w:rtl w:val="true"/>
          <w:lang w:bidi="ar-SA"/>
        </w:rPr>
        <w:t>. .</w:t>
      </w:r>
    </w:p>
    <w:p>
      <w:pPr>
        <w:pStyle w:val="Heading5"/>
        <w:numPr>
          <w:ilvl w:val="4"/>
          <w:numId w:val="1"/>
        </w:numPr>
        <w:rPr/>
      </w:pPr>
      <w:bookmarkStart w:id="566" w:name="__RefHeading___Toc8594057_417432637"/>
      <w:bookmarkStart w:id="567" w:name="_Toc194"/>
      <w:bookmarkEnd w:id="566"/>
      <w:r>
        <w:rPr>
          <w:rtl w:val="true"/>
        </w:rPr>
        <w:t>تطاوعا و لا تختلفا</w:t>
      </w:r>
      <w:r>
        <w:rPr>
          <w:rtl w:val="true"/>
        </w:rPr>
        <w:t>:</w:t>
      </w:r>
      <w:bookmarkEnd w:id="567"/>
    </w:p>
    <w:p>
      <w:pPr>
        <w:pStyle w:val="BookText"/>
        <w:rPr/>
      </w:pPr>
      <w:r>
        <w:rPr>
          <w:rFonts w:ascii="Amiri" w:hAnsi="Amiri" w:eastAsia="Amiri" w:cs="Amiri"/>
          <w:color w:val="111111"/>
          <w:sz w:val="28"/>
          <w:sz w:val="28"/>
          <w:szCs w:val="28"/>
          <w:rtl w:val="true"/>
          <w:lang w:bidi="ar-SA"/>
        </w:rPr>
        <w:t xml:space="preserve">و قد ذكرت الرواية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تطاوعا و لا تختلفا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بلاد اليمن مخلافين،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عين كل واحد منهما في مخلاف، و لم يكن لأحدهما أي علاقة بعمل الآخر، فلا معنى لأن يختلفا، أو أن يتفقا في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يكون المقصود هو تحذيرهما من الإختلاف، و هما في الطريق إلى اليمن، حيث شاءت الصدف أن يسيرا إلى تسلم مهمتيهما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صادف أن سلكا طريقا واحدا</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8594059_417432637"/>
      <w:bookmarkStart w:id="569" w:name="_Toc195"/>
      <w:bookmarkEnd w:id="568"/>
      <w:r>
        <w:rPr>
          <w:rtl w:val="true"/>
        </w:rPr>
        <w:t>قتل اليهودي</w:t>
      </w:r>
      <w:r>
        <w:rPr>
          <w:rtl w:val="true"/>
        </w:rPr>
        <w:t>:</w:t>
      </w:r>
      <w:bookmarkEnd w:id="569"/>
    </w:p>
    <w:p>
      <w:pPr>
        <w:pStyle w:val="BookText"/>
        <w:rPr/>
      </w:pPr>
      <w:r>
        <w:rPr>
          <w:rFonts w:ascii="Amiri" w:hAnsi="Amiri" w:eastAsia="Amiri" w:cs="Amiri"/>
          <w:color w:val="111111"/>
          <w:sz w:val="28"/>
          <w:sz w:val="28"/>
          <w:szCs w:val="28"/>
          <w:rtl w:val="true"/>
          <w:lang w:bidi="ar-SA"/>
        </w:rPr>
        <w:t>و قد 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معاذا لم يرض بالنزول حتى قتلوا اليهودي الذي أسلم ثم ارتد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نشك في صحة ذلك،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بعثهما إلى اليمن دعاة لا حكاما، و لم يكن الإسلام قد فشا في تلك البلاد، و لا كان بإمكان مبعوثي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يقتلا يهوديا أسلم ثم ارتد، مع ملاحظة كثرة اليهود في ذلك البلد</w:t>
      </w:r>
      <w:r>
        <w:rPr>
          <w:rFonts w:eastAsia="Amiri" w:cs="Amiri" w:ascii="Amiri" w:hAnsi="Amiri"/>
          <w:color w:val="111111"/>
          <w:sz w:val="28"/>
          <w:szCs w:val="28"/>
          <w:rtl w:val="true"/>
          <w:lang w:bidi="ar-SA"/>
        </w:rPr>
        <w:t xml:space="preserve">. </w:t>
      </w:r>
      <w:bookmarkStart w:id="570" w:name="pg12358_199770"/>
    </w:p>
    <w:p>
      <w:pPr>
        <w:pStyle w:val="Heading5"/>
        <w:numPr>
          <w:ilvl w:val="4"/>
          <w:numId w:val="1"/>
        </w:numPr>
        <w:rPr/>
      </w:pPr>
      <w:bookmarkStart w:id="571" w:name="__RefHeading___Toc8594061_417432637"/>
      <w:bookmarkStart w:id="572" w:name="_Toc196"/>
      <w:bookmarkEnd w:id="570"/>
      <w:bookmarkEnd w:id="571"/>
      <w:r>
        <w:rPr>
          <w:rtl w:val="true"/>
        </w:rPr>
        <w:t>أبو موسى التقي الورع</w:t>
      </w:r>
      <w:r>
        <w:rPr>
          <w:rtl w:val="true"/>
        </w:rPr>
        <w:t>:</w:t>
      </w:r>
      <w:bookmarkEnd w:id="572"/>
    </w:p>
    <w:p>
      <w:pPr>
        <w:pStyle w:val="BookText"/>
        <w:rPr/>
      </w:pPr>
      <w:r>
        <w:rPr>
          <w:rFonts w:ascii="Amiri" w:hAnsi="Amiri" w:eastAsia="Amiri" w:cs="Amiri"/>
          <w:color w:val="111111"/>
          <w:sz w:val="28"/>
          <w:sz w:val="28"/>
          <w:szCs w:val="28"/>
          <w:rtl w:val="true"/>
          <w:lang w:bidi="ar-SA"/>
        </w:rPr>
        <w:t xml:space="preserve">و قد ذكرنا عن قريب بعض ما يرتبط بأبي موسى، و أنه جاثليق هذه الأمة و سامريّها، إلى غير ذلك من أمور تدل على سوء العلاقة بينه و بين ربه، و بينه و بين أهل بيت نبيه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يقنت في الصبح و المغرب بلعنه مع جماعة آخرين إلى أمور كثيرة لا نرى حاجة لإعادتها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 هؤلاء يظهرون هذا الرجل بالذات على أنه من أتقى الناس، و أن العلم انتهى إلى ستة هو أحدهم، و أن القضاء إلى أربعة هو أحدهم أيضا، ثم يذكرون هنا قراءته للقرآن هو و معاذ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فتبارك اللّه الخالق و البارئ الذي مسخ أقواما فجعل منهم القردة و الخنازير، ثم إن هؤلاء يمسخون أبا موسى فيجعلونه من الأتقياء، و أعلم العلماء بعد أن كان على الضد من ذلك</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8594063_417432637"/>
      <w:bookmarkStart w:id="574" w:name="_Toc197"/>
      <w:bookmarkEnd w:id="573"/>
      <w:r>
        <w:rPr>
          <w:rtl w:val="true"/>
        </w:rPr>
        <w:t>هنات تجعل فضيلة لمعاذ</w:t>
      </w:r>
      <w:r>
        <w:rPr>
          <w:rtl w:val="true"/>
        </w:rPr>
        <w:t>:</w:t>
      </w:r>
      <w:bookmarkEnd w:id="574"/>
    </w:p>
    <w:p>
      <w:pPr>
        <w:pStyle w:val="BookText"/>
        <w:rPr/>
      </w:pPr>
      <w:r>
        <w:rPr>
          <w:rFonts w:ascii="Amiri" w:hAnsi="Amiri" w:eastAsia="Amiri" w:cs="Amiri"/>
          <w:color w:val="111111"/>
          <w:sz w:val="28"/>
          <w:sz w:val="28"/>
          <w:szCs w:val="28"/>
          <w:rtl w:val="true"/>
          <w:lang w:bidi="ar-SA"/>
        </w:rPr>
        <w:t>و لهم في معاذ مبالغات، تزيد على مبالغاتهم في أبي موسى الأشعري كما يعلم بالمراجعة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زعموا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لمعاذ بن جبل، و هو في اليمن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عرفت بلاءك في الدين، و الذي ذهب من مالك حتى ركبك الدين، و قد طيبت لك الهدية، فإن أهدي لك شيء فاقبل</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هذا السماح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معاذا كان رجلا سمحا، فركبه الدين، فلزمه غرماؤه، حتى تغيب عنهم أياما في بيته، فأرسله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يجبرك، و يؤدي عنك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أول من اتجر في مال اللّه هو، فمكث حتى أصاب، و حتى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قدم 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هذا الرجل فدع له ما يعيشه، و خذ سائره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بآخذ منه شيئا إلا أن يعطيني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عمر إلى معاذ، فذكر ذلك له،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أرسلني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ليجبرني، و لست بفاعل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أتى معاذ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أطعتك، و أنا فاعل ما أمرتني به، فإني رأيت في المنام أني في حومة ماء قد خشيت الغرق، فخلصتني منه يا عمر الخ</w:t>
      </w:r>
      <w:r>
        <w:rPr>
          <w:rFonts w:eastAsia="Amiri" w:cs="Amiri" w:ascii="Amiri" w:hAnsi="Amiri"/>
          <w:color w:val="111111"/>
          <w:sz w:val="28"/>
          <w:szCs w:val="28"/>
          <w:rtl w:val="true"/>
          <w:lang w:bidi="ar-SA"/>
        </w:rPr>
        <w:t xml:space="preserve">. .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حديث جبر معاذ بإرساله إلى اليمن قد صدر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يسمعه عمر، و سمعه أبو بكر و معاذ، فالسؤال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لم يصدق عمر معاذا و لا أبا بكر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بقى مترددا أو شاكا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العسقلاني يذكر مضمون الكتاب الذي يزعمون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إلى معاذ في اليمن، يطيّب له فيه الهدية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لمعاذ حين أرسله إلى اليمن، لا أنه كتاب أرسله إليه في اليمن</w:t>
      </w:r>
      <w:r>
        <w:rPr>
          <w:rFonts w:eastAsia="Amiri" w:cs="Amiri" w:ascii="Amiri" w:hAnsi="Amiri"/>
          <w:color w:val="111111"/>
          <w:sz w:val="28"/>
          <w:szCs w:val="28"/>
          <w:rtl w:val="true"/>
          <w:lang w:bidi="ar-SA"/>
        </w:rPr>
        <w:t xml:space="preserve">! !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كل من ركبه الدين، أو وزعت أمواله على دائنيه إلى بلد من البلاد، ليكون و اليا عليها، مستفيدا من هدايا أهله؟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حصل مثل هذا الذي حصل لمعاذ لأي واحد من أولئك الذين ولاهم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بلدا، أو مخلافا و ما أكثرهم؟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هل سمح له حين خلّفه في مكة مع عتّاب بن أسيد بأن يقبل الهدية من أهلها، ليجبره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يرسل معاذا واليا على البلاد و العباد، و إنما أرسله ليكون مجرد قاض للجند، و يعلم الناس القرآن، و شرائع الإسلام، و يقضي بينهم، و يقبض الصدقات من عمال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قسم اليمن على خمسة،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 بن أبي أمية على كندة، و خالد بن سعيد على صنعاء، و زياد بن لبيد على حضرموت، و معاذ على الجند، و الأشعري على عدن، و زبيد و زمعة و الساحل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الهدية تحرم على الولاة كما في الروايات </w:t>
      </w:r>
      <w:r>
        <w:rPr>
          <w:rStyle w:val="FootnoteAnchor"/>
          <w:rtl w:val="true"/>
        </w:rPr>
        <w:footnoteReference w:id="322"/>
      </w:r>
      <w:r>
        <w:rPr>
          <w:rFonts w:ascii="Amiri" w:hAnsi="Amiri" w:eastAsia="Amiri" w:cs="Amiri"/>
          <w:color w:val="111111"/>
          <w:sz w:val="28"/>
          <w:sz w:val="28"/>
          <w:szCs w:val="28"/>
          <w:rtl w:val="true"/>
          <w:lang w:bidi="ar-SA"/>
        </w:rPr>
        <w:t>، فإن معاذا لا ولاية له، و إن كانت تحرم على القضاة، فإن حرمتها ليست قابلة للرفع، لأنها تؤثر على سلامة القضاء، و تؤدي إلى التهمة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bookmarkStart w:id="575" w:name="pg12358_199774"/>
    </w:p>
    <w:p>
      <w:pPr>
        <w:pStyle w:val="BookText"/>
        <w:rPr/>
      </w:pPr>
      <w:bookmarkEnd w:id="575"/>
      <w:r>
        <w:rPr>
          <w:rFonts w:ascii="Amiri" w:hAnsi="Amiri" w:eastAsia="Amiri" w:cs="Amiri"/>
          <w:color w:val="111111"/>
          <w:sz w:val="28"/>
          <w:sz w:val="28"/>
          <w:szCs w:val="28"/>
          <w:rtl w:val="true"/>
          <w:lang w:bidi="ar-SA"/>
        </w:rPr>
        <w:t>قضاؤه خاصا بالجند، و ليس واليا على الناس، فلا حاجة إلى إحلال الهدية له، لأن الهدية تكون حلالا له بصورة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سمح لمعاذ بقبول الهدية، فلماذا تجاوز ذلك، و اتّجر في مال اللّه أيضا؟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الرجل قد عدا على مال اللّه تعالى، فاكتنزه لنفسه، فحاولوا التستر عليه بافتعال هذا الكتاب، و تلك المناسبة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w:t>
      </w:r>
    </w:p>
    <w:p>
      <w:pPr>
        <w:pStyle w:val="BookText"/>
        <w:rPr/>
      </w:pPr>
      <w:r>
        <w:rPr>
          <w:rFonts w:ascii="Amiri" w:hAnsi="Amiri" w:eastAsia="Amiri" w:cs="Amiri"/>
          <w:color w:val="111111"/>
          <w:sz w:val="28"/>
          <w:sz w:val="28"/>
          <w:szCs w:val="28"/>
          <w:rtl w:val="true"/>
          <w:lang w:bidi="ar-SA"/>
        </w:rPr>
        <w:t>أرادوا بذلك مكافأته على مواقفه المؤيدة لسياستهم، كما سنشير إليه إن شاء اللّه تعالى</w:t>
      </w:r>
      <w:r>
        <w:rPr>
          <w:rFonts w:eastAsia="Amiri" w:cs="Amiri" w:ascii="Amiri" w:hAnsi="Amiri"/>
          <w:color w:val="111111"/>
          <w:sz w:val="28"/>
          <w:szCs w:val="28"/>
          <w:rtl w:val="true"/>
          <w:lang w:bidi="ar-SA"/>
        </w:rPr>
        <w:t>. .</w:t>
      </w:r>
    </w:p>
    <w:p>
      <w:pPr>
        <w:pStyle w:val="Heading5"/>
        <w:numPr>
          <w:ilvl w:val="4"/>
          <w:numId w:val="1"/>
        </w:numPr>
        <w:rPr/>
      </w:pPr>
      <w:bookmarkStart w:id="576" w:name="__RefHeading___Toc8594065_417432637"/>
      <w:bookmarkStart w:id="577" w:name="_Toc198"/>
      <w:bookmarkEnd w:id="576"/>
      <w:r>
        <w:rPr>
          <w:rtl w:val="true"/>
        </w:rPr>
        <w:t>معاذ في ميزان السياسة</w:t>
      </w:r>
      <w:r>
        <w:rPr>
          <w:rtl w:val="true"/>
        </w:rPr>
        <w:t>:</w:t>
      </w:r>
      <w:bookmarkEnd w:id="57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تعظيم هؤلاء و تفخيمهم لمعاذ يفوق حد التصور، و يكفي أن نذكر أنه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الأولين و الآخرين، بعد النبيين و المرسلين، و إن اللّه ليباهي به الملائكة</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578" w:name="pg12358_199775"/>
    </w:p>
    <w:p>
      <w:pPr>
        <w:pStyle w:val="Heading5"/>
        <w:numPr>
          <w:ilvl w:val="4"/>
          <w:numId w:val="1"/>
        </w:numPr>
        <w:rPr/>
      </w:pPr>
      <w:bookmarkStart w:id="579" w:name="__RefHeading___Toc8594067_417432637"/>
      <w:bookmarkStart w:id="580" w:name="_Toc199"/>
      <w:bookmarkEnd w:id="578"/>
      <w:bookmarkEnd w:id="579"/>
      <w:r>
        <w:rPr>
          <w:rtl w:val="true"/>
        </w:rPr>
        <w:t>سر تعظيم معاذ بن جبل</w:t>
      </w:r>
      <w:r>
        <w:rPr>
          <w:rtl w:val="true"/>
        </w:rPr>
        <w:t>:</w:t>
      </w:r>
      <w:bookmarkEnd w:id="580"/>
    </w:p>
    <w:p>
      <w:pPr>
        <w:pStyle w:val="BookText"/>
        <w:rPr/>
      </w:pPr>
      <w:r>
        <w:rPr>
          <w:rFonts w:ascii="Amiri" w:hAnsi="Amiri" w:eastAsia="Amiri" w:cs="Amiri"/>
          <w:color w:val="111111"/>
          <w:sz w:val="28"/>
          <w:sz w:val="28"/>
          <w:szCs w:val="28"/>
          <w:rtl w:val="true"/>
          <w:lang w:bidi="ar-SA"/>
        </w:rPr>
        <w:t>قد قرأنا في النص المتقدم الحديث الذي يذكر شدة معاذ بن جبل على اليهودي الذي أسلم ثم ارتد حتى إنه لم ينزل إليهم حتى قتلوه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قرأنا فيه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حديثه عن نفسه حول قراءة القرآن، ليدلل بذلك على شدة التزامه بخط التقوى، و مواظبته على الأمور العبادية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شدة معاذ كانت قد اقتصرت على ذلك اليهودي، و لم تتجاوزه إلى أهل بيت النبوة، و معدن الرسالة، حيث شارك معاذ في الهجوم على بيت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على ألف من المقاتلين حين البيعة لأبي بكر و هاجموا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في المسجد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 أصحاب الصحيفة التي تعهد كاتبوها بإزالة الإمامة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احتضاره كان يدعو بالويل و البثور، لممالأته على علي </w:t>
      </w:r>
      <w:bookmarkStart w:id="581" w:name="pg12358_199776"/>
    </w:p>
    <w:p>
      <w:pPr>
        <w:pStyle w:val="BookText"/>
        <w:rPr/>
      </w:pPr>
      <w:bookmarkEnd w:id="5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مع الذين شهروا سيوفهم و أخرجوا أبا بكر، و أصعدوه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تهددوا من يعارضهم بالقتل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ذلك تمنى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معاذ حيا لا ستخلفه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2" w:name="__RefHeading___Toc8594069_417432637"/>
      <w:bookmarkStart w:id="583" w:name="_Toc200"/>
      <w:bookmarkEnd w:id="582"/>
      <w:r>
        <w:rPr>
          <w:rtl w:val="true"/>
        </w:rPr>
        <w:t>معاذ بن جبل لم يتول مخلافا</w:t>
      </w:r>
      <w:r>
        <w:rPr>
          <w:rtl w:val="true"/>
        </w:rPr>
        <w:t>:</w:t>
      </w:r>
      <w:bookmarkEnd w:id="58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الروايات تنص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معاذا كان أميرا على الجند فقط، و أما أبو موسى فكان أميرا على عدن، و زبيد، و الساحل، فلم يكن إذن معاذ أميرا على أي من مخاليف اليمن، لا الأعلى و لا الأسفل، و لا غير ذلك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584" w:name="pg12358_199777"/>
    </w:p>
    <w:p>
      <w:pPr>
        <w:pStyle w:val="Heading5"/>
        <w:numPr>
          <w:ilvl w:val="4"/>
          <w:numId w:val="1"/>
        </w:numPr>
        <w:rPr/>
      </w:pPr>
      <w:bookmarkStart w:id="585" w:name="__RefHeading___Toc8594071_417432637"/>
      <w:bookmarkStart w:id="586" w:name="_Toc201"/>
      <w:bookmarkEnd w:id="584"/>
      <w:bookmarkEnd w:id="585"/>
      <w:r>
        <w:rPr>
          <w:rtl w:val="true"/>
        </w:rPr>
        <w:t>سرية قطبة بن عامر إلى حي من خثعم</w:t>
      </w:r>
      <w:r>
        <w:rPr>
          <w:rtl w:val="true"/>
        </w:rPr>
        <w:t>:</w:t>
      </w:r>
      <w:bookmarkEnd w:id="58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قطبة بن عامر بن حديدة في عشرين رجلا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خثعم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من تربة على يومين من مكة،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بناحية تبالة، 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بناحية بيشة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 أن يشن الغارة عليهم، فخرجوا على عشرة أبعرة يعتقبونها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رجلا، فسألوه، فاستعجم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سكت و لم يعلمهم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يصيح بالحاضر </w:t>
      </w:r>
      <w:r>
        <w:rPr>
          <w:rStyle w:val="FootnoteAnchor"/>
          <w:rtl w:val="true"/>
        </w:rPr>
        <w:footnoteReference w:id="331"/>
      </w:r>
      <w:r>
        <w:rPr>
          <w:rFonts w:ascii="Amiri" w:hAnsi="Amiri" w:eastAsia="Amiri" w:cs="Amiri"/>
          <w:color w:val="111111"/>
          <w:sz w:val="28"/>
          <w:sz w:val="28"/>
          <w:szCs w:val="28"/>
          <w:rtl w:val="true"/>
          <w:lang w:bidi="ar-SA"/>
        </w:rPr>
        <w:t>، و يحذرهم، فضربوا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أمهلوا حتى نام الحاضر، فشنوا عليهم الغارة، فخرج إليهم رجال الحاضر، فاقتتلوا قتالا شديدا حتى كثر الجراح في الفريقين جميعا، و جاء الخثعميون الدّهم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العدد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فحال بينهم سيل أتي، فما قدر رجل واحد منهم يمضي حتى أتى قطبة على أهل الحاضر، و قتل قطبة من قتل منهم، و ساقوا النعم، و الشاء، و النساء إلى المدينة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سهمانهم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البعير يعدل بعشر من الغنم، بعد أن أخرج الخمس، و كان ذلك في صفر سنة تسع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مكة مما يلي اليمن، من مكة على خمس مراحل، و بها من النخل و الفسيل شيء كثير، و في وادي بيشة موضع مشجر كثير الأسد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تبالة بالفتح،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تبالة التي جاء ذكرها في كتاب مسلم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ببلاد اليمن، و أظنها غير تبالة الحجاج بن يوسف، فإن تبالة الحجاج بلدة مشهورة من أرض تهامة في طريق اليمن، و أسلم أهل تبالة و جرش من غير حرب، فأقرهما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أيدي أهلهما على ما أسلموا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الإقتصار على عشرين رجلا في تلك السرية يشير إلى أنها لم تكن سرية قتال، بل سرية دعوة إلى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مع ملاحظة بعد المسافة بين المدينة، و بين الموضع الذي تقصده تلك السرية، فإن عشرين رجلا لا يمكنهم مواجهة المئات من المقاتلين الذين يعيشون في أوطانهم، </w:t>
      </w:r>
    </w:p>
    <w:p>
      <w:pPr>
        <w:pStyle w:val="BookText"/>
        <w:rPr/>
      </w:pPr>
      <w:r>
        <w:rPr>
          <w:rFonts w:ascii="Amiri" w:hAnsi="Amiri" w:eastAsia="Amiri" w:cs="Amiri"/>
          <w:color w:val="111111"/>
          <w:sz w:val="28"/>
          <w:sz w:val="28"/>
          <w:szCs w:val="28"/>
          <w:rtl w:val="true"/>
          <w:lang w:bidi="ar-SA"/>
        </w:rPr>
        <w:t>و كل وسائل العيش متوفرة لهم، مع معرفتهم التامة بمسالك المنطقة، و شعابها، و مواضع الماء و الكلاء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أفراد السرية فهم قليلو العدد، و لا يتوفر لهم شيء من ذلك، و لن يكونوا قادرين على مواجهة العشرات من المقاتلين في مثل هذه الظروف الصعبة، و لا يمكنهم الحصول على المدد، و ليس لديهم ما يكفي من العدة و العدد، لو أراد الخثعميون ملاحقتهم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سيكونون عرضة للمهالك و الأخطار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يبدأ أحدا بقتال قبل الدعوة، و إقامة الحجة، و اتخاذه المدعوين موقف المعاند و المحارب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ينسب إليه أنه يغير على الآمنين، أو يأمر بالإغارة عليهم إذا لم يكونوا محاربين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يظهر لنا مما في أيدينا من 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و دعا خثعما إلى الإسلام، أو أن هذه القبيلة البعيدة عنه هذه المسافات قد أعلنت حربها عليه، أو اعتدت عليه أو أغارت على أطرافه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قطبة بن عامر بالإغارة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النص المتقدم قد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قطبة بن عامر حين شن الغارة على خثعم اقتتلوا قتالا شديدا، فقتل قطبة منهم 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النعم و الشاء و النساء إلى المدينة</w:t>
      </w:r>
      <w:r>
        <w:rPr>
          <w:rFonts w:eastAsia="Amiri" w:cs="Amiri" w:ascii="Amiri" w:hAnsi="Amiri"/>
          <w:color w:val="111111"/>
          <w:sz w:val="28"/>
          <w:szCs w:val="28"/>
          <w:rtl w:val="true"/>
          <w:lang w:bidi="ar-SA"/>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سؤالنا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الجراح قد كثرت في الفريقين، فما معنى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قطبة قد قتل من قتل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لقد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قطبة على أهل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استأصلهم عن بكرة أبيهم، فهل تفرّد قطبة بقتل </w:t>
      </w:r>
      <w:bookmarkStart w:id="587" w:name="pg12358_199780"/>
    </w:p>
    <w:p>
      <w:pPr>
        <w:pStyle w:val="BookText"/>
        <w:rPr/>
      </w:pPr>
      <w:bookmarkEnd w:id="587"/>
      <w:r>
        <w:rPr>
          <w:rFonts w:ascii="Amiri" w:hAnsi="Amiri" w:eastAsia="Amiri" w:cs="Amiri"/>
          <w:color w:val="111111"/>
          <w:sz w:val="28"/>
          <w:sz w:val="28"/>
          <w:szCs w:val="28"/>
          <w:rtl w:val="true"/>
          <w:lang w:bidi="ar-SA"/>
        </w:rPr>
        <w:t xml:space="preserve">أهل الحاضر دون سائر 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ذا لم يستطع أحد من العشرين الآخرين، الذين كانوا معه أن يقتلوا أحدا من أهل الحاضر، بل اكتفوا بجرحهم؟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لما ذا لم يقتل أحد من العشرين، بل كثرت الجراح فيهم كما كثرت الجراح في أهل الحاضر؟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السيل قد حال بين الذين جاؤوا لنجدة أهل الحاضر و بين المغيرين، فقد كان بإمكانهم أن يلاحقوهم بعد ذلك، و حين يتمكنون من تجاوز السيل و لو بعد يوم أو يومين، فإن سير الأثقال، إذا كان فيها الإبل، و الشاء، و الأطفال، و النساء سيكون بطيئا و ثقيلا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سوف يتوزع الفرسان العشرون حولها لحمايتها و حفظها من التشتت و الضياع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سيحتاج وصولهم إلى المدينة إلى ضعف الوقت الذي يحتاجونه لو لم تكن هذه الأمور معهم</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8594073_417432637"/>
      <w:bookmarkStart w:id="589" w:name="_Toc202"/>
      <w:bookmarkEnd w:id="588"/>
      <w:r>
        <w:rPr>
          <w:rtl w:val="true"/>
        </w:rPr>
        <w:t>سرية علقمة إلى ساحل جدة</w:t>
      </w:r>
      <w:r>
        <w:rPr>
          <w:rtl w:val="true"/>
        </w:rPr>
        <w:t>:</w:t>
      </w:r>
      <w:bookmarkEnd w:id="589"/>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عمر الأسلمي، 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صفر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نص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ناسا من الحبشة تراآهم أهل </w:t>
      </w:r>
    </w:p>
    <w:p>
      <w:pPr>
        <w:pStyle w:val="BookText"/>
        <w:rPr/>
      </w:pPr>
      <w:r>
        <w:rPr>
          <w:rFonts w:ascii="Amiri" w:hAnsi="Amiri" w:eastAsia="Amiri" w:cs="Amiri"/>
          <w:color w:val="111111"/>
          <w:sz w:val="28"/>
          <w:sz w:val="28"/>
          <w:szCs w:val="28"/>
          <w:rtl w:val="true"/>
          <w:lang w:bidi="ar-SA"/>
        </w:rPr>
        <w:t>الشعيبة في ساحل جدة، بناحية مكة في مراكب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بن مجزّز في ثلثمائة، فانتهى إلى جزيرة في البحر، و قد خاض إليهم في البحر، فهربوا منه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رجع تعجل بعض القوم إلى أهليهم، فأذن لهم، و أمّر عليهم عبد اللّه بن حذافة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مجزّز، و أنا فيهم، حتى إذا بلغنا رأس غزاتنا أو كنا ببعض الطريق أذن لطائفة من الجيش، و استعمل عليهم عبد اللّه بن حذافة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كانت فيه 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ببعض الطريق، و أوقدوا نارا يصطلون عليها و يصطنعون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عليكم إلا تواثبتم في هذه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بعضهم فتحجزوا حتى ظن أنهم و اثبون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إنما كنت أضحك معكم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فذكروا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أمركم بمعصية اللّه فلا تطيعوه</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فاستعمل عليهم رجلا من الأنصار، و أمرهم أن يسمعوا له و يطيعوا، فأغضبوه في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لي حطبا</w:t>
      </w:r>
    </w:p>
    <w:p>
      <w:pPr>
        <w:pStyle w:val="BookText"/>
        <w:rPr/>
      </w:pPr>
      <w:r>
        <w:rPr>
          <w:rFonts w:ascii="IRNazanin" w:hAnsi="IRNazanin" w:eastAsia="IRNazanin"/>
          <w:color w:val="111111"/>
          <w:sz w:val="28"/>
          <w:sz w:val="28"/>
          <w:szCs w:val="28"/>
          <w:rtl w:val="true"/>
          <w:lang w:bidi="fa-IR"/>
        </w:rPr>
        <w:t>فجمعوا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أوقدوا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فأوقدوا 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يأمركم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تسمعوا لي و تطيعوا؟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بعضهم إلى بعض،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فررنا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كذلك حتى سكن غضبه، و طفئت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ذلك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دخلوها ما خرجوا منها أبدا</w:t>
      </w:r>
      <w:r>
        <w:rPr>
          <w:rFonts w:eastAsia="Amiri" w:cs="Amiri" w:ascii="Amiri" w:hAnsi="Amiri"/>
          <w:color w:val="111111"/>
          <w:sz w:val="28"/>
          <w:szCs w:val="28"/>
          <w:rtl w:val="true"/>
          <w:lang w:bidi="ar-SA"/>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في معصية اللّه إنما الطاعة في المعروف</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590" w:name="pg12358_199783"/>
    </w:p>
    <w:p>
      <w:pPr>
        <w:pStyle w:val="BookText"/>
        <w:rPr/>
      </w:pPr>
      <w:bookmarkEnd w:id="590"/>
      <w:r>
        <w:rPr>
          <w:rFonts w:ascii="Amiri" w:hAnsi="Amiri" w:eastAsia="Amiri" w:cs="Amiri"/>
          <w:color w:val="111111"/>
          <w:sz w:val="28"/>
          <w:sz w:val="28"/>
          <w:szCs w:val="28"/>
          <w:rtl w:val="true"/>
          <w:lang w:bidi="ar-SA"/>
        </w:rPr>
        <w:t>و رجع علقمة بن مجزّز هو و أصحابه و لم يلق 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سيدنا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استعمل عليهم رجلا من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بعض الرواة، و إنما هو سهمي</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591" w:name="__RefHeading___Toc8594075_417432637"/>
      <w:bookmarkStart w:id="592" w:name="_Toc203"/>
      <w:bookmarkEnd w:id="591"/>
      <w:r>
        <w:rPr>
          <w:rtl w:val="true"/>
        </w:rPr>
        <w:t xml:space="preserve">أمير السرية أنصاري أم قرشي؟ </w:t>
      </w:r>
      <w:r>
        <w:rPr>
          <w:rtl w:val="true"/>
        </w:rPr>
        <w:t>! :</w:t>
      </w:r>
      <w:bookmarkEnd w:id="592"/>
    </w:p>
    <w:p>
      <w:pPr>
        <w:pStyle w:val="BookText"/>
        <w:rPr/>
      </w:pPr>
      <w:r>
        <w:rPr>
          <w:rFonts w:ascii="Amiri" w:hAnsi="Amiri" w:eastAsia="Amiri" w:cs="Amiri"/>
          <w:color w:val="111111"/>
          <w:sz w:val="28"/>
          <w:sz w:val="28"/>
          <w:szCs w:val="28"/>
          <w:rtl w:val="true"/>
          <w:lang w:bidi="ar-SA"/>
        </w:rPr>
        <w:t>إن علقمة بن مجزّز المدلجي، و مدلج قبيلة من كنانة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عبد اللّه بن حذافة السهمي القرشي، و هو من قدماء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علقمة، ثم إن علقمة أمّر ابن حذافة على الذين يريدون الإسراع في الرجوع إلى أهليهم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سرية عبد اللّه بن حذافة السهمي، و علقمة بن مجزّز المدلجي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سرية الأنصاري</w:t>
      </w:r>
      <w:r>
        <w:rPr>
          <w:rFonts w:eastAsia="Amiri" w:cs="Amiri" w:ascii="Amiri" w:hAnsi="Amiri"/>
          <w:color w:val="111111"/>
          <w:sz w:val="28"/>
          <w:szCs w:val="28"/>
          <w:rtl w:val="true"/>
          <w:lang w:bidi="ar-SA"/>
        </w:rPr>
        <w:t xml:space="preserve">. . </w:t>
      </w:r>
      <w:bookmarkStart w:id="593" w:name="pg12358_199784"/>
    </w:p>
    <w:p>
      <w:pPr>
        <w:pStyle w:val="BookText"/>
        <w:rPr/>
      </w:pPr>
      <w:bookmarkEnd w:id="593"/>
      <w:r>
        <w:rPr>
          <w:rFonts w:ascii="IRNazanin" w:hAnsi="IRNazanin" w:eastAsia="IRNazanin"/>
          <w:color w:val="111111"/>
          <w:sz w:val="28"/>
          <w:sz w:val="28"/>
          <w:szCs w:val="28"/>
          <w:rtl w:val="true"/>
          <w:lang w:bidi="fa-IR"/>
        </w:rPr>
        <w:t xml:space="preserve">ثم روى </w:t>
      </w:r>
      <w:r>
        <w:rPr>
          <w:rStyle w:val="FootnoteAnchor"/>
          <w:rtl w:val="true"/>
        </w:rPr>
        <w:footnoteReference w:id="340"/>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فاستعمل عليها رجلا من الأنصار الخ</w:t>
      </w:r>
      <w:r>
        <w:rPr>
          <w:rFonts w:eastAsia="Amiri" w:cs="Amiri" w:ascii="Amiri" w:hAnsi="Amiri"/>
          <w:color w:val="111111"/>
          <w:sz w:val="28"/>
          <w:szCs w:val="28"/>
          <w:rtl w:val="true"/>
          <w:lang w:bidi="ar-SA"/>
        </w:rPr>
        <w:t xml:space="preserve">. .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الكلام خلل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مجزّز، و عبد اللّه بن حذافة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يكونا من الأنصار، لأن الأنصار هم خصوص الأوس و الخزرج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يؤمّر عبد اللّه بن حذافة، بل أمّر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علقمة هو الذي أمّر ابن حذافة على خصوص الراجعين إلى أهليهم، فما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ذلك الرجل الذي أمرهم بدخول النار التي أضرموها؟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حذافة</w:t>
      </w:r>
      <w:r>
        <w:rPr>
          <w:rFonts w:eastAsia="Amiri" w:cs="Amiri" w:ascii="Amiri" w:hAnsi="Amiri"/>
          <w:color w:val="111111"/>
          <w:sz w:val="28"/>
          <w:szCs w:val="28"/>
          <w:rtl w:val="true"/>
          <w:lang w:bidi="ar-SA"/>
        </w:rPr>
        <w:t>. .</w:t>
      </w:r>
    </w:p>
    <w:p>
      <w:pPr>
        <w:pStyle w:val="Heading5"/>
        <w:numPr>
          <w:ilvl w:val="4"/>
          <w:numId w:val="1"/>
        </w:numPr>
        <w:rPr/>
      </w:pPr>
      <w:bookmarkStart w:id="594" w:name="__RefHeading___Toc8594077_417432637"/>
      <w:bookmarkStart w:id="595" w:name="_Toc204"/>
      <w:bookmarkEnd w:id="594"/>
      <w:r>
        <w:rPr>
          <w:rtl w:val="true"/>
        </w:rPr>
        <w:t>نزول آية طاعة ولي الأمر في ابن حذافة</w:t>
      </w:r>
      <w:r>
        <w:rPr>
          <w:rtl w:val="true"/>
        </w:rPr>
        <w:t>:</w:t>
      </w:r>
      <w:bookmarkEnd w:id="59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343"/>
      </w:r>
      <w:r>
        <w:rPr>
          <w:rFonts w:ascii="Amiri" w:hAnsi="Amiri" w:eastAsia="Amiri" w:cs="Amiri"/>
          <w:color w:val="111111"/>
          <w:sz w:val="28"/>
          <w:sz w:val="28"/>
          <w:szCs w:val="28"/>
          <w:rtl w:val="true"/>
          <w:lang w:bidi="ar-SA"/>
        </w:rPr>
        <w:t xml:space="preserve">نزلت في عبد اللّه بن حذافة في هذه </w:t>
      </w:r>
    </w:p>
    <w:p>
      <w:pPr>
        <w:pStyle w:val="BookText"/>
        <w:rPr/>
      </w:pPr>
      <w:r>
        <w:rPr>
          <w:rFonts w:ascii="Amiri" w:hAnsi="Amiri" w:eastAsia="Amiri" w:cs="Amiri"/>
          <w:color w:val="111111"/>
          <w:sz w:val="28"/>
          <w:sz w:val="28"/>
          <w:szCs w:val="28"/>
          <w:rtl w:val="true"/>
          <w:lang w:bidi="ar-SA"/>
        </w:rPr>
        <w:t xml:space="preserve">المناسبة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قد ألزمتهم بطاعة ابن حذافة، 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يجب عليهم إطاعة هذا الرجل، و الدخول في تلك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يتناقض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دخلوها ما خرجوا منها أبدا إلى يوم القيامة، إنما الطاعة في المعروف، لا طاعة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نحو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المذكورة نزلت في قصة جرت لعمار مع خالد، حيث كان خالد أميرا، فعرسوا قريبا من القوم الذين يقصدونهم، فهربوا غير رجل واحد جاء ليلا إلى عمار، و أخبره أنه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أغار خالد لم يجد غير ذلك الرجل، فأخذه و أخذ ماله، فأخبر عمار خالدا أن الرجل قد أسلم، و أنه قد أمّنه، فلم يرض خالد بذلك، فارتفعا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فأجاز ما فعله عمار، فنزلت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بأولي الأمر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الفقه و الدين، و أهل طاعة اللّه، الذين يعلمون الناس معاني دينهم، و يأمرونهم بالمعروف، و ينهونهم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فأوجب اللّه طاعتهم على العباد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العلم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أولوا الفقه، و أولو الخير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الفقهاء و العلماء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أصحاب محمد، أهل العلم، و الفقه و الدين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العلم، ألا ترى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إِلَى اَلرَّسُولِ وَ إِلىٰ أُولِي اَلْأَمْرِ مِنْهُمْ لَعَلِمَهُ اَلَّذِينَ يَسْتَنْبِطُونَهُ مِنْهُمْ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 الدعاة الرواة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596" w:name="pg12358_199788"/>
    </w:p>
    <w:p>
      <w:pPr>
        <w:pStyle w:val="BookText"/>
        <w:rPr/>
      </w:pPr>
      <w:bookmarkEnd w:id="596"/>
      <w:r>
        <w:rPr>
          <w:rFonts w:ascii="IRNazanin" w:hAnsi="IRNazanin" w:eastAsia="IRNazanin"/>
          <w:color w:val="111111"/>
          <w:sz w:val="28"/>
          <w:sz w:val="28"/>
          <w:szCs w:val="28"/>
          <w:rtl w:val="true"/>
          <w:lang w:bidi="fa-IR"/>
        </w:rPr>
        <w:t>و عن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أولوا الفقه و العلم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هذه الأوصاف لا تنطبق على عبد اللّه بن حذافة، و لا على خالد بن الوليد، فما معنى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نزلت لتلزم الناس، و خصوصا العلماء الفقهاء من أمثال عمار بن ياسر بطاعة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معنى لا عتبار دخولهم النار معصية، إذا كانوا يظنون أن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بطاعة أميرهم يشمل هذا المورد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يظنون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Style w:val="FootnoteAnchor"/>
          <w:rtl w:val="true"/>
        </w:rPr>
        <w:footnoteReference w:id="355"/>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أَنْفُسَكُمْ </w:t>
      </w:r>
      <w:r>
        <w:rPr>
          <w:rStyle w:val="FootnoteAnchor"/>
          <w:rtl w:val="true"/>
        </w:rPr>
        <w:footnoteReference w:id="356"/>
      </w:r>
      <w:r>
        <w:rPr>
          <w:rFonts w:ascii="Amiri" w:hAnsi="Amiri" w:eastAsia="Amiri" w:cs="Amiri"/>
          <w:color w:val="111111"/>
          <w:sz w:val="28"/>
          <w:sz w:val="28"/>
          <w:szCs w:val="28"/>
          <w:rtl w:val="true"/>
          <w:lang w:bidi="ar-SA"/>
        </w:rPr>
        <w:t>ناظر إلى غير هذه الصورة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 الداودي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القضية تفيد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التأويل الفاسد لا يعذر به صاحبه</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مردود عليه بعد أن ثبت بطلان هذه الروايات، أو أنها قد تعرضت للتحوير و التزوير على أقل تقدير</w:t>
      </w:r>
      <w:r>
        <w:rPr>
          <w:rFonts w:eastAsia="Amiri" w:cs="Amiri" w:ascii="Amiri" w:hAnsi="Amiri"/>
          <w:color w:val="111111"/>
          <w:sz w:val="28"/>
          <w:szCs w:val="28"/>
          <w:rtl w:val="true"/>
          <w:lang w:bidi="ar-SA"/>
        </w:rPr>
        <w:t>. .</w:t>
      </w:r>
    </w:p>
    <w:p>
      <w:pPr>
        <w:pStyle w:val="Heading5"/>
        <w:numPr>
          <w:ilvl w:val="4"/>
          <w:numId w:val="1"/>
        </w:numPr>
        <w:rPr/>
      </w:pPr>
      <w:bookmarkStart w:id="597" w:name="__RefHeading___Toc8594079_417432637"/>
      <w:bookmarkStart w:id="598" w:name="_Toc205"/>
      <w:bookmarkEnd w:id="597"/>
      <w:r>
        <w:rPr>
          <w:rtl w:val="true"/>
        </w:rPr>
        <w:t>تنبيه ضروري</w:t>
      </w:r>
      <w:r>
        <w:rPr>
          <w:rtl w:val="true"/>
        </w:rPr>
        <w:t>:</w:t>
      </w:r>
      <w:bookmarkEnd w:id="59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لنا هنا من لفت نظر القارئ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من روايات لهم عن نزول آية وَ أُولِي اَلْأَمْرِ مِنْكُمْ في خالد، و عمار، إنما أوردناه لإلزام الطرف الآخر به،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نقول هذا لأننا نعتقد بعدم صحة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لتأمر عمارا بطاعة خالد، 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قد أمضى ما فعله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 أن يصدر من خالد أي تعريض بعمار، و زجره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ذكرت الرواية المشار إليها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خالدا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أتترك هذا العبد الأجدع يشتمني؟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خالد، لا تسب عمارا، فإن من سب عمّارا سب اللّه، و من أغضب عمّارا أبغضه اللّه، و من لعن عمّارا لعنه اللّه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خالدا حاول استرضاء عمّار عند ذلك، فراجع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لا يمكن أن تنزل من عند اللّه، لتأمرهم بإطاعة خالد باعتبار أنه ولي شرعي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الوقت الذي يطلب خالد منهم ما لا يحق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يعصي اللّه في ذلك، فهل يمكن أن تأمرهم بإطاعته في مورد يعصي اللّه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جاء الحديث الصريح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عاصيا، بل كان جاهلا بالحكم الشرعي، فهل تجب طاعته فيما يجهله من أحكام، لتكون نتيجة ذلك هي مخالفتها، كما هو الحال في مثل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الذي أعطاه عمّار الأمان كان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أن يسبى و لا يحتاج إلى إجارة عمّار له، و لا إجازة خالد لذلك الجوار، بل لا يحتاج حتى إلى أمان من أحد،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خالدا بمحاربة الكفار و سبيهم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فعمار لم يخطئ في توجيه الرجل للبقاء في موطنه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خالد هو الذي أخطأ حينما أسر الرجل، و أخذ ماله و هو مسلم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لزوم أن تكون الإجارة و الأمان بعلم الأمير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 ثمة ما يثبته إلا ما يدّعيه خالد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إلا،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تتكافأ دماءهم، و هم يد على من سواهم، و يسعى بذمتهم أدناهم </w:t>
      </w:r>
      <w:r>
        <w:rPr>
          <w:rStyle w:val="FootnoteAnchor"/>
          <w:rtl w:val="true"/>
        </w:rPr>
        <w:footnoteReference w:id="361"/>
      </w:r>
      <w:r>
        <w:rPr>
          <w:rFonts w:ascii="Amiri" w:hAnsi="Amiri" w:eastAsia="Amiri" w:cs="Amiri"/>
          <w:color w:val="111111"/>
          <w:sz w:val="28"/>
          <w:sz w:val="28"/>
          <w:szCs w:val="28"/>
          <w:rtl w:val="true"/>
          <w:lang w:bidi="ar-SA"/>
        </w:rPr>
        <w:t xml:space="preserve">، و أيما رجل من المسلمين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أعطى لكافر أمانا و لو بإشارة منه، فإن أمانه ماض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يستطيع أحد أن يماري في ذلك</w:t>
      </w:r>
      <w:r>
        <w:rPr>
          <w:rFonts w:eastAsia="Amiri" w:cs="Amiri" w:ascii="Amiri" w:hAnsi="Amiri"/>
          <w:color w:val="111111"/>
          <w:sz w:val="28"/>
          <w:szCs w:val="28"/>
          <w:rtl w:val="true"/>
          <w:lang w:bidi="ar-SA"/>
        </w:rPr>
        <w:t xml:space="preserve">. . </w:t>
      </w:r>
      <w:bookmarkStart w:id="599" w:name="pg12358_199792"/>
    </w:p>
    <w:p>
      <w:pPr>
        <w:pStyle w:val="Heading4"/>
        <w:numPr>
          <w:ilvl w:val="3"/>
          <w:numId w:val="1"/>
        </w:numPr>
        <w:rPr/>
      </w:pPr>
      <w:bookmarkStart w:id="600" w:name="__RefHeading___Toc8594081_417432637"/>
      <w:bookmarkStart w:id="601" w:name="_Toc206"/>
      <w:bookmarkEnd w:id="599"/>
      <w:bookmarkEnd w:id="600"/>
      <w:r>
        <w:rPr>
          <w:rtl w:val="true"/>
        </w:rPr>
        <w:t>الفصل الحادي عشر</w:t>
      </w:r>
      <w:r>
        <w:rPr>
          <w:rtl w:val="true"/>
        </w:rPr>
        <w:t xml:space="preserve">: </w:t>
      </w:r>
      <w:r>
        <w:rPr>
          <w:rtl w:val="true"/>
        </w:rPr>
        <w:t>صنم طيء</w:t>
      </w:r>
      <w:r>
        <w:rPr>
          <w:rtl w:val="true"/>
        </w:rPr>
        <w:t xml:space="preserve">. . </w:t>
      </w:r>
      <w:r>
        <w:rPr>
          <w:rtl w:val="true"/>
        </w:rPr>
        <w:t>و آل حاتم</w:t>
      </w:r>
      <w:bookmarkEnd w:id="60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02" w:name="__RefHeading___Toc8594083_417432637"/>
      <w:bookmarkStart w:id="603" w:name="_Toc207"/>
      <w:bookmarkEnd w:id="602"/>
      <w:r>
        <w:rPr>
          <w:rtl w:val="true"/>
        </w:rPr>
        <w:t>اشارة</w:t>
      </w:r>
      <w:bookmarkEnd w:id="60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4" w:name="pg12358_199794"/>
      <w:bookmarkStart w:id="605" w:name="pg12358_199794"/>
      <w:bookmarkEnd w:id="605"/>
    </w:p>
    <w:p>
      <w:pPr>
        <w:pStyle w:val="Heading5"/>
        <w:numPr>
          <w:ilvl w:val="4"/>
          <w:numId w:val="1"/>
        </w:numPr>
        <w:rPr/>
      </w:pPr>
      <w:bookmarkStart w:id="606" w:name="pg12358_199794"/>
      <w:bookmarkStart w:id="607" w:name="__RefHeading___Toc8594085_417432637"/>
      <w:bookmarkStart w:id="608" w:name="_Toc208"/>
      <w:bookmarkEnd w:id="606"/>
      <w:bookmarkEnd w:id="607"/>
      <w:r>
        <w:rPr>
          <w:rtl w:val="true"/>
        </w:rPr>
        <w:t>هدم الفلس</w:t>
      </w:r>
      <w:r>
        <w:rPr>
          <w:rtl w:val="true"/>
        </w:rPr>
        <w:t>-</w:t>
      </w:r>
      <w:r>
        <w:rPr>
          <w:rtl w:val="true"/>
        </w:rPr>
        <w:t>صنم طيء</w:t>
      </w:r>
      <w:r>
        <w:rPr>
          <w:rtl w:val="true"/>
        </w:rPr>
        <w:t>:</w:t>
      </w:r>
      <w:bookmarkEnd w:id="60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شهر ربيع الآخر من سنة تسع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خمسين و مائة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مائتين كما ذكره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الأنصار على مائة بعير و خمسين فرسا، و معه راية سوداء، و لواء أبيض إلى الفلس، ليهدمه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فأغاروا على أحياء من العرب، و شنوا الغارة على محلة آل حاتم مع الفجر، فهدموا الفلس و خربوه، و ملأوا أيديهم من السبي، و النعم، و الشاء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السبي سفانة أخت عدي بن حاتم، و هرب عدي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 في خزانة الفلس ثلاثة أسياف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رسوب، و المخذم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الحارث بن أبي شمر قلده إياهما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 ثلاثة أدرع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استعمل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السبي أبا قتادة، و استعمل على الماشية و الرثة عبد اللّه بن عتيك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نزلوا ركك اقتسموا الغنائم و عزلوا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صفيا رسوبا و المخذم، ثم صار له بعد السيف الآخر، و عزل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عزل آل حاتم، فلم يقسمهم حتى قدم بهم المدينة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بأخت عدي بن حاتم، فقامت إليه </w:t>
      </w:r>
    </w:p>
    <w:p>
      <w:pPr>
        <w:pStyle w:val="BookText"/>
        <w:rPr/>
      </w:pPr>
      <w:r>
        <w:rPr>
          <w:rFonts w:ascii="Amiri" w:hAnsi="Amiri" w:eastAsia="Amiri" w:cs="Amiri"/>
          <w:color w:val="111111"/>
          <w:sz w:val="28"/>
          <w:sz w:val="28"/>
          <w:szCs w:val="28"/>
          <w:rtl w:val="true"/>
          <w:lang w:bidi="ar-SA"/>
        </w:rPr>
        <w:t>و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عليها، فأسلمت و خرجت إلى أخيها، فأشارت عليه بالقدوم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فقدم عليه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سعد في الوفود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أغار، و سبى ابنة حاتم هو خالد بن الوليد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الفاء، و سكون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 لطيء و من يليها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ذكره الواقدي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رايته إلى سهل بن حنيف، و لواءه إلى جبار بن صخر السلمي، و خرج بدليل من بني أسد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حريث، فسلك بهم على طريق 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انتهى بهم إلى 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بينكم و بين الحيّ الذي تريدون يوم تام، و إن سرناه بالنهار وطئنا أطرافهم و رعاءهم، </w:t>
      </w:r>
    </w:p>
    <w:p>
      <w:pPr>
        <w:pStyle w:val="BookText"/>
        <w:rPr/>
      </w:pPr>
      <w:r>
        <w:rPr>
          <w:rFonts w:ascii="Amiri" w:hAnsi="Amiri" w:eastAsia="Amiri" w:cs="Amiri"/>
          <w:color w:val="111111"/>
          <w:sz w:val="28"/>
          <w:sz w:val="28"/>
          <w:szCs w:val="28"/>
          <w:rtl w:val="true"/>
          <w:lang w:bidi="ar-SA"/>
        </w:rPr>
        <w:t>فأنذروا الحيّ، فتفرقوا، فلم تصيبوا منهم حاجتكم، و لكن نقيم يومنا هذا في موضعنا حتى نمسي، ثم نسري ليلتنا على متون الخيل، فنجعلها غارة حتى نصبحهم في عماية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فعسكروا و سرحوا الإبل و اصطنعوا، و بعثوا نفرا منهم يتقصّون ما حولهم، فبعثوا أبا قتادة، و الحباب بن المنذر، و أبا نائلة، فخرجوا على متون خيل لهم يطوفون حول المعسكر، فأصابوا غلاما أسود،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بغيتي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فأتوا به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لرجل من طيء من بني نبهان، أمروني بهذا الموضع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خيل محمد فطر إلينا فأخبرنا، و أنا لا أدرك أسرا، فلما رأيتكم أردت الذهاب إليهم،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أعجل حتى آتي أصحابي بخبر بيّن، من عددكم و عدد خيلكم، و رقابكم، و لا أخشى ما أصابني، فلكأني كنت مقيدا حتى أخذتني طلائعكم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أصدقنا ما وراءك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الحيّ على مسيرة ليلة طرادة، تصبحهم الخيل و مغارها حين غدوا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جبار بن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ننطلق على متون الخيل ليلتنا حتى نصبح </w:t>
      </w:r>
    </w:p>
    <w:p>
      <w:pPr>
        <w:pStyle w:val="BookText"/>
        <w:rPr/>
      </w:pPr>
      <w:r>
        <w:rPr>
          <w:rFonts w:ascii="Amiri" w:hAnsi="Amiri" w:eastAsia="Amiri" w:cs="Amiri"/>
          <w:color w:val="111111"/>
          <w:sz w:val="28"/>
          <w:sz w:val="28"/>
          <w:szCs w:val="28"/>
          <w:rtl w:val="true"/>
          <w:lang w:bidi="ar-SA"/>
        </w:rPr>
        <w:t>القوم و هم غارون، فنغير عليهم و نخرج بالعبد الأسود ليلا، و نخلف حريثا مع العسكر حتى يلحقوا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بالعبد الأسود، و الخيل تعادا، و هو ردف بعضهم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ينزل فيردف آخر عقبة، و هو مكتوف، فلما انهار الليل كذب العبد،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أخطأت الطريق و تركتها ورائي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فارجع إلى حيث أخطأت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ميلا أو أكثر،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منك على خدعة، ما تريد إلا أن تثنينا عن الحيّ، قدموه، لتصدقنا، أو لنضر بن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و سل السيف على رأسه، فلما رأى الشر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صدقتكم أينفعني؟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صنعت ما رأيتم، إنه أدركني ما يدرك الناس من الحياء،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بالقوم أدلهم على الحيّ من غير محنة و لا حق فآمنهم، فلما رأيت منكم ما رأيت و خفت أن تقتلوني كان لي عذر، فأنا أحملكم على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منكم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معهم حتى انتهى إلى أدنى الحيّ، فسمعوا نباح الكلاب و حركة النعم في المراح و الشاء</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الأصرام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فرسخ، فينظر بعضهم إلى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آل حاتم؟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متوسطو الأصرام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القوم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أفزعنا الحيّ تصايحوا و أفزعوا بعضهم بعضا، فتغيب عنا أحزابهم في سواد الليل، و لكن نمهل القوم حتى يطلع الفجر معترضا، فقد قرب طلوعه فنغير، فإن أنذر بعضهم بعضا لم يخف علينا أين يأخذون، و ليس عند القوم خيل يهربون عليها، و نحن على متون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أشرت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اعترضوا الفجر أغاروا عليها، فقتلوا من قتلوا، و أسروا من أسروا، و استاقوا الذرية و النساء، و جمعوا النعم و الشاء، و لم يخف عليهم أحد تغيب فملأوا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جارية من الحيّ و هي ترى العبد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اسمه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هبل، هذا عمل رسولكم أسلم، لا سلم، و هو جلبهم عليكم، و دلهم على عورتكم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يقول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أقصري يا ابنة الأكارم، ما دللتهم حتى قدّمت ليضرب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فعسكر القوم، و عزلوا الأسرى و هم ناحية نفير، و عزلوا الذرية و أصابوا من آل حاتم أخت عدي و نسيات معها، فعزلوهن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أسلم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تنتظر بإطلاقي؟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 أن محمدا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قومي هؤلاء الأسرى، ما صنعوا صنعت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تراهم موثقين، فنجعلك معهم في رباطك؟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مع هؤلاء موثقا أحب إلي من أن أكون مع غيرهم مطلقا، يصيبني ما أصابهم، فضحك أهل السرية منه، فأوثق و طرح مع الأسرى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معهم حتى ترون منهم ما أنتم راؤن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فقائل يقول له من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أنت جئتنا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 أهلا، ما كان عليك أكثر مما صنعت، لو أصابنا الذي أصابك لفعلنا الذي فعلت و أشد منه، ثم آسيت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العسكر و اجتمعوا، فقربوا الأسرى، فعرضوا عليهم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الجزع من السيف للؤم، و ما من 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رجل من الحي ممن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منك، ألا كان هذا حيث أخذت، فلما قتل من قتل، و سبي منا من سبي، و أسلم منا من أسلم، راغبا في الإسلام تقول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أسلم و اتبع دين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أسلم و أتبع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و ترك، و كان يعد فلا يفي حتى كانت الردة، فشهد مع خالد بن الوليد اليمامة، فأبلى بلاء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الفلس، فهدمه و خربه، و وجد في بيته ثلاثة أسياف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رسوب، و المخذم، و سيفا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 ثلاثة أدراع، و كان عليه ثياب يلبسونه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جمعوا السبي، فاستعمل عليهم أبو قتادة، و استعمل عبد اللّه ابن عتيك السلمي على الماشية و الرثة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ساروا حتى نزلوا ركك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جبال 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فاقتسموا السبي، و الغنائم، و عزل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رسوبا و المخذم، ثم صار له بعد السيف الآخر، و عزل الخمس، و عزل آل حاتم، فلم يقسمهم </w:t>
      </w:r>
    </w:p>
    <w:p>
      <w:pPr>
        <w:pStyle w:val="BookText"/>
        <w:rPr/>
      </w:pPr>
      <w:r>
        <w:rPr>
          <w:rFonts w:ascii="Amiri" w:hAnsi="Amiri" w:eastAsia="Amiri" w:cs="Amiri"/>
          <w:color w:val="111111"/>
          <w:sz w:val="28"/>
          <w:sz w:val="28"/>
          <w:szCs w:val="28"/>
          <w:rtl w:val="true"/>
          <w:lang w:bidi="ar-SA"/>
        </w:rPr>
        <w:t>حتى قدم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هذا الحديث عبد اللّه بن جعفر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السبي أخت عدي بن حاتم لم تقسم، فأنزلت دار رملة بنت الحارث، و كان عدي بن حاتم قد هرب حين سمع بحركة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له عين بالمدينة، فحذره فخرج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أخت عدي إذا 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 الوالد، و غاب الوافد، فامنن علينا منّ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يسألها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وافدك؟</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 من اللّه و رسوله؟ حتى يئست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الرابع 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تتكلم، فأشار إليها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فكلميه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فكلمته، فأذن لها و وصلها، و سألت عن الرجل الذي أشار إليها،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هو الذي سباكم، أما تعرفينه؟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زلت مدنية طرف ثوبي على وجهي، و طرف ردائي على برقعي من يوم أسرت حتى دخلت هذه الدار، و لا رأيت وجهه و لا وجه أحد من أصحابه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حتى مرّ ثلاثا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إليّ رجل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قومي فكلميه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 الوالد، و غاب الوافد، فامنن عليّ، منّ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فلا تعجلي، حتى تجدي ثقة يبلغك بلادك، ثم آذنيني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عن الرجل الذي أشار إليّ،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ركب من بلى، 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رهط من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حملني، و أعطاني نفقة، فخرجت حتى قدمت على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ترين في هذا الرجل؟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أن نلحق به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أرأيت أن تخلي عنا و لا تشمت بنا أحياء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ابنة سيد قومي، و إن أبي كان يحمي الذمار، و يفك العاني، و يشبع الجائع، و يكسو العاري، و يقري الضعيف، و يطعم الطعام، و يفشي السلام، و لم يرد طالب حاجة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حاتم طيء</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جارية، هذه صفة المؤمنين حقا، و لو كان أبوك مسلما لترحمنا عليه، خلوا عنها، فإن أباها كان يحب مكارم </w:t>
      </w:r>
      <w:bookmarkStart w:id="609" w:name="pg12358_199802"/>
    </w:p>
    <w:p>
      <w:pPr>
        <w:pStyle w:val="BookText"/>
        <w:rPr/>
      </w:pPr>
      <w:bookmarkEnd w:id="609"/>
      <w:r>
        <w:rPr>
          <w:rFonts w:ascii="IRNazanin" w:hAnsi="IRNazanin" w:eastAsia="IRNazanin"/>
          <w:color w:val="111111"/>
          <w:sz w:val="28"/>
          <w:sz w:val="28"/>
          <w:szCs w:val="28"/>
          <w:rtl w:val="true"/>
          <w:lang w:bidi="fa-IR"/>
        </w:rPr>
        <w:t xml:space="preserve">الأخلاق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مع النصوص المتقدمة وقفات، نجملها فيما يلي من مطالب</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8594087_417432637"/>
      <w:bookmarkStart w:id="611" w:name="_Toc209"/>
      <w:bookmarkEnd w:id="610"/>
      <w:r>
        <w:rPr>
          <w:rtl w:val="true"/>
        </w:rPr>
        <w:t xml:space="preserve">من الذي سبى سفانة؟ </w:t>
      </w:r>
      <w:r>
        <w:rPr>
          <w:rtl w:val="true"/>
        </w:rPr>
        <w:t>! :</w:t>
      </w:r>
      <w:bookmarkEnd w:id="611"/>
    </w:p>
    <w:p>
      <w:pPr>
        <w:pStyle w:val="BookText"/>
        <w:rPr/>
      </w:pP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جاء بسفانة بنت حاتم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ابن سعد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سباها هو خالد بن الوليد، و لا يمكن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خالدا كان في جيش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جيش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كلهم من الأنصار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2" w:name="__RefHeading___Toc8594089_417432637"/>
      <w:bookmarkStart w:id="613" w:name="_Toc210"/>
      <w:bookmarkEnd w:id="612"/>
      <w:r>
        <w:rPr>
          <w:rtl w:val="true"/>
        </w:rPr>
        <w:t>لا بد من هدم الصنم</w:t>
      </w:r>
      <w:r>
        <w:rPr>
          <w:rtl w:val="true"/>
        </w:rPr>
        <w:t>:</w:t>
      </w:r>
      <w:bookmarkEnd w:id="61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المهمة التي أنيطت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هدم صنم طيئ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يمثل تحديا كبيرا لتلك القبيلة و لكل من كان في تلك المنطقة، فإنهم كانوا يلزمون أنفسهم بعبادته، و يصورونه على أنه قادر على </w:t>
      </w:r>
      <w:bookmarkStart w:id="614" w:name="pg12358_199803"/>
    </w:p>
    <w:p>
      <w:pPr>
        <w:pStyle w:val="BookText"/>
        <w:rPr/>
      </w:pPr>
      <w:bookmarkEnd w:id="614"/>
      <w:r>
        <w:rPr>
          <w:rFonts w:ascii="Amiri" w:hAnsi="Amiri" w:eastAsia="Amiri" w:cs="Amiri"/>
          <w:color w:val="111111"/>
          <w:sz w:val="28"/>
          <w:sz w:val="28"/>
          <w:szCs w:val="28"/>
          <w:rtl w:val="true"/>
          <w:lang w:bidi="ar-SA"/>
        </w:rPr>
        <w:t>أن يضرهم و ينفعهم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وسيلة لإسقاط هذا الإعتقاد، و إظهار خرافيته و زيفه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لذلك الصنم بالهدم، و هو الحد الأقصى للتحدي، بحيث يقصر عنه كل ما عداه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يكون هذا الذي يجري على الصنم أبلغ من كل قول، و أدلّ من أية حجة، و أوفى من كل بيان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لأن هذا الصنم كان هو الوسيلة للتضليل، و الخداع، و هو السبب في صدّ الناس عن الهدى، و أصبح التحدي منحصرا به، فلا بد أن لا تبقى له أية حرمة، و لا يمثل التعرض له بالهدم تحديا للذين يتخذونه وسيلة ضلال و إضلال، فعليهم أن يرضوا بأن يكون هو المحك و المحل لإختيار الصحة و البطلان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يكون من حق كل أحد أن يجعله في موضع الإختيار لإظهار زيف ما يدّعونه له من قدرات، أو تصرفات، لكي يرى الناس بأم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يفقد ما يدّعونه له، و تتجلى لهم حقيقته، و كيف أنه لا يضر، و لا ينفع، و لا يبصر و لا يسمع، و لا يضع و لا يرفع، و لا يمنع و لا يدفع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نصب هؤلاء الناس العداء لمن يريد أن يبطل حجتهم، و إظهار بطلان ما يزعمونه لذلك الصنم، و أرادوا أن يواجهوه بالحرب، 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مصرون على قهر الآخرين، و التسلط عليهم في دينهم و في اعتقاداتهم من دون مبرر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ظلم فاحش منهم لا بد من العمل على إسقاطه، و إفساح المجال للآخرين، لممارسة حريتهم في الفكر، و في الإعتقاد و في الممارسة</w:t>
      </w:r>
      <w:r>
        <w:rPr>
          <w:rFonts w:eastAsia="Amiri" w:cs="Amiri" w:ascii="Amiri" w:hAnsi="Amiri"/>
          <w:color w:val="111111"/>
          <w:sz w:val="28"/>
          <w:szCs w:val="28"/>
          <w:rtl w:val="true"/>
          <w:lang w:bidi="ar-SA"/>
        </w:rPr>
        <w:t>. .</w:t>
      </w:r>
    </w:p>
    <w:p>
      <w:pPr>
        <w:pStyle w:val="Heading5"/>
        <w:numPr>
          <w:ilvl w:val="4"/>
          <w:numId w:val="1"/>
        </w:numPr>
        <w:rPr/>
      </w:pPr>
      <w:bookmarkStart w:id="615" w:name="__RefHeading___Toc8594091_417432637"/>
      <w:bookmarkStart w:id="616" w:name="_Toc211"/>
      <w:bookmarkEnd w:id="615"/>
      <w:r>
        <w:rPr>
          <w:rtl w:val="true"/>
        </w:rPr>
        <w:t>من أجل ذلك نقول</w:t>
      </w:r>
      <w:r>
        <w:rPr>
          <w:rtl w:val="true"/>
        </w:rPr>
        <w:t>:</w:t>
      </w:r>
      <w:bookmarkEnd w:id="61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الحق في أن يبادر إلى هدم الفلس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صنم </w:t>
      </w:r>
      <w:bookmarkStart w:id="617" w:name="pg12358_199804"/>
    </w:p>
    <w:p>
      <w:pPr>
        <w:pStyle w:val="BookText"/>
        <w:rPr/>
      </w:pPr>
      <w:bookmarkEnd w:id="617"/>
      <w:r>
        <w:rPr>
          <w:rFonts w:ascii="Amiri" w:hAnsi="Amiri" w:eastAsia="Amiri" w:cs="Amiri"/>
          <w:color w:val="111111"/>
          <w:sz w:val="28"/>
          <w:sz w:val="28"/>
          <w:szCs w:val="28"/>
          <w:rtl w:val="true"/>
          <w:lang w:bidi="ar-SA"/>
        </w:rPr>
        <w:t>طيء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ليكشف للناس عجزه، و ضعفه، و بطلان ما يزعمونه له من قدرات و تأثيرات، لكي يتحرر الناس من الخرافة، و ليفلتوا من أيدي المستغلين و الظالمين لهم، و المعتدين على كرامتهم الإنسانية، حين رضوا بأن يستخفوا بهم، و أن يدخلوهم في أنفاق مظلمة من الخداع و التضليل، و الضياع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قبيلة طيء لا بد أن تمنع أيا كان من ممارسة هذا الحق الطبيعي في إبطال حجتهم، و تحطيم وسيلة الخداع و الظلم التي في حوزتهم، فاحتاط للأمر و قدم معه عدد قادر على الدفاع، و صد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 شوكة المعتدي، فجاء بمائة و خمسين، أو مائتي مقاتل</w:t>
      </w:r>
      <w:r>
        <w:rPr>
          <w:rFonts w:eastAsia="Amiri" w:cs="Amiri" w:ascii="Amiri" w:hAnsi="Amiri"/>
          <w:color w:val="111111"/>
          <w:sz w:val="28"/>
          <w:szCs w:val="28"/>
          <w:rtl w:val="true"/>
          <w:lang w:bidi="ar-SA"/>
        </w:rPr>
        <w:t>. .</w:t>
      </w:r>
    </w:p>
    <w:p>
      <w:pPr>
        <w:pStyle w:val="Heading5"/>
        <w:numPr>
          <w:ilvl w:val="4"/>
          <w:numId w:val="1"/>
        </w:numPr>
        <w:rPr/>
      </w:pPr>
      <w:bookmarkStart w:id="618" w:name="__RefHeading___Toc8594093_417432637"/>
      <w:bookmarkStart w:id="619" w:name="_Toc212"/>
      <w:bookmarkEnd w:id="618"/>
      <w:r>
        <w:rPr>
          <w:rtl w:val="true"/>
        </w:rPr>
        <w:t>التحريف و التزييف</w:t>
      </w:r>
      <w:r>
        <w:rPr>
          <w:rtl w:val="true"/>
        </w:rPr>
        <w:t>:</w:t>
      </w:r>
      <w:bookmarkEnd w:id="619"/>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مجال للإصغاء إلى ما زعمته الروايات المشبوهة، من أنهم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أغاروا على أحياء من العرب، و شنوا الغارة على محلة آل حاتم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فإنها تريد أن توحي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مهمة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هي الإغارة على الآمنين، و الحصول على الأسرى و السبايا و الغنائم، 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سراياه بأن لا يقاتلوا أحدا إلا بعد دعوته إلى الإسلام، و إقامة الحجة عليه، فإذا لم يستجب، و اتخذ موقف المعادي، و بادأهم بالعدوان، و واجههم بالحرب، كان عليهم ردّ عدوانه، و حفظ أنفسهم من سوء ما يواجههم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الشواهد على هذا الأمر كثيرة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يوجد في ثنايا هذا الكتاب عدد وافر منها، و لا حاجة إلى تكرار ذلك</w:t>
      </w:r>
      <w:r>
        <w:rPr>
          <w:rFonts w:eastAsia="Amiri" w:cs="Amiri" w:ascii="Amiri" w:hAnsi="Amiri"/>
          <w:color w:val="111111"/>
          <w:sz w:val="28"/>
          <w:szCs w:val="28"/>
          <w:rtl w:val="true"/>
          <w:lang w:bidi="ar-SA"/>
        </w:rPr>
        <w:t>. .</w:t>
      </w:r>
    </w:p>
    <w:p>
      <w:pPr>
        <w:pStyle w:val="Heading5"/>
        <w:numPr>
          <w:ilvl w:val="4"/>
          <w:numId w:val="1"/>
        </w:numPr>
        <w:rPr/>
      </w:pPr>
      <w:bookmarkStart w:id="620" w:name="__RefHeading___Toc8594095_417432637"/>
      <w:bookmarkStart w:id="621" w:name="_Toc213"/>
      <w:bookmarkEnd w:id="620"/>
      <w:r>
        <w:rPr>
          <w:rtl w:val="true"/>
        </w:rPr>
        <w:t>آل حاتم محاربون</w:t>
      </w:r>
      <w:r>
        <w:rPr>
          <w:rtl w:val="true"/>
        </w:rPr>
        <w:t>:</w:t>
      </w:r>
      <w:bookmarkEnd w:id="62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النصوص التاريخية تشير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آل حاتم كانوا مع المسلمين في </w:t>
      </w:r>
      <w:bookmarkStart w:id="622" w:name="pg12358_199805"/>
    </w:p>
    <w:p>
      <w:pPr>
        <w:pStyle w:val="BookText"/>
        <w:rPr/>
      </w:pPr>
      <w:bookmarkEnd w:id="622"/>
      <w:r>
        <w:rPr>
          <w:rFonts w:ascii="Amiri" w:hAnsi="Amiri" w:eastAsia="Amiri" w:cs="Amiri"/>
          <w:color w:val="111111"/>
          <w:sz w:val="28"/>
          <w:sz w:val="28"/>
          <w:szCs w:val="28"/>
          <w:rtl w:val="true"/>
          <w:lang w:bidi="ar-SA"/>
        </w:rPr>
        <w:t>حالة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جواسيسهم كانت تراقب تحركات المسلمين، و أن أولئك الجواسيس قد وصلوا إلى المدينة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 عدي بن حاتم رئيس قبيلة طي بمسير المسلمين لهدم صنم عشيرته من جاسوس كان لهم بالمدينة، فغادر المنطقة و ترك عشيرته، و ذهب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سار إليهم وجد عينا لهم على مسيرة يوم من محالهم، و كانت مهمته هي رصد خيل محمد، حتى إذا رآها طار إليهم، و أخبرهم ليأخذوا حذرهم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كانوا مع المسلمين في حالة حرب، فللمسلمين أن يحاولوا أخذهم على حين غرة ليوفروا على أنفسهم خسائر قد تكون جسيمة في الأرواح، و في المعنويات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عدوي إذا وجدني أن يقف إلى جانبي و ينتظرني حتى أستفيق من غفوتي، و أغسل وجهي، و آخذ سيفي، و أركب فرسي، و أحركها نحوه في اللحظة التي أحب</w:t>
      </w:r>
      <w:r>
        <w:rPr>
          <w:rFonts w:eastAsia="Amiri" w:cs="Amiri" w:ascii="Amiri" w:hAnsi="Amiri"/>
          <w:color w:val="111111"/>
          <w:sz w:val="28"/>
          <w:szCs w:val="28"/>
          <w:rtl w:val="true"/>
          <w:lang w:bidi="ar-SA"/>
        </w:rPr>
        <w:t>. .</w:t>
      </w:r>
    </w:p>
    <w:p>
      <w:pPr>
        <w:pStyle w:val="Heading5"/>
        <w:numPr>
          <w:ilvl w:val="4"/>
          <w:numId w:val="1"/>
        </w:numPr>
        <w:rPr/>
      </w:pPr>
      <w:bookmarkStart w:id="623" w:name="__RefHeading___Toc8594097_417432637"/>
      <w:bookmarkStart w:id="624" w:name="_Toc214"/>
      <w:bookmarkEnd w:id="623"/>
      <w:r>
        <w:rPr>
          <w:rtl w:val="true"/>
        </w:rPr>
        <w:t>علي عليه السّلام لا يقسم آل حاتم</w:t>
      </w:r>
      <w:r>
        <w:rPr>
          <w:rtl w:val="true"/>
        </w:rPr>
        <w:t>:</w:t>
      </w:r>
      <w:bookmarkEnd w:id="624"/>
    </w:p>
    <w:p>
      <w:pPr>
        <w:pStyle w:val="BookText"/>
        <w:rPr/>
      </w:pPr>
      <w:r>
        <w:rPr>
          <w:rFonts w:ascii="Amiri" w:hAnsi="Amiri" w:eastAsia="Amiri" w:cs="Amiri"/>
          <w:color w:val="111111"/>
          <w:sz w:val="28"/>
          <w:sz w:val="28"/>
          <w:szCs w:val="28"/>
          <w:rtl w:val="true"/>
          <w:lang w:bidi="ar-SA"/>
        </w:rPr>
        <w:t>و لقد لفت انتباهنا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عزل خمس غنائم الحرب، ثم قسمها بين المقاتلين، و لكنه لم يقسم آل حاتم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حفظ كرامة أهل الكرامة، و لم يكن يريد إذلال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هي مهمة الإسلام، و عنوان رسالة السماء، و مضمونها العميق، و هو الأمر الذي لم يزل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يجاهد </w:t>
      </w:r>
      <w:bookmarkStart w:id="625" w:name="pg12358_199806"/>
    </w:p>
    <w:p>
      <w:pPr>
        <w:pStyle w:val="BookText"/>
        <w:rPr/>
      </w:pPr>
      <w:bookmarkEnd w:id="625"/>
      <w:r>
        <w:rPr>
          <w:rFonts w:ascii="Amiri" w:hAnsi="Amiri" w:eastAsia="Amiri" w:cs="Amiri"/>
          <w:color w:val="111111"/>
          <w:sz w:val="28"/>
          <w:sz w:val="28"/>
          <w:szCs w:val="28"/>
          <w:rtl w:val="true"/>
          <w:lang w:bidi="ar-SA"/>
        </w:rPr>
        <w:t>و يضحي في سبيلها</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8594099_417432637"/>
      <w:bookmarkStart w:id="627" w:name="_Toc215"/>
      <w:bookmarkEnd w:id="626"/>
      <w:r>
        <w:rPr>
          <w:rtl w:val="true"/>
        </w:rPr>
        <w:t>الراية السوداء</w:t>
      </w:r>
      <w:r>
        <w:rPr>
          <w:rtl w:val="true"/>
        </w:rPr>
        <w:t>:</w:t>
      </w:r>
      <w:bookmarkEnd w:id="627"/>
    </w:p>
    <w:p>
      <w:pPr>
        <w:pStyle w:val="BookText"/>
        <w:rPr/>
      </w:pPr>
      <w:r>
        <w:rPr>
          <w:rFonts w:ascii="Amiri" w:hAnsi="Amiri" w:eastAsia="Amiri" w:cs="Amiri"/>
          <w:color w:val="111111"/>
          <w:sz w:val="28"/>
          <w:sz w:val="28"/>
          <w:szCs w:val="28"/>
          <w:rtl w:val="true"/>
          <w:lang w:bidi="ar-SA"/>
        </w:rPr>
        <w:t xml:space="preserve">و قد أشرنا أكثر من مرة إلى أن راية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حربه لأهل الكفر و الشرك كانت سوداء، حتى لقد قال الكميت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إلا فارفعوا الرايات سوداعلى أهل الضلالة و التعدي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 قد كانت راية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سوداء، و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 كانت سوداء أيضا</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8594101_417432637"/>
      <w:bookmarkStart w:id="629" w:name="_Toc216"/>
      <w:bookmarkEnd w:id="628"/>
      <w:r>
        <w:rPr>
          <w:rtl w:val="true"/>
        </w:rPr>
        <w:t>هروب عدي بن حاتم</w:t>
      </w:r>
      <w:r>
        <w:rPr>
          <w:rtl w:val="true"/>
        </w:rPr>
        <w:t>:</w:t>
      </w:r>
      <w:bookmarkEnd w:id="629"/>
    </w:p>
    <w:p>
      <w:pPr>
        <w:pStyle w:val="BookText"/>
        <w:rPr/>
      </w:pPr>
      <w:r>
        <w:rPr>
          <w:rFonts w:ascii="Amiri" w:hAnsi="Amiri" w:eastAsia="Amiri" w:cs="Amiri"/>
          <w:color w:val="111111"/>
          <w:sz w:val="28"/>
          <w:sz w:val="28"/>
          <w:szCs w:val="28"/>
          <w:rtl w:val="true"/>
          <w:lang w:bidi="ar-SA"/>
        </w:rPr>
        <w:t>و قد كان عدي بن حاتم سيد القبيلة و رئيسها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يهرب إلى الشام بمجرد أن عرف بتحرك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بلاد طيء، و لما ذا لا يبقى في بلده ليواسي عشيرته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يدلنا ذلك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يعرف مسبقا بالنتائج، فهو قد عرف و سمع بما جرى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خيبر، و أحد، و الخندق، و قريظة، و حنين، و يوم فتح مكة، و ذات السلاسل، 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هو يعرف قدرات طيء، و لا سيما بعد أن لم يعد هناك من يؤمل نصره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ذلك يشير إلى إدراكه سخافة عبادة الأصنام، و عدم معقولية الدفاع عنها، و تعريض النفس و الأهل و المال و الولد للأخطار من أجلها و في سبيلها</w:t>
      </w:r>
      <w:r>
        <w:rPr>
          <w:rFonts w:eastAsia="Amiri" w:cs="Amiri" w:ascii="Amiri" w:hAnsi="Amiri"/>
          <w:color w:val="111111"/>
          <w:sz w:val="28"/>
          <w:szCs w:val="28"/>
          <w:rtl w:val="true"/>
          <w:lang w:bidi="ar-SA"/>
        </w:rPr>
        <w:t xml:space="preserve">. . </w:t>
      </w:r>
      <w:bookmarkStart w:id="630" w:name="pg12358_199807"/>
    </w:p>
    <w:p>
      <w:pPr>
        <w:pStyle w:val="BookText"/>
        <w:rPr/>
      </w:pPr>
      <w:bookmarkEnd w:id="630"/>
      <w:r>
        <w:rPr>
          <w:rFonts w:ascii="Amiri" w:hAnsi="Amiri" w:eastAsia="Amiri" w:cs="Amiri"/>
          <w:color w:val="111111"/>
          <w:sz w:val="28"/>
          <w:sz w:val="28"/>
          <w:szCs w:val="28"/>
          <w:rtl w:val="true"/>
          <w:lang w:bidi="ar-SA"/>
        </w:rPr>
        <w:t>و لأجل ذلك اختار دين النصرانية، الذي يزعم أهله أنه سماوي، و رأى أنه أقرب و أولى بالاعتبار من الشرك، و عبادة 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هرب إلى الشام أملا في أن يجد لدى القياصرة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يعتمد عليه في محاربة الإسلام و أهله</w:t>
      </w:r>
      <w:r>
        <w:rPr>
          <w:rFonts w:eastAsia="Amiri" w:cs="Amiri" w:ascii="Amiri" w:hAnsi="Amiri"/>
          <w:color w:val="111111"/>
          <w:sz w:val="28"/>
          <w:szCs w:val="28"/>
          <w:rtl w:val="true"/>
          <w:lang w:bidi="ar-SA"/>
        </w:rPr>
        <w:t>. .</w:t>
      </w:r>
    </w:p>
    <w:p>
      <w:pPr>
        <w:pStyle w:val="Heading5"/>
        <w:numPr>
          <w:ilvl w:val="4"/>
          <w:numId w:val="1"/>
        </w:numPr>
        <w:rPr/>
      </w:pPr>
      <w:bookmarkStart w:id="631" w:name="__RefHeading___Toc8594103_417432637"/>
      <w:bookmarkStart w:id="632" w:name="_Toc217"/>
      <w:bookmarkEnd w:id="631"/>
      <w:r>
        <w:rPr>
          <w:rtl w:val="true"/>
        </w:rPr>
        <w:t xml:space="preserve">اصطفى السيوف للنبي صلّى اللّه عليه و آله، و لمن صارت؟ </w:t>
      </w:r>
      <w:r>
        <w:rPr>
          <w:rtl w:val="true"/>
        </w:rPr>
        <w:t>! :</w:t>
      </w:r>
      <w:bookmarkEnd w:id="6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اصطفى ثلاثة سيوف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ذكر ابن هشام عن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 رسوبا، و المخذم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سيفا علي رضي اللّه عنه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اختار السيوف لتكون هي التحفة التي يخص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المجاهدين، الباذلين أنفسهم في سبيل اللّه و 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لا يفكر بالمال و لا بالمغانم، و لا يريد جاها، و لا مقاما دنيويا، و لا يسعى للحصول على متعة بشيء من حطام الدنيا، و إنما يفكر بسعادة الناس في الدنيا و الآخرة، و بهدايتهم إلى طريق الحق و الخير، و بكل ما يعينه على ذلك في ميادين الجهاد و التضحيات، مهما عظمت و جلت</w:t>
      </w:r>
      <w:r>
        <w:rPr>
          <w:rFonts w:eastAsia="Amiri" w:cs="Amiri" w:ascii="Amiri" w:hAnsi="Amiri"/>
          <w:color w:val="111111"/>
          <w:sz w:val="28"/>
          <w:szCs w:val="28"/>
          <w:rtl w:val="true"/>
          <w:lang w:bidi="ar-SA"/>
        </w:rPr>
        <w:t>. .</w:t>
      </w:r>
    </w:p>
    <w:p>
      <w:pPr>
        <w:pStyle w:val="Heading5"/>
        <w:numPr>
          <w:ilvl w:val="4"/>
          <w:numId w:val="1"/>
        </w:numPr>
        <w:rPr/>
      </w:pPr>
      <w:bookmarkStart w:id="633" w:name="__RefHeading___Toc8594105_417432637"/>
      <w:bookmarkStart w:id="634" w:name="_Toc218"/>
      <w:bookmarkEnd w:id="633"/>
      <w:r>
        <w:rPr>
          <w:rtl w:val="true"/>
        </w:rPr>
        <w:t>تهديد المتهم</w:t>
      </w:r>
      <w:r>
        <w:rPr>
          <w:rtl w:val="true"/>
        </w:rPr>
        <w:t>:</w:t>
      </w:r>
      <w:bookmarkEnd w:id="63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أن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الجاسوس قد حاول أن يخدع المسلمين، تهدده </w:t>
      </w:r>
      <w:bookmarkStart w:id="635" w:name="pg12358_199808"/>
    </w:p>
    <w:p>
      <w:pPr>
        <w:pStyle w:val="BookText"/>
        <w:rPr/>
      </w:pPr>
      <w:bookmarkEnd w:id="635"/>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هذا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إجبار الأسير على الإقرار بأمر يعلم بكتمانه له، إضرارا منه بالمسلمين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ليس فيه دلالة على صحة إجباره على ما يظن أو يحتمل أنه يكتمه</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8594107_417432637"/>
      <w:bookmarkStart w:id="637" w:name="_Toc219"/>
      <w:bookmarkEnd w:id="636"/>
      <w:r>
        <w:rPr>
          <w:rtl w:val="true"/>
        </w:rPr>
        <w:t>تعمد أخذ الأسرى</w:t>
      </w:r>
      <w:r>
        <w:rPr>
          <w:rtl w:val="true"/>
        </w:rPr>
        <w:t>:</w:t>
      </w:r>
      <w:bookmarkEnd w:id="637"/>
    </w:p>
    <w:p>
      <w:pPr>
        <w:pStyle w:val="BookText"/>
        <w:rPr/>
      </w:pPr>
      <w:r>
        <w:rPr>
          <w:rFonts w:ascii="Amiri" w:hAnsi="Amiri" w:eastAsia="Amiri" w:cs="Amiri"/>
          <w:color w:val="111111"/>
          <w:sz w:val="28"/>
          <w:sz w:val="28"/>
          <w:szCs w:val="28"/>
          <w:rtl w:val="true"/>
          <w:lang w:bidi="ar-SA"/>
        </w:rPr>
        <w:t>و قد أظهرت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كانوا يحرصون على مواجهة الرجال المقاتلين من آل حاتم بالحرب، و بهدف استئصال الروح القتالية ضد المسلمين فيهم، لأن ذلك يمنعهم من التفكير بجمع الجموع و العودة إلى الحرب، و يوفر على المسلمين متاعب، و ربما خسائر قد تكون كبيرة أو كثيرة، و كما أن ذلك قد يسهل دخول هؤلاء الناس في الإسلام لكي يسعدوا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هو المطلوب</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8594109_417432637"/>
      <w:bookmarkStart w:id="639" w:name="_Toc220"/>
      <w:bookmarkEnd w:id="638"/>
      <w:r>
        <w:rPr>
          <w:rtl w:val="true"/>
        </w:rPr>
        <w:t>قتل الأسرى</w:t>
      </w:r>
      <w:r>
        <w:rPr>
          <w:rtl w:val="true"/>
        </w:rPr>
        <w:t>:</w:t>
      </w:r>
      <w:bookmarkEnd w:id="639"/>
    </w:p>
    <w:p>
      <w:pPr>
        <w:pStyle w:val="BookText"/>
        <w:rPr/>
      </w:pPr>
      <w:r>
        <w:rPr>
          <w:rFonts w:ascii="Amiri" w:hAnsi="Amiri" w:eastAsia="Amiri" w:cs="Amiri"/>
          <w:color w:val="111111"/>
          <w:sz w:val="28"/>
          <w:sz w:val="28"/>
          <w:szCs w:val="28"/>
          <w:rtl w:val="true"/>
          <w:lang w:bidi="ar-SA"/>
        </w:rPr>
        <w:t>ثم إن هؤلاء الأسرى الذين حاربوا الإسلام و المسلمين، و أرادوا أن أن يطفئوا نور اللّه بالقول، و بالفعل المسلح، و يريدون منع الناس من قبول الهداية الإلهية بعد أن أقيمت الحجة عليهم، و لم يبق لهم أي عذر، و قد أسفر الصبح لذي عينين، لا يستحقون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تركوا فلن يكون لهم دور إلا الفساد الإفساد، و التآمر، و التهيئة لمزيد من الحروب و الكوارث</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الإسلام قد تكرم عليهم حين منحهم فرصة أخيرة، فعرض عليهم الإسلام، فإذا أبوه، فلا بد من تخليص الناس من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ما يمليه الواجب، و تحكم به جميع الشرايع و الأعراف</w:t>
      </w:r>
      <w:r>
        <w:rPr>
          <w:rFonts w:eastAsia="Amiri" w:cs="Amiri" w:ascii="Amiri" w:hAnsi="Amiri"/>
          <w:color w:val="111111"/>
          <w:sz w:val="28"/>
          <w:szCs w:val="28"/>
          <w:rtl w:val="true"/>
          <w:lang w:bidi="ar-SA"/>
        </w:rPr>
        <w:t xml:space="preserve">. </w:t>
      </w:r>
      <w:bookmarkStart w:id="640" w:name="pg12358_199809"/>
    </w:p>
    <w:p>
      <w:pPr>
        <w:pStyle w:val="Heading5"/>
        <w:numPr>
          <w:ilvl w:val="4"/>
          <w:numId w:val="1"/>
        </w:numPr>
        <w:rPr/>
      </w:pPr>
      <w:bookmarkStart w:id="641" w:name="__RefHeading___Toc8594111_417432637"/>
      <w:bookmarkStart w:id="642" w:name="_Toc221"/>
      <w:bookmarkEnd w:id="640"/>
      <w:bookmarkEnd w:id="641"/>
      <w:r>
        <w:rPr>
          <w:rtl w:val="true"/>
        </w:rPr>
        <w:t>لم يجبها صلّى اللّه عليه و آله إلا في المرة الرابعة</w:t>
      </w:r>
      <w:r>
        <w:rPr>
          <w:rtl w:val="true"/>
        </w:rPr>
        <w:t>:</w:t>
      </w:r>
      <w:bookmarkEnd w:id="642"/>
    </w:p>
    <w:p>
      <w:pPr>
        <w:pStyle w:val="BookText"/>
        <w:rPr/>
      </w:pPr>
      <w:r>
        <w:rPr>
          <w:rFonts w:ascii="Amiri" w:hAnsi="Amiri" w:eastAsia="Amiri" w:cs="Amiri"/>
          <w:color w:val="111111"/>
          <w:sz w:val="28"/>
          <w:sz w:val="28"/>
          <w:szCs w:val="28"/>
          <w:rtl w:val="true"/>
          <w:lang w:bidi="ar-SA"/>
        </w:rPr>
        <w:t>لقد لا 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يستجب لطلب سفّانة بنت حاتم بأن يمن عليها بعد أن غاب وافدها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في كل مرة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وافدك؟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الفارّ من اللّه و رسوله؟</w:t>
      </w:r>
    </w:p>
    <w:p>
      <w:pPr>
        <w:pStyle w:val="BookText"/>
        <w:rPr/>
      </w:pPr>
      <w:r>
        <w:rPr>
          <w:rFonts w:ascii="Amiri" w:hAnsi="Amiri" w:eastAsia="Amiri" w:cs="Amiri"/>
          <w:color w:val="111111"/>
          <w:sz w:val="28"/>
          <w:sz w:val="28"/>
          <w:szCs w:val="28"/>
          <w:rtl w:val="true"/>
          <w:lang w:bidi="ar-SA"/>
        </w:rPr>
        <w:t xml:space="preserve">و كانت يئست من استجابته، فسكتت في الرابعة، فحرضها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معاودة الطلب، ففعلت، فاستجاب 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هي الحكمة من تأجيله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الإستجابة لطلبها إلى المرة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يجعل من ذلك ذريعة للتأكيد على رعونة موقف أخيها عدي بن حاتم، مع التصريح التعليمي لها، و لكل من تبلغه كلماته بالدليل على فساد هذا التصرف من عدي؛ و خروجه عن حدود المعقول و المقبول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الهروب المنسجم مع موازين العقل و العدل هو ما كان إلى اللّه و رسوله، لا الهروب منهما، لأن الهروب إذا كان منهما، فهو طيش و رعونة و افتتان، و إذا كان إليهما فهو حكمة، و روية، و اتزان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المتوقع من أمثال عدي، و المناسب لحاله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أكثر تعقلا، و أفضل روية، إذ لا يمكن أن يجهل عاقل بحقيقة أنه تبارك و تعالى مدرك الهاربين، نكال الظالمين، صريخ المستصرخين، موضع حاجات الطالبين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نريد أن نقول أكثر من ذلك</w:t>
      </w:r>
      <w:r>
        <w:rPr>
          <w:rFonts w:eastAsia="Amiri" w:cs="Amiri" w:ascii="Amiri" w:hAnsi="Amiri"/>
          <w:color w:val="111111"/>
          <w:sz w:val="28"/>
          <w:szCs w:val="28"/>
          <w:rtl w:val="true"/>
          <w:lang w:bidi="ar-SA"/>
        </w:rPr>
        <w:t xml:space="preserve">. </w:t>
      </w:r>
      <w:bookmarkStart w:id="643" w:name="pg12358_199810"/>
    </w:p>
    <w:p>
      <w:pPr>
        <w:pStyle w:val="BookText"/>
        <w:rPr/>
      </w:pPr>
      <w:bookmarkEnd w:id="643"/>
      <w:r>
        <w:rPr>
          <w:rFonts w:ascii="Amiri" w:hAnsi="Amiri" w:eastAsia="Amiri" w:cs="Amiri"/>
          <w:color w:val="111111"/>
          <w:sz w:val="28"/>
          <w:sz w:val="28"/>
          <w:szCs w:val="28"/>
          <w:rtl w:val="true"/>
          <w:lang w:bidi="ar-SA"/>
        </w:rPr>
        <w:t>و لعل مما يؤكد صحة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كل مرة يسألها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وافدك؟ مع أن مما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 وافدها منذ الفترة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كان يريد أن تعود إلى التصريح باسمه ليعاود التأكيد على قوله هذا</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8594113_417432637"/>
      <w:bookmarkStart w:id="645" w:name="_Toc222"/>
      <w:bookmarkEnd w:id="644"/>
      <w:r>
        <w:rPr>
          <w:rtl w:val="true"/>
        </w:rPr>
        <w:t>وجهها علي عليه السّلام و حرص عليها النبي صلّى اللّه عليه و آله</w:t>
      </w:r>
      <w:r>
        <w:rPr>
          <w:rtl w:val="true"/>
        </w:rPr>
        <w:t>:</w:t>
      </w:r>
      <w:bookmarkEnd w:id="645"/>
    </w:p>
    <w:p>
      <w:pPr>
        <w:pStyle w:val="BookText"/>
        <w:rPr/>
      </w:pPr>
      <w:r>
        <w:rPr>
          <w:rFonts w:ascii="Amiri" w:hAnsi="Amiri" w:eastAsia="Amiri" w:cs="Amiri"/>
          <w:color w:val="111111"/>
          <w:sz w:val="28"/>
          <w:sz w:val="28"/>
          <w:szCs w:val="28"/>
          <w:rtl w:val="true"/>
          <w:lang w:bidi="ar-SA"/>
        </w:rPr>
        <w:t>و يبقى أن نشير هنا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أسرها، هو الذي حرضها على معاودة طلب المنّ عليها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ذلك دلالة واضحة على مدى حرصه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يبلغها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يحفظ لها بذلك عزتها و كرامتها، ربما لما كان يتوسمه فيها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كونها امرأة حازمة تعرف بسداد الرأي و حسن الإختيار، و ذلك سيؤدي بها إلى اختيار الإسلام، ثم تكون سببا في هداية أخيها عدي، كما صدقته الوقائع بعد ذلك، حيث إن أخاها أخذ برأيها، و اختار الإسلام، ثم القدوم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قسّم الغنائم، و عزل السبي، فلم يقسمهم، بل أرسلهم إلى المدينة،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تأخير النبي الأعظم و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 الرابع،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استجابته المتأخرة تختزن الرغبة في أن يعاملها بقسوة، فإنه أجابها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فلا تعجلي حتى تجدي ثقة يبلغك بلادك، ثم آذنيني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علم أنها وجدت ذلك كساها و حملها، و أعطاها نفقة</w:t>
      </w:r>
      <w:r>
        <w:rPr>
          <w:rFonts w:eastAsia="Amiri" w:cs="Amiri" w:ascii="Amiri" w:hAnsi="Amiri"/>
          <w:color w:val="111111"/>
          <w:sz w:val="28"/>
          <w:szCs w:val="28"/>
          <w:rtl w:val="true"/>
          <w:lang w:bidi="ar-SA"/>
        </w:rPr>
        <w:t xml:space="preserve">. . </w:t>
      </w:r>
      <w:bookmarkStart w:id="646" w:name="pg12358_199811"/>
    </w:p>
    <w:p>
      <w:pPr>
        <w:pStyle w:val="BookText"/>
        <w:rPr/>
      </w:pPr>
      <w:bookmarkEnd w:id="646"/>
      <w:r>
        <w:rPr>
          <w:rFonts w:ascii="Amiri" w:hAnsi="Amiri" w:eastAsia="Amiri" w:cs="Amiri"/>
          <w:color w:val="111111"/>
          <w:sz w:val="28"/>
          <w:sz w:val="28"/>
          <w:szCs w:val="28"/>
          <w:rtl w:val="true"/>
          <w:lang w:bidi="ar-SA"/>
        </w:rPr>
        <w:t xml:space="preserve">و هذا الموقف يشير إلى مدى حرصه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حفظ هذه المرأة، و على رغبته في إكرامها، و على راحتها، و سعادتها</w:t>
      </w:r>
      <w:r>
        <w:rPr>
          <w:rFonts w:eastAsia="Amiri" w:cs="Amiri" w:ascii="Amiri" w:hAnsi="Amiri"/>
          <w:color w:val="111111"/>
          <w:sz w:val="28"/>
          <w:szCs w:val="28"/>
          <w:rtl w:val="true"/>
          <w:lang w:bidi="ar-SA"/>
        </w:rPr>
        <w:t>. .</w:t>
      </w:r>
    </w:p>
    <w:p>
      <w:pPr>
        <w:pStyle w:val="Heading5"/>
        <w:numPr>
          <w:ilvl w:val="4"/>
          <w:numId w:val="1"/>
        </w:numPr>
        <w:rPr/>
      </w:pPr>
      <w:bookmarkStart w:id="647" w:name="__RefHeading___Toc8594115_417432637"/>
      <w:bookmarkStart w:id="648" w:name="_Toc223"/>
      <w:bookmarkEnd w:id="647"/>
      <w:r>
        <w:rPr>
          <w:rtl w:val="true"/>
        </w:rPr>
        <w:t>لو كان أبوك مسلما لترحمنا إليه</w:t>
      </w:r>
      <w:r>
        <w:rPr>
          <w:rtl w:val="true"/>
        </w:rPr>
        <w:t>:</w:t>
      </w:r>
      <w:bookmarkEnd w:id="648"/>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ذكرت أباها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وصفته بالكرم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بغير ذلك من أمور جميلة،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أبوك مسلما لترحمنا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هذه هي الكلمة الصادقة و المناسبة لمقتضى الحال، لأنها في حين لم تتضمن إشادة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بإبيها الذي مات على الشرك، فإنها أيضا لم تجرح عاطفة سفّانة، لأنها لم تتضمن جرحا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اكتفت بالإشارة إلى أن شرك حاتم يمنعه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الترحم عليه ف‌ إِنَّ اَلشِّرْكَ لَظُلْمٌ عَظِيمٌ </w:t>
      </w:r>
      <w:r>
        <w:rPr>
          <w:rStyle w:val="FootnoteAnchor"/>
          <w:rtl w:val="true"/>
        </w:rPr>
        <w:footnoteReference w:id="371"/>
      </w:r>
      <w:r>
        <w:rPr>
          <w:rFonts w:ascii="Amiri" w:hAnsi="Amiri" w:eastAsia="Amiri" w:cs="Amiri"/>
          <w:color w:val="111111"/>
          <w:sz w:val="28"/>
          <w:sz w:val="28"/>
          <w:szCs w:val="28"/>
          <w:rtl w:val="true"/>
          <w:lang w:bidi="ar-SA"/>
        </w:rPr>
        <w:t>كما قال تبارك و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نريد لفت النظر هنا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قد اختلفت في الصيغة التي وردت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فبعضها يقتصر على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أبوك مسلما لترحمنا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بعضها يضيف إلى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جارية، هذه صفة المؤمنين حقا</w:t>
      </w:r>
      <w:r>
        <w:rPr>
          <w:rFonts w:eastAsia="Amiri" w:cs="Amiri" w:ascii="Amiri" w:hAnsi="Amiri"/>
          <w:color w:val="111111"/>
          <w:sz w:val="28"/>
          <w:szCs w:val="28"/>
          <w:rtl w:val="true"/>
          <w:lang w:bidi="ar-SA"/>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عنها، فإن أباها كان يحب مكارم الأخلاق</w:t>
      </w:r>
      <w:r>
        <w:rPr>
          <w:rFonts w:eastAsia="Amiri" w:cs="Amiri" w:ascii="Amiri" w:hAnsi="Amiri"/>
          <w:color w:val="111111"/>
          <w:sz w:val="28"/>
          <w:szCs w:val="28"/>
          <w:rtl w:val="true"/>
          <w:lang w:bidi="ar-SA"/>
        </w:rPr>
        <w:t xml:space="preserve">. . </w:t>
      </w:r>
      <w:bookmarkStart w:id="649" w:name="pg12358_199812"/>
    </w:p>
    <w:p>
      <w:pPr>
        <w:pStyle w:val="BookText"/>
        <w:rPr/>
      </w:pPr>
      <w:bookmarkEnd w:id="649"/>
      <w:r>
        <w:rPr>
          <w:rFonts w:ascii="Amiri" w:hAnsi="Amiri" w:eastAsia="Amiri" w:cs="Amiri"/>
          <w:color w:val="111111"/>
          <w:sz w:val="28"/>
          <w:sz w:val="28"/>
          <w:szCs w:val="28"/>
          <w:rtl w:val="true"/>
          <w:lang w:bidi="ar-SA"/>
        </w:rPr>
        <w:t xml:space="preserve">و ليس لدينا ما يؤكد صحة صدور هذه العبارات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بل إن الرواية التي ذكرت هذه الفقرات قد تضمنت ما يدل على أن ثمة تصرفا مشينا في تلك الرواية، حيث 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 بنت حاتم بما لا يعقل صدوره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رآها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بها، و صمم على أن يطلب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يجعلها في فيئه </w:t>
      </w:r>
      <w:r>
        <w:rPr>
          <w:rStyle w:val="FootnoteAnchor"/>
          <w:rtl w:val="true"/>
        </w:rPr>
        <w:footnoteReference w:id="372"/>
      </w:r>
      <w:r>
        <w:rPr>
          <w:rFonts w:ascii="Amiri" w:hAnsi="Amiri" w:eastAsia="Amiri" w:cs="Amiri"/>
          <w:color w:val="111111"/>
          <w:sz w:val="28"/>
          <w:sz w:val="28"/>
          <w:szCs w:val="28"/>
          <w:rtl w:val="true"/>
          <w:lang w:bidi="ar-SA"/>
        </w:rPr>
        <w:t>، مع أنه هو الذي سباها، و جاء بها من بلادها إلى المدينة</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8594117_417432637"/>
      <w:bookmarkStart w:id="651" w:name="_Toc224"/>
      <w:bookmarkEnd w:id="650"/>
      <w:r>
        <w:rPr>
          <w:rtl w:val="true"/>
        </w:rPr>
        <w:t>سفّانة في الشام، و عدي في المدينة</w:t>
      </w:r>
      <w:r>
        <w:rPr>
          <w:rtl w:val="true"/>
        </w:rPr>
        <w:t>:</w:t>
      </w:r>
      <w:bookmarkEnd w:id="651"/>
    </w:p>
    <w:p>
      <w:pPr>
        <w:pStyle w:val="BookText"/>
        <w:rPr/>
      </w:pPr>
      <w:r>
        <w:rPr>
          <w:rFonts w:ascii="Amiri" w:hAnsi="Amiri" w:eastAsia="Amiri" w:cs="Amiri"/>
          <w:color w:val="111111"/>
          <w:sz w:val="28"/>
          <w:sz w:val="28"/>
          <w:szCs w:val="28"/>
          <w:rtl w:val="true"/>
          <w:lang w:bidi="ar-SA"/>
        </w:rPr>
        <w:t>و يذكرون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سفّانة قد أسلمت و حسن إسلامها، و غادرت المدينة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إني لقاعد في أهلي، إذ نظرت إلى ظعينة تصوب إلى تؤمنا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حاتم، فإذا هي هي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وقفت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القاطع الظالم، ارتحلت بأهلك و ولدك، و تركت بقية والدك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أختك و عورتك؟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خية، لا تقولي إلا خيرا، فو اللّه ما لي من عذر، و لقد صنعت 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 فأقامت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و كانت امرأة حازمة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ترين في أمر هذا الرجل؟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 اللّه أن نلحق به سريعا، فإن يكن الرجل نبيا، فللسابق إليه فضله، و إن يكن ملكا فلن نذل في عز اليمن، و أنت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حتى أقدم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فدخلت عليه و هو في 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عنده امرأة و صبيان، أو و صبي، و ذكر قربهم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أنه ليس بملك كسرى و لا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عامر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فرحب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يتألف شريف القوم ليتألف به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فانطلق به إلى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إنه لعامد بي إليه إذ لقيته امرأة كبيرة ضعيفة، فاستوقفته، فوقف لها طويلا تكلمه في حاجتها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 و اللّه، ما هذا بملك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حتى إذا دخل بيته تناول و سادة من أدم محشوة ليفا، </w:t>
      </w:r>
    </w:p>
    <w:p>
      <w:pPr>
        <w:pStyle w:val="BookText"/>
        <w:rPr/>
      </w:pPr>
      <w:r>
        <w:rPr>
          <w:rFonts w:ascii="Amiri" w:hAnsi="Amiri" w:eastAsia="Amiri" w:cs="Amiri"/>
          <w:color w:val="111111"/>
          <w:sz w:val="28"/>
          <w:sz w:val="28"/>
          <w:szCs w:val="28"/>
          <w:rtl w:val="true"/>
          <w:lang w:bidi="ar-SA"/>
        </w:rPr>
        <w:t>فقدمها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على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فاجلس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فاجلس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عليها، و 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 ما هذا بأمر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عامر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الإسلام في قلبي، و أحببت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لم أحبه شيئا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 البيت إلا خصاف و وسادة أديم، و قال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يجلس عليها و لم أجلس عليها، ثم أقبل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 يا عدي بن حاتم، أفررت أن توحد اللّه؟ و هل من أحد غير اللّه؟</w:t>
      </w:r>
    </w:p>
    <w:p>
      <w:pPr>
        <w:pStyle w:val="BookText"/>
        <w:rPr/>
      </w:pPr>
      <w:r>
        <w:rPr>
          <w:rFonts w:ascii="Amiri" w:hAnsi="Amiri" w:eastAsia="Amiri" w:cs="Amiri"/>
          <w:color w:val="111111"/>
          <w:sz w:val="28"/>
          <w:sz w:val="28"/>
          <w:szCs w:val="28"/>
          <w:rtl w:val="true"/>
          <w:lang w:bidi="ar-SA"/>
        </w:rPr>
        <w:t>هيه يا عدي بن حاتم، أفررت أن تكبر اللّه؟ و من أكبر من اللّه؟</w:t>
      </w:r>
    </w:p>
    <w:p>
      <w:pPr>
        <w:pStyle w:val="BookText"/>
        <w:rPr/>
      </w:pPr>
      <w:r>
        <w:rPr>
          <w:rFonts w:ascii="Amiri" w:hAnsi="Amiri" w:eastAsia="Amiri" w:cs="Amiri"/>
          <w:color w:val="111111"/>
          <w:sz w:val="28"/>
          <w:sz w:val="28"/>
          <w:szCs w:val="28"/>
          <w:rtl w:val="true"/>
          <w:lang w:bidi="ar-SA"/>
        </w:rPr>
        <w:t>هيه يا عدي بن حاتم، أفررت أن تعظم اللّه؟ و من أعظم من اللّه؟</w:t>
      </w:r>
    </w:p>
    <w:p>
      <w:pPr>
        <w:pStyle w:val="BookText"/>
        <w:rPr/>
      </w:pPr>
      <w:r>
        <w:rPr>
          <w:rFonts w:ascii="Amiri" w:hAnsi="Amiri" w:eastAsia="Amiri" w:cs="Amiri"/>
          <w:color w:val="111111"/>
          <w:sz w:val="28"/>
          <w:sz w:val="28"/>
          <w:szCs w:val="28"/>
          <w:rtl w:val="true"/>
          <w:lang w:bidi="ar-SA"/>
        </w:rPr>
        <w:t>هيه يا عدي بن حاتم، أفررت أن تشهد أن لا إله إلا اللّه؟ و هل من إله غير اللّه؟</w:t>
      </w:r>
    </w:p>
    <w:p>
      <w:pPr>
        <w:pStyle w:val="BookText"/>
        <w:rPr/>
      </w:pPr>
      <w:r>
        <w:rPr>
          <w:rFonts w:ascii="Amiri" w:hAnsi="Amiri" w:eastAsia="Amiri" w:cs="Amiri"/>
          <w:color w:val="111111"/>
          <w:sz w:val="28"/>
          <w:sz w:val="28"/>
          <w:szCs w:val="28"/>
          <w:rtl w:val="true"/>
          <w:lang w:bidi="ar-SA"/>
        </w:rPr>
        <w:t>هيه يا عدي بن حاتم، أفررت أن تشهد أن محمدا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نحو هذا و أنا أبكي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أسلمت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عدي بن حاتم، ألم تك ركوسيا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لم يكن يحل لك في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و عرفت أنه نبي مرسل، يعلم ما يجهل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عدي، أخبرك ألا إله إلا اللّه، فهل من إله إلا اللّه؟ و أخبرك أن اللّه تعالى أكبر، فهل من شيء هو أكبر من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عدي أسلم تسلم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أعلم منك بدينك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مني بديني؟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ركوسيا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ترأس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تكن تسير في قومك بالمرباع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و عرفت أنه نبي مرسل يعلم ما يجهل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لم يكن يحل لك في دينك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يا عدي بن حاتم إنما يمنعك من دخول في هذا الدين ما ترى من حاجتهم، فو اللّه لأوشك أن يفيض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يوجد من يأخذه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أن يمنعك من ذلك ما ترى من كثرة عدوهم و قلة عددهم، فو اللّه ليوشكن أن تسمع بالمرأة تخرج من القادسية على بعيرها حتى تزور </w:t>
      </w:r>
    </w:p>
    <w:p>
      <w:pPr>
        <w:pStyle w:val="BookText"/>
        <w:rPr/>
      </w:pPr>
      <w:r>
        <w:rPr>
          <w:rFonts w:ascii="Amiri" w:hAnsi="Amiri" w:eastAsia="Amiri" w:cs="Amiri"/>
          <w:color w:val="111111"/>
          <w:sz w:val="28"/>
          <w:sz w:val="28"/>
          <w:szCs w:val="28"/>
          <w:rtl w:val="true"/>
          <w:lang w:bidi="ar-SA"/>
        </w:rPr>
        <w:t>البيت لا تخاف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لعلك إنما يمنعك من دخول فيه أنك ترى أن الملك و السلطان في غيرهم، و أيم اللّه ليوشكن أن تسمع بالقصور من أرض بابل البيض قد فتحت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فأسلمت، فكان 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اثنتان، و بقيت الثالثة، و و اللّه لتكونن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القصور البيض من أرض بابل و قد فتحت عليهم، و رأيت المرأة تخرج على بعيرها لا تخاف إلا اللّه حتى تحج هذا البيت من القادسية، و أيم اللّه لتكونن الثالثة، ليفيضن المال حتى لا يوجد من يأخذه</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رأيت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أرها و قد علمت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الظعينة سترحل من الحيرة تطوف بالبيت في غير جوار لا تخاف أحدا إلا اللّه عز و جل و الذئب على غنمها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ذعار طيء الذين سعروا البلاد؟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فلعلك إنما يمنعك من دخول فيه أنك ترى الملك و السلطان في </w:t>
      </w:r>
    </w:p>
    <w:p>
      <w:pPr>
        <w:pStyle w:val="BookText"/>
        <w:rPr/>
      </w:pPr>
      <w:r>
        <w:rPr>
          <w:rFonts w:ascii="Amiri" w:hAnsi="Amiri" w:eastAsia="Amiri" w:cs="Amiri"/>
          <w:color w:val="111111"/>
          <w:sz w:val="28"/>
          <w:sz w:val="28"/>
          <w:szCs w:val="28"/>
          <w:rtl w:val="true"/>
          <w:lang w:bidi="ar-SA"/>
        </w:rPr>
        <w:t>غيرهم و اللّه ليوشكن أن تسمع بالقصور البيض من أرض بابل قد فتحت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لتفتحن عليهم كنوز كسرى بن هرمز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كسرى بن هرمز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كنوز كسرى بن هرمز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طالت بك حياة، لترين الرجل يخرج بملء كفه من ذهب أو فضة يطلب من يقبله منه فلا يجد أحدا يقبله منه، و ليلقين اللّه أحدكم يوم يلقاه ليس بينه و بينه ترجمان، فينظر عن يمينه فلا يرى إلا جهنم، و ينظر عن شماله فلا يرى إلا جهنم، فاتقوا النار و لو بشق تمرة فإن لم تجدوا شق تمرة فبكلمة طيبة</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فأسلمت، فرأيت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استبشر، فقد رأيت الظعينة ترحل من الكوفة حتى تطوف بالبيت لا تخاف إلا اللّه عز و جل، و كنت فيمن افتتح كنوز كسرى بن هرمز، و لئن طالت بكم حياة سترون ما قال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652" w:name="pg12358_199818"/>
    </w:p>
    <w:p>
      <w:pPr>
        <w:pStyle w:val="Heading2"/>
        <w:numPr>
          <w:ilvl w:val="1"/>
          <w:numId w:val="1"/>
        </w:numPr>
        <w:rPr/>
      </w:pPr>
      <w:bookmarkStart w:id="653" w:name="__RefHeading___Toc8594119_417432637"/>
      <w:bookmarkStart w:id="654" w:name="_Toc225"/>
      <w:bookmarkEnd w:id="652"/>
      <w:bookmarkEnd w:id="653"/>
      <w:r>
        <w:rPr>
          <w:rtl w:val="true"/>
        </w:rPr>
        <w:t>الفهارس</w:t>
      </w:r>
      <w:bookmarkEnd w:id="654"/>
    </w:p>
    <w:p>
      <w:pPr>
        <w:pStyle w:val="Heading3"/>
        <w:numPr>
          <w:ilvl w:val="2"/>
          <w:numId w:val="1"/>
        </w:numPr>
        <w:rPr/>
      </w:pPr>
      <w:bookmarkStart w:id="655" w:name="__RefHeading___Toc8594121_417432637"/>
      <w:bookmarkStart w:id="656" w:name="_Toc226"/>
      <w:bookmarkEnd w:id="655"/>
      <w:r>
        <w:rPr>
          <w:rtl w:val="true"/>
        </w:rPr>
        <w:t>اشارة</w:t>
      </w:r>
      <w:bookmarkEnd w:id="6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7" w:name="pg12358_199820"/>
      <w:bookmarkStart w:id="658" w:name="pg12358_199820"/>
      <w:bookmarkEnd w:id="658"/>
    </w:p>
    <w:p>
      <w:pPr>
        <w:pStyle w:val="Heading3"/>
        <w:numPr>
          <w:ilvl w:val="2"/>
          <w:numId w:val="1"/>
        </w:numPr>
        <w:rPr/>
      </w:pPr>
      <w:bookmarkStart w:id="659" w:name="pg12358_199820"/>
      <w:bookmarkStart w:id="660" w:name="__RefHeading___Toc8594123_417432637"/>
      <w:bookmarkStart w:id="661" w:name="_Toc227"/>
      <w:bookmarkEnd w:id="659"/>
      <w:bookmarkEnd w:id="660"/>
      <w:r>
        <w:rPr/>
        <w:t>1</w:t>
      </w:r>
      <w:r>
        <w:rPr>
          <w:rtl w:val="true"/>
        </w:rPr>
        <w:t>-</w:t>
      </w:r>
      <w:r>
        <w:rPr>
          <w:rtl w:val="true"/>
        </w:rPr>
        <w:t>الفهرس الإجمالي</w:t>
      </w:r>
      <w:bookmarkEnd w:id="661"/>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و سرايا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تبوك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ابن النبي صلّى اللّه عليه و آله، و ربيبته زينب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يعتزل نساءه أو يطلقهن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و قضايا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سرايا السنة الثامنة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عيينة و بنو تميم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ترقيع الدلاء بكتاب رسول اللّه صلّى اللّه عليه و آله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في اليمن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عودة علي عليه السّلام إلى اليمن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في بني زبيد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و أبو موسى في اليمن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طيء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آل حاتم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2" w:name="pg12358_199822"/>
      <w:bookmarkStart w:id="663" w:name="pg12358_199822"/>
      <w:bookmarkEnd w:id="663"/>
    </w:p>
    <w:p>
      <w:pPr>
        <w:pStyle w:val="Heading3"/>
        <w:numPr>
          <w:ilvl w:val="2"/>
          <w:numId w:val="1"/>
        </w:numPr>
        <w:rPr/>
      </w:pPr>
      <w:bookmarkStart w:id="664" w:name="pg12358_199822"/>
      <w:bookmarkStart w:id="665" w:name="__RefHeading___Toc8594125_417432637"/>
      <w:bookmarkStart w:id="666" w:name="_Toc228"/>
      <w:bookmarkEnd w:id="664"/>
      <w:bookmarkEnd w:id="665"/>
      <w:r>
        <w:rPr/>
        <w:t>2</w:t>
      </w:r>
      <w:r>
        <w:rPr>
          <w:rtl w:val="true"/>
        </w:rPr>
        <w:t>-</w:t>
      </w:r>
      <w:r>
        <w:rPr>
          <w:rtl w:val="true"/>
        </w:rPr>
        <w:t>الفهرس التفصيلي</w:t>
      </w:r>
      <w:bookmarkEnd w:id="666"/>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و سرايا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تبوك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ابن النبي صلّى اللّه عليه و آله، و ربيبته زينب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وفاة زينب ربيبة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مهلا يا عمر، دعهن يبكين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إبراهيم ابن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لا يشبه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جبرئيل يبرئ مارية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قسوة و جرأة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مرضعة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كاد يقع في نفس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إنّا بك يا إبراهيم لمحزونون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فضائل ابن عوف</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الحكمة البالغة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النياحة المنهي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الصوتان الفاجران الأحمقان</w:t>
      </w:r>
      <w:r>
        <w:rPr>
          <w:rFonts w:eastAsia="IRNazanin" w:cs="IRNazanin"/>
          <w:color w:val="111111"/>
          <w:sz w:val="28"/>
          <w:szCs w:val="28"/>
          <w:rtl w:val="true"/>
          <w:lang w:bidi="fa-IR"/>
        </w:rPr>
        <w:t>:</w:t>
      </w:r>
      <w:r>
        <w:rPr>
          <w:rFonts w:eastAsia="IRNazanin" w:cs="IRNazanin"/>
          <w:color w:val="111111"/>
          <w:sz w:val="28"/>
          <w:szCs w:val="28"/>
          <w:lang w:bidi="fa-IR"/>
        </w:rPr>
        <w:t>38</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يعتزل نساءه أو يطلقهن النبي صلّى اللّه عليه و آله يعتزل نساءه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لما 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اعتزال النساء بطريقة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النبي صلّى اللّه عليه و آله يهجر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النبي صلّى اللّه عليه و آله يضحك لضرب عمر لزوجته؟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التناسب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الإنسجام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حديث الإعتزال بسبب عائشة و حفصة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هجر النبي صلّى اللّه عليه و آله لعائشة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الإصرار على تضييع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الحقيقة المنقوصة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الصحيح في القضية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قضية المغافير دليل سمو و عظمة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طلاق سودة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رضا النبي صلّى اللّه عليه و آله أم رضا عائشة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سبب طلاق سودة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من الذي خدع مليكة الكندية؟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طلقها قبل أن يدخل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أسماء بنت النعمان ضحية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و قضايا عتّاب بن أسيد يحج بالناس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صنع المنبر لرسول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موت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بيع بعض المسلمين أسلحتهم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كعب بن زهير في محضر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رواية لا تصح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لما ذا أهدر النبي صلّى اللّه عليه و آله دم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بردة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كعب و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الصلاة على ابن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عمر يندم على ما صدر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لما ذا يصلي النبي صلّى اللّه عليه و آله على ابن أبي؟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سرايا السنة الثامنة بداية ضرورية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سرية الطفيل إلى ذي الكفين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سرية ذات أطلاح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بعث قيس بن سعد إلى صداء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إرسال ابن العاص إلى ابني الجلندى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ابنا الجلندى</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مهمات أبي زيد و مهمة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مهاجري و 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الجلندى كيف تلقى الدعوة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وقفات مع كتاب النبي صلّى اللّه عليه و آله للجلندى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المصدقّين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سرية إلى بني العنبر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سرية الضحاك بن سفيان الكلابي إلى القرطاء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سرية عكاشة بن محصن إلى الجباب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عيينة و بنو تميم سرية عيينة إلى بني 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صورة أخرى لما 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خزاعة لا تعين بني 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إختلاف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تاريخ هذه السرية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البغي الذميم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لا مبرر لخوف خزاعة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فضول يثير القرف، و يلامس المساس بالشرف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هذا 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لؤم؟ </w:t>
      </w:r>
      <w:r>
        <w:rPr>
          <w:rFonts w:eastAsia="IRNazanin" w:cs="IRNazanin"/>
          <w:color w:val="111111"/>
          <w:sz w:val="28"/>
          <w:szCs w:val="28"/>
          <w:rtl w:val="true"/>
          <w:lang w:bidi="fa-IR"/>
        </w:rPr>
        <w:t>!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أخذ العفو، لا كرائم الأموال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تعهد عيينة لرسول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أعرابي أمير على أعراب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مدى وفاء عيينة بتعهداته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حبس الأسرى</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سوء أدب الرؤساء</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بدلا من الإعتذار</w:t>
      </w:r>
      <w:r>
        <w:rPr>
          <w:rFonts w:eastAsia="IRNazanin" w:cs="IRNazanin"/>
          <w:color w:val="111111"/>
          <w:sz w:val="28"/>
          <w:szCs w:val="28"/>
          <w:rtl w:val="true"/>
          <w:lang w:bidi="fa-IR"/>
        </w:rPr>
        <w:t>:</w:t>
      </w:r>
      <w:r>
        <w:rPr>
          <w:rFonts w:eastAsia="IRNazanin" w:cs="IRNazanin"/>
          <w:color w:val="111111"/>
          <w:sz w:val="28"/>
          <w:szCs w:val="28"/>
          <w:lang w:bidi="fa-IR"/>
        </w:rPr>
        <w:t>166</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الأخلاق تعطي للعقل 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مفاخر بني 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لما ذا ثابت بن قيس؟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ابن الأهتم، و ابن عاصم</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اللّه يؤيد حسان ما دافع عن 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الشاعران يفتخران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حديث التحكيم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عيينة في وفد بني 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غرور بني 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بنو تميم، و الأعور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ترقيع الدلاء بكتاب رسول اللّه صلّى اللّه عليه و آله ترقيع الدلاء بكتاب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بعث الضحاك الكلابي إلى القرطاء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جفينة يرقع دلوه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سرية إلى رعية السحيمي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سرية إلى بني حارثة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سرايا دعوة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دعاء النبي صلّى اللّه عليه و آله يناسب منطقهم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لا يوجد إلا مختل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جفاء الأعراب</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قتال من يأبي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يقتل أباه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ترقيع الدلاء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السحيمي و ابنته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جفينة أو 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في اليمن سرية خالد و علي عليه السّلام، و إسلام همدان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بغضهم عليا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ثلاث سرايا أم سرية واحدة؟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قبلوا من علي عليه السّلام و رفضوا دعوة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إرجاع خالد دون من عداه</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فغنمت أواقي ذوات 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سرور النبي صلّى اللّه عليه و آله بإسلام همدان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لعله يغضب لابنته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خير الناس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ما المبرر لهذا البغض؟ </w:t>
      </w:r>
      <w:r>
        <w:rPr>
          <w:rFonts w:eastAsia="IRNazanin" w:cs="IRNazanin"/>
          <w:color w:val="111111"/>
          <w:sz w:val="28"/>
          <w:szCs w:val="28"/>
          <w:rtl w:val="true"/>
          <w:lang w:bidi="fa-IR"/>
        </w:rPr>
        <w:t>!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إختلاف أقوال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علي عليه السّلام قابض أم 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تتابع المخبرين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أخذ الكتاب بشماله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من كنت مولاه فعلي وليه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علي عليه السّلام يفعل ما أمر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الغضب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وفد همدان</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علي عليه السّلام إلى اليمن سرية علي بن أبي طالب عليه السّلام إلى اليمن المرة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أول خيل دخلت إلى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إمض و لا تلتفت</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لا تقاتلهم حتى يقاتلوك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التدرج في الدعوة، و الإكتفاء باليسير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هل أتوا بنهب و سبايا؟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سيرة علي عليه السّلام في الخمس تخالف سيرة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علي عليه السّلام المقرئ و المعلم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عممه بعمامته، و بيده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القاضي و المعلم لأهل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الرواية الأقرب إلى 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النبي صلّى اللّه عليه و آله لم يعلم عليا عليه السّلام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قضاء علي عليه السّلام قضاء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شكاية الخصوم إلى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علي ليس بظلام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عودة إلى مسألة التربية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من وصايا النبي صلّى اللّه عليه و آله لعلي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هدايا علي عليه السّلام من اليمن إلى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عليه السّلام في اليمن مرة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عقبة أفيق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سفير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لما ذا غضب أهل اليمن؟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لعلها جماعة صغيرة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اليمن بلد 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علي عليه السّلام شاب 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في بني زبيد سرية علي عليه السّلام إلى بني زبيد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غرور عمرو بن معد يكرب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شجعان و فرسان صنعتهم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أسئلة لا تجد لها جوابا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سبي بني زبيد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النص الأوضح، و الأصح و الأصرح</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عمرو يرتد في عهد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علي عليه السّلام على المهاجرين، و خالد على الأعراب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إلا من شاء اللّه</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عدوانية عمرو بن معد يكرب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طغيان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هزيمة عمرو، و سبي نسائه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استجداء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أريحية خالد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298</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بريدة يشكو عليا عليه السّلام إلى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ذا عن عمرو بن معد يكرب؟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كذب عمرو بن معد يكرب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و أبو موسى في اليمن بعث معاذ، و أبي موسى الأشعري إلى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ترديدات تثير الشبهة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اليمن مخلافان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تطاوعا و لا تختلفا</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قتل اليهودي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أبو موسى التقي الورع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هنات تجعل فضيلة لمعاذ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معاذ في ميزان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سر تعظيم معاذ بن 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معاذ بن جبل لم يتول مخلافا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سرية قطبة بن عامر إلى حي من خثعم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سرية علقمة إلى ساحل 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أمير السرية أنصاري أم قرشي؟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نزول آية طاعة ولي الأمر في ابن حذافة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تنبيه ضروري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طيء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آل حاتم هدم الفلس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 طيء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الذي سبى سفانة؟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بد من هدم الصنم</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Amiri" w:hAnsi="Amiri" w:eastAsia="Amiri" w:cs="Amiri"/>
          <w:color w:val="111111"/>
          <w:sz w:val="28"/>
          <w:sz w:val="28"/>
          <w:szCs w:val="28"/>
          <w:rtl w:val="true"/>
          <w:lang w:bidi="ar-SA"/>
        </w:rPr>
        <w:t>من أجل ذلك نقول</w:t>
      </w:r>
    </w:p>
    <w:p>
      <w:pPr>
        <w:pStyle w:val="BookText"/>
        <w:rPr/>
      </w:pPr>
      <w:r>
        <w:rPr>
          <w:rFonts w:eastAsia="Times New Roman" w:cs="Times New Roman" w:ascii="Times New Roman" w:hAnsi="Times New Roman"/>
          <w:color w:val="111111"/>
          <w:sz w:val="28"/>
          <w:szCs w:val="28"/>
          <w:lang w:val="en-US" w:bidi="en-US"/>
        </w:rPr>
        <w:t>344</w:t>
      </w:r>
    </w:p>
    <w:p>
      <w:pPr>
        <w:pStyle w:val="BookText"/>
        <w:rPr/>
      </w:pPr>
      <w:r>
        <w:rPr>
          <w:rFonts w:ascii="Amiri" w:hAnsi="Amiri" w:eastAsia="Amiri" w:cs="Amiri"/>
          <w:color w:val="111111"/>
          <w:sz w:val="28"/>
          <w:sz w:val="28"/>
          <w:szCs w:val="28"/>
          <w:rtl w:val="true"/>
          <w:lang w:bidi="ar-SA"/>
        </w:rPr>
        <w:t>التحريف و التزييف</w:t>
      </w:r>
    </w:p>
    <w:p>
      <w:pPr>
        <w:pStyle w:val="BookText"/>
        <w:rPr/>
      </w:pPr>
      <w:r>
        <w:rPr>
          <w:rFonts w:eastAsia="Times New Roman" w:cs="Times New Roman" w:ascii="Times New Roman" w:hAnsi="Times New Roman"/>
          <w:color w:val="111111"/>
          <w:sz w:val="28"/>
          <w:szCs w:val="28"/>
          <w:lang w:val="en-US" w:bidi="en-US"/>
        </w:rPr>
        <w:t>345</w:t>
      </w:r>
    </w:p>
    <w:p>
      <w:pPr>
        <w:pStyle w:val="BookText"/>
        <w:rPr/>
      </w:pPr>
      <w:r>
        <w:rPr>
          <w:rFonts w:ascii="IRNazanin" w:hAnsi="IRNazanin" w:eastAsia="IRNazanin"/>
          <w:color w:val="111111"/>
          <w:sz w:val="28"/>
          <w:sz w:val="28"/>
          <w:szCs w:val="28"/>
          <w:rtl w:val="true"/>
          <w:lang w:bidi="fa-IR"/>
        </w:rPr>
        <w:t>آل حاتم محاربون</w:t>
      </w:r>
    </w:p>
    <w:p>
      <w:pPr>
        <w:pStyle w:val="BookText"/>
        <w:rPr/>
      </w:pPr>
      <w:r>
        <w:rPr>
          <w:rFonts w:eastAsia="Times New Roman" w:cs="Times New Roman" w:ascii="Times New Roman" w:hAnsi="Times New Roman"/>
          <w:color w:val="111111"/>
          <w:sz w:val="28"/>
          <w:szCs w:val="28"/>
          <w:lang w:val="en-US" w:bidi="en-US"/>
        </w:rPr>
        <w:t>345</w:t>
      </w:r>
    </w:p>
    <w:p>
      <w:pPr>
        <w:pStyle w:val="BookText"/>
        <w:rPr/>
      </w:pPr>
      <w:r>
        <w:rPr>
          <w:rFonts w:ascii="Amiri" w:hAnsi="Amiri" w:eastAsia="Amiri" w:cs="Amiri"/>
          <w:color w:val="111111"/>
          <w:sz w:val="28"/>
          <w:sz w:val="28"/>
          <w:szCs w:val="28"/>
          <w:rtl w:val="true"/>
          <w:lang w:bidi="ar-SA"/>
        </w:rPr>
        <w:t>علي عليه السّلام لا يقسم آل حاتم</w:t>
      </w:r>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ascii="Amiri" w:hAnsi="Amiri" w:eastAsia="Amiri" w:cs="Amiri"/>
          <w:color w:val="111111"/>
          <w:sz w:val="28"/>
          <w:sz w:val="28"/>
          <w:szCs w:val="28"/>
          <w:rtl w:val="true"/>
          <w:lang w:bidi="ar-SA"/>
        </w:rPr>
        <w:t>الراية السوداء</w:t>
      </w:r>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ascii="Amiri" w:hAnsi="Amiri" w:eastAsia="Amiri" w:cs="Amiri"/>
          <w:color w:val="111111"/>
          <w:sz w:val="28"/>
          <w:sz w:val="28"/>
          <w:szCs w:val="28"/>
          <w:rtl w:val="true"/>
          <w:lang w:bidi="ar-SA"/>
        </w:rPr>
        <w:t>هروب عدي بن حاتم</w:t>
      </w:r>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ascii="Amiri" w:hAnsi="Amiri" w:eastAsia="Amiri" w:cs="Amiri"/>
          <w:color w:val="111111"/>
          <w:sz w:val="28"/>
          <w:sz w:val="28"/>
          <w:szCs w:val="28"/>
          <w:rtl w:val="true"/>
          <w:lang w:bidi="ar-SA"/>
        </w:rPr>
        <w:t xml:space="preserve">اصطفى السيوف للنبي صلّى اللّه عليه و آله، و لمن صارت؟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ascii="Amiri" w:hAnsi="Amiri" w:eastAsia="Amiri" w:cs="Amiri"/>
          <w:color w:val="111111"/>
          <w:sz w:val="28"/>
          <w:sz w:val="28"/>
          <w:szCs w:val="28"/>
          <w:rtl w:val="true"/>
          <w:lang w:bidi="ar-SA"/>
        </w:rPr>
        <w:t>تهديد المتهم</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ascii="IRNazanin" w:hAnsi="IRNazanin" w:eastAsia="IRNazanin"/>
          <w:color w:val="111111"/>
          <w:sz w:val="28"/>
          <w:sz w:val="28"/>
          <w:szCs w:val="28"/>
          <w:rtl w:val="true"/>
          <w:lang w:bidi="fa-IR"/>
        </w:rPr>
        <w:t>تعمد أخذ الأسرى</w:t>
      </w:r>
    </w:p>
    <w:p>
      <w:pPr>
        <w:pStyle w:val="BookText"/>
        <w:rPr/>
      </w:pPr>
      <w:r>
        <w:rPr>
          <w:rFonts w:eastAsia="Times New Roman" w:cs="Times New Roman" w:ascii="Times New Roman" w:hAnsi="Times New Roman"/>
          <w:color w:val="111111"/>
          <w:sz w:val="28"/>
          <w:szCs w:val="28"/>
          <w:lang w:val="en-US" w:bidi="en-US"/>
        </w:rPr>
        <w:t>349</w:t>
      </w:r>
    </w:p>
    <w:p>
      <w:pPr>
        <w:pStyle w:val="BookText"/>
        <w:rPr/>
      </w:pPr>
      <w:r>
        <w:rPr>
          <w:rFonts w:ascii="IRNazanin" w:hAnsi="IRNazanin" w:eastAsia="IRNazanin"/>
          <w:color w:val="111111"/>
          <w:sz w:val="28"/>
          <w:sz w:val="28"/>
          <w:szCs w:val="28"/>
          <w:rtl w:val="true"/>
          <w:lang w:bidi="fa-IR"/>
        </w:rPr>
        <w:t>قتل الأسرى</w:t>
      </w:r>
    </w:p>
    <w:p>
      <w:pPr>
        <w:pStyle w:val="BookText"/>
        <w:rPr/>
      </w:pPr>
      <w:r>
        <w:rPr>
          <w:rFonts w:eastAsia="Times New Roman" w:cs="Times New Roman" w:ascii="Times New Roman" w:hAnsi="Times New Roman"/>
          <w:color w:val="111111"/>
          <w:sz w:val="28"/>
          <w:szCs w:val="28"/>
          <w:lang w:val="en-US" w:bidi="en-US"/>
        </w:rPr>
        <w:t>349</w:t>
      </w:r>
    </w:p>
    <w:p>
      <w:pPr>
        <w:pStyle w:val="BookText"/>
        <w:rPr/>
      </w:pPr>
      <w:r>
        <w:rPr>
          <w:rFonts w:ascii="Amiri" w:hAnsi="Amiri" w:eastAsia="Amiri" w:cs="Amiri"/>
          <w:color w:val="111111"/>
          <w:sz w:val="28"/>
          <w:sz w:val="28"/>
          <w:szCs w:val="28"/>
          <w:rtl w:val="true"/>
          <w:lang w:bidi="ar-SA"/>
        </w:rPr>
        <w:t>لم يجبها صلّى اللّه عليه و آله إلا في المرة الرابعة</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ascii="Amiri" w:hAnsi="Amiri" w:eastAsia="Amiri" w:cs="Amiri"/>
          <w:color w:val="111111"/>
          <w:sz w:val="28"/>
          <w:sz w:val="28"/>
          <w:szCs w:val="28"/>
          <w:rtl w:val="true"/>
          <w:lang w:bidi="ar-SA"/>
        </w:rPr>
        <w:t>وجهها علي عليه السّلام و حرص عليها النبي صلّى اللّه عليه و آله</w:t>
      </w:r>
    </w:p>
    <w:p>
      <w:pPr>
        <w:pStyle w:val="BookText"/>
        <w:rPr/>
      </w:pPr>
      <w:r>
        <w:rPr>
          <w:rFonts w:eastAsia="Times New Roman" w:cs="Times New Roman" w:ascii="Times New Roman" w:hAnsi="Times New Roman"/>
          <w:color w:val="111111"/>
          <w:sz w:val="28"/>
          <w:szCs w:val="28"/>
          <w:lang w:val="en-US" w:bidi="en-US"/>
        </w:rPr>
        <w:t>351</w:t>
      </w:r>
    </w:p>
    <w:p>
      <w:pPr>
        <w:pStyle w:val="BookText"/>
        <w:rPr/>
      </w:pPr>
      <w:r>
        <w:rPr>
          <w:rFonts w:ascii="Amiri" w:hAnsi="Amiri" w:eastAsia="Amiri" w:cs="Amiri"/>
          <w:color w:val="111111"/>
          <w:sz w:val="28"/>
          <w:sz w:val="28"/>
          <w:szCs w:val="28"/>
          <w:rtl w:val="true"/>
          <w:lang w:bidi="ar-SA"/>
        </w:rPr>
        <w:t>لو كان أبوك مسلما لترحمنا إليه</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Amiri" w:hAnsi="Amiri" w:eastAsia="Amiri" w:cs="Amiri"/>
          <w:color w:val="111111"/>
          <w:sz w:val="28"/>
          <w:sz w:val="28"/>
          <w:szCs w:val="28"/>
          <w:rtl w:val="true"/>
          <w:lang w:bidi="ar-SA"/>
        </w:rPr>
        <w:t>سفّانة في الشام، و عدي في المدينة</w:t>
      </w:r>
    </w:p>
    <w:p>
      <w:pPr>
        <w:pStyle w:val="BookText"/>
        <w:rPr/>
      </w:pPr>
      <w:r>
        <w:rPr>
          <w:rFonts w:eastAsia="Times New Roman" w:cs="Times New Roman" w:ascii="Times New Roman" w:hAnsi="Times New Roman"/>
          <w:color w:val="111111"/>
          <w:sz w:val="28"/>
          <w:szCs w:val="28"/>
          <w:lang w:val="en-US" w:bidi="en-US"/>
        </w:rPr>
        <w:t>353</w:t>
      </w:r>
    </w:p>
    <w:p>
      <w:pPr>
        <w:pStyle w:val="BookText"/>
        <w:rPr/>
      </w:pPr>
      <w:r>
        <w:rPr>
          <w:rFonts w:ascii="IRNazanin" w:hAnsi="IRNazanin" w:eastAsia="IRNazanin"/>
          <w:color w:val="111111"/>
          <w:sz w:val="28"/>
          <w:sz w:val="28"/>
          <w:szCs w:val="28"/>
          <w:rtl w:val="true"/>
          <w:lang w:bidi="fa-IR"/>
        </w:rPr>
        <w:t>الفهارس</w:t>
      </w:r>
    </w:p>
    <w:p>
      <w:pPr>
        <w:pStyle w:val="BookText"/>
        <w:rPr/>
      </w:pPr>
      <w:r>
        <w:rPr>
          <w:rFonts w:eastAsia="Times New Roman" w:cs="Times New Roman" w:ascii="Times New Roman" w:hAnsi="Times New Roman"/>
          <w:color w:val="111111"/>
          <w:sz w:val="28"/>
          <w:szCs w:val="28"/>
          <w:lang w:val="en-US" w:bidi="en-US"/>
        </w:rPr>
        <w:t>359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pStyle w:val="BookText"/>
        <w:rPr/>
      </w:pPr>
      <w:r>
        <w:rPr>
          <w:rFonts w:eastAsia="Times New Roman" w:cs="Times New Roman" w:ascii="Times New Roman" w:hAnsi="Times New Roman"/>
          <w:color w:val="111111"/>
          <w:sz w:val="28"/>
          <w:szCs w:val="28"/>
          <w:lang w:val="en-US" w:bidi="en-US"/>
        </w:rPr>
        <w:t>361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التفصيلي</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في وفاتها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الكازروني، و 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للشوكاني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لابن أبي شيبة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للشيرواني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للسيد شرف الدين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المجالس الفاخرة للسيد شرف الدين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عن البخاري، و مسلم، 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المنتقى للكازروني،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أي كتاب تاريخي أو حديثي يتحدث عن السيرة النبوية الشريفة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بهامشه، 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رسالة مارية للشيخ المفيد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كتاب أزواج النبي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رسالة مارية للشيخ المفيد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مركز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الشتات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مستدرك الحاكم للذهبي، نفس الجزء و الصفحة،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المحلى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الأوسط، و الأمالي للمرتضى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منشورات مكتبة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الأستار عن مسند البزار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أحمد، و الضياء في المختارة و الفائق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السنة المحمدية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إسحاق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الشتات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مندة، 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بسند حسن، 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فتوح مصر لابن عبد الحكم،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خبر مارية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مصر و أخبارها للقرشي المصري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خبر مارية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المحاسن و المساوئ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بين الصحيحين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المصابيح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المجازات النبوية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ابن أبي شيبة، و ابن المنذر، و ابن ماجة، و عبد بن حميد، و ابن جرير، و الحاكم و صححه، و ابن مردويه، و أحمد، و ابن أبي حاتم، و راجع ما عن ابن سعد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السندي على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الحاديث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تغليق التعليق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كثيرة أخرى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مكاشفة القلوب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للغزالي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النكاح، و مكاشفة القلوب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عين العبرة للسيد أحمد آل طاووس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 بسند لا بأس به، و أبو الشيخ بن حيان بسند جيد قوي عن عائشة،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المطالب العالية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لابن عبد البر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لابن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الجنائز للألباني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و ابن حزم، و أحمد،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إسحاق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مسانيد أبي يحيى الكوفي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في أسماء الرجال للخطيب التبريزي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إسحاق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المجروحين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مصر و أخبارها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إسحاق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و أبي داود، و ابن سعد، و أحمد، و عبد بن حميد، و الطبراني،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و ابن عساكر، عن أسماء بنت يزيد، و بكير بن عبد اللّه،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للشهيد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للكليني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مسكن الفؤاد للشهيد الثاني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الإعتبار لابن أبي الدنيا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الهواتف لابن أبي الدنيا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تغليق التعليق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حمزة الثمالي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ماجة، و الحكيم الترمذي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مسكن الفؤاد للشهيد الثاني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المجروحين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مصر و أخبارها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إسحاق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هذا الحديث، و ما بمعناه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التحريم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التحريم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التحريم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نتخوف غزو الغساسنة لنا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البخاري، و مسلم، و النسائي، و أحمد، و الترمذي، و ابن ماجة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و أم سلمة، و جابر، و ابن عباس، و عائشة، و الزهري، و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الهيثمي في المجمع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عبد اللّه بن صالح، و عزاه للطبراني في الأوسط، و هو في الصحيحين من حديث عائشة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للنيسابوري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للقرطبي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مسلم، و النسائي، و ابن مردويه،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إحياء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العز بن عبد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أبي داود بسند جيد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الهيثمي في المجمع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مختصرا، و الطبراني في الأوسط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المجمع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و النسائي، و أحمد، و ابن مردويه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أبي حنيفة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للمير جهاني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هادي النجفي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لمحمد الريشهري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لمحمد الريشهري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عبد الرزاق، و العدني، و ابن سعد، و البخاري، و مسلم، و عبد بن حميد، و الترمذي، و ابن حبان، و ابن المنذر، و ابن مردويه و عن ابن عباس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عمدة القاري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المنذر، و ابن أبي حاتم،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تفير العز بن عبد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 للشيخ الصدوق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مختلف الشيعة للعلامة الحلي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للشيخ الطوسي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للسيد البروجردي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للشيخ الطبرسي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ليحيى بن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للسيد البروجردي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للسيد البروجردي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بسند فيه ضعف،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الآثار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للزيلعي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زوجات النبي لسعيد أيوب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أبي داود، و مسلم، و البخاري،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ج </w:t>
      </w:r>
      <w:r>
        <w:rPr>
          <w:rFonts w:eastAsia="IRNazanin" w:cs="IRNazanin"/>
          <w:b w:val="false"/>
          <w:bCs w:val="false"/>
          <w:i w:val="false"/>
          <w:iCs w:val="false"/>
          <w:color w:val="333333"/>
          <w:sz w:val="20"/>
          <w:szCs w:val="20"/>
        </w:rPr>
        <w:t>7/74231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56/2770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الترمذي، 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و صححه، و أبي داود، و ابن سعد، و البيهقي عن عائشة، و عن ابن جرير عن السدي، و عن الطيالسي، و الترمذي، و حسنه، و ابن المنذر و الطبراني، و البيهقي في سننه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ليحيى بن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الآحاد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التسهيل لعلوم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للسيوطي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المحبر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الترمذي، 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الأثير الجزري و راجع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الحاكم و صححه، و أبي داود، و البيهقي عن عائشة، و الطيالسي، و الترمذي، و حسنه، و ابن المنذر، و الطبراني، و البيهقي في سننه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لابن قدامة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الكتاب العزيز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مسلم، و المجموع للنووي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ماجة، 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للسيوطي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الجلالين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تفسير مجاهد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الكتاب العزيز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أحمد، و عبد بن حميد، و أبي داود، و الترمذي، و النسائي، و ابن جرير، و ابن ماجة،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مالك، و عبد الرزاق، و عبد بن حميد، و ابن جرير، و ابن المنذر، و الحاكم و صححه عن رافع بن خديج، و عن الشافعي، و سعيد بن منصور، و ابن أبي شيبة، و البيهقي عن سعيد بن المسيب،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الإستذكار لابن عبد البر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للصنعاني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القرآن للنحاس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الكتاب العزيز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المدونة الكبرى لمالك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النسائي، و أبي بكر الشافعي، و أبي يعلى بسند حسن، و أشار في الهامش إلى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للنيسابوري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المنتقى للكازروني، 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الواقدي،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وضوء النبي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الواقدي و راجع المصادر المتقدمة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الجزء و الصفحة،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ليحيى بن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الماوردي في حاويه، في السير و الحج،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إعانة الطالبيين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المدثر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التكوير، و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ص، و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القلم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الزرقاني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الزرقاني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وضوء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الموفقيات للزبير بن بكار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الكتب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للعلامة الحلي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 الصباغة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عين العبرة لأحمد ابن طاووس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وصول الأخيار إلى أصول الأخبار لوالد البهائي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للشيرواني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لشرف الدين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لأبي رية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المحدثين بأصبهان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صفين للمنقري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في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الدمشقي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الكافية لمحمد بن عقيل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ربيع الأبرار للزمخشري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باب ما يكره من الصلاة على المنافقين من كتاب الجنائز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تقدم، و عن ابن جرير، و ابن أبي حاتم، و ابن مردويه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البخاري، و مسلم، و الترمذي، و النسائي، و ابن أبي حاتم، و النحاس، و ابن حبان، و ابن مردويه، و أبي نعيم في الحلية، و ابن المنذر، و أبي الشيخ، و البيهقي في الدلائل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للطباطبائي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للشوكاني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عين العبرة في غبن العترة للسيد أحمد آل طاووس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للسيد شرف الدين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للعيني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للواحدي النيسابوري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الكتاب العزيز لابن عطية الأندلسي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النميري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ابي حاتم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سبب نزول الآيات للواحدي النيسابوري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الكفن في القميص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كتاب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ابن مردويه، و البيهقي في الدلائل، و البخاري، و مسلم، و ابن أبي حاتم، و ابن المنذر، و أبي الشيخ،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استغفر لهم أو لا تستغفر، 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الجمع بين الصحيحين، 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ابن أبي حاتم، و ابن المنذر، و أبي الشيخ، و ابن مردويه، و البيهقي في الدلائل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لابن حزم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و كشف الصدق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للواحدي النيسابوري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الشيخ، و ابن ماجة، و البزار، و ابن جرير، و ابن مردويه، و الطبراني، و البيهقي في الدلائل،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الشيخ، و ابن ماجة، و البزار، و ابن جرير، و ابن مردويه، و الطبراني، و البيهقي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عيينة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الشيخ،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للزيلعي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للواحدي النيسابوري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المواهب اللدنية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للبكري الأندلسي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في 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الطحاوي في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الحديث و منسوخه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الباحث عن زوائد مسند الحارث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للأصبهاني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مصر و أخبارها للقرشي المصري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في هامشه إلى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و 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أوعز إليه في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557/2850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الثلاثة، و المطالب العالية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عن البيهقي، و أحمد، و الطبراني، و البداية، و البغوي، و ابن عساكر، 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مجموعة الوثائق السياسية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 أخرى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عمر، و ابن الأثير،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رسالات نبوية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القبائل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للراوندي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في هامشه إلى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البغوي، و ابن أبي شيبة، و البارودي، و الطبراني، و في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حيان بن مج الصدائي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أوعز إلى القصة، 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المطالب العالية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مجموعة الوثائق السياسية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مصر و أخبارها للقرشي المصري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الشهاب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للقرطبي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لابن حزم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للعقيلي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لعياض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زاد المعاد، و نشأة الدولة الإسلامية، و الوثائق، و دحلان،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السائلين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الدولة الإسلامية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زبيد بن الأعور بن جيفر الجلندى الأزدي، و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جيفر، و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الجلندى، و التنبيه و الإشراف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الشفاء للقاضي عياض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نسيم الرياض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الشفاء للقاري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نسيم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w:t>
      </w:r>
      <w:r>
        <w:rPr>
          <w:rFonts w:eastAsia="IRNazanin" w:cs="IRNazanin"/>
          <w:b w:val="false"/>
          <w:bCs w:val="false"/>
          <w:i w:val="false"/>
          <w:iCs w:val="false"/>
          <w:color w:val="333333"/>
          <w:sz w:val="20"/>
          <w:szCs w:val="20"/>
        </w:rPr>
        <w:t>161/76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جمع ممن ذكرناه، و عن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و منشآت السلاطين لفريدون بك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لابن الجوزي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النبي للأعظمي، و نصب الراية للزيلعي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المضيء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الهدى المحمدي، 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اشپرنكر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رأيت عند بعض الإخوان في باريس في السنة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فصيلة من جريدة يومية عربية من تونس فيها تصوير أصل مكتوب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جيفر و عبد ابني الجلندى، و لكن لم يعرف اسم الجريدة و لا تأريخها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علقت عليه الجريدة التي نشرته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عثر علماء الآثار على النسخة الأصلية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جاء هذا أثناء زيارة الأستاذ الإسماعيلي الرصاصي السفير العماني السابق لدى إيران لبعض البلدان العربية، و قد وجد الأصل في حوزة هاوي آثار و تحف لبناني الجنسية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الشخص المذكور رفض تسليم المخطوط لسعادة السفير إلا أنه سمح له بتصويره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وعدنا سعادة سفير عمان في باريس أن يبحث فيه فجزاه اللّه خيرا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النهضة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الكوفة للسيد البراقي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التنبيه و الإشراف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نسيم الرياض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لعل الصحيح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القدوة</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لعل الصحيح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يشهد له قول عبد فيما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أخي أضنّ بملكه</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تفصيل قصة عمرو مع جيفر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للبلاذري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نسيم الرياض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المضيء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نسيم الرياض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لعياض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الشفا لملاّ علي القاري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نسيم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الجزء و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لمعة من بلاغة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عن العيون، و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للبكري الأندلسي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العيون، و الواقدي، و ابن سعد، و الإشارة و المورد،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القصيدة في ديوان حسان بن ثابت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 معروف في ديار بني سعد بن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للشريف الرضي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للشريف المرتضى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للتستري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كثيرة أخرى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الاقتصاد للشيخ الطوسي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للشريف الرضي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للشريف المرتضى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محمد باقر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أقسام المولى للشيخ المفيد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هل أتى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للريشهري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 و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 و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 الآثار للزيلعي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عن الأقرع، عن ابن جرير بسند جيد، و أبي القاسم البغوي، و الطبراني بسند صحيح، و الترمذي و حسنه، و ابن أبي حاتم، و ابن المنذر عن البراء ابن عازب، 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أكثر من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للسيوطي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لابن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قضايا في التاريخ الإسلامي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 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العبر و ديوان المبتدأ و الخبر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ضحى الإسلام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الخوارج و الشيعة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السياسي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 المعارف الإسلامية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المواهب اللدنية،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و رسالات نبوية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للشيخ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w:t>
      </w:r>
      <w:r>
        <w:rPr>
          <w:rFonts w:eastAsia="IRNazanin" w:cs="IRNazanin"/>
          <w:b w:val="false"/>
          <w:bCs w:val="false"/>
          <w:i w:val="false"/>
          <w:iCs w:val="false"/>
          <w:color w:val="333333"/>
          <w:sz w:val="20"/>
          <w:szCs w:val="20"/>
        </w:rPr>
        <w:t>174/92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قسم من المصادر المتقدمة،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الجرح و التعديل لأبي حاتم الرازي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ابن أبي شيبة، 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رعية و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جفينة الجهني، 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عبد الرزاق بأسانيد و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أعلام السائلين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الوثائق السياسية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جمع ممن تقدم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تعجيل المنفعة لابن حجر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77/4635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78/4636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النيسابوري في الشرف، و عن دلائل النبوة، 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قبائل العرب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المواهب اللدنية، و مجموعة الوثائق السياسية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سيرة مغلطاي، و عن شرف المصطفى للنيسابوري، و عن المواهب اللدنية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في السنن بإسناد صحيح، و الدلائل، و المعرفة، و عن البخاري مختصرا، و قال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السنن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في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المصادر التالبة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للطبري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و غيره، 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132/80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إمتاع الأسماع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القوية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ملحقات إحقاق الحق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بين الصحيحين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نثر الدر المكنون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كثيرة، و التدوين للقزويني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للمحمودي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لذوي القربى للقندوزي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البخاري، و النسائي، و الإسماعيلي، و في هامشه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كتاب النكاح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للريشهري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في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في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ذكره الهيثمي في المجمع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المتقي الهندي في 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للسيد شرف الدين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المحدثين بأصبهان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في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روايات بريدة على اختلافها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للسيد ابن طاووس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للسيد شرف الدين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للسيد شرف الدين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المحدثين بأصبهان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مردويه الأصفهاني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للشعراني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المنهل العذب المورود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مشكل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في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الشافي في الإمامة للشريف المرتضى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للسيد هاشم البحراني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نظرة في كتاب البداية و النهاية للشيخ الأمينيي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للمرعشي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التقدم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للعيني الحيدرآبادي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إزالة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قرة العين في تفضيل الشيخين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خصائص النسائي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مشكل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الصحيح، و حلية الأولياء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مناقب الخوارزمي الحنفي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شرط مسلم، و تلخيص المستدرك للذهبي بهامشه و سكت عنه، 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الترمذي، و أبي يعلى و غيره بنصوص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عن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عن نزل الأبرار للبدخشي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عن مصابيح السنة للبغوي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الزخار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 جواهر الأخبار و الآثار المستخرجة من لجة البحر الزخار للصعدي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الجلد و الصفحة، عن البخاري و الترمذي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الدولة الإسلامية، تأليف عون شريف قاسم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و فضله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اللمعة للشهيد الثاني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أصدق الأخبار للسيد محسن الأمين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للرحماني الهمداني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للسمعاني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في نسب الإمام علي و آله للبري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الكوفة للسيد البراقي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صفين للمنقري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في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الفاطمية للشيخ الكجوري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للمقرم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أنصار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مهدي شمس الدين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 محمد بن يزيد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محمد أبو الفضل إبراهيم و السيد شحاتة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نهضة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مؤرخة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للأربلي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أبي حنيفة للملا علي القاري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في أسماء الرجال للخطيب التبريزي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النبي للسيد الطباطبائي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هادي النجفي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المحاسن و المساوئ لأبي طالب التبريزي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للشربيني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المعين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الأحاديث و المراسيل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المصابيح للهيثمي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الفتح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ابي يعلى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هدى العباد لابن القيم، و 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مكتبة علي صبيح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لابن الأثير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في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اليعقوبي،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السائلين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عمير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340/18479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230/111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جمع ممن تقدم،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الصحابة لابن قانع خطية كوپرلو ملخصا 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المعارف لابن قتيبة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سبل الهدى و الرشاد للشامي خطية باريس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أوعز إليه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عامر بن شهر، 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عامر بن شهر، 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الإكليل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رسالات 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الطبراني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ساق الكتاب،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مندة، و أبو نعيم، و ابن عبد البر، و أخرجه ابن سعد في الطبقات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المواريث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نول كشور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قضاة الأندلس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التقدم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لوكيع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و نظم درر السمطين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الشذورات الذهبية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الفقهاء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الرصف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الفوائد من جامع الأصول، 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المنعم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زاد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في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الأوائل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في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مئات الأحاديث الدالة على علم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فضله فراجع</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لمحمد بن خلف بن حيان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التغابن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لوكيع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القياس في الشرع الإسلامي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الموقعين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الطرق الحكمية لابن القيم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أبي داود، و النسائي، و ابن ماجة، و الحاكم في صحيحه، و إرشاد الفحول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مشكل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الديات للشيباني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تفريع الأحباب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وسيلة النجاة للسهالوي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المؤمنين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الطيالسي، و ابن أبي شيبة، و أحمد، و ابن منيع، و ابن جرير و صححه، و قرة العينين في تفضيل الشيخين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بذل القوة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التحبير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البزار، و البيهقي، 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تقدم و عن مصادر أخرى</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الميمنة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المستدرك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القياس في الشرع الإسلامي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لابن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الأزهرية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أبي داود، و النسائي، و ينابيع المودة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يخبره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أبي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الموفقيات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الحميدي، و مرآة المؤمنين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قصص الأنبياء، الأمالي للشيخ الصدوق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عجائب أحكام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محسن الأمين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قضاء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الكليني، و الشيخ، و عن الصدوق في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قضاء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للتستري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 و عن المشايخ الثلاثة، و المناقب، و مسند أحمد، و أمالي أحمد بن منيع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للشيخ المفيد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مختلف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المجالس و الأخبار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المحاسن للبرقي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للشيخ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للعطاردي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بصائر الدرجات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جرجان للسهمي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الإمام الشافعي لمحمد بن رمضان بن شاكر،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مترئّسا على جماعة من قومه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من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تنبيه الغافلين عن فضائل الطالبين لابن كرامة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النوادر للراوندي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الأنوار لعلي الطبرسي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للطباطبائي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جعفي بن سعد العشيرة، بطن من سعد العشيرة، من مذحج، من القحطانية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المنسوب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محمد أبو الفضل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مستدركات علم رجال الحديث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مستدركات علم رجال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طرائف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السبعين فما فوقها، 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مستدركات علم رجال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محمد أبو الفضل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محمد أبو الفضل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للخصيبي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سماء المقال في علم الرجال للكلباسي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للمفيد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اليقين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دار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للسيد الخوئي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و مستدركات علم رجال الحديث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العينية الحميرية للفاضل الهندي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البرقي، و الدر النظيم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محمد أبو الفضل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 فدك للجوهري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خالد بن سعيد بن العاص في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مناقب آل أبي طالب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شهد فتوح الشام و فتوح العراق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الواقدي، و ابن أبي شيبة، و تاريخ مدينة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عن محمد بن سلام الجمحي، و تاريخ مدينة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طليحة، 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 راجع حول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تنقيح المقال و ثمة مصادر أخرى تقدمت في بعض الهوامش</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للبغدادي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المعافي بن زكريا في الجليس الصالح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كتاب المغازي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للشوكاني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في كتاب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تغليق التعليق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على الصحيحين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للدمياطي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ذلك</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للبكري الأندلسي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للعيني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الإستذكار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المحبر للبغدادي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الكمال لابن ماكولا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في كتاب الأحكام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للنقوي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الكشف الحثيث لسبط ابن العجمي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للأحمدي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الفوائد الرجالية للسيد بحر العلوم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بيت الأحزان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للمرندي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محمد باقر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مستدركات علم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للمرندي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الرجال للبرقي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للسيد الخوئي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للزيلعي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النسفي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للبكري الأندلسي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للعيني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الإستذكار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المحبر للبغدادي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الكمال لابن ماكولا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القوم النزول على ماء، يقيمون به، و لا يرتحلون عنه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اللباب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للسمعاني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الإرب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قبائل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الإشتقاق لابن دريد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للزيلعي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الحاكم، و غيرهما،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سعد في 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أبي داود، و الترمذي، و النسائي، و ابن جرير، و ابن المنذر، و ابن أبي حاتم، و البيهقي في الدلائل، و عن أبي شيبة، و أحمد، و أبي يعلى، و ابن خزيمة، و ابن حبان، و الحاكم، و عن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كتاب المغازي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أحمد في المسند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البيهقي في الدلائل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ذكره السيوطي في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و شرحه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و ابن ماجة، و ابن خزيمة و صححه، و أحمد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البخاري في الأحكام، و في خبر الواحد، و مسلم في المغازي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التفسير، تفسير سورة النساء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الايات للنيسابوري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عربي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العجاب في بيان الأسباب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الجلالين للسيوطي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للسيوطي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للشوكاني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العثمانية للجاحظ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فتح الباري، 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أبي حاتم، و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سليمان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العجاب في بيان الأسباب لابن حجر العسقلاني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المنذر، و ابن أبي حاتم، و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عبد بن حميد، و الحاكم الترمذي في نوادر الأصول، و ابن جرير، و ابن المنذر، و ابن أبي حاتم، و الحاكم و 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منصور، و عبد بن حميد، و ابن جرير، و ابن أبي حاتم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عبد بن حميد، و ابن جرير، و ابن المنذر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ابن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حميد، و ابن جرير، و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للنسائي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للمزي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أبي حاتم، و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للنقوي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للشيخ الطوسي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للشيخ الطوسي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و نهاية المقتصد لابن رشد الحفيد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للكحلاني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للشوكاني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المجازات النبوية للشريف الرضي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للطوسي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للمفيد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مصادر أخرى كثيرة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لابن عساكر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ابن الأثير، و أبي نعيم، و الطبراني، و الخرائطي في مكارم الأخلاق،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النصارى و الصابئين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مكتبة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البيهقي، و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في طبقات الشيعة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أحمد، و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للأصبهاني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image" Target="media/image2.jpeg"/><Relationship Id="rId379" Type="http://schemas.openxmlformats.org/officeDocument/2006/relationships/image" Target="media/image2.jpeg"/><Relationship Id="rId380" Type="http://schemas.openxmlformats.org/officeDocument/2006/relationships/footer" Target="footer373.xml"/><Relationship Id="rId381" Type="http://schemas.openxmlformats.org/officeDocument/2006/relationships/footnotes" Target="footnotes.xml"/><Relationship Id="rId382" Type="http://schemas.openxmlformats.org/officeDocument/2006/relationships/numbering" Target="numbering.xml"/><Relationship Id="rId383" Type="http://schemas.openxmlformats.org/officeDocument/2006/relationships/fontTable" Target="fontTable.xml"/><Relationship Id="rId384" Type="http://schemas.openxmlformats.org/officeDocument/2006/relationships/settings" Target="settings.xml"/><Relationship Id="rId3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380</Pages>
  <Words>48741</Words>
  <Characters>186500</Characters>
  <CharactersWithSpaces>233359</CharactersWithSpaces>
  <Paragraphs>2167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2026-08-23T14:18:21Z</dcterms:created>
  <dc:creator>ghaemiyeh.com</dc:creator>
  <dc:description/>
  <dc:language>en-US</dc:language>
  <cp:lastModifiedBy/>
  <dcterms:modified xsi:type="dcterms:W3CDTF">2026-08-23T17:48:31Z</dcterms:modified>
  <cp:revision>1</cp:revision>
  <dc:subject/>
  <dc:title>الصحیح من سیره النبی الاعظم صلی الله علیه و آله وسلم جلد 26</dc:title>
</cp:coreProperties>
</file>

<file path=docProps/custom.xml><?xml version="1.0" encoding="utf-8"?>
<Properties xmlns="http://schemas.openxmlformats.org/officeDocument/2006/custom-properties" xmlns:vt="http://schemas.openxmlformats.org/officeDocument/2006/docPropsVTypes"/>
</file>