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31105_41743263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8331107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331109_417432637">
            <w:r>
              <w:rPr>
                <w:webHidden/>
                <w:rStyle w:val="IndexLink"/>
                <w:rtl w:val="true"/>
              </w:rPr>
              <w:t>ادامة القسم التاسع</w:t>
            </w:r>
            <w:r>
              <w:rPr>
                <w:rStyle w:val="IndexLink"/>
                <w:rtl w:val="true"/>
              </w:rPr>
              <w:t xml:space="preserve">: </w:t>
            </w:r>
            <w:r>
              <w:rPr>
                <w:rStyle w:val="IndexLink"/>
                <w:rtl w:val="true"/>
              </w:rPr>
              <w:t>فتح مكة</w:t>
            </w:r>
            <w:r>
              <w:rPr>
                <w:rStyle w:val="IndexLink"/>
                <w:rtl w:val="true"/>
              </w:rPr>
              <w:tab/>
            </w:r>
            <w:r>
              <w:rPr>
                <w:rStyle w:val="IndexLink"/>
              </w:rPr>
              <w:t>12</w:t>
            </w:r>
          </w:hyperlink>
        </w:p>
        <w:p>
          <w:pPr>
            <w:pStyle w:val="Contents3"/>
            <w:tabs>
              <w:tab w:val="clear" w:pos="8459"/>
              <w:tab w:val="right" w:pos="9026" w:leader="dot"/>
            </w:tabs>
            <w:rPr/>
          </w:pPr>
          <w:hyperlink w:anchor="__RefHeading___Toc8331111_417432637">
            <w:r>
              <w:rPr>
                <w:webHidden/>
                <w:rStyle w:val="IndexLink"/>
                <w:rtl w:val="true"/>
              </w:rPr>
              <w:t>الباب الثاني</w:t>
            </w:r>
            <w:r>
              <w:rPr>
                <w:rStyle w:val="IndexLink"/>
                <w:rtl w:val="true"/>
              </w:rPr>
              <w:t xml:space="preserve">: </w:t>
            </w:r>
            <w:r>
              <w:rPr>
                <w:rStyle w:val="IndexLink"/>
                <w:rtl w:val="true"/>
              </w:rPr>
              <w:t>فتح مكة</w:t>
            </w:r>
            <w:r>
              <w:rPr>
                <w:rStyle w:val="IndexLink"/>
                <w:rtl w:val="true"/>
              </w:rPr>
              <w:tab/>
            </w:r>
            <w:r>
              <w:rPr>
                <w:rStyle w:val="IndexLink"/>
              </w:rPr>
              <w:t>12</w:t>
            </w:r>
          </w:hyperlink>
        </w:p>
        <w:p>
          <w:pPr>
            <w:pStyle w:val="Contents4"/>
            <w:tabs>
              <w:tab w:val="clear" w:pos="8176"/>
              <w:tab w:val="right" w:pos="9026" w:leader="dot"/>
            </w:tabs>
            <w:rPr/>
          </w:pPr>
          <w:hyperlink w:anchor="__RefHeading___Toc8331113_41743263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8331115_417432637">
            <w:r>
              <w:rPr>
                <w:webHidden/>
                <w:rStyle w:val="IndexLink"/>
                <w:rtl w:val="true"/>
              </w:rPr>
              <w:t>الفصل الأول</w:t>
            </w:r>
            <w:r>
              <w:rPr>
                <w:rStyle w:val="IndexLink"/>
                <w:rtl w:val="true"/>
              </w:rPr>
              <w:t xml:space="preserve">: </w:t>
            </w:r>
            <w:r>
              <w:rPr>
                <w:rStyle w:val="IndexLink"/>
                <w:rtl w:val="true"/>
              </w:rPr>
              <w:t>هكذا تحرك من مرّ الظهران</w:t>
            </w:r>
            <w:r>
              <w:rPr>
                <w:rStyle w:val="IndexLink"/>
                <w:rtl w:val="true"/>
              </w:rPr>
              <w:tab/>
            </w:r>
            <w:r>
              <w:rPr>
                <w:rStyle w:val="IndexLink"/>
              </w:rPr>
              <w:t>14</w:t>
            </w:r>
          </w:hyperlink>
        </w:p>
        <w:p>
          <w:pPr>
            <w:pStyle w:val="Contents5"/>
            <w:tabs>
              <w:tab w:val="clear" w:pos="7892"/>
              <w:tab w:val="right" w:pos="9026" w:leader="dot"/>
            </w:tabs>
            <w:rPr/>
          </w:pPr>
          <w:hyperlink w:anchor="__RefHeading___Toc8331117_417432637">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8331119_417432637">
            <w:r>
              <w:rPr>
                <w:webHidden/>
                <w:rStyle w:val="IndexLink"/>
                <w:rtl w:val="true"/>
              </w:rPr>
              <w:t>الإعلان بالأمان</w:t>
            </w:r>
            <w:r>
              <w:rPr>
                <w:rStyle w:val="IndexLink"/>
                <w:rtl w:val="true"/>
              </w:rPr>
              <w:t>:</w:t>
              <w:tab/>
            </w:r>
            <w:r>
              <w:rPr>
                <w:rStyle w:val="IndexLink"/>
              </w:rPr>
              <w:t>16</w:t>
            </w:r>
          </w:hyperlink>
        </w:p>
        <w:p>
          <w:pPr>
            <w:pStyle w:val="Contents5"/>
            <w:tabs>
              <w:tab w:val="clear" w:pos="7892"/>
              <w:tab w:val="right" w:pos="9026" w:leader="dot"/>
            </w:tabs>
            <w:rPr/>
          </w:pPr>
          <w:hyperlink w:anchor="__RefHeading___Toc8331121_417432637">
            <w:r>
              <w:rPr>
                <w:webHidden/>
                <w:rStyle w:val="IndexLink"/>
                <w:rtl w:val="true"/>
              </w:rPr>
              <w:t xml:space="preserve">هل هذا تشريف لأبي سفيان؟ </w:t>
            </w:r>
            <w:r>
              <w:rPr>
                <w:rStyle w:val="IndexLink"/>
                <w:rtl w:val="true"/>
              </w:rPr>
              <w:t>! :</w:t>
              <w:tab/>
            </w:r>
            <w:r>
              <w:rPr>
                <w:rStyle w:val="IndexLink"/>
              </w:rPr>
              <w:t>19</w:t>
            </w:r>
          </w:hyperlink>
        </w:p>
        <w:p>
          <w:pPr>
            <w:pStyle w:val="Contents5"/>
            <w:tabs>
              <w:tab w:val="clear" w:pos="7892"/>
              <w:tab w:val="right" w:pos="9026" w:leader="dot"/>
            </w:tabs>
            <w:rPr/>
          </w:pPr>
          <w:hyperlink w:anchor="__RefHeading___Toc8331123_417432637">
            <w:r>
              <w:rPr>
                <w:webHidden/>
                <w:rStyle w:val="IndexLink"/>
                <w:rtl w:val="true"/>
              </w:rPr>
              <w:t>إستجداء بعد الإستغناء</w:t>
            </w:r>
            <w:r>
              <w:rPr>
                <w:rStyle w:val="IndexLink"/>
                <w:rtl w:val="true"/>
              </w:rPr>
              <w:t>:</w:t>
              <w:tab/>
            </w:r>
            <w:r>
              <w:rPr>
                <w:rStyle w:val="IndexLink"/>
              </w:rPr>
              <w:t>20</w:t>
            </w:r>
          </w:hyperlink>
        </w:p>
        <w:p>
          <w:pPr>
            <w:pStyle w:val="Contents5"/>
            <w:tabs>
              <w:tab w:val="clear" w:pos="7892"/>
              <w:tab w:val="right" w:pos="9026" w:leader="dot"/>
            </w:tabs>
            <w:rPr/>
          </w:pPr>
          <w:hyperlink w:anchor="__RefHeading___Toc8331125_417432637">
            <w:r>
              <w:rPr>
                <w:webHidden/>
                <w:rStyle w:val="IndexLink"/>
                <w:rtl w:val="true"/>
              </w:rPr>
              <w:t>حفظ حرم اللّه تبارك و تعالى</w:t>
            </w:r>
            <w:r>
              <w:rPr>
                <w:rStyle w:val="IndexLink"/>
                <w:rtl w:val="true"/>
              </w:rPr>
              <w:t>:</w:t>
              <w:tab/>
            </w:r>
            <w:r>
              <w:rPr>
                <w:rStyle w:val="IndexLink"/>
              </w:rPr>
              <w:t>20</w:t>
            </w:r>
          </w:hyperlink>
        </w:p>
        <w:p>
          <w:pPr>
            <w:pStyle w:val="Contents5"/>
            <w:tabs>
              <w:tab w:val="clear" w:pos="7892"/>
              <w:tab w:val="right" w:pos="9026" w:leader="dot"/>
            </w:tabs>
            <w:rPr/>
          </w:pPr>
          <w:hyperlink w:anchor="__RefHeading___Toc8331127_417432637">
            <w:r>
              <w:rPr>
                <w:webHidden/>
                <w:rStyle w:val="IndexLink"/>
                <w:rtl w:val="true"/>
              </w:rPr>
              <w:t>وضوء و صلاة أبي سفيان</w:t>
            </w:r>
            <w:r>
              <w:rPr>
                <w:rStyle w:val="IndexLink"/>
                <w:rtl w:val="true"/>
              </w:rPr>
              <w:t>:</w:t>
              <w:tab/>
            </w:r>
            <w:r>
              <w:rPr>
                <w:rStyle w:val="IndexLink"/>
              </w:rPr>
              <w:t>21</w:t>
            </w:r>
          </w:hyperlink>
        </w:p>
        <w:p>
          <w:pPr>
            <w:pStyle w:val="Contents5"/>
            <w:tabs>
              <w:tab w:val="clear" w:pos="7892"/>
              <w:tab w:val="right" w:pos="9026" w:leader="dot"/>
            </w:tabs>
            <w:rPr/>
          </w:pPr>
          <w:hyperlink w:anchor="__RefHeading___Toc8331129_417432637">
            <w:r>
              <w:rPr>
                <w:webHidden/>
                <w:rStyle w:val="IndexLink"/>
                <w:rtl w:val="true"/>
              </w:rPr>
              <w:t>الدعاة الجدد إلى الإسلام</w:t>
            </w:r>
            <w:r>
              <w:rPr>
                <w:rStyle w:val="IndexLink"/>
                <w:rtl w:val="true"/>
              </w:rPr>
              <w:t>:</w:t>
              <w:tab/>
            </w:r>
            <w:r>
              <w:rPr>
                <w:rStyle w:val="IndexLink"/>
              </w:rPr>
              <w:t>21</w:t>
            </w:r>
          </w:hyperlink>
        </w:p>
        <w:p>
          <w:pPr>
            <w:pStyle w:val="Contents5"/>
            <w:tabs>
              <w:tab w:val="clear" w:pos="7892"/>
              <w:tab w:val="right" w:pos="9026" w:leader="dot"/>
            </w:tabs>
            <w:rPr/>
          </w:pPr>
          <w:hyperlink w:anchor="__RefHeading___Toc8331131_417432637">
            <w:r>
              <w:rPr>
                <w:webHidden/>
                <w:rStyle w:val="IndexLink"/>
                <w:rtl w:val="true"/>
              </w:rPr>
              <w:t>أبو سفيان يرصد كتائب الفتح</w:t>
            </w:r>
            <w:r>
              <w:rPr>
                <w:rStyle w:val="IndexLink"/>
                <w:rtl w:val="true"/>
              </w:rPr>
              <w:t>:</w:t>
              <w:tab/>
            </w:r>
            <w:r>
              <w:rPr>
                <w:rStyle w:val="IndexLink"/>
              </w:rPr>
              <w:t>22</w:t>
            </w:r>
          </w:hyperlink>
        </w:p>
        <w:p>
          <w:pPr>
            <w:pStyle w:val="Contents5"/>
            <w:tabs>
              <w:tab w:val="clear" w:pos="7892"/>
              <w:tab w:val="right" w:pos="9026" w:leader="dot"/>
            </w:tabs>
            <w:rPr/>
          </w:pPr>
          <w:hyperlink w:anchor="__RefHeading___Toc8331133_417432637">
            <w:r>
              <w:rPr>
                <w:webHidden/>
                <w:rStyle w:val="IndexLink"/>
                <w:rtl w:val="true"/>
              </w:rPr>
              <w:t>كتائب الإسلام إلى مكة</w:t>
            </w:r>
            <w:r>
              <w:rPr>
                <w:rStyle w:val="IndexLink"/>
                <w:rtl w:val="true"/>
              </w:rPr>
              <w:t>:</w:t>
              <w:tab/>
            </w:r>
            <w:r>
              <w:rPr>
                <w:rStyle w:val="IndexLink"/>
              </w:rPr>
              <w:t>24</w:t>
            </w:r>
          </w:hyperlink>
        </w:p>
        <w:p>
          <w:pPr>
            <w:pStyle w:val="Contents5"/>
            <w:tabs>
              <w:tab w:val="clear" w:pos="7892"/>
              <w:tab w:val="right" w:pos="9026" w:leader="dot"/>
            </w:tabs>
            <w:rPr/>
          </w:pPr>
          <w:hyperlink w:anchor="__RefHeading___Toc8331135_417432637">
            <w:r>
              <w:rPr>
                <w:webHidden/>
                <w:rStyle w:val="IndexLink"/>
                <w:rtl w:val="true"/>
              </w:rPr>
              <w:t xml:space="preserve">العباس هو المشير أم أبو بكر؟ </w:t>
            </w:r>
            <w:r>
              <w:rPr>
                <w:rStyle w:val="IndexLink"/>
                <w:rtl w:val="true"/>
              </w:rPr>
              <w:t>! :</w:t>
              <w:tab/>
            </w:r>
            <w:r>
              <w:rPr>
                <w:rStyle w:val="IndexLink"/>
              </w:rPr>
              <w:t>35</w:t>
            </w:r>
          </w:hyperlink>
        </w:p>
        <w:p>
          <w:pPr>
            <w:pStyle w:val="Contents5"/>
            <w:tabs>
              <w:tab w:val="clear" w:pos="7892"/>
              <w:tab w:val="right" w:pos="9026" w:leader="dot"/>
            </w:tabs>
            <w:rPr/>
          </w:pPr>
          <w:hyperlink w:anchor="__RefHeading___Toc8331137_417432637">
            <w:r>
              <w:rPr>
                <w:webHidden/>
                <w:rStyle w:val="IndexLink"/>
                <w:rtl w:val="true"/>
              </w:rPr>
              <w:t>أهداف حضور العرض</w:t>
            </w:r>
            <w:r>
              <w:rPr>
                <w:rStyle w:val="IndexLink"/>
                <w:rtl w:val="true"/>
              </w:rPr>
              <w:t>:</w:t>
              <w:tab/>
            </w:r>
            <w:r>
              <w:rPr>
                <w:rStyle w:val="IndexLink"/>
              </w:rPr>
              <w:t>36</w:t>
            </w:r>
          </w:hyperlink>
        </w:p>
        <w:p>
          <w:pPr>
            <w:pStyle w:val="Contents5"/>
            <w:tabs>
              <w:tab w:val="clear" w:pos="7892"/>
              <w:tab w:val="right" w:pos="9026" w:leader="dot"/>
            </w:tabs>
            <w:rPr/>
          </w:pPr>
          <w:hyperlink w:anchor="__RefHeading___Toc8331139_417432637">
            <w:r>
              <w:rPr>
                <w:webHidden/>
                <w:rStyle w:val="IndexLink"/>
                <w:rtl w:val="true"/>
              </w:rPr>
              <w:t xml:space="preserve">أبو سفيان يصر على أن ما يراه </w:t>
            </w:r>
            <w:r>
              <w:rPr>
                <w:rStyle w:val="IndexLink"/>
                <w:rtl w:val="true"/>
              </w:rPr>
              <w:t>(</w:t>
            </w:r>
            <w:r>
              <w:rPr>
                <w:rStyle w:val="IndexLink"/>
                <w:rtl w:val="true"/>
              </w:rPr>
              <w:t>ملك</w:t>
            </w:r>
            <w:r>
              <w:rPr>
                <w:rStyle w:val="IndexLink"/>
                <w:rtl w:val="true"/>
              </w:rPr>
              <w:t>) :</w:t>
              <w:tab/>
            </w:r>
            <w:r>
              <w:rPr>
                <w:rStyle w:val="IndexLink"/>
              </w:rPr>
              <w:t>37</w:t>
            </w:r>
          </w:hyperlink>
        </w:p>
        <w:p>
          <w:pPr>
            <w:pStyle w:val="Contents5"/>
            <w:tabs>
              <w:tab w:val="clear" w:pos="7892"/>
              <w:tab w:val="right" w:pos="9026" w:leader="dot"/>
            </w:tabs>
            <w:rPr/>
          </w:pPr>
          <w:hyperlink w:anchor="__RefHeading___Toc8331141_417432637">
            <w:r>
              <w:rPr>
                <w:webHidden/>
                <w:rStyle w:val="IndexLink"/>
                <w:rtl w:val="true"/>
              </w:rPr>
              <w:t xml:space="preserve">أغدرا يا بني هاشم؟ </w:t>
            </w:r>
            <w:r>
              <w:rPr>
                <w:rStyle w:val="IndexLink"/>
                <w:rtl w:val="true"/>
              </w:rPr>
              <w:t>! :</w:t>
              <w:tab/>
            </w:r>
            <w:r>
              <w:rPr>
                <w:rStyle w:val="IndexLink"/>
              </w:rPr>
              <w:t>37</w:t>
            </w:r>
          </w:hyperlink>
        </w:p>
        <w:p>
          <w:pPr>
            <w:pStyle w:val="Contents5"/>
            <w:tabs>
              <w:tab w:val="clear" w:pos="7892"/>
              <w:tab w:val="right" w:pos="9026" w:leader="dot"/>
            </w:tabs>
            <w:rPr/>
          </w:pPr>
          <w:hyperlink w:anchor="__RefHeading___Toc8331143_417432637">
            <w:r>
              <w:rPr>
                <w:webHidden/>
                <w:rStyle w:val="IndexLink"/>
                <w:rtl w:val="true"/>
              </w:rPr>
              <w:t>العدة و العدد</w:t>
            </w:r>
            <w:r>
              <w:rPr>
                <w:rStyle w:val="IndexLink"/>
                <w:rtl w:val="true"/>
              </w:rPr>
              <w:t>:</w:t>
              <w:tab/>
            </w:r>
            <w:r>
              <w:rPr>
                <w:rStyle w:val="IndexLink"/>
              </w:rPr>
              <w:t>39</w:t>
            </w:r>
          </w:hyperlink>
        </w:p>
        <w:p>
          <w:pPr>
            <w:pStyle w:val="Contents5"/>
            <w:tabs>
              <w:tab w:val="clear" w:pos="7892"/>
              <w:tab w:val="right" w:pos="9026" w:leader="dot"/>
            </w:tabs>
            <w:rPr/>
          </w:pPr>
          <w:hyperlink w:anchor="__RefHeading___Toc8331145_417432637">
            <w:r>
              <w:rPr>
                <w:webHidden/>
                <w:rStyle w:val="IndexLink"/>
                <w:rtl w:val="true"/>
              </w:rPr>
              <w:t>كتائب أم قبائل</w:t>
            </w:r>
            <w:r>
              <w:rPr>
                <w:rStyle w:val="IndexLink"/>
                <w:rtl w:val="true"/>
              </w:rPr>
              <w:t>:</w:t>
              <w:tab/>
            </w:r>
            <w:r>
              <w:rPr>
                <w:rStyle w:val="IndexLink"/>
              </w:rPr>
              <w:t>39</w:t>
            </w:r>
          </w:hyperlink>
        </w:p>
        <w:p>
          <w:pPr>
            <w:pStyle w:val="Contents5"/>
            <w:tabs>
              <w:tab w:val="clear" w:pos="7892"/>
              <w:tab w:val="right" w:pos="9026" w:leader="dot"/>
            </w:tabs>
            <w:rPr/>
          </w:pPr>
          <w:hyperlink w:anchor="__RefHeading___Toc8331147_417432637">
            <w:r>
              <w:rPr>
                <w:webHidden/>
                <w:rStyle w:val="IndexLink"/>
                <w:rtl w:val="true"/>
              </w:rPr>
              <w:t>من هؤلاء</w:t>
            </w:r>
            <w:r>
              <w:rPr>
                <w:rStyle w:val="IndexLink"/>
                <w:rtl w:val="true"/>
              </w:rPr>
              <w:t>:</w:t>
              <w:tab/>
            </w:r>
            <w:r>
              <w:rPr>
                <w:rStyle w:val="IndexLink"/>
              </w:rPr>
              <w:t>41</w:t>
            </w:r>
          </w:hyperlink>
        </w:p>
        <w:p>
          <w:pPr>
            <w:pStyle w:val="Contents5"/>
            <w:tabs>
              <w:tab w:val="clear" w:pos="7892"/>
              <w:tab w:val="right" w:pos="9026" w:leader="dot"/>
            </w:tabs>
            <w:rPr/>
          </w:pPr>
          <w:hyperlink w:anchor="__RefHeading___Toc8331149_417432637">
            <w:r>
              <w:rPr>
                <w:webHidden/>
                <w:rStyle w:val="IndexLink"/>
                <w:rtl w:val="true"/>
              </w:rPr>
              <w:t>خالد</w:t>
            </w:r>
            <w:r>
              <w:rPr>
                <w:rStyle w:val="IndexLink"/>
                <w:rtl w:val="true"/>
              </w:rPr>
              <w:t xml:space="preserve">. . </w:t>
            </w:r>
            <w:r>
              <w:rPr>
                <w:rStyle w:val="IndexLink"/>
                <w:rtl w:val="true"/>
              </w:rPr>
              <w:t>غلام</w:t>
            </w:r>
            <w:r>
              <w:rPr>
                <w:rStyle w:val="IndexLink"/>
                <w:rtl w:val="true"/>
              </w:rPr>
              <w:t>! ! :</w:t>
              <w:tab/>
            </w:r>
            <w:r>
              <w:rPr>
                <w:rStyle w:val="IndexLink"/>
              </w:rPr>
              <w:t>41</w:t>
            </w:r>
          </w:hyperlink>
        </w:p>
        <w:p>
          <w:pPr>
            <w:pStyle w:val="Contents5"/>
            <w:tabs>
              <w:tab w:val="clear" w:pos="7892"/>
              <w:tab w:val="right" w:pos="9026" w:leader="dot"/>
            </w:tabs>
            <w:rPr/>
          </w:pPr>
          <w:hyperlink w:anchor="__RefHeading___Toc8331151_417432637">
            <w:r>
              <w:rPr>
                <w:webHidden/>
                <w:rStyle w:val="IndexLink"/>
                <w:rtl w:val="true"/>
              </w:rPr>
              <w:t>اللواء و الراية</w:t>
            </w:r>
            <w:r>
              <w:rPr>
                <w:rStyle w:val="IndexLink"/>
                <w:rtl w:val="true"/>
              </w:rPr>
              <w:t>:</w:t>
              <w:tab/>
            </w:r>
            <w:r>
              <w:rPr>
                <w:rStyle w:val="IndexLink"/>
              </w:rPr>
              <w:t>43</w:t>
            </w:r>
          </w:hyperlink>
        </w:p>
        <w:p>
          <w:pPr>
            <w:pStyle w:val="Contents5"/>
            <w:tabs>
              <w:tab w:val="clear" w:pos="7892"/>
              <w:tab w:val="right" w:pos="9026" w:leader="dot"/>
            </w:tabs>
            <w:rPr/>
          </w:pPr>
          <w:hyperlink w:anchor="__RefHeading___Toc8331153_417432637">
            <w:r>
              <w:rPr>
                <w:webHidden/>
                <w:rStyle w:val="IndexLink"/>
                <w:rtl w:val="true"/>
              </w:rPr>
              <w:t>الرايات السود</w:t>
            </w:r>
            <w:r>
              <w:rPr>
                <w:rStyle w:val="IndexLink"/>
                <w:rtl w:val="true"/>
              </w:rPr>
              <w:t>:</w:t>
              <w:tab/>
            </w:r>
            <w:r>
              <w:rPr>
                <w:rStyle w:val="IndexLink"/>
              </w:rPr>
              <w:t>44</w:t>
            </w:r>
          </w:hyperlink>
        </w:p>
        <w:p>
          <w:pPr>
            <w:pStyle w:val="Contents5"/>
            <w:tabs>
              <w:tab w:val="clear" w:pos="7892"/>
              <w:tab w:val="right" w:pos="9026" w:leader="dot"/>
            </w:tabs>
            <w:rPr/>
          </w:pPr>
          <w:hyperlink w:anchor="__RefHeading___Toc8331155_417432637">
            <w:r>
              <w:rPr>
                <w:webHidden/>
                <w:rStyle w:val="IndexLink"/>
                <w:rtl w:val="true"/>
              </w:rPr>
              <w:t>لقد عزّ عمر بعد قلة و ذلة</w:t>
            </w:r>
            <w:r>
              <w:rPr>
                <w:rStyle w:val="IndexLink"/>
                <w:rtl w:val="true"/>
              </w:rPr>
              <w:t>:</w:t>
              <w:tab/>
            </w:r>
            <w:r>
              <w:rPr>
                <w:rStyle w:val="IndexLink"/>
              </w:rPr>
              <w:t>45</w:t>
            </w:r>
          </w:hyperlink>
        </w:p>
        <w:p>
          <w:pPr>
            <w:pStyle w:val="Contents5"/>
            <w:tabs>
              <w:tab w:val="clear" w:pos="7892"/>
              <w:tab w:val="right" w:pos="9026" w:leader="dot"/>
            </w:tabs>
            <w:rPr/>
          </w:pPr>
          <w:hyperlink w:anchor="__RefHeading___Toc8331157_417432637">
            <w:r>
              <w:rPr>
                <w:webHidden/>
                <w:rStyle w:val="IndexLink"/>
                <w:rtl w:val="true"/>
              </w:rPr>
              <w:t>أبو سفيان يصر على موقفه</w:t>
            </w:r>
            <w:r>
              <w:rPr>
                <w:rStyle w:val="IndexLink"/>
                <w:rtl w:val="true"/>
              </w:rPr>
              <w:t>:</w:t>
              <w:tab/>
            </w:r>
            <w:r>
              <w:rPr>
                <w:rStyle w:val="IndexLink"/>
              </w:rPr>
              <w:t>46</w:t>
            </w:r>
          </w:hyperlink>
        </w:p>
        <w:p>
          <w:pPr>
            <w:pStyle w:val="Contents5"/>
            <w:tabs>
              <w:tab w:val="clear" w:pos="7892"/>
              <w:tab w:val="right" w:pos="9026" w:leader="dot"/>
            </w:tabs>
            <w:rPr/>
          </w:pPr>
          <w:hyperlink w:anchor="__RefHeading___Toc8331159_417432637">
            <w:r>
              <w:rPr>
                <w:webHidden/>
                <w:rStyle w:val="IndexLink"/>
                <w:rtl w:val="true"/>
              </w:rPr>
              <w:t>و لكنه أمر حتم</w:t>
            </w:r>
            <w:r>
              <w:rPr>
                <w:rStyle w:val="IndexLink"/>
                <w:rtl w:val="true"/>
              </w:rPr>
              <w:t>:</w:t>
              <w:tab/>
            </w:r>
            <w:r>
              <w:rPr>
                <w:rStyle w:val="IndexLink"/>
              </w:rPr>
              <w:t>46</w:t>
            </w:r>
          </w:hyperlink>
        </w:p>
        <w:p>
          <w:pPr>
            <w:pStyle w:val="Contents5"/>
            <w:tabs>
              <w:tab w:val="clear" w:pos="7892"/>
              <w:tab w:val="right" w:pos="9026" w:leader="dot"/>
            </w:tabs>
            <w:rPr/>
          </w:pPr>
          <w:hyperlink w:anchor="__RefHeading___Toc8331161_417432637">
            <w:r>
              <w:rPr>
                <w:webHidden/>
                <w:rStyle w:val="IndexLink"/>
                <w:rtl w:val="true"/>
              </w:rPr>
              <w:t>بنو بكر أهل شؤم</w:t>
            </w:r>
            <w:r>
              <w:rPr>
                <w:rStyle w:val="IndexLink"/>
                <w:rtl w:val="true"/>
              </w:rPr>
              <w:t>:</w:t>
              <w:tab/>
            </w:r>
            <w:r>
              <w:rPr>
                <w:rStyle w:val="IndexLink"/>
              </w:rPr>
              <w:t>50</w:t>
            </w:r>
          </w:hyperlink>
        </w:p>
        <w:p>
          <w:pPr>
            <w:pStyle w:val="Contents5"/>
            <w:tabs>
              <w:tab w:val="clear" w:pos="7892"/>
              <w:tab w:val="right" w:pos="9026" w:leader="dot"/>
            </w:tabs>
            <w:rPr/>
          </w:pPr>
          <w:hyperlink w:anchor="__RefHeading___Toc8331163_417432637">
            <w:r>
              <w:rPr>
                <w:webHidden/>
                <w:rStyle w:val="IndexLink"/>
                <w:rtl w:val="true"/>
              </w:rPr>
              <w:t>موقف النبي صلّى اللّه عليه و آله من كلام سعد</w:t>
            </w:r>
            <w:r>
              <w:rPr>
                <w:rStyle w:val="IndexLink"/>
                <w:rtl w:val="true"/>
              </w:rPr>
              <w:t>:</w:t>
              <w:tab/>
            </w:r>
            <w:r>
              <w:rPr>
                <w:rStyle w:val="IndexLink"/>
              </w:rPr>
              <w:t>51</w:t>
            </w:r>
          </w:hyperlink>
        </w:p>
        <w:p>
          <w:pPr>
            <w:pStyle w:val="Contents5"/>
            <w:tabs>
              <w:tab w:val="clear" w:pos="7892"/>
              <w:tab w:val="right" w:pos="9026" w:leader="dot"/>
            </w:tabs>
            <w:rPr/>
          </w:pPr>
          <w:hyperlink w:anchor="__RefHeading___Toc8331165_417432637">
            <w:r>
              <w:rPr>
                <w:webHidden/>
                <w:rStyle w:val="IndexLink"/>
                <w:rtl w:val="true"/>
              </w:rPr>
              <w:t>يوم المرحمة و يوم عزّ قريش</w:t>
            </w:r>
            <w:r>
              <w:rPr>
                <w:rStyle w:val="IndexLink"/>
                <w:rtl w:val="true"/>
              </w:rPr>
              <w:t>:</w:t>
              <w:tab/>
            </w:r>
            <w:r>
              <w:rPr>
                <w:rStyle w:val="IndexLink"/>
              </w:rPr>
              <w:t>52</w:t>
            </w:r>
          </w:hyperlink>
        </w:p>
        <w:p>
          <w:pPr>
            <w:pStyle w:val="Contents5"/>
            <w:tabs>
              <w:tab w:val="clear" w:pos="7892"/>
              <w:tab w:val="right" w:pos="9026" w:leader="dot"/>
            </w:tabs>
            <w:rPr/>
          </w:pPr>
          <w:hyperlink w:anchor="__RefHeading___Toc8331167_417432637">
            <w:r>
              <w:rPr>
                <w:webHidden/>
                <w:rStyle w:val="IndexLink"/>
                <w:rtl w:val="true"/>
              </w:rPr>
              <w:t>أخذ الراية من سعد</w:t>
            </w:r>
            <w:r>
              <w:rPr>
                <w:rStyle w:val="IndexLink"/>
                <w:rtl w:val="true"/>
              </w:rPr>
              <w:t>:</w:t>
              <w:tab/>
            </w:r>
            <w:r>
              <w:rPr>
                <w:rStyle w:val="IndexLink"/>
              </w:rPr>
              <w:t>53</w:t>
            </w:r>
          </w:hyperlink>
        </w:p>
        <w:p>
          <w:pPr>
            <w:pStyle w:val="Contents5"/>
            <w:tabs>
              <w:tab w:val="clear" w:pos="7892"/>
              <w:tab w:val="right" w:pos="9026" w:leader="dot"/>
            </w:tabs>
            <w:rPr/>
          </w:pPr>
          <w:hyperlink w:anchor="__RefHeading___Toc8331169_417432637">
            <w:r>
              <w:rPr>
                <w:webHidden/>
                <w:rStyle w:val="IndexLink"/>
                <w:rtl w:val="true"/>
              </w:rPr>
              <w:t>سعد لم يكن ينوي البطش بأهل مكة</w:t>
            </w:r>
            <w:r>
              <w:rPr>
                <w:rStyle w:val="IndexLink"/>
                <w:rtl w:val="true"/>
              </w:rPr>
              <w:t>:</w:t>
              <w:tab/>
            </w:r>
            <w:r>
              <w:rPr>
                <w:rStyle w:val="IndexLink"/>
              </w:rPr>
              <w:t>54</w:t>
            </w:r>
          </w:hyperlink>
        </w:p>
        <w:p>
          <w:pPr>
            <w:pStyle w:val="Contents5"/>
            <w:tabs>
              <w:tab w:val="clear" w:pos="7892"/>
              <w:tab w:val="right" w:pos="9026" w:leader="dot"/>
            </w:tabs>
            <w:rPr/>
          </w:pPr>
          <w:hyperlink w:anchor="__RefHeading___Toc8331171_417432637">
            <w:r>
              <w:rPr>
                <w:webHidden/>
                <w:rStyle w:val="IndexLink"/>
                <w:rtl w:val="true"/>
              </w:rPr>
              <w:t>علي عليه السّلام صاحب اللواء</w:t>
            </w:r>
            <w:r>
              <w:rPr>
                <w:rStyle w:val="IndexLink"/>
                <w:rtl w:val="true"/>
              </w:rPr>
              <w:t>:</w:t>
              <w:tab/>
            </w:r>
            <w:r>
              <w:rPr>
                <w:rStyle w:val="IndexLink"/>
              </w:rPr>
              <w:t>55</w:t>
            </w:r>
          </w:hyperlink>
        </w:p>
        <w:p>
          <w:pPr>
            <w:pStyle w:val="Contents5"/>
            <w:tabs>
              <w:tab w:val="clear" w:pos="7892"/>
              <w:tab w:val="right" w:pos="9026" w:leader="dot"/>
            </w:tabs>
            <w:rPr/>
          </w:pPr>
          <w:hyperlink w:anchor="__RefHeading___Toc8331173_417432637">
            <w:r>
              <w:rPr>
                <w:webHidden/>
                <w:rStyle w:val="IndexLink"/>
                <w:rtl w:val="true"/>
              </w:rPr>
              <w:t>عمر بن الخطاب يتعاطف مع قريش</w:t>
            </w:r>
            <w:r>
              <w:rPr>
                <w:rStyle w:val="IndexLink"/>
                <w:rtl w:val="true"/>
              </w:rPr>
              <w:t>:</w:t>
              <w:tab/>
            </w:r>
            <w:r>
              <w:rPr>
                <w:rStyle w:val="IndexLink"/>
              </w:rPr>
              <w:t>56</w:t>
            </w:r>
          </w:hyperlink>
        </w:p>
        <w:p>
          <w:pPr>
            <w:pStyle w:val="Contents5"/>
            <w:tabs>
              <w:tab w:val="clear" w:pos="7892"/>
              <w:tab w:val="right" w:pos="9026" w:leader="dot"/>
            </w:tabs>
            <w:rPr/>
          </w:pPr>
          <w:hyperlink w:anchor="__RefHeading___Toc8331175_417432637">
            <w:r>
              <w:rPr>
                <w:webHidden/>
                <w:rStyle w:val="IndexLink"/>
                <w:rtl w:val="true"/>
              </w:rPr>
              <w:t xml:space="preserve">أبو سفيان يقبّل غرز رسول اللّه </w:t>
            </w:r>
            <w:r>
              <w:rPr>
                <w:rStyle w:val="IndexLink"/>
                <w:rtl w:val="true"/>
              </w:rPr>
              <w:t>«</w:t>
            </w:r>
            <w:r>
              <w:rPr>
                <w:rStyle w:val="IndexLink"/>
                <w:rtl w:val="true"/>
              </w:rPr>
              <w:t>صلّى اللّه عليه و آله</w:t>
            </w:r>
            <w:r>
              <w:rPr>
                <w:rStyle w:val="IndexLink"/>
                <w:rtl w:val="true"/>
              </w:rPr>
              <w:t>» :</w:t>
              <w:tab/>
            </w:r>
            <w:r>
              <w:rPr>
                <w:rStyle w:val="IndexLink"/>
              </w:rPr>
              <w:t>58</w:t>
            </w:r>
          </w:hyperlink>
        </w:p>
        <w:p>
          <w:pPr>
            <w:pStyle w:val="Contents5"/>
            <w:tabs>
              <w:tab w:val="clear" w:pos="7892"/>
              <w:tab w:val="right" w:pos="9026" w:leader="dot"/>
            </w:tabs>
            <w:rPr/>
          </w:pPr>
          <w:hyperlink w:anchor="__RefHeading___Toc8331177_417432637">
            <w:r>
              <w:rPr>
                <w:webHidden/>
                <w:rStyle w:val="IndexLink"/>
                <w:rtl w:val="true"/>
              </w:rPr>
              <w:t>تأثير المرأة على رسول اللّه صلّى اللّه عليه و آله</w:t>
            </w:r>
            <w:r>
              <w:rPr>
                <w:rStyle w:val="IndexLink"/>
                <w:rtl w:val="true"/>
              </w:rPr>
              <w:t>! ! :</w:t>
              <w:tab/>
            </w:r>
            <w:r>
              <w:rPr>
                <w:rStyle w:val="IndexLink"/>
              </w:rPr>
              <w:t>59</w:t>
            </w:r>
          </w:hyperlink>
        </w:p>
        <w:p>
          <w:pPr>
            <w:pStyle w:val="Contents5"/>
            <w:tabs>
              <w:tab w:val="clear" w:pos="7892"/>
              <w:tab w:val="right" w:pos="9026" w:leader="dot"/>
            </w:tabs>
            <w:rPr/>
          </w:pPr>
          <w:hyperlink w:anchor="__RefHeading___Toc8331179_417432637">
            <w:r>
              <w:rPr>
                <w:webHidden/>
                <w:rStyle w:val="IndexLink"/>
                <w:rtl w:val="true"/>
              </w:rPr>
              <w:t>إيحاءات لا تجدي شيئا</w:t>
            </w:r>
            <w:r>
              <w:rPr>
                <w:rStyle w:val="IndexLink"/>
                <w:rtl w:val="true"/>
              </w:rPr>
              <w:t>:</w:t>
              <w:tab/>
            </w:r>
            <w:r>
              <w:rPr>
                <w:rStyle w:val="IndexLink"/>
              </w:rPr>
              <w:t>59</w:t>
            </w:r>
          </w:hyperlink>
        </w:p>
        <w:p>
          <w:pPr>
            <w:pStyle w:val="Contents5"/>
            <w:tabs>
              <w:tab w:val="clear" w:pos="7892"/>
              <w:tab w:val="right" w:pos="9026" w:leader="dot"/>
            </w:tabs>
            <w:rPr/>
          </w:pPr>
          <w:hyperlink w:anchor="__RefHeading___Toc8331181_417432637">
            <w:r>
              <w:rPr>
                <w:webHidden/>
                <w:rStyle w:val="IndexLink"/>
                <w:rtl w:val="true"/>
              </w:rPr>
              <w:t>أسلم بنا</w:t>
            </w:r>
            <w:r>
              <w:rPr>
                <w:rStyle w:val="IndexLink"/>
                <w:rtl w:val="true"/>
              </w:rPr>
              <w:t>:</w:t>
              <w:tab/>
            </w:r>
            <w:r>
              <w:rPr>
                <w:rStyle w:val="IndexLink"/>
              </w:rPr>
              <w:t>61</w:t>
            </w:r>
          </w:hyperlink>
        </w:p>
        <w:p>
          <w:pPr>
            <w:pStyle w:val="Contents4"/>
            <w:tabs>
              <w:tab w:val="clear" w:pos="8176"/>
              <w:tab w:val="right" w:pos="9026" w:leader="dot"/>
            </w:tabs>
            <w:rPr/>
          </w:pPr>
          <w:hyperlink w:anchor="__RefHeading___Toc8331183_417432637">
            <w:r>
              <w:rPr>
                <w:webHidden/>
                <w:rStyle w:val="IndexLink"/>
                <w:rtl w:val="true"/>
              </w:rPr>
              <w:t>الفصل الثاني</w:t>
            </w:r>
            <w:r>
              <w:rPr>
                <w:rStyle w:val="IndexLink"/>
                <w:rtl w:val="true"/>
              </w:rPr>
              <w:t xml:space="preserve">: </w:t>
            </w:r>
            <w:r>
              <w:rPr>
                <w:rStyle w:val="IndexLink"/>
                <w:rtl w:val="true"/>
              </w:rPr>
              <w:t>دخول مكة</w:t>
            </w:r>
            <w:r>
              <w:rPr>
                <w:rStyle w:val="IndexLink"/>
                <w:rtl w:val="true"/>
              </w:rPr>
              <w:tab/>
            </w:r>
            <w:r>
              <w:rPr>
                <w:rStyle w:val="IndexLink"/>
              </w:rPr>
              <w:t>62</w:t>
            </w:r>
          </w:hyperlink>
        </w:p>
        <w:p>
          <w:pPr>
            <w:pStyle w:val="Contents5"/>
            <w:tabs>
              <w:tab w:val="clear" w:pos="7892"/>
              <w:tab w:val="right" w:pos="9026" w:leader="dot"/>
            </w:tabs>
            <w:rPr/>
          </w:pPr>
          <w:hyperlink w:anchor="__RefHeading___Toc8331185_417432637">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8331187_417432637">
            <w:r>
              <w:rPr>
                <w:webHidden/>
                <w:rStyle w:val="IndexLink"/>
                <w:rtl w:val="true"/>
              </w:rPr>
              <w:t>أدوار مخترعة للعباس رحمه اللّه</w:t>
            </w:r>
            <w:r>
              <w:rPr>
                <w:rStyle w:val="IndexLink"/>
                <w:rtl w:val="true"/>
              </w:rPr>
              <w:t>:</w:t>
              <w:tab/>
            </w:r>
            <w:r>
              <w:rPr>
                <w:rStyle w:val="IndexLink"/>
              </w:rPr>
              <w:t>64</w:t>
            </w:r>
          </w:hyperlink>
        </w:p>
        <w:p>
          <w:pPr>
            <w:pStyle w:val="Contents5"/>
            <w:tabs>
              <w:tab w:val="clear" w:pos="7892"/>
              <w:tab w:val="right" w:pos="9026" w:leader="dot"/>
            </w:tabs>
            <w:rPr/>
          </w:pPr>
          <w:hyperlink w:anchor="__RefHeading___Toc8331189_417432637">
            <w:r>
              <w:rPr>
                <w:webHidden/>
                <w:rStyle w:val="IndexLink"/>
                <w:rtl w:val="true"/>
              </w:rPr>
              <w:t>خوف النبي صلّى اللّه عليه و آله على العباس</w:t>
            </w:r>
            <w:r>
              <w:rPr>
                <w:rStyle w:val="IndexLink"/>
                <w:rtl w:val="true"/>
              </w:rPr>
              <w:t>:</w:t>
              <w:tab/>
            </w:r>
            <w:r>
              <w:rPr>
                <w:rStyle w:val="IndexLink"/>
              </w:rPr>
              <w:t>66</w:t>
            </w:r>
          </w:hyperlink>
        </w:p>
        <w:p>
          <w:pPr>
            <w:pStyle w:val="Contents5"/>
            <w:tabs>
              <w:tab w:val="clear" w:pos="7892"/>
              <w:tab w:val="right" w:pos="9026" w:leader="dot"/>
            </w:tabs>
            <w:rPr/>
          </w:pPr>
          <w:hyperlink w:anchor="__RefHeading___Toc8331191_417432637">
            <w:r>
              <w:rPr>
                <w:webHidden/>
                <w:rStyle w:val="IndexLink"/>
                <w:rtl w:val="true"/>
              </w:rPr>
              <w:t>سهم العباس في عكاظ</w:t>
            </w:r>
            <w:r>
              <w:rPr>
                <w:rStyle w:val="IndexLink"/>
                <w:rtl w:val="true"/>
              </w:rPr>
              <w:t xml:space="preserve">. . </w:t>
            </w:r>
            <w:r>
              <w:rPr>
                <w:rStyle w:val="IndexLink"/>
                <w:rtl w:val="true"/>
              </w:rPr>
              <w:t>أكذوبة أخرى</w:t>
            </w:r>
            <w:r>
              <w:rPr>
                <w:rStyle w:val="IndexLink"/>
                <w:rtl w:val="true"/>
              </w:rPr>
              <w:t>:</w:t>
              <w:tab/>
            </w:r>
            <w:r>
              <w:rPr>
                <w:rStyle w:val="IndexLink"/>
              </w:rPr>
              <w:t>69</w:t>
            </w:r>
          </w:hyperlink>
        </w:p>
        <w:p>
          <w:pPr>
            <w:pStyle w:val="Contents5"/>
            <w:tabs>
              <w:tab w:val="clear" w:pos="7892"/>
              <w:tab w:val="right" w:pos="9026" w:leader="dot"/>
            </w:tabs>
            <w:rPr/>
          </w:pPr>
          <w:hyperlink w:anchor="__RefHeading___Toc8331193_417432637">
            <w:r>
              <w:rPr>
                <w:webHidden/>
                <w:rStyle w:val="IndexLink"/>
                <w:rtl w:val="true"/>
              </w:rPr>
              <w:t xml:space="preserve">كيف دخل النبي صلّى اللّه عليه و آله مكة؟ </w:t>
            </w:r>
            <w:r>
              <w:rPr>
                <w:rStyle w:val="IndexLink"/>
                <w:rtl w:val="true"/>
              </w:rPr>
              <w:t>! :</w:t>
              <w:tab/>
            </w:r>
            <w:r>
              <w:rPr>
                <w:rStyle w:val="IndexLink"/>
              </w:rPr>
              <w:t>72</w:t>
            </w:r>
          </w:hyperlink>
        </w:p>
        <w:p>
          <w:pPr>
            <w:pStyle w:val="Contents5"/>
            <w:tabs>
              <w:tab w:val="clear" w:pos="7892"/>
              <w:tab w:val="right" w:pos="9026" w:leader="dot"/>
            </w:tabs>
            <w:rPr/>
          </w:pPr>
          <w:hyperlink w:anchor="__RefHeading___Toc8331195_417432637">
            <w:r>
              <w:rPr>
                <w:webHidden/>
                <w:rStyle w:val="IndexLink"/>
                <w:rtl w:val="true"/>
              </w:rPr>
              <w:t>النبي صلّى اللّه عليه و آله يقرأ سورة الفتح</w:t>
            </w:r>
            <w:r>
              <w:rPr>
                <w:rStyle w:val="IndexLink"/>
                <w:rtl w:val="true"/>
              </w:rPr>
              <w:t>:</w:t>
              <w:tab/>
            </w:r>
            <w:r>
              <w:rPr>
                <w:rStyle w:val="IndexLink"/>
              </w:rPr>
              <w:t>78</w:t>
            </w:r>
          </w:hyperlink>
        </w:p>
        <w:p>
          <w:pPr>
            <w:pStyle w:val="Contents5"/>
            <w:tabs>
              <w:tab w:val="clear" w:pos="7892"/>
              <w:tab w:val="right" w:pos="9026" w:leader="dot"/>
            </w:tabs>
            <w:rPr/>
          </w:pPr>
          <w:hyperlink w:anchor="__RefHeading___Toc8331197_417432637">
            <w:r>
              <w:rPr>
                <w:webHidden/>
                <w:rStyle w:val="IndexLink"/>
                <w:rtl w:val="true"/>
              </w:rPr>
              <w:t>الفتح جائزة المذنب</w:t>
            </w:r>
            <w:r>
              <w:rPr>
                <w:rStyle w:val="IndexLink"/>
                <w:rtl w:val="true"/>
              </w:rPr>
              <w:t>:</w:t>
              <w:tab/>
            </w:r>
            <w:r>
              <w:rPr>
                <w:rStyle w:val="IndexLink"/>
              </w:rPr>
              <w:t>79</w:t>
            </w:r>
          </w:hyperlink>
        </w:p>
        <w:p>
          <w:pPr>
            <w:pStyle w:val="Contents5"/>
            <w:tabs>
              <w:tab w:val="clear" w:pos="7892"/>
              <w:tab w:val="right" w:pos="9026" w:leader="dot"/>
            </w:tabs>
            <w:rPr/>
          </w:pPr>
          <w:hyperlink w:anchor="__RefHeading___Toc8331199_417432637">
            <w:r>
              <w:rPr>
                <w:webHidden/>
                <w:rStyle w:val="IndexLink"/>
                <w:rtl w:val="true"/>
              </w:rPr>
              <w:t>العيش عيش الآخرة</w:t>
            </w:r>
            <w:r>
              <w:rPr>
                <w:rStyle w:val="IndexLink"/>
                <w:rtl w:val="true"/>
              </w:rPr>
              <w:t>:</w:t>
              <w:tab/>
            </w:r>
            <w:r>
              <w:rPr>
                <w:rStyle w:val="IndexLink"/>
              </w:rPr>
              <w:t>80</w:t>
            </w:r>
          </w:hyperlink>
        </w:p>
        <w:p>
          <w:pPr>
            <w:pStyle w:val="Contents5"/>
            <w:tabs>
              <w:tab w:val="clear" w:pos="7892"/>
              <w:tab w:val="right" w:pos="9026" w:leader="dot"/>
            </w:tabs>
            <w:rPr/>
          </w:pPr>
          <w:hyperlink w:anchor="__RefHeading___Toc8331201_417432637">
            <w:r>
              <w:rPr>
                <w:webHidden/>
                <w:rStyle w:val="IndexLink"/>
                <w:rtl w:val="true"/>
              </w:rPr>
              <w:t>تواضع رسول اللّه صلّى اللّه عليه و آله و تخشعه لربه</w:t>
            </w:r>
            <w:r>
              <w:rPr>
                <w:rStyle w:val="IndexLink"/>
                <w:rtl w:val="true"/>
              </w:rPr>
              <w:t>:</w:t>
              <w:tab/>
            </w:r>
            <w:r>
              <w:rPr>
                <w:rStyle w:val="IndexLink"/>
              </w:rPr>
              <w:t>81</w:t>
            </w:r>
          </w:hyperlink>
        </w:p>
        <w:p>
          <w:pPr>
            <w:pStyle w:val="Contents5"/>
            <w:tabs>
              <w:tab w:val="clear" w:pos="7892"/>
              <w:tab w:val="right" w:pos="9026" w:leader="dot"/>
            </w:tabs>
            <w:rPr/>
          </w:pPr>
          <w:hyperlink w:anchor="__RefHeading___Toc8331203_417432637">
            <w:r>
              <w:rPr>
                <w:webHidden/>
                <w:rStyle w:val="IndexLink"/>
                <w:rtl w:val="true"/>
              </w:rPr>
              <w:t>راية الزبير</w:t>
            </w:r>
            <w:r>
              <w:rPr>
                <w:rStyle w:val="IndexLink"/>
                <w:rtl w:val="true"/>
              </w:rPr>
              <w:t>:</w:t>
              <w:tab/>
            </w:r>
            <w:r>
              <w:rPr>
                <w:rStyle w:val="IndexLink"/>
              </w:rPr>
              <w:t>83</w:t>
            </w:r>
          </w:hyperlink>
        </w:p>
        <w:p>
          <w:pPr>
            <w:pStyle w:val="Contents5"/>
            <w:tabs>
              <w:tab w:val="clear" w:pos="7892"/>
              <w:tab w:val="right" w:pos="9026" w:leader="dot"/>
            </w:tabs>
            <w:rPr/>
          </w:pPr>
          <w:hyperlink w:anchor="__RefHeading___Toc8331205_417432637">
            <w:r>
              <w:rPr>
                <w:webHidden/>
                <w:rStyle w:val="IndexLink"/>
                <w:rtl w:val="true"/>
              </w:rPr>
              <w:t>الأمر لسعد، و الراية لقيس</w:t>
            </w:r>
            <w:r>
              <w:rPr>
                <w:rStyle w:val="IndexLink"/>
                <w:rtl w:val="true"/>
              </w:rPr>
              <w:t>:</w:t>
              <w:tab/>
            </w:r>
            <w:r>
              <w:rPr>
                <w:rStyle w:val="IndexLink"/>
              </w:rPr>
              <w:t>84</w:t>
            </w:r>
          </w:hyperlink>
        </w:p>
        <w:p>
          <w:pPr>
            <w:pStyle w:val="Contents5"/>
            <w:tabs>
              <w:tab w:val="clear" w:pos="7892"/>
              <w:tab w:val="right" w:pos="9026" w:leader="dot"/>
            </w:tabs>
            <w:rPr/>
          </w:pPr>
          <w:hyperlink w:anchor="__RefHeading___Toc8331207_417432637">
            <w:r>
              <w:rPr>
                <w:webHidden/>
                <w:rStyle w:val="IndexLink"/>
                <w:rtl w:val="true"/>
              </w:rPr>
              <w:t>النساء يلطمن وجوه الخيل</w:t>
            </w:r>
            <w:r>
              <w:rPr>
                <w:rStyle w:val="IndexLink"/>
                <w:rtl w:val="true"/>
              </w:rPr>
              <w:t>:</w:t>
              <w:tab/>
            </w:r>
            <w:r>
              <w:rPr>
                <w:rStyle w:val="IndexLink"/>
              </w:rPr>
              <w:t>85</w:t>
            </w:r>
          </w:hyperlink>
        </w:p>
        <w:p>
          <w:pPr>
            <w:pStyle w:val="Contents5"/>
            <w:tabs>
              <w:tab w:val="clear" w:pos="7892"/>
              <w:tab w:val="right" w:pos="9026" w:leader="dot"/>
            </w:tabs>
            <w:rPr/>
          </w:pPr>
          <w:hyperlink w:anchor="__RefHeading___Toc8331209_417432637">
            <w:r>
              <w:rPr>
                <w:webHidden/>
                <w:rStyle w:val="IndexLink"/>
                <w:rtl w:val="true"/>
              </w:rPr>
              <w:t>كيفية الدخول و الخروج من مكة</w:t>
            </w:r>
            <w:r>
              <w:rPr>
                <w:rStyle w:val="IndexLink"/>
                <w:rtl w:val="true"/>
              </w:rPr>
              <w:t>:</w:t>
              <w:tab/>
            </w:r>
            <w:r>
              <w:rPr>
                <w:rStyle w:val="IndexLink"/>
              </w:rPr>
              <w:t>85</w:t>
            </w:r>
          </w:hyperlink>
        </w:p>
        <w:p>
          <w:pPr>
            <w:pStyle w:val="Contents4"/>
            <w:tabs>
              <w:tab w:val="clear" w:pos="8176"/>
              <w:tab w:val="right" w:pos="9026" w:leader="dot"/>
            </w:tabs>
            <w:rPr/>
          </w:pPr>
          <w:hyperlink w:anchor="__RefHeading___Toc8331211_417432637">
            <w:r>
              <w:rPr>
                <w:webHidden/>
                <w:rStyle w:val="IndexLink"/>
                <w:rtl w:val="true"/>
              </w:rPr>
              <w:t>الفصل الثالث</w:t>
            </w:r>
            <w:r>
              <w:rPr>
                <w:rStyle w:val="IndexLink"/>
                <w:rtl w:val="true"/>
              </w:rPr>
              <w:t xml:space="preserve">: </w:t>
            </w:r>
            <w:r>
              <w:rPr>
                <w:rStyle w:val="IndexLink"/>
                <w:rtl w:val="true"/>
              </w:rPr>
              <w:t>القتال في مكة</w:t>
            </w:r>
            <w:r>
              <w:rPr>
                <w:rStyle w:val="IndexLink"/>
                <w:rtl w:val="true"/>
              </w:rPr>
              <w:tab/>
            </w:r>
            <w:r>
              <w:rPr>
                <w:rStyle w:val="IndexLink"/>
              </w:rPr>
              <w:t>88</w:t>
            </w:r>
          </w:hyperlink>
        </w:p>
        <w:p>
          <w:pPr>
            <w:pStyle w:val="Contents5"/>
            <w:tabs>
              <w:tab w:val="clear" w:pos="7892"/>
              <w:tab w:val="right" w:pos="9026" w:leader="dot"/>
            </w:tabs>
            <w:rPr/>
          </w:pPr>
          <w:hyperlink w:anchor="__RefHeading___Toc8331213_417432637">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8331215_417432637">
            <w:r>
              <w:rPr>
                <w:webHidden/>
                <w:rStyle w:val="IndexLink"/>
                <w:rtl w:val="true"/>
              </w:rPr>
              <w:t>خالد يقاتل في مكة</w:t>
            </w:r>
            <w:r>
              <w:rPr>
                <w:rStyle w:val="IndexLink"/>
                <w:rtl w:val="true"/>
              </w:rPr>
              <w:t>! ! :</w:t>
              <w:tab/>
            </w:r>
            <w:r>
              <w:rPr>
                <w:rStyle w:val="IndexLink"/>
              </w:rPr>
              <w:t>90</w:t>
            </w:r>
          </w:hyperlink>
        </w:p>
        <w:p>
          <w:pPr>
            <w:pStyle w:val="Contents5"/>
            <w:tabs>
              <w:tab w:val="clear" w:pos="7892"/>
              <w:tab w:val="right" w:pos="9026" w:leader="dot"/>
            </w:tabs>
            <w:rPr/>
          </w:pPr>
          <w:hyperlink w:anchor="__RefHeading___Toc8331217_417432637">
            <w:r>
              <w:rPr>
                <w:webHidden/>
                <w:rStyle w:val="IndexLink"/>
                <w:rtl w:val="true"/>
              </w:rPr>
              <w:t>من الخندمة إلى البحر</w:t>
            </w:r>
            <w:r>
              <w:rPr>
                <w:rStyle w:val="IndexLink"/>
                <w:rtl w:val="true"/>
              </w:rPr>
              <w:t>:</w:t>
              <w:tab/>
            </w:r>
            <w:r>
              <w:rPr>
                <w:rStyle w:val="IndexLink"/>
              </w:rPr>
              <w:t>98</w:t>
            </w:r>
          </w:hyperlink>
        </w:p>
        <w:p>
          <w:pPr>
            <w:pStyle w:val="Contents5"/>
            <w:tabs>
              <w:tab w:val="clear" w:pos="7892"/>
              <w:tab w:val="right" w:pos="9026" w:leader="dot"/>
            </w:tabs>
            <w:rPr/>
          </w:pPr>
          <w:hyperlink w:anchor="__RefHeading___Toc8331219_417432637">
            <w:r>
              <w:rPr>
                <w:webHidden/>
                <w:rStyle w:val="IndexLink"/>
                <w:rtl w:val="true"/>
              </w:rPr>
              <w:t>أوقف الطلب</w:t>
            </w:r>
            <w:r>
              <w:rPr>
                <w:rStyle w:val="IndexLink"/>
                <w:rtl w:val="true"/>
              </w:rPr>
              <w:t>:</w:t>
              <w:tab/>
            </w:r>
            <w:r>
              <w:rPr>
                <w:rStyle w:val="IndexLink"/>
              </w:rPr>
              <w:t>100</w:t>
            </w:r>
          </w:hyperlink>
        </w:p>
        <w:p>
          <w:pPr>
            <w:pStyle w:val="Contents5"/>
            <w:tabs>
              <w:tab w:val="clear" w:pos="7892"/>
              <w:tab w:val="right" w:pos="9026" w:leader="dot"/>
            </w:tabs>
            <w:rPr/>
          </w:pPr>
          <w:hyperlink w:anchor="__RefHeading___Toc8331221_417432637">
            <w:r>
              <w:rPr>
                <w:webHidden/>
                <w:rStyle w:val="IndexLink"/>
                <w:rtl w:val="true"/>
              </w:rPr>
              <w:t>كفوا السلاح إلا خزاعة</w:t>
            </w:r>
            <w:r>
              <w:rPr>
                <w:rStyle w:val="IndexLink"/>
                <w:rtl w:val="true"/>
              </w:rPr>
              <w:t>:</w:t>
              <w:tab/>
            </w:r>
            <w:r>
              <w:rPr>
                <w:rStyle w:val="IndexLink"/>
              </w:rPr>
              <w:t>100</w:t>
            </w:r>
          </w:hyperlink>
        </w:p>
        <w:p>
          <w:pPr>
            <w:pStyle w:val="Contents5"/>
            <w:tabs>
              <w:tab w:val="clear" w:pos="7892"/>
              <w:tab w:val="right" w:pos="9026" w:leader="dot"/>
            </w:tabs>
            <w:rPr/>
          </w:pPr>
          <w:hyperlink w:anchor="__RefHeading___Toc8331223_417432637">
            <w:r>
              <w:rPr>
                <w:webHidden/>
                <w:rStyle w:val="IndexLink"/>
                <w:rtl w:val="true"/>
              </w:rPr>
              <w:t>احصدوهم حصدا</w:t>
            </w:r>
            <w:r>
              <w:rPr>
                <w:rStyle w:val="IndexLink"/>
                <w:rtl w:val="true"/>
              </w:rPr>
              <w:t>:</w:t>
              <w:tab/>
            </w:r>
            <w:r>
              <w:rPr>
                <w:rStyle w:val="IndexLink"/>
              </w:rPr>
              <w:t>102</w:t>
            </w:r>
          </w:hyperlink>
        </w:p>
        <w:p>
          <w:pPr>
            <w:pStyle w:val="Contents5"/>
            <w:tabs>
              <w:tab w:val="clear" w:pos="7892"/>
              <w:tab w:val="right" w:pos="9026" w:leader="dot"/>
            </w:tabs>
            <w:rPr/>
          </w:pPr>
          <w:hyperlink w:anchor="__RefHeading___Toc8331225_417432637">
            <w:r>
              <w:rPr>
                <w:webHidden/>
                <w:rStyle w:val="IndexLink"/>
                <w:rtl w:val="true"/>
              </w:rPr>
              <w:t>المهاجرون يظنون أن خالدا قوتل</w:t>
            </w:r>
            <w:r>
              <w:rPr>
                <w:rStyle w:val="IndexLink"/>
                <w:rtl w:val="true"/>
              </w:rPr>
              <w:t>:</w:t>
              <w:tab/>
            </w:r>
            <w:r>
              <w:rPr>
                <w:rStyle w:val="IndexLink"/>
              </w:rPr>
              <w:t>103</w:t>
            </w:r>
          </w:hyperlink>
        </w:p>
        <w:p>
          <w:pPr>
            <w:pStyle w:val="Contents5"/>
            <w:tabs>
              <w:tab w:val="clear" w:pos="7892"/>
              <w:tab w:val="right" w:pos="9026" w:leader="dot"/>
            </w:tabs>
            <w:rPr/>
          </w:pPr>
          <w:hyperlink w:anchor="__RefHeading___Toc8331227_417432637">
            <w:r>
              <w:rPr>
                <w:webHidden/>
                <w:rStyle w:val="IndexLink"/>
                <w:rtl w:val="true"/>
              </w:rPr>
              <w:t>خالد لا يعصي رسول اللّه صلّى اللّه عليه و آله</w:t>
            </w:r>
            <w:r>
              <w:rPr>
                <w:rStyle w:val="IndexLink"/>
                <w:rtl w:val="true"/>
              </w:rPr>
              <w:t>:</w:t>
              <w:tab/>
            </w:r>
            <w:r>
              <w:rPr>
                <w:rStyle w:val="IndexLink"/>
              </w:rPr>
              <w:t>103</w:t>
            </w:r>
          </w:hyperlink>
        </w:p>
        <w:p>
          <w:pPr>
            <w:pStyle w:val="Contents5"/>
            <w:tabs>
              <w:tab w:val="clear" w:pos="7892"/>
              <w:tab w:val="right" w:pos="9026" w:leader="dot"/>
            </w:tabs>
            <w:rPr/>
          </w:pPr>
          <w:hyperlink w:anchor="__RefHeading___Toc8331229_417432637">
            <w:r>
              <w:rPr>
                <w:webHidden/>
                <w:rStyle w:val="IndexLink"/>
                <w:rtl w:val="true"/>
              </w:rPr>
              <w:t>كل الجنود لم يلقوا جنودا غير خالد</w:t>
            </w:r>
            <w:r>
              <w:rPr>
                <w:rStyle w:val="IndexLink"/>
                <w:rtl w:val="true"/>
              </w:rPr>
              <w:t>:</w:t>
              <w:tab/>
            </w:r>
            <w:r>
              <w:rPr>
                <w:rStyle w:val="IndexLink"/>
              </w:rPr>
              <w:t>104</w:t>
            </w:r>
          </w:hyperlink>
        </w:p>
        <w:p>
          <w:pPr>
            <w:pStyle w:val="Contents5"/>
            <w:tabs>
              <w:tab w:val="clear" w:pos="7892"/>
              <w:tab w:val="right" w:pos="9026" w:leader="dot"/>
            </w:tabs>
            <w:rPr/>
          </w:pPr>
          <w:hyperlink w:anchor="__RefHeading___Toc8331231_417432637">
            <w:r>
              <w:rPr>
                <w:webHidden/>
                <w:rStyle w:val="IndexLink"/>
                <w:rtl w:val="true"/>
              </w:rPr>
              <w:t>قضاء اللّه خير</w:t>
            </w:r>
            <w:r>
              <w:rPr>
                <w:rStyle w:val="IndexLink"/>
                <w:rtl w:val="true"/>
              </w:rPr>
              <w:t>:</w:t>
              <w:tab/>
            </w:r>
            <w:r>
              <w:rPr>
                <w:rStyle w:val="IndexLink"/>
              </w:rPr>
              <w:t>104</w:t>
            </w:r>
          </w:hyperlink>
        </w:p>
        <w:p>
          <w:pPr>
            <w:pStyle w:val="Contents5"/>
            <w:tabs>
              <w:tab w:val="clear" w:pos="7892"/>
              <w:tab w:val="right" w:pos="9026" w:leader="dot"/>
            </w:tabs>
            <w:rPr/>
          </w:pPr>
          <w:hyperlink w:anchor="__RefHeading___Toc8331233_417432637">
            <w:r>
              <w:rPr>
                <w:webHidden/>
                <w:rStyle w:val="IndexLink"/>
                <w:rtl w:val="true"/>
              </w:rPr>
              <w:t>لم يسب صلّى اللّه عليه و آله لقريش ذرية</w:t>
            </w:r>
            <w:r>
              <w:rPr>
                <w:rStyle w:val="IndexLink"/>
                <w:rtl w:val="true"/>
              </w:rPr>
              <w:t>:</w:t>
              <w:tab/>
            </w:r>
            <w:r>
              <w:rPr>
                <w:rStyle w:val="IndexLink"/>
              </w:rPr>
              <w:t>105</w:t>
            </w:r>
          </w:hyperlink>
        </w:p>
        <w:p>
          <w:pPr>
            <w:pStyle w:val="Contents5"/>
            <w:tabs>
              <w:tab w:val="clear" w:pos="7892"/>
              <w:tab w:val="right" w:pos="9026" w:leader="dot"/>
            </w:tabs>
            <w:rPr/>
          </w:pPr>
          <w:hyperlink w:anchor="__RefHeading___Toc8331235_417432637">
            <w:r>
              <w:rPr>
                <w:webHidden/>
                <w:rStyle w:val="IndexLink"/>
                <w:rtl w:val="true"/>
              </w:rPr>
              <w:t>الأنصاري الخائن</w:t>
            </w:r>
            <w:r>
              <w:rPr>
                <w:rStyle w:val="IndexLink"/>
                <w:rtl w:val="true"/>
              </w:rPr>
              <w:t>:</w:t>
              <w:tab/>
            </w:r>
            <w:r>
              <w:rPr>
                <w:rStyle w:val="IndexLink"/>
              </w:rPr>
              <w:t>106</w:t>
            </w:r>
          </w:hyperlink>
        </w:p>
        <w:p>
          <w:pPr>
            <w:pStyle w:val="Contents5"/>
            <w:tabs>
              <w:tab w:val="clear" w:pos="7892"/>
              <w:tab w:val="right" w:pos="9026" w:leader="dot"/>
            </w:tabs>
            <w:rPr/>
          </w:pPr>
          <w:hyperlink w:anchor="__RefHeading___Toc8331237_417432637">
            <w:r>
              <w:rPr>
                <w:webHidden/>
                <w:rStyle w:val="IndexLink"/>
                <w:rtl w:val="true"/>
              </w:rPr>
              <w:t>أردت أمرا، و أراد اللّه غيره</w:t>
            </w:r>
            <w:r>
              <w:rPr>
                <w:rStyle w:val="IndexLink"/>
                <w:rtl w:val="true"/>
              </w:rPr>
              <w:t>:</w:t>
              <w:tab/>
            </w:r>
            <w:r>
              <w:rPr>
                <w:rStyle w:val="IndexLink"/>
              </w:rPr>
              <w:t>109</w:t>
            </w:r>
          </w:hyperlink>
        </w:p>
        <w:p>
          <w:pPr>
            <w:pStyle w:val="Contents5"/>
            <w:tabs>
              <w:tab w:val="clear" w:pos="7892"/>
              <w:tab w:val="right" w:pos="9026" w:leader="dot"/>
            </w:tabs>
            <w:rPr/>
          </w:pPr>
          <w:hyperlink w:anchor="__RefHeading___Toc8331239_417432637">
            <w:r>
              <w:rPr>
                <w:webHidden/>
                <w:rStyle w:val="IndexLink"/>
                <w:rtl w:val="true"/>
              </w:rPr>
              <w:t>نهى أن يقتل من خزاعة أحد</w:t>
            </w:r>
            <w:r>
              <w:rPr>
                <w:rStyle w:val="IndexLink"/>
                <w:rtl w:val="true"/>
              </w:rPr>
              <w:t>:</w:t>
              <w:tab/>
            </w:r>
            <w:r>
              <w:rPr>
                <w:rStyle w:val="IndexLink"/>
              </w:rPr>
              <w:t>110</w:t>
            </w:r>
          </w:hyperlink>
        </w:p>
        <w:p>
          <w:pPr>
            <w:pStyle w:val="Contents5"/>
            <w:tabs>
              <w:tab w:val="clear" w:pos="7892"/>
              <w:tab w:val="right" w:pos="9026" w:leader="dot"/>
            </w:tabs>
            <w:rPr/>
          </w:pPr>
          <w:hyperlink w:anchor="__RefHeading___Toc8331241_417432637">
            <w:r>
              <w:rPr>
                <w:webHidden/>
                <w:rStyle w:val="IndexLink"/>
                <w:rtl w:val="true"/>
              </w:rPr>
              <w:t>شعار النبي صلّى اللّه عليه و آله في فتح مكة</w:t>
            </w:r>
            <w:r>
              <w:rPr>
                <w:rStyle w:val="IndexLink"/>
                <w:rtl w:val="true"/>
              </w:rPr>
              <w:t>:</w:t>
              <w:tab/>
            </w:r>
            <w:r>
              <w:rPr>
                <w:rStyle w:val="IndexLink"/>
              </w:rPr>
              <w:t>111</w:t>
            </w:r>
          </w:hyperlink>
        </w:p>
        <w:p>
          <w:pPr>
            <w:pStyle w:val="Contents5"/>
            <w:tabs>
              <w:tab w:val="clear" w:pos="7892"/>
              <w:tab w:val="right" w:pos="9026" w:leader="dot"/>
            </w:tabs>
            <w:rPr/>
          </w:pPr>
          <w:hyperlink w:anchor="__RefHeading___Toc8331243_417432637">
            <w:r>
              <w:rPr>
                <w:webHidden/>
                <w:rStyle w:val="IndexLink"/>
                <w:rtl w:val="true"/>
              </w:rPr>
              <w:t>يتضح بعض ما نريد الإلماح إليه كما يلي</w:t>
            </w:r>
            <w:r>
              <w:rPr>
                <w:rStyle w:val="IndexLink"/>
                <w:rtl w:val="true"/>
              </w:rPr>
              <w:t>:</w:t>
              <w:tab/>
            </w:r>
            <w:r>
              <w:rPr>
                <w:rStyle w:val="IndexLink"/>
              </w:rPr>
              <w:t>114</w:t>
            </w:r>
          </w:hyperlink>
        </w:p>
        <w:p>
          <w:pPr>
            <w:pStyle w:val="Contents5"/>
            <w:tabs>
              <w:tab w:val="clear" w:pos="7892"/>
              <w:tab w:val="right" w:pos="9026" w:leader="dot"/>
            </w:tabs>
            <w:rPr/>
          </w:pPr>
          <w:hyperlink w:anchor="__RefHeading___Toc8331245_417432637">
            <w:r>
              <w:rPr>
                <w:webHidden/>
                <w:rStyle w:val="IndexLink"/>
                <w:rtl w:val="true"/>
              </w:rPr>
              <w:t>فتحت مكة عنوة لا صلحا</w:t>
            </w:r>
            <w:r>
              <w:rPr>
                <w:rStyle w:val="IndexLink"/>
                <w:rtl w:val="true"/>
              </w:rPr>
              <w:t>:</w:t>
              <w:tab/>
            </w:r>
            <w:r>
              <w:rPr>
                <w:rStyle w:val="IndexLink"/>
              </w:rPr>
              <w:t>116</w:t>
            </w:r>
          </w:hyperlink>
        </w:p>
        <w:p>
          <w:pPr>
            <w:pStyle w:val="Contents5"/>
            <w:tabs>
              <w:tab w:val="clear" w:pos="7892"/>
              <w:tab w:val="right" w:pos="9026" w:leader="dot"/>
            </w:tabs>
            <w:rPr/>
          </w:pPr>
          <w:hyperlink w:anchor="__RefHeading___Toc8331247_417432637">
            <w:r>
              <w:rPr>
                <w:webHidden/>
                <w:rStyle w:val="IndexLink"/>
                <w:rtl w:val="true"/>
              </w:rPr>
              <w:t>إستدلالات و تأويلات</w:t>
            </w:r>
            <w:r>
              <w:rPr>
                <w:rStyle w:val="IndexLink"/>
                <w:rtl w:val="true"/>
              </w:rPr>
              <w:t>:</w:t>
              <w:tab/>
            </w:r>
            <w:r>
              <w:rPr>
                <w:rStyle w:val="IndexLink"/>
              </w:rPr>
              <w:t>118</w:t>
            </w:r>
          </w:hyperlink>
        </w:p>
        <w:p>
          <w:pPr>
            <w:pStyle w:val="Contents5"/>
            <w:tabs>
              <w:tab w:val="clear" w:pos="7892"/>
              <w:tab w:val="right" w:pos="9026" w:leader="dot"/>
            </w:tabs>
            <w:rPr/>
          </w:pPr>
          <w:hyperlink w:anchor="__RefHeading___Toc8331249_417432637">
            <w:r>
              <w:rPr>
                <w:webHidden/>
                <w:rStyle w:val="IndexLink"/>
                <w:rtl w:val="true"/>
              </w:rPr>
              <w:t>الشهداء من المسلمين</w:t>
            </w:r>
            <w:r>
              <w:rPr>
                <w:rStyle w:val="IndexLink"/>
                <w:rtl w:val="true"/>
              </w:rPr>
              <w:t>:</w:t>
              <w:tab/>
            </w:r>
            <w:r>
              <w:rPr>
                <w:rStyle w:val="IndexLink"/>
              </w:rPr>
              <w:t>122</w:t>
            </w:r>
          </w:hyperlink>
        </w:p>
        <w:p>
          <w:pPr>
            <w:pStyle w:val="Contents5"/>
            <w:tabs>
              <w:tab w:val="clear" w:pos="7892"/>
              <w:tab w:val="right" w:pos="9026" w:leader="dot"/>
            </w:tabs>
            <w:rPr/>
          </w:pPr>
          <w:hyperlink w:anchor="__RefHeading___Toc8331251_417432637">
            <w:r>
              <w:rPr>
                <w:webHidden/>
                <w:rStyle w:val="IndexLink"/>
                <w:rtl w:val="true"/>
              </w:rPr>
              <w:t>لا غنائم في يوم الفتح</w:t>
            </w:r>
            <w:r>
              <w:rPr>
                <w:rStyle w:val="IndexLink"/>
                <w:rtl w:val="true"/>
              </w:rPr>
              <w:t>:</w:t>
              <w:tab/>
            </w:r>
            <w:r>
              <w:rPr>
                <w:rStyle w:val="IndexLink"/>
              </w:rPr>
              <w:t>123</w:t>
            </w:r>
          </w:hyperlink>
        </w:p>
        <w:p>
          <w:pPr>
            <w:pStyle w:val="Contents5"/>
            <w:tabs>
              <w:tab w:val="clear" w:pos="7892"/>
              <w:tab w:val="right" w:pos="9026" w:leader="dot"/>
            </w:tabs>
            <w:rPr/>
          </w:pPr>
          <w:hyperlink w:anchor="__RefHeading___Toc8331253_417432637">
            <w:r>
              <w:rPr>
                <w:webHidden/>
                <w:rStyle w:val="IndexLink"/>
                <w:rtl w:val="true"/>
              </w:rPr>
              <w:t>قريش لا تقتل صبرا و لا تغزى</w:t>
            </w:r>
            <w:r>
              <w:rPr>
                <w:rStyle w:val="IndexLink"/>
                <w:rtl w:val="true"/>
              </w:rPr>
              <w:t>:</w:t>
              <w:tab/>
            </w:r>
            <w:r>
              <w:rPr>
                <w:rStyle w:val="IndexLink"/>
              </w:rPr>
              <w:t>125</w:t>
            </w:r>
          </w:hyperlink>
        </w:p>
        <w:p>
          <w:pPr>
            <w:pStyle w:val="Contents5"/>
            <w:tabs>
              <w:tab w:val="clear" w:pos="7892"/>
              <w:tab w:val="right" w:pos="9026" w:leader="dot"/>
            </w:tabs>
            <w:rPr/>
          </w:pPr>
          <w:hyperlink w:anchor="__RefHeading___Toc8331255_417432637">
            <w:r>
              <w:rPr>
                <w:webHidden/>
                <w:rStyle w:val="IndexLink"/>
                <w:rtl w:val="true"/>
              </w:rPr>
              <w:t>لعل المقصود هو الإخبار لا الإنشاء</w:t>
            </w:r>
            <w:r>
              <w:rPr>
                <w:rStyle w:val="IndexLink"/>
                <w:rtl w:val="true"/>
              </w:rPr>
              <w:t>:</w:t>
              <w:tab/>
            </w:r>
            <w:r>
              <w:rPr>
                <w:rStyle w:val="IndexLink"/>
              </w:rPr>
              <w:t>127</w:t>
            </w:r>
          </w:hyperlink>
        </w:p>
        <w:p>
          <w:pPr>
            <w:pStyle w:val="Contents5"/>
            <w:tabs>
              <w:tab w:val="clear" w:pos="7892"/>
              <w:tab w:val="right" w:pos="9026" w:leader="dot"/>
            </w:tabs>
            <w:rPr/>
          </w:pPr>
          <w:hyperlink w:anchor="__RefHeading___Toc8331257_417432637">
            <w:r>
              <w:rPr>
                <w:webHidden/>
                <w:rStyle w:val="IndexLink"/>
                <w:rtl w:val="true"/>
              </w:rPr>
              <w:t>هذا ما وعدني ربي</w:t>
            </w:r>
            <w:r>
              <w:rPr>
                <w:rStyle w:val="IndexLink"/>
                <w:rtl w:val="true"/>
              </w:rPr>
              <w:t>:</w:t>
              <w:tab/>
            </w:r>
            <w:r>
              <w:rPr>
                <w:rStyle w:val="IndexLink"/>
              </w:rPr>
              <w:t>128</w:t>
            </w:r>
          </w:hyperlink>
        </w:p>
        <w:p>
          <w:pPr>
            <w:pStyle w:val="Contents4"/>
            <w:tabs>
              <w:tab w:val="clear" w:pos="8176"/>
              <w:tab w:val="right" w:pos="9026" w:leader="dot"/>
            </w:tabs>
            <w:rPr/>
          </w:pPr>
          <w:hyperlink w:anchor="__RefHeading___Toc8331259_417432637">
            <w:r>
              <w:rPr>
                <w:webHidden/>
                <w:rStyle w:val="IndexLink"/>
                <w:rtl w:val="true"/>
              </w:rPr>
              <w:t>الفصل الرابع</w:t>
            </w:r>
            <w:r>
              <w:rPr>
                <w:rStyle w:val="IndexLink"/>
                <w:rtl w:val="true"/>
              </w:rPr>
              <w:t xml:space="preserve">: </w:t>
            </w:r>
            <w:r>
              <w:rPr>
                <w:rStyle w:val="IndexLink"/>
                <w:rtl w:val="true"/>
              </w:rPr>
              <w:t>منزل الرسول صلّى اللّه عليه و آله و جوار أم هاني</w:t>
            </w:r>
            <w:r>
              <w:rPr>
                <w:rStyle w:val="IndexLink"/>
                <w:rtl w:val="true"/>
              </w:rPr>
              <w:tab/>
            </w:r>
            <w:r>
              <w:rPr>
                <w:rStyle w:val="IndexLink"/>
              </w:rPr>
              <w:t>132</w:t>
            </w:r>
          </w:hyperlink>
        </w:p>
        <w:p>
          <w:pPr>
            <w:pStyle w:val="Contents5"/>
            <w:tabs>
              <w:tab w:val="clear" w:pos="7892"/>
              <w:tab w:val="right" w:pos="9026" w:leader="dot"/>
            </w:tabs>
            <w:rPr/>
          </w:pPr>
          <w:hyperlink w:anchor="__RefHeading___Toc8331261_41743263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8331263_417432637">
            <w:r>
              <w:rPr>
                <w:webHidden/>
                <w:rStyle w:val="IndexLink"/>
                <w:rtl w:val="true"/>
              </w:rPr>
              <w:t xml:space="preserve">أين نزل النبي صلّى اللّه عليه و آله في مكة؟ </w:t>
            </w:r>
            <w:r>
              <w:rPr>
                <w:rStyle w:val="IndexLink"/>
                <w:rtl w:val="true"/>
              </w:rPr>
              <w:t>! :</w:t>
              <w:tab/>
            </w:r>
            <w:r>
              <w:rPr>
                <w:rStyle w:val="IndexLink"/>
              </w:rPr>
              <w:t>134</w:t>
            </w:r>
          </w:hyperlink>
        </w:p>
        <w:p>
          <w:pPr>
            <w:pStyle w:val="Contents5"/>
            <w:tabs>
              <w:tab w:val="clear" w:pos="7892"/>
              <w:tab w:val="right" w:pos="9026" w:leader="dot"/>
            </w:tabs>
            <w:rPr/>
          </w:pPr>
          <w:hyperlink w:anchor="__RefHeading___Toc8331265_417432637">
            <w:r>
              <w:rPr>
                <w:webHidden/>
                <w:rStyle w:val="IndexLink"/>
                <w:rtl w:val="true"/>
              </w:rPr>
              <w:t>هذا منزلنا يا جابر</w:t>
            </w:r>
            <w:r>
              <w:rPr>
                <w:rStyle w:val="IndexLink"/>
                <w:rtl w:val="true"/>
              </w:rPr>
              <w:t>:</w:t>
              <w:tab/>
            </w:r>
            <w:r>
              <w:rPr>
                <w:rStyle w:val="IndexLink"/>
              </w:rPr>
              <w:t>136</w:t>
            </w:r>
          </w:hyperlink>
        </w:p>
        <w:p>
          <w:pPr>
            <w:pStyle w:val="Contents5"/>
            <w:tabs>
              <w:tab w:val="clear" w:pos="7892"/>
              <w:tab w:val="right" w:pos="9026" w:leader="dot"/>
            </w:tabs>
            <w:rPr/>
          </w:pPr>
          <w:hyperlink w:anchor="__RefHeading___Toc8331267_417432637">
            <w:r>
              <w:rPr>
                <w:webHidden/>
                <w:rStyle w:val="IndexLink"/>
                <w:rtl w:val="true"/>
              </w:rPr>
              <w:t>الحكمة في اختيار موضع النزول</w:t>
            </w:r>
            <w:r>
              <w:rPr>
                <w:rStyle w:val="IndexLink"/>
                <w:rtl w:val="true"/>
              </w:rPr>
              <w:t>:</w:t>
              <w:tab/>
            </w:r>
            <w:r>
              <w:rPr>
                <w:rStyle w:val="IndexLink"/>
              </w:rPr>
              <w:t>137</w:t>
            </w:r>
          </w:hyperlink>
        </w:p>
        <w:p>
          <w:pPr>
            <w:pStyle w:val="Contents5"/>
            <w:tabs>
              <w:tab w:val="clear" w:pos="7892"/>
              <w:tab w:val="right" w:pos="9026" w:leader="dot"/>
            </w:tabs>
            <w:rPr/>
          </w:pPr>
          <w:hyperlink w:anchor="__RefHeading___Toc8331269_417432637">
            <w:r>
              <w:rPr>
                <w:webHidden/>
                <w:rStyle w:val="IndexLink"/>
                <w:rtl w:val="true"/>
              </w:rPr>
              <w:t>النبي صلّى اللّه عليه و آله يصل الماضي بالحاضر</w:t>
            </w:r>
            <w:r>
              <w:rPr>
                <w:rStyle w:val="IndexLink"/>
                <w:rtl w:val="true"/>
              </w:rPr>
              <w:t>:</w:t>
              <w:tab/>
            </w:r>
            <w:r>
              <w:rPr>
                <w:rStyle w:val="IndexLink"/>
              </w:rPr>
              <w:t>138</w:t>
            </w:r>
          </w:hyperlink>
        </w:p>
        <w:p>
          <w:pPr>
            <w:pStyle w:val="Contents5"/>
            <w:tabs>
              <w:tab w:val="clear" w:pos="7892"/>
              <w:tab w:val="right" w:pos="9026" w:leader="dot"/>
            </w:tabs>
            <w:rPr/>
          </w:pPr>
          <w:hyperlink w:anchor="__RefHeading___Toc8331271_417432637">
            <w:r>
              <w:rPr>
                <w:webHidden/>
                <w:rStyle w:val="IndexLink"/>
                <w:rtl w:val="true"/>
              </w:rPr>
              <w:t xml:space="preserve">أين نزل رسول اللّه صلّى اللّه عليه و آله؟ </w:t>
            </w:r>
            <w:r>
              <w:rPr>
                <w:rStyle w:val="IndexLink"/>
                <w:rtl w:val="true"/>
              </w:rPr>
              <w:t>! :</w:t>
              <w:tab/>
            </w:r>
            <w:r>
              <w:rPr>
                <w:rStyle w:val="IndexLink"/>
              </w:rPr>
              <w:t>139</w:t>
            </w:r>
          </w:hyperlink>
        </w:p>
        <w:p>
          <w:pPr>
            <w:pStyle w:val="Contents5"/>
            <w:tabs>
              <w:tab w:val="clear" w:pos="7892"/>
              <w:tab w:val="right" w:pos="9026" w:leader="dot"/>
            </w:tabs>
            <w:rPr/>
          </w:pPr>
          <w:hyperlink w:anchor="__RefHeading___Toc8331273_417432637">
            <w:r>
              <w:rPr>
                <w:webHidden/>
                <w:rStyle w:val="IndexLink"/>
                <w:rtl w:val="true"/>
              </w:rPr>
              <w:t>إرث عقيل لأبي طالب دون علي و جعفر</w:t>
            </w:r>
            <w:r>
              <w:rPr>
                <w:rStyle w:val="IndexLink"/>
                <w:rtl w:val="true"/>
              </w:rPr>
              <w:t>:</w:t>
              <w:tab/>
            </w:r>
            <w:r>
              <w:rPr>
                <w:rStyle w:val="IndexLink"/>
              </w:rPr>
              <w:t>139</w:t>
            </w:r>
          </w:hyperlink>
        </w:p>
        <w:p>
          <w:pPr>
            <w:pStyle w:val="Contents5"/>
            <w:tabs>
              <w:tab w:val="clear" w:pos="7892"/>
              <w:tab w:val="right" w:pos="9026" w:leader="dot"/>
            </w:tabs>
            <w:rPr/>
          </w:pPr>
          <w:hyperlink w:anchor="__RefHeading___Toc8331275_417432637">
            <w:r>
              <w:rPr>
                <w:webHidden/>
                <w:rStyle w:val="IndexLink"/>
                <w:rtl w:val="true"/>
              </w:rPr>
              <w:t>الإخبار بالغيب عن موضع نزوله صلّى اللّه عليه و آله</w:t>
            </w:r>
            <w:r>
              <w:rPr>
                <w:rStyle w:val="IndexLink"/>
                <w:rtl w:val="true"/>
              </w:rPr>
              <w:t>:</w:t>
              <w:tab/>
            </w:r>
            <w:r>
              <w:rPr>
                <w:rStyle w:val="IndexLink"/>
              </w:rPr>
              <w:t>142</w:t>
            </w:r>
          </w:hyperlink>
        </w:p>
        <w:p>
          <w:pPr>
            <w:pStyle w:val="Contents5"/>
            <w:tabs>
              <w:tab w:val="clear" w:pos="7892"/>
              <w:tab w:val="right" w:pos="9026" w:leader="dot"/>
            </w:tabs>
            <w:rPr/>
          </w:pPr>
          <w:hyperlink w:anchor="__RefHeading___Toc8331277_417432637">
            <w:r>
              <w:rPr>
                <w:webHidden/>
                <w:rStyle w:val="IndexLink"/>
                <w:rtl w:val="true"/>
              </w:rPr>
              <w:t>لا ينزل النبي صلّى اللّه عليه و آله بيوت مكة</w:t>
            </w:r>
            <w:r>
              <w:rPr>
                <w:rStyle w:val="IndexLink"/>
                <w:rtl w:val="true"/>
              </w:rPr>
              <w:t>:</w:t>
              <w:tab/>
            </w:r>
            <w:r>
              <w:rPr>
                <w:rStyle w:val="IndexLink"/>
              </w:rPr>
              <w:t>142</w:t>
            </w:r>
          </w:hyperlink>
        </w:p>
        <w:p>
          <w:pPr>
            <w:pStyle w:val="Contents5"/>
            <w:tabs>
              <w:tab w:val="clear" w:pos="7892"/>
              <w:tab w:val="right" w:pos="9026" w:leader="dot"/>
            </w:tabs>
            <w:rPr/>
          </w:pPr>
          <w:hyperlink w:anchor="__RefHeading___Toc8331279_417432637">
            <w:r>
              <w:rPr>
                <w:webHidden/>
                <w:rStyle w:val="IndexLink"/>
                <w:rtl w:val="true"/>
              </w:rPr>
              <w:t>النبي صلّى اللّه عليه و آله لا يدخل دور مكة</w:t>
            </w:r>
            <w:r>
              <w:rPr>
                <w:rStyle w:val="IndexLink"/>
                <w:rtl w:val="true"/>
              </w:rPr>
              <w:t>:</w:t>
              <w:tab/>
            </w:r>
            <w:r>
              <w:rPr>
                <w:rStyle w:val="IndexLink"/>
              </w:rPr>
              <w:t>143</w:t>
            </w:r>
          </w:hyperlink>
        </w:p>
        <w:p>
          <w:pPr>
            <w:pStyle w:val="Contents5"/>
            <w:tabs>
              <w:tab w:val="clear" w:pos="7892"/>
              <w:tab w:val="right" w:pos="9026" w:leader="dot"/>
            </w:tabs>
            <w:rPr/>
          </w:pPr>
          <w:hyperlink w:anchor="__RefHeading___Toc8331281_417432637">
            <w:r>
              <w:rPr>
                <w:webHidden/>
                <w:rStyle w:val="IndexLink"/>
                <w:rtl w:val="true"/>
              </w:rPr>
              <w:t>تكريم النبي صلّى اللّه عليه و آله لأم هاني</w:t>
            </w:r>
            <w:r>
              <w:rPr>
                <w:rStyle w:val="IndexLink"/>
                <w:rtl w:val="true"/>
              </w:rPr>
              <w:t>:</w:t>
              <w:tab/>
            </w:r>
            <w:r>
              <w:rPr>
                <w:rStyle w:val="IndexLink"/>
              </w:rPr>
              <w:t>146</w:t>
            </w:r>
          </w:hyperlink>
        </w:p>
        <w:p>
          <w:pPr>
            <w:pStyle w:val="Contents5"/>
            <w:tabs>
              <w:tab w:val="clear" w:pos="7892"/>
              <w:tab w:val="right" w:pos="9026" w:leader="dot"/>
            </w:tabs>
            <w:rPr/>
          </w:pPr>
          <w:hyperlink w:anchor="__RefHeading___Toc8331283_417432637">
            <w:r>
              <w:rPr>
                <w:webHidden/>
                <w:rStyle w:val="IndexLink"/>
                <w:rtl w:val="true"/>
              </w:rPr>
              <w:t>علي عليه السّلام و أم هاني</w:t>
            </w:r>
            <w:r>
              <w:rPr>
                <w:rStyle w:val="IndexLink"/>
                <w:rtl w:val="true"/>
              </w:rPr>
              <w:t>:</w:t>
              <w:tab/>
            </w:r>
            <w:r>
              <w:rPr>
                <w:rStyle w:val="IndexLink"/>
              </w:rPr>
              <w:t>147</w:t>
            </w:r>
          </w:hyperlink>
        </w:p>
        <w:p>
          <w:pPr>
            <w:pStyle w:val="Contents5"/>
            <w:tabs>
              <w:tab w:val="clear" w:pos="7892"/>
              <w:tab w:val="right" w:pos="9026" w:leader="dot"/>
            </w:tabs>
            <w:rPr/>
          </w:pPr>
          <w:hyperlink w:anchor="__RefHeading___Toc8331285_417432637">
            <w:r>
              <w:rPr>
                <w:webHidden/>
                <w:rStyle w:val="IndexLink"/>
                <w:rtl w:val="true"/>
              </w:rPr>
              <w:t>الأمان</w:t>
            </w:r>
            <w:r>
              <w:rPr>
                <w:rStyle w:val="IndexLink"/>
                <w:rtl w:val="true"/>
              </w:rPr>
              <w:t xml:space="preserve">. . </w:t>
            </w:r>
            <w:r>
              <w:rPr>
                <w:rStyle w:val="IndexLink"/>
                <w:rtl w:val="true"/>
              </w:rPr>
              <w:t>و الجوار</w:t>
            </w:r>
            <w:r>
              <w:rPr>
                <w:rStyle w:val="IndexLink"/>
                <w:rtl w:val="true"/>
              </w:rPr>
              <w:t>:</w:t>
              <w:tab/>
            </w:r>
            <w:r>
              <w:rPr>
                <w:rStyle w:val="IndexLink"/>
              </w:rPr>
              <w:t>152</w:t>
            </w:r>
          </w:hyperlink>
        </w:p>
        <w:p>
          <w:pPr>
            <w:pStyle w:val="Contents5"/>
            <w:tabs>
              <w:tab w:val="clear" w:pos="7892"/>
              <w:tab w:val="right" w:pos="9026" w:leader="dot"/>
            </w:tabs>
            <w:rPr/>
          </w:pPr>
          <w:hyperlink w:anchor="__RefHeading___Toc8331287_417432637">
            <w:r>
              <w:rPr>
                <w:webHidden/>
                <w:rStyle w:val="IndexLink"/>
                <w:rtl w:val="true"/>
              </w:rPr>
              <w:t xml:space="preserve">من الذين آوتهم أم هاني؟ </w:t>
            </w:r>
            <w:r>
              <w:rPr>
                <w:rStyle w:val="IndexLink"/>
                <w:rtl w:val="true"/>
              </w:rPr>
              <w:t>! :</w:t>
              <w:tab/>
            </w:r>
            <w:r>
              <w:rPr>
                <w:rStyle w:val="IndexLink"/>
              </w:rPr>
              <w:t>154</w:t>
            </w:r>
          </w:hyperlink>
        </w:p>
        <w:p>
          <w:pPr>
            <w:pStyle w:val="Contents5"/>
            <w:tabs>
              <w:tab w:val="clear" w:pos="7892"/>
              <w:tab w:val="right" w:pos="9026" w:leader="dot"/>
            </w:tabs>
            <w:rPr/>
          </w:pPr>
          <w:hyperlink w:anchor="__RefHeading___Toc8331289_417432637">
            <w:r>
              <w:rPr>
                <w:webHidden/>
                <w:rStyle w:val="IndexLink"/>
                <w:rtl w:val="true"/>
              </w:rPr>
              <w:t>لقاء علي عليه السّلام بأم هاني</w:t>
            </w:r>
            <w:r>
              <w:rPr>
                <w:rStyle w:val="IndexLink"/>
                <w:rtl w:val="true"/>
              </w:rPr>
              <w:t>:</w:t>
              <w:tab/>
            </w:r>
            <w:r>
              <w:rPr>
                <w:rStyle w:val="IndexLink"/>
              </w:rPr>
              <w:t>155</w:t>
            </w:r>
          </w:hyperlink>
        </w:p>
        <w:p>
          <w:pPr>
            <w:pStyle w:val="Contents5"/>
            <w:tabs>
              <w:tab w:val="clear" w:pos="7892"/>
              <w:tab w:val="right" w:pos="9026" w:leader="dot"/>
            </w:tabs>
            <w:rPr/>
          </w:pPr>
          <w:hyperlink w:anchor="__RefHeading___Toc8331291_417432637">
            <w:r>
              <w:rPr>
                <w:webHidden/>
                <w:rStyle w:val="IndexLink"/>
                <w:rtl w:val="true"/>
              </w:rPr>
              <w:t>خوف الجبناء</w:t>
            </w:r>
            <w:r>
              <w:rPr>
                <w:rStyle w:val="IndexLink"/>
                <w:rtl w:val="true"/>
              </w:rPr>
              <w:t>:</w:t>
              <w:tab/>
            </w:r>
            <w:r>
              <w:rPr>
                <w:rStyle w:val="IndexLink"/>
              </w:rPr>
              <w:t>156</w:t>
            </w:r>
          </w:hyperlink>
        </w:p>
        <w:p>
          <w:pPr>
            <w:pStyle w:val="Contents5"/>
            <w:tabs>
              <w:tab w:val="clear" w:pos="7892"/>
              <w:tab w:val="right" w:pos="9026" w:leader="dot"/>
            </w:tabs>
            <w:rPr/>
          </w:pPr>
          <w:hyperlink w:anchor="__RefHeading___Toc8331293_417432637">
            <w:r>
              <w:rPr>
                <w:webHidden/>
                <w:rStyle w:val="IndexLink"/>
                <w:rtl w:val="true"/>
              </w:rPr>
              <w:t>لم تصرح أم هاني بما تطلب</w:t>
            </w:r>
            <w:r>
              <w:rPr>
                <w:rStyle w:val="IndexLink"/>
                <w:rtl w:val="true"/>
              </w:rPr>
              <w:t>:</w:t>
              <w:tab/>
            </w:r>
            <w:r>
              <w:rPr>
                <w:rStyle w:val="IndexLink"/>
              </w:rPr>
              <w:t>156</w:t>
            </w:r>
          </w:hyperlink>
        </w:p>
        <w:p>
          <w:pPr>
            <w:pStyle w:val="Contents5"/>
            <w:tabs>
              <w:tab w:val="clear" w:pos="7892"/>
              <w:tab w:val="right" w:pos="9026" w:leader="dot"/>
            </w:tabs>
            <w:rPr/>
          </w:pPr>
          <w:hyperlink w:anchor="__RefHeading___Toc8331295_417432637">
            <w:r>
              <w:rPr>
                <w:webHidden/>
                <w:rStyle w:val="IndexLink"/>
                <w:rtl w:val="true"/>
              </w:rPr>
              <w:t>موقف الزهراء عليها السّلام من أم هاني</w:t>
            </w:r>
            <w:r>
              <w:rPr>
                <w:rStyle w:val="IndexLink"/>
                <w:rtl w:val="true"/>
              </w:rPr>
              <w:t>:</w:t>
              <w:tab/>
            </w:r>
            <w:r>
              <w:rPr>
                <w:rStyle w:val="IndexLink"/>
              </w:rPr>
              <w:t>157</w:t>
            </w:r>
          </w:hyperlink>
        </w:p>
        <w:p>
          <w:pPr>
            <w:pStyle w:val="Contents5"/>
            <w:tabs>
              <w:tab w:val="clear" w:pos="7892"/>
              <w:tab w:val="right" w:pos="9026" w:leader="dot"/>
            </w:tabs>
            <w:rPr/>
          </w:pPr>
          <w:hyperlink w:anchor="__RefHeading___Toc8331297_417432637">
            <w:r>
              <w:rPr>
                <w:webHidden/>
                <w:rStyle w:val="IndexLink"/>
                <w:rtl w:val="true"/>
              </w:rPr>
              <w:t>أم هاني لا تجير على رسول اللّه صلّى اللّه عليه و آله</w:t>
            </w:r>
            <w:r>
              <w:rPr>
                <w:rStyle w:val="IndexLink"/>
                <w:rtl w:val="true"/>
              </w:rPr>
              <w:t>:</w:t>
              <w:tab/>
            </w:r>
            <w:r>
              <w:rPr>
                <w:rStyle w:val="IndexLink"/>
              </w:rPr>
              <w:t>157</w:t>
            </w:r>
          </w:hyperlink>
        </w:p>
        <w:p>
          <w:pPr>
            <w:pStyle w:val="Contents5"/>
            <w:tabs>
              <w:tab w:val="clear" w:pos="7892"/>
              <w:tab w:val="right" w:pos="9026" w:leader="dot"/>
            </w:tabs>
            <w:rPr/>
          </w:pPr>
          <w:hyperlink w:anchor="__RefHeading___Toc8331299_417432637">
            <w:r>
              <w:rPr>
                <w:webHidden/>
                <w:rStyle w:val="IndexLink"/>
                <w:rtl w:val="true"/>
              </w:rPr>
              <w:t>ما مثلك يجهل الإسلام</w:t>
            </w:r>
            <w:r>
              <w:rPr>
                <w:rStyle w:val="IndexLink"/>
                <w:rtl w:val="true"/>
              </w:rPr>
              <w:t>:</w:t>
              <w:tab/>
            </w:r>
            <w:r>
              <w:rPr>
                <w:rStyle w:val="IndexLink"/>
              </w:rPr>
              <w:t>158</w:t>
            </w:r>
          </w:hyperlink>
        </w:p>
        <w:p>
          <w:pPr>
            <w:pStyle w:val="Contents5"/>
            <w:tabs>
              <w:tab w:val="clear" w:pos="7892"/>
              <w:tab w:val="right" w:pos="9026" w:leader="dot"/>
            </w:tabs>
            <w:rPr/>
          </w:pPr>
          <w:hyperlink w:anchor="__RefHeading___Toc8331301_417432637">
            <w:r>
              <w:rPr>
                <w:webHidden/>
                <w:rStyle w:val="IndexLink"/>
                <w:rtl w:val="true"/>
              </w:rPr>
              <w:t>خوف المشركين من عمر</w:t>
            </w:r>
            <w:r>
              <w:rPr>
                <w:rStyle w:val="IndexLink"/>
                <w:rtl w:val="true"/>
              </w:rPr>
              <w:t>:</w:t>
              <w:tab/>
            </w:r>
            <w:r>
              <w:rPr>
                <w:rStyle w:val="IndexLink"/>
              </w:rPr>
              <w:t>159</w:t>
            </w:r>
          </w:hyperlink>
        </w:p>
        <w:p>
          <w:pPr>
            <w:pStyle w:val="Contents5"/>
            <w:tabs>
              <w:tab w:val="clear" w:pos="7892"/>
              <w:tab w:val="right" w:pos="9026" w:leader="dot"/>
            </w:tabs>
            <w:rPr/>
          </w:pPr>
          <w:hyperlink w:anchor="__RefHeading___Toc8331303_417432637">
            <w:r>
              <w:rPr>
                <w:webHidden/>
                <w:rStyle w:val="IndexLink"/>
                <w:rtl w:val="true"/>
              </w:rPr>
              <w:t>رنة إبليس</w:t>
            </w:r>
            <w:r>
              <w:rPr>
                <w:rStyle w:val="IndexLink"/>
                <w:rtl w:val="true"/>
              </w:rPr>
              <w:t xml:space="preserve">. . </w:t>
            </w:r>
            <w:r>
              <w:rPr>
                <w:rStyle w:val="IndexLink"/>
                <w:rtl w:val="true"/>
              </w:rPr>
              <w:t>و حديث نائلة و</w:t>
            </w:r>
            <w:r>
              <w:rPr>
                <w:rStyle w:val="IndexLink"/>
                <w:rtl w:val="true"/>
              </w:rPr>
              <w:t>. . :</w:t>
              <w:tab/>
            </w:r>
            <w:r>
              <w:rPr>
                <w:rStyle w:val="IndexLink"/>
              </w:rPr>
              <w:t>159</w:t>
            </w:r>
          </w:hyperlink>
        </w:p>
        <w:p>
          <w:pPr>
            <w:pStyle w:val="Contents4"/>
            <w:tabs>
              <w:tab w:val="clear" w:pos="8176"/>
              <w:tab w:val="right" w:pos="9026" w:leader="dot"/>
            </w:tabs>
            <w:rPr/>
          </w:pPr>
          <w:hyperlink w:anchor="__RefHeading___Toc8331305_417432637">
            <w:r>
              <w:rPr>
                <w:webHidden/>
                <w:rStyle w:val="IndexLink"/>
                <w:rtl w:val="true"/>
              </w:rPr>
              <w:t>الفصل الخامس</w:t>
            </w:r>
            <w:r>
              <w:rPr>
                <w:rStyle w:val="IndexLink"/>
                <w:rtl w:val="true"/>
              </w:rPr>
              <w:t xml:space="preserve">: </w:t>
            </w:r>
            <w:r>
              <w:rPr>
                <w:rStyle w:val="IndexLink"/>
                <w:rtl w:val="true"/>
              </w:rPr>
              <w:t>ما جرى لأبى قحافة</w:t>
            </w:r>
            <w:r>
              <w:rPr>
                <w:rStyle w:val="IndexLink"/>
                <w:rtl w:val="true"/>
              </w:rPr>
              <w:tab/>
            </w:r>
            <w:r>
              <w:rPr>
                <w:rStyle w:val="IndexLink"/>
              </w:rPr>
              <w:t>164</w:t>
            </w:r>
          </w:hyperlink>
        </w:p>
        <w:p>
          <w:pPr>
            <w:pStyle w:val="Contents5"/>
            <w:tabs>
              <w:tab w:val="clear" w:pos="7892"/>
              <w:tab w:val="right" w:pos="9026" w:leader="dot"/>
            </w:tabs>
            <w:rPr/>
          </w:pPr>
          <w:hyperlink w:anchor="__RefHeading___Toc8331307_41743263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8331309_417432637">
            <w:r>
              <w:rPr>
                <w:webHidden/>
                <w:rStyle w:val="IndexLink"/>
                <w:rtl w:val="true"/>
              </w:rPr>
              <w:t>إسلام أبي قحافة</w:t>
            </w:r>
            <w:r>
              <w:rPr>
                <w:rStyle w:val="IndexLink"/>
                <w:rtl w:val="true"/>
              </w:rPr>
              <w:t>:</w:t>
              <w:tab/>
            </w:r>
            <w:r>
              <w:rPr>
                <w:rStyle w:val="IndexLink"/>
              </w:rPr>
              <w:t>166</w:t>
            </w:r>
          </w:hyperlink>
        </w:p>
        <w:p>
          <w:pPr>
            <w:pStyle w:val="Contents5"/>
            <w:tabs>
              <w:tab w:val="clear" w:pos="7892"/>
              <w:tab w:val="right" w:pos="9026" w:leader="dot"/>
            </w:tabs>
            <w:rPr/>
          </w:pPr>
          <w:hyperlink w:anchor="__RefHeading___Toc8331311_417432637">
            <w:r>
              <w:rPr>
                <w:webHidden/>
                <w:rStyle w:val="IndexLink"/>
                <w:rtl w:val="true"/>
              </w:rPr>
              <w:t>الحديثان الأخيران</w:t>
            </w:r>
            <w:r>
              <w:rPr>
                <w:rStyle w:val="IndexLink"/>
                <w:rtl w:val="true"/>
              </w:rPr>
              <w:t>:</w:t>
              <w:tab/>
            </w:r>
            <w:r>
              <w:rPr>
                <w:rStyle w:val="IndexLink"/>
              </w:rPr>
              <w:t>170</w:t>
            </w:r>
          </w:hyperlink>
        </w:p>
        <w:p>
          <w:pPr>
            <w:pStyle w:val="Contents5"/>
            <w:tabs>
              <w:tab w:val="clear" w:pos="7892"/>
              <w:tab w:val="right" w:pos="9026" w:leader="dot"/>
            </w:tabs>
            <w:rPr/>
          </w:pPr>
          <w:hyperlink w:anchor="__RefHeading___Toc8331313_417432637">
            <w:r>
              <w:rPr>
                <w:webHidden/>
                <w:rStyle w:val="IndexLink"/>
                <w:rtl w:val="true"/>
              </w:rPr>
              <w:t>أبو بكر يريد طوق أخته</w:t>
            </w:r>
            <w:r>
              <w:rPr>
                <w:rStyle w:val="IndexLink"/>
                <w:rtl w:val="true"/>
              </w:rPr>
              <w:t>:</w:t>
              <w:tab/>
            </w:r>
            <w:r>
              <w:rPr>
                <w:rStyle w:val="IndexLink"/>
              </w:rPr>
              <w:t>172</w:t>
            </w:r>
          </w:hyperlink>
        </w:p>
        <w:p>
          <w:pPr>
            <w:pStyle w:val="Contents5"/>
            <w:tabs>
              <w:tab w:val="clear" w:pos="7892"/>
              <w:tab w:val="right" w:pos="9026" w:leader="dot"/>
            </w:tabs>
            <w:rPr/>
          </w:pPr>
          <w:hyperlink w:anchor="__RefHeading___Toc8331315_417432637">
            <w:r>
              <w:rPr>
                <w:webHidden/>
                <w:rStyle w:val="IndexLink"/>
                <w:rtl w:val="true"/>
              </w:rPr>
              <w:t>أربعة أسلمواهم و آباؤهم</w:t>
            </w:r>
            <w:r>
              <w:rPr>
                <w:rStyle w:val="IndexLink"/>
                <w:rtl w:val="true"/>
              </w:rPr>
              <w:t>:</w:t>
              <w:tab/>
            </w:r>
            <w:r>
              <w:rPr>
                <w:rStyle w:val="IndexLink"/>
              </w:rPr>
              <w:t>173</w:t>
            </w:r>
          </w:hyperlink>
        </w:p>
        <w:p>
          <w:pPr>
            <w:pStyle w:val="Contents5"/>
            <w:tabs>
              <w:tab w:val="clear" w:pos="7892"/>
              <w:tab w:val="right" w:pos="9026" w:leader="dot"/>
            </w:tabs>
            <w:rPr/>
          </w:pPr>
          <w:hyperlink w:anchor="__RefHeading___Toc8331317_417432637">
            <w:r>
              <w:rPr>
                <w:webHidden/>
                <w:rStyle w:val="IndexLink"/>
                <w:rtl w:val="true"/>
              </w:rPr>
              <w:t>إسلام أبوي أبي بكر</w:t>
            </w:r>
            <w:r>
              <w:rPr>
                <w:rStyle w:val="IndexLink"/>
                <w:rtl w:val="true"/>
              </w:rPr>
              <w:t>:</w:t>
              <w:tab/>
            </w:r>
            <w:r>
              <w:rPr>
                <w:rStyle w:val="IndexLink"/>
              </w:rPr>
              <w:t>174</w:t>
            </w:r>
          </w:hyperlink>
        </w:p>
        <w:p>
          <w:pPr>
            <w:pStyle w:val="Contents5"/>
            <w:tabs>
              <w:tab w:val="clear" w:pos="7892"/>
              <w:tab w:val="right" w:pos="9026" w:leader="dot"/>
            </w:tabs>
            <w:rPr/>
          </w:pPr>
          <w:hyperlink w:anchor="__RefHeading___Toc8331319_417432637">
            <w:r>
              <w:rPr>
                <w:webHidden/>
                <w:rStyle w:val="IndexLink"/>
                <w:rtl w:val="true"/>
              </w:rPr>
              <w:t>آيات في بر أبي بكر بأبويه</w:t>
            </w:r>
            <w:r>
              <w:rPr>
                <w:rStyle w:val="IndexLink"/>
                <w:rtl w:val="true"/>
              </w:rPr>
              <w:t>:</w:t>
              <w:tab/>
            </w:r>
            <w:r>
              <w:rPr>
                <w:rStyle w:val="IndexLink"/>
              </w:rPr>
              <w:t>175</w:t>
            </w:r>
          </w:hyperlink>
        </w:p>
        <w:p>
          <w:pPr>
            <w:pStyle w:val="Contents5"/>
            <w:tabs>
              <w:tab w:val="clear" w:pos="7892"/>
              <w:tab w:val="right" w:pos="9026" w:leader="dot"/>
            </w:tabs>
            <w:rPr/>
          </w:pPr>
          <w:hyperlink w:anchor="__RefHeading___Toc8331321_417432637">
            <w:r>
              <w:rPr>
                <w:webHidden/>
                <w:rStyle w:val="IndexLink"/>
                <w:rtl w:val="true"/>
              </w:rPr>
              <w:t>أبو بكر يضرب أباه</w:t>
            </w:r>
            <w:r>
              <w:rPr>
                <w:rStyle w:val="IndexLink"/>
                <w:rtl w:val="true"/>
              </w:rPr>
              <w:t>:</w:t>
              <w:tab/>
            </w:r>
            <w:r>
              <w:rPr>
                <w:rStyle w:val="IndexLink"/>
              </w:rPr>
              <w:t>179</w:t>
            </w:r>
          </w:hyperlink>
        </w:p>
        <w:p>
          <w:pPr>
            <w:pStyle w:val="Contents5"/>
            <w:tabs>
              <w:tab w:val="clear" w:pos="7892"/>
              <w:tab w:val="right" w:pos="9026" w:leader="dot"/>
            </w:tabs>
            <w:rPr/>
          </w:pPr>
          <w:hyperlink w:anchor="__RefHeading___Toc8331323_417432637">
            <w:r>
              <w:rPr>
                <w:webHidden/>
                <w:rStyle w:val="IndexLink"/>
                <w:rtl w:val="true"/>
              </w:rPr>
              <w:t>أسلم تسلم</w:t>
            </w:r>
            <w:r>
              <w:rPr>
                <w:rStyle w:val="IndexLink"/>
                <w:rtl w:val="true"/>
              </w:rPr>
              <w:t>:</w:t>
              <w:tab/>
            </w:r>
            <w:r>
              <w:rPr>
                <w:rStyle w:val="IndexLink"/>
              </w:rPr>
              <w:t>181</w:t>
            </w:r>
          </w:hyperlink>
        </w:p>
        <w:p>
          <w:pPr>
            <w:pStyle w:val="Contents5"/>
            <w:tabs>
              <w:tab w:val="clear" w:pos="7892"/>
              <w:tab w:val="right" w:pos="9026" w:leader="dot"/>
            </w:tabs>
            <w:rPr/>
          </w:pPr>
          <w:hyperlink w:anchor="__RefHeading___Toc8331325_417432637">
            <w:r>
              <w:rPr>
                <w:webHidden/>
                <w:rStyle w:val="IndexLink"/>
                <w:rtl w:val="true"/>
              </w:rPr>
              <w:t>مفارقات لا علاج لها</w:t>
            </w:r>
            <w:r>
              <w:rPr>
                <w:rStyle w:val="IndexLink"/>
                <w:rtl w:val="true"/>
              </w:rPr>
              <w:t>:</w:t>
              <w:tab/>
            </w:r>
            <w:r>
              <w:rPr>
                <w:rStyle w:val="IndexLink"/>
              </w:rPr>
              <w:t>182</w:t>
            </w:r>
          </w:hyperlink>
        </w:p>
        <w:p>
          <w:pPr>
            <w:pStyle w:val="Contents5"/>
            <w:tabs>
              <w:tab w:val="clear" w:pos="7892"/>
              <w:tab w:val="right" w:pos="9026" w:leader="dot"/>
            </w:tabs>
            <w:rPr/>
          </w:pPr>
          <w:hyperlink w:anchor="__RefHeading___Toc8331327_417432637">
            <w:r>
              <w:rPr>
                <w:webHidden/>
                <w:rStyle w:val="IndexLink"/>
                <w:rtl w:val="true"/>
              </w:rPr>
              <w:t>الأمانة اليوم قليل</w:t>
            </w:r>
            <w:r>
              <w:rPr>
                <w:rStyle w:val="IndexLink"/>
                <w:rtl w:val="true"/>
              </w:rPr>
              <w:t>:</w:t>
              <w:tab/>
            </w:r>
            <w:r>
              <w:rPr>
                <w:rStyle w:val="IndexLink"/>
              </w:rPr>
              <w:t>182</w:t>
            </w:r>
          </w:hyperlink>
        </w:p>
        <w:p>
          <w:pPr>
            <w:pStyle w:val="Contents5"/>
            <w:tabs>
              <w:tab w:val="clear" w:pos="7892"/>
              <w:tab w:val="right" w:pos="9026" w:leader="dot"/>
            </w:tabs>
            <w:rPr/>
          </w:pPr>
          <w:hyperlink w:anchor="__RefHeading___Toc8331329_417432637">
            <w:r>
              <w:rPr>
                <w:webHidden/>
                <w:rStyle w:val="IndexLink"/>
                <w:rtl w:val="true"/>
              </w:rPr>
              <w:t>إسلام أبي طالب أقر لعينيه من إسلام أبيه</w:t>
            </w:r>
            <w:r>
              <w:rPr>
                <w:rStyle w:val="IndexLink"/>
                <w:rtl w:val="true"/>
              </w:rPr>
              <w:t>:</w:t>
              <w:tab/>
            </w:r>
            <w:r>
              <w:rPr>
                <w:rStyle w:val="IndexLink"/>
              </w:rPr>
              <w:t>183</w:t>
            </w:r>
          </w:hyperlink>
        </w:p>
        <w:p>
          <w:pPr>
            <w:pStyle w:val="Contents5"/>
            <w:tabs>
              <w:tab w:val="clear" w:pos="7892"/>
              <w:tab w:val="right" w:pos="9026" w:leader="dot"/>
            </w:tabs>
            <w:rPr/>
          </w:pPr>
          <w:hyperlink w:anchor="__RefHeading___Toc8331331_417432637">
            <w:r>
              <w:rPr>
                <w:webHidden/>
                <w:rStyle w:val="IndexLink"/>
                <w:rtl w:val="true"/>
              </w:rPr>
              <w:t>أبو قحافة أول مخضوب في الإسلام</w:t>
            </w:r>
            <w:r>
              <w:rPr>
                <w:rStyle w:val="IndexLink"/>
                <w:rtl w:val="true"/>
              </w:rPr>
              <w:t>:</w:t>
              <w:tab/>
            </w:r>
            <w:r>
              <w:rPr>
                <w:rStyle w:val="IndexLink"/>
              </w:rPr>
              <w:t>183</w:t>
            </w:r>
          </w:hyperlink>
        </w:p>
        <w:p>
          <w:pPr>
            <w:pStyle w:val="Contents4"/>
            <w:tabs>
              <w:tab w:val="clear" w:pos="8176"/>
              <w:tab w:val="right" w:pos="9026" w:leader="dot"/>
            </w:tabs>
            <w:rPr/>
          </w:pPr>
          <w:hyperlink w:anchor="__RefHeading___Toc8331333_417432637">
            <w:r>
              <w:rPr>
                <w:webHidden/>
                <w:rStyle w:val="IndexLink"/>
                <w:rtl w:val="true"/>
              </w:rPr>
              <w:t>الفصل السادس</w:t>
            </w:r>
            <w:r>
              <w:rPr>
                <w:rStyle w:val="IndexLink"/>
                <w:rtl w:val="true"/>
              </w:rPr>
              <w:t xml:space="preserve">: </w:t>
            </w:r>
            <w:r>
              <w:rPr>
                <w:rStyle w:val="IndexLink"/>
                <w:rtl w:val="true"/>
              </w:rPr>
              <w:t>طواف النبي صلّى اللّه عليه و آله و تحطيم الأصنام</w:t>
            </w:r>
            <w:r>
              <w:rPr>
                <w:rStyle w:val="IndexLink"/>
                <w:rtl w:val="true"/>
              </w:rPr>
              <w:tab/>
            </w:r>
            <w:r>
              <w:rPr>
                <w:rStyle w:val="IndexLink"/>
              </w:rPr>
              <w:t>186</w:t>
            </w:r>
          </w:hyperlink>
        </w:p>
        <w:p>
          <w:pPr>
            <w:pStyle w:val="Contents5"/>
            <w:tabs>
              <w:tab w:val="clear" w:pos="7892"/>
              <w:tab w:val="right" w:pos="9026" w:leader="dot"/>
            </w:tabs>
            <w:rPr/>
          </w:pPr>
          <w:hyperlink w:anchor="__RefHeading___Toc8331335_417432637">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8331337_417432637">
            <w:r>
              <w:rPr>
                <w:webHidden/>
                <w:rStyle w:val="IndexLink"/>
                <w:rtl w:val="true"/>
              </w:rPr>
              <w:t>طواف النبي صلّى اللّه عليه و آله بالبيت</w:t>
            </w:r>
            <w:r>
              <w:rPr>
                <w:rStyle w:val="IndexLink"/>
                <w:rtl w:val="true"/>
              </w:rPr>
              <w:t>:</w:t>
              <w:tab/>
            </w:r>
            <w:r>
              <w:rPr>
                <w:rStyle w:val="IndexLink"/>
              </w:rPr>
              <w:t>188</w:t>
            </w:r>
          </w:hyperlink>
        </w:p>
        <w:p>
          <w:pPr>
            <w:pStyle w:val="Contents5"/>
            <w:tabs>
              <w:tab w:val="clear" w:pos="7892"/>
              <w:tab w:val="right" w:pos="9026" w:leader="dot"/>
            </w:tabs>
            <w:rPr/>
          </w:pPr>
          <w:hyperlink w:anchor="__RefHeading___Toc8331339_417432637">
            <w:r>
              <w:rPr>
                <w:webHidden/>
                <w:rStyle w:val="IndexLink"/>
                <w:rtl w:val="true"/>
              </w:rPr>
              <w:t>تحطيم الأصنام في المسجد الحرام</w:t>
            </w:r>
            <w:r>
              <w:rPr>
                <w:rStyle w:val="IndexLink"/>
                <w:rtl w:val="true"/>
              </w:rPr>
              <w:t>:</w:t>
              <w:tab/>
            </w:r>
            <w:r>
              <w:rPr>
                <w:rStyle w:val="IndexLink"/>
              </w:rPr>
              <w:t>189</w:t>
            </w:r>
          </w:hyperlink>
        </w:p>
        <w:p>
          <w:pPr>
            <w:pStyle w:val="Contents5"/>
            <w:tabs>
              <w:tab w:val="clear" w:pos="7892"/>
              <w:tab w:val="right" w:pos="9026" w:leader="dot"/>
            </w:tabs>
            <w:rPr/>
          </w:pPr>
          <w:hyperlink w:anchor="__RefHeading___Toc8331341_417432637">
            <w:r>
              <w:rPr>
                <w:webHidden/>
                <w:rStyle w:val="IndexLink"/>
                <w:rtl w:val="true"/>
              </w:rPr>
              <w:t>إحالات على ما سبق</w:t>
            </w:r>
            <w:r>
              <w:rPr>
                <w:rStyle w:val="IndexLink"/>
                <w:rtl w:val="true"/>
              </w:rPr>
              <w:t>:</w:t>
              <w:tab/>
            </w:r>
            <w:r>
              <w:rPr>
                <w:rStyle w:val="IndexLink"/>
              </w:rPr>
              <w:t>192</w:t>
            </w:r>
          </w:hyperlink>
        </w:p>
        <w:p>
          <w:pPr>
            <w:pStyle w:val="Contents5"/>
            <w:tabs>
              <w:tab w:val="clear" w:pos="7892"/>
              <w:tab w:val="right" w:pos="9026" w:leader="dot"/>
            </w:tabs>
            <w:rPr/>
          </w:pPr>
          <w:hyperlink w:anchor="__RefHeading___Toc8331343_417432637">
            <w:r>
              <w:rPr>
                <w:webHidden/>
                <w:rStyle w:val="IndexLink"/>
                <w:rtl w:val="true"/>
              </w:rPr>
              <w:t>ألف</w:t>
            </w:r>
            <w:r>
              <w:rPr>
                <w:rStyle w:val="IndexLink"/>
                <w:rtl w:val="true"/>
              </w:rPr>
              <w:t xml:space="preserve">: </w:t>
            </w:r>
            <w:r>
              <w:rPr>
                <w:rStyle w:val="IndexLink"/>
                <w:rtl w:val="true"/>
              </w:rPr>
              <w:t>المسلمون يبتدرون وضوء رسول اللّه صلّى اللّه عليه و آله</w:t>
            </w:r>
            <w:r>
              <w:rPr>
                <w:rStyle w:val="IndexLink"/>
                <w:rtl w:val="true"/>
              </w:rPr>
              <w:t>:</w:t>
              <w:tab/>
            </w:r>
            <w:r>
              <w:rPr>
                <w:rStyle w:val="IndexLink"/>
              </w:rPr>
              <w:t>192</w:t>
            </w:r>
          </w:hyperlink>
        </w:p>
        <w:p>
          <w:pPr>
            <w:pStyle w:val="Contents5"/>
            <w:tabs>
              <w:tab w:val="clear" w:pos="7892"/>
              <w:tab w:val="right" w:pos="9026" w:leader="dot"/>
            </w:tabs>
            <w:rPr/>
          </w:pPr>
          <w:hyperlink w:anchor="__RefHeading___Toc8331345_417432637">
            <w:r>
              <w:rPr>
                <w:webHidden/>
                <w:rStyle w:val="IndexLink"/>
                <w:rtl w:val="true"/>
              </w:rPr>
              <w:t>ب</w:t>
            </w:r>
            <w:r>
              <w:rPr>
                <w:rStyle w:val="IndexLink"/>
                <w:rtl w:val="true"/>
              </w:rPr>
              <w:t xml:space="preserve">: </w:t>
            </w:r>
            <w:r>
              <w:rPr>
                <w:rStyle w:val="IndexLink"/>
                <w:rtl w:val="true"/>
              </w:rPr>
              <w:t>ما رأينا و لا سمعنا ملكا بلغ هذا</w:t>
            </w:r>
            <w:r>
              <w:rPr>
                <w:rStyle w:val="IndexLink"/>
                <w:rtl w:val="true"/>
              </w:rPr>
              <w:t>:</w:t>
              <w:tab/>
            </w:r>
            <w:r>
              <w:rPr>
                <w:rStyle w:val="IndexLink"/>
              </w:rPr>
              <w:t>193</w:t>
            </w:r>
          </w:hyperlink>
        </w:p>
        <w:p>
          <w:pPr>
            <w:pStyle w:val="Contents5"/>
            <w:tabs>
              <w:tab w:val="clear" w:pos="7892"/>
              <w:tab w:val="right" w:pos="9026" w:leader="dot"/>
            </w:tabs>
            <w:rPr/>
          </w:pPr>
          <w:hyperlink w:anchor="__RefHeading___Toc8331347_417432637">
            <w:r>
              <w:rPr>
                <w:webHidden/>
                <w:rStyle w:val="IndexLink"/>
                <w:rtl w:val="true"/>
              </w:rPr>
              <w:t>ج</w:t>
            </w:r>
            <w:r>
              <w:rPr>
                <w:rStyle w:val="IndexLink"/>
                <w:rtl w:val="true"/>
              </w:rPr>
              <w:t xml:space="preserve">: </w:t>
            </w:r>
            <w:r>
              <w:rPr>
                <w:rStyle w:val="IndexLink"/>
                <w:rtl w:val="true"/>
              </w:rPr>
              <w:t>أبو بكر قائم بالسيف على رأس رسول اللّه صلّى اللّه عليه و آله</w:t>
            </w:r>
            <w:r>
              <w:rPr>
                <w:rStyle w:val="IndexLink"/>
                <w:rtl w:val="true"/>
              </w:rPr>
              <w:t>:</w:t>
              <w:tab/>
            </w:r>
            <w:r>
              <w:rPr>
                <w:rStyle w:val="IndexLink"/>
              </w:rPr>
              <w:t>193</w:t>
            </w:r>
          </w:hyperlink>
        </w:p>
        <w:p>
          <w:pPr>
            <w:pStyle w:val="Contents5"/>
            <w:tabs>
              <w:tab w:val="clear" w:pos="7892"/>
              <w:tab w:val="right" w:pos="9026" w:leader="dot"/>
            </w:tabs>
            <w:rPr/>
          </w:pPr>
          <w:hyperlink w:anchor="__RefHeading___Toc8331349_417432637">
            <w:r>
              <w:rPr>
                <w:webHidden/>
                <w:rStyle w:val="IndexLink"/>
                <w:rtl w:val="true"/>
              </w:rPr>
              <w:t>د</w:t>
            </w:r>
            <w:r>
              <w:rPr>
                <w:rStyle w:val="IndexLink"/>
                <w:rtl w:val="true"/>
              </w:rPr>
              <w:t xml:space="preserve">: </w:t>
            </w:r>
            <w:r>
              <w:rPr>
                <w:rStyle w:val="IndexLink"/>
                <w:rtl w:val="true"/>
              </w:rPr>
              <w:t>المشركون فوق الجبال ينظرون</w:t>
            </w:r>
            <w:r>
              <w:rPr>
                <w:rStyle w:val="IndexLink"/>
                <w:rtl w:val="true"/>
              </w:rPr>
              <w:t>:</w:t>
              <w:tab/>
            </w:r>
            <w:r>
              <w:rPr>
                <w:rStyle w:val="IndexLink"/>
              </w:rPr>
              <w:t>193</w:t>
            </w:r>
          </w:hyperlink>
        </w:p>
        <w:p>
          <w:pPr>
            <w:pStyle w:val="Contents5"/>
            <w:tabs>
              <w:tab w:val="clear" w:pos="7892"/>
              <w:tab w:val="right" w:pos="9026" w:leader="dot"/>
            </w:tabs>
            <w:rPr/>
          </w:pPr>
          <w:hyperlink w:anchor="__RefHeading___Toc8331351_417432637">
            <w:r>
              <w:rPr>
                <w:webHidden/>
                <w:rStyle w:val="IndexLink"/>
                <w:rtl w:val="true"/>
              </w:rPr>
              <w:t>تأسي عمر برسول اللّه صلّى اللّه عليه و آله</w:t>
            </w:r>
            <w:r>
              <w:rPr>
                <w:rStyle w:val="IndexLink"/>
                <w:rtl w:val="true"/>
              </w:rPr>
              <w:t>:</w:t>
              <w:tab/>
            </w:r>
            <w:r>
              <w:rPr>
                <w:rStyle w:val="IndexLink"/>
              </w:rPr>
              <w:t>194</w:t>
            </w:r>
          </w:hyperlink>
        </w:p>
        <w:p>
          <w:pPr>
            <w:pStyle w:val="Contents5"/>
            <w:tabs>
              <w:tab w:val="clear" w:pos="7892"/>
              <w:tab w:val="right" w:pos="9026" w:leader="dot"/>
            </w:tabs>
            <w:rPr/>
          </w:pPr>
          <w:hyperlink w:anchor="__RefHeading___Toc8331353_417432637">
            <w:r>
              <w:rPr>
                <w:webHidden/>
                <w:rStyle w:val="IndexLink"/>
                <w:rtl w:val="true"/>
              </w:rPr>
              <w:t>استلام الركن بالمحجن</w:t>
            </w:r>
            <w:r>
              <w:rPr>
                <w:rStyle w:val="IndexLink"/>
                <w:rtl w:val="true"/>
              </w:rPr>
              <w:t>:</w:t>
              <w:tab/>
            </w:r>
            <w:r>
              <w:rPr>
                <w:rStyle w:val="IndexLink"/>
              </w:rPr>
              <w:t>197</w:t>
            </w:r>
          </w:hyperlink>
        </w:p>
        <w:p>
          <w:pPr>
            <w:pStyle w:val="Contents5"/>
            <w:tabs>
              <w:tab w:val="clear" w:pos="7892"/>
              <w:tab w:val="right" w:pos="9026" w:leader="dot"/>
            </w:tabs>
            <w:rPr/>
          </w:pPr>
          <w:hyperlink w:anchor="__RefHeading___Toc8331355_417432637">
            <w:r>
              <w:rPr>
                <w:webHidden/>
                <w:rStyle w:val="IndexLink"/>
                <w:rtl w:val="true"/>
              </w:rPr>
              <w:t>استلم الحجر ثم ركب راحلته</w:t>
            </w:r>
            <w:r>
              <w:rPr>
                <w:rStyle w:val="IndexLink"/>
                <w:rtl w:val="true"/>
              </w:rPr>
              <w:t>:</w:t>
              <w:tab/>
            </w:r>
            <w:r>
              <w:rPr>
                <w:rStyle w:val="IndexLink"/>
              </w:rPr>
              <w:t>198</w:t>
            </w:r>
          </w:hyperlink>
        </w:p>
        <w:p>
          <w:pPr>
            <w:pStyle w:val="Contents5"/>
            <w:tabs>
              <w:tab w:val="clear" w:pos="7892"/>
              <w:tab w:val="right" w:pos="9026" w:leader="dot"/>
            </w:tabs>
            <w:rPr/>
          </w:pPr>
          <w:hyperlink w:anchor="__RefHeading___Toc8331357_417432637">
            <w:r>
              <w:rPr>
                <w:webHidden/>
                <w:rStyle w:val="IndexLink"/>
                <w:rtl w:val="true"/>
              </w:rPr>
              <w:t>محاولة اغتيال رسول اللّه صلّى اللّه عليه و آله</w:t>
            </w:r>
            <w:r>
              <w:rPr>
                <w:rStyle w:val="IndexLink"/>
                <w:rtl w:val="true"/>
              </w:rPr>
              <w:t>:</w:t>
              <w:tab/>
            </w:r>
            <w:r>
              <w:rPr>
                <w:rStyle w:val="IndexLink"/>
              </w:rPr>
              <w:t>199</w:t>
            </w:r>
          </w:hyperlink>
        </w:p>
        <w:p>
          <w:pPr>
            <w:pStyle w:val="Contents5"/>
            <w:tabs>
              <w:tab w:val="clear" w:pos="7892"/>
              <w:tab w:val="right" w:pos="9026" w:leader="dot"/>
            </w:tabs>
            <w:rPr/>
          </w:pPr>
          <w:hyperlink w:anchor="__RefHeading___Toc8331359_417432637">
            <w:r>
              <w:rPr>
                <w:webHidden/>
                <w:rStyle w:val="IndexLink"/>
                <w:rtl w:val="true"/>
              </w:rPr>
              <w:t xml:space="preserve">أين كان مقام إبراهيم عليه السّلام؟ </w:t>
            </w:r>
            <w:r>
              <w:rPr>
                <w:rStyle w:val="IndexLink"/>
                <w:rtl w:val="true"/>
              </w:rPr>
              <w:t>! :</w:t>
              <w:tab/>
            </w:r>
            <w:r>
              <w:rPr>
                <w:rStyle w:val="IndexLink"/>
              </w:rPr>
              <w:t>201</w:t>
            </w:r>
          </w:hyperlink>
        </w:p>
        <w:p>
          <w:pPr>
            <w:pStyle w:val="Contents5"/>
            <w:tabs>
              <w:tab w:val="clear" w:pos="7892"/>
              <w:tab w:val="right" w:pos="9026" w:leader="dot"/>
            </w:tabs>
            <w:rPr/>
          </w:pPr>
          <w:hyperlink w:anchor="__RefHeading___Toc8331361_417432637">
            <w:r>
              <w:rPr>
                <w:webHidden/>
                <w:rStyle w:val="IndexLink"/>
                <w:rtl w:val="true"/>
              </w:rPr>
              <w:t>لقد كدت تركن إليهم</w:t>
            </w:r>
            <w:r>
              <w:rPr>
                <w:rStyle w:val="IndexLink"/>
                <w:rtl w:val="true"/>
              </w:rPr>
              <w:t>:</w:t>
              <w:tab/>
            </w:r>
            <w:r>
              <w:rPr>
                <w:rStyle w:val="IndexLink"/>
              </w:rPr>
              <w:t>202</w:t>
            </w:r>
          </w:hyperlink>
        </w:p>
        <w:p>
          <w:pPr>
            <w:pStyle w:val="Contents5"/>
            <w:tabs>
              <w:tab w:val="clear" w:pos="7892"/>
              <w:tab w:val="right" w:pos="9026" w:leader="dot"/>
            </w:tabs>
            <w:rPr/>
          </w:pPr>
          <w:hyperlink w:anchor="__RefHeading___Toc8331363_417432637">
            <w:r>
              <w:rPr>
                <w:webHidden/>
                <w:rStyle w:val="IndexLink"/>
                <w:rtl w:val="true"/>
              </w:rPr>
              <w:t>صنم لكل قبيلة، و حيّ، و بيت</w:t>
            </w:r>
            <w:r>
              <w:rPr>
                <w:rStyle w:val="IndexLink"/>
                <w:rtl w:val="true"/>
              </w:rPr>
              <w:t>! ! :</w:t>
              <w:tab/>
            </w:r>
            <w:r>
              <w:rPr>
                <w:rStyle w:val="IndexLink"/>
              </w:rPr>
              <w:t>209</w:t>
            </w:r>
          </w:hyperlink>
        </w:p>
        <w:p>
          <w:pPr>
            <w:pStyle w:val="Contents5"/>
            <w:tabs>
              <w:tab w:val="clear" w:pos="7892"/>
              <w:tab w:val="right" w:pos="9026" w:leader="dot"/>
            </w:tabs>
            <w:rPr/>
          </w:pPr>
          <w:hyperlink w:anchor="__RefHeading___Toc8331365_417432637">
            <w:r>
              <w:rPr>
                <w:webHidden/>
                <w:rStyle w:val="IndexLink"/>
                <w:rtl w:val="true"/>
              </w:rPr>
              <w:t>كف حصى يرمي به الرسول صلّى اللّه عليه و آله</w:t>
            </w:r>
            <w:r>
              <w:rPr>
                <w:rStyle w:val="IndexLink"/>
                <w:rtl w:val="true"/>
              </w:rPr>
              <w:t>:</w:t>
              <w:tab/>
            </w:r>
            <w:r>
              <w:rPr>
                <w:rStyle w:val="IndexLink"/>
              </w:rPr>
              <w:t>210</w:t>
            </w:r>
          </w:hyperlink>
        </w:p>
        <w:p>
          <w:pPr>
            <w:pStyle w:val="Contents5"/>
            <w:tabs>
              <w:tab w:val="clear" w:pos="7892"/>
              <w:tab w:val="right" w:pos="9026" w:leader="dot"/>
            </w:tabs>
            <w:rPr/>
          </w:pPr>
          <w:hyperlink w:anchor="__RefHeading___Toc8331367_417432637">
            <w:r>
              <w:rPr>
                <w:webHidden/>
                <w:rStyle w:val="IndexLink"/>
                <w:rtl w:val="true"/>
              </w:rPr>
              <w:t>علي عليه السّلام يكسر أصنام الكعبة</w:t>
            </w:r>
            <w:r>
              <w:rPr>
                <w:rStyle w:val="IndexLink"/>
                <w:rtl w:val="true"/>
              </w:rPr>
              <w:t>:</w:t>
              <w:tab/>
            </w:r>
            <w:r>
              <w:rPr>
                <w:rStyle w:val="IndexLink"/>
              </w:rPr>
              <w:t>212</w:t>
            </w:r>
          </w:hyperlink>
        </w:p>
        <w:p>
          <w:pPr>
            <w:pStyle w:val="Contents5"/>
            <w:tabs>
              <w:tab w:val="clear" w:pos="7892"/>
              <w:tab w:val="right" w:pos="9026" w:leader="dot"/>
            </w:tabs>
            <w:rPr/>
          </w:pPr>
          <w:hyperlink w:anchor="__RefHeading___Toc8331369_417432637">
            <w:r>
              <w:rPr>
                <w:webHidden/>
                <w:rStyle w:val="IndexLink"/>
                <w:rtl w:val="true"/>
              </w:rPr>
              <w:t>علي عليه السّلام يكسر الأصنام</w:t>
            </w:r>
            <w:r>
              <w:rPr>
                <w:rStyle w:val="IndexLink"/>
                <w:rtl w:val="true"/>
              </w:rPr>
              <w:t>:</w:t>
              <w:tab/>
            </w:r>
            <w:r>
              <w:rPr>
                <w:rStyle w:val="IndexLink"/>
              </w:rPr>
              <w:t>215</w:t>
            </w:r>
          </w:hyperlink>
        </w:p>
        <w:p>
          <w:pPr>
            <w:pStyle w:val="Contents5"/>
            <w:tabs>
              <w:tab w:val="clear" w:pos="7892"/>
              <w:tab w:val="right" w:pos="9026" w:leader="dot"/>
            </w:tabs>
            <w:rPr/>
          </w:pPr>
          <w:hyperlink w:anchor="__RefHeading___Toc8331371_417432637">
            <w:r>
              <w:rPr>
                <w:webHidden/>
                <w:rStyle w:val="IndexLink"/>
                <w:rtl w:val="true"/>
              </w:rPr>
              <w:t>تحطيم الأصنام قبل الهجرة، و يوم الفتح</w:t>
            </w:r>
            <w:r>
              <w:rPr>
                <w:rStyle w:val="IndexLink"/>
                <w:rtl w:val="true"/>
              </w:rPr>
              <w:t>:</w:t>
              <w:tab/>
            </w:r>
            <w:r>
              <w:rPr>
                <w:rStyle w:val="IndexLink"/>
              </w:rPr>
              <w:t>217</w:t>
            </w:r>
          </w:hyperlink>
        </w:p>
        <w:p>
          <w:pPr>
            <w:pStyle w:val="Contents5"/>
            <w:tabs>
              <w:tab w:val="clear" w:pos="7892"/>
              <w:tab w:val="right" w:pos="9026" w:leader="dot"/>
            </w:tabs>
            <w:rPr/>
          </w:pPr>
          <w:hyperlink w:anchor="__RefHeading___Toc8331373_417432637">
            <w:r>
              <w:rPr>
                <w:webHidden/>
                <w:rStyle w:val="IndexLink"/>
                <w:rtl w:val="true"/>
              </w:rPr>
              <w:t xml:space="preserve">لماذا التعرض للأصنام سرا؟ </w:t>
            </w:r>
            <w:r>
              <w:rPr>
                <w:rStyle w:val="IndexLink"/>
                <w:rtl w:val="true"/>
              </w:rPr>
              <w:t>!</w:t>
              <w:tab/>
            </w:r>
            <w:r>
              <w:rPr>
                <w:rStyle w:val="IndexLink"/>
              </w:rPr>
              <w:t>218</w:t>
            </w:r>
          </w:hyperlink>
        </w:p>
        <w:p>
          <w:pPr>
            <w:pStyle w:val="Contents5"/>
            <w:tabs>
              <w:tab w:val="clear" w:pos="7892"/>
              <w:tab w:val="right" w:pos="9026" w:leader="dot"/>
            </w:tabs>
            <w:rPr/>
          </w:pPr>
          <w:hyperlink w:anchor="__RefHeading___Toc8331375_417432637">
            <w:r>
              <w:rPr>
                <w:webHidden/>
                <w:rStyle w:val="IndexLink"/>
                <w:rtl w:val="true"/>
              </w:rPr>
              <w:t>علي عليه السّلام ينوء بثقل النبوة</w:t>
            </w:r>
            <w:r>
              <w:rPr>
                <w:rStyle w:val="IndexLink"/>
                <w:rtl w:val="true"/>
              </w:rPr>
              <w:t>:</w:t>
              <w:tab/>
            </w:r>
            <w:r>
              <w:rPr>
                <w:rStyle w:val="IndexLink"/>
              </w:rPr>
              <w:t>219</w:t>
            </w:r>
          </w:hyperlink>
        </w:p>
        <w:p>
          <w:pPr>
            <w:pStyle w:val="Contents5"/>
            <w:tabs>
              <w:tab w:val="clear" w:pos="7892"/>
              <w:tab w:val="right" w:pos="9026" w:leader="dot"/>
            </w:tabs>
            <w:rPr/>
          </w:pPr>
          <w:hyperlink w:anchor="__RefHeading___Toc8331377_417432637">
            <w:r>
              <w:rPr>
                <w:webHidden/>
                <w:rStyle w:val="IndexLink"/>
                <w:rtl w:val="true"/>
              </w:rPr>
              <w:t xml:space="preserve">هل خيّل إلى علي عليه السّلام؟ </w:t>
            </w:r>
            <w:r>
              <w:rPr>
                <w:rStyle w:val="IndexLink"/>
                <w:rtl w:val="true"/>
              </w:rPr>
              <w:t>! :</w:t>
              <w:tab/>
            </w:r>
            <w:r>
              <w:rPr>
                <w:rStyle w:val="IndexLink"/>
              </w:rPr>
              <w:t>221</w:t>
            </w:r>
          </w:hyperlink>
        </w:p>
        <w:p>
          <w:pPr>
            <w:pStyle w:val="Contents5"/>
            <w:tabs>
              <w:tab w:val="clear" w:pos="7892"/>
              <w:tab w:val="right" w:pos="9026" w:leader="dot"/>
            </w:tabs>
            <w:rPr/>
          </w:pPr>
          <w:hyperlink w:anchor="__RefHeading___Toc8331379_417432637">
            <w:r>
              <w:rPr>
                <w:webHidden/>
                <w:rStyle w:val="IndexLink"/>
                <w:rtl w:val="true"/>
              </w:rPr>
              <w:t>تعمل للحق، و أحمل للحق</w:t>
            </w:r>
            <w:r>
              <w:rPr>
                <w:rStyle w:val="IndexLink"/>
                <w:rtl w:val="true"/>
              </w:rPr>
              <w:t>:</w:t>
              <w:tab/>
            </w:r>
            <w:r>
              <w:rPr>
                <w:rStyle w:val="IndexLink"/>
              </w:rPr>
              <w:t>221</w:t>
            </w:r>
          </w:hyperlink>
        </w:p>
        <w:p>
          <w:pPr>
            <w:pStyle w:val="Contents5"/>
            <w:tabs>
              <w:tab w:val="clear" w:pos="7892"/>
              <w:tab w:val="right" w:pos="9026" w:leader="dot"/>
            </w:tabs>
            <w:rPr/>
          </w:pPr>
          <w:hyperlink w:anchor="__RefHeading___Toc8331381_417432637">
            <w:r>
              <w:rPr>
                <w:webHidden/>
                <w:rStyle w:val="IndexLink"/>
                <w:rtl w:val="true"/>
              </w:rPr>
              <w:t xml:space="preserve">لماذا لم يباشر النبي صلّى اللّه عليه و آله تحطيم الأصنام؟ </w:t>
            </w:r>
            <w:r>
              <w:rPr>
                <w:rStyle w:val="IndexLink"/>
                <w:rtl w:val="true"/>
              </w:rPr>
              <w:t>! :</w:t>
              <w:tab/>
            </w:r>
            <w:r>
              <w:rPr>
                <w:rStyle w:val="IndexLink"/>
              </w:rPr>
              <w:t>222</w:t>
            </w:r>
          </w:hyperlink>
        </w:p>
        <w:p>
          <w:pPr>
            <w:pStyle w:val="Contents5"/>
            <w:tabs>
              <w:tab w:val="clear" w:pos="7892"/>
              <w:tab w:val="right" w:pos="9026" w:leader="dot"/>
            </w:tabs>
            <w:rPr/>
          </w:pPr>
          <w:hyperlink w:anchor="__RefHeading___Toc8331383_417432637">
            <w:r>
              <w:rPr>
                <w:webHidden/>
                <w:rStyle w:val="IndexLink"/>
                <w:rtl w:val="true"/>
              </w:rPr>
              <w:t>لو نزع دلوا من زمزم</w:t>
            </w:r>
            <w:r>
              <w:rPr>
                <w:rStyle w:val="IndexLink"/>
                <w:rtl w:val="true"/>
              </w:rPr>
              <w:t>:</w:t>
              <w:tab/>
            </w:r>
            <w:r>
              <w:rPr>
                <w:rStyle w:val="IndexLink"/>
              </w:rPr>
              <w:t>223</w:t>
            </w:r>
          </w:hyperlink>
        </w:p>
        <w:p>
          <w:pPr>
            <w:pStyle w:val="Contents5"/>
            <w:tabs>
              <w:tab w:val="clear" w:pos="7892"/>
              <w:tab w:val="right" w:pos="9026" w:leader="dot"/>
            </w:tabs>
            <w:rPr/>
          </w:pPr>
          <w:hyperlink w:anchor="__RefHeading___Toc8331385_417432637">
            <w:r>
              <w:rPr>
                <w:webHidden/>
                <w:rStyle w:val="IndexLink"/>
                <w:rtl w:val="true"/>
              </w:rPr>
              <w:t>النداء بتكسير الأصنام في البيوت</w:t>
            </w:r>
            <w:r>
              <w:rPr>
                <w:rStyle w:val="IndexLink"/>
                <w:rtl w:val="true"/>
              </w:rPr>
              <w:t>:</w:t>
              <w:tab/>
            </w:r>
            <w:r>
              <w:rPr>
                <w:rStyle w:val="IndexLink"/>
              </w:rPr>
              <w:t>224</w:t>
            </w:r>
          </w:hyperlink>
        </w:p>
        <w:p>
          <w:pPr>
            <w:pStyle w:val="Contents5"/>
            <w:tabs>
              <w:tab w:val="clear" w:pos="7892"/>
              <w:tab w:val="right" w:pos="9026" w:leader="dot"/>
            </w:tabs>
            <w:rPr/>
          </w:pPr>
          <w:hyperlink w:anchor="__RefHeading___Toc8331387_417432637">
            <w:r>
              <w:rPr>
                <w:webHidden/>
                <w:rStyle w:val="IndexLink"/>
                <w:rtl w:val="true"/>
              </w:rPr>
              <w:t>عكرمة يكسر الأصنام</w:t>
            </w:r>
            <w:r>
              <w:rPr>
                <w:rStyle w:val="IndexLink"/>
                <w:rtl w:val="true"/>
              </w:rPr>
              <w:t>:</w:t>
              <w:tab/>
            </w:r>
            <w:r>
              <w:rPr>
                <w:rStyle w:val="IndexLink"/>
              </w:rPr>
              <w:t>225</w:t>
            </w:r>
          </w:hyperlink>
        </w:p>
        <w:p>
          <w:pPr>
            <w:pStyle w:val="Contents4"/>
            <w:tabs>
              <w:tab w:val="clear" w:pos="8176"/>
              <w:tab w:val="right" w:pos="9026" w:leader="dot"/>
            </w:tabs>
            <w:rPr/>
          </w:pPr>
          <w:hyperlink w:anchor="__RefHeading___Toc8331389_417432637">
            <w:r>
              <w:rPr>
                <w:webHidden/>
                <w:rStyle w:val="IndexLink"/>
                <w:rtl w:val="true"/>
              </w:rPr>
              <w:t>الفصل السابع</w:t>
            </w:r>
            <w:r>
              <w:rPr>
                <w:rStyle w:val="IndexLink"/>
                <w:rtl w:val="true"/>
              </w:rPr>
              <w:t xml:space="preserve">: </w:t>
            </w:r>
            <w:r>
              <w:rPr>
                <w:rStyle w:val="IndexLink"/>
                <w:rtl w:val="true"/>
              </w:rPr>
              <w:t>النبي صلّى اللّه عليه و آله في داخل الكعبة</w:t>
            </w:r>
            <w:r>
              <w:rPr>
                <w:rStyle w:val="IndexLink"/>
                <w:rtl w:val="true"/>
              </w:rPr>
              <w:tab/>
            </w:r>
            <w:r>
              <w:rPr>
                <w:rStyle w:val="IndexLink"/>
              </w:rPr>
              <w:t>226</w:t>
            </w:r>
          </w:hyperlink>
        </w:p>
        <w:p>
          <w:pPr>
            <w:pStyle w:val="Contents5"/>
            <w:tabs>
              <w:tab w:val="clear" w:pos="7892"/>
              <w:tab w:val="right" w:pos="9026" w:leader="dot"/>
            </w:tabs>
            <w:rPr/>
          </w:pPr>
          <w:hyperlink w:anchor="__RefHeading___Toc8331391_417432637">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8331393_417432637">
            <w:r>
              <w:rPr>
                <w:webHidden/>
                <w:rStyle w:val="IndexLink"/>
                <w:rtl w:val="true"/>
              </w:rPr>
              <w:t>مفتاح الكعبة مع النبي صلّى اللّه عليه و آله</w:t>
            </w:r>
            <w:r>
              <w:rPr>
                <w:rStyle w:val="IndexLink"/>
                <w:rtl w:val="true"/>
              </w:rPr>
              <w:t>:</w:t>
              <w:tab/>
            </w:r>
            <w:r>
              <w:rPr>
                <w:rStyle w:val="IndexLink"/>
              </w:rPr>
              <w:t>228</w:t>
            </w:r>
          </w:hyperlink>
        </w:p>
        <w:p>
          <w:pPr>
            <w:pStyle w:val="Contents5"/>
            <w:tabs>
              <w:tab w:val="clear" w:pos="7892"/>
              <w:tab w:val="right" w:pos="9026" w:leader="dot"/>
            </w:tabs>
            <w:rPr/>
          </w:pPr>
          <w:hyperlink w:anchor="__RefHeading___Toc8331395_417432637">
            <w:r>
              <w:rPr>
                <w:webHidden/>
                <w:rStyle w:val="IndexLink"/>
                <w:rtl w:val="true"/>
              </w:rPr>
              <w:t>مفتاح الكعبة أخذ قهرا</w:t>
            </w:r>
            <w:r>
              <w:rPr>
                <w:rStyle w:val="IndexLink"/>
                <w:rtl w:val="true"/>
              </w:rPr>
              <w:t>:</w:t>
              <w:tab/>
            </w:r>
            <w:r>
              <w:rPr>
                <w:rStyle w:val="IndexLink"/>
              </w:rPr>
              <w:t>230</w:t>
            </w:r>
          </w:hyperlink>
        </w:p>
        <w:p>
          <w:pPr>
            <w:pStyle w:val="Contents5"/>
            <w:tabs>
              <w:tab w:val="clear" w:pos="7892"/>
              <w:tab w:val="right" w:pos="9026" w:leader="dot"/>
            </w:tabs>
            <w:rPr/>
          </w:pPr>
          <w:hyperlink w:anchor="__RefHeading___Toc8331397_417432637">
            <w:r>
              <w:rPr>
                <w:webHidden/>
                <w:rStyle w:val="IndexLink"/>
                <w:rtl w:val="true"/>
              </w:rPr>
              <w:t>إزالة الصور و التماثيل من داخل الكعبة</w:t>
            </w:r>
            <w:r>
              <w:rPr>
                <w:rStyle w:val="IndexLink"/>
                <w:rtl w:val="true"/>
              </w:rPr>
              <w:t>:</w:t>
              <w:tab/>
            </w:r>
            <w:r>
              <w:rPr>
                <w:rStyle w:val="IndexLink"/>
              </w:rPr>
              <w:t>232</w:t>
            </w:r>
          </w:hyperlink>
        </w:p>
        <w:p>
          <w:pPr>
            <w:pStyle w:val="Contents5"/>
            <w:tabs>
              <w:tab w:val="clear" w:pos="7892"/>
              <w:tab w:val="right" w:pos="9026" w:leader="dot"/>
            </w:tabs>
            <w:rPr/>
          </w:pPr>
          <w:hyperlink w:anchor="__RefHeading___Toc8331399_417432637">
            <w:r>
              <w:rPr>
                <w:webHidden/>
                <w:rStyle w:val="IndexLink"/>
                <w:rtl w:val="true"/>
              </w:rPr>
              <w:t>صلاة النبي صلّى اللّه عليه و آله داخل الكعبة و خارجها</w:t>
            </w:r>
            <w:r>
              <w:rPr>
                <w:rStyle w:val="IndexLink"/>
                <w:rtl w:val="true"/>
              </w:rPr>
              <w:t>:</w:t>
              <w:tab/>
            </w:r>
            <w:r>
              <w:rPr>
                <w:rStyle w:val="IndexLink"/>
              </w:rPr>
              <w:t>236</w:t>
            </w:r>
          </w:hyperlink>
        </w:p>
        <w:p>
          <w:pPr>
            <w:pStyle w:val="Contents5"/>
            <w:tabs>
              <w:tab w:val="clear" w:pos="7892"/>
              <w:tab w:val="right" w:pos="9026" w:leader="dot"/>
            </w:tabs>
            <w:rPr/>
          </w:pPr>
          <w:hyperlink w:anchor="__RefHeading___Toc8331401_417432637">
            <w:r>
              <w:rPr>
                <w:webHidden/>
                <w:rStyle w:val="IndexLink"/>
                <w:rtl w:val="true"/>
              </w:rPr>
              <w:t>النبي صلّى اللّه عليه و آله لم يدخل الكعبة إلا يوم الفتح</w:t>
            </w:r>
            <w:r>
              <w:rPr>
                <w:rStyle w:val="IndexLink"/>
                <w:rtl w:val="true"/>
              </w:rPr>
              <w:t>:</w:t>
              <w:tab/>
            </w:r>
            <w:r>
              <w:rPr>
                <w:rStyle w:val="IndexLink"/>
              </w:rPr>
              <w:t>238</w:t>
            </w:r>
          </w:hyperlink>
        </w:p>
        <w:p>
          <w:pPr>
            <w:pStyle w:val="Contents5"/>
            <w:tabs>
              <w:tab w:val="clear" w:pos="7892"/>
              <w:tab w:val="right" w:pos="9026" w:leader="dot"/>
            </w:tabs>
            <w:rPr/>
          </w:pPr>
          <w:hyperlink w:anchor="__RefHeading___Toc8331403_417432637">
            <w:r>
              <w:rPr>
                <w:webHidden/>
                <w:rStyle w:val="IndexLink"/>
                <w:rtl w:val="true"/>
              </w:rPr>
              <w:t>إزالة الصور من داخل الكعبة</w:t>
            </w:r>
            <w:r>
              <w:rPr>
                <w:rStyle w:val="IndexLink"/>
                <w:rtl w:val="true"/>
              </w:rPr>
              <w:t>:</w:t>
              <w:tab/>
            </w:r>
            <w:r>
              <w:rPr>
                <w:rStyle w:val="IndexLink"/>
              </w:rPr>
              <w:t>239</w:t>
            </w:r>
          </w:hyperlink>
        </w:p>
        <w:p>
          <w:pPr>
            <w:pStyle w:val="Contents5"/>
            <w:tabs>
              <w:tab w:val="clear" w:pos="7892"/>
              <w:tab w:val="right" w:pos="9026" w:leader="dot"/>
            </w:tabs>
            <w:rPr/>
          </w:pPr>
          <w:hyperlink w:anchor="__RefHeading___Toc8331405_417432637">
            <w:r>
              <w:rPr>
                <w:webHidden/>
                <w:rStyle w:val="IndexLink"/>
                <w:rtl w:val="true"/>
              </w:rPr>
              <w:t>التكبير في زوايا الكعبة</w:t>
            </w:r>
            <w:r>
              <w:rPr>
                <w:rStyle w:val="IndexLink"/>
                <w:rtl w:val="true"/>
              </w:rPr>
              <w:t>:</w:t>
              <w:tab/>
            </w:r>
            <w:r>
              <w:rPr>
                <w:rStyle w:val="IndexLink"/>
              </w:rPr>
              <w:t>242</w:t>
            </w:r>
          </w:hyperlink>
        </w:p>
        <w:p>
          <w:pPr>
            <w:pStyle w:val="Contents5"/>
            <w:tabs>
              <w:tab w:val="clear" w:pos="7892"/>
              <w:tab w:val="right" w:pos="9026" w:leader="dot"/>
            </w:tabs>
            <w:rPr/>
          </w:pPr>
          <w:hyperlink w:anchor="__RefHeading___Toc8331407_417432637">
            <w:r>
              <w:rPr>
                <w:webHidden/>
                <w:rStyle w:val="IndexLink"/>
                <w:rtl w:val="true"/>
              </w:rPr>
              <w:t>صلاة النبي صلّى اللّه عليه و آله في داخل الكعبة</w:t>
            </w:r>
            <w:r>
              <w:rPr>
                <w:rStyle w:val="IndexLink"/>
                <w:rtl w:val="true"/>
              </w:rPr>
              <w:t>:</w:t>
              <w:tab/>
            </w:r>
            <w:r>
              <w:rPr>
                <w:rStyle w:val="IndexLink"/>
              </w:rPr>
              <w:t>242</w:t>
            </w:r>
          </w:hyperlink>
        </w:p>
        <w:p>
          <w:pPr>
            <w:pStyle w:val="Contents5"/>
            <w:tabs>
              <w:tab w:val="clear" w:pos="7892"/>
              <w:tab w:val="right" w:pos="9026" w:leader="dot"/>
            </w:tabs>
            <w:rPr/>
          </w:pPr>
          <w:hyperlink w:anchor="__RefHeading___Toc8331409_417432637">
            <w:r>
              <w:rPr>
                <w:webHidden/>
                <w:rStyle w:val="IndexLink"/>
                <w:rtl w:val="true"/>
              </w:rPr>
              <w:t>سؤال</w:t>
            </w:r>
            <w:r>
              <w:rPr>
                <w:rStyle w:val="IndexLink"/>
                <w:rtl w:val="true"/>
              </w:rPr>
              <w:t xml:space="preserve">. . </w:t>
            </w:r>
            <w:r>
              <w:rPr>
                <w:rStyle w:val="IndexLink"/>
                <w:rtl w:val="true"/>
              </w:rPr>
              <w:t>و جوابه</w:t>
            </w:r>
            <w:r>
              <w:rPr>
                <w:rStyle w:val="IndexLink"/>
                <w:rtl w:val="true"/>
              </w:rPr>
              <w:t>:</w:t>
              <w:tab/>
            </w:r>
            <w:r>
              <w:rPr>
                <w:rStyle w:val="IndexLink"/>
              </w:rPr>
              <w:t>244</w:t>
            </w:r>
          </w:hyperlink>
        </w:p>
        <w:p>
          <w:pPr>
            <w:pStyle w:val="Contents5"/>
            <w:tabs>
              <w:tab w:val="clear" w:pos="7892"/>
              <w:tab w:val="right" w:pos="9026" w:leader="dot"/>
            </w:tabs>
            <w:rPr/>
          </w:pPr>
          <w:hyperlink w:anchor="__RefHeading___Toc8331411_417432637">
            <w:r>
              <w:rPr>
                <w:webHidden/>
                <w:rStyle w:val="IndexLink"/>
                <w:rtl w:val="true"/>
              </w:rPr>
              <w:t>أبو بكر و عمر لم يدخلا الكعبة</w:t>
            </w:r>
            <w:r>
              <w:rPr>
                <w:rStyle w:val="IndexLink"/>
                <w:rtl w:val="true"/>
              </w:rPr>
              <w:t>:</w:t>
              <w:tab/>
            </w:r>
            <w:r>
              <w:rPr>
                <w:rStyle w:val="IndexLink"/>
              </w:rPr>
              <w:t>244</w:t>
            </w:r>
          </w:hyperlink>
        </w:p>
        <w:p>
          <w:pPr>
            <w:pStyle w:val="Contents5"/>
            <w:tabs>
              <w:tab w:val="clear" w:pos="7892"/>
              <w:tab w:val="right" w:pos="9026" w:leader="dot"/>
            </w:tabs>
            <w:rPr/>
          </w:pPr>
          <w:hyperlink w:anchor="__RefHeading___Toc8331413_417432637">
            <w:r>
              <w:rPr>
                <w:webHidden/>
                <w:rStyle w:val="IndexLink"/>
                <w:rtl w:val="true"/>
              </w:rPr>
              <w:t>لا نريد الحديث عن التناقضات</w:t>
            </w:r>
            <w:r>
              <w:rPr>
                <w:rStyle w:val="IndexLink"/>
                <w:rtl w:val="true"/>
              </w:rPr>
              <w:t>:</w:t>
              <w:tab/>
            </w:r>
            <w:r>
              <w:rPr>
                <w:rStyle w:val="IndexLink"/>
              </w:rPr>
              <w:t>246</w:t>
            </w:r>
          </w:hyperlink>
        </w:p>
        <w:p>
          <w:pPr>
            <w:pStyle w:val="Contents5"/>
            <w:tabs>
              <w:tab w:val="clear" w:pos="7892"/>
              <w:tab w:val="right" w:pos="9026" w:leader="dot"/>
            </w:tabs>
            <w:rPr/>
          </w:pPr>
          <w:hyperlink w:anchor="__RefHeading___Toc8331415_417432637">
            <w:r>
              <w:rPr>
                <w:webHidden/>
                <w:rStyle w:val="IndexLink"/>
                <w:rtl w:val="true"/>
              </w:rPr>
              <w:t>هذا تأويل رؤياي</w:t>
            </w:r>
            <w:r>
              <w:rPr>
                <w:rStyle w:val="IndexLink"/>
                <w:rtl w:val="true"/>
              </w:rPr>
              <w:t>:</w:t>
              <w:tab/>
            </w:r>
            <w:r>
              <w:rPr>
                <w:rStyle w:val="IndexLink"/>
              </w:rPr>
              <w:t>246</w:t>
            </w:r>
          </w:hyperlink>
        </w:p>
        <w:p>
          <w:pPr>
            <w:pStyle w:val="Contents5"/>
            <w:tabs>
              <w:tab w:val="clear" w:pos="7892"/>
              <w:tab w:val="right" w:pos="9026" w:leader="dot"/>
            </w:tabs>
            <w:rPr/>
          </w:pPr>
          <w:hyperlink w:anchor="__RefHeading___Toc8331417_417432637">
            <w:r>
              <w:rPr>
                <w:webHidden/>
                <w:rStyle w:val="IndexLink"/>
                <w:rtl w:val="true"/>
              </w:rPr>
              <w:t>عثمان بن طلحة في فتح مكة</w:t>
            </w:r>
            <w:r>
              <w:rPr>
                <w:rStyle w:val="IndexLink"/>
                <w:rtl w:val="true"/>
              </w:rPr>
              <w:t>:</w:t>
              <w:tab/>
            </w:r>
            <w:r>
              <w:rPr>
                <w:rStyle w:val="IndexLink"/>
              </w:rPr>
              <w:t>248</w:t>
            </w:r>
          </w:hyperlink>
        </w:p>
        <w:p>
          <w:pPr>
            <w:pStyle w:val="Contents5"/>
            <w:tabs>
              <w:tab w:val="clear" w:pos="7892"/>
              <w:tab w:val="right" w:pos="9026" w:leader="dot"/>
            </w:tabs>
            <w:rPr/>
          </w:pPr>
          <w:hyperlink w:anchor="__RefHeading___Toc8331419_417432637">
            <w:r>
              <w:rPr>
                <w:webHidden/>
                <w:rStyle w:val="IndexLink"/>
                <w:rtl w:val="true"/>
              </w:rPr>
              <w:t>آية</w:t>
            </w:r>
            <w:r>
              <w:rPr>
                <w:rStyle w:val="IndexLink"/>
                <w:rtl w:val="true"/>
              </w:rPr>
              <w:t xml:space="preserve">: </w:t>
            </w:r>
            <w:r>
              <w:rPr>
                <w:rStyle w:val="IndexLink"/>
                <w:rtl w:val="true"/>
              </w:rPr>
              <w:t>أداء الأمانات إلى أهلها</w:t>
            </w:r>
            <w:r>
              <w:rPr>
                <w:rStyle w:val="IndexLink"/>
                <w:rtl w:val="true"/>
              </w:rPr>
              <w:t>:</w:t>
              <w:tab/>
            </w:r>
            <w:r>
              <w:rPr>
                <w:rStyle w:val="IndexLink"/>
              </w:rPr>
              <w:t>249</w:t>
            </w:r>
          </w:hyperlink>
        </w:p>
        <w:p>
          <w:pPr>
            <w:pStyle w:val="Contents5"/>
            <w:tabs>
              <w:tab w:val="clear" w:pos="7892"/>
              <w:tab w:val="right" w:pos="9026" w:leader="dot"/>
            </w:tabs>
            <w:rPr/>
          </w:pPr>
          <w:hyperlink w:anchor="__RefHeading___Toc8331421_417432637">
            <w:r>
              <w:rPr>
                <w:webHidden/>
                <w:rStyle w:val="IndexLink"/>
                <w:rtl w:val="true"/>
              </w:rPr>
              <w:t xml:space="preserve">لمن هذا التهديد؟ </w:t>
            </w:r>
            <w:r>
              <w:rPr>
                <w:rStyle w:val="IndexLink"/>
                <w:rtl w:val="true"/>
              </w:rPr>
              <w:t>! :</w:t>
              <w:tab/>
            </w:r>
            <w:r>
              <w:rPr>
                <w:rStyle w:val="IndexLink"/>
              </w:rPr>
              <w:t>249</w:t>
            </w:r>
          </w:hyperlink>
        </w:p>
        <w:p>
          <w:pPr>
            <w:pStyle w:val="Contents4"/>
            <w:tabs>
              <w:tab w:val="clear" w:pos="8176"/>
              <w:tab w:val="right" w:pos="9026" w:leader="dot"/>
            </w:tabs>
            <w:rPr/>
          </w:pPr>
          <w:hyperlink w:anchor="__RefHeading___Toc8331423_417432637">
            <w:r>
              <w:rPr>
                <w:webHidden/>
                <w:rStyle w:val="IndexLink"/>
                <w:rtl w:val="true"/>
              </w:rPr>
              <w:t>الفصل الثامن</w:t>
            </w:r>
            <w:r>
              <w:rPr>
                <w:rStyle w:val="IndexLink"/>
                <w:rtl w:val="true"/>
              </w:rPr>
              <w:t xml:space="preserve">: </w:t>
            </w:r>
            <w:r>
              <w:rPr>
                <w:rStyle w:val="IndexLink"/>
                <w:rtl w:val="true"/>
              </w:rPr>
              <w:t>الخطبة الأولى في مكة</w:t>
            </w:r>
            <w:r>
              <w:rPr>
                <w:rStyle w:val="IndexLink"/>
                <w:rtl w:val="true"/>
              </w:rPr>
              <w:tab/>
            </w:r>
            <w:r>
              <w:rPr>
                <w:rStyle w:val="IndexLink"/>
              </w:rPr>
              <w:t>252</w:t>
            </w:r>
          </w:hyperlink>
        </w:p>
        <w:p>
          <w:pPr>
            <w:pStyle w:val="Contents5"/>
            <w:tabs>
              <w:tab w:val="clear" w:pos="7892"/>
              <w:tab w:val="right" w:pos="9026" w:leader="dot"/>
            </w:tabs>
            <w:rPr/>
          </w:pPr>
          <w:hyperlink w:anchor="__RefHeading___Toc8331425_41743263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8331427_417432637">
            <w:r>
              <w:rPr>
                <w:webHidden/>
                <w:rStyle w:val="IndexLink"/>
                <w:rtl w:val="true"/>
              </w:rPr>
              <w:t>خطبة الرسول صلّى اللّه عليه و آله في مكة</w:t>
            </w:r>
            <w:r>
              <w:rPr>
                <w:rStyle w:val="IndexLink"/>
                <w:rtl w:val="true"/>
              </w:rPr>
              <w:t>:</w:t>
              <w:tab/>
            </w:r>
            <w:r>
              <w:rPr>
                <w:rStyle w:val="IndexLink"/>
              </w:rPr>
              <w:t>254</w:t>
            </w:r>
          </w:hyperlink>
        </w:p>
        <w:p>
          <w:pPr>
            <w:pStyle w:val="Contents5"/>
            <w:tabs>
              <w:tab w:val="clear" w:pos="7892"/>
              <w:tab w:val="right" w:pos="9026" w:leader="dot"/>
            </w:tabs>
            <w:rPr/>
          </w:pPr>
          <w:hyperlink w:anchor="__RefHeading___Toc8331429_417432637">
            <w:r>
              <w:rPr>
                <w:webHidden/>
                <w:rStyle w:val="IndexLink"/>
                <w:rtl w:val="true"/>
              </w:rPr>
              <w:t>نص آخر للخطبة</w:t>
            </w:r>
            <w:r>
              <w:rPr>
                <w:rStyle w:val="IndexLink"/>
                <w:rtl w:val="true"/>
              </w:rPr>
              <w:t>:</w:t>
              <w:tab/>
            </w:r>
            <w:r>
              <w:rPr>
                <w:rStyle w:val="IndexLink"/>
              </w:rPr>
              <w:t>259</w:t>
            </w:r>
          </w:hyperlink>
        </w:p>
        <w:p>
          <w:pPr>
            <w:pStyle w:val="Contents5"/>
            <w:tabs>
              <w:tab w:val="clear" w:pos="7892"/>
              <w:tab w:val="right" w:pos="9026" w:leader="dot"/>
            </w:tabs>
            <w:rPr/>
          </w:pPr>
          <w:hyperlink w:anchor="__RefHeading___Toc8331431_417432637">
            <w:r>
              <w:rPr>
                <w:webHidden/>
                <w:rStyle w:val="IndexLink"/>
                <w:rtl w:val="true"/>
              </w:rPr>
              <w:t>وقفات مع الخطبة الشريفة</w:t>
            </w:r>
            <w:r>
              <w:rPr>
                <w:rStyle w:val="IndexLink"/>
                <w:rtl w:val="true"/>
              </w:rPr>
              <w:t>:</w:t>
              <w:tab/>
            </w:r>
            <w:r>
              <w:rPr>
                <w:rStyle w:val="IndexLink"/>
              </w:rPr>
              <w:t>261</w:t>
            </w:r>
          </w:hyperlink>
        </w:p>
        <w:p>
          <w:pPr>
            <w:pStyle w:val="Contents5"/>
            <w:tabs>
              <w:tab w:val="clear" w:pos="7892"/>
              <w:tab w:val="right" w:pos="9026" w:leader="dot"/>
            </w:tabs>
            <w:rPr/>
          </w:pPr>
          <w:hyperlink w:anchor="__RefHeading___Toc8331433_417432637">
            <w:r>
              <w:rPr>
                <w:webHidden/>
                <w:rStyle w:val="IndexLink"/>
                <w:rtl w:val="true"/>
              </w:rPr>
              <w:t>عتقهم دليل فتح مكة عنوة</w:t>
            </w:r>
            <w:r>
              <w:rPr>
                <w:rStyle w:val="IndexLink"/>
                <w:rtl w:val="true"/>
              </w:rPr>
              <w:t>:</w:t>
              <w:tab/>
            </w:r>
            <w:r>
              <w:rPr>
                <w:rStyle w:val="IndexLink"/>
              </w:rPr>
              <w:t>261</w:t>
            </w:r>
          </w:hyperlink>
        </w:p>
        <w:p>
          <w:pPr>
            <w:pStyle w:val="Contents5"/>
            <w:tabs>
              <w:tab w:val="clear" w:pos="7892"/>
              <w:tab w:val="right" w:pos="9026" w:leader="dot"/>
            </w:tabs>
            <w:rPr/>
          </w:pPr>
          <w:hyperlink w:anchor="__RefHeading___Toc8331435_417432637">
            <w:r>
              <w:rPr>
                <w:webHidden/>
                <w:rStyle w:val="IndexLink"/>
                <w:rtl w:val="true"/>
              </w:rPr>
              <w:t>الطلقاء</w:t>
            </w:r>
            <w:r>
              <w:rPr>
                <w:rStyle w:val="IndexLink"/>
                <w:rtl w:val="true"/>
              </w:rPr>
              <w:t xml:space="preserve">. . </w:t>
            </w:r>
            <w:r>
              <w:rPr>
                <w:rStyle w:val="IndexLink"/>
                <w:rtl w:val="true"/>
              </w:rPr>
              <w:t>و الخلافة</w:t>
            </w:r>
            <w:r>
              <w:rPr>
                <w:rStyle w:val="IndexLink"/>
                <w:rtl w:val="true"/>
              </w:rPr>
              <w:t>:</w:t>
              <w:tab/>
            </w:r>
            <w:r>
              <w:rPr>
                <w:rStyle w:val="IndexLink"/>
              </w:rPr>
              <w:t>262</w:t>
            </w:r>
          </w:hyperlink>
        </w:p>
        <w:p>
          <w:pPr>
            <w:pStyle w:val="Contents5"/>
            <w:tabs>
              <w:tab w:val="clear" w:pos="7892"/>
              <w:tab w:val="right" w:pos="9026" w:leader="dot"/>
            </w:tabs>
            <w:rPr/>
          </w:pPr>
          <w:hyperlink w:anchor="__RefHeading___Toc8331437_417432637">
            <w:r>
              <w:rPr>
                <w:webHidden/>
                <w:rStyle w:val="IndexLink"/>
                <w:rtl w:val="true"/>
              </w:rPr>
              <w:t>تعظيم بيت اللّه</w:t>
            </w:r>
            <w:r>
              <w:rPr>
                <w:rStyle w:val="IndexLink"/>
                <w:rtl w:val="true"/>
              </w:rPr>
              <w:t>:</w:t>
              <w:tab/>
            </w:r>
            <w:r>
              <w:rPr>
                <w:rStyle w:val="IndexLink"/>
              </w:rPr>
              <w:t>264</w:t>
            </w:r>
          </w:hyperlink>
        </w:p>
        <w:p>
          <w:pPr>
            <w:pStyle w:val="Contents5"/>
            <w:tabs>
              <w:tab w:val="clear" w:pos="7892"/>
              <w:tab w:val="right" w:pos="9026" w:leader="dot"/>
            </w:tabs>
            <w:rPr/>
          </w:pPr>
          <w:hyperlink w:anchor="__RefHeading___Toc8331439_417432637">
            <w:r>
              <w:rPr>
                <w:webHidden/>
                <w:rStyle w:val="IndexLink"/>
                <w:rtl w:val="true"/>
              </w:rPr>
              <w:t>كلكم لآدم، و آدم من تراب</w:t>
            </w:r>
            <w:r>
              <w:rPr>
                <w:rStyle w:val="IndexLink"/>
                <w:rtl w:val="true"/>
              </w:rPr>
              <w:t>:</w:t>
              <w:tab/>
            </w:r>
            <w:r>
              <w:rPr>
                <w:rStyle w:val="IndexLink"/>
              </w:rPr>
              <w:t>265</w:t>
            </w:r>
          </w:hyperlink>
        </w:p>
        <w:p>
          <w:pPr>
            <w:pStyle w:val="Contents5"/>
            <w:tabs>
              <w:tab w:val="clear" w:pos="7892"/>
              <w:tab w:val="right" w:pos="9026" w:leader="dot"/>
            </w:tabs>
            <w:rPr/>
          </w:pPr>
          <w:hyperlink w:anchor="__RefHeading___Toc8331441_417432637">
            <w:r>
              <w:rPr>
                <w:webHidden/>
                <w:rStyle w:val="IndexLink"/>
                <w:rtl w:val="true"/>
              </w:rPr>
              <w:t>السلاح في مكة في عام الفيل و يوم الفتح</w:t>
            </w:r>
            <w:r>
              <w:rPr>
                <w:rStyle w:val="IndexLink"/>
                <w:rtl w:val="true"/>
              </w:rPr>
              <w:t>:</w:t>
              <w:tab/>
            </w:r>
            <w:r>
              <w:rPr>
                <w:rStyle w:val="IndexLink"/>
              </w:rPr>
              <w:t>266</w:t>
            </w:r>
          </w:hyperlink>
        </w:p>
        <w:p>
          <w:pPr>
            <w:pStyle w:val="Contents5"/>
            <w:tabs>
              <w:tab w:val="clear" w:pos="7892"/>
              <w:tab w:val="right" w:pos="9026" w:leader="dot"/>
            </w:tabs>
            <w:rPr/>
          </w:pPr>
          <w:hyperlink w:anchor="__RefHeading___Toc8331443_417432637">
            <w:r>
              <w:rPr>
                <w:webHidden/>
                <w:rStyle w:val="IndexLink"/>
                <w:rtl w:val="true"/>
              </w:rPr>
              <w:t>لا ينفر صيدها</w:t>
            </w:r>
            <w:r>
              <w:rPr>
                <w:rStyle w:val="IndexLink"/>
                <w:rtl w:val="true"/>
              </w:rPr>
              <w:t xml:space="preserve">! ! </w:t>
            </w:r>
            <w:r>
              <w:rPr>
                <w:rStyle w:val="IndexLink"/>
                <w:rtl w:val="true"/>
              </w:rPr>
              <w:t>و لا يختلى شوكها</w:t>
            </w:r>
            <w:r>
              <w:rPr>
                <w:rStyle w:val="IndexLink"/>
                <w:rtl w:val="true"/>
              </w:rPr>
              <w:t>! ! :</w:t>
              <w:tab/>
            </w:r>
            <w:r>
              <w:rPr>
                <w:rStyle w:val="IndexLink"/>
              </w:rPr>
              <w:t>268</w:t>
            </w:r>
          </w:hyperlink>
        </w:p>
        <w:p>
          <w:pPr>
            <w:pStyle w:val="Contents5"/>
            <w:tabs>
              <w:tab w:val="clear" w:pos="7892"/>
              <w:tab w:val="right" w:pos="9026" w:leader="dot"/>
            </w:tabs>
            <w:rPr/>
          </w:pPr>
          <w:hyperlink w:anchor="__RefHeading___Toc8331445_417432637">
            <w:r>
              <w:rPr>
                <w:webHidden/>
                <w:rStyle w:val="IndexLink"/>
                <w:rtl w:val="true"/>
              </w:rPr>
              <w:t>الإعلان الأول</w:t>
            </w:r>
            <w:r>
              <w:rPr>
                <w:rStyle w:val="IndexLink"/>
                <w:rtl w:val="true"/>
              </w:rPr>
              <w:t xml:space="preserve">: </w:t>
            </w:r>
            <w:r>
              <w:rPr>
                <w:rStyle w:val="IndexLink"/>
                <w:rtl w:val="true"/>
              </w:rPr>
              <w:t>التوحيد</w:t>
            </w:r>
            <w:r>
              <w:rPr>
                <w:rStyle w:val="IndexLink"/>
                <w:rtl w:val="true"/>
              </w:rPr>
              <w:t>:</w:t>
              <w:tab/>
            </w:r>
            <w:r>
              <w:rPr>
                <w:rStyle w:val="IndexLink"/>
              </w:rPr>
              <w:t>269</w:t>
            </w:r>
          </w:hyperlink>
        </w:p>
        <w:p>
          <w:pPr>
            <w:pStyle w:val="Contents5"/>
            <w:tabs>
              <w:tab w:val="clear" w:pos="7892"/>
              <w:tab w:val="right" w:pos="9026" w:leader="dot"/>
            </w:tabs>
            <w:rPr/>
          </w:pPr>
          <w:hyperlink w:anchor="__RefHeading___Toc8331447_417432637">
            <w:r>
              <w:rPr>
                <w:webHidden/>
                <w:rStyle w:val="IndexLink"/>
                <w:rtl w:val="true"/>
              </w:rPr>
              <w:t>لك بها دار في الجنة</w:t>
            </w:r>
            <w:r>
              <w:rPr>
                <w:rStyle w:val="IndexLink"/>
                <w:rtl w:val="true"/>
              </w:rPr>
              <w:t>:</w:t>
              <w:tab/>
            </w:r>
            <w:r>
              <w:rPr>
                <w:rStyle w:val="IndexLink"/>
              </w:rPr>
              <w:t>269</w:t>
            </w:r>
          </w:hyperlink>
        </w:p>
        <w:p>
          <w:pPr>
            <w:pStyle w:val="Contents5"/>
            <w:tabs>
              <w:tab w:val="clear" w:pos="7892"/>
              <w:tab w:val="right" w:pos="9026" w:leader="dot"/>
            </w:tabs>
            <w:rPr/>
          </w:pPr>
          <w:hyperlink w:anchor="__RefHeading___Toc8331449_417432637">
            <w:r>
              <w:rPr>
                <w:webHidden/>
                <w:rStyle w:val="IndexLink"/>
                <w:rtl w:val="true"/>
              </w:rPr>
              <w:t>صدق وعده، و نصر عبده</w:t>
            </w:r>
            <w:r>
              <w:rPr>
                <w:rStyle w:val="IndexLink"/>
                <w:rtl w:val="true"/>
              </w:rPr>
              <w:t>:</w:t>
              <w:tab/>
            </w:r>
            <w:r>
              <w:rPr>
                <w:rStyle w:val="IndexLink"/>
              </w:rPr>
              <w:t>272</w:t>
            </w:r>
          </w:hyperlink>
        </w:p>
        <w:p>
          <w:pPr>
            <w:pStyle w:val="Contents5"/>
            <w:tabs>
              <w:tab w:val="clear" w:pos="7892"/>
              <w:tab w:val="right" w:pos="9026" w:leader="dot"/>
            </w:tabs>
            <w:rPr/>
          </w:pPr>
          <w:hyperlink w:anchor="__RefHeading___Toc8331451_417432637">
            <w:r>
              <w:rPr>
                <w:webHidden/>
                <w:rStyle w:val="IndexLink"/>
                <w:rtl w:val="true"/>
              </w:rPr>
              <w:t>إلا الإذخر</w:t>
            </w:r>
            <w:r>
              <w:rPr>
                <w:rStyle w:val="IndexLink"/>
                <w:rtl w:val="true"/>
              </w:rPr>
              <w:t>:</w:t>
              <w:tab/>
            </w:r>
            <w:r>
              <w:rPr>
                <w:rStyle w:val="IndexLink"/>
              </w:rPr>
              <w:t>273</w:t>
            </w:r>
          </w:hyperlink>
        </w:p>
        <w:p>
          <w:pPr>
            <w:pStyle w:val="Contents5"/>
            <w:tabs>
              <w:tab w:val="clear" w:pos="7892"/>
              <w:tab w:val="right" w:pos="9026" w:leader="dot"/>
            </w:tabs>
            <w:rPr/>
          </w:pPr>
          <w:hyperlink w:anchor="__RefHeading___Toc8331453_417432637">
            <w:r>
              <w:rPr>
                <w:webHidden/>
                <w:rStyle w:val="IndexLink"/>
                <w:rtl w:val="true"/>
              </w:rPr>
              <w:t>اجتهاد الرسول صلّى اللّه عليه و آله</w:t>
            </w:r>
            <w:r>
              <w:rPr>
                <w:rStyle w:val="IndexLink"/>
                <w:rtl w:val="true"/>
              </w:rPr>
              <w:t>:</w:t>
              <w:tab/>
            </w:r>
            <w:r>
              <w:rPr>
                <w:rStyle w:val="IndexLink"/>
              </w:rPr>
              <w:t>276</w:t>
            </w:r>
          </w:hyperlink>
        </w:p>
        <w:p>
          <w:pPr>
            <w:pStyle w:val="Contents5"/>
            <w:tabs>
              <w:tab w:val="clear" w:pos="7892"/>
              <w:tab w:val="right" w:pos="9026" w:leader="dot"/>
            </w:tabs>
            <w:rPr/>
          </w:pPr>
          <w:hyperlink w:anchor="__RefHeading___Toc8331455_417432637">
            <w:r>
              <w:rPr>
                <w:webHidden/>
                <w:rStyle w:val="IndexLink"/>
                <w:rtl w:val="true"/>
              </w:rPr>
              <w:t>كفوا السلاح إلا خزاعة عن بني بكر</w:t>
            </w:r>
            <w:r>
              <w:rPr>
                <w:rStyle w:val="IndexLink"/>
                <w:rtl w:val="true"/>
              </w:rPr>
              <w:t>:</w:t>
              <w:tab/>
            </w:r>
            <w:r>
              <w:rPr>
                <w:rStyle w:val="IndexLink"/>
              </w:rPr>
              <w:t>279</w:t>
            </w:r>
          </w:hyperlink>
        </w:p>
        <w:p>
          <w:pPr>
            <w:pStyle w:val="Contents5"/>
            <w:tabs>
              <w:tab w:val="clear" w:pos="7892"/>
              <w:tab w:val="right" w:pos="9026" w:leader="dot"/>
            </w:tabs>
            <w:rPr/>
          </w:pPr>
          <w:hyperlink w:anchor="__RefHeading___Toc8331457_417432637">
            <w:r>
              <w:rPr>
                <w:webHidden/>
                <w:rStyle w:val="IndexLink"/>
                <w:rtl w:val="true"/>
              </w:rPr>
              <w:t>اكتبوا لأبي شاة</w:t>
            </w:r>
            <w:r>
              <w:rPr>
                <w:rStyle w:val="IndexLink"/>
                <w:rtl w:val="true"/>
              </w:rPr>
              <w:t>:</w:t>
              <w:tab/>
            </w:r>
            <w:r>
              <w:rPr>
                <w:rStyle w:val="IndexLink"/>
              </w:rPr>
              <w:t>281</w:t>
            </w:r>
          </w:hyperlink>
        </w:p>
        <w:p>
          <w:pPr>
            <w:pStyle w:val="Contents5"/>
            <w:tabs>
              <w:tab w:val="clear" w:pos="7892"/>
              <w:tab w:val="right" w:pos="9026" w:leader="dot"/>
            </w:tabs>
            <w:rPr/>
          </w:pPr>
          <w:hyperlink w:anchor="__RefHeading___Toc8331459_417432637">
            <w:r>
              <w:rPr>
                <w:webHidden/>
                <w:rStyle w:val="IndexLink"/>
                <w:rtl w:val="true"/>
              </w:rPr>
              <w:t>التبرك بالرسول صلّى اللّه عليه و آله</w:t>
            </w:r>
            <w:r>
              <w:rPr>
                <w:rStyle w:val="IndexLink"/>
                <w:rtl w:val="true"/>
              </w:rPr>
              <w:t>:</w:t>
              <w:tab/>
            </w:r>
            <w:r>
              <w:rPr>
                <w:rStyle w:val="IndexLink"/>
              </w:rPr>
              <w:t>281</w:t>
            </w:r>
          </w:hyperlink>
        </w:p>
        <w:p>
          <w:pPr>
            <w:pStyle w:val="Contents4"/>
            <w:tabs>
              <w:tab w:val="clear" w:pos="8176"/>
              <w:tab w:val="right" w:pos="9026" w:leader="dot"/>
            </w:tabs>
            <w:rPr/>
          </w:pPr>
          <w:hyperlink w:anchor="__RefHeading___Toc8331461_417432637">
            <w:r>
              <w:rPr>
                <w:webHidden/>
                <w:rStyle w:val="IndexLink"/>
                <w:rtl w:val="true"/>
              </w:rPr>
              <w:t>الفصل التاسع</w:t>
            </w:r>
            <w:r>
              <w:rPr>
                <w:rStyle w:val="IndexLink"/>
                <w:rtl w:val="true"/>
              </w:rPr>
              <w:t xml:space="preserve">: </w:t>
            </w:r>
            <w:r>
              <w:rPr>
                <w:rStyle w:val="IndexLink"/>
                <w:rtl w:val="true"/>
              </w:rPr>
              <w:t>مفتاح الكعبة</w:t>
            </w:r>
            <w:r>
              <w:rPr>
                <w:rStyle w:val="IndexLink"/>
                <w:rtl w:val="true"/>
              </w:rPr>
              <w:t xml:space="preserve">. . </w:t>
            </w:r>
            <w:r>
              <w:rPr>
                <w:rStyle w:val="IndexLink"/>
                <w:rtl w:val="true"/>
              </w:rPr>
              <w:t>و البيعة</w:t>
            </w:r>
            <w:r>
              <w:rPr>
                <w:rStyle w:val="IndexLink"/>
                <w:rtl w:val="true"/>
              </w:rPr>
              <w:tab/>
            </w:r>
            <w:r>
              <w:rPr>
                <w:rStyle w:val="IndexLink"/>
              </w:rPr>
              <w:t>282</w:t>
            </w:r>
          </w:hyperlink>
        </w:p>
        <w:p>
          <w:pPr>
            <w:pStyle w:val="Contents5"/>
            <w:tabs>
              <w:tab w:val="clear" w:pos="7892"/>
              <w:tab w:val="right" w:pos="9026" w:leader="dot"/>
            </w:tabs>
            <w:rPr/>
          </w:pPr>
          <w:hyperlink w:anchor="__RefHeading___Toc8331463_417432637">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8331465_417432637">
            <w:r>
              <w:rPr>
                <w:webHidden/>
                <w:rStyle w:val="IndexLink"/>
                <w:rtl w:val="true"/>
              </w:rPr>
              <w:t>مفتاح الكعبة مع الرسول صلّى اللّه عليه و آله</w:t>
            </w:r>
            <w:r>
              <w:rPr>
                <w:rStyle w:val="IndexLink"/>
                <w:rtl w:val="true"/>
              </w:rPr>
              <w:t>:</w:t>
              <w:tab/>
            </w:r>
            <w:r>
              <w:rPr>
                <w:rStyle w:val="IndexLink"/>
              </w:rPr>
              <w:t>284</w:t>
            </w:r>
          </w:hyperlink>
        </w:p>
        <w:p>
          <w:pPr>
            <w:pStyle w:val="Contents5"/>
            <w:tabs>
              <w:tab w:val="clear" w:pos="7892"/>
              <w:tab w:val="right" w:pos="9026" w:leader="dot"/>
            </w:tabs>
            <w:rPr/>
          </w:pPr>
          <w:hyperlink w:anchor="__RefHeading___Toc8331467_417432637">
            <w:r>
              <w:rPr>
                <w:webHidden/>
                <w:rStyle w:val="IndexLink"/>
                <w:rtl w:val="true"/>
              </w:rPr>
              <w:t>مفتاح الكعبة لبني شيبة</w:t>
            </w:r>
            <w:r>
              <w:rPr>
                <w:rStyle w:val="IndexLink"/>
                <w:rtl w:val="true"/>
              </w:rPr>
              <w:t>:</w:t>
              <w:tab/>
            </w:r>
            <w:r>
              <w:rPr>
                <w:rStyle w:val="IndexLink"/>
              </w:rPr>
              <w:t>285</w:t>
            </w:r>
          </w:hyperlink>
        </w:p>
        <w:p>
          <w:pPr>
            <w:pStyle w:val="Contents5"/>
            <w:tabs>
              <w:tab w:val="clear" w:pos="7892"/>
              <w:tab w:val="right" w:pos="9026" w:leader="dot"/>
            </w:tabs>
            <w:rPr/>
          </w:pPr>
          <w:hyperlink w:anchor="__RefHeading___Toc8331469_417432637">
            <w:r>
              <w:rPr>
                <w:webHidden/>
                <w:rStyle w:val="IndexLink"/>
                <w:rtl w:val="true"/>
              </w:rPr>
              <w:t>السقاية</w:t>
            </w:r>
            <w:r>
              <w:rPr>
                <w:rStyle w:val="IndexLink"/>
                <w:rtl w:val="true"/>
              </w:rPr>
              <w:t>:</w:t>
              <w:tab/>
            </w:r>
            <w:r>
              <w:rPr>
                <w:rStyle w:val="IndexLink"/>
              </w:rPr>
              <w:t>291</w:t>
            </w:r>
          </w:hyperlink>
        </w:p>
        <w:p>
          <w:pPr>
            <w:pStyle w:val="Contents5"/>
            <w:tabs>
              <w:tab w:val="clear" w:pos="7892"/>
              <w:tab w:val="right" w:pos="9026" w:leader="dot"/>
            </w:tabs>
            <w:rPr/>
          </w:pPr>
          <w:hyperlink w:anchor="__RefHeading___Toc8331471_417432637">
            <w:r>
              <w:rPr>
                <w:webHidden/>
                <w:rStyle w:val="IndexLink"/>
                <w:rtl w:val="true"/>
              </w:rPr>
              <w:t>توضيح أكرهت و آذيت</w:t>
            </w:r>
            <w:r>
              <w:rPr>
                <w:rStyle w:val="IndexLink"/>
                <w:rtl w:val="true"/>
              </w:rPr>
              <w:t>:</w:t>
              <w:tab/>
            </w:r>
            <w:r>
              <w:rPr>
                <w:rStyle w:val="IndexLink"/>
              </w:rPr>
              <w:t>291</w:t>
            </w:r>
          </w:hyperlink>
        </w:p>
        <w:p>
          <w:pPr>
            <w:pStyle w:val="Contents5"/>
            <w:tabs>
              <w:tab w:val="clear" w:pos="7892"/>
              <w:tab w:val="right" w:pos="9026" w:leader="dot"/>
            </w:tabs>
            <w:rPr/>
          </w:pPr>
          <w:hyperlink w:anchor="__RefHeading___Toc8331473_417432637">
            <w:r>
              <w:rPr>
                <w:webHidden/>
                <w:rStyle w:val="IndexLink"/>
                <w:rtl w:val="true"/>
              </w:rPr>
              <w:t>أعطيتكم ما ترزؤون</w:t>
            </w:r>
            <w:r>
              <w:rPr>
                <w:rStyle w:val="IndexLink"/>
                <w:rtl w:val="true"/>
              </w:rPr>
              <w:t>:</w:t>
              <w:tab/>
            </w:r>
            <w:r>
              <w:rPr>
                <w:rStyle w:val="IndexLink"/>
              </w:rPr>
              <w:t>292</w:t>
            </w:r>
          </w:hyperlink>
        </w:p>
        <w:p>
          <w:pPr>
            <w:pStyle w:val="Contents5"/>
            <w:tabs>
              <w:tab w:val="clear" w:pos="7892"/>
              <w:tab w:val="right" w:pos="9026" w:leader="dot"/>
            </w:tabs>
            <w:rPr/>
          </w:pPr>
          <w:hyperlink w:anchor="__RefHeading___Toc8331475_417432637">
            <w:r>
              <w:rPr>
                <w:webHidden/>
                <w:rStyle w:val="IndexLink"/>
                <w:rtl w:val="true"/>
              </w:rPr>
              <w:t>اللّه يأمركم أن تؤدوا الأمانات</w:t>
            </w:r>
            <w:r>
              <w:rPr>
                <w:rStyle w:val="IndexLink"/>
                <w:rtl w:val="true"/>
              </w:rPr>
              <w:t>:</w:t>
              <w:tab/>
            </w:r>
            <w:r>
              <w:rPr>
                <w:rStyle w:val="IndexLink"/>
              </w:rPr>
              <w:t>293</w:t>
            </w:r>
          </w:hyperlink>
        </w:p>
        <w:p>
          <w:pPr>
            <w:pStyle w:val="Contents5"/>
            <w:tabs>
              <w:tab w:val="clear" w:pos="7892"/>
              <w:tab w:val="right" w:pos="9026" w:leader="dot"/>
            </w:tabs>
            <w:rPr/>
          </w:pPr>
          <w:hyperlink w:anchor="__RefHeading___Toc8331477_417432637">
            <w:r>
              <w:rPr>
                <w:webHidden/>
                <w:rStyle w:val="IndexLink"/>
                <w:rtl w:val="true"/>
              </w:rPr>
              <w:t>علي عليه السّلام لا يطلب الحجابة</w:t>
            </w:r>
            <w:r>
              <w:rPr>
                <w:rStyle w:val="IndexLink"/>
                <w:rtl w:val="true"/>
              </w:rPr>
              <w:t>:</w:t>
              <w:tab/>
            </w:r>
            <w:r>
              <w:rPr>
                <w:rStyle w:val="IndexLink"/>
              </w:rPr>
              <w:t>294</w:t>
            </w:r>
          </w:hyperlink>
        </w:p>
        <w:p>
          <w:pPr>
            <w:pStyle w:val="Contents5"/>
            <w:tabs>
              <w:tab w:val="clear" w:pos="7892"/>
              <w:tab w:val="right" w:pos="9026" w:leader="dot"/>
            </w:tabs>
            <w:rPr/>
          </w:pPr>
          <w:hyperlink w:anchor="__RefHeading___Toc8331479_417432637">
            <w:r>
              <w:rPr>
                <w:webHidden/>
                <w:rStyle w:val="IndexLink"/>
                <w:rtl w:val="true"/>
              </w:rPr>
              <w:t>طريقة جمع فاشلة</w:t>
            </w:r>
            <w:r>
              <w:rPr>
                <w:rStyle w:val="IndexLink"/>
                <w:rtl w:val="true"/>
              </w:rPr>
              <w:t>:</w:t>
              <w:tab/>
            </w:r>
            <w:r>
              <w:rPr>
                <w:rStyle w:val="IndexLink"/>
              </w:rPr>
              <w:t>295</w:t>
            </w:r>
          </w:hyperlink>
        </w:p>
        <w:p>
          <w:pPr>
            <w:pStyle w:val="Contents5"/>
            <w:tabs>
              <w:tab w:val="clear" w:pos="7892"/>
              <w:tab w:val="right" w:pos="9026" w:leader="dot"/>
            </w:tabs>
            <w:rPr/>
          </w:pPr>
          <w:hyperlink w:anchor="__RefHeading___Toc8331481_417432637">
            <w:r>
              <w:rPr>
                <w:webHidden/>
                <w:rStyle w:val="IndexLink"/>
                <w:rtl w:val="true"/>
              </w:rPr>
              <w:t>السدانة و السقاية مردودتان إلى أهليهما</w:t>
            </w:r>
            <w:r>
              <w:rPr>
                <w:rStyle w:val="IndexLink"/>
                <w:rtl w:val="true"/>
              </w:rPr>
              <w:t>:</w:t>
              <w:tab/>
            </w:r>
            <w:r>
              <w:rPr>
                <w:rStyle w:val="IndexLink"/>
              </w:rPr>
              <w:t>296</w:t>
            </w:r>
          </w:hyperlink>
        </w:p>
        <w:p>
          <w:pPr>
            <w:pStyle w:val="Contents5"/>
            <w:tabs>
              <w:tab w:val="clear" w:pos="7892"/>
              <w:tab w:val="right" w:pos="9026" w:leader="dot"/>
            </w:tabs>
            <w:rPr/>
          </w:pPr>
          <w:hyperlink w:anchor="__RefHeading___Toc8331483_417432637">
            <w:r>
              <w:rPr>
                <w:webHidden/>
                <w:rStyle w:val="IndexLink"/>
                <w:rtl w:val="true"/>
              </w:rPr>
              <w:t>أعطينا النبوة و السقاية و الحجابة</w:t>
            </w:r>
            <w:r>
              <w:rPr>
                <w:rStyle w:val="IndexLink"/>
                <w:rtl w:val="true"/>
              </w:rPr>
              <w:t>:</w:t>
              <w:tab/>
            </w:r>
            <w:r>
              <w:rPr>
                <w:rStyle w:val="IndexLink"/>
              </w:rPr>
              <w:t>297</w:t>
            </w:r>
          </w:hyperlink>
        </w:p>
        <w:p>
          <w:pPr>
            <w:pStyle w:val="Contents5"/>
            <w:tabs>
              <w:tab w:val="clear" w:pos="7892"/>
              <w:tab w:val="right" w:pos="9026" w:leader="dot"/>
            </w:tabs>
            <w:rPr/>
          </w:pPr>
          <w:hyperlink w:anchor="__RefHeading___Toc8331485_417432637">
            <w:r>
              <w:rPr>
                <w:webHidden/>
                <w:rStyle w:val="IndexLink"/>
                <w:rtl w:val="true"/>
              </w:rPr>
              <w:t>البيعة في فتح مكة</w:t>
            </w:r>
            <w:r>
              <w:rPr>
                <w:rStyle w:val="IndexLink"/>
                <w:rtl w:val="true"/>
              </w:rPr>
              <w:t>:</w:t>
              <w:tab/>
            </w:r>
            <w:r>
              <w:rPr>
                <w:rStyle w:val="IndexLink"/>
              </w:rPr>
              <w:t>298</w:t>
            </w:r>
          </w:hyperlink>
        </w:p>
        <w:p>
          <w:pPr>
            <w:pStyle w:val="Contents5"/>
            <w:tabs>
              <w:tab w:val="clear" w:pos="7892"/>
              <w:tab w:val="right" w:pos="9026" w:leader="dot"/>
            </w:tabs>
            <w:rPr/>
          </w:pPr>
          <w:hyperlink w:anchor="__RefHeading___Toc8331487_417432637">
            <w:r>
              <w:rPr>
                <w:webHidden/>
                <w:rStyle w:val="IndexLink"/>
                <w:rtl w:val="true"/>
              </w:rPr>
              <w:t xml:space="preserve">ما الذي أضحك عمر بن الخطاب؟ </w:t>
            </w:r>
            <w:r>
              <w:rPr>
                <w:rStyle w:val="IndexLink"/>
                <w:rtl w:val="true"/>
              </w:rPr>
              <w:t>! :</w:t>
              <w:tab/>
            </w:r>
            <w:r>
              <w:rPr>
                <w:rStyle w:val="IndexLink"/>
              </w:rPr>
              <w:t>302</w:t>
            </w:r>
          </w:hyperlink>
        </w:p>
        <w:p>
          <w:pPr>
            <w:pStyle w:val="Contents5"/>
            <w:tabs>
              <w:tab w:val="clear" w:pos="7892"/>
              <w:tab w:val="right" w:pos="9026" w:leader="dot"/>
            </w:tabs>
            <w:rPr/>
          </w:pPr>
          <w:hyperlink w:anchor="__RefHeading___Toc8331489_417432637">
            <w:r>
              <w:rPr>
                <w:webHidden/>
                <w:rStyle w:val="IndexLink"/>
                <w:rtl w:val="true"/>
              </w:rPr>
              <w:t xml:space="preserve">أو تزني الحرة؟ </w:t>
            </w:r>
            <w:r>
              <w:rPr>
                <w:rStyle w:val="IndexLink"/>
                <w:rtl w:val="true"/>
              </w:rPr>
              <w:t>! :</w:t>
              <w:tab/>
            </w:r>
            <w:r>
              <w:rPr>
                <w:rStyle w:val="IndexLink"/>
              </w:rPr>
              <w:t>304</w:t>
            </w:r>
          </w:hyperlink>
        </w:p>
        <w:p>
          <w:pPr>
            <w:pStyle w:val="Contents5"/>
            <w:tabs>
              <w:tab w:val="clear" w:pos="7892"/>
              <w:tab w:val="right" w:pos="9026" w:leader="dot"/>
            </w:tabs>
            <w:rPr/>
          </w:pPr>
          <w:hyperlink w:anchor="__RefHeading___Toc8331491_417432637">
            <w:r>
              <w:rPr>
                <w:webHidden/>
                <w:rStyle w:val="IndexLink"/>
                <w:rtl w:val="true"/>
              </w:rPr>
              <w:t>إسلام هند بعد أبي سفيان بليلة</w:t>
            </w:r>
            <w:r>
              <w:rPr>
                <w:rStyle w:val="IndexLink"/>
                <w:rtl w:val="true"/>
              </w:rPr>
              <w:t>:</w:t>
              <w:tab/>
            </w:r>
            <w:r>
              <w:rPr>
                <w:rStyle w:val="IndexLink"/>
              </w:rPr>
              <w:t>306</w:t>
            </w:r>
          </w:hyperlink>
        </w:p>
        <w:p>
          <w:pPr>
            <w:pStyle w:val="Contents5"/>
            <w:tabs>
              <w:tab w:val="clear" w:pos="7892"/>
              <w:tab w:val="right" w:pos="9026" w:leader="dot"/>
            </w:tabs>
            <w:rPr/>
          </w:pPr>
          <w:hyperlink w:anchor="__RefHeading___Toc8331493_417432637">
            <w:r>
              <w:rPr>
                <w:webHidden/>
                <w:rStyle w:val="IndexLink"/>
                <w:rtl w:val="true"/>
              </w:rPr>
              <w:t>إني لا أصافح النساء</w:t>
            </w:r>
            <w:r>
              <w:rPr>
                <w:rStyle w:val="IndexLink"/>
                <w:rtl w:val="true"/>
              </w:rPr>
              <w:t>:</w:t>
              <w:tab/>
            </w:r>
            <w:r>
              <w:rPr>
                <w:rStyle w:val="IndexLink"/>
              </w:rPr>
              <w:t>306</w:t>
            </w:r>
          </w:hyperlink>
        </w:p>
        <w:p>
          <w:pPr>
            <w:pStyle w:val="Contents5"/>
            <w:tabs>
              <w:tab w:val="clear" w:pos="7892"/>
              <w:tab w:val="right" w:pos="9026" w:leader="dot"/>
            </w:tabs>
            <w:rPr/>
          </w:pPr>
          <w:hyperlink w:anchor="__RefHeading___Toc8331495_417432637">
            <w:r>
              <w:rPr>
                <w:webHidden/>
                <w:rStyle w:val="IndexLink"/>
                <w:rtl w:val="true"/>
              </w:rPr>
              <w:t>جرأة هند</w:t>
            </w:r>
            <w:r>
              <w:rPr>
                <w:rStyle w:val="IndexLink"/>
                <w:rtl w:val="true"/>
              </w:rPr>
              <w:t>:</w:t>
              <w:tab/>
            </w:r>
            <w:r>
              <w:rPr>
                <w:rStyle w:val="IndexLink"/>
              </w:rPr>
              <w:t>309</w:t>
            </w:r>
          </w:hyperlink>
        </w:p>
        <w:p>
          <w:pPr>
            <w:pStyle w:val="Contents5"/>
            <w:tabs>
              <w:tab w:val="clear" w:pos="7892"/>
              <w:tab w:val="right" w:pos="9026" w:leader="dot"/>
            </w:tabs>
            <w:rPr/>
          </w:pPr>
          <w:hyperlink w:anchor="__RefHeading___Toc8331497_417432637">
            <w:r>
              <w:rPr>
                <w:webHidden/>
                <w:rStyle w:val="IndexLink"/>
                <w:rtl w:val="true"/>
              </w:rPr>
              <w:t>عمر في بيعة النساء</w:t>
            </w:r>
            <w:r>
              <w:rPr>
                <w:rStyle w:val="IndexLink"/>
                <w:rtl w:val="true"/>
              </w:rPr>
              <w:t>:</w:t>
              <w:tab/>
            </w:r>
            <w:r>
              <w:rPr>
                <w:rStyle w:val="IndexLink"/>
              </w:rPr>
              <w:t>310</w:t>
            </w:r>
          </w:hyperlink>
        </w:p>
        <w:p>
          <w:pPr>
            <w:pStyle w:val="Contents5"/>
            <w:tabs>
              <w:tab w:val="clear" w:pos="7892"/>
              <w:tab w:val="right" w:pos="9026" w:leader="dot"/>
            </w:tabs>
            <w:rPr/>
          </w:pPr>
          <w:hyperlink w:anchor="__RefHeading___Toc8331499_417432637">
            <w:r>
              <w:rPr>
                <w:webHidden/>
                <w:rStyle w:val="IndexLink"/>
                <w:rtl w:val="true"/>
              </w:rPr>
              <w:t>بيعة معاوية</w:t>
            </w:r>
            <w:r>
              <w:rPr>
                <w:rStyle w:val="IndexLink"/>
                <w:rtl w:val="true"/>
              </w:rPr>
              <w:t xml:space="preserve">. . </w:t>
            </w:r>
            <w:r>
              <w:rPr>
                <w:rStyle w:val="IndexLink"/>
                <w:rtl w:val="true"/>
              </w:rPr>
              <w:t>و إسلامه</w:t>
            </w:r>
            <w:r>
              <w:rPr>
                <w:rStyle w:val="IndexLink"/>
                <w:rtl w:val="true"/>
              </w:rPr>
              <w:t>! ! :</w:t>
              <w:tab/>
            </w:r>
            <w:r>
              <w:rPr>
                <w:rStyle w:val="IndexLink"/>
              </w:rPr>
              <w:t>312</w:t>
            </w:r>
          </w:hyperlink>
        </w:p>
        <w:p>
          <w:pPr>
            <w:pStyle w:val="Contents4"/>
            <w:tabs>
              <w:tab w:val="clear" w:pos="8176"/>
              <w:tab w:val="right" w:pos="9026" w:leader="dot"/>
            </w:tabs>
            <w:rPr/>
          </w:pPr>
          <w:hyperlink w:anchor="__RefHeading___Toc8331501_417432637">
            <w:r>
              <w:rPr>
                <w:webHidden/>
                <w:rStyle w:val="IndexLink"/>
                <w:rtl w:val="true"/>
              </w:rPr>
              <w:t>الفصل العاشر</w:t>
            </w:r>
            <w:r>
              <w:rPr>
                <w:rStyle w:val="IndexLink"/>
                <w:rtl w:val="true"/>
              </w:rPr>
              <w:t xml:space="preserve">: </w:t>
            </w:r>
            <w:r>
              <w:rPr>
                <w:rStyle w:val="IndexLink"/>
                <w:rtl w:val="true"/>
              </w:rPr>
              <w:t>أحداث</w:t>
            </w:r>
            <w:r>
              <w:rPr>
                <w:rStyle w:val="IndexLink"/>
                <w:rtl w:val="true"/>
              </w:rPr>
              <w:t xml:space="preserve">. . </w:t>
            </w:r>
            <w:r>
              <w:rPr>
                <w:rStyle w:val="IndexLink"/>
                <w:rtl w:val="true"/>
              </w:rPr>
              <w:t>و متابعات</w:t>
            </w:r>
            <w:r>
              <w:rPr>
                <w:rStyle w:val="IndexLink"/>
                <w:rtl w:val="true"/>
              </w:rPr>
              <w:tab/>
            </w:r>
            <w:r>
              <w:rPr>
                <w:rStyle w:val="IndexLink"/>
              </w:rPr>
              <w:t>314</w:t>
            </w:r>
          </w:hyperlink>
        </w:p>
        <w:p>
          <w:pPr>
            <w:pStyle w:val="Contents5"/>
            <w:tabs>
              <w:tab w:val="clear" w:pos="7892"/>
              <w:tab w:val="right" w:pos="9026" w:leader="dot"/>
            </w:tabs>
            <w:rPr/>
          </w:pPr>
          <w:hyperlink w:anchor="__RefHeading___Toc8331503_41743263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8331505_417432637">
            <w:r>
              <w:rPr>
                <w:webHidden/>
                <w:rStyle w:val="IndexLink"/>
                <w:rtl w:val="true"/>
              </w:rPr>
              <w:t>لا هجرة بعد الفتح</w:t>
            </w:r>
            <w:r>
              <w:rPr>
                <w:rStyle w:val="IndexLink"/>
                <w:rtl w:val="true"/>
              </w:rPr>
              <w:t>:</w:t>
              <w:tab/>
            </w:r>
            <w:r>
              <w:rPr>
                <w:rStyle w:val="IndexLink"/>
              </w:rPr>
              <w:t>316</w:t>
            </w:r>
          </w:hyperlink>
        </w:p>
        <w:p>
          <w:pPr>
            <w:pStyle w:val="Contents5"/>
            <w:tabs>
              <w:tab w:val="clear" w:pos="7892"/>
              <w:tab w:val="right" w:pos="9026" w:leader="dot"/>
            </w:tabs>
            <w:rPr/>
          </w:pPr>
          <w:hyperlink w:anchor="__RefHeading___Toc8331507_417432637">
            <w:r>
              <w:rPr>
                <w:webHidden/>
                <w:rStyle w:val="IndexLink"/>
                <w:rtl w:val="true"/>
              </w:rPr>
              <w:t>البيعة على الجهاد</w:t>
            </w:r>
            <w:r>
              <w:rPr>
                <w:rStyle w:val="IndexLink"/>
                <w:rtl w:val="true"/>
              </w:rPr>
              <w:t>:</w:t>
              <w:tab/>
            </w:r>
            <w:r>
              <w:rPr>
                <w:rStyle w:val="IndexLink"/>
              </w:rPr>
              <w:t>316</w:t>
            </w:r>
          </w:hyperlink>
        </w:p>
        <w:p>
          <w:pPr>
            <w:pStyle w:val="Contents5"/>
            <w:tabs>
              <w:tab w:val="clear" w:pos="7892"/>
              <w:tab w:val="right" w:pos="9026" w:leader="dot"/>
            </w:tabs>
            <w:rPr/>
          </w:pPr>
          <w:hyperlink w:anchor="__RefHeading___Toc8331509_417432637">
            <w:r>
              <w:rPr>
                <w:webHidden/>
                <w:rStyle w:val="IndexLink"/>
                <w:rtl w:val="true"/>
              </w:rPr>
              <w:t>إن ظهر النبي صلّى اللّه عليه و آله على مكة آمن به</w:t>
            </w:r>
            <w:r>
              <w:rPr>
                <w:rStyle w:val="IndexLink"/>
                <w:rtl w:val="true"/>
              </w:rPr>
              <w:t>:</w:t>
              <w:tab/>
            </w:r>
            <w:r>
              <w:rPr>
                <w:rStyle w:val="IndexLink"/>
              </w:rPr>
              <w:t>319</w:t>
            </w:r>
          </w:hyperlink>
        </w:p>
        <w:p>
          <w:pPr>
            <w:pStyle w:val="Contents5"/>
            <w:tabs>
              <w:tab w:val="clear" w:pos="7892"/>
              <w:tab w:val="right" w:pos="9026" w:leader="dot"/>
            </w:tabs>
            <w:rPr/>
          </w:pPr>
          <w:hyperlink w:anchor="__RefHeading___Toc8331511_417432637">
            <w:r>
              <w:rPr>
                <w:webHidden/>
                <w:rStyle w:val="IndexLink"/>
                <w:rtl w:val="true"/>
              </w:rPr>
              <w:t>إسلام العرب</w:t>
            </w:r>
            <w:r>
              <w:rPr>
                <w:rStyle w:val="IndexLink"/>
                <w:rtl w:val="true"/>
              </w:rPr>
              <w:t>:</w:t>
              <w:tab/>
            </w:r>
            <w:r>
              <w:rPr>
                <w:rStyle w:val="IndexLink"/>
              </w:rPr>
              <w:t>320</w:t>
            </w:r>
          </w:hyperlink>
        </w:p>
        <w:p>
          <w:pPr>
            <w:pStyle w:val="Contents5"/>
            <w:tabs>
              <w:tab w:val="clear" w:pos="7892"/>
              <w:tab w:val="right" w:pos="9026" w:leader="dot"/>
            </w:tabs>
            <w:rPr/>
          </w:pPr>
          <w:hyperlink w:anchor="__RefHeading___Toc8331513_417432637">
            <w:r>
              <w:rPr>
                <w:webHidden/>
                <w:rStyle w:val="IndexLink"/>
                <w:rtl w:val="true"/>
              </w:rPr>
              <w:t>أذان بلال فوق الكعبة</w:t>
            </w:r>
            <w:r>
              <w:rPr>
                <w:rStyle w:val="IndexLink"/>
                <w:rtl w:val="true"/>
              </w:rPr>
              <w:t>:</w:t>
              <w:tab/>
            </w:r>
            <w:r>
              <w:rPr>
                <w:rStyle w:val="IndexLink"/>
              </w:rPr>
              <w:t>321</w:t>
            </w:r>
          </w:hyperlink>
        </w:p>
        <w:p>
          <w:pPr>
            <w:pStyle w:val="Contents5"/>
            <w:tabs>
              <w:tab w:val="clear" w:pos="7892"/>
              <w:tab w:val="right" w:pos="9026" w:leader="dot"/>
            </w:tabs>
            <w:rPr/>
          </w:pPr>
          <w:hyperlink w:anchor="__RefHeading___Toc8331515_417432637">
            <w:r>
              <w:rPr>
                <w:webHidden/>
                <w:rStyle w:val="IndexLink"/>
                <w:rtl w:val="true"/>
              </w:rPr>
              <w:t>النبي صلّى اللّه عليه و آله لا يعود إلى مكة</w:t>
            </w:r>
            <w:r>
              <w:rPr>
                <w:rStyle w:val="IndexLink"/>
                <w:rtl w:val="true"/>
              </w:rPr>
              <w:t>:</w:t>
              <w:tab/>
            </w:r>
            <w:r>
              <w:rPr>
                <w:rStyle w:val="IndexLink"/>
              </w:rPr>
              <w:t>326</w:t>
            </w:r>
          </w:hyperlink>
        </w:p>
        <w:p>
          <w:pPr>
            <w:pStyle w:val="Contents5"/>
            <w:tabs>
              <w:tab w:val="clear" w:pos="7892"/>
              <w:tab w:val="right" w:pos="9026" w:leader="dot"/>
            </w:tabs>
            <w:rPr/>
          </w:pPr>
          <w:hyperlink w:anchor="__RefHeading___Toc8331517_417432637">
            <w:r>
              <w:rPr>
                <w:webHidden/>
                <w:rStyle w:val="IndexLink"/>
                <w:rtl w:val="true"/>
              </w:rPr>
              <w:t>إذن يخزيك اللّه</w:t>
            </w:r>
            <w:r>
              <w:rPr>
                <w:rStyle w:val="IndexLink"/>
                <w:rtl w:val="true"/>
              </w:rPr>
              <w:t>:</w:t>
              <w:tab/>
            </w:r>
            <w:r>
              <w:rPr>
                <w:rStyle w:val="IndexLink"/>
              </w:rPr>
              <w:t>328</w:t>
            </w:r>
          </w:hyperlink>
        </w:p>
        <w:p>
          <w:pPr>
            <w:pStyle w:val="Contents5"/>
            <w:tabs>
              <w:tab w:val="clear" w:pos="7892"/>
              <w:tab w:val="right" w:pos="9026" w:leader="dot"/>
            </w:tabs>
            <w:rPr/>
          </w:pPr>
          <w:hyperlink w:anchor="__RefHeading___Toc8331519_417432637">
            <w:r>
              <w:rPr>
                <w:webHidden/>
                <w:rStyle w:val="IndexLink"/>
                <w:rtl w:val="true"/>
              </w:rPr>
              <w:t>مع ما سبق</w:t>
            </w:r>
            <w:r>
              <w:rPr>
                <w:rStyle w:val="IndexLink"/>
                <w:rtl w:val="true"/>
              </w:rPr>
              <w:t xml:space="preserve">: </w:t>
            </w:r>
            <w:r>
              <w:rPr>
                <w:rStyle w:val="IndexLink"/>
                <w:rtl w:val="true"/>
              </w:rPr>
              <w:t>أبو سفيان و الإيمان</w:t>
            </w:r>
            <w:r>
              <w:rPr>
                <w:rStyle w:val="IndexLink"/>
                <w:rtl w:val="true"/>
              </w:rPr>
              <w:t>:</w:t>
              <w:tab/>
            </w:r>
            <w:r>
              <w:rPr>
                <w:rStyle w:val="IndexLink"/>
              </w:rPr>
              <w:t>330</w:t>
            </w:r>
          </w:hyperlink>
        </w:p>
        <w:p>
          <w:pPr>
            <w:pStyle w:val="Contents5"/>
            <w:tabs>
              <w:tab w:val="clear" w:pos="7892"/>
              <w:tab w:val="right" w:pos="9026" w:leader="dot"/>
            </w:tabs>
            <w:rPr/>
          </w:pPr>
          <w:hyperlink w:anchor="__RefHeading___Toc8331521_417432637">
            <w:r>
              <w:rPr>
                <w:webHidden/>
                <w:rStyle w:val="IndexLink"/>
                <w:rtl w:val="true"/>
              </w:rPr>
              <w:t>و هذا يؤكد لنا حقيقة هامة، و هي</w:t>
            </w:r>
            <w:r>
              <w:rPr>
                <w:rStyle w:val="IndexLink"/>
                <w:rtl w:val="true"/>
              </w:rPr>
              <w:t>:</w:t>
              <w:tab/>
            </w:r>
            <w:r>
              <w:rPr>
                <w:rStyle w:val="IndexLink"/>
              </w:rPr>
              <w:t>330</w:t>
            </w:r>
          </w:hyperlink>
        </w:p>
        <w:p>
          <w:pPr>
            <w:pStyle w:val="Contents5"/>
            <w:tabs>
              <w:tab w:val="clear" w:pos="7892"/>
              <w:tab w:val="right" w:pos="9026" w:leader="dot"/>
            </w:tabs>
            <w:rPr/>
          </w:pPr>
          <w:hyperlink w:anchor="__RefHeading___Toc8331523_417432637">
            <w:r>
              <w:rPr>
                <w:webHidden/>
                <w:rStyle w:val="IndexLink"/>
                <w:rtl w:val="true"/>
              </w:rPr>
              <w:t>الم</w:t>
            </w:r>
            <w:r>
              <w:rPr>
                <w:rStyle w:val="IndexLink"/>
                <w:rtl w:val="true"/>
              </w:rPr>
              <w:t xml:space="preserve">. </w:t>
            </w:r>
            <w:r>
              <w:rPr>
                <w:rStyle w:val="IndexLink"/>
                <w:rtl w:val="true"/>
              </w:rPr>
              <w:t>غلبت الروم</w:t>
            </w:r>
            <w:r>
              <w:rPr>
                <w:rStyle w:val="IndexLink"/>
                <w:rtl w:val="true"/>
              </w:rPr>
              <w:t>:</w:t>
              <w:tab/>
            </w:r>
            <w:r>
              <w:rPr>
                <w:rStyle w:val="IndexLink"/>
              </w:rPr>
              <w:t>331</w:t>
            </w:r>
          </w:hyperlink>
        </w:p>
        <w:p>
          <w:pPr>
            <w:pStyle w:val="Contents2"/>
            <w:tabs>
              <w:tab w:val="clear" w:pos="8743"/>
              <w:tab w:val="right" w:pos="9026" w:leader="dot"/>
            </w:tabs>
            <w:rPr/>
          </w:pPr>
          <w:hyperlink w:anchor="__RefHeading___Toc8331525_417432637">
            <w:r>
              <w:rPr>
                <w:webHidden/>
                <w:rStyle w:val="IndexLink"/>
                <w:rtl w:val="true"/>
              </w:rPr>
              <w:t>الفهارس</w:t>
            </w:r>
            <w:r>
              <w:rPr>
                <w:rStyle w:val="IndexLink"/>
                <w:rtl w:val="true"/>
              </w:rPr>
              <w:tab/>
            </w:r>
            <w:r>
              <w:rPr>
                <w:rStyle w:val="IndexLink"/>
              </w:rPr>
              <w:t>334</w:t>
            </w:r>
          </w:hyperlink>
        </w:p>
        <w:p>
          <w:pPr>
            <w:pStyle w:val="Contents3"/>
            <w:tabs>
              <w:tab w:val="clear" w:pos="8459"/>
              <w:tab w:val="right" w:pos="9026" w:leader="dot"/>
            </w:tabs>
            <w:rPr/>
          </w:pPr>
          <w:hyperlink w:anchor="__RefHeading___Toc8331527_417432637">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8331529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336</w:t>
            </w:r>
          </w:hyperlink>
        </w:p>
        <w:p>
          <w:pPr>
            <w:pStyle w:val="Contents3"/>
            <w:tabs>
              <w:tab w:val="clear" w:pos="8459"/>
              <w:tab w:val="right" w:pos="9026" w:leader="dot"/>
            </w:tabs>
            <w:rPr/>
          </w:pPr>
          <w:hyperlink w:anchor="__RefHeading___Toc8331531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338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44_117069"/>
      <w:bookmarkStart w:id="1" w:name="pg12344_117069"/>
      <w:bookmarkEnd w:id="1"/>
    </w:p>
    <w:p>
      <w:pPr>
        <w:pStyle w:val="Heading2"/>
        <w:numPr>
          <w:ilvl w:val="1"/>
          <w:numId w:val="1"/>
        </w:numPr>
        <w:rPr/>
      </w:pPr>
      <w:bookmarkStart w:id="2" w:name="pg12344_117069"/>
      <w:bookmarkStart w:id="3" w:name="__RefHeading___Toc8331105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31107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44_117073"/>
    </w:p>
    <w:p>
      <w:pPr>
        <w:pStyle w:val="BookText"/>
        <w:rPr/>
      </w:pPr>
      <w:bookmarkEnd w:id="7"/>
      <w:r>
        <w:rPr>
          <w:rFonts w:ascii="IRNazanin" w:hAnsi="IRNazanin" w:eastAsia="IRNazanin"/>
          <w:color w:val="111111"/>
          <w:sz w:val="28"/>
          <w:sz w:val="28"/>
          <w:szCs w:val="28"/>
          <w:rtl w:val="true"/>
          <w:lang w:bidi="fa-IR"/>
        </w:rPr>
        <w:t>الجزء الثانى و العشرون</w:t>
      </w:r>
    </w:p>
    <w:p>
      <w:pPr>
        <w:pStyle w:val="Heading2"/>
        <w:numPr>
          <w:ilvl w:val="1"/>
          <w:numId w:val="1"/>
        </w:numPr>
        <w:rPr/>
      </w:pPr>
      <w:bookmarkStart w:id="8" w:name="__RefHeading___Toc8331109_417432637"/>
      <w:bookmarkStart w:id="9" w:name="_Toc3"/>
      <w:bookmarkEnd w:id="8"/>
      <w:r>
        <w:rPr>
          <w:rtl w:val="true"/>
        </w:rPr>
        <w:t>ادامة القسم التاسع</w:t>
      </w:r>
      <w:r>
        <w:rPr>
          <w:rtl w:val="true"/>
        </w:rPr>
        <w:t xml:space="preserve">: </w:t>
      </w:r>
      <w:r>
        <w:rPr>
          <w:rtl w:val="true"/>
        </w:rPr>
        <w:t>فتح مكة</w:t>
      </w:r>
      <w:bookmarkEnd w:id="9"/>
    </w:p>
    <w:p>
      <w:pPr>
        <w:pStyle w:val="Heading3"/>
        <w:numPr>
          <w:ilvl w:val="2"/>
          <w:numId w:val="1"/>
        </w:numPr>
        <w:rPr/>
      </w:pPr>
      <w:bookmarkStart w:id="10" w:name="__RefHeading___Toc8331111_417432637"/>
      <w:bookmarkStart w:id="11" w:name="_Toc4"/>
      <w:bookmarkEnd w:id="10"/>
      <w:r>
        <w:rPr>
          <w:rtl w:val="true"/>
        </w:rPr>
        <w:t>الباب الثاني</w:t>
      </w:r>
      <w:r>
        <w:rPr>
          <w:rtl w:val="true"/>
        </w:rPr>
        <w:t xml:space="preserve">: </w:t>
      </w:r>
      <w:r>
        <w:rPr>
          <w:rtl w:val="true"/>
        </w:rPr>
        <w:t>فتح مكة</w:t>
      </w:r>
      <w:bookmarkEnd w:id="11"/>
    </w:p>
    <w:p>
      <w:pPr>
        <w:pStyle w:val="Heading4"/>
        <w:numPr>
          <w:ilvl w:val="3"/>
          <w:numId w:val="1"/>
        </w:numPr>
        <w:rPr/>
      </w:pPr>
      <w:bookmarkStart w:id="12" w:name="__RefHeading___Toc8331113_417432637"/>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تحرك من مرّ الظهران</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مكة</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في مكة</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الرسول صلّى اللّه عليه و آله و جوار أم هاني</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لأبي قحافة</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النبي صلّى اللّه عليه و آله و تحطيم الأصنام</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في داخل الكعبة</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الأولي في مكة</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البيعة في مكة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متابعات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2344_117075"/>
      <w:bookmarkStart w:id="15" w:name="pg12344_117075"/>
      <w:bookmarkEnd w:id="15"/>
    </w:p>
    <w:p>
      <w:pPr>
        <w:pStyle w:val="Heading4"/>
        <w:numPr>
          <w:ilvl w:val="3"/>
          <w:numId w:val="1"/>
        </w:numPr>
        <w:rPr/>
      </w:pPr>
      <w:bookmarkStart w:id="16" w:name="pg12344_117075"/>
      <w:bookmarkStart w:id="17" w:name="__RefHeading___Toc8331115_417432637"/>
      <w:bookmarkStart w:id="18" w:name="_Toc6"/>
      <w:bookmarkEnd w:id="16"/>
      <w:bookmarkEnd w:id="17"/>
      <w:r>
        <w:rPr>
          <w:rtl w:val="true"/>
        </w:rPr>
        <w:t>الفصل الأول</w:t>
      </w:r>
      <w:r>
        <w:rPr>
          <w:rtl w:val="true"/>
        </w:rPr>
        <w:t xml:space="preserve">: </w:t>
      </w:r>
      <w:r>
        <w:rPr>
          <w:rtl w:val="true"/>
        </w:rPr>
        <w:t>هكذا تحرك من مرّ الظهران</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 w:name="__RefHeading___Toc8331117_417432637"/>
      <w:bookmarkStart w:id="20" w:name="_Toc7"/>
      <w:bookmarkEnd w:id="19"/>
      <w:r>
        <w:rPr>
          <w:rtl w:val="true"/>
        </w:rPr>
        <w:t>اشارة</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2344_117077"/>
      <w:bookmarkStart w:id="22" w:name="pg12344_117077"/>
      <w:bookmarkEnd w:id="22"/>
    </w:p>
    <w:p>
      <w:pPr>
        <w:pStyle w:val="Heading5"/>
        <w:numPr>
          <w:ilvl w:val="4"/>
          <w:numId w:val="1"/>
        </w:numPr>
        <w:rPr/>
      </w:pPr>
      <w:bookmarkStart w:id="23" w:name="pg12344_117077"/>
      <w:bookmarkStart w:id="24" w:name="__RefHeading___Toc8331119_417432637"/>
      <w:bookmarkStart w:id="25" w:name="_Toc8"/>
      <w:bookmarkEnd w:id="23"/>
      <w:bookmarkEnd w:id="24"/>
      <w:r>
        <w:rPr>
          <w:rtl w:val="true"/>
        </w:rPr>
        <w:t>الإعلان بالأمان</w:t>
      </w:r>
      <w:r>
        <w:rPr>
          <w:rtl w:val="true"/>
        </w:rPr>
        <w:t>:</w:t>
      </w:r>
      <w:bookmarkEnd w:id="25"/>
    </w:p>
    <w:p>
      <w:pPr>
        <w:pStyle w:val="BookText"/>
        <w:rPr/>
      </w:pPr>
      <w:r>
        <w:rPr>
          <w:rFonts w:ascii="Amiri" w:hAnsi="Amiri" w:eastAsia="Amiri" w:cs="Amiri"/>
          <w:color w:val="111111"/>
          <w:sz w:val="28"/>
          <w:sz w:val="28"/>
          <w:szCs w:val="28"/>
          <w:rtl w:val="true"/>
          <w:lang w:bidi="ar-SA"/>
        </w:rPr>
        <w:t>قال أبو سفيان و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الناس بالأمان، أرأيت إن اعتزلت قريش و كفت أيديها آمنون هم؟</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أبا سفيان و حبه الشرف و الفخر، فاجعل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سلمة و يحيى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سفيان رجل يحب السماع، يعني الشرف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دخل دار أبي سفيان فهو آمن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تسع داري؟</w:t>
      </w:r>
    </w:p>
    <w:p>
      <w:pPr>
        <w:pStyle w:val="BookText"/>
        <w:rPr/>
      </w:pPr>
      <w:r>
        <w:rPr>
          <w:rFonts w:ascii="Amiri" w:hAnsi="Amiri" w:eastAsia="Amiri" w:cs="Amiri"/>
          <w:color w:val="111111"/>
          <w:sz w:val="28"/>
          <w:sz w:val="28"/>
          <w:szCs w:val="28"/>
          <w:rtl w:val="true"/>
          <w:lang w:bidi="ar-SA"/>
        </w:rPr>
        <w:t>زاد ابن 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 دار حكيم بن حزام فهو آمن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دار أبي سفيان بأعلى مكة، و دار حكيم بأسفلها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أغلق بابه فهو آمن، و من دخل المسجد فهو آمن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يسع المسجد؟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أغلق بابه فهو آمن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واسعة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الحلبي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لأبي رويحة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آخى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و أمره 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 تحت لواء أبي رويحة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إنما قال ذلك لما قاله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تسع داري؟ و ما يسع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أخذ أبا سفيان فأباته عنده، فلما أصبح و سمع الأذان سأل العباس عنه، فأخبره، ثم أمره العباس بأن يتوضأ و يصلي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علمه الوضوء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صلى غدا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أحب أن تأذن لي إلى قومك، فأنذرهم، و أدعوهم إلى اللّه و رسوله،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من ذلك أمرا يطمئنون إليه</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w:t>
      </w:r>
    </w:p>
    <w:p>
      <w:pPr>
        <w:pStyle w:val="BookText"/>
        <w:rPr/>
      </w:pPr>
      <w:r>
        <w:rPr>
          <w:rFonts w:ascii="Amiri" w:hAnsi="Amiri" w:eastAsia="Amiri" w:cs="Amiri"/>
          <w:color w:val="111111"/>
          <w:sz w:val="28"/>
          <w:sz w:val="28"/>
          <w:szCs w:val="28"/>
          <w:rtl w:val="true"/>
          <w:lang w:bidi="ar-SA"/>
        </w:rPr>
        <w:t>شريك له، و شهد أن محمدا رسول اللّه، و كف يده فهو آمن، و من جلس عند الكعبة و وضع سلاحه فهو آمن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سفيان رجل يحب الفخر، فلو خصصته بمعروف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دخل دار أبي سفيان فهو آمن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أغلق بابه فهو آمن</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 آخر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حكيم بن حزام و بديل بن ورقاء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فأسلما و بايعاه، فلما بايعاه بعثهما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إلى قريش، يدعوانهم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بأعلى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آمن، و من دخل دار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بأسفل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آمن، و من أغلق بابه و كف يده فهو آمن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هذه النصوص العديد من الإشارات و الدلالات، نذكر منها ما يلي</w:t>
      </w:r>
      <w:r>
        <w:rPr>
          <w:rFonts w:eastAsia="Amiri" w:cs="Amiri" w:ascii="Amiri" w:hAnsi="Amiri"/>
          <w:color w:val="111111"/>
          <w:sz w:val="28"/>
          <w:szCs w:val="28"/>
          <w:rtl w:val="true"/>
          <w:lang w:bidi="ar-SA"/>
        </w:rPr>
        <w:t xml:space="preserve">: </w:t>
      </w:r>
      <w:bookmarkStart w:id="26" w:name="pg12344_117080"/>
    </w:p>
    <w:p>
      <w:pPr>
        <w:pStyle w:val="Heading5"/>
        <w:numPr>
          <w:ilvl w:val="4"/>
          <w:numId w:val="1"/>
        </w:numPr>
        <w:rPr/>
      </w:pPr>
      <w:bookmarkStart w:id="27" w:name="__RefHeading___Toc8331121_417432637"/>
      <w:bookmarkStart w:id="28" w:name="_Toc9"/>
      <w:bookmarkEnd w:id="26"/>
      <w:bookmarkEnd w:id="27"/>
      <w:r>
        <w:rPr>
          <w:rtl w:val="true"/>
        </w:rPr>
        <w:t xml:space="preserve">هل هذا تشريف لأبي سفيان؟ </w:t>
      </w:r>
      <w:r>
        <w:rPr>
          <w:rtl w:val="true"/>
        </w:rPr>
        <w:t>! :</w:t>
      </w:r>
      <w:bookmarkEnd w:id="28"/>
    </w:p>
    <w:p>
      <w:pPr>
        <w:pStyle w:val="BookText"/>
        <w:rPr/>
      </w:pPr>
      <w:r>
        <w:rPr>
          <w:rFonts w:ascii="Amiri" w:hAnsi="Amiri" w:eastAsia="Amiri" w:cs="Amiri"/>
          <w:color w:val="111111"/>
          <w:sz w:val="28"/>
          <w:sz w:val="28"/>
          <w:szCs w:val="28"/>
          <w:rtl w:val="true"/>
          <w:lang w:bidi="ar-SA"/>
        </w:rPr>
        <w:t xml:space="preserve">قد كان مما 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الأمان لمن دخل داره، لأن أبا سفيان يحب التفخيم و الذكر، كما قاله العباس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كان قد أنعم لأبي سفيان بهذا الأمر و أعطاه إياه بيد، و لكنه عاد فأخذه منه باليد الأخرى، بأسلوب رصين يجعل الناس يدركون للتوّ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إجراء شكلي ليس له مضمون تشريف و لا تكريم، لأنه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مثل ذلك لحكيم بن حزام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ساوى بين دخول دار أبي سفيان، و بين اللجوء إلى راية الأمان، التي جعلها مع أبي رويحة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ساوى أيضا بينه و بين أية دار في مكة يدخلها صاحبها، و يغلق بابها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ساوى بين ذلك و بين أن يضع الإنسان سلاحه، و يكف يده، ليكون ذلك إشارة إلى مجرد اتخاذ وضع غير قتالي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ليس فقط لم يحصل على ما أراد من الذكر و الفخر، و إنما أخذ منه ما كان قد استلبه بغير 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المساواة بين دخول داره و بين دخول دار أي إنسان في مكة، ثم بين ذلك و بين أن يكف الإنسان يده و يضع سلاحه فيها حط من المقام الذي جعله أبو سفيان لنفسه، و جعله كأي إنسان آخر من أهل مكة</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بعد أن جعله أيضا مثل حكيم بن حزام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الذي لا يرضاه </w:t>
      </w:r>
      <w:bookmarkStart w:id="29" w:name="pg12344_117081"/>
    </w:p>
    <w:p>
      <w:pPr>
        <w:pStyle w:val="BookText"/>
        <w:rPr/>
      </w:pPr>
      <w:bookmarkEnd w:id="29"/>
      <w:r>
        <w:rPr>
          <w:rFonts w:ascii="Amiri" w:hAnsi="Amiri" w:eastAsia="Amiri" w:cs="Amiri"/>
          <w:color w:val="111111"/>
          <w:sz w:val="28"/>
          <w:sz w:val="28"/>
          <w:szCs w:val="28"/>
          <w:rtl w:val="true"/>
          <w:lang w:bidi="ar-SA"/>
        </w:rPr>
        <w:t>أبو سفيان، و لا يقرّ 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أن يرضي ذلك ابن حزام، و ربما تذهب به الأوهام إلى أبعد من ذلك، إذا كان يذكي لديه الطموح لمنافسة أبي سفيان، أو لعدم الإقرار له بالتفرد في الزعامة على الأقل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شأن هذا أن يزعج أبا سفيان، و يؤرقه في مضجعه أيضا</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8331123_417432637"/>
      <w:bookmarkStart w:id="31" w:name="_Toc10"/>
      <w:bookmarkEnd w:id="30"/>
      <w:r>
        <w:rPr>
          <w:rtl w:val="true"/>
        </w:rPr>
        <w:t>إستجداء بعد الإستغناء</w:t>
      </w:r>
      <w:r>
        <w:rPr>
          <w:rtl w:val="true"/>
        </w:rPr>
        <w:t>:</w:t>
      </w:r>
      <w:bookmarkEnd w:id="31"/>
    </w:p>
    <w:p>
      <w:pPr>
        <w:pStyle w:val="BookText"/>
        <w:rPr/>
      </w:pPr>
      <w:r>
        <w:rPr>
          <w:rFonts w:ascii="Amiri" w:hAnsi="Amiri" w:eastAsia="Amiri" w:cs="Amiri"/>
          <w:color w:val="111111"/>
          <w:sz w:val="28"/>
          <w:sz w:val="28"/>
          <w:szCs w:val="28"/>
          <w:rtl w:val="true"/>
          <w:lang w:bidi="ar-SA"/>
        </w:rPr>
        <w:t>لقد كان أبو سفيان طيلة حوالي عشرين سنة يسعى لإطفاء نور اللّه، مدّعيا لنفسه مواقع الشرف و الكرامة، متخذا من هذا الفعل المخزي و المشين سبيلا للمجد و الذكر و الفخر، و شيوع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بين ليلة و ضحاها أصبح يستجدي شيئا من الذكر، و ما يوجب له الفخر من نفس هذا العدو الذي لم يزل يحاربه إلى تلك اللحظة، و لو قدر على شيء من ذلك لما تردد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هذه الدنيا التي تذل حتى أشد الناس حبا لها، و لا تعطيهم شيئا إلا أن يدفعوا ثمنه أعز شيء لديهم، و أغلاه عليهم؟ </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8331125_417432637"/>
      <w:bookmarkStart w:id="33" w:name="_Toc11"/>
      <w:bookmarkEnd w:id="32"/>
      <w:r>
        <w:rPr>
          <w:rtl w:val="true"/>
        </w:rPr>
        <w:t>حفظ حرم اللّه تبارك و تعالى</w:t>
      </w:r>
      <w:r>
        <w:rPr>
          <w:rtl w:val="true"/>
        </w:rPr>
        <w:t>:</w:t>
      </w:r>
      <w:bookmarkEnd w:id="33"/>
    </w:p>
    <w:p>
      <w:pPr>
        <w:pStyle w:val="BookText"/>
        <w:rPr/>
      </w:pPr>
      <w:r>
        <w:rPr>
          <w:rFonts w:ascii="Amiri" w:hAnsi="Amiri" w:eastAsia="Amiri" w:cs="Amiri"/>
          <w:color w:val="111111"/>
          <w:sz w:val="28"/>
          <w:sz w:val="28"/>
          <w:szCs w:val="28"/>
          <w:rtl w:val="true"/>
          <w:lang w:bidi="ar-SA"/>
        </w:rPr>
        <w:t xml:space="preserve">و لسنا بحاجة إلى التأكيد على أن إعلان الأمان لأهل مكة، و كذلك سائر المواقف و السياسات النبوية في مسيره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تظهر بما لا مجال معه لأي شبهة و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تراق أية قطرة دم في حرم اللّه تبارك و تعالى</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من أن يقارن الكثيرون من أهل مكة و غيرهم بين هذه السياسة </w:t>
      </w:r>
      <w:bookmarkStart w:id="34" w:name="pg12344_117082"/>
    </w:p>
    <w:p>
      <w:pPr>
        <w:pStyle w:val="BookText"/>
        <w:rPr/>
      </w:pPr>
      <w:bookmarkEnd w:id="34"/>
      <w:r>
        <w:rPr>
          <w:rFonts w:ascii="Amiri" w:hAnsi="Amiri" w:eastAsia="Amiri" w:cs="Amiri"/>
          <w:color w:val="111111"/>
          <w:sz w:val="28"/>
          <w:sz w:val="28"/>
          <w:szCs w:val="28"/>
          <w:rtl w:val="true"/>
          <w:lang w:bidi="ar-SA"/>
        </w:rPr>
        <w:t>مع صناديد قريش و كل رجالها، و بين ما فعله أهل مكة أنفسهم بالخزاعيين الأبرياء من الصبيان، و النساء، و الرجال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قريشا لو تمكنت من الحرب لأبادت هذا الجيش القادم بأكمله في نفس بيت اللّه و حرمه</w:t>
      </w:r>
      <w:r>
        <w:rPr>
          <w:rFonts w:eastAsia="Amiri" w:cs="Amiri" w:ascii="Amiri" w:hAnsi="Amiri"/>
          <w:color w:val="111111"/>
          <w:sz w:val="28"/>
          <w:szCs w:val="28"/>
          <w:rtl w:val="true"/>
          <w:lang w:bidi="ar-SA"/>
        </w:rPr>
        <w:t>. .</w:t>
      </w:r>
    </w:p>
    <w:p>
      <w:pPr>
        <w:pStyle w:val="Heading5"/>
        <w:numPr>
          <w:ilvl w:val="4"/>
          <w:numId w:val="1"/>
        </w:numPr>
        <w:rPr/>
      </w:pPr>
      <w:bookmarkStart w:id="35" w:name="__RefHeading___Toc8331127_417432637"/>
      <w:bookmarkStart w:id="36" w:name="_Toc12"/>
      <w:bookmarkEnd w:id="35"/>
      <w:r>
        <w:rPr>
          <w:rtl w:val="true"/>
        </w:rPr>
        <w:t>وضوء و صلاة أبي سفيان</w:t>
      </w:r>
      <w:r>
        <w:rPr>
          <w:rtl w:val="true"/>
        </w:rPr>
        <w:t>:</w:t>
      </w:r>
      <w:bookmarkEnd w:id="36"/>
    </w:p>
    <w:p>
      <w:pPr>
        <w:pStyle w:val="BookText"/>
        <w:rPr/>
      </w:pPr>
      <w:r>
        <w:rPr>
          <w:rFonts w:ascii="Amiri" w:hAnsi="Amiri" w:eastAsia="Amiri" w:cs="Amiri"/>
          <w:color w:val="111111"/>
          <w:sz w:val="28"/>
          <w:sz w:val="28"/>
          <w:szCs w:val="28"/>
          <w:rtl w:val="true"/>
          <w:lang w:bidi="ar-SA"/>
        </w:rPr>
        <w:t>و قد أظهر النص المتقدم عن البحار عن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قد توضأ و صلى مع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لا مجال لقبوله، إن كان أبو سفيان على شركه إلى تلك اللحظة، كما ذكرته بعض الروايات، فإنه إنما أسلم بعد ما بات عند العباس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أخذنا برواية البحار و إعلام الورى،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أسلم ليلا، ثم سلمه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العباس ليبيت عنده، فلما أصبح رأى أذان المسلمين و صلاتهم، فصلى معهم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غبار على الرواية التي نتحدث عنها من هذه الجهة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بات ليلة أخرى غير الليلة التي أخذ فيها، و كان قد أسلم نهارا، و هو إنما توضأ و صلى في صبيحة الليلة الثانية، فلا يبقى إشكال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توضأ و صلى، حتى على القول الأول</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8331129_417432637"/>
      <w:bookmarkStart w:id="38" w:name="_Toc13"/>
      <w:bookmarkEnd w:id="37"/>
      <w:r>
        <w:rPr>
          <w:rtl w:val="true"/>
        </w:rPr>
        <w:t>الدعاة الجدد إلى الإسلام</w:t>
      </w:r>
      <w:r>
        <w:rPr>
          <w:rtl w:val="true"/>
        </w:rPr>
        <w:t>:</w:t>
      </w:r>
      <w:bookmarkEnd w:id="3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بديل بن ورقاء، و حكيم بن حزام يدعوان الناس في مكة إلى الإسلام، بل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39" w:name="pg12344_117083"/>
    </w:p>
    <w:p>
      <w:pPr>
        <w:pStyle w:val="BookText"/>
        <w:rPr/>
      </w:pPr>
      <w:bookmarkEnd w:id="39"/>
      <w:r>
        <w:rPr>
          <w:rFonts w:ascii="Amiri" w:hAnsi="Amiri" w:eastAsia="Amiri" w:cs="Amiri"/>
          <w:color w:val="111111"/>
          <w:sz w:val="28"/>
          <w:sz w:val="28"/>
          <w:szCs w:val="28"/>
          <w:rtl w:val="true"/>
          <w:lang w:bidi="ar-SA"/>
        </w:rPr>
        <w:t xml:space="preserve">أبا سفيان نفسه قد تبرع بذلك، لكنه كان على جهل تام بما يريد قوله، فطلب أن يعلموه ما يقول للناس في ذلك، فعلمه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من الناس النطق بالشهادتين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و هم رؤوس الشرك يمكن أن يساهموا في إطفاء نار الحرب، و حمل الناس على ترك القتال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ذلك يحفظ أرواح الناس، خصوصا إذا كانوا من أهلهم، و عشيرتهم، أو من أحبائهم و أصدقائهم، أو من حلفائهم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يقدموا على ذلك من منطق الحفاظ على حرمة البيت و الحرم، و لأجل حفظ ماء وجههم أمام الآخرين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لأجل أن للحرم قداسة حقيقة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لا يمكن أن نصدق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رؤوس الشرك يطلبون أن يكونوا دعاة للناس للدخول في هذا الدين، إلا على أساس أنه نفاق و استغلال، لا سيما و أنهم كانوا لا يزالون يحاربون هذا الدين للحظات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أبا سفيان قد ما طل و سوّف و لم يزل يقول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النفس شيئا من الشهادة له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يعقل أن يتحول في تلك اللحظة نفسها إلى داعية صادق لهذا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هو الذي تصرف في قلبه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تأخر هذا التصرف إلى الآن؟ </w:t>
      </w:r>
      <w:r>
        <w:rPr>
          <w:rFonts w:eastAsia="IRNazanin" w:cs="IRNazanin"/>
          <w:color w:val="111111"/>
          <w:sz w:val="28"/>
          <w:szCs w:val="28"/>
          <w:rtl w:val="true"/>
          <w:lang w:bidi="fa-IR"/>
        </w:rPr>
        <w:t>!</w:t>
      </w:r>
    </w:p>
    <w:p>
      <w:pPr>
        <w:pStyle w:val="Heading5"/>
        <w:numPr>
          <w:ilvl w:val="4"/>
          <w:numId w:val="1"/>
        </w:numPr>
        <w:rPr/>
      </w:pPr>
      <w:bookmarkStart w:id="40" w:name="__RefHeading___Toc8331131_417432637"/>
      <w:bookmarkStart w:id="41" w:name="_Toc14"/>
      <w:bookmarkEnd w:id="40"/>
      <w:r>
        <w:rPr>
          <w:rtl w:val="true"/>
        </w:rPr>
        <w:t>أبو سفيان يرصد كتائب الفتح</w:t>
      </w:r>
      <w:r>
        <w:rPr>
          <w:rtl w:val="true"/>
        </w:rPr>
        <w:t>:</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الغداة، قال للعباس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إلى رأس العقبة، فأقعده هناك ليراه الناس جنود اللّه و يراها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ملك ابن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هي 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توجهوا ذاهبين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لا آمن أبا سفيان أن يرجع عن إسلامه، فاردده حتى يفقه، و يرى جنود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معك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سلمة و يحيى بن عبد الرحمن بن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لما ولى،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أمرت بأبي سفيان فحبس على الطريق؟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هو ما قاله ابن إسحاق و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أبا سفيان لما ذهب لينصرف،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احبسه بمضيق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تمر عليه جنود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عقبة، و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 العباس فحبسه،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أغدرا يا بني هاشم؟</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النبوة لا يغدرون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الواقدي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 إليك حاجة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بدأت بها أولا؟ </w:t>
      </w:r>
      <w:bookmarkStart w:id="42" w:name="pg12344_117085"/>
    </w:p>
    <w:p>
      <w:pPr>
        <w:pStyle w:val="BookText"/>
        <w:rPr/>
      </w:pPr>
      <w:bookmarkEnd w:id="42"/>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إليك حاجة، فيكون أفرخ لروعي؟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أراك تذهب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الخ</w:t>
      </w:r>
      <w:r>
        <w:rPr>
          <w:rFonts w:eastAsia="Amiri" w:cs="Amiri" w:ascii="Amiri" w:hAnsi="Amiri"/>
          <w:color w:val="111111"/>
          <w:sz w:val="28"/>
          <w:szCs w:val="28"/>
          <w:rtl w:val="true"/>
          <w:lang w:bidi="ar-SA"/>
        </w:rPr>
        <w:t xml:space="preserve">. .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لفظ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بغدر، و لكن أصبح حتى تنظر جنود اللّه، و إلى ما أعد اللّه للمشركين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فحبسهم بالمضيق دون الأراك إلى مكة حتى أصبحوا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8331133_417432637"/>
      <w:bookmarkStart w:id="44" w:name="_Toc15"/>
      <w:bookmarkEnd w:id="43"/>
      <w:r>
        <w:rPr>
          <w:rtl w:val="true"/>
        </w:rPr>
        <w:t>كتائب الإسلام إلى مكة</w:t>
      </w:r>
      <w:r>
        <w:rPr>
          <w:rtl w:val="true"/>
        </w:rPr>
        <w:t>:</w:t>
      </w:r>
      <w:bookmarkEnd w:id="4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ينادي، لتصبح كل قبيلة قد أرحلت، و وقفت مع صاحبها عند رايته، و تظهر ما معها من الأداة و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الناس على ظهر، و قدّم بين يديه الكتائب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القبائل على قادتها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الكتائب على راياتها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من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في بني سليم و هم ألف،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و معهم لواءان و راية، يحمل أحد اللواءين العباس بن مرداس، و الآخر يحمله خفاف بن </w:t>
      </w:r>
    </w:p>
    <w:p>
      <w:pPr>
        <w:pStyle w:val="BookText"/>
        <w:rPr/>
      </w:pPr>
      <w:r>
        <w:rPr>
          <w:rFonts w:ascii="Amiri" w:hAnsi="Amiri" w:eastAsia="Amiri" w:cs="Amiri"/>
          <w:color w:val="111111"/>
          <w:sz w:val="28"/>
          <w:sz w:val="28"/>
          <w:szCs w:val="28"/>
          <w:rtl w:val="true"/>
          <w:lang w:bidi="ar-SA"/>
        </w:rPr>
        <w:t>ندبة، و يحمل الراية الحجاج بن علاط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مضمومة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راية يحملها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مروا بأبي سفيان، كبروا ثلاث تكبيرات، ثم مضوا،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هؤلاء؟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خالد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هذا خالد بن الوليد في المقدمة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على أثره الزبير بن العوام في خمسمائة من المهاجرين و أفناء العرب </w:t>
      </w:r>
      <w:r>
        <w:rPr>
          <w:rStyle w:val="FootnoteAnchor"/>
          <w:rtl w:val="true"/>
        </w:rPr>
        <w:footnoteReference w:id="13"/>
      </w:r>
      <w:r>
        <w:rPr>
          <w:rFonts w:ascii="Amiri" w:hAnsi="Amiri" w:eastAsia="Amiri" w:cs="Amiri"/>
          <w:color w:val="111111"/>
          <w:sz w:val="28"/>
          <w:sz w:val="28"/>
          <w:szCs w:val="28"/>
          <w:rtl w:val="true"/>
          <w:lang w:bidi="ar-SA"/>
        </w:rPr>
        <w:t>، و معه راية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مروا بأبي سفيان كبروا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أختك؟</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مرت بنو غفار في ثلاثمائة، يحمل رايتهم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بن رحضة، فلما حاذوه، كبروا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لبني غفار؟</w:t>
      </w:r>
    </w:p>
    <w:p>
      <w:pPr>
        <w:pStyle w:val="BookText"/>
        <w:rPr/>
      </w:pPr>
      <w:r>
        <w:rPr>
          <w:rFonts w:ascii="Amiri" w:hAnsi="Amiri" w:eastAsia="Amiri" w:cs="Amiri"/>
          <w:color w:val="111111"/>
          <w:sz w:val="28"/>
          <w:sz w:val="28"/>
          <w:szCs w:val="28"/>
          <w:rtl w:val="true"/>
          <w:lang w:bidi="ar-SA"/>
        </w:rPr>
        <w:t>ثم مرت أسلم في أربعمائة، فيها لواءان، يحمل أحدهما بريدة بن الحصيب، و الآخر ناجية بن الأعجم، فلما حاذوه كبروا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w:t>
      </w:r>
    </w:p>
    <w:p>
      <w:p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 لأسلم؟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بيننا و بينهم ترة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مسلمون دخلوا في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مرت بنو كعب بن عمرو في خمسمائة، يحمل رايتهم بسر بن سفيان فلما حاذوه، كبروا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عمرو بن كعب بن عمرو، إخوة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حلفاء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مرت مزينة في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ثلاثة ألوية، و مائة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ألويتها النعمان بن مقرن، و عبد اللّه بن عمرو بن عوف، و بلال بن الحارث، فلما حاذوه كبروا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 لمزينة؟ قد جاءتني تقعقع من شواهقها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مرت جهينة في ثمانمائة، فيها أربعة ألوية، يحملها أبو روعة معبد بن خالد، و سويد بن صخر، و رافع بن مكيث و عبد اللّه بن بدر، فلما حاذوه كبروا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لجهينة؟</w:t>
      </w:r>
    </w:p>
    <w:p>
      <w:pPr>
        <w:pStyle w:val="BookText"/>
        <w:rPr/>
      </w:pPr>
      <w:r>
        <w:rPr>
          <w:rFonts w:ascii="Amiri" w:hAnsi="Amiri" w:eastAsia="Amiri" w:cs="Amiri"/>
          <w:color w:val="111111"/>
          <w:sz w:val="28"/>
          <w:sz w:val="28"/>
          <w:szCs w:val="28"/>
          <w:rtl w:val="true"/>
          <w:lang w:bidi="ar-SA"/>
        </w:rPr>
        <w:t>ثم مرت كنانة بنو ليث و ضمرة، و سعد بن بكر في مائتين، يحمل لواءهم أبو واقد الليثي، فلما حاذوه كبروا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أهل شؤم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غزانا محمد بسببهم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في نص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شوورت فيهم و لا علمته، و لقد كنت له كارها حيث بلغني، و لكنه أمر حتم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في غزو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أمنكم، و دخلتم في الإسلام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مرت أشجع و هم آخر من مر، و هم ثلاثمائة معهم لواءان، يحمل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سنان،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حاذوه كبروا ثلاثا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w:t>
      </w:r>
    </w:p>
    <w:p>
      <w:p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أشجع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كانوا أشد العرب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في قلوبهم، فهذا فضل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مضى محمد؟</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يمض بعد، لو أتت الكتيبة التي فيها محمد رأيت فيها الحديد و الخيل و الرجال، و ما ليس لأحد به 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 بهؤلاء طاقة؟</w:t>
      </w:r>
    </w:p>
    <w:p>
      <w:pPr>
        <w:pStyle w:val="BookText"/>
        <w:rPr/>
      </w:pPr>
      <w:r>
        <w:rPr>
          <w:rFonts w:ascii="Amiri" w:hAnsi="Amiri" w:eastAsia="Amiri" w:cs="Amiri"/>
          <w:color w:val="111111"/>
          <w:sz w:val="28"/>
          <w:sz w:val="28"/>
          <w:szCs w:val="28"/>
          <w:rtl w:val="true"/>
          <w:lang w:bidi="ar-SA"/>
        </w:rPr>
        <w:t>و جعل الناس يمرون، كل ذلك يقول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محمد؟</w:t>
      </w:r>
    </w:p>
    <w:p>
      <w:pPr>
        <w:pStyle w:val="BookText"/>
        <w:rPr/>
      </w:pPr>
      <w:r>
        <w:rPr>
          <w:rFonts w:ascii="Amiri" w:hAnsi="Amiri" w:eastAsia="Amiri" w:cs="Amiri"/>
          <w:color w:val="111111"/>
          <w:sz w:val="28"/>
          <w:sz w:val="28"/>
          <w:szCs w:val="28"/>
          <w:rtl w:val="true"/>
          <w:lang w:bidi="ar-SA"/>
        </w:rPr>
        <w:t>فيقول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طلعت كتيبة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الخضراء التي فيها المهاجرون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 الخضراء لما فيها من الحديد، و العرب تطلق الخضرة على السواد و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طلع سواد شديد، و غبرة من سنابك الخيل، و جعل الناس يمرون،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 محمد؟</w:t>
      </w:r>
    </w:p>
    <w:p>
      <w:pPr>
        <w:pStyle w:val="BookText"/>
        <w:rPr/>
      </w:pPr>
      <w:r>
        <w:rPr>
          <w:rFonts w:ascii="Amiri" w:hAnsi="Amiri" w:eastAsia="Amiri" w:cs="Amiri"/>
          <w:color w:val="111111"/>
          <w:sz w:val="28"/>
          <w:sz w:val="28"/>
          <w:szCs w:val="28"/>
          <w:rtl w:val="true"/>
          <w:lang w:bidi="ar-SA"/>
        </w:rPr>
        <w:t>فيقول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الرايات و الألوية، مع كل بطن من بطون الأنصار لواء و راية، و هم في الحديد لا يرى منهم إلا الحدق، و لعمر بن الخطاب فيها زجل </w:t>
      </w:r>
      <w:r>
        <w:rPr>
          <w:rStyle w:val="FootnoteAnchor"/>
          <w:rtl w:val="true"/>
        </w:rPr>
        <w:footnoteReference w:id="15"/>
      </w:r>
      <w:r>
        <w:rPr>
          <w:rFonts w:ascii="Amiri" w:hAnsi="Amiri" w:eastAsia="Amiri" w:cs="Amiri"/>
          <w:color w:val="111111"/>
          <w:sz w:val="28"/>
          <w:sz w:val="28"/>
          <w:szCs w:val="28"/>
          <w:rtl w:val="true"/>
          <w:lang w:bidi="ar-SA"/>
        </w:rPr>
        <w:t xml:space="preserve">بصوت عال و هو يزعها </w:t>
      </w:r>
      <w:r>
        <w:rPr>
          <w:rStyle w:val="FootnoteAnchor"/>
          <w:rtl w:val="true"/>
        </w:rPr>
        <w:footnoteReference w:id="16"/>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حتى يلحق أولكم آخركم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المتكلم؟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 أمر بني عدي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و 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إن اللّه يرفع من يشاء بما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عمر ممن رفعه الإسلام،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الكتيبة ألف دارع</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دارع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رايته سعد بن عبادة، فهو أمام الكتيبة، فلما مر سعد براية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أبا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الملحمة، اليوم تستحل الحرمة، اليوم أذل اللّه قريشا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تستحل الكعبة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حبذا يوم الذمار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فمرت القبائل، و طلع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ناقته القصواء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أبي بكر الصديق، و أسيد بن الحضير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يحدثهما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الصحيح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كتيبة الأنصار جاءت مع سعد بن عبادة، و معه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 مثلها، ثم جاءت كتيبة هي أقل الكتائب،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و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وقع عند جميع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الحميدي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أجل الكتائب، و هو الأظهر انتهى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ملك ابن أخيك اليوم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إنها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إذا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أرى الخيل تطلع من كداء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ما 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طلع بقلبي، لأن اللّه لا يطلع خيلا هناك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طلع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هناك ذكرت أبا سفيان به، فذكره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أمرت بقتل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ما قال سعد بن عبادة؟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و إني أنشدك اللّه في قومك، فأنت أبر الناس، و أوصل الناس، و أرحم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كذب سعد يا أبا سفيان، اليوم يوم المرحمة، اليوم يوم يعظم اللّه فيه الكعبة، اليوم يوم تكسى فيه الكعبة، اليوم يوم أعز اللّه فيه قريشا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أرسل إلى سعد فعزله عن اللواء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 لما قال ما قال، سمعه رجل من المهاجرين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أتسمع ما قال سعد؟ ما نأمن أن يكون له في قريش صولة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الديار بكري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أدركه، و خذ الراية، و كن أنت الذي تدخل بها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استبعد ذلك الحافظ من عمر هنا؛ لكونه كان معروفا بشدة البأس عليهم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الرحمن بن عوف، و عثمان بن عفان، قالا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ضرار بن الخطاب الفهري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ذكره محمد بن عمر، و أبو عثمان سعيد بن يحيى بن سعيد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 يستعطف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مكة، حين سمع قول سعد، قال أبو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أجود شعر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من قريش عارضت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الشعر، فكأن ضرارا أرسل به المرأة ليكون أبلغ في انعطاف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نبي الهدى إليك لجاحي قريش و لات حين لجاء</w:t>
      </w:r>
    </w:p>
    <w:p>
      <w:pPr>
        <w:pStyle w:val="BookText"/>
        <w:rPr/>
      </w:pPr>
      <w:r>
        <w:rPr>
          <w:rFonts w:ascii="Amiri" w:hAnsi="Amiri" w:eastAsia="Amiri" w:cs="Amiri"/>
          <w:color w:val="111111"/>
          <w:sz w:val="28"/>
          <w:sz w:val="28"/>
          <w:szCs w:val="28"/>
          <w:rtl w:val="true"/>
          <w:lang w:bidi="ar-SA"/>
        </w:rPr>
        <w:t>حين ضاقت عليهم سعة الأرض و عاداهم إله السماء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التقت حلقتا البطان على القوم و نودوا بالصيلم </w:t>
      </w:r>
      <w:r>
        <w:rPr>
          <w:rStyle w:val="FootnoteAnchor"/>
          <w:rtl w:val="true"/>
        </w:rPr>
        <w:footnoteReference w:id="29"/>
      </w:r>
      <w:r>
        <w:rPr>
          <w:rFonts w:ascii="IRNazanin" w:hAnsi="IRNazanin" w:eastAsia="IRNazanin"/>
          <w:color w:val="111111"/>
          <w:sz w:val="28"/>
          <w:sz w:val="28"/>
          <w:szCs w:val="28"/>
          <w:rtl w:val="true"/>
          <w:lang w:bidi="fa-IR"/>
        </w:rPr>
        <w:t xml:space="preserve">الصلعاء </w:t>
      </w:r>
    </w:p>
    <w:p>
      <w:pPr>
        <w:pStyle w:val="BookText"/>
        <w:rPr/>
      </w:pPr>
      <w:r>
        <w:rPr>
          <w:rFonts w:ascii="Amiri" w:hAnsi="Amiri" w:eastAsia="Amiri" w:cs="Amiri"/>
          <w:color w:val="111111"/>
          <w:sz w:val="28"/>
          <w:sz w:val="28"/>
          <w:szCs w:val="28"/>
          <w:rtl w:val="true"/>
          <w:lang w:bidi="ar-SA"/>
        </w:rPr>
        <w:t>إن سعدا يريد قاصمة الظه‌ر بأهل الحجون و البطحاء</w:t>
      </w:r>
    </w:p>
    <w:p>
      <w:pPr>
        <w:pStyle w:val="BookText"/>
        <w:rPr/>
      </w:pPr>
      <w:r>
        <w:rPr>
          <w:rFonts w:ascii="Amiri" w:hAnsi="Amiri" w:eastAsia="Amiri" w:cs="Amiri"/>
          <w:color w:val="111111"/>
          <w:sz w:val="28"/>
          <w:sz w:val="28"/>
          <w:szCs w:val="28"/>
          <w:rtl w:val="true"/>
          <w:lang w:bidi="ar-SA"/>
        </w:rPr>
        <w:t>خزرجي لو يستطيع من الغي‌ظ رمانا بالنسر و العواء</w:t>
      </w:r>
    </w:p>
    <w:p>
      <w:pPr>
        <w:pStyle w:val="BookText"/>
        <w:rPr/>
      </w:pPr>
      <w:r>
        <w:rPr>
          <w:rFonts w:ascii="IRNazanin" w:hAnsi="IRNazanin" w:eastAsia="IRNazanin"/>
          <w:color w:val="111111"/>
          <w:sz w:val="28"/>
          <w:sz w:val="28"/>
          <w:szCs w:val="28"/>
          <w:rtl w:val="true"/>
          <w:lang w:bidi="fa-IR"/>
        </w:rPr>
        <w:t xml:space="preserve">و غر الصدر </w:t>
      </w:r>
      <w:r>
        <w:rPr>
          <w:rStyle w:val="FootnoteAnchor"/>
          <w:rtl w:val="true"/>
        </w:rPr>
        <w:footnoteReference w:id="30"/>
      </w:r>
      <w:r>
        <w:rPr>
          <w:rFonts w:ascii="Amiri" w:hAnsi="Amiri" w:eastAsia="Amiri" w:cs="Amiri"/>
          <w:color w:val="111111"/>
          <w:sz w:val="28"/>
          <w:sz w:val="28"/>
          <w:szCs w:val="28"/>
          <w:rtl w:val="true"/>
          <w:lang w:bidi="ar-SA"/>
        </w:rPr>
        <w:t>لا يهم بشيءغير سفك الدما و سبي النساء</w:t>
      </w:r>
    </w:p>
    <w:p>
      <w:pPr>
        <w:pStyle w:val="BookText"/>
        <w:rPr/>
      </w:pPr>
      <w:r>
        <w:rPr>
          <w:rFonts w:ascii="Amiri" w:hAnsi="Amiri" w:eastAsia="Amiri" w:cs="Amiri"/>
          <w:color w:val="111111"/>
          <w:sz w:val="28"/>
          <w:sz w:val="28"/>
          <w:szCs w:val="28"/>
          <w:rtl w:val="true"/>
          <w:lang w:bidi="ar-SA"/>
        </w:rPr>
        <w:t>قد تلظى على البطاح و جاءتعنه هند بالسوءة السواء</w:t>
      </w:r>
    </w:p>
    <w:p>
      <w:pPr>
        <w:pStyle w:val="BookText"/>
        <w:rPr/>
      </w:pPr>
      <w:r>
        <w:rPr>
          <w:rFonts w:ascii="Amiri" w:hAnsi="Amiri" w:eastAsia="Amiri" w:cs="Amiri"/>
          <w:color w:val="111111"/>
          <w:sz w:val="28"/>
          <w:sz w:val="28"/>
          <w:szCs w:val="28"/>
          <w:rtl w:val="true"/>
          <w:lang w:bidi="ar-SA"/>
        </w:rPr>
        <w:t>إذ ينادي بذل حي قريشو ابن حرب بذا من الشهداء</w:t>
      </w:r>
    </w:p>
    <w:p>
      <w:pPr>
        <w:pStyle w:val="BookText"/>
        <w:rPr/>
      </w:pPr>
      <w:r>
        <w:rPr>
          <w:rFonts w:ascii="Amiri" w:hAnsi="Amiri" w:eastAsia="Amiri" w:cs="Amiri"/>
          <w:color w:val="111111"/>
          <w:sz w:val="28"/>
          <w:sz w:val="28"/>
          <w:szCs w:val="28"/>
          <w:rtl w:val="true"/>
          <w:lang w:bidi="ar-SA"/>
        </w:rPr>
        <w:t>فلئن أقحم اللواء و نادىيا حماة الأدبار أهل اللواء</w:t>
      </w:r>
    </w:p>
    <w:p>
      <w:pPr>
        <w:pStyle w:val="BookText"/>
        <w:rPr/>
      </w:pPr>
      <w:r>
        <w:rPr>
          <w:rFonts w:ascii="Amiri" w:hAnsi="Amiri" w:eastAsia="Amiri" w:cs="Amiri"/>
          <w:color w:val="111111"/>
          <w:sz w:val="28"/>
          <w:sz w:val="28"/>
          <w:szCs w:val="28"/>
          <w:rtl w:val="true"/>
          <w:lang w:bidi="ar-SA"/>
        </w:rPr>
        <w:t>ثم ثابت إليه من بهم الخزرج و الأوس أنجم الهيجاء</w:t>
      </w:r>
    </w:p>
    <w:p>
      <w:pPr>
        <w:pStyle w:val="BookText"/>
        <w:rPr/>
      </w:pPr>
      <w:r>
        <w:rPr>
          <w:rFonts w:ascii="Amiri" w:hAnsi="Amiri" w:eastAsia="Amiri" w:cs="Amiri"/>
          <w:color w:val="111111"/>
          <w:sz w:val="28"/>
          <w:sz w:val="28"/>
          <w:szCs w:val="28"/>
          <w:rtl w:val="true"/>
          <w:lang w:bidi="ar-SA"/>
        </w:rPr>
        <w:t>لتكونن بالبطاح قريشفقعة القاع في أكف الإماء</w:t>
      </w:r>
    </w:p>
    <w:p>
      <w:pPr>
        <w:pStyle w:val="BookText"/>
        <w:rPr/>
      </w:pPr>
      <w:r>
        <w:rPr>
          <w:rFonts w:ascii="Amiri" w:hAnsi="Amiri" w:eastAsia="Amiri" w:cs="Amiri"/>
          <w:color w:val="111111"/>
          <w:sz w:val="28"/>
          <w:sz w:val="28"/>
          <w:szCs w:val="28"/>
          <w:rtl w:val="true"/>
          <w:lang w:bidi="ar-SA"/>
        </w:rPr>
        <w:t>فأنهينه فإنه أسد الأس‌د لدى الغاب و الغ في الدماء</w:t>
      </w:r>
    </w:p>
    <w:p>
      <w:pPr>
        <w:pStyle w:val="BookText"/>
        <w:rPr/>
      </w:pPr>
      <w:r>
        <w:rPr>
          <w:rFonts w:ascii="Amiri" w:hAnsi="Amiri" w:eastAsia="Amiri" w:cs="Amiri"/>
          <w:color w:val="111111"/>
          <w:sz w:val="28"/>
          <w:sz w:val="28"/>
          <w:szCs w:val="28"/>
          <w:rtl w:val="true"/>
          <w:lang w:bidi="ar-SA"/>
        </w:rPr>
        <w:t>إنه مطرق يريد لنا الأم‌ر سكوتا كالحية الصماء</w:t>
      </w:r>
    </w:p>
    <w:p>
      <w:pPr>
        <w:pStyle w:val="BookText"/>
        <w:rPr/>
      </w:pPr>
      <w:r>
        <w:rPr>
          <w:rFonts w:ascii="Amiri" w:hAnsi="Amiri" w:eastAsia="Amiri" w:cs="Amiri"/>
          <w:color w:val="111111"/>
          <w:sz w:val="28"/>
          <w:sz w:val="28"/>
          <w:szCs w:val="28"/>
          <w:rtl w:val="true"/>
          <w:lang w:bidi="ar-SA"/>
        </w:rPr>
        <w:t xml:space="preserve">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سعد، فنزع اللواء من يده، و جعله إلى ابنه قيس بن سعد، و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اللواء لم يخرج من يد سعد، حتى صار إلى ابنه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ولد سعد بلوائه حتى غرزه بالحجون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سعدا أبى أن يسلم اللواء إلا بأمارة من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بعمامته، فدفع اللواء إلى ابنه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الراية، فذهب بها إلى مكة حتى غرزها عند الركن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الراية للزبير إذ نزعها من سعد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الديار بكري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مكان سعد على الأنصار مع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إليه فدخل بلواءين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 في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عليا لينزعها، و أن يدخل بها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خشي تغير خاطر سعد، فأمر بدفعها لابنه قيس، ثم إن سعدا خشي أن يقع من ابنه شيء يكرهه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يأخذها، فحينئذ أخذها الزبير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البزار بسند على شرط البخاري عن أنس قال</w:t>
      </w:r>
      <w:r>
        <w:rPr>
          <w:rFonts w:eastAsia="Amiri" w:cs="Amiri" w:ascii="Amiri" w:hAnsi="Amiri"/>
          <w:color w:val="111111"/>
          <w:sz w:val="28"/>
          <w:szCs w:val="28"/>
          <w:rtl w:val="true"/>
          <w:lang w:bidi="ar-SA"/>
        </w:rPr>
        <w:t xml:space="preserve">: </w:t>
      </w:r>
      <w:bookmarkStart w:id="45" w:name="pg12344_117096"/>
    </w:p>
    <w:p>
      <w:pPr>
        <w:pStyle w:val="BookText"/>
        <w:rPr/>
      </w:pPr>
      <w:bookmarkEnd w:id="45"/>
      <w:r>
        <w:rPr>
          <w:rFonts w:ascii="Amiri" w:hAnsi="Amiri" w:eastAsia="Amiri" w:cs="Amiri"/>
          <w:color w:val="111111"/>
          <w:sz w:val="28"/>
          <w:sz w:val="28"/>
          <w:szCs w:val="28"/>
          <w:rtl w:val="true"/>
          <w:lang w:bidi="ar-SA"/>
        </w:rPr>
        <w:t xml:space="preserve">كان قيس في مقدمة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مكة، فكلم سعد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يصرفه عن الموضع الذي هو فيه مخافة أن يقدم على شيء فصرفه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سعى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زاحم حتى مرّ تحت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أخذ بغرزه </w:t>
      </w:r>
      <w:r>
        <w:rPr>
          <w:rStyle w:val="FootnoteAnchor"/>
          <w:rtl w:val="true"/>
        </w:rPr>
        <w:footnoteReference w:id="39"/>
      </w:r>
      <w:r>
        <w:rPr>
          <w:rFonts w:ascii="Amiri" w:hAnsi="Amiri" w:eastAsia="Amiri" w:cs="Amiri"/>
          <w:color w:val="111111"/>
          <w:sz w:val="28"/>
          <w:sz w:val="28"/>
          <w:szCs w:val="28"/>
          <w:rtl w:val="true"/>
          <w:lang w:bidi="ar-SA"/>
        </w:rPr>
        <w:t>، فقبّله،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أما تسمع ما يقول سعد؟ إنه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يوم الملحمةاليوم تسبى الحرمة</w:t>
      </w:r>
    </w:p>
    <w:p>
      <w:pPr>
        <w:pStyle w:val="BookText"/>
        <w:rPr/>
      </w:pPr>
      <w:r>
        <w:rPr>
          <w:rFonts w:ascii="Amiri" w:hAnsi="Amiri" w:eastAsia="Amiri" w:cs="Amiri"/>
          <w:color w:val="111111"/>
          <w:sz w:val="28"/>
          <w:sz w:val="28"/>
          <w:szCs w:val="28"/>
          <w:rtl w:val="true"/>
          <w:lang w:bidi="ar-SA"/>
        </w:rPr>
        <w:t xml:space="preserve">فقال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أدركه، فخذ الراية منه، و كن أنت الذي يدخل بها، و ادخلها إدخالا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أدخلها كما أمر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احتوت النصوص المتقدمة أمورا عديدة ينبغي الوقوف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آثرنا أن نقتصر هنا على بعض منها، و هي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8331135_417432637"/>
      <w:bookmarkStart w:id="47" w:name="_Toc16"/>
      <w:bookmarkEnd w:id="46"/>
      <w:r>
        <w:rPr>
          <w:rtl w:val="true"/>
        </w:rPr>
        <w:t xml:space="preserve">العباس هو المشير أم أبو بكر؟ </w:t>
      </w:r>
      <w:r>
        <w:rPr>
          <w:rtl w:val="true"/>
        </w:rPr>
        <w:t>! :</w:t>
      </w:r>
      <w:bookmarkEnd w:id="4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المتقدمة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هو الذي اقترح أن يرى أبو سفيان عرض جنود اللّه تعالى</w:t>
      </w:r>
      <w:r>
        <w:rPr>
          <w:rFonts w:eastAsia="Amiri" w:cs="Amiri" w:ascii="Amiri" w:hAnsi="Amiri"/>
          <w:color w:val="111111"/>
          <w:sz w:val="28"/>
          <w:szCs w:val="28"/>
          <w:rtl w:val="true"/>
          <w:lang w:bidi="ar-SA"/>
        </w:rPr>
        <w:t xml:space="preserve">. </w:t>
      </w:r>
      <w:bookmarkStart w:id="48" w:name="pg12344_117097"/>
    </w:p>
    <w:p>
      <w:pPr>
        <w:pStyle w:val="BookText"/>
        <w:rPr/>
      </w:pPr>
      <w:bookmarkEnd w:id="48"/>
      <w:r>
        <w:rPr>
          <w:rFonts w:ascii="Amiri" w:hAnsi="Amiri" w:eastAsia="Amiri" w:cs="Amiri"/>
          <w:color w:val="111111"/>
          <w:sz w:val="28"/>
          <w:sz w:val="28"/>
          <w:szCs w:val="28"/>
          <w:rtl w:val="true"/>
          <w:lang w:bidi="ar-SA"/>
        </w:rPr>
        <w:t>لكن رواية أخرى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هو المشير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بحاجة إلى رأي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كانا قد بادرا إلى اقتراح من هذا القبيل، فذلك يشير إلى نقص فيهما، لأنهما يخالفان بذلك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هو قرار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يحتج فيه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بمجرد أن أعلن أبو سفيان بالشهادتين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بأن يأخذه إلى العقبة ليراه جنود اللّه عز و جل، و يراهم</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8331137_417432637"/>
      <w:bookmarkStart w:id="50" w:name="_Toc17"/>
      <w:bookmarkEnd w:id="49"/>
      <w:r>
        <w:rPr>
          <w:rtl w:val="true"/>
        </w:rPr>
        <w:t>أهداف حضور العرض</w:t>
      </w:r>
      <w:r>
        <w:rPr>
          <w:rtl w:val="true"/>
        </w:rPr>
        <w:t>:</w:t>
      </w:r>
      <w:bookmarkEnd w:id="50"/>
    </w:p>
    <w:p>
      <w:pPr>
        <w:pStyle w:val="BookText"/>
        <w:rPr/>
      </w:pPr>
      <w:r>
        <w:rPr>
          <w:rFonts w:ascii="Amiri" w:hAnsi="Amiri" w:eastAsia="Amiri" w:cs="Amiri"/>
          <w:color w:val="111111"/>
          <w:sz w:val="28"/>
          <w:sz w:val="28"/>
          <w:szCs w:val="28"/>
          <w:rtl w:val="true"/>
          <w:lang w:bidi="ar-SA"/>
        </w:rPr>
        <w:t xml:space="preserve">و قد صرح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بالهدف الذي كان يتوخاه من حضور أبي سفيان عرض جنود اللّه تعالى، و هو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يراه الناس جنود اللّه، لتقوى بذلك عزائمهم، و يصح يقينهم بوعد اللّه تعالى لهم بالفتح و النصر، منذ الحديبية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هو جنود اللّه، لتذل و تتطامن نفسه الأمّارة بالسوء، التي تمنيه النصر، و تدعوه إلى محاربة اللّه و رسوله، و عباده المؤمنين، و ليكبته </w:t>
      </w:r>
      <w:bookmarkStart w:id="51" w:name="pg12344_117098"/>
    </w:p>
    <w:p>
      <w:pPr>
        <w:pStyle w:val="BookText"/>
        <w:rPr/>
      </w:pPr>
      <w:bookmarkEnd w:id="51"/>
      <w:r>
        <w:rPr>
          <w:rFonts w:ascii="Amiri" w:hAnsi="Amiri" w:eastAsia="Amiri" w:cs="Amiri"/>
          <w:color w:val="111111"/>
          <w:sz w:val="28"/>
          <w:sz w:val="28"/>
          <w:szCs w:val="28"/>
          <w:rtl w:val="true"/>
          <w:lang w:bidi="ar-SA"/>
        </w:rPr>
        <w:t>اللّه تبارك و تعالى بذلك، و يشفي به صدور قوم مؤمنين طالما اضطهدهم، و ألحق بهم أنواعا من الأذايا و البلايا و الرزايا</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8331139_417432637"/>
      <w:bookmarkStart w:id="53" w:name="_Toc18"/>
      <w:bookmarkEnd w:id="52"/>
      <w:r>
        <w:rPr>
          <w:rtl w:val="true"/>
        </w:rPr>
        <w:t xml:space="preserve">أبو سفيان يصر على أن ما يراه </w:t>
      </w:r>
      <w:r>
        <w:rPr>
          <w:rtl w:val="true"/>
        </w:rPr>
        <w:t>(</w:t>
      </w:r>
      <w:r>
        <w:rPr>
          <w:rtl w:val="true"/>
        </w:rPr>
        <w:t>ملك</w:t>
      </w:r>
      <w:r>
        <w:rPr>
          <w:rtl w:val="true"/>
        </w:rPr>
        <w:t>) :</w:t>
      </w:r>
      <w:bookmarkEnd w:id="53"/>
    </w:p>
    <w:p>
      <w:pPr>
        <w:pStyle w:val="BookText"/>
        <w:rPr/>
      </w:pPr>
      <w:r>
        <w:rPr>
          <w:rFonts w:ascii="Amiri" w:hAnsi="Amiri" w:eastAsia="Amiri" w:cs="Amiri"/>
          <w:color w:val="111111"/>
          <w:sz w:val="28"/>
          <w:sz w:val="28"/>
          <w:szCs w:val="28"/>
          <w:rtl w:val="true"/>
          <w:lang w:bidi="ar-SA"/>
        </w:rPr>
        <w:t>و حين يعبّر أبو سفيان للعباس عن انبهاره بما يرى، تراه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ملك ابن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يزعم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يراه إنما هو من مظاهر السلطان و الملك، و لا يريد ان يعترف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لأنه قد يستطيع أن يصنع لنفسه ملكا يضاهيه، أو أن يكيد لهذا الملك و يسقطه، أو يسلبه ممن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النبوة فهي شرف لا يمكن سلبه، و لا مجال للسعي للحصول عليه؛ لأن الإختيار فيه لا يعود إليه، و لا إلى أحد يمكن الوصول إليه، بل إلى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سفيان لم يزل محاربا له سبحانه، منتهكا لحرماته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لذلك تراه يصر على توصيف كل ما يراه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متجاهلا كل ما يراه من معجزات و كرامات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لأنه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مصلحته، كما أن مصلحته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 الفاسد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بإنكار النبوة، أو التشكيك فيها على الأقل</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8331141_417432637"/>
      <w:bookmarkStart w:id="55" w:name="_Toc19"/>
      <w:bookmarkEnd w:id="54"/>
      <w:r>
        <w:rPr>
          <w:rtl w:val="true"/>
        </w:rPr>
        <w:t xml:space="preserve">أغدرا يا بني هاشم؟ </w:t>
      </w:r>
      <w:r>
        <w:rPr>
          <w:rtl w:val="true"/>
        </w:rPr>
        <w:t>! :</w:t>
      </w:r>
      <w:bookmarkEnd w:id="5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أبا سفيان لم يزل يصف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بأفضل الصفات، و بأنه أبر الناس و أوصلهم، و أرحمهم، و بأنه الحليم الكريم،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عرفه الناس بأنه الوفي الذي لا يغدر، و الواضح الذي لا يمكر، </w:t>
      </w:r>
    </w:p>
    <w:p>
      <w:pPr>
        <w:pStyle w:val="BookText"/>
        <w:rPr/>
      </w:pPr>
      <w:r>
        <w:rPr>
          <w:rFonts w:ascii="Amiri" w:hAnsi="Amiri" w:eastAsia="Amiri" w:cs="Amiri"/>
          <w:color w:val="111111"/>
          <w:sz w:val="28"/>
          <w:sz w:val="28"/>
          <w:szCs w:val="28"/>
          <w:rtl w:val="true"/>
          <w:lang w:bidi="ar-SA"/>
        </w:rPr>
        <w:t>و الطاهر الذي لا يفجر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عهد الحديبية أن يستجيب لطلب أبي بصير بأن لا يسلمه لأهل مكة،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في ديننا الغدر</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وفاؤه هذا معروفا لدى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شهد بذلك مكرز بن حفص الذي بعثته قريش مع جماعة، ليستعلموا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مجيئه إلى مكة في عمرة القضاء،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عرفت صغيرا و لا كبيرا بالغدر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مكرز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تعرف به البر و الوفاء</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أبا سفيان برغم هذا كله، بمجرد أن أشار إليه العباس بأن يقف لحاجة له معه، بادر لوصف جميع بني هاشم بالغدر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طلب الوقوف ليس فيه ما يشير إلى غدر، و لا إلى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خوف أبي سفيان قد أعاده إلى غفلته، و أيقظ فيه سوء سريرته، فتعامل مع الأمور وفق طبعه هو، لا وفق ما يعلمه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هاشم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برر و ستر بهذا الخوف ما صدر منه من اتهام بني هاشم بالغدر، فإنه حين 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بدأت بها أولا</w:t>
      </w:r>
      <w:r>
        <w:rPr>
          <w:rFonts w:eastAsia="Amiri" w:cs="Amiri" w:ascii="Amiri" w:hAnsi="Amiri"/>
          <w:color w:val="111111"/>
          <w:sz w:val="28"/>
          <w:szCs w:val="28"/>
          <w:rtl w:val="true"/>
          <w:lang w:bidi="ar-SA"/>
        </w:rPr>
        <w:t xml:space="preserve">. </w:t>
      </w:r>
      <w:bookmarkStart w:id="56" w:name="pg12344_117100"/>
    </w:p>
    <w:p>
      <w:pPr>
        <w:pStyle w:val="BookText"/>
        <w:rPr/>
      </w:pPr>
      <w:bookmarkEnd w:id="56"/>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فيكون أفرخ لروعي</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8331143_417432637"/>
      <w:bookmarkStart w:id="58" w:name="_Toc20"/>
      <w:bookmarkEnd w:id="57"/>
      <w:r>
        <w:rPr>
          <w:rtl w:val="true"/>
        </w:rPr>
        <w:t>العدة و العدد</w:t>
      </w:r>
      <w:r>
        <w:rPr>
          <w:rtl w:val="true"/>
        </w:rPr>
        <w:t>:</w:t>
      </w:r>
      <w:bookmarkEnd w:id="58"/>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العباس بأن يوقف أبا سفيان على رأس العقبة ليراه عباد اللّه و يراهم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و أمرهم بإظهار الأداة و العدة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يحتاج هذا الإجراء إلى بيان، فهو المنطق الذي يفهمه عبيد الدنيا، الذين يفهمون الأمور بمقاديرها، و يقومونها بأحجامها، و هيآتها المادية، لا بمضمونها و معناها الواقعي</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8331145_417432637"/>
      <w:bookmarkStart w:id="60" w:name="_Toc21"/>
      <w:bookmarkEnd w:id="59"/>
      <w:r>
        <w:rPr>
          <w:rtl w:val="true"/>
        </w:rPr>
        <w:t>كتائب أم قبائل</w:t>
      </w:r>
      <w:r>
        <w:rPr>
          <w:rtl w:val="true"/>
        </w:rPr>
        <w:t>:</w:t>
      </w:r>
      <w:bookmarkEnd w:id="60"/>
    </w:p>
    <w:p>
      <w:pPr>
        <w:pStyle w:val="BookText"/>
        <w:rPr/>
      </w:pPr>
      <w:r>
        <w:rPr>
          <w:rFonts w:ascii="Amiri" w:hAnsi="Amiri" w:eastAsia="Amiri" w:cs="Amiri"/>
          <w:color w:val="111111"/>
          <w:sz w:val="28"/>
          <w:sz w:val="28"/>
          <w:szCs w:val="28"/>
          <w:rtl w:val="true"/>
          <w:lang w:bidi="ar-SA"/>
        </w:rPr>
        <w:t xml:space="preserve">و قد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لتصبح كل قبيلة قد أرحلت، و وقفت مع صاحبها عند 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صارت القبائل تمر على قادتها و القبائل على راياتها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السبب في هذه التبعية التي تعتمد على التصنيف العشائري مع أن الإسلام يرفض المنطق القبلي و العشائري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للعشائرية و القبائلية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مضرة و لا مسيئة لأحد، و ربما تكون محبوبة و مرضية يتجاوز في محبوبيتها درجة الإستحباب لتصل إلى الوجوب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لتصبح بذلك منشأ للعقوبات و المثوبات الإلهية، لأن لها دورا في بناء الحياة، و في تصحيح مسارها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صلة الأرحام، و قضاء حوائجهم، و قد </w:t>
      </w:r>
    </w:p>
    <w:p>
      <w:pPr>
        <w:pStyle w:val="BookText"/>
        <w:rPr/>
      </w:pPr>
      <w:r>
        <w:rPr>
          <w:rFonts w:ascii="Amiri" w:hAnsi="Amiri" w:eastAsia="Amiri" w:cs="Amiri"/>
          <w:color w:val="111111"/>
          <w:sz w:val="28"/>
          <w:sz w:val="28"/>
          <w:szCs w:val="28"/>
          <w:rtl w:val="true"/>
          <w:lang w:bidi="ar-SA"/>
        </w:rPr>
        <w:t>حفظ الإسلام هذه الصلة و الخصوصية، و رضيها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نزع منها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فيها نزعة العصبية و كرّسها في أن تكون عصبية للحق، و للدين، و السعي لرضا اللّه تعالى، و الالتزام بأوامره في حفظ نفس هذه الصلة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العصبية للعشيرة، و للنسب، و الإندفاع في تلبية طموحات ذلك المتعصب، و أهوائه إلى حد الظلم و العدوان على الآخرين، لمجرد الإستجابة للداعي النسبي، أو العشائري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مرفوض و مدان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ترتيب الكتائب وفق التصنيف العشائري هو من الصنف الأول أي أنه لا يوجب ضررا، بل هو مفيد و سديد، و يوجب تنافسا في السعي إلى تحقيق رضا اللّه تبارك و تعالى فيما ندبهم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يدفع أيضا إلى التناصر في ساحات الجهاد، و يقلل من حجم الخسائر بين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كان لهذا التنظيم فائدة أخرى هامة جدا، و خصوصا في فتح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رأى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 مختلف قبائل العرب، التي طالما علّق آماله على نصرها، تنضوي تحت لواء الإسلام، و تأتي لفتح بلد كان يعتبره آخر ما يمكن أن يفكر أحد بجمع الجيوش لدخوله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لذلك كان أبو سفيان كلما مرت به قبيلة من تلك القبائل، على هيئتها و بعدتها القتالية، يعرب عن حيرته في دوافع تلك القبيلة إلى أن تكون في موقع المحارب له، ثم أن تبلغ في عدائها له و للمشركين إلى هذا الحد، و هو أن تدخل مكة،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لقبيلة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يكرر هذا القول بالنسبة للقبيلة التي تليها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يقول عن بعض القبائل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بيننا و بينها ترة قط</w:t>
      </w:r>
      <w:r>
        <w:rPr>
          <w:rFonts w:eastAsia="Amiri" w:cs="Amiri" w:ascii="Amiri" w:hAnsi="Amiri"/>
          <w:color w:val="111111"/>
          <w:sz w:val="28"/>
          <w:szCs w:val="28"/>
          <w:rtl w:val="true"/>
          <w:lang w:bidi="ar-SA"/>
        </w:rPr>
        <w:t xml:space="preserve">» . </w:t>
      </w:r>
      <w:bookmarkStart w:id="61" w:name="pg12344_117102"/>
    </w:p>
    <w:p>
      <w:pPr>
        <w:pStyle w:val="BookText"/>
        <w:rPr/>
      </w:pPr>
      <w:bookmarkEnd w:id="61"/>
      <w:r>
        <w:rPr>
          <w:rFonts w:ascii="Amiri" w:hAnsi="Amiri" w:eastAsia="Amiri" w:cs="Amiri"/>
          <w:color w:val="111111"/>
          <w:sz w:val="28"/>
          <w:sz w:val="28"/>
          <w:szCs w:val="28"/>
          <w:rtl w:val="true"/>
          <w:lang w:bidi="ar-SA"/>
        </w:rPr>
        <w:t>و قال عن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جاءتني تقعقع من شواهقها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هو حين مر به بنو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شؤم و اللّه، هؤلاء الذين غزانا محمد بسببهم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أكثر ما آلم قلبه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مرت به قبائل كانت من أشد الناس عداوة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الذي قلب الأمور، و كيف تغيرت الأحوال؟ </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8331147_417432637"/>
      <w:bookmarkStart w:id="63" w:name="_Toc22"/>
      <w:bookmarkEnd w:id="62"/>
      <w:r>
        <w:rPr>
          <w:rtl w:val="true"/>
        </w:rPr>
        <w:t>من هؤلاء</w:t>
      </w:r>
      <w:r>
        <w:rPr>
          <w:rtl w:val="true"/>
        </w:rPr>
        <w:t>:</w:t>
      </w:r>
      <w:bookmarkEnd w:id="63"/>
    </w:p>
    <w:p>
      <w:pPr>
        <w:pStyle w:val="BookText"/>
        <w:rPr/>
      </w:pPr>
      <w:r>
        <w:rPr>
          <w:rFonts w:ascii="Amiri" w:hAnsi="Amiri" w:eastAsia="Amiri" w:cs="Amiri"/>
          <w:color w:val="111111"/>
          <w:sz w:val="28"/>
          <w:sz w:val="28"/>
          <w:szCs w:val="28"/>
          <w:rtl w:val="true"/>
          <w:lang w:bidi="ar-SA"/>
        </w:rPr>
        <w:t>و لكن يبقى لنا سؤال عن طبيعة أسئلة أبي سفيان للعباس عن الأشخاص و عن القبائل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كانت معرفة أبي سفيان تضاهي معرفة العباس بهم و بها، فقد كانا يعرفان خالدا و عمر بن الخطاب،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يعرفان سليما و بني بكر، و بني أشجع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كانت أسئلة تقديرية، أم أنه كان متجاهلا في أسئلته لا جاهلا، ليظهر للعباس أنه قد فوجئ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هناك بعض الأسباب الأخرى التي لم تخطر على بالنا؟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نجعله في بقية الأماكن و لكن النتيجة واحدة على كل حال، و هي فتح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نصره على أهل الشرك و الضلال</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8331149_417432637"/>
      <w:bookmarkStart w:id="65" w:name="_Toc23"/>
      <w:bookmarkEnd w:id="64"/>
      <w:r>
        <w:rPr>
          <w:rtl w:val="true"/>
        </w:rPr>
        <w:t>خالد</w:t>
      </w:r>
      <w:r>
        <w:rPr>
          <w:rtl w:val="true"/>
        </w:rPr>
        <w:t xml:space="preserve">. . </w:t>
      </w:r>
      <w:r>
        <w:rPr>
          <w:rtl w:val="true"/>
        </w:rPr>
        <w:t>غلام</w:t>
      </w:r>
      <w:r>
        <w:rPr>
          <w:rtl w:val="true"/>
        </w:rPr>
        <w:t>! ! :</w:t>
      </w:r>
      <w:bookmarkEnd w:id="6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في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وصف خالد بن الوليد </w:t>
      </w:r>
    </w:p>
    <w:p>
      <w:pPr>
        <w:pStyle w:val="BookText"/>
        <w:rPr/>
      </w:pPr>
      <w:r>
        <w:rPr>
          <w:rFonts w:ascii="Amiri" w:hAnsi="Amiri" w:eastAsia="Amiri" w:cs="Amiri"/>
          <w:color w:val="111111"/>
          <w:sz w:val="28"/>
          <w:sz w:val="28"/>
          <w:szCs w:val="28"/>
          <w:rtl w:val="true"/>
          <w:lang w:bidi="ar-SA"/>
        </w:rPr>
        <w:t xml:space="preserve">بالغلام حين رآه يقود كتيبته و هو يدخل مكة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ندري ما المبرر لإطلاق هذا الوصف عليه، فقد كان عمره عاليا، و قد يكون من أتراب أبي سفيان نفسه، إن لم يكن أسن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يصح أن يوصف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أحد أشراف قريش في الجاهلية </w:t>
      </w:r>
      <w:r>
        <w:rPr>
          <w:rStyle w:val="FootnoteAnchor"/>
          <w:rtl w:val="true"/>
        </w:rPr>
        <w:footnoteReference w:id="45"/>
      </w:r>
      <w:r>
        <w:rPr>
          <w:rFonts w:ascii="Amiri" w:hAnsi="Amiri" w:eastAsia="Amiri" w:cs="Amiri"/>
          <w:color w:val="111111"/>
          <w:sz w:val="28"/>
          <w:sz w:val="28"/>
          <w:szCs w:val="28"/>
          <w:rtl w:val="true"/>
          <w:lang w:bidi="ar-SA"/>
        </w:rPr>
        <w:t xml:space="preserve">، و إليه كانت القبة التي كانوا يضربونها، ثم يجمعون إليها ما يجهزون به الجيش؟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أعنة خيل قريش في الجاهلية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إذا كان يقصد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على اعتبار أن هذه الكلمة من الأضداد التي تطلق على الفتى الطار الشارب و الكهل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تأويل غير مقبول؛ لأن أبا سفيان لما سمع باسم خالد قال مستفهما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يفيد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الكلمة مما عرف إطلاقها على 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فكأنها كانت من ألقابه لمناسبة اقتضت ذلك</w:t>
      </w:r>
      <w:r>
        <w:rPr>
          <w:rFonts w:eastAsia="Amiri" w:cs="Amiri" w:ascii="Amiri" w:hAnsi="Amiri"/>
          <w:color w:val="111111"/>
          <w:sz w:val="28"/>
          <w:szCs w:val="28"/>
          <w:rtl w:val="true"/>
          <w:lang w:bidi="ar-SA"/>
        </w:rPr>
        <w:t xml:space="preserve">. </w:t>
      </w:r>
      <w:bookmarkStart w:id="66" w:name="pg12344_117104"/>
    </w:p>
    <w:p>
      <w:pPr>
        <w:pStyle w:val="Heading5"/>
        <w:numPr>
          <w:ilvl w:val="4"/>
          <w:numId w:val="1"/>
        </w:numPr>
        <w:rPr/>
      </w:pPr>
      <w:bookmarkStart w:id="67" w:name="__RefHeading___Toc8331151_417432637"/>
      <w:bookmarkStart w:id="68" w:name="_Toc24"/>
      <w:bookmarkEnd w:id="66"/>
      <w:bookmarkEnd w:id="67"/>
      <w:r>
        <w:rPr>
          <w:rtl w:val="true"/>
        </w:rPr>
        <w:t>اللواء و الراية</w:t>
      </w:r>
      <w:r>
        <w:rPr>
          <w:rtl w:val="true"/>
        </w:rPr>
        <w:t>:</w:t>
      </w:r>
      <w:bookmarkEnd w:id="68"/>
    </w:p>
    <w:p>
      <w:pPr>
        <w:pStyle w:val="BookText"/>
        <w:rPr/>
      </w:pPr>
      <w:r>
        <w:rPr>
          <w:rFonts w:ascii="Amiri" w:hAnsi="Amiri" w:eastAsia="Amiri" w:cs="Amiri"/>
          <w:color w:val="111111"/>
          <w:sz w:val="28"/>
          <w:sz w:val="28"/>
          <w:szCs w:val="28"/>
          <w:rtl w:val="true"/>
          <w:lang w:bidi="ar-SA"/>
        </w:rPr>
        <w:t>قدمنا بعض الحديث عن اللواء و الراية، و اتحادها أو عدمه، في أوائل غزوة أحد، و ربما في مواضع أخرى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سياق الحديث في بعض النصوص المتقدمة يشير إلى اختلافهما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بعضها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يجمع بين الألوية و الرايات، فيقول عن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معهم لواءان و 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المعتزلي راية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تحدث عن خصوص الألوية في مواضع أخرى، فقد قال عن بني مزينة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ثلاثة ألوية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أربعة ألوية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فيهم لواءان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معهما لواءان، و لم يذكر 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لبعض الفئات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أو أكثر، و لم يذكر لها لواء مثل المهاجرين، و أفناء العرب، و كذلك الحال بالنسبة لقبيلة 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يزيد في إبهام الأمر بالنسبة للاصطلاح الذي جرى عليه الرواة هنا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ذلك يعزز ما قلناه من عدم الفرق بين اللواء و الراية، و إن كان بعض الرواة قد يستنسب خصوصية في مورد، فيبادر إلى التفريق بينهما في تعابيره لأجلها، و إن لم يكن لها مدخلية حقيقية في أصل المعنى</w:t>
      </w:r>
      <w:r>
        <w:rPr>
          <w:rFonts w:eastAsia="Amiri" w:cs="Amiri" w:ascii="Amiri" w:hAnsi="Amiri"/>
          <w:color w:val="111111"/>
          <w:sz w:val="28"/>
          <w:szCs w:val="28"/>
          <w:rtl w:val="true"/>
          <w:lang w:bidi="ar-SA"/>
        </w:rPr>
        <w:t xml:space="preserve">. </w:t>
      </w:r>
      <w:bookmarkStart w:id="69" w:name="pg12344_117105"/>
    </w:p>
    <w:p>
      <w:pPr>
        <w:pStyle w:val="Heading5"/>
        <w:numPr>
          <w:ilvl w:val="4"/>
          <w:numId w:val="1"/>
        </w:numPr>
        <w:rPr/>
      </w:pPr>
      <w:bookmarkStart w:id="70" w:name="__RefHeading___Toc8331153_417432637"/>
      <w:bookmarkStart w:id="71" w:name="_Toc25"/>
      <w:bookmarkEnd w:id="69"/>
      <w:bookmarkEnd w:id="70"/>
      <w:r>
        <w:rPr>
          <w:rtl w:val="true"/>
        </w:rPr>
        <w:t>الرايات السود</w:t>
      </w:r>
      <w:r>
        <w:rPr>
          <w:rtl w:val="true"/>
        </w:rPr>
        <w:t>:</w:t>
      </w:r>
      <w:bookmarkEnd w:id="71"/>
    </w:p>
    <w:p>
      <w:pPr>
        <w:pStyle w:val="BookText"/>
        <w:rPr/>
      </w:pPr>
      <w:r>
        <w:rPr>
          <w:rFonts w:ascii="Amiri" w:hAnsi="Amiri" w:eastAsia="Amiri" w:cs="Amiri"/>
          <w:color w:val="111111"/>
          <w:sz w:val="28"/>
          <w:sz w:val="28"/>
          <w:szCs w:val="28"/>
          <w:rtl w:val="true"/>
          <w:lang w:bidi="ar-SA"/>
        </w:rPr>
        <w:t>و قد ذكر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راية المهاجرين و أفناء العرب كانت سوداء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عقد يوم حنين و يوم الفتح راية سوداء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أيضا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مكة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عمامة سوداء، و رايته سوداء و لواؤه أسود</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لم نجد مبررا لعقد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لعمه، خصوصا بملاحظة الرواية الصحيحة التي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العباس كان من الطلقاء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أغمضنا النظر عنها؛ فإن عقد راية له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يطبل العباسيون و يزمروا لها ما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لكانت قد حفلت كتب التاريخ بذكرها تبركا، أو تزلفا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نجد لذلك أثرا، لا في تبجحات العباسيين، و لا في تزلفات المتزلفين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بالمناسبة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يظهر من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الراية التي كان المسلمون يرفعونها في حروبهم ضد الكفار كانت سوداء، فهو يقول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فارفعوا الرايات سوداعلى أهل الضلالة و التعدي </w:t>
      </w:r>
      <w:bookmarkStart w:id="72" w:name="pg12344_117106"/>
    </w:p>
    <w:p>
      <w:pPr>
        <w:pStyle w:val="BookText"/>
        <w:rPr/>
      </w:pPr>
      <w:bookmarkEnd w:id="72"/>
      <w:r>
        <w:rPr>
          <w:rFonts w:ascii="Amiri" w:hAnsi="Amiri" w:eastAsia="Amiri" w:cs="Amiri"/>
          <w:color w:val="111111"/>
          <w:sz w:val="28"/>
          <w:sz w:val="28"/>
          <w:szCs w:val="28"/>
          <w:rtl w:val="true"/>
          <w:lang w:bidi="ar-SA"/>
        </w:rPr>
        <w:t xml:space="preserve">و قد كانت راية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سوداء أيضا </w:t>
      </w:r>
      <w:r>
        <w:rPr>
          <w:rStyle w:val="FootnoteAnchor"/>
          <w:rtl w:val="true"/>
        </w:rPr>
        <w:footnoteReference w:id="51"/>
      </w:r>
      <w:r>
        <w:rPr>
          <w:rFonts w:ascii="Amiri" w:hAnsi="Amiri" w:eastAsia="Amiri" w:cs="Amiri"/>
          <w:color w:val="111111"/>
          <w:sz w:val="28"/>
          <w:sz w:val="28"/>
          <w:szCs w:val="28"/>
          <w:rtl w:val="true"/>
          <w:lang w:bidi="ar-SA"/>
        </w:rPr>
        <w:t>، و قد خاطب صلوات اللّه و سلامه عليه حضين بن المنذر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راية سوداء يخفق ظلهاإذا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قدمها حضين تقدما </w:t>
      </w:r>
      <w:r>
        <w:rPr>
          <w:rStyle w:val="FootnoteAnchor"/>
          <w:rtl w:val="true"/>
        </w:rPr>
        <w:footnoteReference w:id="52"/>
      </w:r>
    </w:p>
    <w:p>
      <w:pPr>
        <w:pStyle w:val="Heading5"/>
        <w:numPr>
          <w:ilvl w:val="4"/>
          <w:numId w:val="1"/>
        </w:numPr>
        <w:rPr/>
      </w:pPr>
      <w:bookmarkStart w:id="73" w:name="__RefHeading___Toc8331155_417432637"/>
      <w:bookmarkStart w:id="74" w:name="_Toc26"/>
      <w:bookmarkEnd w:id="73"/>
      <w:r>
        <w:rPr>
          <w:rtl w:val="true"/>
        </w:rPr>
        <w:t>لقد عزّ عمر بعد قلة و ذلة</w:t>
      </w:r>
      <w:r>
        <w:rPr>
          <w:rtl w:val="true"/>
        </w:rPr>
        <w:t>:</w:t>
      </w:r>
      <w:bookmarkEnd w:id="74"/>
    </w:p>
    <w:p>
      <w:pPr>
        <w:pStyle w:val="BookText"/>
        <w:rPr/>
      </w:pPr>
      <w:r>
        <w:rPr>
          <w:rFonts w:ascii="Amiri" w:hAnsi="Amiri" w:eastAsia="Amiri" w:cs="Amiri"/>
          <w:color w:val="111111"/>
          <w:sz w:val="28"/>
          <w:sz w:val="28"/>
          <w:szCs w:val="28"/>
          <w:rtl w:val="true"/>
          <w:lang w:bidi="ar-SA"/>
        </w:rPr>
        <w:t xml:space="preserve">و قد تكلمنا فيما سبق عن مقام و موقع عمر في الجاهلية و في الإسلام، و ليس لنا أن نعيد ما ذكرناه في الجزء الثاني من هذا الكتاب،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تحت فقرة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عز الإسلام بعمر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أظهرت النصوص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لم يكن من بيوت العز و الشرف و السؤدد، بل كان في قلة و ذلة، و كان هو في نفسه عسيفا، أي تابعا مستهانا 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بالإسلام ينال الناس الشرف و العزة، إلا إذا تخلفوا عن الإلتزام بمناهجه، و عن العمل بتعاليمه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بد من ملاحظة سيرة حياتهم، و تقييمهم على هذا الأساس</w:t>
      </w:r>
      <w:r>
        <w:rPr>
          <w:rFonts w:eastAsia="Amiri" w:cs="Amiri" w:ascii="Amiri" w:hAnsi="Amiri"/>
          <w:color w:val="111111"/>
          <w:sz w:val="28"/>
          <w:szCs w:val="28"/>
          <w:rtl w:val="true"/>
          <w:lang w:bidi="ar-SA"/>
        </w:rPr>
        <w:t xml:space="preserve">. </w:t>
      </w:r>
      <w:bookmarkStart w:id="75" w:name="pg12344_117107"/>
    </w:p>
    <w:p>
      <w:pPr>
        <w:pStyle w:val="Heading5"/>
        <w:numPr>
          <w:ilvl w:val="4"/>
          <w:numId w:val="1"/>
        </w:numPr>
        <w:rPr/>
      </w:pPr>
      <w:bookmarkStart w:id="76" w:name="__RefHeading___Toc8331157_417432637"/>
      <w:bookmarkStart w:id="77" w:name="_Toc27"/>
      <w:bookmarkEnd w:id="75"/>
      <w:bookmarkEnd w:id="76"/>
      <w:r>
        <w:rPr>
          <w:rtl w:val="true"/>
        </w:rPr>
        <w:t>أبو سفيان يصر على موقفه</w:t>
      </w:r>
      <w:r>
        <w:rPr>
          <w:rtl w:val="true"/>
        </w:rPr>
        <w:t>:</w:t>
      </w:r>
      <w:bookmarkEnd w:id="77"/>
    </w:p>
    <w:p>
      <w:pPr>
        <w:pStyle w:val="BookText"/>
        <w:rPr/>
      </w:pPr>
      <w:r>
        <w:rPr>
          <w:rFonts w:ascii="Amiri" w:hAnsi="Amiri" w:eastAsia="Amiri" w:cs="Amiri"/>
          <w:color w:val="111111"/>
          <w:sz w:val="28"/>
          <w:sz w:val="28"/>
          <w:szCs w:val="28"/>
          <w:rtl w:val="true"/>
          <w:lang w:bidi="ar-SA"/>
        </w:rPr>
        <w:t>و قد ذكرنا في فصول 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تعامل أبو سفيان مع ما جرى على خزاعة، حين قتلت بنو بكر و قريش طائفة من نسائها و صبيانها، و ضعفاء الرجال فيها، و نقضوا بذلك عهدهم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كان رأيه جحد هذا الأمر، و إنكاره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سافر من مكة إلى المدينة لكي يوهم المسلمين ببراءة قريش من هذا الأمر، و حصر الأمر فيه بآحاد من بني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هو يعود ليزعم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لما جرى على خزاعة كارها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ليت شعري إذا كان له كارها، حيث بلغه، فلما ذا سعى في طل دماء أولئك المقتولين ظلما، و جحد أن يكون لقريش أي أثر فيه، و سافر إلى المدينة لإيهام المسلمين بهذا الأمر؟ </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8331159_417432637"/>
      <w:bookmarkStart w:id="79" w:name="_Toc28"/>
      <w:bookmarkEnd w:id="78"/>
      <w:r>
        <w:rPr>
          <w:rtl w:val="true"/>
        </w:rPr>
        <w:t>و لكنه أمر حتم</w:t>
      </w:r>
      <w:r>
        <w:rPr>
          <w:rtl w:val="true"/>
        </w:rPr>
        <w:t>:</w:t>
      </w:r>
      <w:bookmarkEnd w:id="79"/>
    </w:p>
    <w:p>
      <w:pPr>
        <w:pStyle w:val="BookText"/>
        <w:rPr/>
      </w:pPr>
      <w:r>
        <w:rPr>
          <w:rFonts w:ascii="Amiri" w:hAnsi="Amiri" w:eastAsia="Amiri" w:cs="Amiri"/>
          <w:color w:val="111111"/>
          <w:sz w:val="28"/>
          <w:sz w:val="28"/>
          <w:szCs w:val="28"/>
          <w:rtl w:val="true"/>
          <w:lang w:bidi="ar-SA"/>
        </w:rPr>
        <w:t>و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يعود هنا فيلقي بالمسؤولية على القدر، و يتحاشى أن ينسب إلى أولئك المجرمين القتلة أية مسؤولية عن قتل أولئك الأبرياء،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لكنه أمر حتم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أمر صنعته إرادات و أيدي زعماء قريش، و زعماء بني بكر، و لم يرحموا فيه صغيرا و لا كبيرا، و لم يجبرهم عليه أحد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لم يكن محتوما لو لا ركوبهم لخيول الهوى و العصبية، و طاعتهم للشيطان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عوّدنا الأقوياء حين يضعفون و يعجزون، و كذلك الذين يستشعرون بعض القوة، ثم يظهر لهم ما هم فيه من الوهن و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يبرروا ذلك بالإحالة على القدر، أو على الجبر التكويني الإلهي، لتغطية ذلك العجز و الوهن، و التستر على ما هم فيه من فشل و خيبة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كانت عقيدة الجبرية في المشركين، و ورثها الناس عنهم، و ربما يكون لأهل الكتاب أيضا دور في ترسيخها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اَلَّذِينَ أَشْرَكُوا لَوْ شٰاءَ اَللّٰهُ مٰا أَشْرَكْنٰا وَ لاٰ آبٰاؤُنٰا وَ لاٰ حَرَّمْنٰا مِنْ شَيْءٍ كَذٰلِكَ كَذَّبَ اَلَّذِينَ مِنْ قَبْلِهِمْ</w:t>
      </w:r>
      <w:r>
        <w:rPr>
          <w:rFonts w:eastAsia="Amiri" w:cs="Amiri" w:ascii="Amiri" w:hAnsi="Amiri"/>
          <w:color w:val="111111"/>
          <w:sz w:val="28"/>
          <w:szCs w:val="28"/>
          <w:rtl w:val="true"/>
          <w:lang w:bidi="ar-SA"/>
        </w:rPr>
        <w:t xml:space="preserve">. .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اليهود قد جعلوا اللّه تعالى محكوما بقدره، و مقهورا و مجبرا فيما يفعل، فقد قال سبحانه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 يُنْفِقُ كَيْفَ يَشٰاءُ</w:t>
      </w:r>
      <w:r>
        <w:rPr>
          <w:rFonts w:eastAsia="Amiri" w:cs="Amiri" w:ascii="Amiri" w:hAnsi="Amiri"/>
          <w:color w:val="111111"/>
          <w:sz w:val="28"/>
          <w:szCs w:val="28"/>
          <w:rtl w:val="true"/>
          <w:lang w:bidi="ar-SA"/>
        </w:rPr>
        <w:t xml:space="preserve">. .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استخدم الحكام و أهل الأطماع هذه العقيدة لخدمة مصالحهم، و تسيير أمورهم، و حل مشاكلهم، و الخروج من بعض المآزق التي أوقعوا أنفسهم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برروا بها إقدامهم على كثير من الأمور غير المشروعة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وضعت الأحاديث الكثيرة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لتأييد هذه العقيدة و نشرها</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هذا و ذاك ظهرت هذه العقيدة في مفردات كثيرة من مواقف </w:t>
      </w:r>
    </w:p>
    <w:p>
      <w:pPr>
        <w:pStyle w:val="BookText"/>
        <w:rPr/>
      </w:pPr>
      <w:r>
        <w:rPr>
          <w:rFonts w:ascii="Amiri" w:hAnsi="Amiri" w:eastAsia="Amiri" w:cs="Amiri"/>
          <w:color w:val="111111"/>
          <w:sz w:val="28"/>
          <w:sz w:val="28"/>
          <w:szCs w:val="28"/>
          <w:rtl w:val="true"/>
          <w:lang w:bidi="ar-SA"/>
        </w:rPr>
        <w:t>و كلمات و تصرفات الخلفاء و الحكام، و الشخصيات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باستثناء علي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فراجع ما ينقل من ذلك عن عمر، و أبي بكر، و عائشة، و خالد بن الوليد، و معاوية، و عمر بن سعد، و المنصور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بها بررت عائشة حرب الجمل التي خاضتها ضد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بها برر عمر بن الخطاب بعض أعماله حتى حين مزق كتابا سجل فيه حكما في مسألة إرثية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بها برر عثمان تمسكه بالحكم إلى أن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احتج معاوية لعهده بالخلافة بعده ليزيد الخمور و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بها برر عمر بن سعد قتله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بها استدل خالد بن الوليد لقتل مالك بن نويرة، و من معه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برر معاوية و المنصور العباسي منع الناس من حقوقهم في بيت مال المسلمين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مما لا مجال لتتبعه و استقصائه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2344_117111"/>
      <w:bookmarkStart w:id="81" w:name="pg12344_117111"/>
      <w:bookmarkEnd w:id="81"/>
    </w:p>
    <w:p>
      <w:pPr>
        <w:pStyle w:val="BookText"/>
        <w:rPr/>
      </w:pPr>
      <w:bookmarkStart w:id="82" w:name="pg12344_117111"/>
      <w:bookmarkEnd w:id="82"/>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تصدى أمير المؤمنين 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العقيدة الفاسدة، بكل ما أمكنهم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تصدوا لكل فاسد وافد، و بينوا زيفه بالأدلة و بالشواهد</w:t>
      </w:r>
      <w:r>
        <w:rPr>
          <w:rFonts w:eastAsia="Amiri" w:cs="Amiri" w:ascii="Amiri" w:hAnsi="Amiri"/>
          <w:color w:val="111111"/>
          <w:sz w:val="28"/>
          <w:szCs w:val="28"/>
          <w:rtl w:val="true"/>
          <w:lang w:bidi="ar-SA"/>
        </w:rPr>
        <w:t>. .</w:t>
      </w:r>
    </w:p>
    <w:p>
      <w:pPr>
        <w:pStyle w:val="Heading5"/>
        <w:numPr>
          <w:ilvl w:val="4"/>
          <w:numId w:val="1"/>
        </w:numPr>
        <w:rPr/>
      </w:pPr>
      <w:bookmarkStart w:id="83" w:name="__RefHeading___Toc8331161_417432637"/>
      <w:bookmarkStart w:id="84" w:name="_Toc29"/>
      <w:bookmarkEnd w:id="83"/>
      <w:r>
        <w:rPr>
          <w:rtl w:val="true"/>
        </w:rPr>
        <w:t>بنو بكر أهل شؤم</w:t>
      </w:r>
      <w:r>
        <w:rPr>
          <w:rtl w:val="true"/>
        </w:rPr>
        <w:t>:</w:t>
      </w:r>
      <w:bookmarkEnd w:id="84"/>
    </w:p>
    <w:p>
      <w:pPr>
        <w:pStyle w:val="BookText"/>
        <w:rPr/>
      </w:pPr>
      <w:r>
        <w:rPr>
          <w:rFonts w:ascii="Amiri" w:hAnsi="Amiri" w:eastAsia="Amiri" w:cs="Amiri"/>
          <w:color w:val="111111"/>
          <w:sz w:val="28"/>
          <w:sz w:val="28"/>
          <w:szCs w:val="28"/>
          <w:rtl w:val="true"/>
          <w:lang w:bidi="ar-SA"/>
        </w:rPr>
        <w:t>و قد قال أبو سفيان عن بني بكر، حين مروا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أهل شؤم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غزانا محمد بسببهم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كلام غير سليم، و هو يستبطن نوعا من التدليس للحقيقة، و المغالطة </w:t>
      </w:r>
      <w:bookmarkStart w:id="85" w:name="pg12344_117112"/>
    </w:p>
    <w:p>
      <w:pPr>
        <w:pStyle w:val="BookText"/>
        <w:rPr/>
      </w:pPr>
      <w:bookmarkEnd w:id="85"/>
      <w:r>
        <w:rPr>
          <w:rFonts w:ascii="Amiri" w:hAnsi="Amiri" w:eastAsia="Amiri" w:cs="Amiri"/>
          <w:color w:val="111111"/>
          <w:sz w:val="28"/>
          <w:sz w:val="28"/>
          <w:szCs w:val="28"/>
          <w:rtl w:val="true"/>
          <w:lang w:bidi="ar-SA"/>
        </w:rPr>
        <w:t>فيها، فلاحظ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بكر لم يكونوا وحدهم حين قتلوا الأطفال، و النساء، و الضعفاء من رجال خزاعة، بل كان معهم من قريش جماعة فيهم زعماء، و كبار، و لم يكن بنو بكر ليجبروهم على اتخاذ موقفهم، بل اتخذوه بملء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يعتبرهم شؤما، فضلا عن أن يجعلهم سبب غزو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قول أبي سفيان هذا، فقد كان بإمكانه أن يتلافى ما حصل، بالعمل على القصاص من المجرمين، أو على الأقل أن يعطي أولئك القتلة الظالمون خزاعة دية قتلاها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ساهم هو في التستر على مرتكبي الجريمة، و في السعي لخداع المسلمين، و إعطائهم انطباعا خاطئا عن حقيقة ما جرى؟ </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8331163_417432637"/>
      <w:bookmarkStart w:id="87" w:name="_Toc30"/>
      <w:bookmarkEnd w:id="86"/>
      <w:r>
        <w:rPr>
          <w:rtl w:val="true"/>
        </w:rPr>
        <w:t>موقف النبي صلّى اللّه عليه و آله من كلام سعد</w:t>
      </w:r>
      <w:r>
        <w:rPr>
          <w:rtl w:val="true"/>
        </w:rPr>
        <w:t>:</w:t>
      </w:r>
      <w:bookmarkEnd w:id="87"/>
    </w:p>
    <w:p>
      <w:pPr>
        <w:pStyle w:val="BookText"/>
        <w:rPr/>
      </w:pPr>
      <w:r>
        <w:rPr>
          <w:rFonts w:ascii="Amiri" w:hAnsi="Amiri" w:eastAsia="Amiri" w:cs="Amiri"/>
          <w:color w:val="111111"/>
          <w:sz w:val="28"/>
          <w:sz w:val="28"/>
          <w:szCs w:val="28"/>
          <w:rtl w:val="true"/>
          <w:lang w:bidi="ar-SA"/>
        </w:rPr>
        <w:t>و عن قول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الملحمة، اليوم تستحل الحرمة، اليوم أذل اللّه قريشا،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مرفوض جملة و تفصيلا، بعد أن صدرت الأوامر الصارمة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ظهرت رغبته الأكيدة بحفظ حرمة بيت اللّه، و حرمه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ينم عن جهل، أو عن عصبية جاهلية اعترت سعدا في ذلك الموقف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إذا كان يريد أن يخيف أبا سفيان، أو أنه أطلق كلماته تلك انسياقا </w:t>
      </w:r>
      <w:bookmarkStart w:id="88" w:name="pg12344_117113"/>
    </w:p>
    <w:p>
      <w:pPr>
        <w:pStyle w:val="BookText"/>
        <w:rPr/>
      </w:pPr>
      <w:bookmarkEnd w:id="88"/>
      <w:r>
        <w:rPr>
          <w:rFonts w:ascii="Amiri" w:hAnsi="Amiri" w:eastAsia="Amiri" w:cs="Amiri"/>
          <w:color w:val="111111"/>
          <w:sz w:val="28"/>
          <w:sz w:val="28"/>
          <w:szCs w:val="28"/>
          <w:rtl w:val="true"/>
          <w:lang w:bidi="ar-SA"/>
        </w:rPr>
        <w:t>مع مشاعره الجياشة، و انسجاما مع عواطفه الثائرة، بعد كل ما رآه من بغي و طغيان، و ظلم مارسته قريش ضد الإسلام و أهله طيلة أكثر من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حفظ حرم اللّه و التأكيد على كرامة بيته، لأن في ذلك حفظ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لو أدى ذلك إلى أن يتمكن بعض الظلمة من أن يفلتوا من العقوبة التي يستحقونها في هذه الدنيا، و لم يكن يريد حفظ أقاربه و قومه، بما هم قوم و أقارب، فقد أثبتت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يفكر بهذه الطريقة، و لا ينطلق في مواقفه من مثل هذه المفاهيم و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يفسح المجال للناس الذين استضعفهم أولئك المستكبرون، ليمارسوا حريتهم في الاختيار و في الممارسة، و أن يمنع حدوث أي شيء يؤسس لأحقاد، أو لطلب ثارات، قد تتسبب في تفجير أوضاع خطيرة على مستقبل الدين و أهله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نسبت بعض الروايات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كلمة قوية و حادة، إن كان يريد أن سعدا تعمد أن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يريد أنه لم يصب الواقع، لاشتباه الأمر عليه، فظن أن يوم المرحمة هو يوم الملحمة، فليس في هذه الكلمة إهانة لسعد، بل هو يريد تخطئته و حسب</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8331165_417432637"/>
      <w:bookmarkStart w:id="90" w:name="_Toc31"/>
      <w:bookmarkEnd w:id="89"/>
      <w:r>
        <w:rPr>
          <w:rtl w:val="true"/>
        </w:rPr>
        <w:t>يوم المرحمة و يوم عزّ قريش</w:t>
      </w:r>
      <w:r>
        <w:rPr>
          <w:rtl w:val="true"/>
        </w:rPr>
        <w:t>:</w:t>
      </w:r>
      <w:bookmarkEnd w:id="9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شك في أن الرحمة الإلهية قد شملت أهل مكة بهذا الفتح الذي </w:t>
      </w:r>
      <w:bookmarkStart w:id="91" w:name="pg12344_117114"/>
    </w:p>
    <w:p>
      <w:pPr>
        <w:pStyle w:val="BookText"/>
        <w:rPr/>
      </w:pPr>
      <w:bookmarkEnd w:id="91"/>
      <w:r>
        <w:rPr>
          <w:rFonts w:ascii="Amiri" w:hAnsi="Amiri" w:eastAsia="Amiri" w:cs="Amiri"/>
          <w:color w:val="111111"/>
          <w:sz w:val="28"/>
          <w:sz w:val="28"/>
          <w:szCs w:val="28"/>
          <w:rtl w:val="true"/>
          <w:lang w:bidi="ar-SA"/>
        </w:rPr>
        <w:t>فرض عليهم الإسلام، و أدى إلى هيمنة أحكامه و شرائعه، التي هي محض الحق و العدل، و بها يكون لهم بلوغ درجات الكرامة 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يوم رفع الظلم، و الجبرية، و يوم إعلان الحرب على الفساد و المفسدين، و إبطال حكومة الأهواء و النزوات، و إسقاط هيمنة العصبيات و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تعظيم الكعبة و كسوتها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خرجت من يد المشركين بربهم، الذين هتكوا حرمة حرم اللّه بذبح أطفال، و نساء، و ضعفاء رجال خزاعة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تجرؤوا على اللّه بعبادة الأصنام في بيته و الدعوة إلى الشرك به تعالى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يوم عزّ قريش التي أعلنت براءتها من الشرك، و التزامها بالإيمان باللّه، و بأنبيائه و رسله، و قبول دينه، فمنحها ذلك حصانة، و عزة، حتى لو كان إيمانها لا يزال في مراحله الأولى، الذي يقتصر على مجرد الإعلان اللساني، و لم يلامس بعد شغاف القلوب، و لم يتمازج مع الأرواح، و لا طبعت به النفوس</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8331167_417432637"/>
      <w:bookmarkStart w:id="93" w:name="_Toc32"/>
      <w:bookmarkEnd w:id="92"/>
      <w:r>
        <w:rPr>
          <w:rtl w:val="true"/>
        </w:rPr>
        <w:t>أخذ الراية من سعد</w:t>
      </w:r>
      <w:r>
        <w:rPr>
          <w:rtl w:val="true"/>
        </w:rPr>
        <w:t>:</w:t>
      </w:r>
      <w:bookmarkEnd w:id="9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أخذ الراية من سعد يهدف إلى إهانته، أو المسّ بمقامه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أخذت منه لكي تعطى لمن هو أولى بها منه و من كل أحد، ألا و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ليدخلها إلى مكة إدخالا رفيقا، بعيدا عن أجواء الإثارة و التحدي، و الرهج </w:t>
      </w:r>
      <w:r>
        <w:rPr>
          <w:rStyle w:val="FootnoteAnchor"/>
          <w:rtl w:val="true"/>
        </w:rPr>
        <w:footnoteReference w:id="57"/>
      </w:r>
      <w:r>
        <w:rPr>
          <w:rFonts w:ascii="Amiri" w:hAnsi="Amiri" w:eastAsia="Amiri" w:cs="Amiri"/>
          <w:color w:val="111111"/>
          <w:sz w:val="28"/>
          <w:sz w:val="28"/>
          <w:szCs w:val="28"/>
          <w:rtl w:val="true"/>
          <w:lang w:bidi="ar-SA"/>
        </w:rPr>
        <w:t>، و الحركات المؤذية للناس</w:t>
      </w:r>
      <w:r>
        <w:rPr>
          <w:rFonts w:eastAsia="Amiri" w:cs="Amiri" w:ascii="Amiri" w:hAnsi="Amiri"/>
          <w:color w:val="111111"/>
          <w:sz w:val="28"/>
          <w:szCs w:val="28"/>
          <w:rtl w:val="true"/>
          <w:lang w:bidi="ar-SA"/>
        </w:rPr>
        <w:t xml:space="preserve">. . </w:t>
      </w:r>
      <w:bookmarkStart w:id="94" w:name="pg12344_117115"/>
    </w:p>
    <w:p>
      <w:pPr>
        <w:pStyle w:val="BookText"/>
        <w:rPr/>
      </w:pPr>
      <w:bookmarkEnd w:id="94"/>
      <w:r>
        <w:rPr>
          <w:rFonts w:ascii="Amiri" w:hAnsi="Amiri" w:eastAsia="Amiri" w:cs="Amiri"/>
          <w:color w:val="111111"/>
          <w:sz w:val="28"/>
          <w:sz w:val="28"/>
          <w:szCs w:val="28"/>
          <w:rtl w:val="true"/>
          <w:lang w:bidi="ar-SA"/>
        </w:rPr>
        <w:t>و يعيدها إلى قيس بن سعد بن عبادة، ليركزها عند الحجون، لأن إعطاء الراية للولد يرضي الوالد، و يحفظ ماء وجهه، و يطمئنه إلى أن المقصود ليس هو الطعن بمقامه، و إنما تهدئة الأمور، و تبريد الأجواء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نستطيع أن ندرك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التي ذكرت أخذ الراية من سعد، لتعطى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لقيس بن سعد ليست متنافرة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لا تتضمن إهانة أو حطا من مقام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محبو أبي بكر و عمر قد يرضيهم إعطاؤها هذا الطابع، لأن سعدا لا يحظى بالإحترام، و التقدير لديهم، و لا يتمتع بالحصانة التي تمنع من نسبة ذلك إليه، لأنه بنظرهم يستحق كل مهانة، لأنه نافس أبا بكر على الخلافة في يوم السقيفة، في حديث معروف و مشهور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مما يدل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اللواء من يده، و جعله إلى ابنه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اللواء لم يخرج من يد سعد، حتى صار إلى ابنه</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8331169_417432637"/>
      <w:bookmarkStart w:id="96" w:name="_Toc33"/>
      <w:bookmarkEnd w:id="95"/>
      <w:r>
        <w:rPr>
          <w:rtl w:val="true"/>
        </w:rPr>
        <w:t>سعد لم يكن ينوي البطش بأهل مكة</w:t>
      </w:r>
      <w:r>
        <w:rPr>
          <w:rtl w:val="true"/>
        </w:rPr>
        <w:t>:</w:t>
      </w:r>
      <w:bookmarkEnd w:id="9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سعدا لم يكن ينوي البطش بأهل مكة، و إنما قال ما قال على سبيل التهديد و التخويف لأبي سفيان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لأنه فهم أن الأمور ستؤول إلى ذلك، ما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بعد أن صار اللواء إلى ولده خاف أن يقدم ولده على شيء من العنف، فطلب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97" w:name="pg12344_117116"/>
    </w:p>
    <w:p>
      <w:pPr>
        <w:pStyle w:val="BookText"/>
        <w:rPr/>
      </w:pPr>
      <w:bookmarkEnd w:id="97"/>
      <w:r>
        <w:rPr>
          <w:rFonts w:ascii="Amiri" w:hAnsi="Amiri" w:eastAsia="Amiri" w:cs="Amiri"/>
          <w:color w:val="111111"/>
          <w:sz w:val="28"/>
          <w:sz w:val="28"/>
          <w:szCs w:val="28"/>
          <w:rtl w:val="true"/>
          <w:lang w:bidi="ar-SA"/>
        </w:rPr>
        <w:t xml:space="preserve">يأخذ اللواء حتى من ولده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احتمال أن يكون قد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اللواء من ولده قيس بسبب انزعاجه من عزله و تولية ولده، فهو احتمال رديء يؤدي إلى إتهام سعد في دينه، من حيث إنه يتضمن اعتراضا منه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شيء يدل على أن سعدا قد خاف على ولده من أن يرتكب مخالفة فيبادر إلى الطلب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منه الراية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أن يكون راوي الحديث قد رأى قرائن و دلالات، أعطته الانطباع بأن سعدا يريد حفظ ولده من أن يقع في خلاف ما يريده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98" w:name="__RefHeading___Toc8331171_417432637"/>
      <w:bookmarkStart w:id="99" w:name="_Toc34"/>
      <w:bookmarkEnd w:id="98"/>
      <w:r>
        <w:rPr>
          <w:rtl w:val="true"/>
        </w:rPr>
        <w:t>علي عليه السّلام صاحب اللواء</w:t>
      </w:r>
      <w:r>
        <w:rPr>
          <w:rtl w:val="true"/>
        </w:rPr>
        <w:t>:</w:t>
      </w:r>
      <w:bookmarkEnd w:id="99"/>
    </w:p>
    <w:p>
      <w:pPr>
        <w:pStyle w:val="BookText"/>
        <w:rPr/>
      </w:pPr>
      <w:r>
        <w:rPr>
          <w:rFonts w:ascii="Amiri" w:hAnsi="Amiri" w:eastAsia="Amiri" w:cs="Amiri"/>
          <w:color w:val="111111"/>
          <w:sz w:val="28"/>
          <w:sz w:val="28"/>
          <w:szCs w:val="28"/>
          <w:rtl w:val="true"/>
          <w:lang w:bidi="ar-SA"/>
        </w:rPr>
        <w:t xml:space="preserve">و لسنا بحاجة إلى إعادة التذكير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مشهد، و في يوم فتح مكة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ذلك في أوائل غزوة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صرحت النصوص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أضاف إلى علي لواء سعد بن عبادة أيضا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ثمة من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راية سعد </w:t>
      </w:r>
      <w:bookmarkStart w:id="100" w:name="pg12344_117117"/>
    </w:p>
    <w:p>
      <w:pPr>
        <w:pStyle w:val="BookText"/>
        <w:rPr/>
      </w:pPr>
      <w:bookmarkEnd w:id="100"/>
      <w:r>
        <w:rPr>
          <w:rFonts w:ascii="Amiri" w:hAnsi="Amiri" w:eastAsia="Amiri" w:cs="Amiri"/>
          <w:color w:val="111111"/>
          <w:sz w:val="28"/>
          <w:sz w:val="28"/>
          <w:szCs w:val="28"/>
          <w:rtl w:val="true"/>
          <w:lang w:bidi="ar-SA"/>
        </w:rPr>
        <w:t>للزبير، 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الزبير دخل مكة بلواءين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رواية الزبيريين لصالح سيدهم و كبيرهم، بل يظهر من ملاحظة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الزبير قد روى ذلك أيضا لنفسه، في محاولة منه لجر النار إلى قرصه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لهذا الكلام نصيبا من الصحة، فلعل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أدخل الراية إلى مكة إدخالا رفيقا، إمتثالا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أعطاها بعد ذلك للزبير، مكتفيا هو بحمل لواء الجيش كله، حسبما ألمحنا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عليا، فأخذ الراية، فذهب بها إلى مكة حتى غرزها عند الركن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جعلها مع الزبير مدة يسيرة بعد ذلك إلى أن جاء قيس بن سعد، فأخذها من الزبير و أوصلها إلى الحجون</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8331173_417432637"/>
      <w:bookmarkStart w:id="102" w:name="_Toc35"/>
      <w:bookmarkEnd w:id="101"/>
      <w:r>
        <w:rPr>
          <w:rtl w:val="true"/>
        </w:rPr>
        <w:t>عمر بن الخطاب يتعاطف مع قريش</w:t>
      </w:r>
      <w:r>
        <w:rPr>
          <w:rtl w:val="true"/>
        </w:rPr>
        <w:t>:</w:t>
      </w:r>
      <w:bookmarkEnd w:id="10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الذي أظهر حرصه على قتل أبي سفيان قبل قليل، و لم يزل يظهر الشدة على المشركين، و يطالب بسفك دمهم، هو الذي سمع سعدا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الملحمة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اسمع ما قال </w:t>
      </w:r>
    </w:p>
    <w:p>
      <w:pPr>
        <w:pStyle w:val="BookText"/>
        <w:rPr/>
      </w:pP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نأمن أن يكون له في قريش صولة</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تابعه على ذلك عبد الرحمن بن عوف، و عثمان بن عفان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دس ضرار بن الخطاب بشعره المتقدم مع امرأة لتنشده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يستعطفه فيه أيضا على أهل مكة، بعد أن سمع هو الآخر مقالة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هذا الحرص من خصوص هؤلاء على سلامة قريش من صولات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يكون عمر شديدا هناك، في حين كان واضحا لكل أحد أن المصلحة هي في عدم التعرض لأحد من أولئك الناس، و أن الأمر فيهم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سواه، ثم يكون حريصا على سلامة قريش هنا، حيث لا يوجد ما يمنع سعدا من أن تكون له في قريش صولة إلا تدخّل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لمنعه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توفر الدواعي للبطش بقريش، و كسر عنفوانها، و مجازاتها على بعض ما صدر منها من ظلم، و ما ارتكبته من جرائم في حق سائر أهل الإيمان في المنطقة بأسرها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استبعاد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عمر قد فعل ذلك، لكونه كان معروفا بشدة البأس عليهم </w:t>
      </w:r>
      <w:r>
        <w:rPr>
          <w:rStyle w:val="FootnoteAnchor"/>
          <w:rtl w:val="true"/>
        </w:rPr>
        <w:footnoteReference w:id="62"/>
      </w:r>
      <w:r>
        <w:rPr>
          <w:rFonts w:ascii="Amiri" w:hAnsi="Amiri" w:eastAsia="Amiri" w:cs="Amiri"/>
          <w:color w:val="111111"/>
          <w:sz w:val="28"/>
          <w:sz w:val="28"/>
          <w:szCs w:val="28"/>
          <w:rtl w:val="true"/>
          <w:lang w:bidi="ar-SA"/>
        </w:rPr>
        <w:t>، فقد تقدم في غزوة أحد ما يفيد في بيان عدم صحة هذا الكلام،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ما يشير إلى وجود عطف متبادل فيما بين </w:t>
      </w:r>
      <w:bookmarkStart w:id="103" w:name="pg12344_117119"/>
    </w:p>
    <w:p>
      <w:pPr>
        <w:pStyle w:val="BookText"/>
        <w:rPr/>
      </w:pPr>
      <w:bookmarkEnd w:id="103"/>
      <w:r>
        <w:rPr>
          <w:rFonts w:ascii="Amiri" w:hAnsi="Amiri" w:eastAsia="Amiri" w:cs="Amiri"/>
          <w:color w:val="111111"/>
          <w:sz w:val="28"/>
          <w:sz w:val="28"/>
          <w:szCs w:val="28"/>
          <w:rtl w:val="true"/>
          <w:lang w:bidi="ar-SA"/>
        </w:rPr>
        <w:t>المشركين و بين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المواقف التي كان يظهر فيها عمر شدته عليهم، فإنما هي في المواقع التي كان يعلم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 قرارا بعدم التعرض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لم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له و لو مرة واحدة بإلحاق الأذى بأي فرد منهم، رغم كثرة طلبه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104" w:name="__RefHeading___Toc8331175_417432637"/>
      <w:bookmarkStart w:id="105" w:name="_Toc36"/>
      <w:bookmarkEnd w:id="104"/>
      <w:r>
        <w:rPr>
          <w:rtl w:val="true"/>
        </w:rPr>
        <w:t xml:space="preserve">أبو سفيان يقبّل غرز رسول اللّه </w:t>
      </w:r>
      <w:r>
        <w:rPr>
          <w:rtl w:val="true"/>
        </w:rPr>
        <w:t>«</w:t>
      </w:r>
      <w:r>
        <w:rPr>
          <w:rtl w:val="true"/>
        </w:rPr>
        <w:t>صلّى اللّه عليه و آله</w:t>
      </w:r>
      <w:r>
        <w:rPr>
          <w:rtl w:val="true"/>
        </w:rPr>
        <w:t>» :</w:t>
      </w:r>
      <w:bookmarkEnd w:id="105"/>
    </w:p>
    <w:p>
      <w:pPr>
        <w:pStyle w:val="BookText"/>
        <w:rPr/>
      </w:pPr>
      <w:r>
        <w:rPr>
          <w:rFonts w:ascii="Amiri" w:hAnsi="Amiri" w:eastAsia="Amiri" w:cs="Amiri"/>
          <w:color w:val="111111"/>
          <w:sz w:val="28"/>
          <w:sz w:val="28"/>
          <w:szCs w:val="28"/>
          <w:rtl w:val="true"/>
          <w:lang w:bidi="ar-SA"/>
        </w:rPr>
        <w:t xml:space="preserve">و قد أشرنا أكثر من مرة إلى مشروعية التقبيل للأنبياء و الأولياء و آثارهم، و قد ذكر في الروايات الكثير من الشواهد و الدلالات على ذلك، و الروايات المتقدمة أظهرت سعي أبي سفيان، و مزاحمته للناس حتى مر تحت الرماح، و وصل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أخذ بغرزه فقبله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يمنعه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 لا أشار إلى أي تحفظ على هذا التقبيل، فيدخل تحت قاعدة مشروعية فعل ما سكت المعصوم عن الاعتراض على فاعله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جهة أخرى، فإن أبا سفيان الذي لم يزل يجد في داخله إرهاصات الانتقام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المسلمين استكبارا منه، و ظلما و عتوا قد أصبح في موقع المستجدي لعطفهم، و المتملق لهم، و المقبّل لغرز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المعلن بالمدح و الثناء عليه، فهو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أبر الناس، و أوصل الناس، و أرحم الناس</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يعتبر هذا الرجل، و يكف عن التآمر، و الكيد، و بث الفتن و الأحقاد؟ </w:t>
      </w:r>
      <w:r>
        <w:rPr>
          <w:rFonts w:eastAsia="Amiri" w:cs="Amiri" w:ascii="Amiri" w:hAnsi="Amiri"/>
          <w:color w:val="111111"/>
          <w:sz w:val="28"/>
          <w:szCs w:val="28"/>
          <w:rtl w:val="true"/>
          <w:lang w:bidi="ar-SA"/>
        </w:rPr>
        <w:t xml:space="preserve">! </w:t>
      </w:r>
      <w:bookmarkStart w:id="106" w:name="pg12344_117120"/>
    </w:p>
    <w:p>
      <w:pPr>
        <w:pStyle w:val="Heading5"/>
        <w:numPr>
          <w:ilvl w:val="4"/>
          <w:numId w:val="1"/>
        </w:numPr>
        <w:rPr/>
      </w:pPr>
      <w:bookmarkStart w:id="107" w:name="__RefHeading___Toc8331177_417432637"/>
      <w:bookmarkStart w:id="108" w:name="_Toc37"/>
      <w:bookmarkEnd w:id="106"/>
      <w:bookmarkEnd w:id="107"/>
      <w:r>
        <w:rPr>
          <w:rtl w:val="true"/>
        </w:rPr>
        <w:t>تأثير المرأة على رسول اللّه صلّى اللّه عليه و آله</w:t>
      </w:r>
      <w:r>
        <w:rPr>
          <w:rtl w:val="true"/>
        </w:rPr>
        <w:t>! ! :</w:t>
      </w:r>
      <w:bookmarkEnd w:id="108"/>
    </w:p>
    <w:p>
      <w:pPr>
        <w:pStyle w:val="BookText"/>
        <w:rPr/>
      </w:pPr>
      <w:r>
        <w:rPr>
          <w:rFonts w:ascii="Amiri" w:hAnsi="Amiri" w:eastAsia="Amiri" w:cs="Amiri"/>
          <w:color w:val="111111"/>
          <w:sz w:val="28"/>
          <w:sz w:val="28"/>
          <w:szCs w:val="28"/>
          <w:rtl w:val="true"/>
          <w:lang w:bidi="ar-SA"/>
        </w:rPr>
        <w:t>و قد تقدم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ضرار بن الخطاب الفهري حين سمع مقالة سعد أرسل أبياتا مع امرأة من قريش، فعارضت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 ضرارا أرسل به المرأة ليكون أبلغ في انعطاف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تفكير تافه و سخيف، يتناسب مع ذهنية المشركين الذين لا يعرفون معنى النبوة، و لا يعيشون آفاقها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كان إنسانا كامل المزايا الإنسانية و منها العاطفة الجياشة، و لكن عاطفته هذه تبقى خاضعة لعقله، و محكومة بالشرع و الدين، و برضا اللّه تبارك و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كان هذا العطف متوافقا مع الباطل، و يسخط اللّه، فإنه يتحول إلى غضب حازم، و قرار جازم لا يحابي، و لا يجامل، و لا تخالطه عاطفة، و لا عصبيات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متوافقا مع الحق، و مع رضا اللّه، فرضاه تعالى هو الذي يحرك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الحق هو الذي يهيمن على تلك الحركة</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8331179_417432637"/>
      <w:bookmarkStart w:id="110" w:name="_Toc38"/>
      <w:bookmarkEnd w:id="109"/>
      <w:r>
        <w:rPr>
          <w:rtl w:val="true"/>
        </w:rPr>
        <w:t>إيحاءات لا تجدي شيئا</w:t>
      </w:r>
      <w:r>
        <w:rPr>
          <w:rtl w:val="true"/>
        </w:rPr>
        <w:t>:</w:t>
      </w:r>
      <w:bookmarkEnd w:id="11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بعض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مكة و هو بين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أسيد بن حضير، و هو يحدثهما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فقال العباس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مجرد أن يمشي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هذا و ذاك لا يدل على فضيلة لأي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طلب منهما أن يكونا معه و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تكريمهما بذلك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يثبت أي من هذين الأمرين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لكننا نعرف أن من المألوف أن يسعى الناس أنفسهم للتقرب من العظماء، فكيف لا يتقربون من الأنبياء؟ و لا سيما في مثل هذا الفتح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التحدث عن أن هذا الأمر يشير إلى خصوصية امتاز بها أبو بكر و أسيد بن حضير على من سواهما يوجب الريب فيما يدّعيه أتباع و محبو نفس هؤلاء، من تقدم لعمر بن الخطاب و عثمان بن عفان و سواهما على أسيد بن حضير، فكيف اختص أسيد بهذه الفضيلة دون هؤلاء، بما فيهم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يحدث أبا بكر، و أسيد بن حضير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على تقدير أن يكون أحدهما قد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أمر مّا،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يجيبه عنه، فهو مقبول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إن كان يراد تعظيم أبي بكر و أسيد، و لو بقيمة تصغير شأن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خاب من اعتدى و افترى على مقام النبوة الأقدس</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من الجائز أن يكونا قد حشرا نفسيهما في هذا الموقع، و بادرا إلى </w:t>
      </w:r>
      <w:bookmarkStart w:id="111" w:name="pg12344_117122"/>
    </w:p>
    <w:p>
      <w:pPr>
        <w:pStyle w:val="BookText"/>
        <w:rPr/>
      </w:pPr>
      <w:bookmarkEnd w:id="111"/>
      <w:r>
        <w:rPr>
          <w:rFonts w:ascii="Amiri" w:hAnsi="Amiri" w:eastAsia="Amiri" w:cs="Amiri"/>
          <w:color w:val="111111"/>
          <w:sz w:val="28"/>
          <w:sz w:val="28"/>
          <w:szCs w:val="28"/>
          <w:rtl w:val="true"/>
          <w:lang w:bidi="ar-SA"/>
        </w:rPr>
        <w:t xml:space="preserve">طرح بعض الأسئلة لكي يرى الناس أن لهما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موقعا خاصا</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8331181_417432637"/>
      <w:bookmarkStart w:id="113" w:name="_Toc39"/>
      <w:bookmarkEnd w:id="112"/>
      <w:r>
        <w:rPr>
          <w:rtl w:val="true"/>
        </w:rPr>
        <w:t>أسلم بنا</w:t>
      </w:r>
      <w:r>
        <w:rPr>
          <w:rtl w:val="true"/>
        </w:rPr>
        <w:t>:</w:t>
      </w:r>
      <w:bookmarkEnd w:id="113"/>
    </w:p>
    <w:p>
      <w:pPr>
        <w:pStyle w:val="BookText"/>
        <w:rPr/>
      </w:pPr>
      <w:r>
        <w:rPr>
          <w:rFonts w:ascii="Amiri" w:hAnsi="Amiri" w:eastAsia="Amiri" w:cs="Amiri"/>
          <w:color w:val="111111"/>
          <w:sz w:val="28"/>
          <w:sz w:val="28"/>
          <w:szCs w:val="28"/>
          <w:rtl w:val="true"/>
          <w:lang w:bidi="ar-SA"/>
        </w:rPr>
        <w:t xml:space="preserve">و عن قول العباس لأبي سفيان، حين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 بنا،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لمن الغريب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ابن عبد المطلب سيد الحجاز، و شيخ بني عبد مناف يعيش هذه التبعية الذليلة و المهينة أمام أبي سفيان، حتى إنه يعتبر إسلام أبي سفيان أساسا لإسلامه، و إسلام من هم على شاكلته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فأبو سفيان هو المتصرف بهم، حتى في قضايا الإيمان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ليت العباس كان قد تستر على هذا الضعف المهين، أو أخفى طرفا من هذه التبعية المشينة، فإن إظهارها بهذه الطريقة، و كأنها من الأمور العادية و المسلمة،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فذلك يؤلم روح الإنسان الحر، و يؤذي مشاعره، لأنه يعتبر ذلك إهانة للإنسانية و استخفافا بالضمير، و تحقيرا للعقل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فإن العباس بقي على تبعيّته لأبي سفيان طيلة عشرين سنة، بل إنه حتى حين لم يعد له مناص هو و أبو سفيان من إعلان الإسلام لم يضعف اهتمامه بحفظ أبي سفيان، و لم يفتر عن السعي في مصالحه، و ما يرضيه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نجده متحمسا لحفظ أهل الإيمان، حتى لابن أخيه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اعتدى عليه المعتدون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بمقدار عشر حماسته لأبي سفيان في يوم 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ظاهر لا يخفى</w:t>
      </w:r>
      <w:r>
        <w:rPr>
          <w:rFonts w:eastAsia="Amiri" w:cs="Amiri" w:ascii="Amiri" w:hAnsi="Amiri"/>
          <w:color w:val="111111"/>
          <w:sz w:val="28"/>
          <w:szCs w:val="28"/>
          <w:rtl w:val="true"/>
          <w:lang w:bidi="ar-SA"/>
        </w:rPr>
        <w:t xml:space="preserve">. </w:t>
      </w:r>
      <w:bookmarkStart w:id="114" w:name="pg12344_117123"/>
    </w:p>
    <w:p>
      <w:pPr>
        <w:pStyle w:val="Heading4"/>
        <w:numPr>
          <w:ilvl w:val="3"/>
          <w:numId w:val="1"/>
        </w:numPr>
        <w:rPr/>
      </w:pPr>
      <w:bookmarkStart w:id="115" w:name="__RefHeading___Toc8331183_417432637"/>
      <w:bookmarkStart w:id="116" w:name="_Toc40"/>
      <w:bookmarkEnd w:id="114"/>
      <w:bookmarkEnd w:id="115"/>
      <w:r>
        <w:rPr>
          <w:rtl w:val="true"/>
        </w:rPr>
        <w:t>الفصل الثاني</w:t>
      </w:r>
      <w:r>
        <w:rPr>
          <w:rtl w:val="true"/>
        </w:rPr>
        <w:t xml:space="preserve">: </w:t>
      </w:r>
      <w:r>
        <w:rPr>
          <w:rtl w:val="true"/>
        </w:rPr>
        <w:t>دخول مكة</w:t>
      </w:r>
      <w:bookmarkEnd w:id="11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7" w:name="__RefHeading___Toc8331185_417432637"/>
      <w:bookmarkStart w:id="118" w:name="_Toc41"/>
      <w:bookmarkEnd w:id="117"/>
      <w:r>
        <w:rPr>
          <w:rtl w:val="true"/>
        </w:rPr>
        <w:t>اشارة</w:t>
      </w:r>
      <w:bookmarkEnd w:id="11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2344_117125"/>
      <w:bookmarkStart w:id="120" w:name="pg12344_117125"/>
      <w:bookmarkEnd w:id="120"/>
    </w:p>
    <w:p>
      <w:pPr>
        <w:pStyle w:val="Heading5"/>
        <w:numPr>
          <w:ilvl w:val="4"/>
          <w:numId w:val="1"/>
        </w:numPr>
        <w:rPr/>
      </w:pPr>
      <w:bookmarkStart w:id="121" w:name="pg12344_117125"/>
      <w:bookmarkStart w:id="122" w:name="__RefHeading___Toc8331187_417432637"/>
      <w:bookmarkStart w:id="123" w:name="_Toc42"/>
      <w:bookmarkEnd w:id="121"/>
      <w:bookmarkEnd w:id="122"/>
      <w:r>
        <w:rPr>
          <w:rtl w:val="true"/>
        </w:rPr>
        <w:t>أدوار مخترعة للعباس رحمه اللّه</w:t>
      </w:r>
      <w:r>
        <w:rPr>
          <w:rtl w:val="true"/>
        </w:rPr>
        <w:t>:</w:t>
      </w:r>
      <w:bookmarkEnd w:id="123"/>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سلمة، و يحيى بن عبد الرحمن بن حاطب، و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أذنت لي فأتيتهم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فدعوتهم فأمنتهم، فركب العباس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 و انطلق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ردوا عليّ أبي، ردوا عليّ أبي، فإن عم الرجل صنو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تفعل به قريش ما فعلت ثقيف بعروة بن مسعود، دعاهم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فقتلوه، أما و اللّه لئن ركبوها منه لأضر منها عليهم نارا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فكره العباس الرجوع،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ترجع أبا سفيان راغبا في قلة الناس، فيكفر بعد إسلامه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عرض القبائل و مرورها بأبي سفيان،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عباس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العباس حتى دخل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أسلموا تسلموا </w:t>
      </w:r>
    </w:p>
    <w:p>
      <w:pPr>
        <w:pStyle w:val="BookText"/>
        <w:rPr/>
      </w:pPr>
      <w:r>
        <w:rPr>
          <w:rFonts w:ascii="IRNazanin" w:hAnsi="IRNazanin" w:eastAsia="IRNazanin"/>
          <w:color w:val="111111"/>
          <w:sz w:val="28"/>
          <w:sz w:val="28"/>
          <w:szCs w:val="28"/>
          <w:rtl w:val="true"/>
          <w:lang w:bidi="fa-IR"/>
        </w:rPr>
        <w:t xml:space="preserve">قد استبطنتم بأشهب بازل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كفهم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إلى مكة فأعلمهم الأمان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 ويحك، فأدرك قومك قبل أن يدخل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فخرج أبو سفيان، فتقدم الناس كلهم حتى دخل مكة من كداء، فصرخ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هذا محمد قد جاءكم بما لا قبل لكم به، أسلموا تسلموا، من دخل دار أبي سفيان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تغني دارك؟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أغلق بابه فهو آمن، و من دخل المسجد فهو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فقامت إليه هند بنت عتبة زوجته، فأخذت بشاربه،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أقتلوا الحميت الدسم الأحمس، قبّح من طليعة قوم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تغرنكم هذه من أنفسكم، فإنه قد جاءكم ما لا قبل لكم به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24" w:name="pg12344_117127"/>
    </w:p>
    <w:p>
      <w:pPr>
        <w:pStyle w:val="BookText"/>
        <w:rPr/>
      </w:pPr>
      <w:bookmarkEnd w:id="124"/>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أقبل يركض حتى دخل مكة و قد سطع الغبار من فوق الجبال </w:t>
      </w:r>
      <w:r>
        <w:rPr>
          <w:rStyle w:val="FootnoteAnchor"/>
          <w:rtl w:val="true"/>
        </w:rPr>
        <w:footnoteReference w:id="66"/>
      </w:r>
      <w:r>
        <w:rPr>
          <w:rFonts w:ascii="Amiri" w:hAnsi="Amiri" w:eastAsia="Amiri" w:cs="Amiri"/>
          <w:color w:val="111111"/>
          <w:sz w:val="28"/>
          <w:sz w:val="28"/>
          <w:szCs w:val="28"/>
          <w:rtl w:val="true"/>
          <w:lang w:bidi="ar-SA"/>
        </w:rPr>
        <w:t>، ثم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غالب، البيوت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داري فهو آمن، فعرفت هند فأخذت تطردهم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إني رأيت ذات القرون، و رأيت فارس أبناء الكرام، و رأيت ملوك كندة و فتيان حمير، يسلمن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النهار، ويلك اسكتي، فقد و اللّه جاء الحق، و دنت البلية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ما تقدم وقفات، نذكرها فيما يلي</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8331189_417432637"/>
      <w:bookmarkStart w:id="126" w:name="_Toc43"/>
      <w:bookmarkEnd w:id="125"/>
      <w:r>
        <w:rPr>
          <w:rtl w:val="true"/>
        </w:rPr>
        <w:t>خوف النبي صلّى اللّه عليه و آله على العباس</w:t>
      </w:r>
      <w:r>
        <w:rPr>
          <w:rtl w:val="true"/>
        </w:rPr>
        <w:t>:</w:t>
      </w:r>
      <w:bookmarkEnd w:id="126"/>
    </w:p>
    <w:p>
      <w:pPr>
        <w:pStyle w:val="BookText"/>
        <w:rPr/>
      </w:pPr>
      <w:r>
        <w:rPr>
          <w:rFonts w:ascii="Amiri" w:hAnsi="Amiri" w:eastAsia="Amiri" w:cs="Amiri"/>
          <w:color w:val="111111"/>
          <w:sz w:val="28"/>
          <w:sz w:val="28"/>
          <w:szCs w:val="28"/>
          <w:rtl w:val="true"/>
          <w:lang w:bidi="ar-SA"/>
        </w:rPr>
        <w:t xml:space="preserve">و بالنسبة لما ذكر من خوف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عمه العباس، و طلبه أن يردوه عليه،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نكاد نطمئن إلى أنها رواية مفتعلة في معظمها، فلاحظ ما يلي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يرضى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العباس إلى أهل مكة، و يأذن له بأن يركب بغلته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لم يكن ليركب العباس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إذنه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يغير قراره مباشرة، و يطلب من الناس إرجاع 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لم يكن ملتفتا في بادئ الأمر إلى أن أهل مكة قد يؤذون عمه، و قد يجري له معهم كما جرى لعروة بن مسعود حيث قتلته ثقيف حينما دعاهم إلى اللّه تعالى، فذلك يشير إلى نقص لا يصح نسبته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 كان قد التفت إلى ذلك و كان قرارا مصيبا، فلما ذا عدل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قرارا خاطئا فلما ذا اتخذه، و أصدر أمره على أساسه؟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يمكن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مترددا إلى هذا الحد؟ ثم ألا يوجب ذلك وهن أمره، و ضعف أثره؟</w:t>
      </w:r>
    </w:p>
    <w:p>
      <w:pPr>
        <w:pStyle w:val="BookText"/>
        <w:rPr/>
      </w:pPr>
      <w:r>
        <w:rPr>
          <w:rFonts w:ascii="Amiri" w:hAnsi="Amiri" w:eastAsia="Amiri" w:cs="Amiri"/>
          <w:color w:val="111111"/>
          <w:sz w:val="28"/>
          <w:sz w:val="28"/>
          <w:szCs w:val="28"/>
          <w:rtl w:val="true"/>
          <w:lang w:bidi="ar-SA"/>
        </w:rPr>
        <w:t xml:space="preserve">و من تكون هذه حاله، كيف يستطيع أن يجمع هذه الجموع و يحقق هذه الإنجازات؟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عروة بن مسعود حين دعا ثقيفا إلى اللّه لم يكن وراءه من تخشاه ثقيف و لا كان معه، عشرة آلاف مقاتل، و لا كان قد أخذ من زعمائهم من هو مثل أبي سفيان، و بديل بن ورقاء، و حكيم بن حزام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العباس، فكان كل ذلك متوفرا بالنسبة إليه، فلا معنى لقياس حاله بحال ابن مسعود الثقفي، الذي قتلته ثقيف</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واضع الرواية لم تكن لديه خبرة كافية بالتاريخ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ذكره من خشية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يجري على عمه مثل ما جرى على عروة بن مسعود، حيث قتلته ثقيف حين ذهب إليهم يدعوهم إلى اللّه، لا يمكن أن يصح، لأن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صرحت به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قتلته ثقيف في سنة تسع بعد رجوع أبي بكر من الحج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كان فتح مكة في شهر رمضان من سنة ثمان كما هو معلوم، أو بعد حرب الطائف كما ذكره ابن إسحاق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الفتح في شوال سنة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ذلك كله مع مصادره بعد غزوة الطائف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يرضى العباس أن يمتثل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كره الرجوع، رغم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 أبو سفيان العباس بأن يمضي معه، فيطيعه، و يدخل معه مكة، و ذلك بعد أن رأى أبو سفيان عرض القبائل و مرورها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يرضى بإطاعة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غافلا عن أن المصلحة هي في أن يرى أبو سفيان ذلك العرض، ثم يذهب هو و العباس بعده إلى أهل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ذلك، فكيف نرد على الروايات المصرحة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 إسلام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يوقفه عند العقبة، و يريه عرض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هو الذي اقترح ذلك، فقبله منه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 بدخول مكة، ثم تراجعه عن قراره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بعد العرض الذي رآه أبو سفيان، و هو ينافي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العرض بعد إرجاع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w:t>
      </w:r>
      <w:r>
        <w:rPr>
          <w:rFonts w:eastAsia="Amiri" w:cs="Amiri" w:ascii="Amiri" w:hAnsi="Amiri"/>
          <w:color w:val="111111"/>
          <w:sz w:val="28"/>
          <w:szCs w:val="28"/>
          <w:rtl w:val="true"/>
          <w:lang w:bidi="ar-SA"/>
        </w:rPr>
        <w:t xml:space="preserve">. . </w:t>
      </w:r>
      <w:bookmarkStart w:id="127" w:name="pg12344_117130"/>
    </w:p>
    <w:p>
      <w:pPr>
        <w:pStyle w:val="BookText"/>
        <w:rPr/>
      </w:pPr>
      <w:bookmarkEnd w:id="12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يراد تضخيم دور العباس بتصوير أنه مستهدف من قبل المشركين، حتى كأن سيوفهم و رماحهم مشرعة لتغمد في صدره و نحره، حتى ليقول 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كفهم اللّه عز و جل عن 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متى استهدف المشركون العباس بسوء؟</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الروايات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هو الذي دعا أهل مكة للإسراع بالاستسلام، و هو الذي أخبرهم بالأمان، ثم دخل الجيش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 أية فرصة للعباس ليقول لأهل ذلك البلد شيئا، سوى تلك الكلمة التي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أمره بأن يقولها، و هي نفسها التي قالها لهم أبو سفيان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لم نعهد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بهذه اللهفة على العباس، أو على غيره انطلاقا من الداعي النسبي، فضلا عن أن يبرر تصرفه هذا بأمر عادي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عم الرجل صنو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ملاحظة أن أبا لهب كان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فهل هو الآخر صنو أبيه أيضا في مواقفه، و في حربه له و لدينه؟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يرسل العباس لدعوة أهل مكة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أرسله بالأمان لهم على دمائهم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يرونه محسنا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لو خطّأوه في دعوتهم إلى هذا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سوف يرون موقفه هذا هو عين الصواب</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8331191_417432637"/>
      <w:bookmarkStart w:id="129" w:name="_Toc44"/>
      <w:bookmarkEnd w:id="128"/>
      <w:r>
        <w:rPr>
          <w:rtl w:val="true"/>
        </w:rPr>
        <w:t>سهم العباس في عكاظ</w:t>
      </w:r>
      <w:r>
        <w:rPr>
          <w:rtl w:val="true"/>
        </w:rPr>
        <w:t xml:space="preserve">. . </w:t>
      </w:r>
      <w:r>
        <w:rPr>
          <w:rtl w:val="true"/>
        </w:rPr>
        <w:t>أكذوبة أخرى</w:t>
      </w:r>
      <w:r>
        <w:rPr>
          <w:rtl w:val="true"/>
        </w:rPr>
        <w:t>:</w:t>
      </w:r>
      <w:bookmarkEnd w:id="12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يدخل في سياق تعظيم العباس و تفخيمه، ما زعموه من أن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مكة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له عليك يد سابقة، و جميل متقدم، و هو ما أنفق عليك في وليمة عبد اللّه بن جدعان، مع ما له عليك في سائر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نفسه سهم من سوق عكاظ، فامنحه إياه في مدة حياته، و ولده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من عارض عمي في سوق عكاظ، و نازعه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أخذه فأنا بريء منه، و عليه لعنة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يكترث عمر بذلك، و حسد العباس على دخول سوق عكاظ، و غصبه منه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على هذا النص العديد من المؤاخذات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الشيخ محمد تقي التستري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مضمون هذا الحديث يدل على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صحيحا، فلم لم يذكر مضامينه المفيد، و المرتضى، و لم يرد في كتاب آخر، أو خبر؟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ينفق العباس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وليمة شخص آخر و هو عبد اللّه بن جدعان؟ فإن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ينفق في الوليمة هو صاحبها، و أن لا يرضى بأن يشاركه غيره في الإنفاق، لأن ذلك يتضمن انتقاصا من مقامه، و تشكيكا في قيامه بما يتوجب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يحسد عمر العباس على دخول عكاظ؟ فإن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يحسده على حصته في ذلك السوق، لا على مجرد الدخول فيه، علما بأن الناس كلهم يقدرون على دخول سوق عكاظ، و منهم عمر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المقصود هو دخوله بعنوان كونه مالكا و شريكا في جزء منه، لا مطلقا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لماذا لا يفصح هذا القائل عن مراده، و يورد الكلام بصورة مبهمة؟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ذلك السوق مملوكا لأشخاص، أم كان مجرد مكان عام واسع يجتمع به الناس، و يبيعون و يشترون، و يتناشدون الأشعار و ما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أن لا يجعل لفاسق و لا لفاجر عنده نعمة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بالمشرك؟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يقبل هدية من المشرك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الدعاء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لأحد منهم قبل الدعاء و بعده أية يد عنده</w:t>
      </w:r>
      <w:r>
        <w:rPr>
          <w:rFonts w:eastAsia="Amiri" w:cs="Amiri" w:ascii="Amiri" w:hAnsi="Amiri"/>
          <w:color w:val="111111"/>
          <w:sz w:val="28"/>
          <w:szCs w:val="28"/>
          <w:rtl w:val="true"/>
          <w:lang w:bidi="ar-SA"/>
        </w:rPr>
        <w:t xml:space="preserve">. </w:t>
      </w:r>
      <w:bookmarkStart w:id="130" w:name="pg12344_117133"/>
    </w:p>
    <w:p>
      <w:pPr>
        <w:pStyle w:val="BookText"/>
        <w:rPr/>
      </w:pPr>
      <w:bookmarkEnd w:id="130"/>
      <w:r>
        <w:rPr>
          <w:rFonts w:ascii="Amiri" w:hAnsi="Amiri" w:eastAsia="Amiri" w:cs="Amiri"/>
          <w:color w:val="111111"/>
          <w:sz w:val="28"/>
          <w:sz w:val="28"/>
          <w:szCs w:val="28"/>
          <w:rtl w:val="true"/>
          <w:lang w:bidi="ar-SA"/>
        </w:rPr>
        <w:t>و إذا كان اللّه تعالى قد مدح الأتقى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تُجْزىٰ </w:t>
      </w:r>
      <w:r>
        <w:rPr>
          <w:rStyle w:val="FootnoteAnchor"/>
          <w:rtl w:val="true"/>
        </w:rPr>
        <w:footnoteReference w:id="74"/>
      </w:r>
      <w:r>
        <w:rPr>
          <w:rFonts w:ascii="Amiri" w:hAnsi="Amiri" w:eastAsia="Amiri" w:cs="Amiri"/>
          <w:color w:val="111111"/>
          <w:sz w:val="28"/>
          <w:sz w:val="28"/>
          <w:szCs w:val="28"/>
          <w:rtl w:val="true"/>
          <w:lang w:bidi="ar-SA"/>
        </w:rPr>
        <w:t xml:space="preserve">،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الأولى بهذا المدح، لأنه المصداق الأتم لما ذكرته الآيات من أوصاف حميدة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معنى أن يكون للعباس يد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كان أنفقه عليه في وليمة ابن جدعان، مع ما له عليه في سائر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العباس مشركا آنئذ و بعد ذلك إلى عشرات السنين؟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ألا ينافي ذلك نص الآية الكريمة التي نفت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لأحد عند ذلك المؤمن نعمة تجزى، فبطريق أولى أن لا يكون لأحد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نعمة تستحق الجزاء و المكافأة؟ </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8331193_417432637"/>
      <w:bookmarkStart w:id="132" w:name="_Toc45"/>
      <w:bookmarkEnd w:id="131"/>
      <w:r>
        <w:rPr>
          <w:rtl w:val="true"/>
        </w:rPr>
        <w:t xml:space="preserve">كيف دخل النبي صلّى اللّه عليه و آله مكة؟ </w:t>
      </w:r>
      <w:r>
        <w:rPr>
          <w:rtl w:val="true"/>
        </w:rPr>
        <w:t>! :</w:t>
      </w:r>
      <w:bookmarkEnd w:id="13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أبو سفيان إلى مكة بعد ما عاين جنود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تمر عليه، و اصل المسلمون سيرهم، حتى انتهوا إلى ذي طوى، فوقفوا ينتظرون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تلاحق الناس، و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كتيبته الخضراء، و هو على ناقته القصواء، معتجرا </w:t>
      </w:r>
      <w:r>
        <w:rPr>
          <w:rStyle w:val="FootnoteAnchor"/>
          <w:rtl w:val="true"/>
        </w:rPr>
        <w:footnoteReference w:id="75"/>
      </w:r>
      <w:r>
        <w:rPr>
          <w:rFonts w:ascii="Amiri" w:hAnsi="Amiri" w:eastAsia="Amiri" w:cs="Amiri"/>
          <w:color w:val="111111"/>
          <w:sz w:val="28"/>
          <w:sz w:val="28"/>
          <w:szCs w:val="28"/>
          <w:rtl w:val="true"/>
          <w:lang w:bidi="ar-SA"/>
        </w:rPr>
        <w:t xml:space="preserve">بشق برد حبرة </w:t>
      </w:r>
      <w:r>
        <w:rPr>
          <w:rStyle w:val="FootnoteAnchor"/>
          <w:rtl w:val="true"/>
        </w:rPr>
        <w:footnoteReference w:id="76"/>
      </w:r>
      <w:r>
        <w:rPr>
          <w:rFonts w:ascii="IRNazanin" w:hAnsi="IRNazanin" w:eastAsia="IRNazanin"/>
          <w:color w:val="111111"/>
          <w:sz w:val="28"/>
          <w:sz w:val="28"/>
          <w:szCs w:val="28"/>
          <w:rtl w:val="true"/>
          <w:lang w:bidi="fa-IR"/>
        </w:rPr>
        <w:t xml:space="preserve">حمراء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أردف أسامة بن زيد و قد طأطأ رأسه تواضعا </w:t>
      </w:r>
    </w:p>
    <w:p>
      <w:pPr>
        <w:pStyle w:val="BookText"/>
        <w:rPr/>
      </w:pPr>
      <w:r>
        <w:rPr>
          <w:rFonts w:ascii="Amiri" w:hAnsi="Amiri" w:eastAsia="Amiri" w:cs="Amiri"/>
          <w:color w:val="111111"/>
          <w:sz w:val="28"/>
          <w:sz w:val="28"/>
          <w:szCs w:val="28"/>
          <w:rtl w:val="true"/>
          <w:lang w:bidi="ar-SA"/>
        </w:rPr>
        <w:t xml:space="preserve">للّه تعالى، و هو يقرأ سورة الفتح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استشرفه الناس، فوضع رأسه على رحله متخشعا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و عليه عمامة سوداء، و رايته سوداء، و لواؤه أسود حتى وقف بذي طوى، و توسط الناس، و إن عثنونه </w:t>
      </w:r>
      <w:r>
        <w:rPr>
          <w:rStyle w:val="FootnoteAnchor"/>
          <w:rtl w:val="true"/>
        </w:rPr>
        <w:footnoteReference w:id="80"/>
      </w:r>
      <w:r>
        <w:rPr>
          <w:rFonts w:ascii="Amiri" w:hAnsi="Amiri" w:eastAsia="Amiri" w:cs="Amiri"/>
          <w:color w:val="111111"/>
          <w:sz w:val="28"/>
          <w:sz w:val="28"/>
          <w:szCs w:val="28"/>
          <w:rtl w:val="true"/>
          <w:lang w:bidi="ar-SA"/>
        </w:rPr>
        <w:t>ليمس واسطة رحله، أو يقرب منها تواضعا للّه عز و جل، حين رأى ما رأى من فتح اللّه تعالى، و كثرة المسلمين،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العيش عيش الآخرة</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الخيل تمعج </w:t>
      </w:r>
      <w:r>
        <w:rPr>
          <w:rStyle w:val="FootnoteAnchor"/>
          <w:rtl w:val="true"/>
        </w:rPr>
        <w:footnoteReference w:id="82"/>
      </w:r>
      <w:r>
        <w:rPr>
          <w:rFonts w:ascii="Amiri" w:hAnsi="Amiri" w:eastAsia="Amiri" w:cs="Amiri"/>
          <w:color w:val="111111"/>
          <w:sz w:val="28"/>
          <w:sz w:val="28"/>
          <w:szCs w:val="28"/>
          <w:rtl w:val="true"/>
          <w:lang w:bidi="ar-SA"/>
        </w:rPr>
        <w:t xml:space="preserve">بذي طوى في كل وجه، ثم ثابت و سكنت حين توسطهم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و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دخل مكة و عليه عمامة سوداء بغير إحرام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مكة، و عليه عمامة سوداء خرقانية، و قد أرخى طرفها بين كتفيه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أشرنا أكثر من مرة إلى الإختلاف بين اللواء و الراية، و 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بالنسبة لما روي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و رايته سوداء، في فتح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رووا عن جابر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دخل مكة أبيض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الفتح أبيض، و رايته سوداء، تسمى العقاب، و كانت قطعة مرط </w:t>
      </w:r>
      <w:r>
        <w:rPr>
          <w:rStyle w:val="FootnoteAnchor"/>
          <w:rtl w:val="true"/>
        </w:rPr>
        <w:footnoteReference w:id="87"/>
      </w:r>
      <w:r>
        <w:rPr>
          <w:rFonts w:ascii="IRNazanin" w:hAnsi="IRNazanin" w:eastAsia="IRNazanin"/>
          <w:color w:val="111111"/>
          <w:sz w:val="28"/>
          <w:sz w:val="28"/>
          <w:szCs w:val="28"/>
          <w:rtl w:val="true"/>
          <w:lang w:bidi="fa-IR"/>
        </w:rPr>
        <w:t xml:space="preserve">مرحل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عنها أيضا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الفتح من كداء من أعلى مكة </w:t>
      </w:r>
      <w:r>
        <w:rPr>
          <w:rStyle w:val="FootnoteAnchor"/>
          <w:rtl w:val="true"/>
        </w:rPr>
        <w:footnoteReference w:id="90"/>
      </w:r>
      <w:r>
        <w:rPr>
          <w:rFonts w:ascii="Amiri" w:hAnsi="Amiri" w:eastAsia="Amiri" w:cs="Amiri"/>
          <w:color w:val="111111"/>
          <w:sz w:val="28"/>
          <w:sz w:val="28"/>
          <w:szCs w:val="28"/>
          <w:rtl w:val="true"/>
          <w:lang w:bidi="ar-SA"/>
        </w:rPr>
        <w:t>، و خرج من أسفلها و هو ثنية كدى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الزبير أن يدخل من كدى، و أمر خالدا أن يدخل من الليط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بأسفل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أمر سعد بن عبادة أن يدخل من كداء، و الراية مع ابنه قيس، و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من أذاخر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أذاخر حتى نزل بأعلى مكة، و ضربت له هناك قبة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عام الفتح، رأى النساء يلطمن وجوه الخيل بالخمر، فتبسم إلى أبي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كيف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فأنشده أبو بكر 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عدمت بنيتي إن لم تروهاتثير النقع من كتفي كداء</w:t>
      </w:r>
    </w:p>
    <w:p>
      <w:pPr>
        <w:pStyle w:val="BookText"/>
        <w:rPr/>
      </w:pPr>
      <w:r>
        <w:rPr>
          <w:rFonts w:ascii="Amiri" w:hAnsi="Amiri" w:eastAsia="Amiri" w:cs="Amiri"/>
          <w:color w:val="111111"/>
          <w:sz w:val="28"/>
          <w:sz w:val="28"/>
          <w:szCs w:val="28"/>
          <w:rtl w:val="true"/>
          <w:lang w:bidi="ar-SA"/>
        </w:rPr>
        <w:t>ينازعن الأعنة مسرجاتيلطمهن بالخمر النساء</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ادخلوها من حيث قال حسان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و غيره عن 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الزبير بن العوام أن يدخل من كداء من أعلى مكة، و أن يغرز رايته بالحجون، و لا يبرح حتى يأتيه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الصحيح أيضا عن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ها هنا أمرك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تركز الراية؟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المجنبة اليمنى، و فيها أسلم، و سليم، و غفار، و مزينة، و جهينة، و قبائل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يدخلوا من الليط، و هو أسفل مكة، و أمره أن يغرز رايته عند أدنى البيوت </w:t>
      </w:r>
      <w:r>
        <w:rPr>
          <w:rStyle w:val="FootnoteAnchor"/>
          <w:rtl w:val="true"/>
        </w:rPr>
        <w:footnoteReference w:id="96"/>
      </w:r>
      <w:r>
        <w:rPr>
          <w:rFonts w:ascii="Amiri" w:hAnsi="Amiri" w:eastAsia="Amiri" w:cs="Amiri"/>
          <w:color w:val="111111"/>
          <w:sz w:val="28"/>
          <w:sz w:val="28"/>
          <w:szCs w:val="28"/>
          <w:rtl w:val="true"/>
          <w:lang w:bidi="ar-SA"/>
        </w:rPr>
        <w:t xml:space="preserve">، و بها بنو بكر، و بنو الحارث بن عبد مناة، و الأحابيش الذين استنفرتهم قريش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أبا عبيدة بن الجراح على الحسّر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الحاسر في مقابل الدارع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الصحيح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خالد بن الوليد أن يدخل من أعلى مكة من كداء، و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أسفل مكة من كدى، أي بالقصر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مخالف للأحاديث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 بن الوليد دخل من أسفل مكة، و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أعلاها، و به جزم ابن عقبة، و ابن إسحاق و غير هما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عبيدة كان على البياذقة، يعني الرجالة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 ابن إسحاق و عبد اللّه بن أبي نجيح أن أبا عبيدة بن الجراح أقبل بالصف من المسلمين ينصب لمكة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أمراءه أن يكفوا أيديهم، و لا يقاتلوا إلا من قاتلهم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33" w:name="pg12344_117139"/>
    </w:p>
    <w:p>
      <w:pPr>
        <w:pStyle w:val="Heading5"/>
        <w:numPr>
          <w:ilvl w:val="4"/>
          <w:numId w:val="1"/>
        </w:numPr>
        <w:rPr/>
      </w:pPr>
      <w:bookmarkStart w:id="134" w:name="__RefHeading___Toc8331195_417432637"/>
      <w:bookmarkStart w:id="135" w:name="_Toc46"/>
      <w:bookmarkEnd w:id="133"/>
      <w:bookmarkEnd w:id="134"/>
      <w:r>
        <w:rPr>
          <w:rtl w:val="true"/>
        </w:rPr>
        <w:t>النبي صلّى اللّه عليه و آله يقرأ سورة الفتح</w:t>
      </w:r>
      <w:r>
        <w:rPr>
          <w:rtl w:val="true"/>
        </w:rPr>
        <w:t>:</w:t>
      </w:r>
      <w:bookmarkEnd w:id="135"/>
    </w:p>
    <w:p>
      <w:pPr>
        <w:pStyle w:val="BookText"/>
        <w:rPr/>
      </w:pPr>
      <w:r>
        <w:rPr>
          <w:rFonts w:ascii="Amiri" w:hAnsi="Amiri" w:eastAsia="Amiri" w:cs="Amiri"/>
          <w:color w:val="111111"/>
          <w:sz w:val="28"/>
          <w:sz w:val="28"/>
          <w:szCs w:val="28"/>
          <w:rtl w:val="true"/>
          <w:lang w:bidi="ar-SA"/>
        </w:rPr>
        <w:t xml:space="preserve">عن قراءة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 حين دخوله مكة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السورة قد نزلت في شأن الحديبية في ذي القعدة سنة ست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قرأها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ليذكرهم برعاية الغيب لهم، و تحقق ما وعدهم به و إذا كان المشركون يتتبعون أخبار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ما له ارتباط بحركة الصراع معه، فلا بد من أن يكون قد تناهى إلى مسامعهم نزول هذه السورة التي تعنيهم بصورة مباشرة، و جديّة و حقيقية، لأنها تتضمن الوعد بالفتح، و بأمور أخرى هامة و حساسة جدا، و فيها ما يمسهم هم كأشخاص في تعاملهم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قرأ هذه السورة في حال دخوله مكة، فإن أهل الإيمان سوف يزدادون إيمانا، و أهل الكفر و الشرك سوف يغرقون في بحر من التأمل الذي قد ينتهي بقناعة تتكون لديهم بعدم جدوى استمرار الجحود، و بأن لا فائدة من تبييت النوايا السيئة، و لن ينتهي كيدهم و مكرهم و تآمرهم إلى أية نتيجة</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قراءة هذه السورة في حال دخول مكة لا بد من أن يسوق المسلمين و المشركين معا إلى ترقب تحقق سائر المضامين التي ذكرت في آياتها </w:t>
      </w:r>
      <w:bookmarkStart w:id="136" w:name="pg12344_117140"/>
    </w:p>
    <w:p>
      <w:pPr>
        <w:pStyle w:val="BookText"/>
        <w:rPr/>
      </w:pPr>
      <w:bookmarkEnd w:id="136"/>
      <w:r>
        <w:rPr>
          <w:rFonts w:ascii="Amiri" w:hAnsi="Amiri" w:eastAsia="Amiri" w:cs="Amiri"/>
          <w:color w:val="111111"/>
          <w:sz w:val="28"/>
          <w:sz w:val="28"/>
          <w:szCs w:val="28"/>
          <w:rtl w:val="true"/>
          <w:lang w:bidi="ar-SA"/>
        </w:rPr>
        <w:t>التي نزلت قبل سنوات، و التي حضر وقت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ستكون لحظات ممتعة، و لذيذة لكل أحد، و هو يرى أمرا غيبيا عرفه، و سمعه و وعاه، يتحقق أمام عينيه</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8331197_417432637"/>
      <w:bookmarkStart w:id="138" w:name="_Toc47"/>
      <w:bookmarkEnd w:id="137"/>
      <w:r>
        <w:rPr>
          <w:rtl w:val="true"/>
        </w:rPr>
        <w:t>الفتح جائزة المذنب</w:t>
      </w:r>
      <w:r>
        <w:rPr>
          <w:rtl w:val="true"/>
        </w:rPr>
        <w:t>:</w:t>
      </w:r>
      <w:bookmarkEnd w:id="138"/>
    </w:p>
    <w:p>
      <w:pPr>
        <w:pStyle w:val="BookText"/>
        <w:rPr/>
      </w:pPr>
      <w:r>
        <w:rPr>
          <w:rFonts w:ascii="Amiri" w:hAnsi="Amiri" w:eastAsia="Amiri" w:cs="Amiri"/>
          <w:color w:val="111111"/>
          <w:sz w:val="28"/>
          <w:sz w:val="28"/>
          <w:szCs w:val="28"/>
          <w:rtl w:val="true"/>
          <w:lang w:bidi="ar-SA"/>
        </w:rPr>
        <w:t>و قد جاء في أول سورة الفتح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لِيَغْفِرَ لَكَ اَللّٰهُ مٰا تَقَدَّمَ مِنْ ذَنْبِكَ وَ مٰا تَأَخَّرَ وَ يُتِمَّ نِعْمَتَهُ عَلَيْكَ وَ يَهْدِيَكَ صِرٰاطاً مُسْتَقِيماً وَ يَنْصُرَكَ اَللّٰهُ نَصْراً عَزِيزاً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هذا الفتح الذي منحه إياه، هو أنه أراد أن يغفر له ذنبه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يعقل أن يعطى المذنب جائزة بهذه العظمة، و الأهمية و الخطورة على جرأته عليه، و على ذنب ارتكبه؟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مغفرة الذنب سببا لهذه الجائزة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نتصور أن يكون اللّه تعالى قد فتح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له ذنبه؟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الفتح سبب لمغفرة الذنب الصادر، فكيف يكون سببا لمغفرة الذنب الذي سوف يصدر؟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الأسئلة ستكون محرجة جدا إذا كان المراد بالذنب هو الجرأة على اللّه، و ارتكاب ما نهى عنه، و مخالفة 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بالمغفرة الستر، و المراد بالذنب ما اعتبره المشركون ذنبا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دعوته </w:t>
      </w:r>
      <w:bookmarkStart w:id="139" w:name="pg12344_117141"/>
    </w:p>
    <w:p>
      <w:pPr>
        <w:pStyle w:val="BookText"/>
        <w:rPr/>
      </w:pPr>
      <w:bookmarkEnd w:id="139"/>
      <w:r>
        <w:rPr>
          <w:rFonts w:ascii="Amiri" w:hAnsi="Amiri" w:eastAsia="Amiri" w:cs="Amiri"/>
          <w:color w:val="111111"/>
          <w:sz w:val="28"/>
          <w:sz w:val="28"/>
          <w:szCs w:val="28"/>
          <w:rtl w:val="true"/>
          <w:lang w:bidi="ar-SA"/>
        </w:rPr>
        <w:t>إلى الإسلام، و رفضه الشرك، و ما وقع من حروب معهم، و قتل لرجالهم و إسقاط لأطروحتهم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فجاء فتح مكة ليكسر شوكتهم، و يخمد نارهم، و ليدخلوا في دين اللّه، و ليروا أن مصلحتهم تقضي بالتقرب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الاستفادة من الخيرات التي تهيأت لهم في ظل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أصبحوا يصرحون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هم المخطئون و هو المصيب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عوضا عن توصيفه بالغادر و قاطع الرحم، و المذنب في عيب آلهتهم و الكاذب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صاروا يصفونه بالوفي، و الحليم، و الكريم، و الوصول و الصادق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ما كانوا يعدونه ذنبا لو فعله في أيام شركهم، قد غفروه له، بل صاروا يعدونه حسنا و إحسانا و حقا بعد هذا الفتح العتيد</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8331199_417432637"/>
      <w:bookmarkStart w:id="141" w:name="_Toc48"/>
      <w:bookmarkEnd w:id="140"/>
      <w:r>
        <w:rPr>
          <w:rtl w:val="true"/>
        </w:rPr>
        <w:t>العيش عيش الآخرة</w:t>
      </w:r>
      <w:r>
        <w:rPr>
          <w:rtl w:val="true"/>
        </w:rPr>
        <w:t>:</w:t>
      </w:r>
      <w:bookmarkEnd w:id="141"/>
    </w:p>
    <w:p>
      <w:pPr>
        <w:pStyle w:val="BookText"/>
        <w:rPr/>
      </w:pPr>
      <w:r>
        <w:rPr>
          <w:rFonts w:ascii="Amiri" w:hAnsi="Amiri" w:eastAsia="Amiri" w:cs="Amiri"/>
          <w:color w:val="111111"/>
          <w:sz w:val="28"/>
          <w:sz w:val="28"/>
          <w:szCs w:val="28"/>
          <w:rtl w:val="true"/>
          <w:lang w:bidi="ar-SA"/>
        </w:rPr>
        <w:t>و 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 دخل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العيش عيش الآخرة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نستفيد من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إفهام أهل مكة، و المسلمين الفاتحين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الفتح العظيم يجب أن يقودنا قبل اتخاذ أي موقف منه إلى إجراء دراسة لنتائجه و آثاره الدنيوية و الأخروية، بهدف الموازنة فيما بينها، لكي ينصب الاهتمام على الأهم، فيحافظون عليه، و يعملون على ترشيده، و تنميته، و تقويته، و ليس لأحد أن يتلهى بالتفاهات، و القشور، </w:t>
      </w:r>
      <w:bookmarkStart w:id="142" w:name="pg12344_117142"/>
    </w:p>
    <w:p>
      <w:pPr>
        <w:pStyle w:val="BookText"/>
        <w:rPr/>
      </w:pPr>
      <w:bookmarkEnd w:id="142"/>
      <w:r>
        <w:rPr>
          <w:rFonts w:ascii="Amiri" w:hAnsi="Amiri" w:eastAsia="Amiri" w:cs="Amiri"/>
          <w:color w:val="111111"/>
          <w:sz w:val="28"/>
          <w:sz w:val="28"/>
          <w:szCs w:val="28"/>
          <w:rtl w:val="true"/>
          <w:lang w:bidi="ar-SA"/>
        </w:rPr>
        <w:t>و يضيع فيها، و يضيّع هذا الإنجاز العظيم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سارع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لرسم معالم الحق و الحقيقة، و السداد و الرشاد في هذا الفتح، و حدد المكامن الحقيقية و الراسخة و الخالدة فيه، و بيّن أنها ليست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الحياة الدنيا، و إنما هي في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الفتح إذا كان يفتح أبوابا لأنواع أفضل من العيش في الدنيا، فإن الأبواب التي يفتحها للعيش الخالد و الرضي في الآخرة، في ظل الرضا الإلهي ستكون هي الأرقى و الأفضل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هو إنما يقدم هذه المعادلة للناس من موقع النبوة المطلعة بعمق على واقع حقيقة الدنيا و الآخرة، من خلال الوحي الإلهي الذي يكشف هذه الحقائق و يبينها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كأفضل ما يكون الكشف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لا بد من إطلاق هذا البيان لأمة تؤمن بالغيب، و لطوائف من الناس يتحفزون للخروج من أسر الشرك إلى الحرية في رحاب التوحيد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فيربط على قلوب أهل الإيمان، و المعلنين بالإسلام، و يزيد في وضوح الرؤية لأولئك الخارجين من أحضان الشرك و الجحود إلى آفاق الإسلام الرحبة</w:t>
      </w:r>
      <w:r>
        <w:rPr>
          <w:rFonts w:eastAsia="Amiri" w:cs="Amiri" w:ascii="Amiri" w:hAnsi="Amiri"/>
          <w:color w:val="111111"/>
          <w:sz w:val="28"/>
          <w:szCs w:val="28"/>
          <w:rtl w:val="true"/>
          <w:lang w:bidi="ar-SA"/>
        </w:rPr>
        <w:t>. .</w:t>
      </w:r>
    </w:p>
    <w:p>
      <w:pPr>
        <w:pStyle w:val="Heading5"/>
        <w:numPr>
          <w:ilvl w:val="4"/>
          <w:numId w:val="1"/>
        </w:numPr>
        <w:rPr/>
      </w:pPr>
      <w:bookmarkStart w:id="143" w:name="__RefHeading___Toc8331201_417432637"/>
      <w:bookmarkStart w:id="144" w:name="_Toc49"/>
      <w:bookmarkEnd w:id="143"/>
      <w:r>
        <w:rPr>
          <w:rtl w:val="true"/>
        </w:rPr>
        <w:t>تواضع رسول اللّه صلّى اللّه عليه و آله و تخشعه لربه</w:t>
      </w:r>
      <w:r>
        <w:rPr>
          <w:rtl w:val="true"/>
        </w:rPr>
        <w:t>:</w:t>
      </w:r>
      <w:bookmarkEnd w:id="14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كانت تلك البيانات بالقول دروسا تحمل في طياتها الوعي الرسالي للمفاهيم و الحقائق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 التربية الروحية، و الرشاد و السداد في الفكر، و الوعي، و الاعتقاد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قد رافقتها حالة سلوكية لا بد من أن تترك أثرها العميق على روح و فكر أهل الإيمان، و أهل الكفر و الشرك و الطغيان على حد سواء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 ربما لم يكن يخطر على بال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تتجلى حالة الخشوع و الخضوع، و التطامن و التواضع للّه سبحانه في هذه اللحظات بالذات، بل ربما يتوقع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يروا هيبة الملك، و عظمة النصر، و الهيمنة و الحزم، و نظرات التصميم و العزم في كل حركة و لفتة في خصوص هذا الظرف الحساس، الذي يحتاج إلى إصدار الأوامر، و توزيع المهام، و إظهار القوة و الشوكة لقطع دابر أي تفكير بالتمرد، أو الغدر، أو الكيد و المكر الذكي و الخفي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الجميع رأوا مظهرا آخر من مظاهر العبودية للّه سبحانه، و صورة رائعة من صور الخضوع و الخشوع له، حتى إن هذا الفاتح المنتصر يطأطئ رأسه تخشعا و تواضعا إلى حد أن عثنونه يلامس واسطة رحله، أو يقرب منها، و ذلك لما رآه من الفتح، و كثرة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إنسان مؤمن واع لحقيقة إيمانه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يكثر بالناس أمام اللّه، بل يكون أمام اللّه وحيدا فريدا، و إنما يكثر باللّه وحده لا شريك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 يريد من اللّه تعالى أن ينصره و ينصر من معه، و لا يريد أن ينتصر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حين دخل حرم اللّه مع هذه العساكر، إنما أراد بذلك حفظ حرمة الحرم و البيت، و منع هتك حرمته من قبل العتاة و القساة بشركهم، و كفرهم، و ظلمهم، و إفسادهم في الأرض، و محاربتهم لدين اللّه تعالى</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المتقدم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استشرفه الناس، فوضع رأسه </w:t>
      </w:r>
      <w:bookmarkStart w:id="145" w:name="pg12344_117144"/>
    </w:p>
    <w:p>
      <w:pPr>
        <w:pStyle w:val="BookText"/>
        <w:rPr/>
      </w:pPr>
      <w:bookmarkEnd w:id="145"/>
      <w:r>
        <w:rPr>
          <w:rFonts w:ascii="Amiri" w:hAnsi="Amiri" w:eastAsia="Amiri" w:cs="Amiri"/>
          <w:color w:val="111111"/>
          <w:sz w:val="28"/>
          <w:sz w:val="28"/>
          <w:szCs w:val="28"/>
          <w:rtl w:val="true"/>
          <w:lang w:bidi="ar-SA"/>
        </w:rPr>
        <w:t>على رحله متخشعا، أي أنه حين يستشرف الناس أحدا فإنه يشعر بأنه أصبح محط أنظارهم و ملتقى أبصارهم، و أن الخطرات و الصور تتزاحم في داخل مخيلتهم عن مزاياه، و عن مظهره و خفاياه، و عن حجم قدراته، و سائر صفاته، فيرى لنفسه نوعا من الخصوصية، و درجة من المحورية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نفسه أمام أنظار هؤلاء الناس، بل وجد نفسه أمام اللّه وحده، فهو يرعاه، و يراه، و يراقب حاله و مسراه، فتواضع له و تخشّع، و طأطأ برأسه و لم يكد يرفع</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8331203_417432637"/>
      <w:bookmarkStart w:id="147" w:name="_Toc50"/>
      <w:bookmarkEnd w:id="146"/>
      <w:r>
        <w:rPr>
          <w:rtl w:val="true"/>
        </w:rPr>
        <w:t>راية الزبير</w:t>
      </w:r>
      <w:r>
        <w:rPr>
          <w:rtl w:val="true"/>
        </w:rPr>
        <w:t>:</w:t>
      </w:r>
      <w:bookmarkEnd w:id="147"/>
    </w:p>
    <w:p>
      <w:pPr>
        <w:pStyle w:val="BookText"/>
        <w:rPr/>
      </w:pPr>
      <w:r>
        <w:rPr>
          <w:rFonts w:ascii="Amiri" w:hAnsi="Amiri" w:eastAsia="Amiri" w:cs="Amiri"/>
          <w:color w:val="111111"/>
          <w:sz w:val="28"/>
          <w:sz w:val="28"/>
          <w:szCs w:val="28"/>
          <w:rtl w:val="true"/>
          <w:lang w:bidi="ar-SA"/>
        </w:rPr>
        <w:t>و بالنسبة لبعض التفاصيل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حديث عن راية كانت مع الزبير، 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أمره أن يركزها بالحجون، و لا يبرح حتى يأتيه، و نحن لا ننكر أن يكون ذلك قد حصل فعلا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أنها ليست هي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للجيش كله، فإن تلك كانت مع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النصوص الكثيرة التي ذكرناها في أوائل غزوة أحد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ملاحظة النصوص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يختار مواقع معينة ليركز فيها إحدى راياته، و لعل ذلك يهدف إلى إظهار الهيمنة على تلك المنطقة، و بسط النفوذ على ذلك المحيط، لكي لا ينتهز الفرصة أوباش الناس، أو طلاب اللبانات للعبث بأمن الناس، أو للتعدي على ممتلكاتهم، و لتكون مثابة لجند الإسلام في تلك المنطقة، و نقطة تجمع و انطلاق</w:t>
      </w:r>
      <w:r>
        <w:rPr>
          <w:rFonts w:eastAsia="Amiri" w:cs="Amiri" w:ascii="Amiri" w:hAnsi="Amiri"/>
          <w:color w:val="111111"/>
          <w:sz w:val="28"/>
          <w:szCs w:val="28"/>
          <w:rtl w:val="true"/>
          <w:lang w:bidi="ar-SA"/>
        </w:rPr>
        <w:t xml:space="preserve">. </w:t>
      </w:r>
      <w:bookmarkStart w:id="148" w:name="pg12344_117145"/>
    </w:p>
    <w:p>
      <w:pPr>
        <w:pStyle w:val="BookText"/>
        <w:rPr/>
      </w:pPr>
      <w:bookmarkEnd w:id="148"/>
      <w:r>
        <w:rPr>
          <w:rFonts w:ascii="Amiri" w:hAnsi="Amiri" w:eastAsia="Amiri" w:cs="Amiri"/>
          <w:color w:val="111111"/>
          <w:sz w:val="28"/>
          <w:sz w:val="28"/>
          <w:szCs w:val="28"/>
          <w:rtl w:val="true"/>
          <w:lang w:bidi="ar-SA"/>
        </w:rPr>
        <w:t xml:space="preserve">و هذا يفسر لنا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و من معه بان يدخلوا من الليط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أسفل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يغرز رايته عند أدنى البيوت كما ذكرته النصوص المتقدمة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قيس بن سعد أن يغرز رايته في الحجون أيضا، و أمر خالدا بغرز رايته أسفل مكة، عند أدنى البيوت، فهل ذلك يدل على ان خالدا أو قيسا كانا يحملان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8331205_417432637"/>
      <w:bookmarkStart w:id="150" w:name="_Toc51"/>
      <w:bookmarkEnd w:id="149"/>
      <w:r>
        <w:rPr>
          <w:rtl w:val="true"/>
        </w:rPr>
        <w:t>الأمر لسعد، و الراية لقيس</w:t>
      </w:r>
      <w:r>
        <w:rPr>
          <w:rtl w:val="true"/>
        </w:rPr>
        <w:t>:</w:t>
      </w:r>
      <w:bookmarkEnd w:id="150"/>
    </w:p>
    <w:p>
      <w:pPr>
        <w:pStyle w:val="BookText"/>
        <w:rPr/>
      </w:pPr>
      <w:r>
        <w:rPr>
          <w:rFonts w:ascii="Amiri" w:hAnsi="Amiri" w:eastAsia="Amiri" w:cs="Amiri"/>
          <w:color w:val="111111"/>
          <w:sz w:val="28"/>
          <w:sz w:val="28"/>
          <w:szCs w:val="28"/>
          <w:rtl w:val="true"/>
          <w:lang w:bidi="ar-SA"/>
        </w:rPr>
        <w:t>و ثمة مفارقة أخرى تظهر في النصوص المتقدمة،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سعد بن عبادة أن يدخل من كداء و الراية مع ابنه قيس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الأمر إنما يصدر لصاحب الراية التي يتبعها الناس، و يتحلقون حولها، فإصدار الأمر لسعد مع كون الراية مع قيس يصبح غير ظاهر الوجه</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 الأمر إشكالا بملاحظة ما قدمناه من أن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أخذ الراية من سعد و ادخلها إلى مكة إدخالا رفيقا حتى غرزها عند الركن، إلا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وزع الناس مرة أخرى في داخل مكة، و أمرهم أن ينزلوا في مواقع معينة في أنحاء </w:t>
      </w:r>
      <w:bookmarkStart w:id="151" w:name="pg12344_117146"/>
    </w:p>
    <w:p>
      <w:pPr>
        <w:pStyle w:val="BookText"/>
        <w:rPr/>
      </w:pPr>
      <w:bookmarkEnd w:id="151"/>
      <w:r>
        <w:rPr>
          <w:rFonts w:ascii="Amiri" w:hAnsi="Amiri" w:eastAsia="Amiri" w:cs="Amiri"/>
          <w:color w:val="111111"/>
          <w:sz w:val="28"/>
          <w:sz w:val="28"/>
          <w:szCs w:val="28"/>
          <w:rtl w:val="true"/>
          <w:lang w:bidi="ar-SA"/>
        </w:rPr>
        <w:t>مختلفة، فأعطى الراية لقيس ليوصلها إلى ذلك المكان، و أبقى القيادة العملية لأبيه سعد</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8331207_417432637"/>
      <w:bookmarkStart w:id="153" w:name="_Toc52"/>
      <w:bookmarkEnd w:id="152"/>
      <w:r>
        <w:rPr>
          <w:rtl w:val="true"/>
        </w:rPr>
        <w:t>النساء يلطمن وجوه الخيل</w:t>
      </w:r>
      <w:r>
        <w:rPr>
          <w:rtl w:val="true"/>
        </w:rPr>
        <w:t>:</w:t>
      </w:r>
      <w:bookmarkEnd w:id="153"/>
    </w:p>
    <w:p>
      <w:pPr>
        <w:pStyle w:val="BookText"/>
        <w:rPr/>
      </w:pPr>
      <w:r>
        <w:rPr>
          <w:rFonts w:ascii="Amiri" w:hAnsi="Amiri" w:eastAsia="Amiri" w:cs="Amiri"/>
          <w:color w:val="111111"/>
          <w:sz w:val="28"/>
          <w:sz w:val="28"/>
          <w:szCs w:val="28"/>
          <w:rtl w:val="true"/>
          <w:lang w:bidi="ar-SA"/>
        </w:rPr>
        <w:t>و حديث لطم النساء وجوه الخيل بخمرهن، و مطابقته لما ورد في شعر 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الدلائل الموجبة لرسوخ يقين أهل الإيمان، و تخفيف حدة أهل الكفر و الشرك، و تضاؤل ميلهم إلى الجحود و التحدي، أو المماطلة في قبول الإسلام دينا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أصروا على مواقفهم، و أرادوا المكر بأهل الدين و بالمؤمنين، فذلك يكون من موجبات خزيهم، و بوار حجتهم</w:t>
      </w:r>
      <w:r>
        <w:rPr>
          <w:rFonts w:eastAsia="Amiri" w:cs="Amiri" w:ascii="Amiri" w:hAnsi="Amiri"/>
          <w:color w:val="111111"/>
          <w:sz w:val="28"/>
          <w:szCs w:val="28"/>
          <w:rtl w:val="true"/>
          <w:lang w:bidi="ar-SA"/>
        </w:rPr>
        <w:t>. .</w:t>
      </w:r>
    </w:p>
    <w:p>
      <w:pPr>
        <w:pStyle w:val="Heading5"/>
        <w:numPr>
          <w:ilvl w:val="4"/>
          <w:numId w:val="1"/>
        </w:numPr>
        <w:rPr/>
      </w:pPr>
      <w:bookmarkStart w:id="154" w:name="__RefHeading___Toc8331209_417432637"/>
      <w:bookmarkStart w:id="155" w:name="_Toc53"/>
      <w:bookmarkEnd w:id="154"/>
      <w:r>
        <w:rPr>
          <w:rtl w:val="true"/>
        </w:rPr>
        <w:t>كيفية الدخول و الخروج من مكة</w:t>
      </w:r>
      <w:r>
        <w:rPr>
          <w:rtl w:val="true"/>
        </w:rPr>
        <w:t>:</w:t>
      </w:r>
      <w:bookmarkEnd w:id="155"/>
    </w:p>
    <w:p>
      <w:pPr>
        <w:pStyle w:val="BookText"/>
        <w:rPr/>
      </w:pPr>
      <w:r>
        <w:rPr>
          <w:rFonts w:ascii="Amiri" w:hAnsi="Amiri" w:eastAsia="Amiri" w:cs="Amiri"/>
          <w:color w:val="111111"/>
          <w:sz w:val="28"/>
          <w:sz w:val="28"/>
          <w:szCs w:val="28"/>
          <w:rtl w:val="true"/>
          <w:lang w:bidi="ar-SA"/>
        </w:rPr>
        <w:t xml:space="preserve">قال الحلبي بعد أن 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مكة يوم الفتح من أعلاها، أي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خرج من أسفلها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بهذا استدل أئمتنا على أنه يستحب دخول مكة من الأولى، و الخروج من الثانية</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الاستدلال غير مقبول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الدخول و ذلك الخروج لا يدل بمجرده على الاستحباب، إذ لعله أمر اقتضته أحوال عسكرية، أو طبيعة التركيبة السكانية، أو طرقات ذات خصوصيات تفرض الدخول من هنا، و الخروج من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يأخذ أي شيء بنظر الاعتبار، سوى مراعاة ما يستحب له في الأحوال العادية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استحبابا فيما يرتبط بكيفية أو بطريق الدخول و الخروج من مكة، كان للحكم بالاستحباب وجه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الدخول مستحبا من نقطة بعينها، فلما ذا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الكتائب الأخرى بالدخول إلى مكة من جهات أخرى لا يستحب الدخول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يمكن أن يأمرهم بمخالفة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 لو كانوا يريدون رعاية الحكم الاستحبابي، ثم جاء أمره لهم بمخالفة المستحب؟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عروة 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صحيح البخاري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من أسفل مكة، فكيف جزم هؤلاء باستحباب دخولها من أعلاها؟ </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2344_117149"/>
      <w:bookmarkStart w:id="157" w:name="pg12344_117149"/>
      <w:bookmarkEnd w:id="157"/>
    </w:p>
    <w:p>
      <w:pPr>
        <w:pStyle w:val="Heading4"/>
        <w:numPr>
          <w:ilvl w:val="3"/>
          <w:numId w:val="1"/>
        </w:numPr>
        <w:rPr/>
      </w:pPr>
      <w:bookmarkStart w:id="158" w:name="pg12344_117149"/>
      <w:bookmarkStart w:id="159" w:name="__RefHeading___Toc8331211_417432637"/>
      <w:bookmarkStart w:id="160" w:name="_Toc54"/>
      <w:bookmarkEnd w:id="158"/>
      <w:bookmarkEnd w:id="159"/>
      <w:r>
        <w:rPr>
          <w:rtl w:val="true"/>
        </w:rPr>
        <w:t>الفصل الثالث</w:t>
      </w:r>
      <w:r>
        <w:rPr>
          <w:rtl w:val="true"/>
        </w:rPr>
        <w:t xml:space="preserve">: </w:t>
      </w:r>
      <w:r>
        <w:rPr>
          <w:rtl w:val="true"/>
        </w:rPr>
        <w:t>القتال في مكة</w:t>
      </w:r>
      <w:bookmarkEnd w:id="16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1" w:name="__RefHeading___Toc8331213_417432637"/>
      <w:bookmarkStart w:id="162" w:name="_Toc55"/>
      <w:bookmarkEnd w:id="161"/>
      <w:r>
        <w:rPr>
          <w:rtl w:val="true"/>
        </w:rPr>
        <w:t>اشارة</w:t>
      </w:r>
      <w:bookmarkEnd w:id="16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2344_117151"/>
      <w:bookmarkStart w:id="164" w:name="pg12344_117151"/>
      <w:bookmarkEnd w:id="164"/>
    </w:p>
    <w:p>
      <w:pPr>
        <w:pStyle w:val="Heading5"/>
        <w:numPr>
          <w:ilvl w:val="4"/>
          <w:numId w:val="1"/>
        </w:numPr>
        <w:rPr/>
      </w:pPr>
      <w:bookmarkStart w:id="165" w:name="pg12344_117151"/>
      <w:bookmarkStart w:id="166" w:name="__RefHeading___Toc8331215_417432637"/>
      <w:bookmarkStart w:id="167" w:name="_Toc56"/>
      <w:bookmarkEnd w:id="165"/>
      <w:bookmarkEnd w:id="166"/>
      <w:r>
        <w:rPr>
          <w:rtl w:val="true"/>
        </w:rPr>
        <w:t>خالد يقاتل في مكة</w:t>
      </w:r>
      <w:r>
        <w:rPr>
          <w:rtl w:val="true"/>
        </w:rPr>
        <w:t>! ! :</w:t>
      </w:r>
      <w:bookmarkEnd w:id="167"/>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صفوان بن أمية و عكرمة بن أبي جهل، و سهيل بن عمر، دعوا إلى قتال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جمعوا أناسا بالخندمة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جبل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ضوى إليهم ناس من قريش، و ناس من بني بكر، و هذيل، و لبسوا السلاح، يقسمون باللّه لا يدخلها محمد عنوة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رجل من بني الديل،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جماش بن قيس بن خالد، لما سمع بدخول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يصلح 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قد أسلمت سرا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 تعدّ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و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أرى يقوم لمحمد و أصحابه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لأرجو أن أخدمك بعضهم، فإنك محتاجة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تفعل، و لا تقاتل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ليضلن عنك رأيك لو قد رأيت محمدا،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يقبلوا اليوم فما لي علةهذا سلاح كامل و ألّه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ذو غرارين سريع السله </w:t>
      </w:r>
    </w:p>
    <w:p>
      <w:pPr>
        <w:pStyle w:val="BookText"/>
        <w:rPr/>
      </w:pPr>
      <w:r>
        <w:rPr>
          <w:rFonts w:ascii="Amiri" w:hAnsi="Amiri" w:eastAsia="Amiri" w:cs="Amiri"/>
          <w:color w:val="111111"/>
          <w:sz w:val="28"/>
          <w:sz w:val="28"/>
          <w:szCs w:val="28"/>
          <w:rtl w:val="true"/>
          <w:lang w:bidi="ar-SA"/>
        </w:rPr>
        <w:t xml:space="preserve">ثم شهد الخندمة مع صفوان، و سهيل بن عمرو، و عكرمة، فلما دخل خالد بن الوليد من حيث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الجمع المذكور، فمنعوه الدخول، و شهروا له السلاح، و رموه بالنبل،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تدخلها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في أصحابه، فقاتلهم، و قتل منهم أربعة و عشرون رجلا من قريش، و أربعة من هذيل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من المشركين قريب من اثني عشر أو ثلاثة عشر، و انهزموا أقبح الانهزام، حتى قتلوا بالحزوّرة، و هم مولون في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انطلقت طائفة منهم فوق رؤوس الجبال، و أتبعهم المسلمون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خالد يتمثل بهذه الأبيات، و هو يقاتل خارجة بن خويلد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رسول اللّه فينا رأيتهكلجة بحر نال فيها سريرها</w:t>
      </w:r>
    </w:p>
    <w:p>
      <w:pPr>
        <w:pStyle w:val="BookText"/>
        <w:rPr/>
      </w:pPr>
      <w:r>
        <w:rPr>
          <w:rFonts w:ascii="Amiri" w:hAnsi="Amiri" w:eastAsia="Amiri" w:cs="Amiri"/>
          <w:color w:val="111111"/>
          <w:sz w:val="28"/>
          <w:sz w:val="28"/>
          <w:szCs w:val="28"/>
          <w:rtl w:val="true"/>
          <w:lang w:bidi="ar-SA"/>
        </w:rPr>
        <w:t>إذا ما ارتدينا الفارسية فوقهاردينية يهدي الاصم خريرها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رأينا رسول اللّه فينا محمدالها ناصرا عزت و عز نصيرها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 كان شعار المهاجرين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 و حنين، و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شعار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شعار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عبيد اللّه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أبو سفيان بن حرب و حكيم بن حزام يصيحان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علام تقتلون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داره فهو آمن، و من وضع السلاح فهو آمن، فجعل الناس يقتحمون الدور، و يغلقون عليهم، و يطرحون السلاح في الطرق، حتى يأخذه المسلمون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رجع جماش منهزما حتى انتهى إلى بيته، فدقه، ففتحت له امرأته، فدخل و قد ذهبت روحه،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الخادم الذي وعدتني؟ ما زلت منتظرة لك منذ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هذا عنك، و اغلقي عليّ بابي،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لو شهدت يوم الخندمةإذ فر صفوان و فر عكرمة</w:t>
      </w:r>
    </w:p>
    <w:p>
      <w:pPr>
        <w:pStyle w:val="BookText"/>
        <w:rPr/>
      </w:pPr>
      <w:r>
        <w:rPr>
          <w:rFonts w:ascii="Amiri" w:hAnsi="Amiri" w:eastAsia="Amiri" w:cs="Amiri"/>
          <w:color w:val="111111"/>
          <w:sz w:val="28"/>
          <w:sz w:val="28"/>
          <w:szCs w:val="28"/>
          <w:rtl w:val="true"/>
          <w:lang w:bidi="ar-SA"/>
        </w:rPr>
        <w:t>و أبو يزيد كالعجوز المؤتمةو استقبلتهم بالسيوف المسلمة</w:t>
      </w:r>
    </w:p>
    <w:p>
      <w:pPr>
        <w:pStyle w:val="BookText"/>
        <w:rPr/>
      </w:pPr>
      <w:r>
        <w:rPr>
          <w:rFonts w:ascii="Amiri" w:hAnsi="Amiri" w:eastAsia="Amiri" w:cs="Amiri"/>
          <w:color w:val="111111"/>
          <w:sz w:val="28"/>
          <w:sz w:val="28"/>
          <w:szCs w:val="28"/>
          <w:rtl w:val="true"/>
          <w:lang w:bidi="ar-SA"/>
        </w:rPr>
        <w:t>يقطعن كل ساعد و جمجمهضربا فلا تسمع إلا الغمغمة</w:t>
      </w:r>
    </w:p>
    <w:p>
      <w:pPr>
        <w:pStyle w:val="BookText"/>
        <w:rPr/>
      </w:pPr>
      <w:r>
        <w:rPr>
          <w:rFonts w:ascii="Amiri" w:hAnsi="Amiri" w:eastAsia="Amiri" w:cs="Amiri"/>
          <w:color w:val="111111"/>
          <w:sz w:val="28"/>
          <w:sz w:val="28"/>
          <w:szCs w:val="28"/>
          <w:rtl w:val="true"/>
          <w:lang w:bidi="ar-SA"/>
        </w:rPr>
        <w:t xml:space="preserve">لهم نهيت خلفنا و همهمهلم تنطقي في اللوم أدنى كلمة </w:t>
      </w:r>
      <w:r>
        <w:rPr>
          <w:rStyle w:val="FootnoteAnchor"/>
          <w:rtl w:val="true"/>
        </w:rPr>
        <w:footnoteReference w:id="11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الزبير بمن معه من المسلمين حتى انتهى إلى الحجون، فغرز </w:t>
      </w:r>
    </w:p>
    <w:p>
      <w:pPr>
        <w:pStyle w:val="BookText"/>
        <w:rPr/>
      </w:pPr>
      <w:r>
        <w:rPr>
          <w:rFonts w:ascii="Amiri" w:hAnsi="Amiri" w:eastAsia="Amiri" w:cs="Amiri"/>
          <w:color w:val="111111"/>
          <w:sz w:val="28"/>
          <w:sz w:val="28"/>
          <w:szCs w:val="28"/>
          <w:rtl w:val="true"/>
          <w:lang w:bidi="ar-SA"/>
        </w:rPr>
        <w:t xml:space="preserve">الراية عند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يقتل من المسلمين إلا رجلان من أصحاب الزبير، أخطآ الطريق، فسلكا غيره فقتلا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كرز بن جابر الفهري، و حبيش الكعبي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كانا مع خالد بن الوليد فشذّا عنه فقتلا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مكة من أذاخر، فلما ظهر على أذاخر، نظر إلى البارقة </w:t>
      </w:r>
      <w:r>
        <w:rPr>
          <w:rStyle w:val="FootnoteAnchor"/>
          <w:rtl w:val="true"/>
        </w:rPr>
        <w:footnoteReference w:id="116"/>
      </w:r>
      <w:r>
        <w:rPr>
          <w:rFonts w:ascii="IRNazanin" w:hAnsi="IRNazanin" w:eastAsia="IRNazanin"/>
          <w:color w:val="111111"/>
          <w:sz w:val="28"/>
          <w:sz w:val="28"/>
          <w:szCs w:val="28"/>
          <w:rtl w:val="true"/>
          <w:lang w:bidi="fa-IR"/>
        </w:rPr>
        <w:t xml:space="preserve">مع فضض </w:t>
      </w:r>
      <w:r>
        <w:rPr>
          <w:rStyle w:val="FootnoteAnchor"/>
          <w:rtl w:val="true"/>
        </w:rPr>
        <w:footnoteReference w:id="117"/>
      </w:r>
      <w:r>
        <w:rPr>
          <w:rFonts w:ascii="Amiri" w:hAnsi="Amiri" w:eastAsia="Amiri" w:cs="Amiri"/>
          <w:color w:val="111111"/>
          <w:sz w:val="28"/>
          <w:sz w:val="28"/>
          <w:szCs w:val="28"/>
          <w:rtl w:val="true"/>
          <w:lang w:bidi="ar-SA"/>
        </w:rPr>
        <w:t>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هذه البارقة؟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 عن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خالد بن الوليد قوتل و لو لم يقاتل ما قاتل، و ما كان يا رسول اللّه ليعصيك، و لا يخالف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قضاء اللّه خير</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المهاجرين هم الذين قالوا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نظن أن خالدا قوتل، و بدئ بالقتال، فلم يكن بد أن يقاتل من قاتله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الجنود لم يلقوا جنودا غير خالد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فتح مكة، و بشت </w:t>
      </w:r>
      <w:r>
        <w:rPr>
          <w:rStyle w:val="FootnoteAnchor"/>
          <w:rtl w:val="true"/>
        </w:rPr>
        <w:footnoteReference w:id="121"/>
      </w:r>
      <w:r>
        <w:rPr>
          <w:rFonts w:ascii="Amiri" w:hAnsi="Amiri" w:eastAsia="Amiri" w:cs="Amiri"/>
          <w:color w:val="111111"/>
          <w:sz w:val="28"/>
          <w:sz w:val="28"/>
          <w:szCs w:val="28"/>
          <w:rtl w:val="true"/>
          <w:lang w:bidi="ar-SA"/>
        </w:rPr>
        <w:t>قريش أوباشا لها و أتباعا،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نقدم هؤلاء، فإن كان لهم شيء كنا معهم، و إن أصيبوا أعطينا الذي سئلنا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اهتف بالأنصار، و لا يأتيني إلا أنصاري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به، فأتوه،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قريشا و أوباشهم فاحصدوهم حصدا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توافوني بالصفا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دخلوا من أعلى مكة</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ثم قال بيديه إحداهما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 فما أحد يوجه إلينا شيئا، و ما منا أحد يريد أحدا منهم إلا أخذه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نشاء نقتل أحدا منهم إلا قتلناه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 أبو سفيان بن 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أبيدت خضراء قريش، لا قريش بعد اليوم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دخل دار أبي سفيان فهو </w:t>
      </w:r>
    </w:p>
    <w:p>
      <w:pPr>
        <w:pStyle w:val="BookText"/>
        <w:rPr/>
      </w:pPr>
      <w:r>
        <w:rPr>
          <w:rFonts w:ascii="IRNazanin" w:hAnsi="IRNazanin" w:eastAsia="IRNazanin"/>
          <w:color w:val="111111"/>
          <w:sz w:val="28"/>
          <w:sz w:val="28"/>
          <w:szCs w:val="28"/>
          <w:rtl w:val="true"/>
          <w:lang w:bidi="fa-IR"/>
        </w:rPr>
        <w:t>آمن، و من ألقى السلاح فهو آمن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فألقى الناس سلاحهم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اللوم على خالد،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و قد نهيت عن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يا رسول اللّه بدأونا بالقتال، و رمونا بالنبل، و وضعوا فينا السلاح، و قد كففت ما استطعت، و دعوتهم إلى الإسلام و أن يدخلوا فيما دخل فيه الناس، فأبوا، حتى إذا لم أجد بدا من أن أقاتلهم قاتلتهم، فظفرنا اللّه بهم، فهربوا في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 عن 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اللّه خير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كفوا السلاح إلا خزاعة عن بني بكر إلى صلاة العصر، فحبطوهم ساعة، و هي الساعة التي أحلت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يقتل من خزاعة أحد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الديار 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خالد بن الوليد فدخل من الليط أسفل مكة، فلقيه قريش و بنو بكر و الأحابيش، فقاتلوه، فقتل منهم قريبا من عشرين رجلا، و من هذيل ثلاثة أو أربعة، و انهزموا، و قتلوا بالحزوّرة، حتى بلغ قتلهم باب المسجد، و هرب فضيضهم حتى دخلوا الدور، و ارتفعت طائفة منهم على الجبال، و اتبعهم المسلمون بالسيوف، و هربت طائفة منهم إلى البحر، و إلى صوب اليمن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الطبراني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حرم هذا البلد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كذلك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خالد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يا 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الحديث التالي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قدم خالد بن الوليد، فأنا لهم شيئا من قتل، فجاء رجل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خالد بن الوليد قد أسرع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الأنصار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خالد بن الوليد،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يامرك أن لا تقتل </w:t>
      </w:r>
    </w:p>
    <w:p>
      <w:pPr>
        <w:pStyle w:val="BookText"/>
        <w:rPr/>
      </w:pPr>
      <w:r>
        <w:rPr>
          <w:rFonts w:ascii="Amiri" w:hAnsi="Amiri" w:eastAsia="Amiri" w:cs="Amiri"/>
          <w:color w:val="111111"/>
          <w:sz w:val="28"/>
          <w:sz w:val="28"/>
          <w:szCs w:val="28"/>
          <w:rtl w:val="true"/>
          <w:lang w:bidi="ar-SA"/>
        </w:rPr>
        <w:t>بمكة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أن تقتل من لقيت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 خالد فقتل سبعين رجلا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هلكت قريش، لا قريش بعد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خالد لا يلقى أحدا من الناس إلا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 لي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إليه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ألم أرسل إليك أن لا تقتل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أرسلت إلي أن أقتل من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آمرك أن تأمر خالدا أن لا يقتل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أردت أمرا و أراد اللّه غيره، فكان ما أراد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يقل للأنصاري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 أحدا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68" w:name="pg12344_117159"/>
    </w:p>
    <w:p>
      <w:pPr>
        <w:pStyle w:val="BookText"/>
        <w:rPr/>
      </w:pPr>
      <w:bookmarkEnd w:id="168"/>
      <w:r>
        <w:rPr>
          <w:rFonts w:ascii="Amiri" w:hAnsi="Amiri" w:eastAsia="Amiri" w:cs="Amiri"/>
          <w:color w:val="111111"/>
          <w:sz w:val="28"/>
          <w:sz w:val="28"/>
          <w:szCs w:val="28"/>
          <w:rtl w:val="true"/>
          <w:lang w:bidi="ar-SA"/>
        </w:rPr>
        <w:t>و نقول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عن علي بن إبراهيم، عن أبيه، و القاساني جميعا عن الأصفهاني، عن المنقري، عن فضيل بن عياض،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 لم يسب لهم ذرية،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أغلق بابه فهو آمن، و من ألقى سلاحه فهو آمن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 مع ما ذكر العديد من الوقفات، و إليك بعضها</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8331217_417432637"/>
      <w:bookmarkStart w:id="170" w:name="_Toc57"/>
      <w:bookmarkEnd w:id="169"/>
      <w:r>
        <w:rPr>
          <w:rtl w:val="true"/>
        </w:rPr>
        <w:t>من الخندمة إلى البحر</w:t>
      </w:r>
      <w:r>
        <w:rPr>
          <w:rtl w:val="true"/>
        </w:rPr>
        <w:t>:</w:t>
      </w:r>
      <w:bookmarkEnd w:id="170"/>
    </w:p>
    <w:p>
      <w:pPr>
        <w:pStyle w:val="BookText"/>
        <w:rPr/>
      </w:pPr>
      <w:r>
        <w:rPr>
          <w:rFonts w:ascii="Amiri" w:hAnsi="Amiri" w:eastAsia="Amiri" w:cs="Amiri"/>
          <w:color w:val="111111"/>
          <w:sz w:val="28"/>
          <w:sz w:val="28"/>
          <w:szCs w:val="28"/>
          <w:rtl w:val="true"/>
          <w:lang w:bidi="ar-SA"/>
        </w:rPr>
        <w:t>الخندمة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معروف بمكة، يقع خلف جبل أبي قبيس، و يمتد منه إلى المعلاّة على طول شعب علي، و شعب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ما زعموه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جماعة من أهل مكة قد تصدوا لخالد،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يواجههم خالد بما يردعهم، و يبطل حركتهم، و مقاومتهم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يلاحقهم بعد هزيمتهم إلى الحزوّرة، ثم يمتد قتلهم حتى باب المسجد، و إلى الجبال، حتى يضطر بعضهم إلى الهرب إلى البحر، و إلى صوب اليمن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لا مبرر له على الإطلاق</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نهى خالدا عن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لامه على فعله هذا،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قاتلت، و قد نهيت عن القتال؟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فاعتذر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هم بدأوا بالقتال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لكنه عذر غير مقبول، إذ إن بدأهم له بالقتال لا يمنعه من أن يراجع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ظاهر الكلام الذي جرى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خالد يدل على أن خالدا كان لا يزال يلاحقهم و يطلبهم ليقتلهم حتى تلك اللحظة، و لذلك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 عن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بعض الإخوة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له ذلك، لاعتقاده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على ظاهر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باستمراره في طلب أهل مكة ليقتلهم إلى تلك اللحظة لا مجال لقبوله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بالكف عن الشيء ظاهر بأنه مستمر في فعله، و يطلب منه الكف عنه، كما أنه لا مجال للقول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اعتقد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يزال يطلبهم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فنهى خالدا عن ذلك، مع كون اعتقاده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ما يعتقده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ما يحصل و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يعتقد بما 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بأن خالدا قد كف عن طلبهم، لكنه أمره بالكف كي لا يكون ترك الأمر به ذريعة لخالد في استئناف الطلب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مرفوض أيضا، إذ كان ينبغي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تطلبهم بعد الآن، لا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الطلب الذي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هو أنه كان لا يزال يطلبهم فعلا كما أوضحنا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دعاهم إلى الإسلام، و أن يدخلوا فيما دخل فيه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هذا من المهمات التي أوكلت إليه أيضا؟ </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أبو سفيان زعيم مكة يأمر الناس بالإستسلام، فما معنى أن </w:t>
      </w:r>
      <w:bookmarkStart w:id="171" w:name="pg12344_117161"/>
    </w:p>
    <w:p>
      <w:pPr>
        <w:pStyle w:val="BookText"/>
        <w:rPr/>
      </w:pPr>
      <w:bookmarkEnd w:id="171"/>
      <w:r>
        <w:rPr>
          <w:rFonts w:ascii="Amiri" w:hAnsi="Amiri" w:eastAsia="Amiri" w:cs="Amiri"/>
          <w:color w:val="111111"/>
          <w:sz w:val="28"/>
          <w:sz w:val="28"/>
          <w:szCs w:val="28"/>
          <w:rtl w:val="true"/>
          <w:lang w:bidi="ar-SA"/>
        </w:rPr>
        <w:t xml:space="preserve">يبادر أوباش من الناس لقتال هذه الألوف التي جاءتهم على حين غفلة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يمكن أن يفكر أوباش من الناس بإحراز أي نصر على عشرة آلاف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على غير استعداد، و لا سيما مع ذلك النداء الذي صدر لهم من أهم زعيم في مكة، و معه بديل بن ورقاء الزعيم الخزاعي، و حكيم بن حزام، و هو زعيم أيضا في قريش، فضلا عن العباس؟ </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8331219_417432637"/>
      <w:bookmarkStart w:id="173" w:name="_Toc58"/>
      <w:bookmarkEnd w:id="172"/>
      <w:r>
        <w:rPr>
          <w:rtl w:val="true"/>
        </w:rPr>
        <w:t>أوقف الطلب</w:t>
      </w:r>
      <w:r>
        <w:rPr>
          <w:rtl w:val="true"/>
        </w:rPr>
        <w:t>:</w:t>
      </w:r>
      <w:bookmarkEnd w:id="173"/>
    </w:p>
    <w:p>
      <w:pPr>
        <w:pStyle w:val="BookText"/>
        <w:rPr/>
      </w:pPr>
      <w:r>
        <w:rPr>
          <w:rFonts w:ascii="Amiri" w:hAnsi="Amiri" w:eastAsia="Amiri" w:cs="Amiri"/>
          <w:color w:val="111111"/>
          <w:sz w:val="28"/>
          <w:sz w:val="28"/>
          <w:szCs w:val="28"/>
          <w:rtl w:val="true"/>
          <w:lang w:bidi="ar-SA"/>
        </w:rPr>
        <w:t>و الأعجب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النصوص المتقدمة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خالدا كان لا يزال يلاحق الفارين في الجبال، و الشعاب، حتى حين طلبه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طالبه بما فعل؛ فقد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أوقف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التصرف من خالد يتضمن جرأة غير عادية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بالرغم من إقدامه على مخالفة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القتال، و رغم إحساسه بتغيظ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يجري، و إحضاره للمساءلة، يتابع نشاطه العسكري المخالف لإرادة و توجيهات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ليحقق أكبر قدر ممكن من أهدافه التي توخاها من مباشرة ذلك القتال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كأنه يرى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بحقيقة ما يجري من خلال إعلام اللّه تعالى له</w:t>
      </w:r>
      <w:r>
        <w:rPr>
          <w:rFonts w:eastAsia="Amiri" w:cs="Amiri" w:ascii="Amiri" w:hAnsi="Amiri"/>
          <w:color w:val="111111"/>
          <w:sz w:val="28"/>
          <w:szCs w:val="28"/>
          <w:rtl w:val="true"/>
          <w:lang w:bidi="ar-SA"/>
        </w:rPr>
        <w:t>! !</w:t>
      </w:r>
    </w:p>
    <w:p>
      <w:pPr>
        <w:pStyle w:val="Heading5"/>
        <w:numPr>
          <w:ilvl w:val="4"/>
          <w:numId w:val="1"/>
        </w:numPr>
        <w:rPr/>
      </w:pPr>
      <w:bookmarkStart w:id="174" w:name="__RefHeading___Toc8331221_417432637"/>
      <w:bookmarkStart w:id="175" w:name="_Toc59"/>
      <w:bookmarkEnd w:id="174"/>
      <w:r>
        <w:rPr>
          <w:rtl w:val="true"/>
        </w:rPr>
        <w:t>كفوا السلاح إلا خزاعة</w:t>
      </w:r>
      <w:r>
        <w:rPr>
          <w:rtl w:val="true"/>
        </w:rPr>
        <w:t>:</w:t>
      </w:r>
      <w:bookmarkEnd w:id="17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إننا لا نكاد نحتمل صحة ما زعموه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طلب من جيشه أن يكفوا السلاح إلا خزاعة عن بني بكر، 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كانت سياسة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مكة هي أن يدخلها بعنفوان يضع حدا لاستكبار المستكبرين فيها و يمنعهم من التفكير بالمقاومة، مع حرص شديد و تصميم أكيد على عدم إراقة أي نقطة دم فيها، و ذلك حفاظا منه على حرمة بيت اللّه و حرمه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يمكن أن نتصوره يسمح لخزاعة بأن تنفذ مذبحة في بني بكر في نفس حرم اللّه و في جوار بيته؟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السماح لخزاعة بالفتك ببني بكر ينافي الأمان الذي أعطاه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حيث لم يستثن منه بني بكر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هم الخزاعيون الذين سمح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بني بكر؟ هل هم خزاعيو مكة، أم خزاعيون جاؤوا معه؟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سمح لخزاعة بقتل بني بكر، و لم يسمح لها بقتل قريش، التي شاركت بني بكر في المجزرة التي ارتكبت في حق الخزاعيين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قريش هي التي أرسلت زعيمها أبا سفيان إلى المدينة ليدلس الأمر على المسلمين، و يضيع دماء المظلومين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ألقى سلاحه فهو آمن، أو دخل بيته، أو كان تحت راية أبي رويحة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سمع هؤلاء الناس هذا النداء، و أصروا على القتال و حمل السلاح؟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كانوا أصروا على ذلك، فلما ذا يهربون إلى البحر و إلى اليمن؟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كانوا قد ألقوا سلاحهم، فلما ذا يلاحقونهم بالقتل إلى الحزوّرة، و المسجد، و إلى البحر، أو إلى اليمن؟ </w:t>
      </w:r>
      <w:r>
        <w:rPr>
          <w:rFonts w:eastAsia="Amiri" w:cs="Amiri" w:ascii="Amiri" w:hAnsi="Amiri"/>
          <w:color w:val="111111"/>
          <w:sz w:val="28"/>
          <w:szCs w:val="28"/>
          <w:rtl w:val="true"/>
          <w:lang w:bidi="ar-SA"/>
        </w:rPr>
        <w:t xml:space="preserve">! </w:t>
      </w:r>
      <w:bookmarkStart w:id="176" w:name="pg12344_117163"/>
    </w:p>
    <w:p>
      <w:pPr>
        <w:pStyle w:val="Heading5"/>
        <w:numPr>
          <w:ilvl w:val="4"/>
          <w:numId w:val="1"/>
        </w:numPr>
        <w:rPr/>
      </w:pPr>
      <w:bookmarkStart w:id="177" w:name="__RefHeading___Toc8331223_417432637"/>
      <w:bookmarkStart w:id="178" w:name="_Toc60"/>
      <w:bookmarkEnd w:id="176"/>
      <w:bookmarkEnd w:id="177"/>
      <w:r>
        <w:rPr>
          <w:rtl w:val="true"/>
        </w:rPr>
        <w:t>احصدوهم حصدا</w:t>
      </w:r>
      <w:r>
        <w:rPr>
          <w:rtl w:val="true"/>
        </w:rPr>
        <w:t>:</w:t>
      </w:r>
      <w:bookmarkEnd w:id="178"/>
    </w:p>
    <w:p>
      <w:pPr>
        <w:pStyle w:val="BookText"/>
        <w:rPr/>
      </w:pPr>
      <w:r>
        <w:rPr>
          <w:rFonts w:ascii="Amiri" w:hAnsi="Amiri" w:eastAsia="Amiri" w:cs="Amiri"/>
          <w:color w:val="111111"/>
          <w:sz w:val="28"/>
          <w:sz w:val="28"/>
          <w:szCs w:val="28"/>
          <w:rtl w:val="true"/>
          <w:lang w:bidi="ar-SA"/>
        </w:rPr>
        <w:t>و أغرب من ذلك كله، ما زعمه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أن يهتف بالأنصار، و لا يأتيه إلا أنصاري، فجاؤوه، فأمرهم أن يحصدوا قريشا و أوباشهم حصدا، ثم قال بيديه إحداهما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نشاء نقتل أحدا منهم إلا قتلناه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نشك في أن هذا من المكذوبات المتناهية في الجرأة و الوقاحة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يتلاءم مع إعلانه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بالأمان لكل من دخل داره و أغلق بابه، و دخل المسجد، و دار أبي سفيان، و ابن حزام، و من يلتجي إلى راية أبي رويحة، و من ألقى سلاحه، فهل يريد منهم أن يلقوا سلاحهم ليحصدهم الأنصار حصدا؟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هل كان قاسيا إلى هذا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نسمع أن الأنصار فتكوا بقريش، أو قتلوا منهم، بل سمعنا أن خالدا فعل ذلك، و خالد من المهاجرين، و لم يكن الأنصار معه، بل كان معه بنو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النبي الكريم، و الوصول، و الرحيم و الحليم كان يتعامل وفق المنطق القبائلي و العشائري و العنصري، فيحرض الأنصار على قريش، و أوباشها، حيث يطلب أن لا يأتيه إلا 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يأمرهم بالإطباق على قريش كما تطبق إحدى اليدين على الأخرى؟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كذلك، فلما ذا لم يقتل أحد من الذين حرضوا على </w:t>
      </w:r>
      <w:bookmarkStart w:id="179" w:name="pg12344_117164"/>
    </w:p>
    <w:p>
      <w:pPr>
        <w:pStyle w:val="BookText"/>
        <w:rPr/>
      </w:pPr>
      <w:bookmarkEnd w:id="179"/>
      <w:r>
        <w:rPr>
          <w:rFonts w:ascii="Amiri" w:hAnsi="Amiri" w:eastAsia="Amiri" w:cs="Amiri"/>
          <w:color w:val="111111"/>
          <w:sz w:val="28"/>
          <w:sz w:val="28"/>
          <w:szCs w:val="28"/>
          <w:rtl w:val="true"/>
          <w:lang w:bidi="ar-SA"/>
        </w:rPr>
        <w:t xml:space="preserve">قتل خزاعة، مثل صفوان، و عكرمة، و سهيل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أفلتوا من يد الأنصار؟ و كيف يلوم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خالدا على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يسأله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لماذا يسأل عن شأن تلك البارقة التي 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هو الذي أمر بها و أثارها؟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 !</w:t>
      </w:r>
    </w:p>
    <w:p>
      <w:pPr>
        <w:pStyle w:val="Heading5"/>
        <w:numPr>
          <w:ilvl w:val="4"/>
          <w:numId w:val="1"/>
        </w:numPr>
        <w:rPr/>
      </w:pPr>
      <w:bookmarkStart w:id="180" w:name="__RefHeading___Toc8331225_417432637"/>
      <w:bookmarkStart w:id="181" w:name="_Toc61"/>
      <w:bookmarkEnd w:id="180"/>
      <w:r>
        <w:rPr>
          <w:rtl w:val="true"/>
        </w:rPr>
        <w:t>المهاجرون يظنون أن خالدا قوتل</w:t>
      </w:r>
      <w:r>
        <w:rPr>
          <w:rtl w:val="true"/>
        </w:rPr>
        <w:t>:</w:t>
      </w:r>
      <w:bookmarkEnd w:id="181"/>
    </w:p>
    <w:p>
      <w:pPr>
        <w:pStyle w:val="BookText"/>
        <w:rPr/>
      </w:pPr>
      <w:r>
        <w:rPr>
          <w:rFonts w:ascii="Amiri" w:hAnsi="Amiri" w:eastAsia="Amiri" w:cs="Amiri"/>
          <w:color w:val="111111"/>
          <w:sz w:val="28"/>
          <w:sz w:val="28"/>
          <w:szCs w:val="28"/>
          <w:rtl w:val="true"/>
          <w:lang w:bidi="ar-SA"/>
        </w:rPr>
        <w:t>لقد صرحت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المهاجرين أجابوا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يظنون أن خالدا قوتل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يحضروا ما جرى، و لا تحققوا منه بأي من وسائل التحقق، بل أطلقوا كلامهم على سبيل التخمين و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المهاجرون لا يعرفون أزيد مما يعرفه أي إنسان آخر لم يحضر الواقعة، فلما ذا يتصدون للدفاع عن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يجب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غير المهاجرين؟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أنه عن القتال؟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قد رتب الأمور بنحو ينمع أهل مكة من أن يفكروا في أي حركة قتالية، فإن كان ثمة من قتال، فهو يتوقع أن يكون مصدره أولئك الذين نهاهم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سيكون قتالا عدوانيا، قد عصي فيه أمر رسول اللّه، و خولفت به تعليماته</w:t>
      </w:r>
      <w:r>
        <w:rPr>
          <w:rFonts w:eastAsia="Amiri" w:cs="Amiri" w:ascii="Amiri" w:hAnsi="Amiri"/>
          <w:color w:val="111111"/>
          <w:sz w:val="28"/>
          <w:szCs w:val="28"/>
          <w:rtl w:val="true"/>
          <w:lang w:bidi="ar-SA"/>
        </w:rPr>
        <w:t>. .</w:t>
      </w:r>
    </w:p>
    <w:p>
      <w:pPr>
        <w:pStyle w:val="Heading5"/>
        <w:numPr>
          <w:ilvl w:val="4"/>
          <w:numId w:val="1"/>
        </w:numPr>
        <w:rPr/>
      </w:pPr>
      <w:bookmarkStart w:id="182" w:name="__RefHeading___Toc8331227_417432637"/>
      <w:bookmarkStart w:id="183" w:name="_Toc62"/>
      <w:bookmarkEnd w:id="182"/>
      <w:r>
        <w:rPr>
          <w:rtl w:val="true"/>
        </w:rPr>
        <w:t>خالد لا يعصي رسول اللّه صلّى اللّه عليه و آله</w:t>
      </w:r>
      <w:r>
        <w:rPr>
          <w:rtl w:val="true"/>
        </w:rPr>
        <w:t>:</w:t>
      </w:r>
      <w:bookmarkEnd w:id="18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قولهم عن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ليعصيك، و لا يخالف أمرك، فهو غير ظاهر الوجه، فإن خالدا كان حديث عهد بالإسلام، و لم يتعمق الإيمان بعد </w:t>
      </w:r>
      <w:bookmarkStart w:id="184" w:name="pg12344_117165"/>
    </w:p>
    <w:p>
      <w:pPr>
        <w:pStyle w:val="BookText"/>
        <w:rPr/>
      </w:pPr>
      <w:bookmarkEnd w:id="184"/>
      <w:r>
        <w:rPr>
          <w:rFonts w:ascii="Amiri" w:hAnsi="Amiri" w:eastAsia="Amiri" w:cs="Amiri"/>
          <w:color w:val="111111"/>
          <w:sz w:val="28"/>
          <w:sz w:val="28"/>
          <w:szCs w:val="28"/>
          <w:rtl w:val="true"/>
          <w:lang w:bidi="ar-SA"/>
        </w:rPr>
        <w:t xml:space="preserve">في داخل نفسه، و لا ظهرت دلائل انقياده التام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أظهرت الوقائع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أعظم الناس جرأة على مخالفة أوامر اللّه و رسوله، فراجع ما صنع ببني جذيمة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ما صنعه بعد ذلك بمالك بن نويرة، حيث قتله، و زنى بزوجته في نفس ليلة قتله، كما ألمحنا إليه أكثر من مرة</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8331229_417432637"/>
      <w:bookmarkStart w:id="186" w:name="_Toc63"/>
      <w:bookmarkEnd w:id="185"/>
      <w:r>
        <w:rPr>
          <w:rtl w:val="true"/>
        </w:rPr>
        <w:t>كل الجنود لم يلقوا جنودا غير خالد</w:t>
      </w:r>
      <w:r>
        <w:rPr>
          <w:rtl w:val="true"/>
        </w:rPr>
        <w:t>:</w:t>
      </w:r>
      <w:bookmarkEnd w:id="186"/>
    </w:p>
    <w:p>
      <w:pPr>
        <w:pStyle w:val="BookText"/>
        <w:rPr/>
      </w:pPr>
      <w:r>
        <w:rPr>
          <w:rFonts w:ascii="Amiri" w:hAnsi="Amiri" w:eastAsia="Amiri" w:cs="Amiri"/>
          <w:color w:val="111111"/>
          <w:sz w:val="28"/>
          <w:sz w:val="28"/>
          <w:szCs w:val="28"/>
          <w:rtl w:val="true"/>
          <w:lang w:bidi="ar-SA"/>
        </w:rPr>
        <w:t>و يبقى السؤال يراود ذهن كل عاقل عن السر في أن جميع تلك الحشود التي دخلت مكة، و هي أكثر من عشرة أضعاف التسع مائة الذين كانوا بقيادة خالد، لم تواجه أية مشكلة، و لم يلقوا أي مسلح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يضع ذلك علامة استفهام على زعمهم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الثلة اليسيرة وقفت لتتحدى الذي يرفده عشرة أضعافه من المقاتلين الذين يتدفقون على مكة من كل جهة؟ </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8331231_417432637"/>
      <w:bookmarkStart w:id="188" w:name="_Toc64"/>
      <w:bookmarkEnd w:id="187"/>
      <w:r>
        <w:rPr>
          <w:rtl w:val="true"/>
        </w:rPr>
        <w:t>قضاء اللّه خير</w:t>
      </w:r>
      <w:r>
        <w:rPr>
          <w:rtl w:val="true"/>
        </w:rPr>
        <w:t>:</w:t>
      </w:r>
      <w:bookmarkEnd w:id="188"/>
    </w:p>
    <w:p>
      <w:pPr>
        <w:pStyle w:val="BookText"/>
        <w:rPr/>
      </w:pPr>
      <w:r>
        <w:rPr>
          <w:rFonts w:ascii="Amiri" w:hAnsi="Amiri" w:eastAsia="Amiri" w:cs="Amiri"/>
          <w:color w:val="111111"/>
          <w:sz w:val="28"/>
          <w:sz w:val="28"/>
          <w:szCs w:val="28"/>
          <w:rtl w:val="true"/>
          <w:lang w:bidi="ar-SA"/>
        </w:rPr>
        <w:t xml:space="preserve">و لا يمكننا أن نقتنع بأن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أنحى باللائمة على قضاء اللّه تعالى، و اعتبره هو المسؤول عما جرى في أمر عصي اللّه فيه بمخالفة أمر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قد تضمنت هذه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حرمة الحرم، و قتل أناس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أعطاهم الأمان</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يصح وصف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خير، و بأنه قضاء من اللّه، الذي يريد أن يوحي بأنه تعالى هو الذي فعله، أو أنه هو الذي قضاه على الأقل؟ </w:t>
      </w:r>
      <w:r>
        <w:rPr>
          <w:rFonts w:eastAsia="Amiri" w:cs="Amiri" w:ascii="Amiri" w:hAnsi="Amiri"/>
          <w:color w:val="111111"/>
          <w:sz w:val="28"/>
          <w:szCs w:val="28"/>
          <w:rtl w:val="true"/>
          <w:lang w:bidi="ar-SA"/>
        </w:rPr>
        <w:t xml:space="preserve">! </w:t>
      </w:r>
      <w:bookmarkStart w:id="189" w:name="pg12344_117166"/>
    </w:p>
    <w:p>
      <w:pPr>
        <w:pStyle w:val="BookText"/>
        <w:rPr/>
      </w:pPr>
      <w:bookmarkEnd w:id="189"/>
      <w:r>
        <w:rPr>
          <w:rFonts w:ascii="Amiri" w:hAnsi="Amiri" w:eastAsia="Amiri" w:cs="Amiri"/>
          <w:color w:val="111111"/>
          <w:sz w:val="28"/>
          <w:sz w:val="28"/>
          <w:szCs w:val="28"/>
          <w:rtl w:val="true"/>
          <w:lang w:bidi="ar-SA"/>
        </w:rPr>
        <w:t>و لم يقتصر الأمر على مجرد مهاجمة أولئك الناس، بل تجاوز ذلك إلى ملاحقتهم حتى قتلوا على باب المسجد، و اتبعوهم إلى الجبال، بل لقد اضطروا الى الهرب إلى البحر، و إلى التفكير بالهرب إلى اليمن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كان من الوضوح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المقاومة لهجوم خالد و صحبه كانت في غاية الضعف، كما تشير إليه رواية أبي هريرة،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نشاء أن نقتل أحدا منهم إلا قتلناه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بل ذكر أبو هريرة في روايته المتقدمة ما يدل على أن الذين قصدوهم بالقتل لم يقاوموا أصلا،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فانطلقنا فما أحد يوجه إلينا شيئا، و ما منا أحد يريد أحدا منهم إلا أخذه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فكيف يصح بعد هذا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كانوا هم البادئين بالقتال؟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الرواية 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الأنصاري قد أبلغ خالدا بعكس ما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 خير دليل على أن المبادرة لقتل الناس في مكة كانت من خالد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لكنهم عوضا من تقبيح فعل خالد، برؤوه من جرمه و ألقوا المسؤولية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اتهموه بذلك الفعل القبيح، الذي ظهر قبحه من نفس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عن فعله</w:t>
      </w:r>
      <w:r>
        <w:rPr>
          <w:rFonts w:eastAsia="Amiri" w:cs="Amiri" w:ascii="Amiri" w:hAnsi="Amiri"/>
          <w:color w:val="111111"/>
          <w:sz w:val="28"/>
          <w:szCs w:val="28"/>
          <w:rtl w:val="true"/>
          <w:lang w:bidi="ar-SA"/>
        </w:rPr>
        <w:t>. .</w:t>
      </w:r>
    </w:p>
    <w:p>
      <w:pPr>
        <w:pStyle w:val="Heading5"/>
        <w:numPr>
          <w:ilvl w:val="4"/>
          <w:numId w:val="1"/>
        </w:numPr>
        <w:rPr/>
      </w:pPr>
      <w:bookmarkStart w:id="190" w:name="__RefHeading___Toc8331233_417432637"/>
      <w:bookmarkStart w:id="191" w:name="_Toc65"/>
      <w:bookmarkEnd w:id="190"/>
      <w:r>
        <w:rPr>
          <w:rtl w:val="true"/>
        </w:rPr>
        <w:t>لم يسب صلّى اللّه عليه و آله لقريش ذرية</w:t>
      </w:r>
      <w:r>
        <w:rPr>
          <w:rtl w:val="true"/>
        </w:rPr>
        <w:t>:</w:t>
      </w:r>
      <w:bookmarkEnd w:id="19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نقرأ في تلك الرواية المتقدمة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ما يرتبط بسيرة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الجمل</w:t>
      </w:r>
      <w:r>
        <w:rPr>
          <w:rFonts w:eastAsia="Amiri" w:cs="Amiri" w:ascii="Amiri" w:hAnsi="Amiri"/>
          <w:color w:val="111111"/>
          <w:sz w:val="28"/>
          <w:szCs w:val="28"/>
          <w:rtl w:val="true"/>
          <w:lang w:bidi="ar-SA"/>
        </w:rPr>
        <w:t xml:space="preserve">: </w:t>
      </w:r>
      <w:bookmarkStart w:id="192" w:name="pg12344_117167"/>
    </w:p>
    <w:p>
      <w:pPr>
        <w:pStyle w:val="BookText"/>
        <w:rPr/>
      </w:pPr>
      <w:bookmarkEnd w:id="1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السيرة فيهم من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مكة يوم فتح مكة، فإنه لم يسب لهم ذرية،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أغلق بابه فهو آمن، و من ألقى سلاحه فهو آمن، الخ</w:t>
      </w:r>
      <w:r>
        <w:rPr>
          <w:rFonts w:eastAsia="Amiri" w:cs="Amiri" w:ascii="Amiri" w:hAnsi="Amiri"/>
          <w:color w:val="111111"/>
          <w:sz w:val="28"/>
          <w:szCs w:val="28"/>
          <w:rtl w:val="true"/>
          <w:lang w:bidi="ar-SA"/>
        </w:rPr>
        <w:t xml:space="preserve">. .»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دلت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سياسته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مكة يوم الفتح هي الكف عنهم، و هذا لا يتلاءم أبدا مع دعواهم أنه قال 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احصدوهم حصدا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ذلك يدل على أن مكة قد فتحت عنوة، لا صلحا</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8331235_417432637"/>
      <w:bookmarkStart w:id="194" w:name="_Toc66"/>
      <w:bookmarkEnd w:id="193"/>
      <w:r>
        <w:rPr>
          <w:rtl w:val="true"/>
        </w:rPr>
        <w:t>الأنصاري الخائن</w:t>
      </w:r>
      <w:r>
        <w:rPr>
          <w:rtl w:val="true"/>
        </w:rPr>
        <w:t>:</w:t>
      </w:r>
      <w:bookmarkEnd w:id="194"/>
    </w:p>
    <w:p>
      <w:pPr>
        <w:pStyle w:val="BookText"/>
        <w:rPr/>
      </w:pPr>
      <w:r>
        <w:rPr>
          <w:rFonts w:ascii="Amiri" w:hAnsi="Amiri" w:eastAsia="Amiri" w:cs="Amiri"/>
          <w:color w:val="111111"/>
          <w:sz w:val="28"/>
          <w:sz w:val="28"/>
          <w:szCs w:val="28"/>
          <w:rtl w:val="true"/>
          <w:lang w:bidi="ar-SA"/>
        </w:rPr>
        <w:t>و عن قصة ذلك الأنصاري الذي زعمت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أمينا في إبلاغ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لنا على تلك الرواية ملاحظات عديدة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لم يعاقب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الأنصاري على فعله الذي أدى إلى إزهاق أرواح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ينطق عن الهوى يريد حفظها؟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قد كان سببا في سل السيوف، و إراقة الدماء في حرم اللّه تعالى، و في جوار بيته، و إنما 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بالسكوت، فلم يوجه لذلك الكاذب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كلمة تأنيب أو تخطئة على أقل تقدير، و قد كان من المناسب جدا أن يذكّره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كذب عليّ عامدا متعمدا فليتبوأ مقعده من النار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فعله ذلك الأنصاري، من شأنه أن يجرّئ الناس على مخالفة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تبديل أوامره و نواهيه بأضدادها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يفتح الباب أمام مفاسد كبيرة و خطيرة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تبرأ مما صنعه خالد ببني جذيمة، فلما ذا لم يتبرأ من الكاذب، و من الكذب الذي نسبه ذلك الأنصاري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أدى إلى سفك الدماء في حرم اللّه تعالى،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حفظها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الأنصاري الذي تسبب بإزهاق أرواح العشرات من الناس في حرم اللّه تعالى، لم يستطع التاريخ أن يفصح لنا عن اسمه، أو عن اسم قبيلته على الأقل، بل اكتفى بوصفه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الأمر إبهاما، و إثارة 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قد ذكرت رقما يزيد على ضعف العدد الذي ذكرته سائر الروايات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قتلوا بسبب كذبة هذا الأنصاري هم سبعون رجلا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نستطيع أن نفهم ما جرى على أن هذا النوع من الروايات يقصد به الطعن في الأنصار، و إظهار أنهم قد ظلموا قريشا و أهل مكة، و تعاملوا معهم من منطلق الحقد و الضغينة؟ </w:t>
      </w:r>
      <w:r>
        <w:rPr>
          <w:rFonts w:eastAsia="Amiri" w:cs="Amiri" w:ascii="Amiri" w:hAnsi="Amiri"/>
          <w:color w:val="111111"/>
          <w:sz w:val="28"/>
          <w:szCs w:val="28"/>
          <w:rtl w:val="true"/>
          <w:lang w:bidi="ar-SA"/>
        </w:rPr>
        <w:t xml:space="preserve">! </w:t>
      </w:r>
      <w:bookmarkStart w:id="195" w:name="pg12344_117170"/>
    </w:p>
    <w:p>
      <w:pPr>
        <w:pStyle w:val="BookText"/>
        <w:rPr/>
      </w:pPr>
      <w:bookmarkEnd w:id="195"/>
      <w:r>
        <w:rPr>
          <w:rFonts w:ascii="Amiri" w:hAnsi="Amiri" w:eastAsia="Amiri" w:cs="Amiri"/>
          <w:color w:val="111111"/>
          <w:sz w:val="28"/>
          <w:sz w:val="28"/>
          <w:szCs w:val="28"/>
          <w:rtl w:val="true"/>
          <w:lang w:bidi="ar-SA"/>
        </w:rPr>
        <w:t>فكل ما يجري على الأنصار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حصل في وقعة الحرة، و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 مبررا، و تقل بشاعته، و لا يعود مستهجنا</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8331237_417432637"/>
      <w:bookmarkStart w:id="197" w:name="_Toc67"/>
      <w:bookmarkEnd w:id="196"/>
      <w:r>
        <w:rPr>
          <w:rtl w:val="true"/>
        </w:rPr>
        <w:t>أردت أمرا، و أراد اللّه غيره</w:t>
      </w:r>
      <w:r>
        <w:rPr>
          <w:rtl w:val="true"/>
        </w:rPr>
        <w:t>:</w:t>
      </w:r>
      <w:bookmarkEnd w:id="197"/>
    </w:p>
    <w:p>
      <w:pPr>
        <w:pStyle w:val="BookText"/>
        <w:rPr/>
      </w:pP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يستدل ذلك الأنصاري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أمرا، و أراد اللّه غيره، 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يريد أمرا يخالف ما يريده اللّه تبارك و تعالى، فهو لا يريد إلا ما يرضي ربه، و لا يفعل و لا يقول إلا ما أذن اللّه تعالى له بفعله و قوله،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مسدد من اللّه، و مؤيد بتأييداته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قتل الناس في حرم اللّه لم يرده اللّه تعالى بلا ريب، فلا يصح نسبته إليه، بل أراده أولئك العصاة لأوامر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الكاذبون عليه، الذين توعدهم اللّه بالعذاب الأليم في نار جهنم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الأنصاري أصاب في استدلاله هذا، لكان ينبغي أن يلتفت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الدليل قبل كل أحد، و لكان ذلك يمنع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توجيه الأسئلة لخالد حول ما اقترف، و من مطالبة الأنصاري بمبرراته التي استند إليها فيما فعل</w:t>
      </w:r>
      <w:r>
        <w:rPr>
          <w:rFonts w:eastAsia="Amiri" w:cs="Amiri" w:ascii="Amiri" w:hAnsi="Amiri"/>
          <w:color w:val="111111"/>
          <w:sz w:val="28"/>
          <w:szCs w:val="28"/>
          <w:rtl w:val="true"/>
          <w:lang w:bidi="ar-SA"/>
        </w:rPr>
        <w:t xml:space="preserve">. . </w:t>
      </w:r>
      <w:bookmarkStart w:id="198" w:name="pg12344_117171"/>
    </w:p>
    <w:p>
      <w:pPr>
        <w:pStyle w:val="BookText"/>
        <w:rPr/>
      </w:pPr>
      <w:bookmarkEnd w:id="19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له الأنصاري ذلك عن قناعة بما قاله هذا الكاذب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أن سكوته كان لأجل عجزه عن مواجهة الحجة بالحجة، و الدليل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ذلك السكوت كان احتجاجيا، يريد به الإعراض عن ذلك الكاذب، و الدلالة على عدم جدوى النقاش معه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تكون مواصلة النقاش معه فيه مضرة، و لها آثار سلبية على المسلمين، و ربما على غيرهم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الإحتمال الأول هو الأوفر حظا من بين سائر الإحتمالات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الإحتمال هو الأسوأ و الأكثر ضررا من حيث إنه يشير إلى غفلة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يعرفه سائر الناس العاديين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إنه يشير إلى جهل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بمثل هذا الأمر البديهي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و لا يورد، و لا يأمر و لا ينهى إلا وفق ما يريده اللّه تعالى، فإن الأمر يصبح أكثر إشكالا، لأنه يؤدي إلى نسبة هذه العظائم إليه سبحانه، تعالى اللّه عما يقوله الجاهلون علوا كبيرا</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8331239_417432637"/>
      <w:bookmarkStart w:id="200" w:name="_Toc68"/>
      <w:bookmarkEnd w:id="199"/>
      <w:r>
        <w:rPr>
          <w:rtl w:val="true"/>
        </w:rPr>
        <w:t>نهى أن يقتل من خزاعة أحد</w:t>
      </w:r>
      <w:r>
        <w:rPr>
          <w:rtl w:val="true"/>
        </w:rPr>
        <w:t>:</w:t>
      </w:r>
      <w:bookmarkEnd w:id="20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صرحت النصوص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يقتل من خزاعة أحد</w:t>
      </w:r>
      <w:r>
        <w:rPr>
          <w:rFonts w:eastAsia="Amiri" w:cs="Amiri" w:ascii="Amiri" w:hAnsi="Amiri"/>
          <w:color w:val="111111"/>
          <w:sz w:val="28"/>
          <w:szCs w:val="28"/>
          <w:rtl w:val="true"/>
          <w:lang w:bidi="ar-SA"/>
        </w:rPr>
        <w:t xml:space="preserve">. </w:t>
      </w:r>
      <w:bookmarkStart w:id="201" w:name="pg12344_117172"/>
    </w:p>
    <w:p>
      <w:pPr>
        <w:pStyle w:val="BookText"/>
        <w:rPr/>
      </w:pPr>
      <w:bookmarkEnd w:id="201"/>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القتال و القتل مطلقا، سواء لخزاعة أو لغيرها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أعطى الأمان لجميع أهل مكة باستثناء أشخاص بأعيانهم، سيأتي الحديث عنهم؛ لأنهم قد ارتكبوا جرائم لا مجال للعفو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خصوصية لخزاعة هنا، و لا معنى لحصر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عمم الأمان ليشمل خزاعة و جميع أهل مكة، ثم خص خزاعة بالذكر، لأنها كانت داخلة في عقد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عهده، كما ظهر مما جرى في الحديبية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فلهم أمان الحلف، بالإضافة إلى الأمان الذي يشملهم مع أهل مكة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قتال أحد منها حتى لو بادر إلى حمل السلاح و القتال، فيجب مراعاة حاله، و تحاشي قتله، و مراجعة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أمره، لأن لخزاعة أحكاما تختلف عن أحكام سائر مشركي مكة المحاربين، و قد اصبحوا الآن أسرى في أيدي المسلمين، يحكم فيهم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يقتضيه حالهم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فليسوا محاربين كمشركي مكة، بل هم حلفاء، و لهم عهد و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لو اتفق و وقع القتل على أحد منهم، و لو عن غير قصد، فلعلهم ممن تشملهم أحكام الديات أيضا</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8331241_417432637"/>
      <w:bookmarkStart w:id="203" w:name="_Toc69"/>
      <w:bookmarkEnd w:id="202"/>
      <w:r>
        <w:rPr>
          <w:rtl w:val="true"/>
        </w:rPr>
        <w:t>شعار النبي صلّى اللّه عليه و آله في فتح مكة</w:t>
      </w:r>
      <w:r>
        <w:rPr>
          <w:rtl w:val="true"/>
        </w:rPr>
        <w:t>:</w:t>
      </w:r>
      <w:bookmarkEnd w:id="20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عن علي بن إبراهيم، عن أبيه، عن أحمد بن محمد بن أبي </w:t>
      </w:r>
    </w:p>
    <w:p>
      <w:pPr>
        <w:pStyle w:val="BookText"/>
        <w:rPr/>
      </w:pPr>
      <w:r>
        <w:rPr>
          <w:rFonts w:ascii="Amiri" w:hAnsi="Amiri" w:eastAsia="Amiri" w:cs="Amiri"/>
          <w:color w:val="111111"/>
          <w:sz w:val="28"/>
          <w:sz w:val="28"/>
          <w:szCs w:val="28"/>
          <w:rtl w:val="true"/>
          <w:lang w:bidi="ar-SA"/>
        </w:rPr>
        <w:t xml:space="preserve">نصر،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شعارنا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يا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شعارنا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نصر اللّه إقترب، إقترب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شعار المسلمين يوم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نصر اللّه إقترب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يوم بني النضير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روح القدس أرح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يوم بني قينقاع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ربنا لا يغلبنك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يوم الطائف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رضوان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شعار يوم 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يوم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لا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ينصرون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يوم بني قريظة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سلام أسلمهم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يوم المريسيع، و هو يوم بني المصطلق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إلى اللّه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يوم الحديبية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يوم خيبر، يوم القموص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آتهم من 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يوم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عباد اللّه حقا حقا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يوم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أحد يا صمد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يوم بني الملوح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يوم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نصر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شعار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شعارنا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سند الحديث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شعار المسلمين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شعار يوم أحد للمهاجرين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اللّه، يا بني عبد الرحمن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للأوس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اللّه</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قبل سنوات قد كتبنا بحثا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الخواتيم لدى الأئمة صلوات اللّه و سلامه عليهم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قد بدا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كانوا ينقشونه عليها متوافق مع طبيعة المرحلة التي يمرون بها، و التحديات التي تواجههم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العبارات المختارة لتكون شعارا في هذه الحرب أو تلك تشير إلى نفس هذا الأمر، و تؤكد على هذه الحقيقة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أردنا أن نشرح هذا التوافق و الإنسجام فيما بين الشعار و بين ما يراد له أن يدل عليه و يشير إليه لاحتجنا إلى عشرات الصفحات، و لكان علينا أن ندّخر المزيد من الوقت و الجهد في إيضاح هذه المعاني و بيان هذه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لنا عن الإكتفاء هنا بلمحة عابرة عن بعض ما يرمي إليه الشعار الذي اختير ليوم فتح مكة فقط، و هو</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عباد اللّه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bookmarkStart w:id="204" w:name="pg12344_117175"/>
    </w:p>
    <w:p>
      <w:pPr>
        <w:pStyle w:val="Heading5"/>
        <w:numPr>
          <w:ilvl w:val="4"/>
          <w:numId w:val="1"/>
        </w:numPr>
        <w:rPr/>
      </w:pPr>
      <w:bookmarkStart w:id="205" w:name="__RefHeading___Toc8331243_417432637"/>
      <w:bookmarkStart w:id="206" w:name="_Toc70"/>
      <w:bookmarkEnd w:id="204"/>
      <w:bookmarkEnd w:id="205"/>
      <w:r>
        <w:rPr>
          <w:rtl w:val="true"/>
        </w:rPr>
        <w:t>يتضح بعض ما نريد الإلماح إليه كما يلي</w:t>
      </w:r>
      <w:r>
        <w:rPr>
          <w:rtl w:val="true"/>
        </w:rPr>
        <w:t>:</w:t>
      </w:r>
      <w:bookmarkEnd w:id="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مشركو مكة و جبابرتها، و عتاتها، و رموز الظلم و الكيد و التعدي على حرمات اللّه فيها، يحاربون اللّه و رسوله، و يهتكون حرمة بيت اللّه، و ينتهكون حرمة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 يدّعون أنهم سدنة البيت، و أولياؤه، و حماة الحرم و أبناؤه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اللّه تعالى ذلك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أَلاّٰ يُعَذِّبَهُمُ اَللّٰهُ وَ هُمْ يَصُدُّونَ عَنِ اَلْمَسْجِدِ اَلْحَرٰامِ وَ مٰا كٰانُوا أَوْلِيٰاءَهُ إِنْ أَوْلِيٰاؤُهُ إِلاَّ اَلْمُتَّقُونَ وَ لٰكِنَّ أَكْثَرَهُمْ لاٰ يَعْلَمُونَ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لنا حول موضوع البيت و ولايته حديث ذكرناه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و بحوث في التاريخ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لعلنا نحتاج لإيراد موجز عنه فيما يأتي من مطالب إن شاء اللّه 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الكعبة بيت اللّه، و الحرم المكي حرم اللّه، و لا بد من أن تتجلى في هذه الأماكن المقدسة، و المشاعر المعظمة عبودية الإنسان لربه بكل أبعادها، و مختلف تجلياتها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من يجسد هذه العبودية هم المؤمنون باللّه الواحد الأحد، الفرد الصمد، و لا يشركون به شيئا، فإن الشرك ينقص من مقام العبودية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يصرفها إلى غير اللّه تبارك و تعالى إلى حد التمحض في ذلك الغير</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ذلك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هذه الحقيقة، و إسقاط هذه المغالطة التي يمارسها المدّعون لها كذبا و زورا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اختيار العبودية لتكون أول مفهوم يطرح في هذه المناسبة يؤكد على أن هذا الفتح العظيم لم يخرج هؤلاء الفاتحين عن حالة التوازن، و لم يدفعهم للتصرف بكبرياء، و لم يوجب لديهم حالة من الغرور و الادّعاء لأنفسهم فوق ما تملكه من قدرات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زادهم ذلك تواضعا، و خضوعا له، و استسلاما لإرادته و مشيئته تعالى، تماما كما يستسلم كل عبد لسيده، و ليس لأهوائهم و نزواتهم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يعطي الآخرين الذين اساؤوا و آذوا نفحة من الشعور بالطمأنينة، و بالأمل و السكينة، من حيث أنهم سيفهمون أن القرار بشأنهم لن يكون عشوائيا، تتحكم فيه النزوات، و الأهواء و العصبيات، بل هو قرار إلهي، و حكم رباني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أصلحوا علاقتهم باللّه، و تابوا و عادوا إلى الالتزام بأوامره و زواجره، و إذا اعتقدوا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غفور رحيم، و قوي عزيز، و أنه الغفور التواب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بإمكانهم أن يأملوا قبول توبتهم، و النظر إليهم بعين الرحمة و المغفرة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فيكون نفس هذا الشعار الذي نادى به المسلمون في فتح مكة دعوة لأهلها إلى قبول الحق، و الدخول في دين اللّه و التوبة و الإستغفار، و طلب الرحمة</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إنه شعار يتضمن إنذارا لهم بضرورة التخلي عن المكابرة و الجحود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ذلك سوف يعرضهم لغضب اللّه و سخطه، و ستجري عليهم و فيهم أحكامه و شرائعه، وفق سنن العدل، و على أساس قاعدة</w:t>
      </w:r>
      <w:r>
        <w:rPr>
          <w:rFonts w:eastAsia="Amiri" w:cs="Amiri" w:ascii="Amiri" w:hAnsi="Amiri"/>
          <w:color w:val="111111"/>
          <w:sz w:val="28"/>
          <w:szCs w:val="28"/>
          <w:rtl w:val="true"/>
          <w:lang w:bidi="ar-SA"/>
        </w:rPr>
        <w:t xml:space="preserve">: </w:t>
      </w:r>
      <w:bookmarkStart w:id="207" w:name="pg12344_117177"/>
    </w:p>
    <w:p>
      <w:pPr>
        <w:pStyle w:val="BookText"/>
        <w:rPr/>
      </w:pPr>
      <w:bookmarkEnd w:id="207"/>
      <w:r>
        <w:rPr>
          <w:rFonts w:ascii="Amiri" w:hAnsi="Amiri" w:eastAsia="Amiri" w:cs="Amiri"/>
          <w:color w:val="111111"/>
          <w:sz w:val="28"/>
          <w:sz w:val="28"/>
          <w:szCs w:val="28"/>
          <w:rtl w:val="true"/>
          <w:lang w:bidi="ar-SA"/>
        </w:rPr>
        <w:t>أَحْصٰاهُ اَللّٰهُ وَ نَسُوهُ</w:t>
      </w:r>
      <w:r>
        <w:rPr>
          <w:rFonts w:eastAsia="Amiri" w:cs="Amiri" w:ascii="Amiri" w:hAnsi="Amiri"/>
          <w:color w:val="111111"/>
          <w:sz w:val="28"/>
          <w:szCs w:val="28"/>
          <w:rtl w:val="true"/>
          <w:lang w:bidi="ar-SA"/>
        </w:rPr>
        <w:t xml:space="preserve">. .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وَ مَنْ يَعْمَلْ مِثْقٰالَ ذَرَّةٍ شَرًّا يَرَهُ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8331245_417432637"/>
      <w:bookmarkStart w:id="209" w:name="_Toc71"/>
      <w:bookmarkEnd w:id="208"/>
      <w:r>
        <w:rPr>
          <w:rtl w:val="true"/>
        </w:rPr>
        <w:t>فتحت مكة عنوة لا صلحا</w:t>
      </w:r>
      <w:r>
        <w:rPr>
          <w:rtl w:val="true"/>
        </w:rPr>
        <w:t>:</w:t>
      </w:r>
      <w:bookmarkEnd w:id="209"/>
    </w:p>
    <w:p>
      <w:pPr>
        <w:pStyle w:val="BookText"/>
        <w:rPr/>
      </w:pPr>
      <w:r>
        <w:rPr>
          <w:rFonts w:ascii="Amiri" w:hAnsi="Amiri" w:eastAsia="Amiri" w:cs="Amiri"/>
          <w:color w:val="111111"/>
          <w:sz w:val="28"/>
          <w:sz w:val="28"/>
          <w:szCs w:val="28"/>
          <w:rtl w:val="true"/>
          <w:lang w:bidi="ar-SA"/>
        </w:rPr>
        <w:t>و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مكة فتحت صلحا، و به قال الشافعي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واجههم ما أثبته التاريخ من قتل خالد ثمانية و عشرين رجلا من قريش و هذيل كما ذكرته الروايات أو سبعين من أهل مكة كما في رواية أخرى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المقاتلة التي وقعت لخالد لا تنافي كون مكة فتحت صلحا، لأنه صالحهم بمر الظهران قبل دخول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 أبي سفيان فهو آمن، و من دخل دار حكيم بن حزام فهو آمن، و من ألقى سلاحه فهو آمن، و من أغلق بابه فهو آمن، و من دخل المسجد فهو آمن، و من دخل تحت لواء أبي رويحة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زيادة الإحتياط لهم في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احصدوهم حصدا محمول على من أظهر من الكفار القتال، و لم يقع قتال، و من ثم قتل خالد من قاتل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إرادة علي كرم اللّه وجهه قتل الرجلين اللذين أمنتهما أخته أم هانىء كما سيأتي لعله تأول فيهما شيئا، أو جرى منهما قتال 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تأمين أم هانىء لهما، من تأكيد الأمان الذي وقع للعموم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حجة في كل ما ذكر على أن مكة فتحت عنوة كما قاله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أعلاها فتح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سلكه أبو هريرة و الأنصار، لعدم وجود المقاتلة فيه، و أسفلها الذي سلكه خالد فتح عنوة لوجود المقاتلة فيه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غير صحيح، بل فتحت عنوة، و نستند في ذلك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إعطاء الأمان لأهل مكة، إن دخلوا المسجد، أو بيوتهم، أو غير ذلك يدل على أنهم قد قهروا بدخول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بلدهم، و أن معارضتهم سوف تنتهي إلى استرجاع هذا الأمان، و استمرار حالة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أني صانع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كريم، و ابن أخ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أني صانع بكم يدل على أنه هو الذي يقرر مصيرهم، و يصنع بهم ما يشاء، بعد أن أصبحوا في يده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ثمة صلح، فإن بنود الصلح و شروطه هي التي تحدد ذلك، و لا يبقى لأحد طرفي الصلح أي خيار في مصير الطرف الآخر</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أي نص 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صلحا بين النبي و بين أحد من </w:t>
      </w:r>
      <w:bookmarkStart w:id="210" w:name="pg12344_117179"/>
    </w:p>
    <w:p>
      <w:pPr>
        <w:pStyle w:val="BookText"/>
        <w:rPr/>
      </w:pPr>
      <w:bookmarkEnd w:id="210"/>
      <w:r>
        <w:rPr>
          <w:rFonts w:ascii="Amiri" w:hAnsi="Amiri" w:eastAsia="Amiri" w:cs="Amiri"/>
          <w:color w:val="111111"/>
          <w:sz w:val="28"/>
          <w:sz w:val="28"/>
          <w:szCs w:val="28"/>
          <w:rtl w:val="true"/>
          <w:lang w:bidi="ar-SA"/>
        </w:rPr>
        <w:t>أهل مكة، فالقول بحصول شيء من ذلك ما هو إلا تخرص و رجم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اعتبارهم طلقاء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اذهبوا فأنتم الطلقاء، يدل على أنه قد أسرهم، ثم أطلق سراحهم، فإن الطليق هو الأسير إذا أطلق و لم يسترق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يشير إلى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الحسين بن محمد الأشعري، عن معلى بن محمد، عن الوشاء، عن أبان بن عثمان،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في أهل القبلة بخلاف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ثم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و اللّه فيهم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الفتح،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مالك و هو على مقدمته يوم البصرة بأن لا يطعن في غير مقبل، و لا يقتل مدبرا، و لا يجهز على جريح، و من أغلق بابه فهو آمن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انتهى إلى هذه النتيجة بعد أن انتصر عليهم في ساحات القتال و النزال، و أصبحوا في يده، و كذلك الحال بالنسبة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211" w:name="__RefHeading___Toc8331247_417432637"/>
      <w:bookmarkStart w:id="212" w:name="_Toc72"/>
      <w:bookmarkEnd w:id="211"/>
      <w:r>
        <w:rPr>
          <w:rtl w:val="true"/>
        </w:rPr>
        <w:t>إستدلالات و تأويلات</w:t>
      </w:r>
      <w:r>
        <w:rPr>
          <w:rtl w:val="true"/>
        </w:rPr>
        <w:t>:</w:t>
      </w:r>
      <w:bookmarkEnd w:id="21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للاستدلالات المذكورة آنفا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استدل القائلون بفتح مكة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جرى في مر الظهران يعتبر صلحا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قد اعتقل من قبل أولئك الذين أرسلهم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حدد لهم مكانه بدقة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يذكر التاريخ و لو كلمة واحدة عن أية مفاوضات جرت بين أبي سفيان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دخول مكة عنوة أو صلحا، أو عدم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سفيان بعد أن أعلن إسلامه، لم يكن يصح أن يعتبر نفسه مسلما، ثم أن يعتقد بأن له الحق في أن يصالح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أن يفاوضه في شأن مكة، أو في شأن غيرها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إهدار دم جماعة ممن ارتكبوا جرائم في حق الدين و أهله، ما هو إلا قرار نبوي خالص، و قد كانت هند بنت عتبة زوجة أبي سفيان في جملة الذين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أبو سفيان ليرضى بقتل زوجته، أو بقتل عكرمة بن أبي جهل، أو صفوان بن أمية و غيرهم، بل هو ينقض ألف صلح و عقد و عهد من أجل حفظهم، فكيف يعقد صلحا تكون نتيجته قتل كثير من أصفيائه و أحبته؟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للتأويلات التي ذكروها نقول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القائل بفتح مكة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الأمان الذي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دخل المسجد، أو دار أبي سفيان، أو أغلق بابه، أو ألقى سلاحه، أو لجأ إلى راية أبي رويحة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أعطي لهم زيادة في الإحتياط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كلام غير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هذا الأمان هو أن من لم يفعل ذلك، فلا أمان له، و سيكون التعامل معه على أنه محارب، يجوز قتله و أسره، و يحل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الأمان قد أعطي زيادة في الإحتياط، لكان من الضروري أن ينادى بالأمان العام أولا، ثم يخصص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من دخل المسجد، أو ألقى سلاحه، أو أو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ذلك لم يحصل، إذ لم يناد أحد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قال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احصدوهم حصدا، محمول على من أظهر من الكفار القتال، و لم يقع 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لذلك قتل خالد من قاتله من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و إن كنا قد ناقشنا النص المذكور بما دل على عدم صحته، غير أننا نزيد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الحمل تبرعي، ليس في النص المذكور أية 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تشير إلى أن من قتلهم خالد لم يكونوا قد أظهروا القتال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الأولى بهؤلاء أن يقفوا عند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احصدوهم حصدا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ليؤكدوا كذبها من حيث إنها لا تتناسب مع النهج النبوي، و السلوك الإيماني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عرفنا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تذهب نفسه حسرات على قومه، و كان يدعو لهم بالهداية، حتى و هم يقاتلونه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يريد سحقهم و استئصالهم، بل كان كل 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منصرفا إلى كسر شوكتهم، و إسقاط مقاومتهم، ثم العمل على إقناعهم بالإسلام، ثم إيصال الإسلام إلى كل من لهم به صلة نسب، أو مصلحة، أو صداقة، أو غيرها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الرجلين اللذين اجارتهما أم هاني، لعله لأجل أنه تأول بهما شيئا، أو جرى منهما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تأمين أم هاني لهم من تأكيد الأمان الذي جرى للعموم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الحديث عن هذه القضية عن قريب، و نكتفي هنا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أهدر دم هذين الرجلين اللذين أجارتهما،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هشام، و زهير بن أبي أمية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متأولا في أمرهما شيئا خلاف ما نص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تأمين أم هاني لهما قد جاء تأكيدا للأمان العام، لا يصح، إذ لماذا لا تحتج أم هاني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الأمان العام لتحرجه به، بلا حاجة إلى أن تشتكيه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يوجد أي نص يشير إلى وجود ذلك الأمان العام المزعوم، بل قد تقدم أن تحديد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 دار أبي سفيان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لتكون مواضع الأمان، ينفي وجود أمان عام</w:t>
      </w:r>
      <w:r>
        <w:rPr>
          <w:rFonts w:eastAsia="Amiri" w:cs="Amiri" w:ascii="Amiri" w:hAnsi="Amiri"/>
          <w:color w:val="111111"/>
          <w:sz w:val="28"/>
          <w:szCs w:val="28"/>
          <w:rtl w:val="true"/>
          <w:lang w:bidi="ar-SA"/>
        </w:rPr>
        <w:t xml:space="preserve">. </w:t>
      </w:r>
      <w:bookmarkStart w:id="213" w:name="pg12344_117183"/>
    </w:p>
    <w:p>
      <w:pPr>
        <w:pStyle w:val="Heading5"/>
        <w:numPr>
          <w:ilvl w:val="4"/>
          <w:numId w:val="1"/>
        </w:numPr>
        <w:rPr/>
      </w:pPr>
      <w:bookmarkStart w:id="214" w:name="__RefHeading___Toc8331249_417432637"/>
      <w:bookmarkStart w:id="215" w:name="_Toc73"/>
      <w:bookmarkEnd w:id="213"/>
      <w:bookmarkEnd w:id="214"/>
      <w:r>
        <w:rPr>
          <w:rtl w:val="true"/>
        </w:rPr>
        <w:t>الشهداء من المسلمين</w:t>
      </w:r>
      <w:r>
        <w:rPr>
          <w:rtl w:val="true"/>
        </w:rPr>
        <w:t>:</w:t>
      </w:r>
      <w:bookmarkEnd w:id="21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 من المسلمين ثلاثة نفر، دخلوا في أسفل مكة، و أخطأوا الطريق، فقتلوا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النصوص، و أمثالها تشتمل على نوع من التضليل، و ذلك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الذي دخل من أسفل مكة هو خالد بن الوليد </w:t>
      </w:r>
      <w:r>
        <w:rPr>
          <w:rStyle w:val="FootnoteAnchor"/>
          <w:rtl w:val="true"/>
        </w:rPr>
        <w:footnoteReference w:id="145"/>
      </w:r>
      <w:r>
        <w:rPr>
          <w:rFonts w:ascii="Amiri" w:hAnsi="Amiri" w:eastAsia="Amiri" w:cs="Amiri"/>
          <w:color w:val="111111"/>
          <w:sz w:val="28"/>
          <w:sz w:val="28"/>
          <w:szCs w:val="28"/>
          <w:rtl w:val="true"/>
          <w:lang w:bidi="ar-SA"/>
        </w:rPr>
        <w:t>، و خالد هو الذي قاتل أهل مكة حين دخل، و قتل منهم العشرات، فإذا كان هؤلاء الثلاثة قد قتلوا في أسفل مكة، فهذا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قتلوا مع خالد بالذات، حين دافعه أهل مكة عن أنفسهم، إذ لا يعقل أن يقتل منهم ما يقرب من ثلاثين قتيلا، و يلاحقهم خالد و من معه إلى المسجد، و إلى الجبال، بل لقد هرب بعضهم إلى جهة اليمن كما تقدم، ثم لا تكون منهم أية مقاومة، و لا </w:t>
      </w:r>
      <w:bookmarkStart w:id="216" w:name="pg12344_117184"/>
    </w:p>
    <w:p>
      <w:pPr>
        <w:pStyle w:val="BookText"/>
        <w:rPr/>
      </w:pPr>
      <w:bookmarkEnd w:id="216"/>
      <w:r>
        <w:rPr>
          <w:rFonts w:ascii="Amiri" w:hAnsi="Amiri" w:eastAsia="Amiri" w:cs="Amiri"/>
          <w:color w:val="111111"/>
          <w:sz w:val="28"/>
          <w:sz w:val="28"/>
          <w:szCs w:val="28"/>
          <w:rtl w:val="true"/>
          <w:lang w:bidi="ar-SA"/>
        </w:rPr>
        <w:t>يقتل و لا يجرح أحد ممن كان مع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نراه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تزويرا رخيصا يهدف إلى إيقاع الناس في الغلط و الاشتباه، فإن محبي خالد بعد أن ظهر لهم أن خالدا قد خالف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قتل من قتل من الناس بغير رضا و لا رخصة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مع وجود منعه و نهيه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خافوا أن يجعل قتل هؤلاء الثلاثة على عهدة خالد، و بتسبيب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فأبعدوهم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من أعلى مكة،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من أسفلها حسبما تقدم، لكي تتعارض الروايات، و يأتي أهل الخير ليجمعوا بينها، بما يبعد الشبهة عن خالد، أو يوجب الشبهة في حقيقة ما ارتكبه، أو ما كان سببا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نرى مبررا لضلال هؤلاء الثلاثة لطريقهم، و لا لقتلهم بسبب ذلك، فإنه إن كان خالد قد دخل من أسفل مكة فقد كانوا معه، و لا مجال لأن يضلوا الطريق عنه دون سواهم، و هم في ضمن جيش يعد بالمئات و الألوف، و إن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دخل من أسفلها فقد كانوا معه، و في حمايته، فلما ذا 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8331251_417432637"/>
      <w:bookmarkStart w:id="218" w:name="_Toc74"/>
      <w:bookmarkEnd w:id="217"/>
      <w:r>
        <w:rPr>
          <w:rtl w:val="true"/>
        </w:rPr>
        <w:t>لا غنائم في يوم الفتح</w:t>
      </w:r>
      <w:r>
        <w:rPr>
          <w:rtl w:val="true"/>
        </w:rPr>
        <w:t>:</w:t>
      </w:r>
      <w:bookmarkEnd w:id="21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تحل لنا غنائم مكة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يعقوب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يغنم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شيئا، و كان يبعث السرايا خارجة من الحرم، و عرفة، و الحل، فيغنمون و يرجعون إليه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يدل على أن مكة قد فتحت صلحا، إذ لو فتحت عنوة لحلت غنائمها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قد فتحت عنوة، لكن العنوة لا تعني لزوم وقوع قتال و قتلى، بل الفتح عنوة هو ما يكون بالقهر و القوة، و بالرغم و الهيمنة السلطوية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حاصل في فتح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حفظا منه لحرمة بيت اللّه و حرمه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المقاتلين من مباشرة أي عمل قتالي إلا بإذنه، و قتل الناس الذي صدر من خالد كان معصية لأوامر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نفس أن يهدر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حوالي عشرين شخصا، و قد قتل بالفعل عدد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أنه كان يتصرف من موقع الفاتح المنتصر، لا من موقع المصالح، الذي يفرض شروطه على الطرف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لم يكن المشركون ليرضوا بقتل عدد من كبار زعمائهم و أصحاب القرار فيهم، و لا يمكن أن يسجلوا ذلك في بنود صلح مع من يطالب بقتلهم</w:t>
      </w:r>
      <w:r>
        <w:rPr>
          <w:rFonts w:eastAsia="Amiri" w:cs="Amiri" w:ascii="Amiri" w:hAnsi="Amiri"/>
          <w:color w:val="111111"/>
          <w:sz w:val="28"/>
          <w:szCs w:val="28"/>
          <w:rtl w:val="true"/>
          <w:lang w:bidi="ar-SA"/>
        </w:rPr>
        <w:t xml:space="preserve">. </w:t>
      </w:r>
      <w:bookmarkStart w:id="219" w:name="pg12344_117186"/>
    </w:p>
    <w:p>
      <w:pPr>
        <w:pStyle w:val="BookText"/>
        <w:rPr/>
      </w:pPr>
      <w:bookmarkEnd w:id="219"/>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أن يكون لمكة خصوصية في أحكام الجهاد و الفتح، فتكون غنائمها حراما حتى لو فتحت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تبينت خصوصية مكة في كثير من الأحكام</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8331253_417432637"/>
      <w:bookmarkStart w:id="221" w:name="_Toc75"/>
      <w:bookmarkEnd w:id="220"/>
      <w:r>
        <w:rPr>
          <w:rtl w:val="true"/>
        </w:rPr>
        <w:t>قريش لا تقتل صبرا و لا تغزى</w:t>
      </w:r>
      <w:r>
        <w:rPr>
          <w:rtl w:val="true"/>
        </w:rPr>
        <w:t>:</w:t>
      </w:r>
      <w:bookmarkEnd w:id="221"/>
    </w:p>
    <w:p>
      <w:pPr>
        <w:pStyle w:val="BookText"/>
        <w:rPr/>
      </w:pPr>
      <w:r>
        <w:rPr>
          <w:rFonts w:ascii="Amiri" w:hAnsi="Amiri" w:eastAsia="Amiri" w:cs="Amiri"/>
          <w:color w:val="111111"/>
          <w:sz w:val="28"/>
          <w:sz w:val="28"/>
          <w:szCs w:val="28"/>
          <w:rtl w:val="true"/>
          <w:lang w:bidi="ar-SA"/>
        </w:rPr>
        <w:t>عن مطيع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فتح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قريشي صبرا بعد اليوم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حصين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النفر الذين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بقتلهم سمع النوح عليهم بمكة، و جاء أبو سفيان بن حرب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البقية في قومك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يقتل قريشي صبرا بعد اليوم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الكفر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الحارث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تغزى قريش بعد هذا اليوم إلى يوم القيامة على الكفر</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الحارث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فتح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تغزى هذه بعد اليوم إلى يوم القيامة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الكفر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لا نستطيع أن نأخذ بظاهر هذا الكلام، بل لا بد من تأويله إن أمكن، أو الحكم عليه بالسقوط و البطلان، و اعتباره مجعولا لأهداف رخيصة، تتناقض مع التشريع الإلهي و مع التوجيه الرباني</w:t>
      </w:r>
      <w:r>
        <w:rPr>
          <w:rFonts w:eastAsia="Amiri" w:cs="Amiri" w:ascii="Amiri" w:hAnsi="Amiri"/>
          <w:color w:val="111111"/>
          <w:sz w:val="28"/>
          <w:szCs w:val="28"/>
          <w:rtl w:val="true"/>
          <w:lang w:bidi="ar-SA"/>
        </w:rPr>
        <w:t xml:space="preserve">. . </w:t>
      </w:r>
      <w:bookmarkStart w:id="222" w:name="pg12344_117188"/>
    </w:p>
    <w:p>
      <w:pPr>
        <w:pStyle w:val="Heading5"/>
        <w:numPr>
          <w:ilvl w:val="4"/>
          <w:numId w:val="1"/>
        </w:numPr>
        <w:rPr/>
      </w:pPr>
      <w:bookmarkStart w:id="223" w:name="__RefHeading___Toc8331255_417432637"/>
      <w:bookmarkStart w:id="224" w:name="_Toc76"/>
      <w:bookmarkEnd w:id="222"/>
      <w:bookmarkEnd w:id="223"/>
      <w:r>
        <w:rPr>
          <w:rtl w:val="true"/>
        </w:rPr>
        <w:t>لعل المقصود هو الإخبار لا الإنشاء</w:t>
      </w:r>
      <w:r>
        <w:rPr>
          <w:rtl w:val="true"/>
        </w:rPr>
        <w:t>:</w:t>
      </w:r>
      <w:bookmarkEnd w:id="224"/>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الإخبار عن أن الشرك و الكفر لن يدخل مكة، و لن يسيطر عليها، بحيث يحتاج إخراجه منها إلى غزوها، و ليس المقصود إنشاء تحريم غزوها حتى مع عودتها للكفر، فإن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بسيطرة الكفر عليها، و هو أمر مرفوض جملة و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لزوم الرضى به، فليس من المصلحة الجهر بمثل هذا الأمر، و لا سيما بالنسبة لأهل مكة الذين كان معظمهم لا يزال على الشرك و الكفر، أو أنه أعلن الإسلام نفاقا، بعد أن غلب أهل مكة على أمرهم بدخول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على تلك الحال القوية، التي لا قدرة لهم على مواجهتها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من أن يكون هذا المعنى هو المراد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رووه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قرشي صبرا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الأمر وضوحا إذا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أريد الأخذ بالإحتمال الآخر،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قريش في منأى عن القتل صبرا، فإننا نصبح أمام محذورين مهمين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إعلانا من هذا القبيل يدخل في سياق تغذية روح العنصرية، التي رفضها الإسلام جملة و تفصيلا، إنسجاما منه مع حكم العقل، و قضاء الفطرة، و مع ما قررته الآيات الكريمة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القرشية أو غيرها من مثيلاتها من الخصوصيات مثل </w:t>
      </w:r>
      <w:bookmarkStart w:id="225" w:name="pg12344_117189"/>
    </w:p>
    <w:p>
      <w:pPr>
        <w:pStyle w:val="BookText"/>
        <w:rPr/>
      </w:pPr>
      <w:bookmarkEnd w:id="225"/>
      <w:r>
        <w:rPr>
          <w:rFonts w:ascii="Amiri" w:hAnsi="Amiri" w:eastAsia="Amiri" w:cs="Amiri"/>
          <w:color w:val="111111"/>
          <w:sz w:val="28"/>
          <w:sz w:val="28"/>
          <w:szCs w:val="28"/>
          <w:rtl w:val="true"/>
          <w:lang w:bidi="ar-SA"/>
        </w:rPr>
        <w:t>العرق و اللون، ليست من الأمور الإختيارية التي يمكن اعتبارها حيثية يصح إناطة التشريعات المرتبطة بالأعمال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في أن المرتد عن فطرة محكوم بالقتل من الناحية الشرعية، سواء كان قرشيا أو غير 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إنما يقتل صبرا، و 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الكلمة قد ألغت هذا الحكم، مع أنه من موارد القتل على الكفر لمن هو من قريش أيضا</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8331257_417432637"/>
      <w:bookmarkStart w:id="227" w:name="_Toc77"/>
      <w:bookmarkEnd w:id="226"/>
      <w:r>
        <w:rPr>
          <w:rtl w:val="true"/>
        </w:rPr>
        <w:t>هذا ما وعدني ربي</w:t>
      </w:r>
      <w:r>
        <w:rPr>
          <w:rtl w:val="true"/>
        </w:rPr>
        <w:t>:</w:t>
      </w:r>
      <w:bookmarkEnd w:id="227"/>
    </w:p>
    <w:p>
      <w:pPr>
        <w:pStyle w:val="BookText"/>
        <w:rPr/>
      </w:pPr>
      <w:r>
        <w:rPr>
          <w:rFonts w:ascii="Amiri" w:hAnsi="Amiri" w:eastAsia="Amiri" w:cs="Amiri"/>
          <w:color w:val="111111"/>
          <w:sz w:val="28"/>
          <w:sz w:val="28"/>
          <w:szCs w:val="28"/>
          <w:rtl w:val="true"/>
          <w:lang w:bidi="ar-SA"/>
        </w:rPr>
        <w:t>عن عبد اللّه بن مغفل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 على ناقته، و هو يقرأ سورة الفتح، يرجّع صوته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يجتمع الناس حولي لرجّعت كما رجّع عبد اللّه بن مغفل، يحكي قراءة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ترجيعه؟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وعدني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كٰانَ زَهُوقاً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فارتجت مكة من قول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تحدثنا عن بعض ما يرتبط بقراءته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 عن قريب، فلا ضرورة للإعادة، فنحن نكتفي بما ذكرناه هناك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بالنسبة إلى ما ادّعوه في ترجيعه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السورة المذكورة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شك في أنه ترجيع لا يصل إلى حد ما نراه من ترجيع غنائي يقوم به القراء في زماننا، و قد وصف ابن قتيبة لنا قراءة بعض قراء زمانه، و إذ بها تشبه ما نراه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في معرض حديثه عن حمزة بن حبيب الزيات، و هو أحد القراء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إلى نبذه في قراءته مذاهب العرب، و أهل الحجاز لإفراطه في المد، و الهمز و الإشباع، و إفحاشه في الإضجاع و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المتعلمين على المركب الصعب، و تعسيره على الأمة ما يسر 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شغف بقراءته عوام الناس و سوقهم، و ليس ذلك إلا لما يرونه من </w:t>
      </w:r>
    </w:p>
    <w:p>
      <w:pPr>
        <w:pStyle w:val="BookText"/>
        <w:rPr/>
      </w:pPr>
      <w:r>
        <w:rPr>
          <w:rFonts w:ascii="IRNazanin" w:hAnsi="IRNazanin" w:eastAsia="IRNazanin"/>
          <w:color w:val="111111"/>
          <w:sz w:val="28"/>
          <w:sz w:val="28"/>
          <w:szCs w:val="28"/>
          <w:rtl w:val="true"/>
          <w:lang w:bidi="fa-IR"/>
        </w:rPr>
        <w:t>مشقتها، و صعوبتها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رأوه عند قراءته مائل الشدقين، دارّ الوريدين، راشح الجبينين، توهموا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لفضيلة في القراءة، و حذق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هكذا كانت قراءة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خيار السلف، و لا التابعين، و لا القراء العالمين، بل كانت قراءتهم سهلة رسلة</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تحدثنا في موضع آخر عن موضوع التغني بالقرآن، و أن ذلك ليس فقط لم يثبت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النصوص تثبت خلافه</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الآيات القرآنية التي نزلت، و التي رددها المسلمون حتى ارتجت مكة،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عند صاحب هذا الفتح هو انتصار الحق على الباطل، و ليس المهم فتح البلاد، و امتلاك أزمّة الأمر و النهي في العباد، و لا أي شيء آخر من أمور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إذا كان يقوي هذا الحق و يحميه، و يزهق الباطل و يضعفه، و يبطل أي حركة فيه</w:t>
      </w:r>
      <w:r>
        <w:rPr>
          <w:rFonts w:eastAsia="Amiri" w:cs="Amiri" w:ascii="Amiri" w:hAnsi="Amiri"/>
          <w:color w:val="111111"/>
          <w:sz w:val="28"/>
          <w:szCs w:val="28"/>
          <w:rtl w:val="true"/>
          <w:lang w:bidi="ar-SA"/>
        </w:rPr>
        <w:t xml:space="preserve">. .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12344_117193"/>
      <w:bookmarkStart w:id="229" w:name="pg12344_117193"/>
      <w:bookmarkEnd w:id="229"/>
    </w:p>
    <w:p>
      <w:pPr>
        <w:pStyle w:val="Heading4"/>
        <w:numPr>
          <w:ilvl w:val="3"/>
          <w:numId w:val="1"/>
        </w:numPr>
        <w:rPr/>
      </w:pPr>
      <w:bookmarkStart w:id="230" w:name="pg12344_117193"/>
      <w:bookmarkStart w:id="231" w:name="__RefHeading___Toc8331259_417432637"/>
      <w:bookmarkStart w:id="232" w:name="_Toc78"/>
      <w:bookmarkEnd w:id="230"/>
      <w:bookmarkEnd w:id="231"/>
      <w:r>
        <w:rPr>
          <w:rtl w:val="true"/>
        </w:rPr>
        <w:t>الفصل الرابع</w:t>
      </w:r>
      <w:r>
        <w:rPr>
          <w:rtl w:val="true"/>
        </w:rPr>
        <w:t xml:space="preserve">: </w:t>
      </w:r>
      <w:r>
        <w:rPr>
          <w:rtl w:val="true"/>
        </w:rPr>
        <w:t>منزل الرسول صلّى اللّه عليه و آله و جوار أم هاني</w:t>
      </w:r>
      <w:bookmarkEnd w:id="23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3" w:name="__RefHeading___Toc8331261_417432637"/>
      <w:bookmarkStart w:id="234" w:name="_Toc79"/>
      <w:bookmarkEnd w:id="233"/>
      <w:r>
        <w:rPr>
          <w:rtl w:val="true"/>
        </w:rPr>
        <w:t>اشارة</w:t>
      </w:r>
      <w:bookmarkEnd w:id="23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2344_117195"/>
      <w:bookmarkStart w:id="236" w:name="pg12344_117195"/>
      <w:bookmarkEnd w:id="236"/>
    </w:p>
    <w:p>
      <w:pPr>
        <w:pStyle w:val="Heading5"/>
        <w:numPr>
          <w:ilvl w:val="4"/>
          <w:numId w:val="1"/>
        </w:numPr>
        <w:rPr/>
      </w:pPr>
      <w:bookmarkStart w:id="237" w:name="pg12344_117195"/>
      <w:bookmarkStart w:id="238" w:name="__RefHeading___Toc8331263_417432637"/>
      <w:bookmarkStart w:id="239" w:name="_Toc80"/>
      <w:bookmarkEnd w:id="237"/>
      <w:bookmarkEnd w:id="238"/>
      <w:r>
        <w:rPr>
          <w:rtl w:val="true"/>
        </w:rPr>
        <w:t xml:space="preserve">أين نزل النبي صلّى اللّه عليه و آله في مكة؟ </w:t>
      </w:r>
      <w:r>
        <w:rPr>
          <w:rtl w:val="true"/>
        </w:rPr>
        <w:t>! :</w:t>
      </w:r>
      <w:bookmarkEnd w:id="239"/>
    </w:p>
    <w:p>
      <w:pPr>
        <w:pStyle w:val="BookText"/>
        <w:rPr/>
      </w:pPr>
      <w:r>
        <w:rPr>
          <w:rFonts w:ascii="Amiri" w:hAnsi="Amiri" w:eastAsia="Amiri" w:cs="Amiri"/>
          <w:color w:val="111111"/>
          <w:sz w:val="28"/>
          <w:sz w:val="28"/>
          <w:szCs w:val="28"/>
          <w:rtl w:val="true"/>
          <w:lang w:bidi="ar-SA"/>
        </w:rPr>
        <w:t>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يوم الإثنين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رافع قد ضرب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بالحجون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شعب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أدم، 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القبة، و معه أم سلمة، و ميمونة زوجتاه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أسامة بن زيد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تنزل غدا؟ تنزل في دارك؟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ترك لنا عقيل من رباع أو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عقيل ورث أبا طالب هو و أخوه طالب، و لم يرثه جعفر و لا </w:t>
      </w:r>
    </w:p>
    <w:p>
      <w:pPr>
        <w:pStyle w:val="BookText"/>
        <w:rPr/>
      </w:pPr>
      <w:r>
        <w:rPr>
          <w:rFonts w:ascii="Amiri" w:hAnsi="Amiri" w:eastAsia="Amiri" w:cs="Amiri"/>
          <w:color w:val="111111"/>
          <w:sz w:val="28"/>
          <w:sz w:val="28"/>
          <w:szCs w:val="28"/>
          <w:rtl w:val="true"/>
          <w:lang w:bidi="ar-SA"/>
        </w:rPr>
        <w:t xml:space="preserve">علي، لأنهما كانا مسلمين، و كان عقيل و طالب كافرين، أسلم عقيل بعد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منزلنا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فتح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بخيف بني كنانة، حيث تقاسموا على الكفر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 قريشا و كنانة تحالفت على بني هاشم و بني المطلب أن لا يناكحوهم و لا يبايعوهم حتى يسلموا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تنزل منزلك من الشعب؟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ترك لنا عقيل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40" w:name="pg12344_117197"/>
    </w:p>
    <w:p>
      <w:pPr>
        <w:pStyle w:val="BookText"/>
        <w:rPr/>
      </w:pPr>
      <w:bookmarkEnd w:id="240"/>
      <w:r>
        <w:rPr>
          <w:rFonts w:ascii="Amiri" w:hAnsi="Amiri" w:eastAsia="Amiri" w:cs="Amiri"/>
          <w:color w:val="111111"/>
          <w:sz w:val="28"/>
          <w:sz w:val="28"/>
          <w:szCs w:val="28"/>
          <w:rtl w:val="true"/>
          <w:lang w:bidi="ar-SA"/>
        </w:rPr>
        <w:t xml:space="preserve">و كان عقيل قد باع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منزل إخوته من الرجال و النساء بمكة، فقيل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فانزل في بعض بيوت مكة غير منازلك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أدخل البيوت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مضطربا بالحجون لم يدخل بيتا، و كان يأتي المسجد لكل صلاة من الحجون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لم يدخل بيوت مكة، فاضطرب بالأبطح، في عمرة القضية، و عام الفتح، و في حجته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8331265_417432637"/>
      <w:bookmarkStart w:id="242" w:name="_Toc81"/>
      <w:bookmarkEnd w:id="241"/>
      <w:r>
        <w:rPr>
          <w:rtl w:val="true"/>
        </w:rPr>
        <w:t>هذا منزلنا يا جابر</w:t>
      </w:r>
      <w:r>
        <w:rPr>
          <w:rtl w:val="true"/>
        </w:rPr>
        <w:t>:</w:t>
      </w:r>
      <w:bookmarkEnd w:id="242"/>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ممن لزم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فدخلت معه يوم الفتح، فلما أشرف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أذاخر، و رأى بيوت مكة، وقف عليها، فحمد اللّه و أثنى عليه، و نظر إلى موضع قبته،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منزلنا يا جابر، حيث تقاسمت قريش علينا في كفرها</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حديثا كنت سمعته منه قبل ذلك بالمدينة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منزلنا إذا فتح اللّه علينا مكة في خيف بني كنانة، حيث تقاسموا على الكفر</w:t>
      </w:r>
      <w:r>
        <w:rPr>
          <w:rFonts w:eastAsia="Amiri" w:cs="Amiri" w:ascii="Amiri" w:hAnsi="Amiri"/>
          <w:color w:val="111111"/>
          <w:sz w:val="28"/>
          <w:szCs w:val="28"/>
          <w:rtl w:val="true"/>
          <w:lang w:bidi="ar-SA"/>
        </w:rPr>
        <w:t xml:space="preserve">» . </w:t>
      </w:r>
      <w:bookmarkStart w:id="243" w:name="pg12344_117198"/>
    </w:p>
    <w:p>
      <w:pPr>
        <w:pStyle w:val="BookText"/>
        <w:rPr/>
      </w:pPr>
      <w:bookmarkEnd w:id="243"/>
      <w:r>
        <w:rPr>
          <w:rFonts w:ascii="Amiri" w:hAnsi="Amiri" w:eastAsia="Amiri" w:cs="Amiri"/>
          <w:color w:val="111111"/>
          <w:sz w:val="28"/>
          <w:sz w:val="28"/>
          <w:szCs w:val="28"/>
          <w:rtl w:val="true"/>
          <w:lang w:bidi="ar-SA"/>
        </w:rPr>
        <w:t xml:space="preserve">و كنا بالأبطح، و جاه شعب أبي طالب، حيث حصر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بنو هاشم ثلاث سنين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هنا نشير إلى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8331267_417432637"/>
      <w:bookmarkStart w:id="245" w:name="_Toc82"/>
      <w:bookmarkEnd w:id="244"/>
      <w:r>
        <w:rPr>
          <w:rtl w:val="true"/>
        </w:rPr>
        <w:t>الحكمة في اختيار موضع النزول</w:t>
      </w:r>
      <w:r>
        <w:rPr>
          <w:rtl w:val="true"/>
        </w:rPr>
        <w:t>:</w:t>
      </w:r>
      <w:bookmarkEnd w:id="245"/>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في نزول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بخيف بني كنانة، الذي تقاسموا فيه على الشرك، أي تحالفوا فيه على إخراج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هاشم إلى شعب أبي طالب، و حصروا بني هاشم و بني المطلب فيه، كما تقدم ذلك في أبواب البعثة، ليتذكر ما كان فيه من الشدة، فيشكر اللّه تعالى على ما أنعم عليه من الفتح العظيم، و تمكنه من دخول مكة ظاهرا على رغم من سعى في إخراجه منها، و مبالغة في الصفح عن الذين أساؤوا، و مقابلتهم بالمن و الإحسان، و ذلك فضل اللّه يؤتيه من يشاء</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الأمر لا يقتصر على ما ذكر آنفا، فهناك أمور أخرى نشير إليها في الفقرات التالية</w:t>
      </w:r>
      <w:r>
        <w:rPr>
          <w:rFonts w:eastAsia="Amiri" w:cs="Amiri" w:ascii="Amiri" w:hAnsi="Amiri"/>
          <w:color w:val="111111"/>
          <w:sz w:val="28"/>
          <w:szCs w:val="28"/>
          <w:rtl w:val="true"/>
          <w:lang w:bidi="ar-SA"/>
        </w:rPr>
        <w:t xml:space="preserve">: </w:t>
      </w:r>
      <w:bookmarkStart w:id="246" w:name="pg12344_117199"/>
    </w:p>
    <w:p>
      <w:pPr>
        <w:pStyle w:val="Heading5"/>
        <w:numPr>
          <w:ilvl w:val="4"/>
          <w:numId w:val="1"/>
        </w:numPr>
        <w:rPr/>
      </w:pPr>
      <w:bookmarkStart w:id="247" w:name="__RefHeading___Toc8331269_417432637"/>
      <w:bookmarkStart w:id="248" w:name="_Toc83"/>
      <w:bookmarkEnd w:id="246"/>
      <w:bookmarkEnd w:id="247"/>
      <w:r>
        <w:rPr>
          <w:rtl w:val="true"/>
        </w:rPr>
        <w:t>النبي صلّى اللّه عليه و آله يصل الماضي بالحاضر</w:t>
      </w:r>
      <w:r>
        <w:rPr>
          <w:rtl w:val="true"/>
        </w:rPr>
        <w:t>:</w:t>
      </w:r>
      <w:bookmarkEnd w:id="248"/>
    </w:p>
    <w:p>
      <w:pPr>
        <w:pStyle w:val="BookText"/>
        <w:rPr/>
      </w:pPr>
      <w:r>
        <w:rPr>
          <w:rFonts w:ascii="Amiri" w:hAnsi="Amiri" w:eastAsia="Amiri" w:cs="Amiri"/>
          <w:color w:val="111111"/>
          <w:sz w:val="28"/>
          <w:sz w:val="28"/>
          <w:szCs w:val="28"/>
          <w:rtl w:val="true"/>
          <w:lang w:bidi="ar-SA"/>
        </w:rPr>
        <w:t>قد عرفنا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في نفس الموقع الذي حصره فيه أهل الكفر هو و سائر بني هاشم، حينما تظاهروا عليه و عليهم بالإثم و العدوان، و قد مكثوا فيه حوالي ثلاث سنوات يقاسمون الآلام، و لا يقدرون على الاتصال بأحد من الناس، إلا خفية، و قد منع الناس من إقامة أية صلة بهم، حتى صلة البيع و الشراء لأبسط الأشياء، فضلا عن منعهم الناس من مجالستهم، و من التزوج منهم، و التزويج إليهم،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عاد إلى مكة، و معه أكثر من عشرة آلاف مقاتل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أصبح محاصروه بالأمس هم أسراه، و طبيعي أن يتوقعوا محاصرتهم من قبله، جزاء لهم على ما كسبت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أصبح من لم يكن أحد يجرؤ على الاقتراب منه، أو يقيم معه أية صلة و لو عابرة، موضع الحفاوة و التكريم، و التبجيل و التعظيم، و يتلهف الناس للاقتراب منه، و التماس البركة به، و بكل شيء ينسب إليه، و يتمنون أن تشملهم منه نظرة أو لفتة، حتى لو كانت عابرة</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أعداءه بالأمس، الذين تشهد تلك الشعاب التي نزل فيها على شدة ظلمهم له، و بغيهم عليه، يتوافدون إليه في نفس المكان الذي اضطهدوه فيه بالأمس، لتقديم فروض الولاء، و التفنن فيما يزجونه إليه من مدح و 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فيتذكرون ما ارتكبوه في حقه، و في حق الشيوخ و الأطفال و النساء من صحبه و أهله، فهل يخجلون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هل يندمون؟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يتوبون إلى اللّه و يستغفرون؟ </w:t>
      </w:r>
      <w:r>
        <w:rPr>
          <w:rFonts w:eastAsia="Amiri" w:cs="Amiri" w:ascii="Amiri" w:hAnsi="Amiri"/>
          <w:color w:val="111111"/>
          <w:sz w:val="28"/>
          <w:szCs w:val="28"/>
          <w:rtl w:val="true"/>
          <w:lang w:bidi="ar-SA"/>
        </w:rPr>
        <w:t xml:space="preserve">! </w:t>
      </w:r>
      <w:bookmarkStart w:id="249" w:name="pg12344_117200"/>
    </w:p>
    <w:p>
      <w:pPr>
        <w:pStyle w:val="BookText"/>
        <w:rPr/>
      </w:pPr>
      <w:bookmarkEnd w:id="249"/>
      <w:r>
        <w:rPr>
          <w:rFonts w:ascii="Amiri" w:hAnsi="Amiri" w:eastAsia="Amiri" w:cs="Amiri"/>
          <w:color w:val="111111"/>
          <w:sz w:val="28"/>
          <w:sz w:val="28"/>
          <w:szCs w:val="28"/>
          <w:rtl w:val="true"/>
          <w:lang w:bidi="ar-SA"/>
        </w:rPr>
        <w:t xml:space="preserve">و هل يفيدهم ذلك في إعادة النظر و المقارنة بين ما كانوا عليه، و ما آلت أمورهم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فيضعون الأمور في نصابها، و يتأكد لديهم أن اللّه هو الراعي، و الحامي، و المدبر لنبيه، و المعين و الناصر لعباده و أوليائه</w:t>
      </w:r>
      <w:r>
        <w:rPr>
          <w:rFonts w:eastAsia="Amiri" w:cs="Amiri" w:ascii="Amiri" w:hAnsi="Amiri"/>
          <w:color w:val="111111"/>
          <w:sz w:val="28"/>
          <w:szCs w:val="28"/>
          <w:rtl w:val="true"/>
          <w:lang w:bidi="ar-SA"/>
        </w:rPr>
        <w:t>. .</w:t>
      </w:r>
    </w:p>
    <w:p>
      <w:pPr>
        <w:pStyle w:val="Heading5"/>
        <w:numPr>
          <w:ilvl w:val="4"/>
          <w:numId w:val="1"/>
        </w:numPr>
        <w:rPr/>
      </w:pPr>
      <w:bookmarkStart w:id="250" w:name="__RefHeading___Toc8331271_417432637"/>
      <w:bookmarkStart w:id="251" w:name="_Toc84"/>
      <w:bookmarkEnd w:id="250"/>
      <w:r>
        <w:rPr>
          <w:rtl w:val="true"/>
        </w:rPr>
        <w:t xml:space="preserve">أين نزل رسول اللّه صلّى اللّه عليه و آله؟ </w:t>
      </w:r>
      <w:r>
        <w:rPr>
          <w:rtl w:val="true"/>
        </w:rPr>
        <w:t>! :</w:t>
      </w:r>
      <w:bookmarkEnd w:id="251"/>
    </w:p>
    <w:p>
      <w:pPr>
        <w:pStyle w:val="BookText"/>
        <w:rPr/>
      </w:pPr>
      <w:r>
        <w:rPr>
          <w:rFonts w:ascii="Amiri" w:hAnsi="Amiri" w:eastAsia="Amiri" w:cs="Amiri"/>
          <w:color w:val="111111"/>
          <w:sz w:val="28"/>
          <w:sz w:val="28"/>
          <w:szCs w:val="28"/>
          <w:rtl w:val="true"/>
          <w:lang w:bidi="ar-SA"/>
        </w:rPr>
        <w:t>و قال الصالحي الشامي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مخالفة بين حديث 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بالمحصب، و بين حديث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بيت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في بيت أم هانئ، و إنما نزل به حتى اغتسل و صلى، ثم رجع إلى حيث ضربت خيمته عند شعب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المكان الذي حصرت فيه قريش المسلمين قبل الهجرة كما تقدم</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8331273_417432637"/>
      <w:bookmarkStart w:id="253" w:name="_Toc85"/>
      <w:bookmarkEnd w:id="252"/>
      <w:r>
        <w:rPr>
          <w:rtl w:val="true"/>
        </w:rPr>
        <w:t>إرث عقيل لأبي طالب دون علي و جعفر</w:t>
      </w:r>
      <w:r>
        <w:rPr>
          <w:rtl w:val="true"/>
        </w:rPr>
        <w:t>:</w:t>
      </w:r>
      <w:bookmarkEnd w:id="253"/>
    </w:p>
    <w:p>
      <w:pPr>
        <w:pStyle w:val="BookText"/>
        <w:rPr/>
      </w:pPr>
      <w:r>
        <w:rPr>
          <w:rFonts w:ascii="Amiri" w:hAnsi="Amiri" w:eastAsia="Amiri" w:cs="Amiri"/>
          <w:color w:val="111111"/>
          <w:sz w:val="28"/>
          <w:sz w:val="28"/>
          <w:szCs w:val="28"/>
          <w:rtl w:val="true"/>
          <w:lang w:bidi="ar-SA"/>
        </w:rPr>
        <w:t>و عن إرث عقيل لأبي طالب دون علي و جعفر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الكلام لا يمكن أن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قدمنا في هذا الكتاب الكثير الكثير من الدلائل و الشواهد على 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كتب في إثبات إيمانه عشرات المؤلفات، بأقلام العلماء من السنة و الشيعة، بالإضافة إلى بحوث كثيرة جدا كتبت حول هذا الموضوع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يرث الكافر بلا ريب، و لكن الكافر لا يرث المسلم، </w:t>
      </w:r>
    </w:p>
    <w:p>
      <w:pPr>
        <w:pStyle w:val="BookText"/>
        <w:rPr/>
      </w:pP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أبا طالب، لأنهما كانا مسلمين، و لا يرثه عقيل لأنه كان كافرا حين موت أبي طالب المؤمن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ظلامة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ففيه بعض ما يفيد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قد جروا في هذا الإرث على أحكام الجاهلية و قوانينها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ذكروا هذا الأمر لا يقصدون بكلامهم أحكام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لأهل الجاهلية أحكام و قوانين في هذا الأمر، بل كان هناك ظلم و تعد على المؤمنين، فلو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عقيلا كان قويا بحيث استطاع أخذ أموال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كان قويا إلى حد أنه يأخذ حصة أخواته و أخيه طالب، الذين لم يكونوا قد أسلموا بعد، حسب قول هؤلاء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رضي سائر أقارب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بتسلط خصوص عقيل على أموال أبيه، و على أموال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عقيلا لم يبع خصوص ما ورثه هو من أبيه، بل باع أيضا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منزل إخوته من الرجال و النساء، كما صرحت به النصوص المتقدمة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علي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أسلما، و سلمنا جدلا أنهما لا يرثان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سلمنا على مضض أيضا بموت أبي طالب على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ورثة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ذا يبيع عقيل أملاكه، و لماذا رضي العباس من عقيل بأن يفعل ذلك، و العباس أقرب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فكيف لم يعترض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أم هاني أخت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هي و أخواتها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الشرك أيضا، فلما ذا باع عقيل منزلها و منازل و رباع 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باع منزل طالب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ذا لم يمنعوه من إتمام هذا البيع، و لماذا تركوا أهل مكة يشترون من هذا البائع ما ليس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بإمكان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في أحد بيوت مكة على سبيل العارية، أو الشراء، فلما ذا لم يفعل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كان يمكنه أن ينزل في بيت عمه العباس، أو في أي بيت آخر من بيوت المؤمنين الذين كانوا في مكة، و ما أكثرهم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سيدخل ذلك عليهم السرور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نزل على أبي أيوب حين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مدة شهر أو أشهر أو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أدخل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يدخل بيتا أبدا لا في عمرة القضاء، و لا في عام الفتح، و لا في حجة الوداع، يشير إلى أن الأمر ليس لأجل عدم وجود بيت ينزل فيه، بل هو يتعدى ذلك ليكون قرارا إلهيا نبويا، و قد بدا بمثابة قاعدة يلتزم بها</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دخوله بيت أم هاني فلم يكن دخول سكنى، بل دخول تكريم لها و لأخيها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254" w:name="pg12344_117203"/>
    </w:p>
    <w:p>
      <w:pPr>
        <w:pStyle w:val="Heading5"/>
        <w:numPr>
          <w:ilvl w:val="4"/>
          <w:numId w:val="1"/>
        </w:numPr>
        <w:rPr/>
      </w:pPr>
      <w:bookmarkStart w:id="255" w:name="__RefHeading___Toc8331275_417432637"/>
      <w:bookmarkStart w:id="256" w:name="_Toc86"/>
      <w:bookmarkEnd w:id="254"/>
      <w:bookmarkEnd w:id="255"/>
      <w:r>
        <w:rPr>
          <w:rtl w:val="true"/>
        </w:rPr>
        <w:t>الإخبار بالغيب عن موضع نزوله صلّى اللّه عليه و آله</w:t>
      </w:r>
      <w:r>
        <w:rPr>
          <w:rtl w:val="true"/>
        </w:rPr>
        <w:t>:</w:t>
      </w:r>
      <w:bookmarkEnd w:id="256"/>
    </w:p>
    <w:p>
      <w:pPr>
        <w:pStyle w:val="BookText"/>
        <w:rPr/>
      </w:pPr>
      <w:r>
        <w:rPr>
          <w:rFonts w:ascii="Amiri" w:hAnsi="Amiri" w:eastAsia="Amiri" w:cs="Amiri"/>
          <w:color w:val="111111"/>
          <w:sz w:val="28"/>
          <w:sz w:val="28"/>
          <w:szCs w:val="28"/>
          <w:rtl w:val="true"/>
          <w:lang w:bidi="ar-SA"/>
        </w:rPr>
        <w:t xml:space="preserve">إن الحديث المتقدم عن اختيار موضع 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يدل على أن القرار بذلك لم يكن وليد ساعته، بل يدخل ضمن خطة كانت قد رسمت منذ وقت طويل،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أخبر جابرا بذلك في المدينة، قبل مدة، فلما سمعه جابر يذكر ذلك في مكة تذكّر ما كان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 عن الهوى، و لا يفعل إلا ما يريده اللّه سبحانه، و يرضاه، فالنتيجة هي أن ذلك لا بد من أن يكون من مفردات السياسة الإلهية في تربية أهل الإيمان، و تقديم العبر و العظات للناس جميعا، مؤمنهم و كافرهم، فيقيم الحجة على الكافر ليكبته بها، و يرسخ يقين المؤمن ليسعده به، و يبعث فيه نفحة أخرى من الوعي للحقائق و يثبّته بالقول الثابت و الصادق</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8331277_417432637"/>
      <w:bookmarkStart w:id="258" w:name="_Toc87"/>
      <w:bookmarkEnd w:id="257"/>
      <w:r>
        <w:rPr>
          <w:rtl w:val="true"/>
        </w:rPr>
        <w:t>لا ينزل النبي صلّى اللّه عليه و آله بيوت مكة</w:t>
      </w:r>
      <w:r>
        <w:rPr>
          <w:rtl w:val="true"/>
        </w:rPr>
        <w:t>:</w:t>
      </w:r>
      <w:bookmarkEnd w:id="258"/>
    </w:p>
    <w:p>
      <w:pPr>
        <w:pStyle w:val="BookText"/>
        <w:rPr/>
      </w:pPr>
      <w:r>
        <w:rPr>
          <w:rFonts w:ascii="Amiri" w:hAnsi="Amiri" w:eastAsia="Amiri" w:cs="Amiri"/>
          <w:color w:val="111111"/>
          <w:sz w:val="28"/>
          <w:sz w:val="28"/>
          <w:szCs w:val="28"/>
          <w:rtl w:val="true"/>
          <w:lang w:bidi="ar-SA"/>
        </w:rPr>
        <w:t xml:space="preserve">كأن هؤلاء الناس حين يذكرون امتناع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النزول في بيوت مكة، يريدون الإيحاء بأن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ينزل فيه، لأن عقيلا كان قد باع الرباع و المنازل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يدخل في سياق تزوير الحقائق الذي طالما شاهدناه في المواضع المختلفة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عدم وجود بيت يملكه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أن يتخذ قرارا بعدم دخول أي بيت من بيوت مكة، و لو كضيف على عمه العباس إن لم يكن يريد شراء بيت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تماما كما جرى له </w:t>
      </w:r>
      <w:bookmarkStart w:id="259" w:name="pg12344_117204"/>
    </w:p>
    <w:p>
      <w:pPr>
        <w:pStyle w:val="BookText"/>
        <w:rPr/>
      </w:pPr>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هاجر إلى المدينة، فإنه نزل على أبي أيوب الأنصاري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بقي عنده شهرا، أو سبعة أشهر، أو سنة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عقيلا قد باع البيوت، لكن أم هاني كان لها بيت تسكن فيه، و بيت عمه العباس لا يزال على حاله، و لم يبعه عقيل، و كذلك بيوت سائر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يمكنه أن ينزل في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العباس و غيره من المؤمنين الذين كانوا في مكة، و ما أكثرهم، في غاية اللهفة لنيل هذا الشرف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نزول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بيوتهم، و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أكرم أم هاني، فأكل عندها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ذا لا يكرمها بالنزول في بيتها أياما يسيرة؟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لا تزال على شركها، و لا يريد أن تكون لها منة عليه، فلما ذا أكل و صلى و اغتسل عندها؟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ألا يدل ذلك على أنها كانت مسلمة؟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يدل على أن ما يذكرونه من الاستناد إلى ما فعله عقيل من بيع البيوت و الرباع لم يكن هو السبب في اتخاذ هذا القرار</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8331279_417432637"/>
      <w:bookmarkStart w:id="261" w:name="_Toc88"/>
      <w:bookmarkEnd w:id="260"/>
      <w:r>
        <w:rPr>
          <w:rtl w:val="true"/>
        </w:rPr>
        <w:t>النبي صلّى اللّه عليه و آله لا يدخل دور مكة</w:t>
      </w:r>
      <w:r>
        <w:rPr>
          <w:rtl w:val="true"/>
        </w:rPr>
        <w:t>:</w:t>
      </w:r>
      <w:bookmarkEnd w:id="261"/>
    </w:p>
    <w:p>
      <w:pPr>
        <w:pStyle w:val="BookText"/>
        <w:rPr/>
      </w:pPr>
      <w:r>
        <w:rPr>
          <w:rFonts w:ascii="Amiri" w:hAnsi="Amiri" w:eastAsia="Amiri" w:cs="Amiri"/>
          <w:color w:val="111111"/>
          <w:sz w:val="28"/>
          <w:sz w:val="28"/>
          <w:szCs w:val="28"/>
          <w:rtl w:val="true"/>
          <w:lang w:bidi="ar-SA"/>
        </w:rPr>
        <w:t>و في سياق آخر نقول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دور مكة، لا في الفتح و لا في عمرة القضاء، و لا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كره المقام بمكة، و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عنها، و المقيم بها يقسو قلبه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أيضا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أحدكم نسكه فليركب راحلته، و ليلحق بأهله، فإن المقام بمكة يقسي القلب</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أهل مكة أن يؤاجروا دورهم، و أن يعلقوا عليها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اَلْعٰاكِفُ فِيهِ وَ اَلْبٰادِ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ينبغي أن يصنع على دور مكة أبوابا، لأن للحاج أن ينزل في دورهم في ساحة الدار، حتى يقضوا مناسكهم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أول من جعل لدور مكة أبوابا معاوية</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جعفر بن عقبة،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يبت بمكة بعد أن هاجر منها حتى قبضه اللّه عز و جل إليه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يبيت بأرض هاجر 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يصلي العصر و يخرج منها و يبيت بغيرها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لسنا بحاجة إلى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امتناع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المبيت بمكة لم يكن استجابة لحنق شخصي فرض عليه هذا القرار، بل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يرضاه اللّه و يريده، و هو من مظاهر طاعة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هذا القرار و هو في المدينة قبل الفتح، و قد ذكره مرة أخرى في مكة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التحدي الذي واجهه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لشخصه، إنما هو لنبوته و لرسوليته، و لذلك أخرج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فتح مكة، فإن أهلها انقادوا له لأنه قوي، لا مجال لمقاومته، و لم تقبل قلوبهم نبوته و رسوليته، إلا على سبيل الإقرار اللساني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لذلك احتاج إلى أن يتألفهم على هذا الدين، و يصبر على الكثير من الأذايا و البلايا التي أوصلوها إليه بنحو أو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منهم يتخذ سبيل النفاق، فهو يظهر الإسلام، ثم يكيد له و لأهله الحقيقيين المخلصين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كرسول، لم يدخل مكة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ما جرى هو مجرد نسيم هب على مكة، لا بد من العمل على أن يتحول إلى ريح تقل سحابا ثقالا بماء الحق و الصدق الذي ينعش الأرواح، و تحيا به النفوس</w:t>
      </w:r>
      <w:r>
        <w:rPr>
          <w:rFonts w:eastAsia="Amiri" w:cs="Amiri" w:ascii="Amiri" w:hAnsi="Amiri"/>
          <w:color w:val="111111"/>
          <w:sz w:val="28"/>
          <w:szCs w:val="28"/>
          <w:rtl w:val="true"/>
          <w:lang w:bidi="ar-SA"/>
        </w:rPr>
        <w:t xml:space="preserve">. . </w:t>
      </w:r>
      <w:bookmarkStart w:id="262" w:name="pg12344_117207"/>
    </w:p>
    <w:p>
      <w:pPr>
        <w:pStyle w:val="BookText"/>
        <w:rPr/>
      </w:pPr>
      <w:bookmarkEnd w:id="262"/>
      <w:r>
        <w:rPr>
          <w:rFonts w:ascii="Amiri" w:hAnsi="Amiri" w:eastAsia="Amiri" w:cs="Amiri"/>
          <w:color w:val="111111"/>
          <w:sz w:val="28"/>
          <w:sz w:val="28"/>
          <w:szCs w:val="28"/>
          <w:rtl w:val="true"/>
          <w:lang w:bidi="ar-SA"/>
        </w:rPr>
        <w:t xml:space="preserve">فدخول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منازل يستولي عليها أولئك الذين حاربوه لربما يستتبع الكثير من التخمينات و الحيثيات التي تثير مخاوف أهل مكة و شكوكهم، و لكنه إذا لم يدخل منزلا، و اكتفى بخيمة تنصب له، فإن ذلك سوف يطمئنهم إلى أن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المقام في البلاد و لا يرغب في الهيمنة على العباد، و إنما يريد أن يفسح الطريق أمام الناس للتعرف على الإسلام، و أن يمنع أعداءه من التعرض له بفنون من المكر و الكيد ليمنعوه من الوصول إلى العقول و القلوب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 لا يريد أموالا، و لا بلادا، و لا دارا، و لا عقارا، بل يريد لهم العيش الرغيد و السعيد في بلادهم و ديارهم، و بين أهلهم، فهو حتى في أحرج ساعة تواجههم، يقدم لهم الدليل تلو الدليل على أنه لا مطمع له بشيء من دنياهم، و أنه يتعامل معهم بالإنصاف، و بالرحمة، و الإيثار، لا بمنطق المنتصر الحانق الذي يتعامل بالنقمة، و يريد أخذ الثار</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8331281_417432637"/>
      <w:bookmarkStart w:id="264" w:name="_Toc89"/>
      <w:bookmarkEnd w:id="263"/>
      <w:r>
        <w:rPr>
          <w:rtl w:val="true"/>
        </w:rPr>
        <w:t>تكريم النبي صلّى اللّه عليه و آله لأم هاني</w:t>
      </w:r>
      <w:r>
        <w:rPr>
          <w:rtl w:val="true"/>
        </w:rPr>
        <w:t>:</w:t>
      </w:r>
      <w:bookmarkEnd w:id="264"/>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لأم هانئ يوم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عندك من طعام نأكله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إلا كسر يابسة، و إني لأستحي أن أقدمها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فكسّرهنّ في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جاءت بملح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أدم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يا رسول اللّه إلا شيء من خل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فصبّه على الطعام، و أكل منه، ثم حمد اللّه، ثم قال</w:t>
      </w:r>
      <w:r>
        <w:rPr>
          <w:rFonts w:eastAsia="Amiri" w:cs="Amiri" w:ascii="Amiri" w:hAnsi="Amiri"/>
          <w:color w:val="111111"/>
          <w:sz w:val="28"/>
          <w:szCs w:val="28"/>
          <w:rtl w:val="true"/>
          <w:lang w:bidi="ar-SA"/>
        </w:rPr>
        <w:t xml:space="preserve">: </w:t>
      </w:r>
      <w:bookmarkStart w:id="265" w:name="pg12344_117208"/>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الأدم الخلّ، يا أم هانئ لا يفقر بيت من أدم فيه خلّ</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أروع و أجمل هذا التكريم النبوي العفوي، و ما أجلّ هذه المبادرة للإعلان عن صافي المودة، و جميل الوفاء و الإخاء لامرأة فاضلة و نبيلة، يريد أن يعلن للناس كلهم، و للأجيال اللاحقة، بعظيم احترامه و تقديره لها و لفضلها و نبلها، فيخصها بشرف لم ينله أحد من رجالات مكة و عظمائها، فيدخل منزلها، و يصلي و يأكل عندها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يعاملها بعفوية ظاهرة، و مودة طافحة بالإجلال و التعظيم، و المودة و التكريم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تجلت وحدة الحال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من طعام نأكله؟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لديها إلا كسر يابسة من خبز، و إلا شيء من خلّ،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أثنى على هذا الإدام، و بيّن أن له قيمة كامنة في عمق ذاته،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الإدام الخل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شفع ذلك ببشارة نبوية، من شأنها أن تدخل السرور و الرضا على قلب هذه المرأة الجليلة،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هاني، لا يفقر بيت من أدم فيه خلّ</w:t>
      </w:r>
      <w:r>
        <w:rPr>
          <w:rFonts w:eastAsia="Amiri" w:cs="Amiri" w:ascii="Amiri" w:hAnsi="Amiri"/>
          <w:color w:val="111111"/>
          <w:sz w:val="28"/>
          <w:szCs w:val="28"/>
          <w:rtl w:val="true"/>
          <w:lang w:bidi="ar-SA"/>
        </w:rPr>
        <w:t>» .</w:t>
      </w:r>
    </w:p>
    <w:p>
      <w:pPr>
        <w:pStyle w:val="Heading5"/>
        <w:numPr>
          <w:ilvl w:val="4"/>
          <w:numId w:val="1"/>
        </w:numPr>
        <w:rPr/>
      </w:pPr>
      <w:bookmarkStart w:id="266" w:name="__RefHeading___Toc8331283_417432637"/>
      <w:bookmarkStart w:id="267" w:name="_Toc90"/>
      <w:bookmarkEnd w:id="266"/>
      <w:r>
        <w:rPr>
          <w:rtl w:val="true"/>
        </w:rPr>
        <w:t>علي عليه السّلام و أم هاني</w:t>
      </w:r>
      <w:r>
        <w:rPr>
          <w:rtl w:val="true"/>
        </w:rPr>
        <w:t>:</w:t>
      </w:r>
      <w:bookmarkEnd w:id="26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الروايات حديث عن إجارة أم هاني لرجلين من المشركين، و قبول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نذكر أولا هذه النصوص، ثم </w:t>
      </w:r>
    </w:p>
    <w:p>
      <w:pPr>
        <w:pStyle w:val="BookText"/>
        <w:rPr/>
      </w:pPr>
      <w:r>
        <w:rPr>
          <w:rFonts w:ascii="Amiri" w:hAnsi="Amiri" w:eastAsia="Amiri" w:cs="Amiri"/>
          <w:color w:val="111111"/>
          <w:sz w:val="28"/>
          <w:sz w:val="28"/>
          <w:szCs w:val="28"/>
          <w:rtl w:val="true"/>
          <w:lang w:bidi="ar-SA"/>
        </w:rPr>
        <w:t>نشير إلى بعض ما يمكن أن يقال حولها،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أم هاني بنت أبي طالب آوت ناسا من بني مخزوم،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هشام، و قيس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الواقدي عبد اللّه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دارها مقنّعا بالحديد،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من آويتم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فجعلوا يذرقون كما تذرق الحبارى، خوفا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إليه أم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لا تعرفه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أنا أم هانئ، بنت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أخت علي بن أبي طالب، إنصرف عن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أخرجوهم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لأشكونّك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فنزع المغفر عن رأسه، فعرفته، فجاءت تشتد حتى التزمته،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حلفت لأشكونك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إذهبي، فبري قسمك، فإنه بأعلى الوادي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قبة يغتسل،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تستره، فلما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أم هانئ و أهلا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أشكو إليك ما لقيت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أجرت من أجرت</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جئت يا أم هانئ تشتكين عليا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أخاف أعداء اللّه و أعداء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 شكر اللّه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سعيه، و أجرت من أجارت أم هانئ، لمكانها من علي بن أبي طالب</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حين تكلمت أم هانئ مع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فأجار لأم هاني من أجارت، ثم طلب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تسكب له غسلا، فاغتسل، ثم صلى ثمان ركعات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الحارث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دخلت أنا و عبد اللّه بن أبي ربيعة دار أم هانئ، 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جوار أم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فأقمنا يومين، ثم خرجنا إلى منازلنا، فجلسنا بأفنيتها لا يعرض لنا أحد، و كنا نخاف عمر بن الخطاب، فو اللّه إني لجالس في ملاءة مورّسة </w:t>
      </w:r>
      <w:r>
        <w:rPr>
          <w:rStyle w:val="FootnoteAnchor"/>
          <w:rtl w:val="true"/>
        </w:rPr>
        <w:footnoteReference w:id="178"/>
      </w:r>
      <w:r>
        <w:rPr>
          <w:rFonts w:ascii="Amiri" w:hAnsi="Amiri" w:eastAsia="Amiri" w:cs="Amiri"/>
          <w:color w:val="111111"/>
          <w:sz w:val="28"/>
          <w:sz w:val="28"/>
          <w:szCs w:val="28"/>
          <w:rtl w:val="true"/>
          <w:lang w:bidi="ar-SA"/>
        </w:rPr>
        <w:t>على بابي ما شعرت إلا بعمر بن الخطاب، فإذا معه عدة من المسلمين، فسلم و مضى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جعلت أستحي أن يراني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أذكر رؤيته </w:t>
      </w:r>
    </w:p>
    <w:p>
      <w:pPr>
        <w:pStyle w:val="BookText"/>
        <w:rPr/>
      </w:pPr>
      <w:r>
        <w:rPr>
          <w:rFonts w:ascii="Amiri" w:hAnsi="Amiri" w:eastAsia="Amiri" w:cs="Amiri"/>
          <w:color w:val="111111"/>
          <w:sz w:val="28"/>
          <w:sz w:val="28"/>
          <w:szCs w:val="28"/>
          <w:rtl w:val="true"/>
          <w:lang w:bidi="ar-SA"/>
        </w:rPr>
        <w:t>إياي في كل موطن مع المشركين، ثم أذكر بره و رحمته و صلته، فألقاه و هو داخل المسجد، فلقيني بالبشر، فوقف حتى جئته فسلمت عليه، و شهدت بشهادة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هداك، ما كان مثلك يجهل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رأيت مثل الإسلام جهل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عام يوم الفتح فرّ إليّ رجلان من بني مخزوم فأجرتهما،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سمعته يقول ذلك أغلقت عليهما باب بيتي، ثم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بأعلى مكة، فلما رآني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بك يا أم هانئ</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كنت أمنت رجلين من أحمائي، فأراد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أجرنا من أجرت</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غسله، فسترته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أخذ ثوبا فالتحف به، ثم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ركعات سبحة الضحى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في الحلبية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يغتسل من جفنة فيها أثر العجين، و فاطمة ابنته تستره بثوب،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اغتسل أخذ ثوبه و توشح به، ثم صلى ثماني ركعات من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أم هاني، ما جاء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أجرنا من أجرت الخ</w:t>
      </w:r>
      <w:r>
        <w:rPr>
          <w:rFonts w:eastAsia="IRNazanin" w:cs="IRNazanin"/>
          <w:color w:val="111111"/>
          <w:sz w:val="28"/>
          <w:szCs w:val="28"/>
          <w:rtl w:val="true"/>
          <w:lang w:bidi="fa-IR"/>
        </w:rPr>
        <w:t xml:space="preserve">. .»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هشام، و زهير بن أمية بن المغيرة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يوم فتح مكة في بيتها، و صلى ثمان ركعات،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 صلى صلاة أخف منها، غير أنه يتم ركوعها و سجودها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أطلقوا على صلاته هذه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الأمراء يصلونها إذا فتحوا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تصلى بغير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يجهر فيها بالقراءة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سموها أيضا صلاة الضحى، و صلاة الإشراق، و قد اختلفوا في </w:t>
      </w:r>
      <w:bookmarkStart w:id="268" w:name="pg12344_117213"/>
    </w:p>
    <w:p>
      <w:pPr>
        <w:pStyle w:val="BookText"/>
        <w:rPr/>
      </w:pPr>
      <w:bookmarkEnd w:id="268"/>
      <w:r>
        <w:rPr>
          <w:rFonts w:ascii="Amiri" w:hAnsi="Amiri" w:eastAsia="Amiri" w:cs="Amiri"/>
          <w:color w:val="111111"/>
          <w:sz w:val="28"/>
          <w:sz w:val="28"/>
          <w:szCs w:val="28"/>
          <w:rtl w:val="true"/>
          <w:lang w:bidi="ar-SA"/>
        </w:rPr>
        <w:t>أمرها بين منكر و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فتح مكة ضربت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خيمة سوداء من شعر بالأبطح، ثم أفاض عليه الماء من جفنة يرى فيها أثر العجين، ثم تحرى القبلة ضحى، فركع ثمان ركعات، لم يركعهما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و لا بعد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الحديث عن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بأعلى مكة، فوجدته يغتسل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تستره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روي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أبا ذر ستره لما اغتسل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أن ذلك قد تكرر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نزل في بيتها بأعلى مكة، و كانت هي في بيت آخر في مكة، فجاءت إليه فوجدته يغتسل الخ</w:t>
      </w:r>
      <w:r>
        <w:rPr>
          <w:rFonts w:eastAsia="Amiri" w:cs="Amiri" w:ascii="Amiri" w:hAnsi="Amiri"/>
          <w:color w:val="111111"/>
          <w:sz w:val="28"/>
          <w:szCs w:val="28"/>
          <w:rtl w:val="true"/>
          <w:lang w:bidi="ar-SA"/>
        </w:rPr>
        <w:t xml:space="preserve">. .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نعلق على ما تقدم بما يلي</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8331285_417432637"/>
      <w:bookmarkStart w:id="270" w:name="_Toc91"/>
      <w:bookmarkEnd w:id="269"/>
      <w:r>
        <w:rPr>
          <w:rtl w:val="true"/>
        </w:rPr>
        <w:t>الأمان</w:t>
      </w:r>
      <w:r>
        <w:rPr>
          <w:rtl w:val="true"/>
        </w:rPr>
        <w:t xml:space="preserve">. . </w:t>
      </w:r>
      <w:r>
        <w:rPr>
          <w:rtl w:val="true"/>
        </w:rPr>
        <w:t>و الجوار</w:t>
      </w:r>
      <w:r>
        <w:rPr>
          <w:rtl w:val="true"/>
        </w:rPr>
        <w:t>:</w:t>
      </w:r>
      <w:bookmarkEnd w:id="27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اعلن بالأمان لأهل مكة، و عين مواضع يلجأ إليها المستأمنون،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و دار أبي سفيان، و راية </w:t>
      </w:r>
    </w:p>
    <w:p>
      <w:pPr>
        <w:pStyle w:val="BookText"/>
        <w:rPr/>
      </w:pPr>
      <w:r>
        <w:rPr>
          <w:rFonts w:ascii="Amiri" w:hAnsi="Amiri" w:eastAsia="Amiri" w:cs="Amiri"/>
          <w:color w:val="111111"/>
          <w:sz w:val="28"/>
          <w:sz w:val="28"/>
          <w:szCs w:val="28"/>
          <w:rtl w:val="true"/>
          <w:lang w:bidi="ar-SA"/>
        </w:rPr>
        <w:t>أبي رويحة، و إلقاء السلاح، و دخول الإنسان داره و إغلاق بابه، 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لكننا نقرأ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يلاحق هذين الرجلين إلى دار أخته أم هاني ليقتلهما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نقرأ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هاني قد أجارتهما، و لكن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يقتنع منها بذلك، حتى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جوارها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فالإعلان السابق لا يشير إلى وجود حرب و قتال، بل هناك أمان و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حادثة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هانئ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حالة الحرب كانت قائمة، و أن الحاكم هو أعرافها و قوانينها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نوفق بين هاتين الحالتين المتخالفتين؟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نجيب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يلجأ هذان الرجلان إلى أي من تلك المواضع التي حددها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لطالبي الأمان؟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أنهما كانا في حالة قتالية، احتاجا إلى الخروج منها إلى جوار أم 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نعرف مدى 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مدى دقته في تنفيذها مما جرى في خيبر، حيث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 و لا تلتفت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ثم وقف و لم يلتفت، و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271" w:name="pg12344_117215"/>
    </w:p>
    <w:p>
      <w:pPr>
        <w:pStyle w:val="BookText"/>
        <w:rPr/>
      </w:pPr>
      <w:bookmarkEnd w:id="271"/>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 أقاتلهم؟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فملاحقته لهذين الرجلين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كانا محاربين، و يدل على ذلك أيضا ثناء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شكر اللّه سعيه، و أجرت من أجارت أم هاني لمكانها من علي</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آمنا من آمنت، و أجرنا من أجرت، فلا نقتلهما</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نقتلهما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تعبير يشير إلى أن التصميم على قتلهما كان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8331287_417432637"/>
      <w:bookmarkStart w:id="273" w:name="_Toc92"/>
      <w:bookmarkEnd w:id="272"/>
      <w:r>
        <w:rPr>
          <w:rtl w:val="true"/>
        </w:rPr>
        <w:t xml:space="preserve">من الذين آوتهم أم هاني؟ </w:t>
      </w:r>
      <w:r>
        <w:rPr>
          <w:rtl w:val="true"/>
        </w:rPr>
        <w:t>! :</w:t>
      </w:r>
      <w:bookmarkEnd w:id="273"/>
    </w:p>
    <w:p>
      <w:pPr>
        <w:pStyle w:val="BookText"/>
        <w:rPr/>
      </w:pPr>
      <w:r>
        <w:rPr>
          <w:rFonts w:ascii="Amiri" w:hAnsi="Amiri" w:eastAsia="Amiri" w:cs="Amiri"/>
          <w:color w:val="111111"/>
          <w:sz w:val="28"/>
          <w:sz w:val="28"/>
          <w:szCs w:val="28"/>
          <w:rtl w:val="true"/>
          <w:lang w:bidi="ar-SA"/>
        </w:rPr>
        <w:t>ذكرت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الرجلين اللذين آوتهما أم هاني هما الحارث بن هشام، و زهير بن أبي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 عبد اللّه بن ربيعة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ذكرت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 قيس بن السائب</w:t>
      </w:r>
      <w:r>
        <w:rPr>
          <w:rFonts w:eastAsia="Amiri" w:cs="Amiri" w:ascii="Amiri" w:hAnsi="Amiri"/>
          <w:color w:val="111111"/>
          <w:sz w:val="28"/>
          <w:szCs w:val="28"/>
          <w:rtl w:val="true"/>
          <w:lang w:bidi="ar-SA"/>
        </w:rPr>
        <w:t xml:space="preserve">. </w:t>
      </w:r>
      <w:bookmarkStart w:id="274" w:name="pg12344_117216"/>
    </w:p>
    <w:p>
      <w:pPr>
        <w:pStyle w:val="BookText"/>
        <w:rPr/>
      </w:pPr>
      <w:bookmarkEnd w:id="274"/>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آوت الجميع، و ربما كان معهم غيرهم أيضا و ذلك لرواية الطبرسي المتقدمة،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آوت ناسا من بني مخزوم، منهم الحارث الخ</w:t>
      </w:r>
      <w:r>
        <w:rPr>
          <w:rFonts w:eastAsia="Amiri" w:cs="Amiri" w:ascii="Amiri" w:hAnsi="Amiri"/>
          <w:color w:val="111111"/>
          <w:sz w:val="28"/>
          <w:szCs w:val="28"/>
          <w:rtl w:val="true"/>
          <w:lang w:bidi="ar-SA"/>
        </w:rPr>
        <w:t>. .» .</w:t>
      </w:r>
    </w:p>
    <w:p>
      <w:pPr>
        <w:pStyle w:val="Heading5"/>
        <w:numPr>
          <w:ilvl w:val="4"/>
          <w:numId w:val="1"/>
        </w:numPr>
        <w:rPr/>
      </w:pPr>
      <w:bookmarkStart w:id="275" w:name="__RefHeading___Toc8331289_417432637"/>
      <w:bookmarkStart w:id="276" w:name="_Toc93"/>
      <w:bookmarkEnd w:id="275"/>
      <w:r>
        <w:rPr>
          <w:rtl w:val="true"/>
        </w:rPr>
        <w:t>لقاء علي عليه السّلام بأم هاني</w:t>
      </w:r>
      <w:r>
        <w:rPr>
          <w:rtl w:val="true"/>
        </w:rPr>
        <w:t>:</w:t>
      </w:r>
      <w:bookmarkEnd w:id="276"/>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إلى دار أخته مقنعا بالحديد، و لا يعرّف أخته بنفسه في بادئ الأمر، و لكنه لا يقتحم الدار، و لعله لأنه لا يريد أن يروع أخته، بل ينادي من خارج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من آويتم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فخرجت إليه أخته، فلم يبادر إلى تعريفها بنفسه، بل تركها تعرّف هي بنفسها، بأنها بنت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تأمره بالانصراف عن دارها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مصرا على موقفه، و يعيد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تضعف، و لم تتراجع، بل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لأشكونك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هذه اللحظة ينزع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عن رأسه، فعرفته أخته، فجاءته تشتد حتى التزمته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أجرى الأمور على طبيعتها، و في أية حالة أخرى، و في أي بيت أو شخص آخر،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كان يواجه أخته لم يتراجع عن أداء واجبه الشرعي مراعاة لها، أو انسياقا مع عاطفته تجاهها، كما أنه أراد لها أن تبر بقسمها الذي أطلقته</w:t>
      </w:r>
      <w:r>
        <w:rPr>
          <w:rFonts w:eastAsia="Amiri" w:cs="Amiri" w:ascii="Amiri" w:hAnsi="Amiri"/>
          <w:color w:val="111111"/>
          <w:sz w:val="28"/>
          <w:szCs w:val="28"/>
          <w:rtl w:val="true"/>
          <w:lang w:bidi="ar-SA"/>
        </w:rPr>
        <w:t xml:space="preserve">. </w:t>
      </w:r>
      <w:bookmarkStart w:id="277" w:name="pg12344_117217"/>
    </w:p>
    <w:p>
      <w:pPr>
        <w:pStyle w:val="BookText"/>
        <w:rPr/>
      </w:pPr>
      <w:bookmarkEnd w:id="277"/>
      <w:r>
        <w:rPr>
          <w:rFonts w:ascii="Amiri" w:hAnsi="Amiri" w:eastAsia="Amiri" w:cs="Amiri"/>
          <w:color w:val="111111"/>
          <w:sz w:val="28"/>
          <w:sz w:val="28"/>
          <w:szCs w:val="28"/>
          <w:rtl w:val="true"/>
          <w:lang w:bidi="ar-SA"/>
        </w:rPr>
        <w:t xml:space="preserve">و هي ترى أنها محقة في إعطائها الأمان لأولئك المشركين فلم يمنعها من ممارسة حقها في الدفاع عنهما، بل كان هو الذي دلها على مكان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بالتحديد، و طلب منها أن تذهب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تشكوه عنده، ليأتي القرار بالعفو من مصدره الأساس، و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بذلك يسقط التكليف عن أمير المؤمنين بصورة تلقائية</w:t>
      </w:r>
      <w:r>
        <w:rPr>
          <w:rFonts w:eastAsia="Amiri" w:cs="Amiri" w:ascii="Amiri" w:hAnsi="Amiri"/>
          <w:color w:val="111111"/>
          <w:sz w:val="28"/>
          <w:szCs w:val="28"/>
          <w:rtl w:val="true"/>
          <w:lang w:bidi="ar-SA"/>
        </w:rPr>
        <w:t>. .</w:t>
      </w:r>
    </w:p>
    <w:p>
      <w:pPr>
        <w:pStyle w:val="Heading5"/>
        <w:numPr>
          <w:ilvl w:val="4"/>
          <w:numId w:val="1"/>
        </w:numPr>
        <w:rPr/>
      </w:pPr>
      <w:bookmarkStart w:id="278" w:name="__RefHeading___Toc8331291_417432637"/>
      <w:bookmarkStart w:id="279" w:name="_Toc94"/>
      <w:bookmarkEnd w:id="278"/>
      <w:r>
        <w:rPr>
          <w:rtl w:val="true"/>
        </w:rPr>
        <w:t>خوف الجبناء</w:t>
      </w:r>
      <w:r>
        <w:rPr>
          <w:rtl w:val="true"/>
        </w:rPr>
        <w:t>:</w:t>
      </w:r>
      <w:bookmarkEnd w:id="279"/>
    </w:p>
    <w:p>
      <w:pPr>
        <w:pStyle w:val="BookText"/>
        <w:rPr/>
      </w:pPr>
      <w:r>
        <w:rPr>
          <w:rFonts w:ascii="Amiri" w:hAnsi="Amiri" w:eastAsia="Amiri" w:cs="Amiri"/>
          <w:color w:val="111111"/>
          <w:sz w:val="28"/>
          <w:sz w:val="28"/>
          <w:szCs w:val="28"/>
          <w:rtl w:val="true"/>
          <w:lang w:bidi="ar-SA"/>
        </w:rPr>
        <w:t>لقد أظهرت بعض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خوف أولئك الظالمين من سيف عدل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رغم أن عددهم كان وافرا، حتى جعلوا يذرقون كما يذرق الحبارى خوفا من رجل واحد، و لم يجرؤوا على الخروج إلى ساحة المواجهة؟</w:t>
      </w:r>
    </w:p>
    <w:p>
      <w:pPr>
        <w:pStyle w:val="BookText"/>
        <w:rPr/>
      </w:pPr>
      <w:r>
        <w:rPr>
          <w:rFonts w:ascii="Amiri" w:hAnsi="Amiri" w:eastAsia="Amiri" w:cs="Amiri"/>
          <w:color w:val="111111"/>
          <w:sz w:val="28"/>
          <w:sz w:val="28"/>
          <w:szCs w:val="28"/>
          <w:rtl w:val="true"/>
          <w:lang w:bidi="ar-SA"/>
        </w:rPr>
        <w:t xml:space="preserve">فبماذا قوي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بإيمانه الراسخ باللّه، و اعتزازه و ثقته بربه و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عزوفه عن زخارف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طلبه لما عند اللّه الذي هو خير و أبقى؟ </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8331293_417432637"/>
      <w:bookmarkStart w:id="281" w:name="_Toc95"/>
      <w:bookmarkEnd w:id="280"/>
      <w:r>
        <w:rPr>
          <w:rtl w:val="true"/>
        </w:rPr>
        <w:t>لم تصرح أم هاني بما تطلب</w:t>
      </w:r>
      <w:r>
        <w:rPr>
          <w:rtl w:val="true"/>
        </w:rPr>
        <w:t>:</w:t>
      </w:r>
      <w:bookmarkEnd w:id="281"/>
    </w:p>
    <w:p>
      <w:pPr>
        <w:pStyle w:val="BookText"/>
        <w:rPr/>
      </w:pPr>
      <w:r>
        <w:rPr>
          <w:rFonts w:ascii="Amiri" w:hAnsi="Amiri" w:eastAsia="Amiri" w:cs="Amiri"/>
          <w:color w:val="111111"/>
          <w:sz w:val="28"/>
          <w:sz w:val="28"/>
          <w:szCs w:val="28"/>
          <w:rtl w:val="true"/>
          <w:lang w:bidi="ar-SA"/>
        </w:rPr>
        <w:t>و في رواية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هاني لم تصرح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تشكوه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هي بمجرد أن ذكرت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لقيت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شديدا عليها، 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أجرت من أجرت</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عارفا بتفاصيل ما يجري، من </w:t>
      </w:r>
      <w:bookmarkStart w:id="282" w:name="pg12344_117218"/>
    </w:p>
    <w:p>
      <w:pPr>
        <w:pStyle w:val="BookText"/>
        <w:rPr/>
      </w:pPr>
      <w:bookmarkEnd w:id="282"/>
      <w:r>
        <w:rPr>
          <w:rFonts w:ascii="Amiri" w:hAnsi="Amiri" w:eastAsia="Amiri" w:cs="Amiri"/>
          <w:color w:val="111111"/>
          <w:sz w:val="28"/>
          <w:sz w:val="28"/>
          <w:szCs w:val="28"/>
          <w:rtl w:val="true"/>
          <w:lang w:bidi="ar-SA"/>
        </w:rPr>
        <w:t xml:space="preserve">دون حاجة إلى إخبار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فيه إشارة لأم هاني بأن تثق بالغيب، و تيقن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يستمد معرفته من الوحي الإلهي، الذي يسدده و يرعاه</w:t>
      </w:r>
      <w:r>
        <w:rPr>
          <w:rFonts w:eastAsia="Amiri" w:cs="Amiri" w:ascii="Amiri" w:hAnsi="Amiri"/>
          <w:color w:val="111111"/>
          <w:sz w:val="28"/>
          <w:szCs w:val="28"/>
          <w:rtl w:val="true"/>
          <w:lang w:bidi="ar-SA"/>
        </w:rPr>
        <w:t>. .</w:t>
      </w:r>
    </w:p>
    <w:p>
      <w:pPr>
        <w:pStyle w:val="Heading5"/>
        <w:numPr>
          <w:ilvl w:val="4"/>
          <w:numId w:val="1"/>
        </w:numPr>
        <w:rPr/>
      </w:pPr>
      <w:bookmarkStart w:id="283" w:name="__RefHeading___Toc8331295_417432637"/>
      <w:bookmarkStart w:id="284" w:name="_Toc96"/>
      <w:bookmarkEnd w:id="283"/>
      <w:r>
        <w:rPr>
          <w:rtl w:val="true"/>
        </w:rPr>
        <w:t>موقف الزهراء عليها السّلام من أم هاني</w:t>
      </w:r>
      <w:r>
        <w:rPr>
          <w:rtl w:val="true"/>
        </w:rPr>
        <w:t>:</w:t>
      </w:r>
      <w:bookmarkEnd w:id="284"/>
    </w:p>
    <w:p>
      <w:pPr>
        <w:pStyle w:val="BookText"/>
        <w:rPr/>
      </w:pPr>
      <w:r>
        <w:rPr>
          <w:rFonts w:ascii="Amiri" w:hAnsi="Amiri" w:eastAsia="Amiri" w:cs="Amiri"/>
          <w:color w:val="111111"/>
          <w:sz w:val="28"/>
          <w:sz w:val="28"/>
          <w:szCs w:val="28"/>
          <w:rtl w:val="true"/>
          <w:lang w:bidi="ar-SA"/>
        </w:rPr>
        <w:t xml:space="preserve">و لم تكن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تأنيب أم هاني لشكواها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إنما أرادت أن تطمئن إلى سلامة أهداف أم هاني من هذه الشكوى، و أنها لم تكن بصدد الدفاع عن أعداء اللّه، و لا لأنه أخاف أعداء اللّه، بل هي تسعى كما يسعى أخوها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دفع شر أولئك الأشرار بأقل قدر ممكن من الخسائر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نعلم أن أم هاني المؤمنة باللّه، و التي تلجأ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يمكن أن تشتكي ناصر رسول اللّه و من يخيف أعداءه و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إلى رضا اللّه تعالى، فكان أن تصرفت بنحو لم يغضب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هي قد فعلت ما هو حقها، و المتوقع منها</w:t>
      </w:r>
      <w:r>
        <w:rPr>
          <w:rFonts w:eastAsia="Amiri" w:cs="Amiri" w:ascii="Amiri" w:hAnsi="Amiri"/>
          <w:color w:val="111111"/>
          <w:sz w:val="28"/>
          <w:szCs w:val="28"/>
          <w:rtl w:val="true"/>
          <w:lang w:bidi="ar-SA"/>
        </w:rPr>
        <w:t>. .</w:t>
      </w:r>
    </w:p>
    <w:p>
      <w:pPr>
        <w:pStyle w:val="Heading5"/>
        <w:numPr>
          <w:ilvl w:val="4"/>
          <w:numId w:val="1"/>
        </w:numPr>
        <w:rPr/>
      </w:pPr>
      <w:bookmarkStart w:id="285" w:name="__RefHeading___Toc8331297_417432637"/>
      <w:bookmarkStart w:id="286" w:name="_Toc97"/>
      <w:bookmarkEnd w:id="285"/>
      <w:r>
        <w:rPr>
          <w:rtl w:val="true"/>
        </w:rPr>
        <w:t>أم هاني لا تجير على رسول اللّه صلّى اللّه عليه و آله</w:t>
      </w:r>
      <w:r>
        <w:rPr>
          <w:rtl w:val="true"/>
        </w:rPr>
        <w:t>:</w:t>
      </w:r>
      <w:bookmarkEnd w:id="286"/>
    </w:p>
    <w:p>
      <w:pPr>
        <w:pStyle w:val="BookText"/>
        <w:rPr/>
      </w:pPr>
      <w:r>
        <w:rPr>
          <w:rFonts w:ascii="Amiri" w:hAnsi="Amiri" w:eastAsia="Amiri" w:cs="Amiri"/>
          <w:color w:val="111111"/>
          <w:sz w:val="28"/>
          <w:sz w:val="28"/>
          <w:szCs w:val="28"/>
          <w:rtl w:val="true"/>
          <w:lang w:bidi="ar-SA"/>
        </w:rPr>
        <w:t>و النقطة التي تحتاج إلى بيان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هاني لم تجر أولئك المشركين لتحميهم من قرار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فيهم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أجارتهم لتحميهم من سائر المقاتلين حتى يصلوا سالمين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يكون هو الذي يحكم فيهم بما يرضي اللّه سبحانه</w:t>
      </w:r>
      <w:r>
        <w:rPr>
          <w:rFonts w:eastAsia="Amiri" w:cs="Amiri" w:ascii="Amiri" w:hAnsi="Amiri"/>
          <w:color w:val="111111"/>
          <w:sz w:val="28"/>
          <w:szCs w:val="28"/>
          <w:rtl w:val="true"/>
          <w:lang w:bidi="ar-SA"/>
        </w:rPr>
        <w:t xml:space="preserve">. </w:t>
      </w:r>
      <w:bookmarkStart w:id="287" w:name="pg12344_117219"/>
    </w:p>
    <w:p>
      <w:pPr>
        <w:pStyle w:val="BookText"/>
        <w:rPr/>
      </w:pPr>
      <w:bookmarkEnd w:id="287"/>
      <w:r>
        <w:rPr>
          <w:rFonts w:ascii="Amiri" w:hAnsi="Amiri" w:eastAsia="Amiri" w:cs="Amiri"/>
          <w:color w:val="111111"/>
          <w:sz w:val="28"/>
          <w:sz w:val="28"/>
          <w:szCs w:val="28"/>
          <w:rtl w:val="true"/>
          <w:lang w:bidi="ar-SA"/>
        </w:rPr>
        <w:t>و الشاهد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شكواها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أبا سفيان حين ذهب إلى المدينة يطلب تأكيد عهد الحديبية بعد نقضه طلب من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تجير بين الناس، لأنه أراد ذلك منها ليحمي به أولئك القتلة للنساء، و الصبيان، و الضعفاء من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جوار ضد حكم و قرار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الظالمين و الناكثين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ليس لحمايتهم من الناس إلى أن يصلوا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هو الحاكم فيهم</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8331299_417432637"/>
      <w:bookmarkStart w:id="289" w:name="_Toc98"/>
      <w:bookmarkEnd w:id="288"/>
      <w:r>
        <w:rPr>
          <w:rtl w:val="true"/>
        </w:rPr>
        <w:t>ما مثلك يجهل الإسلام</w:t>
      </w:r>
      <w:r>
        <w:rPr>
          <w:rtl w:val="true"/>
        </w:rPr>
        <w:t>:</w:t>
      </w:r>
      <w:bookmarkEnd w:id="289"/>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للحارث 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مثلك يجهل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يبدو أنهم أرادوا بهذا الكلام التنويه برجاحة عقل الحارث، و سلامة تفكيره، و سداد رأيه، باعتبار ثناء حظي به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الكثير من أقرانه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لا يقصد منه الثناء عليه بقدر ما يقصد به تقريعه، و تأنيبه على اتباعه لأهوائه، و على ضعفه أمام شهواته و انقياده لميوله و رغباته، و ترك ما يحكم به عقله، و ما ترشده إليه فطرته، و تقوده إليه الدلائل الظاهرة، و الحجج القاهرة</w:t>
      </w:r>
      <w:r>
        <w:rPr>
          <w:rFonts w:eastAsia="Amiri" w:cs="Amiri" w:ascii="Amiri" w:hAnsi="Amiri"/>
          <w:color w:val="111111"/>
          <w:sz w:val="28"/>
          <w:szCs w:val="28"/>
          <w:rtl w:val="true"/>
          <w:lang w:bidi="ar-SA"/>
        </w:rPr>
        <w:t xml:space="preserve">. . </w:t>
      </w:r>
      <w:bookmarkStart w:id="290" w:name="pg12344_117220"/>
    </w:p>
    <w:p>
      <w:pPr>
        <w:pStyle w:val="Heading5"/>
        <w:numPr>
          <w:ilvl w:val="4"/>
          <w:numId w:val="1"/>
        </w:numPr>
        <w:rPr/>
      </w:pPr>
      <w:bookmarkStart w:id="291" w:name="__RefHeading___Toc8331301_417432637"/>
      <w:bookmarkStart w:id="292" w:name="_Toc99"/>
      <w:bookmarkEnd w:id="290"/>
      <w:bookmarkEnd w:id="291"/>
      <w:r>
        <w:rPr>
          <w:rtl w:val="true"/>
        </w:rPr>
        <w:t>خوف المشركين من عمر</w:t>
      </w:r>
      <w:r>
        <w:rPr>
          <w:rtl w:val="true"/>
        </w:rPr>
        <w:t>:</w:t>
      </w:r>
      <w:bookmarkEnd w:id="292"/>
    </w:p>
    <w:p>
      <w:pPr>
        <w:pStyle w:val="BookText"/>
        <w:rPr/>
      </w:pPr>
      <w:r>
        <w:rPr>
          <w:rFonts w:ascii="Amiri" w:hAnsi="Amiri" w:eastAsia="Amiri" w:cs="Amiri"/>
          <w:color w:val="111111"/>
          <w:sz w:val="28"/>
          <w:sz w:val="28"/>
          <w:szCs w:val="28"/>
          <w:rtl w:val="true"/>
          <w:lang w:bidi="ar-SA"/>
        </w:rPr>
        <w:t>و قد تحدث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أن أجاز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 أم هاني، خرج أولئك النفر إلى منازلهم، و جلسوا بأفنيتها، لا يعرض لهم أحد، لكنهم كانوا يخافون من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مر بهم عمر في نفر من المسلمين، فسلم و مضى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الثناء التبرعي على عمر قد يفهم هنا على أنه ذم له، من حيث دلالته على أن عمر يتطفل على الناس، و يبادر إلى أذيتهم، حتى مع علمه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أجاز جوار بعض الناس فيهم، فهو إذن إنسان متهور، لا يبالي بما يصدر عنه، و لا يراعي أبسط قواعد التعامل الصحيح و الموزون حتى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أن ذلك كان على الأقل هو الانطباع الشائع فيهم عن عمر بن الخطاب</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8331303_417432637"/>
      <w:bookmarkStart w:id="294" w:name="_Toc100"/>
      <w:bookmarkEnd w:id="293"/>
      <w:r>
        <w:rPr>
          <w:rtl w:val="true"/>
        </w:rPr>
        <w:t>رنة إبليس</w:t>
      </w:r>
      <w:r>
        <w:rPr>
          <w:rtl w:val="true"/>
        </w:rPr>
        <w:t xml:space="preserve">. . </w:t>
      </w:r>
      <w:r>
        <w:rPr>
          <w:rtl w:val="true"/>
        </w:rPr>
        <w:t>و حديث نائلة و</w:t>
      </w:r>
      <w:r>
        <w:rPr>
          <w:rtl w:val="true"/>
        </w:rPr>
        <w:t>. . :</w:t>
      </w:r>
      <w:bookmarkEnd w:id="294"/>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رنّ </w:t>
      </w:r>
      <w:r>
        <w:rPr>
          <w:rStyle w:val="FootnoteAnchor"/>
          <w:rtl w:val="true"/>
        </w:rPr>
        <w:footnoteReference w:id="193"/>
      </w:r>
      <w:r>
        <w:rPr>
          <w:rFonts w:ascii="Amiri" w:hAnsi="Amiri" w:eastAsia="Amiri" w:cs="Amiri"/>
          <w:color w:val="111111"/>
          <w:sz w:val="28"/>
          <w:sz w:val="28"/>
          <w:szCs w:val="28"/>
          <w:rtl w:val="true"/>
          <w:lang w:bidi="ar-SA"/>
        </w:rPr>
        <w:t>إبليس رنة، فاجتمعت إليه ذريته،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إيأسوا أن تردّوا أمة محمد إلى الشرك بعد يومكم هذا، و لكن أفشوا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النوح و الشعر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رن ثلاث 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رنة حين لعن، فتغيرت صورته عن صورة </w:t>
      </w:r>
    </w:p>
    <w:p>
      <w:pPr>
        <w:pStyle w:val="BookText"/>
        <w:rPr/>
      </w:pPr>
      <w:r>
        <w:rPr>
          <w:rFonts w:ascii="Amiri" w:hAnsi="Amiri" w:eastAsia="Amiri" w:cs="Amiri"/>
          <w:color w:val="111111"/>
          <w:sz w:val="28"/>
          <w:sz w:val="28"/>
          <w:szCs w:val="28"/>
          <w:rtl w:val="true"/>
          <w:lang w:bidi="ar-SA"/>
        </w:rPr>
        <w:t xml:space="preserve">الملائكة، و رنة حين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قائما بمكة، و رنة حين افتتح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فاجتمعت ذريته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إيأسوا أن تردوا أمة محمد إلى الشرك الخ</w:t>
      </w:r>
      <w:r>
        <w:rPr>
          <w:rFonts w:eastAsia="Amiri" w:cs="Amiri" w:ascii="Amiri" w:hAnsi="Amiri"/>
          <w:color w:val="111111"/>
          <w:sz w:val="28"/>
          <w:szCs w:val="28"/>
          <w:rtl w:val="true"/>
          <w:lang w:bidi="ar-SA"/>
        </w:rPr>
        <w:t xml:space="preserve">. .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مكة تلقته الجن يرمونه بالشرر، فقال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تعوّذ يا محمد بهؤلاء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بكلمات اللّه التامات التي لا يجاوزهن بر و لا فاجر، من شر ما ينزل من السماء و ما يعرج فيها، و من شر ما بث في الأرض، و ما يخرج منها، و من شر الليل و النهار، و من شر كل طارق يطرق إلا بخير، يا رحمن</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جاءت عجوز حبشية شمطاء، تخمش وجهها، و تدعو بالويل،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تلك نائلة، أيست أن تعبد ببلدكم هذا أبدا</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للحديث عن رنة إبليس، فقد ورد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إبليس قال لذريته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إيأسوا من أن تردوا أمة محمد إلى الشرك، و لكن أفشوا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النوح و الشعر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نشك في صحة ذلك، إذ ليس في النوح و الشعر ما يصلح لأن </w:t>
      </w:r>
    </w:p>
    <w:p>
      <w:pPr>
        <w:pStyle w:val="BookText"/>
        <w:rPr/>
      </w:pPr>
      <w:r>
        <w:rPr>
          <w:rFonts w:ascii="Amiri" w:hAnsi="Amiri" w:eastAsia="Amiri" w:cs="Amiri"/>
          <w:color w:val="111111"/>
          <w:sz w:val="28"/>
          <w:sz w:val="28"/>
          <w:szCs w:val="28"/>
          <w:rtl w:val="true"/>
          <w:lang w:bidi="ar-SA"/>
        </w:rPr>
        <w:t>يكون 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منطق إبليس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الشرك باللّه، مهما بالغنا في الحديث عما يوجبه الشعر من الفساد و الإفساد، فلذلك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الصحيح هو ما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إبليس رن أربع 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لعن، و يوم أهبط إلى الأرض، و يوم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يوم الغدير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الحديث هو الأولى بالصحة، و الأقرب إلى الاعتبار، فإن يوم الغدير قد جعل إبليس ييأس من طمس الحق، لأن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سبب بقاء هذا الدين، و بها تمت النعمة على الخلق، حسبما نصت عليه الآيات الكريمة، فراجع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المعارضون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بعض ما يفيد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لحديث رمي الجن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حين دخول مكة، فنزل جبرئيل و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يتعوذ بكلمات اللّه التامات،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يعوّذ الحسنين،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أعيذكما بكلمات اللّه التامات، من كل شيطان و هامة، و من كل عين 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إبراهيم يعوذ بها إسماعيل 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هذه الرواية إنما رويت عن مكحول، الذي لم يكن في زمان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ذا لم يروها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w:t>
      </w:r>
    </w:p>
    <w:p>
      <w:pPr>
        <w:pStyle w:val="BookText"/>
        <w:rPr/>
      </w:pPr>
      <w:r>
        <w:rPr>
          <w:rFonts w:ascii="Amiri" w:hAnsi="Amiri" w:eastAsia="Amiri" w:cs="Amiri"/>
          <w:color w:val="111111"/>
          <w:sz w:val="28"/>
          <w:sz w:val="28"/>
          <w:szCs w:val="28"/>
          <w:rtl w:val="true"/>
          <w:lang w:bidi="ar-SA"/>
        </w:rPr>
        <w:t>فلعلهم كانوا قد شاهدوا ذلك بأنفسهم، لكي يصفوا لنا الجن، و أشكالهم، و سماتهم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لنعرف إن كان الشرر قد أصاب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لم يصبه؟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ليتهم ذكروا لنا كيف انصرف الجن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تصدى أحد من المسلمين لهم حتى أجبرهم على الإنصراف؟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تلك العوذة التي جاءه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أوجبت انصرافهم؟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حديث مجيء نائلة في صورة عجوز شمطاء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ذكروا نفس هذا الحديث بالنسبة للعزى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ضربها بسيفه فقطعها نصفين فماتت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يذكرون مثل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مناة، و أن سعيد بن زيد قتلها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ناقشنا هذه القضية في قصة قتل العزى، و طرحنا العديد من الأسئلة التي لن تجد لها جوابا مقنعا و مقبولا</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أننا نستغرب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حديث نائلة قد تداولته الرواة، و نقله لنا العشرات ممن حضروا و شاهدوها، و هي 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لافت للأنظار، مثير للفضول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من المناسب أيضا أن يذكروا لنا بعض صفاتها، و تركيبتها الجسدية، فإن للجن أحوالا تختلف عن أحوال الإنس لا محالة</w:t>
      </w:r>
      <w:r>
        <w:rPr>
          <w:rFonts w:eastAsia="Amiri" w:cs="Amiri" w:ascii="Amiri" w:hAnsi="Amiri"/>
          <w:color w:val="111111"/>
          <w:sz w:val="28"/>
          <w:szCs w:val="28"/>
          <w:rtl w:val="true"/>
          <w:lang w:bidi="ar-SA"/>
        </w:rPr>
        <w:t xml:space="preserve">. .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2344_117225"/>
      <w:bookmarkStart w:id="296" w:name="pg12344_117225"/>
      <w:bookmarkEnd w:id="296"/>
    </w:p>
    <w:p>
      <w:pPr>
        <w:pStyle w:val="Heading4"/>
        <w:numPr>
          <w:ilvl w:val="3"/>
          <w:numId w:val="1"/>
        </w:numPr>
        <w:rPr/>
      </w:pPr>
      <w:bookmarkStart w:id="297" w:name="pg12344_117225"/>
      <w:bookmarkStart w:id="298" w:name="__RefHeading___Toc8331305_417432637"/>
      <w:bookmarkStart w:id="299" w:name="_Toc101"/>
      <w:bookmarkEnd w:id="297"/>
      <w:bookmarkEnd w:id="298"/>
      <w:r>
        <w:rPr>
          <w:rtl w:val="true"/>
        </w:rPr>
        <w:t>الفصل الخامس</w:t>
      </w:r>
      <w:r>
        <w:rPr>
          <w:rtl w:val="true"/>
        </w:rPr>
        <w:t xml:space="preserve">: </w:t>
      </w:r>
      <w:r>
        <w:rPr>
          <w:rtl w:val="true"/>
        </w:rPr>
        <w:t>ما جرى لأبى قحافة</w:t>
      </w:r>
      <w:bookmarkEnd w:id="29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0" w:name="__RefHeading___Toc8331307_417432637"/>
      <w:bookmarkStart w:id="301" w:name="_Toc102"/>
      <w:bookmarkEnd w:id="300"/>
      <w:r>
        <w:rPr>
          <w:rtl w:val="true"/>
        </w:rPr>
        <w:t>اشارة</w:t>
      </w:r>
      <w:bookmarkEnd w:id="30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12344_117227"/>
      <w:bookmarkStart w:id="303" w:name="pg12344_117227"/>
      <w:bookmarkEnd w:id="303"/>
    </w:p>
    <w:p>
      <w:pPr>
        <w:pStyle w:val="Heading5"/>
        <w:numPr>
          <w:ilvl w:val="4"/>
          <w:numId w:val="1"/>
        </w:numPr>
        <w:rPr/>
      </w:pPr>
      <w:bookmarkStart w:id="304" w:name="pg12344_117227"/>
      <w:bookmarkStart w:id="305" w:name="__RefHeading___Toc8331309_417432637"/>
      <w:bookmarkStart w:id="306" w:name="_Toc103"/>
      <w:bookmarkEnd w:id="304"/>
      <w:bookmarkEnd w:id="305"/>
      <w:r>
        <w:rPr>
          <w:rtl w:val="true"/>
        </w:rPr>
        <w:t>إسلام أبي قحافة</w:t>
      </w:r>
      <w:r>
        <w:rPr>
          <w:rtl w:val="true"/>
        </w:rPr>
        <w:t>:</w:t>
      </w:r>
      <w:bookmarkEnd w:id="306"/>
    </w:p>
    <w:p>
      <w:pPr>
        <w:pStyle w:val="BookText"/>
        <w:rPr/>
      </w:pPr>
      <w:r>
        <w:rPr>
          <w:rFonts w:ascii="Amiri" w:hAnsi="Amiri" w:eastAsia="Amiri" w:cs="Amiri"/>
          <w:color w:val="111111"/>
          <w:sz w:val="28"/>
          <w:sz w:val="28"/>
          <w:szCs w:val="28"/>
          <w:rtl w:val="true"/>
          <w:lang w:bidi="ar-SA"/>
        </w:rPr>
        <w:t>عن أسماء بنت أبي بكر الصديق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عام الفتح، و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طوى، قال أبو قحافة لابنة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أسماء، و قال محمد بن عمر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من أصغر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أشرفي بي على أبي قبيس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كف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فأشرفت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ترين؟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سوادا مجتمعا كثيرا، و أرى رجلا يشتد بين ذلك السواد مقبلا و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الوازع </w:t>
      </w:r>
      <w:r>
        <w:rPr>
          <w:rStyle w:val="FootnoteAnchor"/>
          <w:rtl w:val="true"/>
        </w:rPr>
        <w:footnoteReference w:id="200"/>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ترين؟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السواد قد انتشر و تفرق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إذن انتشرت الخيل، فاسرعي بي إلى بيتي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سريعا حتى إذا هبطت به الأبطح لقيتها الخيل، و في عنقها طوق لها من ورق، فاقتلعه إنسان من عنقها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خرج أبو بكر بأبيه يقوده، و كان رأس أبي قحافة ثغامة </w:t>
      </w:r>
      <w:r>
        <w:rPr>
          <w:rStyle w:val="FootnoteAnchor"/>
          <w:rtl w:val="true"/>
        </w:rPr>
        <w:footnoteReference w:id="201"/>
      </w:r>
      <w:r>
        <w:rPr>
          <w:rFonts w:ascii="Amiri" w:hAnsi="Amiri" w:eastAsia="Amiri" w:cs="Amiri"/>
          <w:color w:val="111111"/>
          <w:sz w:val="28"/>
          <w:sz w:val="28"/>
          <w:szCs w:val="28"/>
          <w:rtl w:val="true"/>
          <w:lang w:bidi="ar-SA"/>
        </w:rPr>
        <w:t xml:space="preserve">، فلما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تركت الشيخ في بيته حتى أكون أنا آتيه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أحق أن يمشي إليك من أن تمشي أنت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فأجلسه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فمسح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تسلم،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أبو بكر فأخذ بيد أخته،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و الإسلام طوق أختي، فو اللّه ما جاء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الثالثة فما جاء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أخية، احتسبي طوقك، فو اللّه إن الأمانة في الناس اليوم لقليل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رمى بعض المسلمين أبا قحافة فشجه، و أخذت قلادة أسماء ابنته، فأدركه أبو بكر و هو يستدمي، فمسح الدم عن وجهه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البيهقي بسند جيد قوي، عن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جريج، عن أبي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أخذ بيد أبي قحافة، </w:t>
      </w:r>
    </w:p>
    <w:p>
      <w:pPr>
        <w:pStyle w:val="BookText"/>
        <w:rPr/>
      </w:pPr>
      <w:r>
        <w:rPr>
          <w:rFonts w:ascii="Amiri" w:hAnsi="Amiri" w:eastAsia="Amiri" w:cs="Amiri"/>
          <w:color w:val="111111"/>
          <w:sz w:val="28"/>
          <w:sz w:val="28"/>
          <w:szCs w:val="28"/>
          <w:rtl w:val="true"/>
          <w:lang w:bidi="ar-SA"/>
        </w:rPr>
        <w:t xml:space="preserve">فأتى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وقف به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غيروه، و لا تقربوه سوادا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مسلم عن جابر نحوه، لكنه لم يذكر من الذي جاء بأبي قحافة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عمر بن محمد، عن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هنأ أبا بكر بإسلام أبيه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لحية أبي قحافة كأنه ضرام عرفج </w:t>
      </w:r>
      <w:r>
        <w:rPr>
          <w:rStyle w:val="FootnoteAnchor"/>
          <w:rtl w:val="true"/>
        </w:rPr>
        <w:footnoteReference w:id="207"/>
      </w:r>
      <w:r>
        <w:rPr>
          <w:rFonts w:ascii="Amiri" w:hAnsi="Amiri" w:eastAsia="Amiri" w:cs="Amiri"/>
          <w:color w:val="111111"/>
          <w:sz w:val="28"/>
          <w:sz w:val="28"/>
          <w:szCs w:val="28"/>
          <w:rtl w:val="true"/>
          <w:lang w:bidi="ar-SA"/>
        </w:rPr>
        <w:t xml:space="preserve">من شدة حمرته،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أقررت الشيخ في بيته لأتيناه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تكرمة لأبي بكر</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بكر بأبيه أبي قحافة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 يحمله حتى وضعه بين يديه، فقال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أقررت الشيخ في بيته لأتيناه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تكرمة لأبي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فأسلم و رأسه و لحيته كالثغامة،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مخضوب في الإسلام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الثغامة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أبيض الثمر و الزهر، يشبه بياض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غيروا السواد، و لا تتشبهوا باليهود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 النصارى لا يصبغون، فخالفوهم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 ذلك قال أبو بكر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 بعثك بالحق لإسلام أبي طالب أقر لعيني من إسلامه، و ذلك أن إسلام أبي قحافة كان أقر لعينك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عمر بن سالم، بن الجعابي، عن أبي شعيب عبد اللّه بن الحسن الحراني، عن جده أحمد بن أبي شعيب، عن محمد بن سلمة، عن هشام بن حسان، عن ابن سيرين،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أقررت الشيخ في بيته لأتيناه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الحاكم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محمد، عن أبيه،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307" w:name="pg12344_117231"/>
    </w:p>
    <w:p>
      <w:pPr>
        <w:pStyle w:val="BookText"/>
        <w:rPr/>
      </w:pPr>
      <w:bookmarkEnd w:id="3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تركت الشيخ حتى آتيه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أحق أن يأتيك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لنحفظه لأيادي ابنه عندنا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ما تقدم وقفات هي</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8331311_417432637"/>
      <w:bookmarkStart w:id="309" w:name="_Toc104"/>
      <w:bookmarkEnd w:id="308"/>
      <w:r>
        <w:rPr>
          <w:rtl w:val="true"/>
        </w:rPr>
        <w:t>الحديثان الأخيران</w:t>
      </w:r>
      <w:r>
        <w:rPr>
          <w:rtl w:val="true"/>
        </w:rPr>
        <w:t>:</w:t>
      </w:r>
      <w:bookmarkEnd w:id="309"/>
    </w:p>
    <w:p>
      <w:pPr>
        <w:pStyle w:val="BookText"/>
        <w:rPr/>
      </w:pPr>
      <w:r>
        <w:rPr>
          <w:rFonts w:ascii="Amiri" w:hAnsi="Amiri" w:eastAsia="Amiri" w:cs="Amiri"/>
          <w:color w:val="111111"/>
          <w:sz w:val="28"/>
          <w:sz w:val="28"/>
          <w:szCs w:val="28"/>
          <w:rtl w:val="true"/>
          <w:lang w:bidi="ar-SA"/>
        </w:rPr>
        <w:t>إننا نبدأ بالحديثين الأخيرين، حيث نلاحظ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معقبا على رواية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القاسم لم يدرك أباه، و لا أبوه أبا بكر</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صحيح، فإن محمدا ولد عام حجة الوداع سنة عشر من الهجرة، و توفي أبوه في جمادى الآخرة سنة ثلاث عشرة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محمد بن أبي بكر توفي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ولده القاسم سنة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14"/>
      </w:r>
      <w:r>
        <w:rPr>
          <w:rFonts w:ascii="Amiri" w:hAnsi="Amiri" w:eastAsia="Amiri" w:cs="Amiri"/>
          <w:color w:val="111111"/>
          <w:sz w:val="28"/>
          <w:sz w:val="28"/>
          <w:szCs w:val="28"/>
          <w:rtl w:val="true"/>
          <w:lang w:bidi="ar-SA"/>
        </w:rPr>
        <w:t>و هو ابن سبعين سنة، أو اثنتين و سبعين، فيكون قد ولد سنة وفاة أبيه، أو نحوها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القاسم قد توفي سنة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عمره سبعون سنة، </w:t>
      </w:r>
    </w:p>
    <w:p>
      <w:pPr>
        <w:pStyle w:val="BookText"/>
        <w:rPr/>
      </w:pPr>
      <w:r>
        <w:rPr>
          <w:rFonts w:ascii="Amiri" w:hAnsi="Amiri" w:eastAsia="Amiri" w:cs="Amiri"/>
          <w:color w:val="111111"/>
          <w:sz w:val="28"/>
          <w:sz w:val="28"/>
          <w:szCs w:val="28"/>
          <w:rtl w:val="true"/>
          <w:lang w:bidi="ar-SA"/>
        </w:rPr>
        <w:t xml:space="preserve">فيكون عمره حين وفاة والده حوالي أربع سنين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الجعابي لا يمكن أن يروي عن أبي شعيب، لأن الجعابي ولد 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أبو شعيب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الغريب في الأمر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الذهبي عن هذا الحديث، بل هو قد وافق الحاكم على تصحيحه، لكن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الذهبي فصححه على شرط البخاري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لأيادي أبي بكر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بعض الحديث عن ذلك، حين الكلام حول هجرة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شرائه الراحلتين من أبي بكر بالثمن، فراجع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المعيب جدا أن يزعم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تُجْزىٰ </w:t>
      </w:r>
      <w:r>
        <w:rPr>
          <w:rStyle w:val="FootnoteAnchor"/>
          <w:rtl w:val="true"/>
        </w:rPr>
        <w:footnoteReference w:id="217"/>
      </w:r>
      <w:r>
        <w:rPr>
          <w:rFonts w:ascii="Amiri" w:hAnsi="Amiri" w:eastAsia="Amiri" w:cs="Amiri"/>
          <w:color w:val="111111"/>
          <w:sz w:val="28"/>
          <w:sz w:val="28"/>
          <w:szCs w:val="28"/>
          <w:rtl w:val="true"/>
          <w:lang w:bidi="ar-SA"/>
        </w:rPr>
        <w:t xml:space="preserve">قد نزلت في أبي بكر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كانت لأبي بكر أياد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أن يجازيه عليها</w:t>
      </w:r>
      <w:r>
        <w:rPr>
          <w:rFonts w:eastAsia="Amiri" w:cs="Amiri" w:ascii="Amiri" w:hAnsi="Amiri"/>
          <w:color w:val="111111"/>
          <w:sz w:val="28"/>
          <w:szCs w:val="28"/>
          <w:rtl w:val="true"/>
          <w:lang w:bidi="ar-SA"/>
        </w:rPr>
        <w:t xml:space="preserve">. </w:t>
      </w:r>
      <w:bookmarkStart w:id="310" w:name="pg12344_117233"/>
    </w:p>
    <w:p>
      <w:pPr>
        <w:pStyle w:val="Heading5"/>
        <w:numPr>
          <w:ilvl w:val="4"/>
          <w:numId w:val="1"/>
        </w:numPr>
        <w:rPr/>
      </w:pPr>
      <w:bookmarkStart w:id="311" w:name="__RefHeading___Toc8331313_417432637"/>
      <w:bookmarkStart w:id="312" w:name="_Toc105"/>
      <w:bookmarkEnd w:id="310"/>
      <w:bookmarkEnd w:id="311"/>
      <w:r>
        <w:rPr>
          <w:rtl w:val="true"/>
        </w:rPr>
        <w:t>أبو بكر يريد طوق أخته</w:t>
      </w:r>
      <w:r>
        <w:rPr>
          <w:rtl w:val="true"/>
        </w:rPr>
        <w:t>:</w:t>
      </w:r>
      <w:bookmarkEnd w:id="312"/>
    </w:p>
    <w:p>
      <w:pPr>
        <w:pStyle w:val="BookText"/>
        <w:rPr/>
      </w:pPr>
      <w:r>
        <w:rPr>
          <w:rFonts w:ascii="Amiri" w:hAnsi="Amiri" w:eastAsia="Amiri" w:cs="Amiri"/>
          <w:color w:val="111111"/>
          <w:sz w:val="28"/>
          <w:sz w:val="28"/>
          <w:szCs w:val="28"/>
          <w:rtl w:val="true"/>
          <w:lang w:bidi="ar-SA"/>
        </w:rPr>
        <w:t>و أما ما ذكرته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أبا بكر طلب من الناس أن يرجعوا لأخته طوقها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 ناشدهم اللّه ثلاثا، فلم يجبه أحد،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الأمانة في الناس اليوم قليل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ففيه أكثر من مورد يحتاج إلى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أموال المشركين ليست من قبيل الأمانات عند المسلمين، بحيث يجب عليهم ردّها لأصحابها، بل هي غنائم إن أخذت من محارب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أخذت من قبل أن يعلموا بمقتضى الأمان الذي أعطاهم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أي قبل دخولهم في البيوت و إغلاق الأبواب،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المسجد، أو دار أبي سفيان، أو اللجوء إلى راية أبي رويحة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أقصى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أمرها في كيفية تقسيمها، و في إرجاعها إلى أصحابها، إن اقتضت المصلحة ذلك، أو تسويغها لآخذيها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يحق لأبي بكر و لا لغيره أن يطالب من أخذها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أن يرضى القائلون بعدالة الصحابة باتهام أبي بكر لأحد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بالخيانة، أو بقلة الأمانة؟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حصل أبو قحافة على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ليصنع منه طوقا لابنته، و هو رجل فقير لا مال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أين يكون له المال، و هو إنما كان صيادا ثم صار ينش الذباب عن مائدة ابن جدعان بشبع بطنه، و ستر عورته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313" w:name="pg12344_117234"/>
    </w:p>
    <w:p>
      <w:pPr>
        <w:pStyle w:val="BookText"/>
        <w:rPr/>
      </w:pPr>
      <w:bookmarkEnd w:id="313"/>
      <w:r>
        <w:rPr>
          <w:rFonts w:ascii="Amiri" w:hAnsi="Amiri" w:eastAsia="Amiri" w:cs="Amiri"/>
          <w:color w:val="111111"/>
          <w:sz w:val="28"/>
          <w:sz w:val="28"/>
          <w:szCs w:val="28"/>
          <w:rtl w:val="true"/>
          <w:lang w:bidi="ar-SA"/>
        </w:rPr>
        <w:t xml:space="preserve">و لم نسمع أن حاله قد تغير إلى الأفضل، و بماذا و كيف؟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حتى لو كان يملك أموالا، فهل يمكن أن يلبس ابنته الصغيرة طوق فضة، ثم يتركها تتجول في أزقة مكة، و لا يسلبها سالب من كل أولئك الناس المعدمين الذين كانت مكة تعج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بأنه لم يكن لأبي قحافة قبيلة تمنعه، و لم يكن قادرا على ملاحقة المعتدي بسبب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وجود بنت صغيرة لأبي قحافة في فتح مكة، بل لا يعرف لأبي قحافة بنت إلا أم فروة، التي كانت تحت تميم الداري، ثم أنكحها أبو بكر الأشعث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زعم الحلبي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فروة هي صاحبة الطوق المأخوذ في فتح مكة </w:t>
      </w:r>
      <w:r>
        <w:rPr>
          <w:rStyle w:val="FootnoteAnchor"/>
          <w:rtl w:val="true"/>
        </w:rPr>
        <w:footnoteReference w:id="220"/>
      </w:r>
      <w:r>
        <w:rPr>
          <w:rFonts w:ascii="Amiri" w:hAnsi="Amiri" w:eastAsia="Amiri" w:cs="Amiri"/>
          <w:color w:val="111111"/>
          <w:sz w:val="28"/>
          <w:sz w:val="28"/>
          <w:szCs w:val="28"/>
          <w:rtl w:val="true"/>
          <w:lang w:bidi="ar-SA"/>
        </w:rPr>
        <w:t>، ثم احتمل أن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بنتا أخرى اسمها عريبة، زعموا أنها كانت لأبي قحافة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8331315_417432637"/>
      <w:bookmarkStart w:id="315" w:name="_Toc106"/>
      <w:bookmarkEnd w:id="314"/>
      <w:r>
        <w:rPr>
          <w:rtl w:val="true"/>
        </w:rPr>
        <w:t>أربعة أسلمواهم و آباؤهم</w:t>
      </w:r>
      <w:r>
        <w:rPr>
          <w:rtl w:val="true"/>
        </w:rPr>
        <w:t>:</w:t>
      </w:r>
      <w:bookmarkEnd w:id="315"/>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 الصحابة، المهاجرين و الأنصار، أسلم هو و والده، و جميع أبنائه و بناته غير أبي بكر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يعرف في الصحابة أربعة أسلموا، و صحبوا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كل واحد أبو الذي بعده إلا في بيت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قحافة، و ابنه أبو بكر، و ابنه عبد الرحمن، و ابن عبد الرحمن محمد، و يكنّى </w:t>
      </w:r>
      <w:bookmarkStart w:id="316" w:name="pg12344_117235"/>
    </w:p>
    <w:p>
      <w:pPr>
        <w:pStyle w:val="BookText"/>
        <w:rPr/>
      </w:pPr>
      <w:bookmarkEnd w:id="316"/>
      <w:r>
        <w:rPr>
          <w:rFonts w:ascii="Amiri" w:hAnsi="Amiri" w:eastAsia="Amiri" w:cs="Amiri"/>
          <w:color w:val="111111"/>
          <w:sz w:val="28"/>
          <w:sz w:val="28"/>
          <w:szCs w:val="28"/>
          <w:rtl w:val="true"/>
          <w:lang w:bidi="ar-SA"/>
        </w:rPr>
        <w:t>بأبي عتيق</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رأوا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كلهم ابن الذي قبله، و هم من الذكور الذين أسلموا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الكلام غير دقيق، فهناك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حارثة أبو زيد، فإنه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الحافظ المنذري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ابنه زيد، و ابنه أسامة، و جاء أسامة بولد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يحتاج إلى إثبات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ذلك المولود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شأنهم إذا ولد لأحدهم مولود جاء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فيحنكه، و يسميه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الحال بالنسبة لأياس بن عمرو، بن سلمة، بن 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اتفاق على صحبة هؤلاء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317" w:name="__RefHeading___Toc8331317_417432637"/>
      <w:bookmarkStart w:id="318" w:name="_Toc107"/>
      <w:bookmarkEnd w:id="317"/>
      <w:r>
        <w:rPr>
          <w:rtl w:val="true"/>
        </w:rPr>
        <w:t>إسلام أبوي أبي بكر</w:t>
      </w:r>
      <w:r>
        <w:rPr>
          <w:rtl w:val="true"/>
        </w:rPr>
        <w:t>:</w:t>
      </w:r>
      <w:bookmarkEnd w:id="31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أسلم أبو أحد من المهاجرين إلا أبو أبي بكر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319" w:name="pg12344_117236"/>
    </w:p>
    <w:p>
      <w:pPr>
        <w:pStyle w:val="BookText"/>
        <w:rPr/>
      </w:pPr>
      <w:bookmarkEnd w:id="319"/>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 في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أبواه جميعا، و لم يجتمع لأحد من الصحابة المهاجرين أن أسلم أبواه غيره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المهاجرين من أبواه مسلمان غير عمار بن ياسر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التاريخ لنا عشرات من المهاجرين أسلم آباؤهم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يكفي أن 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 فإنه أسلم هو و أبوه ياسر، و أمه سمية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عمرو و أمه زينب بنت مظعون، أسلم هو و أبواه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كان مسلما هو و أبوه أبو طالب، و أمه فاطمة بنت 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الزبير، و أمه أسماء بنت أبي بكر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أبي سلمة بن عبد الأسد، و أمه أم سلمة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عشرات آخرين، ذكرهم العلامة الأميني في كتاب الغدير، فيمكن الرجوع إليه</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8331319_417432637"/>
      <w:bookmarkStart w:id="321" w:name="_Toc108"/>
      <w:bookmarkEnd w:id="320"/>
      <w:r>
        <w:rPr>
          <w:rtl w:val="true"/>
        </w:rPr>
        <w:t>آيات في بر أبي بكر بأبويه</w:t>
      </w:r>
      <w:r>
        <w:rPr>
          <w:rtl w:val="true"/>
        </w:rPr>
        <w:t>:</w:t>
      </w:r>
      <w:bookmarkEnd w:id="32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في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حمله و فصاله ثلاثين شهرا، حملته أمه تسعة أشهر، و أرضعته واحدا و عشرين شهرا، أسلم أبواه جميعا، و لم يجتمع لأحد من المهاجرين أن أسلم أبواه غيره، فأوصاه اللّه تعالى بهما، و لزم ذلك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نبئ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أربعين سنة، صدّق أبو بكر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ابن ثمان و ثلاثين سنة، فلما بلغ أربعين 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أوزعني أن أشكر نعمتك الّتي أنعمت عليّ و على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استجاب اللّه له، فأسلم و والداه و أولاده كلهم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للعلامة الأميني ملاحظات على هذا الحديث المزعوم نشير إليها و إلى غيرها في ضمن النقاط التالية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أم أبي بكر أرضعته واحدا و عشرين شهرا، و حملت به </w:t>
      </w:r>
    </w:p>
    <w:p>
      <w:pPr>
        <w:pStyle w:val="BookText"/>
        <w:rPr/>
      </w:pPr>
      <w:r>
        <w:rPr>
          <w:rFonts w:ascii="Amiri" w:hAnsi="Amiri" w:eastAsia="Amiri" w:cs="Amiri"/>
          <w:color w:val="111111"/>
          <w:sz w:val="28"/>
          <w:sz w:val="28"/>
          <w:szCs w:val="28"/>
          <w:rtl w:val="true"/>
          <w:lang w:bidi="ar-SA"/>
        </w:rPr>
        <w:t>تسعة أشهر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يختص بأبي بكر، فإن سائر الناس تحمل أمهاتهم بهم تسعة أشهر، و لعل كثيرات منهن يرضعن أبناءهن واحدا و عشرين شهرا، فلا خصوصية تستحق التنويه بهذا الأمر، و لذلك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الأقرب في معنى الآية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عن أمر له آثار تشريعية، و من حيث هو خصوصيته في التكوين، و هو ما أشار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ضم هذه الآية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فِصٰالُهُ فِي عٰامَيْنِ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أقل مدة الحمل ستة أشهر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أسلم في سنة سبع من البعثة، أي بعد أن تجاوز سن الأربعين بعدة سنوات، حسبما قدمناه في تاريخ إسلامه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أبوه فلم </w:t>
      </w:r>
    </w:p>
    <w:p>
      <w:pPr>
        <w:pStyle w:val="BookText"/>
        <w:rPr/>
      </w:pPr>
      <w:r>
        <w:rPr>
          <w:rFonts w:ascii="Amiri" w:hAnsi="Amiri" w:eastAsia="Amiri" w:cs="Amiri"/>
          <w:color w:val="111111"/>
          <w:sz w:val="28"/>
          <w:sz w:val="28"/>
          <w:szCs w:val="28"/>
          <w:rtl w:val="true"/>
          <w:lang w:bidi="ar-SA"/>
        </w:rPr>
        <w:t>يسلم إلا بعد سنة 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بعد أكثر من عشرين سنة من البعثة النبوية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و خمسون سنة أو أكثر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أمه فأسلمت بعد البعثة أيضا بسنوات، 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بلغ أبو بكر أربعين 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أوزعني أن أشكر نعمتك الّتي أنعمت عليّ و على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 قد أسلم هو و أبواه بعد هذا السن بسنوات عديدة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استجاب لأبي بكر، فأسلم والداه، و أولاده كلهم؟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عدم صحة ما صرحت به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يجتمع لأحد من المهاجرين أن أسلم أبواه غير أبي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نضيف إلى ما تقدم أيضا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فأوصاه اللّه بهما، و لزم ذلك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لم تكن الوصية بالوالدين موجودة قبل ذلك التاريخ؟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 ردا منها على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فينا شيئا من القرآن غير أنه أنزل عذري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ينزل اللّه في ذمهم شيئا من القرآن</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عذرها الذي استثنته يراد به آيات حديث الإفك، و إنما </w:t>
      </w:r>
      <w:bookmarkStart w:id="322" w:name="pg12344_117240"/>
    </w:p>
    <w:p>
      <w:pPr>
        <w:pStyle w:val="BookText"/>
        <w:rPr/>
      </w:pPr>
      <w:bookmarkEnd w:id="322"/>
      <w:r>
        <w:rPr>
          <w:rFonts w:ascii="Amiri" w:hAnsi="Amiri" w:eastAsia="Amiri" w:cs="Amiri"/>
          <w:color w:val="111111"/>
          <w:sz w:val="28"/>
          <w:sz w:val="28"/>
          <w:szCs w:val="28"/>
          <w:rtl w:val="true"/>
          <w:lang w:bidi="ar-SA"/>
        </w:rPr>
        <w:t>يقصد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التبرئة و المدح و الثناء على من نزلت فيه لا الذم 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نصوص كثيرة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قد نزلت في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ولد لستة أشهر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323" w:name="__RefHeading___Toc8331321_417432637"/>
      <w:bookmarkStart w:id="324" w:name="_Toc109"/>
      <w:bookmarkEnd w:id="323"/>
      <w:r>
        <w:rPr>
          <w:rtl w:val="true"/>
        </w:rPr>
        <w:t>أبو بكر يضرب أباه</w:t>
      </w:r>
      <w:r>
        <w:rPr>
          <w:rtl w:val="true"/>
        </w:rPr>
        <w:t>:</w:t>
      </w:r>
      <w:bookmarkEnd w:id="324"/>
    </w:p>
    <w:p>
      <w:pPr>
        <w:pStyle w:val="BookText"/>
        <w:rPr/>
      </w:pPr>
      <w:r>
        <w:rPr>
          <w:rFonts w:ascii="Amiri" w:hAnsi="Amiri" w:eastAsia="Amiri" w:cs="Amiri"/>
          <w:color w:val="111111"/>
          <w:sz w:val="28"/>
          <w:sz w:val="28"/>
          <w:szCs w:val="28"/>
          <w:rtl w:val="true"/>
          <w:lang w:bidi="ar-SA"/>
        </w:rPr>
        <w:t>روي من طريق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قحافة 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فصكه أبو بكر ابنه صكة، فسقط منها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فذكر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نبيا، لو كان السيف مني قريبا لقتلته، فنزل قوله تعالى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نزلت في الجرّاح، الذي كان يتصدى لابنه أبي عبيدة يوم بدر، فكان أبو عبيدة يحيد عنه، فلما أكثر قصده أبو عبيدة فقتله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من يخالط السلطان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إنسان لا يتوقف على وجود سيف بالقرب منه، فيمكنه أن يقتله بغير السيف كالخنق، أو ضرب رأسه على صخرة، أو بإلقائه من شاهق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بإمكانه استحضار السيف، لو كان قاصدا لذلك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صدر من أبي بكر لا يتناسب مع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 السيف قريبا منه لقتل أباه، فإن هذا الحرص على إلحاق الأذى لا يتناسب مع مجرد صكة أوجبت سقوط المصكوك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جٰاهَدٰاكَ عَلىٰ أَنْ تُشْرِكَ بِي مٰا لَيْسَ لَكَ بِهِ عِلْمٌ فَلاٰ تُطِعْهُمٰا وَ صٰاحِبْهُمٰا فِي اَلدُّنْيٰا مَعْرُوفاً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أن يقدم أبو بكر على مخالفة هذه الأوامر الإلهية الصارمة؟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المذكورة قد نزلت بعد بدر و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 أَوْزِعْنِي أَنْ أَشْكُرَ نِعْمَتَكَ اَلَّتِي أَنْعَمْتَ عَلَيَّ وَ عَلىٰ وٰالِدَيَّ وَ أَنْ أَعْمَلَ صٰالِحاً </w:t>
      </w:r>
      <w:bookmarkStart w:id="325" w:name="pg12344_117242"/>
    </w:p>
    <w:p>
      <w:pPr>
        <w:pStyle w:val="BookText"/>
        <w:rPr/>
      </w:pPr>
      <w:bookmarkEnd w:id="325"/>
      <w:r>
        <w:rPr>
          <w:rFonts w:ascii="Amiri" w:hAnsi="Amiri" w:eastAsia="Amiri" w:cs="Amiri"/>
          <w:color w:val="111111"/>
          <w:sz w:val="28"/>
          <w:sz w:val="28"/>
          <w:szCs w:val="28"/>
          <w:rtl w:val="true"/>
          <w:lang w:bidi="ar-SA"/>
        </w:rPr>
        <w:t xml:space="preserve">تَرْضٰاهُ وَ أَصْلِحْ لِي فِي ذُرِّيَّتِي إِنِّي تُبْتُ إِلَيْكَ وَ إِنِّي مِنَ اَلْمُسْلِمِينَ </w:t>
      </w:r>
      <w:r>
        <w:rPr>
          <w:rStyle w:val="FootnoteAnchor"/>
          <w:rtl w:val="true"/>
        </w:rPr>
        <w:footnoteReference w:id="241"/>
      </w:r>
      <w:r>
        <w:rPr>
          <w:rFonts w:ascii="Amiri" w:hAnsi="Amiri" w:eastAsia="Amiri" w:cs="Amiri"/>
          <w:color w:val="111111"/>
          <w:sz w:val="28"/>
          <w:sz w:val="28"/>
          <w:szCs w:val="28"/>
          <w:rtl w:val="true"/>
          <w:lang w:bidi="ar-SA"/>
        </w:rPr>
        <w:t xml:space="preserve">قد نزلت في أوائل بعثة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قبل أكثر من عشر سنوات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المجادلة مدنية، و لم يأت أبو قحافة إلى المدينة في كل تلك السنوات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هذه الرواية لا يتناسب مع ما زعموه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بره بوالديه الذي بلغ إلى حد أن اللّه تعالى أنزل فيه آيات الثناء، و هي آيات سورة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وَصَّيْنَا اَلْإِنْسٰانَ بِوٰالِدَيْهِ</w:t>
      </w:r>
      <w:r>
        <w:rPr>
          <w:rFonts w:eastAsia="Amiri" w:cs="Amiri" w:ascii="Amiri" w:hAnsi="Amiri"/>
          <w:color w:val="111111"/>
          <w:sz w:val="28"/>
          <w:szCs w:val="28"/>
          <w:rtl w:val="true"/>
          <w:lang w:bidi="ar-SA"/>
        </w:rPr>
        <w:t>. . .</w:t>
      </w:r>
    </w:p>
    <w:p>
      <w:pPr>
        <w:pStyle w:val="Heading5"/>
        <w:numPr>
          <w:ilvl w:val="4"/>
          <w:numId w:val="1"/>
        </w:numPr>
        <w:rPr/>
      </w:pPr>
      <w:bookmarkStart w:id="326" w:name="__RefHeading___Toc8331323_417432637"/>
      <w:bookmarkStart w:id="327" w:name="_Toc110"/>
      <w:bookmarkEnd w:id="326"/>
      <w:r>
        <w:rPr>
          <w:rtl w:val="true"/>
        </w:rPr>
        <w:t>أسلم تسلم</w:t>
      </w:r>
      <w:r>
        <w:rPr>
          <w:rtl w:val="true"/>
        </w:rPr>
        <w:t>:</w:t>
      </w:r>
      <w:bookmarkEnd w:id="327"/>
    </w:p>
    <w:p>
      <w:pPr>
        <w:pStyle w:val="BookText"/>
        <w:rPr/>
      </w:pPr>
      <w:r>
        <w:rPr>
          <w:rFonts w:ascii="Amiri" w:hAnsi="Amiri" w:eastAsia="Amiri" w:cs="Amiri"/>
          <w:color w:val="111111"/>
          <w:sz w:val="28"/>
          <w:sz w:val="28"/>
          <w:szCs w:val="28"/>
          <w:rtl w:val="true"/>
          <w:lang w:bidi="ar-SA"/>
        </w:rPr>
        <w:t>و نكاد نلمس قدرا كبيرا من عدم الإنسجام بين ما زعمته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استعداده للذهاب إلى منزل أبي قحافة، الذي كان لا يزال على شركه، تكرمة لابنه، و لأيادي ابنه عنده، و بين قوله لأبي قحافة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المتضمن للتهديد بالعقوبة على ما كان يقترفه من جرائم إذا استمر على شركه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أن هذه الكلمة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الأمان الذي أعلنه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لا يشمل أبا قحافة لو أصر على ما هو عليه</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يفهم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قحافة كان له دور سيئ في مناهضة هذا الدين، و في الكيد للإسلام و المسلمين</w:t>
      </w:r>
      <w:r>
        <w:rPr>
          <w:rFonts w:eastAsia="Amiri" w:cs="Amiri" w:ascii="Amiri" w:hAnsi="Amiri"/>
          <w:color w:val="111111"/>
          <w:sz w:val="28"/>
          <w:szCs w:val="28"/>
          <w:rtl w:val="true"/>
          <w:lang w:bidi="ar-SA"/>
        </w:rPr>
        <w:t xml:space="preserve">. </w:t>
      </w:r>
      <w:bookmarkStart w:id="328" w:name="pg12344_117243"/>
    </w:p>
    <w:p>
      <w:pPr>
        <w:pStyle w:val="Heading5"/>
        <w:numPr>
          <w:ilvl w:val="4"/>
          <w:numId w:val="1"/>
        </w:numPr>
        <w:rPr/>
      </w:pPr>
      <w:bookmarkStart w:id="329" w:name="__RefHeading___Toc8331325_417432637"/>
      <w:bookmarkStart w:id="330" w:name="_Toc111"/>
      <w:bookmarkEnd w:id="328"/>
      <w:bookmarkEnd w:id="329"/>
      <w:r>
        <w:rPr>
          <w:rtl w:val="true"/>
        </w:rPr>
        <w:t>مفارقات لا علاج لها</w:t>
      </w:r>
      <w:r>
        <w:rPr>
          <w:rtl w:val="true"/>
        </w:rPr>
        <w:t>:</w:t>
      </w:r>
      <w:bookmarkEnd w:id="330"/>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العديد من المفارقات في إسلام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فرواية تزعم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هو الذي جاء بأبي قحافة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هو الذي جاء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حين نجد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لم يعلم بإسلام أبيه حتى بشره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هناك روايات أخرى تتحدث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أبا بكر هو الذي جاء بإبيه، و أسلم أبوه بحضوره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 بأبيه يحمله حتى وضعه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 أبيه فأتى به</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8331327_417432637"/>
      <w:bookmarkStart w:id="332" w:name="_Toc112"/>
      <w:bookmarkEnd w:id="331"/>
      <w:r>
        <w:rPr>
          <w:rtl w:val="true"/>
        </w:rPr>
        <w:t>الأمانة اليوم قليل</w:t>
      </w:r>
      <w:r>
        <w:rPr>
          <w:rtl w:val="true"/>
        </w:rPr>
        <w:t>:</w:t>
      </w:r>
      <w:bookmarkEnd w:id="332"/>
    </w:p>
    <w:p>
      <w:pPr>
        <w:pStyle w:val="BookText"/>
        <w:rPr/>
      </w:pPr>
      <w:r>
        <w:rPr>
          <w:rFonts w:ascii="Amiri" w:hAnsi="Amiri" w:eastAsia="Amiri" w:cs="Amiri"/>
          <w:color w:val="111111"/>
          <w:sz w:val="28"/>
          <w:sz w:val="28"/>
          <w:szCs w:val="28"/>
          <w:rtl w:val="true"/>
          <w:lang w:bidi="ar-SA"/>
        </w:rPr>
        <w:t>ثم إن قول أبي بكر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فو اللّه إن الإمانة في الناس اليوم 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مجازفة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مع 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تفهم على أن الأمانة كانت موجودة لدى المشركين، و أهل الجاهلية، و قد تناقصت و قلّت بمجيء الإسلام</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خيانة رجل للأمانة لا يعني أن الباقين لا أمانة لهم</w:t>
      </w:r>
      <w:r>
        <w:rPr>
          <w:rFonts w:eastAsia="Amiri" w:cs="Amiri" w:ascii="Amiri" w:hAnsi="Amiri"/>
          <w:color w:val="111111"/>
          <w:sz w:val="28"/>
          <w:szCs w:val="28"/>
          <w:rtl w:val="true"/>
          <w:lang w:bidi="ar-SA"/>
        </w:rPr>
        <w:t xml:space="preserve">. . </w:t>
      </w:r>
      <w:bookmarkStart w:id="333" w:name="pg12344_117244"/>
    </w:p>
    <w:p>
      <w:pPr>
        <w:pStyle w:val="BookText"/>
        <w:rPr/>
      </w:pPr>
      <w:bookmarkEnd w:id="333"/>
      <w:r>
        <w:rPr>
          <w:rFonts w:ascii="Amiri" w:hAnsi="Amiri" w:eastAsia="Amiri" w:cs="Amiri"/>
          <w:color w:val="111111"/>
          <w:sz w:val="28"/>
          <w:sz w:val="28"/>
          <w:szCs w:val="28"/>
          <w:rtl w:val="true"/>
          <w:lang w:bidi="ar-SA"/>
        </w:rPr>
        <w:t>بل ربما كانت الأمانة قليلة، ثم تنامت و زادت أضعافا كثيرة عما كانت عليه في الجاهلية، و إن لم تبلغ حد الإستقطاب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أبو بكر، بل هو يقسم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الأمانة قد قلّت فيهم، بمجرد أن سالب طوق أخته لم يبادر إلى الإقرار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في الذين نفروا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المسلم و غير المسلم، و من هو حديث عهد بالإسلام، فلا يمكن أن نتوقع منهم الالتزام التام بحدود الشريعة، و بالأحكام العقلية و الأخلاقية، و ما تقضي به الفطرة</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8331329_417432637"/>
      <w:bookmarkStart w:id="335" w:name="_Toc113"/>
      <w:bookmarkEnd w:id="334"/>
      <w:r>
        <w:rPr>
          <w:rtl w:val="true"/>
        </w:rPr>
        <w:t>إسلام أبي طالب أقر لعينيه من إسلام أبيه</w:t>
      </w:r>
      <w:r>
        <w:rPr>
          <w:rtl w:val="true"/>
        </w:rPr>
        <w:t>:</w:t>
      </w:r>
      <w:bookmarkEnd w:id="335"/>
    </w:p>
    <w:p>
      <w:pPr>
        <w:pStyle w:val="BookText"/>
        <w:rPr/>
      </w:pPr>
      <w:r>
        <w:rPr>
          <w:rFonts w:ascii="Amiri" w:hAnsi="Amiri" w:eastAsia="Amiri" w:cs="Amiri"/>
          <w:color w:val="111111"/>
          <w:sz w:val="28"/>
          <w:sz w:val="28"/>
          <w:szCs w:val="28"/>
          <w:rtl w:val="true"/>
          <w:lang w:bidi="ar-SA"/>
        </w:rPr>
        <w:t>و تعود نفس الترنيمة السابقة لتردد من جديد و تؤكد إصرار هؤلاء الناس على نسبة الشرك إلى أبي طالب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الفصول المتقدمة في الأجزاء الأولى من هذا الكتاب فصولا أثبتنا فيها إيمان أبي طالب بما لا مجال للريب فيه إلا لمكابر جاحد و شانئ</w:t>
      </w:r>
      <w:r>
        <w:rPr>
          <w:rFonts w:eastAsia="Amiri" w:cs="Amiri" w:ascii="Amiri" w:hAnsi="Amiri"/>
          <w:color w:val="111111"/>
          <w:sz w:val="28"/>
          <w:szCs w:val="28"/>
          <w:rtl w:val="true"/>
          <w:lang w:bidi="ar-SA"/>
        </w:rPr>
        <w:t>. .</w:t>
      </w:r>
    </w:p>
    <w:p>
      <w:pPr>
        <w:pStyle w:val="Heading5"/>
        <w:numPr>
          <w:ilvl w:val="4"/>
          <w:numId w:val="1"/>
        </w:numPr>
        <w:rPr/>
      </w:pPr>
      <w:bookmarkStart w:id="336" w:name="__RefHeading___Toc8331331_417432637"/>
      <w:bookmarkStart w:id="337" w:name="_Toc114"/>
      <w:bookmarkEnd w:id="336"/>
      <w:r>
        <w:rPr>
          <w:rtl w:val="true"/>
        </w:rPr>
        <w:t>أبو قحافة أول مخضوب في الإسلام</w:t>
      </w:r>
      <w:r>
        <w:rPr>
          <w:rtl w:val="true"/>
        </w:rPr>
        <w:t>:</w:t>
      </w:r>
      <w:bookmarkEnd w:id="33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بعض الروايات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قحافة أول مخضوب في الإسلام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قتادة لم يكن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لنكتفي بقوله في تحديد الشخص الذي كان أول مخضوب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أنه إنما يتحدث عما عاينه و شاهده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نكاد نطمئن إلى أن الخضاب قد كان قبل فتح مكة بزمان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كان في زمان قلة المسلمين، و ضعفهم، فأريد من خلال أمر المسلمين به الإيحاء بالقوة للأعداء، و بعث الرهبة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المسلمون في فتح مكة أكثر من عشرة الآف مقاتل، فإن كان ثمة خضاب فهو في عمرة القضاء أو قبلها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الخضاب تفرح به الملائكة، و يستبشر به المؤمن، و يغيظ به الكافر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الخضاب بالسواد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و إسلام، و إيمان، و محبة إلى نسائكم، و رهبة في قلوب عدوكم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الخضاب بالسواد مهابة للعدو، و أنس للنساء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في غزوة غزاها أن يخضبوا بالسواد، ليقووا به على المشركين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الخضاب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مهيبة في الحرب، و محبة إلى النساء، و يزيد في الباه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غيروا الشيب و لا تتشبهوا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الدين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الآن و قد اتسع نطاقه و ضرب بجرانه فامرؤ و ما اختار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كان قبل فتح مكة، أي في عمرة القضاء و الحديبية و قبلهما، أضعف و أقل منه في فتح مكة، فالأمر بالخضاب في عمرة القضاء أولى</w:t>
      </w:r>
      <w:r>
        <w:rPr>
          <w:rFonts w:eastAsia="Amiri" w:cs="Amiri" w:ascii="Amiri" w:hAnsi="Amiri"/>
          <w:color w:val="111111"/>
          <w:sz w:val="28"/>
          <w:szCs w:val="28"/>
          <w:rtl w:val="true"/>
          <w:lang w:bidi="ar-SA"/>
        </w:rPr>
        <w:t xml:space="preserve">. </w:t>
      </w:r>
      <w:bookmarkStart w:id="338" w:name="pg12344_117247"/>
    </w:p>
    <w:p>
      <w:pPr>
        <w:pStyle w:val="Heading4"/>
        <w:numPr>
          <w:ilvl w:val="3"/>
          <w:numId w:val="1"/>
        </w:numPr>
        <w:rPr/>
      </w:pPr>
      <w:bookmarkStart w:id="339" w:name="__RefHeading___Toc8331333_417432637"/>
      <w:bookmarkStart w:id="340" w:name="_Toc115"/>
      <w:bookmarkEnd w:id="338"/>
      <w:bookmarkEnd w:id="339"/>
      <w:r>
        <w:rPr>
          <w:rtl w:val="true"/>
        </w:rPr>
        <w:t>الفصل السادس</w:t>
      </w:r>
      <w:r>
        <w:rPr>
          <w:rtl w:val="true"/>
        </w:rPr>
        <w:t xml:space="preserve">: </w:t>
      </w:r>
      <w:r>
        <w:rPr>
          <w:rtl w:val="true"/>
        </w:rPr>
        <w:t>طواف النبي صلّى اللّه عليه و آله و تحطيم الأصنام</w:t>
      </w:r>
      <w:bookmarkEnd w:id="34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1" w:name="__RefHeading___Toc8331335_417432637"/>
      <w:bookmarkStart w:id="342" w:name="_Toc116"/>
      <w:bookmarkEnd w:id="341"/>
      <w:r>
        <w:rPr>
          <w:rtl w:val="true"/>
        </w:rPr>
        <w:t>اشارة</w:t>
      </w:r>
      <w:bookmarkEnd w:id="34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2344_117249"/>
      <w:bookmarkStart w:id="344" w:name="pg12344_117249"/>
      <w:bookmarkEnd w:id="344"/>
    </w:p>
    <w:p>
      <w:pPr>
        <w:pStyle w:val="Heading5"/>
        <w:numPr>
          <w:ilvl w:val="4"/>
          <w:numId w:val="1"/>
        </w:numPr>
        <w:rPr/>
      </w:pPr>
      <w:bookmarkStart w:id="345" w:name="pg12344_117249"/>
      <w:bookmarkStart w:id="346" w:name="__RefHeading___Toc8331337_417432637"/>
      <w:bookmarkStart w:id="347" w:name="_Toc117"/>
      <w:bookmarkEnd w:id="345"/>
      <w:bookmarkEnd w:id="346"/>
      <w:r>
        <w:rPr>
          <w:rtl w:val="true"/>
        </w:rPr>
        <w:t>طواف النبي صلّى اللّه عليه و آله بالبيت</w:t>
      </w:r>
      <w:r>
        <w:rPr>
          <w:rtl w:val="true"/>
        </w:rPr>
        <w:t>:</w:t>
      </w:r>
      <w:bookmarkEnd w:id="34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بغير إحرام، و عليه السلاح، و مكث في منزله ساعة من النهار حتى اطمأن الناس، فاغتسل، ثم دعا براحلته القصواء، فأدنيت إلى باب قبته، و عاد للبس السلاح و المغفر على رأسه، و قد حف الناس به، فركب راحلته و الخيل تمعج </w:t>
      </w:r>
      <w:r>
        <w:rPr>
          <w:rStyle w:val="FootnoteAnchor"/>
          <w:rtl w:val="true"/>
        </w:rPr>
        <w:footnoteReference w:id="251"/>
      </w:r>
      <w:r>
        <w:rPr>
          <w:rFonts w:ascii="Amiri" w:hAnsi="Amiri" w:eastAsia="Amiri" w:cs="Amiri"/>
          <w:color w:val="111111"/>
          <w:sz w:val="28"/>
          <w:sz w:val="28"/>
          <w:szCs w:val="28"/>
          <w:rtl w:val="true"/>
          <w:lang w:bidi="ar-SA"/>
        </w:rPr>
        <w:t>بين الخندمة إلى الحجون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الكعبة، فرآها و معه المسلمون، تقدّم على راحلته، و استلم الركن بمحجنه </w:t>
      </w:r>
      <w:r>
        <w:rPr>
          <w:rStyle w:val="FootnoteAnchor"/>
          <w:rtl w:val="true"/>
        </w:rPr>
        <w:footnoteReference w:id="252"/>
      </w:r>
      <w:r>
        <w:rPr>
          <w:rFonts w:ascii="Amiri" w:hAnsi="Amiri" w:eastAsia="Amiri" w:cs="Amiri"/>
          <w:color w:val="111111"/>
          <w:sz w:val="28"/>
          <w:sz w:val="28"/>
          <w:szCs w:val="28"/>
          <w:rtl w:val="true"/>
          <w:lang w:bidi="ar-SA"/>
        </w:rPr>
        <w:t xml:space="preserve">، و كبّر، فكبّر المسلمون بتكبيره، فرجّعوا التكبير، حتى ارتجت مكة تكبيرا، حتى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إليهم أن اسكتوا، و المشركون فوق الجبال ينظرون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بالبيت، آخذا بزمام الناقة محمد بن مسلمة، فأقبل على الحجر فاستلمه، ثم طاف بالبيت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348" w:name="pg12344_117250"/>
    </w:p>
    <w:p>
      <w:pPr>
        <w:pStyle w:val="Heading5"/>
        <w:numPr>
          <w:ilvl w:val="4"/>
          <w:numId w:val="1"/>
        </w:numPr>
        <w:rPr/>
      </w:pPr>
      <w:bookmarkStart w:id="349" w:name="__RefHeading___Toc8331339_417432637"/>
      <w:bookmarkStart w:id="350" w:name="_Toc118"/>
      <w:bookmarkEnd w:id="348"/>
      <w:bookmarkEnd w:id="349"/>
      <w:r>
        <w:rPr>
          <w:rtl w:val="true"/>
        </w:rPr>
        <w:t>تحطيم الأصنام في المسجد الحرام</w:t>
      </w:r>
      <w:r>
        <w:rPr>
          <w:rtl w:val="true"/>
        </w:rPr>
        <w:t>:</w:t>
      </w:r>
      <w:bookmarkEnd w:id="350"/>
    </w:p>
    <w:p>
      <w:pPr>
        <w:pStyle w:val="BookText"/>
        <w:rPr/>
      </w:pPr>
      <w:r>
        <w:rPr>
          <w:rFonts w:ascii="Amiri" w:hAnsi="Amiri" w:eastAsia="Amiri" w:cs="Amiri"/>
          <w:color w:val="111111"/>
          <w:sz w:val="28"/>
          <w:sz w:val="28"/>
          <w:szCs w:val="28"/>
          <w:rtl w:val="true"/>
          <w:lang w:bidi="ar-SA"/>
        </w:rPr>
        <w:t>عن ابن عمر، و سعيد بن جبير،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مكة يوم فتح مكة، و حول الكعبة ثلاثمائة و ستون صنما مرصعة بالرصاص </w:t>
      </w:r>
      <w:r>
        <w:rPr>
          <w:rStyle w:val="FootnoteAnchor"/>
          <w:rtl w:val="true"/>
        </w:rPr>
        <w:footnoteReference w:id="2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الحلبية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حي من أحياء العرب 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شد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أقدامها بالرصاص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النحاس</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من حصى فرماها في عام الفتح،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إِنَّ اَلْبٰاطِلَ كٰانَ زَهُوقاً </w:t>
      </w:r>
      <w:r>
        <w:rPr>
          <w:rStyle w:val="FootnoteAnchor"/>
          <w:rtl w:val="true"/>
        </w:rPr>
        <w:footnoteReference w:id="256"/>
      </w:r>
      <w:r>
        <w:rPr>
          <w:rFonts w:ascii="Amiri" w:hAnsi="Amiri" w:eastAsia="Amiri" w:cs="Amiri"/>
          <w:color w:val="111111"/>
          <w:sz w:val="28"/>
          <w:sz w:val="28"/>
          <w:szCs w:val="28"/>
          <w:rtl w:val="true"/>
          <w:lang w:bidi="ar-SA"/>
        </w:rPr>
        <w:t xml:space="preserve">فما بقي صنم إلا خر لوجهه، فأمر بها، فأخرجت من المسجد، فطرحت فكسرت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هبل أعظمها، و هو و جاه الكعبة، و إساف و نايلة حيث ينحرون و يذبحون الذبائح، و في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أخذ بسية القوس </w:t>
      </w:r>
      <w:r>
        <w:rPr>
          <w:rStyle w:val="FootnoteAnchor"/>
          <w:rtl w:val="true"/>
        </w:rPr>
        <w:footnoteReference w:id="258"/>
      </w:r>
      <w:r>
        <w:rPr>
          <w:rFonts w:ascii="Amiri" w:hAnsi="Amiri" w:eastAsia="Amiri" w:cs="Amiri"/>
          <w:color w:val="111111"/>
          <w:sz w:val="28"/>
          <w:sz w:val="28"/>
          <w:szCs w:val="28"/>
          <w:rtl w:val="true"/>
          <w:lang w:bidi="ar-SA"/>
        </w:rPr>
        <w:t xml:space="preserve">،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مر بصنم منها يشير إليه، و يطعن في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إِنَّ اَلْبٰاطِلَ كٰانَ زَهُوقاً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يشير إلى صنم إلا سقط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لقفاه، من غير أن يمسه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ينكب لوجهه إذا قال ذلك، و أهل مكة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رجلا أسحر من محمد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يقول تميم بن أسد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الأصنام معتبر و علملمن يرجو الثواب أو العقابا</w:t>
      </w:r>
    </w:p>
    <w:p>
      <w:pPr>
        <w:pStyle w:val="BookText"/>
        <w:rPr/>
      </w:pPr>
      <w:r>
        <w:rPr>
          <w:rFonts w:ascii="Amiri" w:hAnsi="Amiri" w:eastAsia="Amiri" w:cs="Amiri"/>
          <w:color w:val="111111"/>
          <w:sz w:val="28"/>
          <w:sz w:val="28"/>
          <w:szCs w:val="28"/>
          <w:rtl w:val="true"/>
          <w:lang w:bidi="ar-SA"/>
        </w:rPr>
        <w:t>قال أئمة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على راحلته، يستلم الركن الأسود بمحجنه كل طواف، فلما فرغ من طوافه نزل عن راحلته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ابن أبي شيبة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مناخا في المسجد حتى أنزل على أيدي الرجال، ثم خرج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معمر بن عبد اللّه بن نضلة، فأخرج الراحلة فأناخها بالوادي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المقام، و هو لاصق بالكعبة، و الدرع عليه، و المغفر، و عمامته بين كتفيه، فصلى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إلى زمزم، فاطلع فيها،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أن تغلب بنو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سقايتهم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لنزعت منها دلوا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فنزع له العباس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الحرث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دلوا، فشرب منه، و توضأ </w:t>
      </w:r>
      <w:r>
        <w:rPr>
          <w:rStyle w:val="FootnoteAnchor"/>
          <w:rtl w:val="true"/>
        </w:rPr>
        <w:footnoteReference w:id="262"/>
      </w:r>
      <w:r>
        <w:rPr>
          <w:rFonts w:ascii="Amiri" w:hAnsi="Amiri" w:eastAsia="Amiri" w:cs="Amiri"/>
          <w:color w:val="111111"/>
          <w:sz w:val="28"/>
          <w:sz w:val="28"/>
          <w:szCs w:val="28"/>
          <w:rtl w:val="true"/>
          <w:lang w:bidi="ar-SA"/>
        </w:rPr>
        <w:t xml:space="preserve">، و المسلمون يبتدرون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يصبونه على وجوههم، و المشركون ينظرون إليهم، و يتعجبون،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ملكا قط أبلغ من هذا و لا سمعنا به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في الحلبية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تسقط قطرة إلا و في يد إنسان، إن كان قدر ما يشربها شربها، و إلا مسح بها جلده، و المشركون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ملكا قط أبلغ من هذا و لا سمعنا به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بهبل فكسر و هو واقف عليه، فقال الزبير بن العوام لأبي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قد كسر هبل، أما إنك قد كنت منه يوم أحد في غرور، حين تزعم أنه أنعم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هذا يابن العوام، فقد أرى لو كان مع إله </w:t>
      </w:r>
      <w:bookmarkStart w:id="351" w:name="pg12344_117253"/>
    </w:p>
    <w:p>
      <w:pPr>
        <w:pStyle w:val="BookText"/>
        <w:rPr/>
      </w:pPr>
      <w:bookmarkEnd w:id="351"/>
      <w:r>
        <w:rPr>
          <w:rFonts w:ascii="Amiri" w:hAnsi="Amiri" w:eastAsia="Amiri" w:cs="Amiri"/>
          <w:color w:val="111111"/>
          <w:sz w:val="28"/>
          <w:sz w:val="28"/>
          <w:szCs w:val="28"/>
          <w:rtl w:val="true"/>
          <w:lang w:bidi="ar-SA"/>
        </w:rPr>
        <w:t xml:space="preserve">محمد غيره لكان غير ما كان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فجلس ناحية من المسجد و الناس حوله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الفتح قاعدا، و أبو بكر قائم على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8331341_417432637"/>
      <w:bookmarkStart w:id="353" w:name="_Toc119"/>
      <w:bookmarkEnd w:id="352"/>
      <w:r>
        <w:rPr>
          <w:rtl w:val="true"/>
        </w:rPr>
        <w:t>إحالات على ما سبق</w:t>
      </w:r>
      <w:r>
        <w:rPr>
          <w:rtl w:val="true"/>
        </w:rPr>
        <w:t>:</w:t>
      </w:r>
      <w:bookmarkEnd w:id="353"/>
    </w:p>
    <w:p>
      <w:pPr>
        <w:pStyle w:val="BookText"/>
        <w:rPr/>
      </w:pPr>
      <w:r>
        <w:rPr>
          <w:rFonts w:ascii="Amiri" w:hAnsi="Amiri" w:eastAsia="Amiri" w:cs="Amiri"/>
          <w:color w:val="111111"/>
          <w:sz w:val="28"/>
          <w:sz w:val="28"/>
          <w:szCs w:val="28"/>
          <w:rtl w:val="true"/>
          <w:lang w:bidi="ar-SA"/>
        </w:rPr>
        <w:t>ثم إن النصوص المتقدمة قد تضمنت أمورا كنا قد تحدثنا عنها فيما سبق، فلا حاجة إلى إعادة البحث فيها، و التحليل لمضامينها، و هي التالية</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8331343_417432637"/>
      <w:bookmarkStart w:id="355" w:name="_Toc120"/>
      <w:bookmarkEnd w:id="354"/>
      <w:r>
        <w:rPr>
          <w:rtl w:val="true"/>
        </w:rPr>
        <w:t>ألف</w:t>
      </w:r>
      <w:r>
        <w:rPr>
          <w:rtl w:val="true"/>
        </w:rPr>
        <w:t xml:space="preserve">: </w:t>
      </w:r>
      <w:r>
        <w:rPr>
          <w:rtl w:val="true"/>
        </w:rPr>
        <w:t>المسلمون يبتدرون وضوء رسول اللّه صلّى اللّه عليه و آله</w:t>
      </w:r>
      <w:r>
        <w:rPr>
          <w:rtl w:val="true"/>
        </w:rPr>
        <w:t>:</w:t>
      </w:r>
      <w:bookmarkEnd w:id="35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مرات و مرات عن تبرك المسلمين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بفضل وضوئه، و تأثير ذلك على عتاة المشركين، فراجع غزوة الحديبية، و راجع أيضا ما جرى لأبي سفيان حين جاء إلى المدينة بعد نقضهم عهد الحديبية يطلب تجديد العهد، و الزيادة في المدة، و مواضع كثيرة أخرى</w:t>
      </w:r>
      <w:r>
        <w:rPr>
          <w:rFonts w:eastAsia="Amiri" w:cs="Amiri" w:ascii="Amiri" w:hAnsi="Amiri"/>
          <w:color w:val="111111"/>
          <w:sz w:val="28"/>
          <w:szCs w:val="28"/>
          <w:rtl w:val="true"/>
          <w:lang w:bidi="ar-SA"/>
        </w:rPr>
        <w:t xml:space="preserve">. </w:t>
      </w:r>
      <w:bookmarkStart w:id="356" w:name="pg12344_117254"/>
    </w:p>
    <w:p>
      <w:pPr>
        <w:pStyle w:val="Heading5"/>
        <w:numPr>
          <w:ilvl w:val="4"/>
          <w:numId w:val="1"/>
        </w:numPr>
        <w:rPr/>
      </w:pPr>
      <w:bookmarkStart w:id="357" w:name="__RefHeading___Toc8331345_417432637"/>
      <w:bookmarkStart w:id="358" w:name="_Toc121"/>
      <w:bookmarkEnd w:id="356"/>
      <w:bookmarkEnd w:id="357"/>
      <w:r>
        <w:rPr>
          <w:rtl w:val="true"/>
        </w:rPr>
        <w:t>ب</w:t>
      </w:r>
      <w:r>
        <w:rPr>
          <w:rtl w:val="true"/>
        </w:rPr>
        <w:t xml:space="preserve">: </w:t>
      </w:r>
      <w:r>
        <w:rPr>
          <w:rtl w:val="true"/>
        </w:rPr>
        <w:t>ما رأينا و لا سمعنا ملكا بلغ هذا</w:t>
      </w:r>
      <w:r>
        <w:rPr>
          <w:rtl w:val="true"/>
        </w:rPr>
        <w:t>:</w:t>
      </w:r>
      <w:bookmarkEnd w:id="358"/>
    </w:p>
    <w:p>
      <w:pPr>
        <w:pStyle w:val="BookText"/>
        <w:rPr/>
      </w:pPr>
      <w:r>
        <w:rPr>
          <w:rFonts w:ascii="Amiri" w:hAnsi="Amiri" w:eastAsia="Amiri" w:cs="Amiri"/>
          <w:color w:val="111111"/>
          <w:sz w:val="28"/>
          <w:sz w:val="28"/>
          <w:szCs w:val="28"/>
          <w:rtl w:val="true"/>
          <w:lang w:bidi="ar-SA"/>
        </w:rPr>
        <w:t>و أما قول المشركين، و هم يرون تبرك الصحابة بفضل وضوء نبيهم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رأينا و لا سمعنا ملكا قط بلغ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تحدثنا حين ذكرنا مقالة أبي سفيان حين قدم المدينة، و قد رأى مثل ذلك، و ثم حين رأى ما يشبهه في مرّ الظهران، فلا بأس بالرجوع إلى تلك الموارد و سواها</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8331347_417432637"/>
      <w:bookmarkStart w:id="360" w:name="_Toc122"/>
      <w:bookmarkEnd w:id="359"/>
      <w:r>
        <w:rPr>
          <w:rtl w:val="true"/>
        </w:rPr>
        <w:t>ج</w:t>
      </w:r>
      <w:r>
        <w:rPr>
          <w:rtl w:val="true"/>
        </w:rPr>
        <w:t xml:space="preserve">: </w:t>
      </w:r>
      <w:r>
        <w:rPr>
          <w:rtl w:val="true"/>
        </w:rPr>
        <w:t>أبو بكر قائم بالسيف على رأس رسول اللّه صلّى اللّه عليه و آله</w:t>
      </w:r>
      <w:r>
        <w:rPr>
          <w:rtl w:val="true"/>
        </w:rPr>
        <w:t>:</w:t>
      </w:r>
      <w:bookmarkEnd w:id="360"/>
    </w:p>
    <w:p>
      <w:pPr>
        <w:pStyle w:val="BookText"/>
        <w:rPr/>
      </w:pPr>
      <w:r>
        <w:rPr>
          <w:rFonts w:ascii="Amiri" w:hAnsi="Amiri" w:eastAsia="Amiri" w:cs="Amiri"/>
          <w:color w:val="111111"/>
          <w:sz w:val="28"/>
          <w:sz w:val="28"/>
          <w:szCs w:val="28"/>
          <w:rtl w:val="true"/>
          <w:lang w:bidi="ar-SA"/>
        </w:rPr>
        <w:t>ثم إننا قد تحدثنا في بعض فصول هذا الكتاب، و بالتحديد في غزوة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يرضى بأن يقوم الناس على رأسه بالسيف، و ذكرنا بعض الشواهد على ذلك فلا بأس بالرجوع إلى ذلك المورد للاطلاع على ما ذكرناه</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8331349_417432637"/>
      <w:bookmarkStart w:id="362" w:name="_Toc123"/>
      <w:bookmarkEnd w:id="361"/>
      <w:r>
        <w:rPr>
          <w:rtl w:val="true"/>
        </w:rPr>
        <w:t>د</w:t>
      </w:r>
      <w:r>
        <w:rPr>
          <w:rtl w:val="true"/>
        </w:rPr>
        <w:t xml:space="preserve">: </w:t>
      </w:r>
      <w:r>
        <w:rPr>
          <w:rtl w:val="true"/>
        </w:rPr>
        <w:t>المشركون فوق الجبال ينظرون</w:t>
      </w:r>
      <w:r>
        <w:rPr>
          <w:rtl w:val="true"/>
        </w:rPr>
        <w:t>:</w:t>
      </w:r>
      <w:bookmarkEnd w:id="362"/>
    </w:p>
    <w:p>
      <w:pPr>
        <w:pStyle w:val="BookText"/>
        <w:rPr/>
      </w:pPr>
      <w:r>
        <w:rPr>
          <w:rFonts w:ascii="Amiri" w:hAnsi="Amiri" w:eastAsia="Amiri" w:cs="Amiri"/>
          <w:color w:val="111111"/>
          <w:sz w:val="28"/>
          <w:sz w:val="28"/>
          <w:szCs w:val="28"/>
          <w:rtl w:val="true"/>
          <w:lang w:bidi="ar-SA"/>
        </w:rPr>
        <w:t>و أخيرا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سبق في عمرة القضاء الإشارة إلى أن المشركين كانوا ينظرون من أعالي الجبال إلى المسلمين حين دخلوا مكة، فأمرهم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يظهروا لهم بعض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تكرر نفس هذا المشهد في فتح مكة حيث كان المشركون يراقبون من أعالي الجبال المحيطة بالكعبة حركة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فيها</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أظهر المسلمون التكبير حتى ارتجت مكة من ذلك، و هذا التكبير </w:t>
      </w:r>
      <w:bookmarkStart w:id="363" w:name="pg12344_117255"/>
    </w:p>
    <w:p>
      <w:pPr>
        <w:pStyle w:val="BookText"/>
        <w:rPr/>
      </w:pPr>
      <w:bookmarkEnd w:id="363"/>
      <w:r>
        <w:rPr>
          <w:rFonts w:ascii="Amiri" w:hAnsi="Amiri" w:eastAsia="Amiri" w:cs="Amiri"/>
          <w:color w:val="111111"/>
          <w:sz w:val="28"/>
          <w:sz w:val="28"/>
          <w:szCs w:val="28"/>
          <w:rtl w:val="true"/>
          <w:lang w:bidi="ar-SA"/>
        </w:rPr>
        <w:t>يرعب أهل الشرك، و يمثل طعنة لهم في أكثر المواضع حساسية و ألما لهم، لأنه يستهدف أساس الشرك، و حبة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شاهدوا طوافه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راحلته، و استلامه الركن بالمحجن حسبما تقدم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الأشد عليهم، و الأكثر ألما، و الأعظم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شاهدوا تحطيم أصنامهم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رأوه يصعد على كتفي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ثم على ظهر الكعبة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هم يعرفون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المعرفة، في مكة قبل الهجرة، و في شعب أبي طالب، و سواه، و حين الهجرة في مبيته على الفراش ليلة الغار، و بعد الهجرة في ساحات الجهاد، في بدر و أحد و الخندق، و ذات السلاسل، يضاف إلى ذلك جهاده لحلفائهم من اليهود في خيبر و بني النضير و قريظة و سواها، و هو يقتل شجعانهم، و فراعنتهم، و يبير كيدهم، و يبطل أحدوثتهم</w:t>
      </w:r>
      <w:r>
        <w:rPr>
          <w:rFonts w:eastAsia="Amiri" w:cs="Amiri" w:ascii="Amiri" w:hAnsi="Amiri"/>
          <w:color w:val="111111"/>
          <w:sz w:val="28"/>
          <w:szCs w:val="28"/>
          <w:rtl w:val="true"/>
          <w:lang w:bidi="ar-SA"/>
        </w:rPr>
        <w:t>. .</w:t>
      </w:r>
    </w:p>
    <w:p>
      <w:pPr>
        <w:pStyle w:val="Heading5"/>
        <w:numPr>
          <w:ilvl w:val="4"/>
          <w:numId w:val="1"/>
        </w:numPr>
        <w:rPr/>
      </w:pPr>
      <w:bookmarkStart w:id="364" w:name="__RefHeading___Toc8331351_417432637"/>
      <w:bookmarkStart w:id="365" w:name="_Toc124"/>
      <w:bookmarkEnd w:id="364"/>
      <w:r>
        <w:rPr>
          <w:rtl w:val="true"/>
        </w:rPr>
        <w:t>تأسي عمر برسول اللّه صلّى اللّه عليه و آله</w:t>
      </w:r>
      <w:r>
        <w:rPr>
          <w:rtl w:val="true"/>
        </w:rPr>
        <w:t>:</w:t>
      </w:r>
      <w:bookmarkEnd w:id="365"/>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استلم الحجر الأسود، و لم يزل المسلمون يستلمونه تأسيا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عمر بن الخطاب، و إن كان قد استلم الحجر أيضا، و لكنه قد اطلق في هذا المورد كلاما خطيرا، لم تزل آثاره ظاهرة إلى يومنا هذا</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حج في أمرته، فلما افتتح الطواف و استلم الحجر </w:t>
      </w:r>
    </w:p>
    <w:p>
      <w:pPr>
        <w:pStyle w:val="BookText"/>
        <w:rPr/>
      </w:pPr>
      <w:r>
        <w:rPr>
          <w:rFonts w:ascii="Amiri" w:hAnsi="Amiri" w:eastAsia="Amiri" w:cs="Amiri"/>
          <w:color w:val="111111"/>
          <w:sz w:val="28"/>
          <w:sz w:val="28"/>
          <w:szCs w:val="28"/>
          <w:rtl w:val="true"/>
          <w:lang w:bidi="ar-SA"/>
        </w:rPr>
        <w:t>الأسود و 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قبلتك و إني لأعلم أنّك حجر، لا تضر و لا تنفع، و لكن كان رسول اللّه بك حفيا، و لو لا أني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يقبلك ما قبلتك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ما يقرب من هذه الكلمات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إنه ليضر و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 قلت ذلك يا أبا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لذو علم بكتاب اللّه، فأين ذلك من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w:t>
      </w:r>
      <w:r>
        <w:rPr>
          <w:rFonts w:eastAsia="Amiri" w:cs="Amiri" w:ascii="Amiri" w:hAnsi="Amiri"/>
          <w:color w:val="111111"/>
          <w:sz w:val="28"/>
          <w:szCs w:val="28"/>
          <w:rtl w:val="true"/>
          <w:lang w:bidi="ar-SA"/>
        </w:rPr>
        <w:t xml:space="preserve">. .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كيف أخذ اللّه تعالى على العباد ميثاقهم بالعبودية، و ألقمها الحجر الأسود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عشت في أمة لست فيها يا با الحسن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اعتراض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اعترف عمر، لم ينه القضية، بل بقي العمريون يصرحون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حجر لا يضر و لا ينفع، و ينهون الناس عن استلامه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الأحاديث حول أن اللّه تعالى أودع الحجر مواثيق الخلائق، و أنه </w:t>
      </w:r>
    </w:p>
    <w:p>
      <w:pPr>
        <w:pStyle w:val="BookText"/>
        <w:rPr/>
      </w:pPr>
      <w:r>
        <w:rPr>
          <w:rFonts w:ascii="Amiri" w:hAnsi="Amiri" w:eastAsia="Amiri" w:cs="Amiri"/>
          <w:color w:val="111111"/>
          <w:sz w:val="28"/>
          <w:sz w:val="28"/>
          <w:szCs w:val="28"/>
          <w:rtl w:val="true"/>
          <w:lang w:bidi="ar-SA"/>
        </w:rPr>
        <w:t xml:space="preserve">يشهد لمن وافاه بالموافاة كثيرة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الموقف من عمر قد أعطى الانطباع لدى الكثيرين من أتباعه و محبيه بأن القيمة الحقيقية للبناء، و الحجر و الشجر، و كل ما هو جسم مادية و ليست معنوية، فلا قداسة لها في نفسها، و لا تكتسب قداسة من إضافاتها إلى ما هو مقدس، كما أنها لا تزيدها تلك الإضافات قداسة، و لا تعطيها قيمة معنوية زائدا على ما لها من قيمة ما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عمر الآنفة الذكر قد أفرغت تقبيله للحجر من أي مضمون معنوي، و رفد روحي، و توهج مشاعري، و جعلته عملا خاويا، وجافا، لا يتضمن سوى المحاكاة الفارغة لفعل صدر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رغم أن إجابة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تضمنت العودة إلى أغوار المضمون الروحي، و أوغلت في مداه العقائدي، و معناه الإيماني، حين شرحت كيف أن اللّه سبحانه قد أودع الحجر الأسود مواثيق الخلائق منذ عالم الذر، فإن ذلك لم يمنع محبي الخليفة الثاني من الإصرار على المنحى الذي نحاه عمر 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سعوا إلى التنظير له بعد تعميمه و توسعته، حتى اعتبروا التبرك بالأماكن المقدسة، أو بأي شيء يرتبط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بآثاره، من الشرك، الذي يستحق فاعله العقوبة بأقصى مدى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ظنك بالتبرك بآثار الأوصياء و الأولياء و الصالحين</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ضربوا بعرض الحائط مئات النصوص التي تحدثت عن توجيه </w:t>
      </w:r>
      <w:bookmarkStart w:id="366" w:name="pg12344_117258"/>
    </w:p>
    <w:p>
      <w:pPr>
        <w:pStyle w:val="BookText"/>
        <w:rPr/>
      </w:pPr>
      <w:bookmarkEnd w:id="366"/>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للناس من الصحابة و التابعين إلى التبرك بآثار الأنبياء و المرسلين، و جميع عباد اللّه الصالحين، و مفردات ما جرى من ذلك عبر الأجيال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جمع العلامة الأحمدي طائفة من هذه النصوص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غيره أيضا الكثير منها فراجع</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8331353_417432637"/>
      <w:bookmarkStart w:id="368" w:name="_Toc125"/>
      <w:bookmarkEnd w:id="367"/>
      <w:r>
        <w:rPr>
          <w:rtl w:val="true"/>
        </w:rPr>
        <w:t>استلام الركن بالمحجن</w:t>
      </w:r>
      <w:r>
        <w:rPr>
          <w:rtl w:val="true"/>
        </w:rPr>
        <w:t>:</w:t>
      </w:r>
      <w:bookmarkEnd w:id="368"/>
    </w:p>
    <w:p>
      <w:pPr>
        <w:pStyle w:val="BookText"/>
        <w:rPr/>
      </w:pPr>
      <w:r>
        <w:rPr>
          <w:rFonts w:ascii="Amiri" w:hAnsi="Amiri" w:eastAsia="Amiri" w:cs="Amiri"/>
          <w:color w:val="111111"/>
          <w:sz w:val="28"/>
          <w:sz w:val="28"/>
          <w:szCs w:val="28"/>
          <w:rtl w:val="true"/>
          <w:lang w:bidi="ar-SA"/>
        </w:rPr>
        <w:t>و 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 الحجر، ثم طاف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يستلم الركن بمحجنه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المراد بالركن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اليماني؟ أم ركن الحجر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صرحت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به الركن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الركن الذي استلمه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بالمحجن هو اليماني، الذي يستحب استلامه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أطلق الكلام في استحباب استلام الركن، فاليماني هو المتبادر إلى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و غيره أطلق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استلم الركن بالمحجن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الذي يرجح احتمال إرادة اليماني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الرواة أضافوا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الرواية التي ذكرت آنفا اجتهادا منهم، أو لحاجة في أنفسهم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يبقى مجرد احتمال</w:t>
      </w:r>
      <w:r>
        <w:rPr>
          <w:rFonts w:eastAsia="Amiri" w:cs="Amiri" w:ascii="Amiri" w:hAnsi="Amiri"/>
          <w:color w:val="111111"/>
          <w:sz w:val="28"/>
          <w:szCs w:val="28"/>
          <w:rtl w:val="true"/>
          <w:lang w:bidi="ar-SA"/>
        </w:rPr>
        <w:t xml:space="preserve">. </w:t>
      </w:r>
      <w:bookmarkStart w:id="369" w:name="pg12344_117259"/>
    </w:p>
    <w:p>
      <w:pPr>
        <w:pStyle w:val="Heading5"/>
        <w:numPr>
          <w:ilvl w:val="4"/>
          <w:numId w:val="1"/>
        </w:numPr>
        <w:rPr/>
      </w:pPr>
      <w:bookmarkStart w:id="370" w:name="__RefHeading___Toc8331355_417432637"/>
      <w:bookmarkStart w:id="371" w:name="_Toc126"/>
      <w:bookmarkEnd w:id="369"/>
      <w:bookmarkEnd w:id="370"/>
      <w:r>
        <w:rPr>
          <w:rtl w:val="true"/>
        </w:rPr>
        <w:t>استلم الحجر ثم ركب راحلته</w:t>
      </w:r>
      <w:r>
        <w:rPr>
          <w:rtl w:val="true"/>
        </w:rPr>
        <w:t>:</w:t>
      </w:r>
      <w:bookmarkEnd w:id="371"/>
    </w:p>
    <w:p>
      <w:pPr>
        <w:pStyle w:val="BookText"/>
        <w:rPr/>
      </w:pPr>
      <w:r>
        <w:rPr>
          <w:rFonts w:ascii="Amiri" w:hAnsi="Amiri" w:eastAsia="Amiri" w:cs="Amiri"/>
          <w:color w:val="111111"/>
          <w:sz w:val="28"/>
          <w:sz w:val="28"/>
          <w:szCs w:val="28"/>
          <w:rtl w:val="true"/>
          <w:lang w:bidi="ar-SA"/>
        </w:rPr>
        <w:t>كما أن ظاهر عبارة الرواية التي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استلم الحجر قبل الطواف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طاف و هو راكب، و صار يستلم الركن بمحجنه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صح هذا، فيرد السؤال عن سر عودته إلى الركوب، و ترجيحه الطواف كذلك على الطواف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التشريع العملي للطواف في حال الركوب، فإن الناس قد يصعب عليهم قبول بعض مفردات التشريع، و يرون أنها مظنة النقص، بل هي عندهم مظنة الخطر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رأوا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يمارسها بنفسه، فإن تأسيهم به يهوّن الأمر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نظير قصر الصلاة، و إفطار المريض، و الإفطار في السفر، فإنك تجد تحرّجا من الناس في الإقدام على ذلك، و يصعب عليهم فعله، و لأجل ذلك جاء التعبير بنفي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فِي اَلْأَرْضِ فَلَيْسَ عَلَيْكُمْ جُنٰاحٌ أَنْ تَقْصُرُوا مِنَ اَلصَّلاٰةِ</w:t>
      </w:r>
      <w:r>
        <w:rPr>
          <w:rFonts w:eastAsia="Amiri" w:cs="Amiri" w:ascii="Amiri" w:hAnsi="Amiri"/>
          <w:color w:val="111111"/>
          <w:sz w:val="28"/>
          <w:szCs w:val="28"/>
          <w:rtl w:val="true"/>
          <w:lang w:bidi="ar-SA"/>
        </w:rPr>
        <w:t xml:space="preserve">. .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جميع الآيات التي عبرت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واردة في موارد توهم الحرمة فيها، أو التحرج من مباشرة الفعل الوارد بعدها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يضاف إلى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تعمدا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372" w:name="pg12344_117260"/>
    </w:p>
    <w:p>
      <w:pPr>
        <w:pStyle w:val="BookText"/>
        <w:rPr/>
      </w:pPr>
      <w:bookmarkEnd w:id="372"/>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يراه مشركو مكة، الذين كانوا ينظرون إلى ما يجري حتى من على الجبال المحيطة، و الحشود المجتمعة، و هو في حالة متميزة، يمارس أمرا لعلهم لم يعهدوه من ذي قبل، و هو الطواف على الراحلة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أمر شرعه اللّه بالوحي الذي لا يزالون يجحدونه و ينكرونه، رغم ما يرونه من آيات باهرة و معجزات ظاهرة، و دلالات للعقل قاهرة</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8331357_417432637"/>
      <w:bookmarkStart w:id="374" w:name="_Toc127"/>
      <w:bookmarkEnd w:id="373"/>
      <w:r>
        <w:rPr>
          <w:rtl w:val="true"/>
        </w:rPr>
        <w:t>محاولة اغتيال رسول اللّه صلّى اللّه عليه و آله</w:t>
      </w:r>
      <w:r>
        <w:rPr>
          <w:rtl w:val="true"/>
        </w:rPr>
        <w:t>:</w:t>
      </w:r>
      <w:bookmarkEnd w:id="374"/>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فضالة بن عمير بن الملوح الليثي أراد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يطوف بالبيت عام الفتح؛ فلما دنا منه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كنت تحدث به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كنت أذكر اللّه، 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إستغفر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وضع يده على صدره فسكن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فضالة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رفع يده عن صدري حتى ما خلق شيء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فضالة إلى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 بامرأة كنت أتحدث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انبعث فضالة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هلم إلى الحديث فقلت لايأبى علي اللّه و الإسلام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ما رأيت محمدا و قبيلهبالفتح يوم تكسر الأصنام </w:t>
      </w:r>
    </w:p>
    <w:p>
      <w:pPr>
        <w:pStyle w:val="BookText"/>
        <w:rPr/>
      </w:pPr>
      <w:r>
        <w:rPr>
          <w:rFonts w:ascii="Amiri" w:hAnsi="Amiri" w:eastAsia="Amiri" w:cs="Amiri"/>
          <w:color w:val="111111"/>
          <w:sz w:val="28"/>
          <w:sz w:val="28"/>
          <w:szCs w:val="28"/>
          <w:rtl w:val="true"/>
          <w:lang w:bidi="ar-SA"/>
        </w:rPr>
        <w:t xml:space="preserve">لرأيت دين اللّه أضحى بيناو الشرك يغشى وجهه الإظلام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غريبا أن نرى بين الفينة و الفينة من يتآمر على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 يحدث نفسه بقتله صلوات اللّه و سلامه عليه و على آله الطاهرين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ظهرت هذه المحاولات في المشركين، و في اليهود، و المنافقين، و في جميع تلك المحاولات كانت تظهر لهم الرعاية الإلهية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كان الشيطان ينسيهم ذلك، و يزين لهم تكرار المحاولة،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زُيِّنَ لَهُ سُوءُ عَمَلِهِ فَرَآهُ حَسَناً فَإِنَّ اَللّٰهَ يُضِلُّ مَنْ يَشٰاءُ وَ يَهْدِي مَنْ يَشٰاءُ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 لَهُمُ اَلشَّيْطٰانُ أَعْمٰالَهُمْ فَصَدَّهُمْ عَنِ اَلسَّبِيلِ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يترك الشيطان أولئك الناس إلى غيرهم، ليزين هذا الأمر لفريق أو لشقي جديد، فتواجهه أو تواجههم الخيبة، و يقيم اللّه عليه أو عليهم الحجة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تبقى الإشارة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هؤلاء الذين تنتهي بهم شقوتهم و عنادهم للحق </w:t>
      </w:r>
      <w:bookmarkStart w:id="375" w:name="pg12344_117262"/>
    </w:p>
    <w:p>
      <w:pPr>
        <w:pStyle w:val="BookText"/>
        <w:rPr/>
      </w:pPr>
      <w:bookmarkEnd w:id="375"/>
      <w:r>
        <w:rPr>
          <w:rFonts w:ascii="Amiri" w:hAnsi="Amiri" w:eastAsia="Amiri" w:cs="Amiri"/>
          <w:color w:val="111111"/>
          <w:sz w:val="28"/>
          <w:sz w:val="28"/>
          <w:szCs w:val="28"/>
          <w:rtl w:val="true"/>
          <w:lang w:bidi="ar-SA"/>
        </w:rPr>
        <w:t>و أهله إلى حد التفكير باغتيال سيد الرسل، مع ما يرونه من آيات باهرة، و معجزات قاهرة، فإنك تراهم يدّعون لأنفسهم أحوالا رائعة و مميزة، و درجات عالية من الإيمان و الإخلاص كما هو الحال بالنسبة لدعاوى فضالة الآنفة الذكر، و لكن النفس لا تسكن إلى صحة دعاواهم تلك، فلا بد أن يبقى الريب بهم، و الحذر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هو القرار الحازم، حتى لو كان لابد من السكوت عن الجهر باتهامهم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الخيار الحكيم، و الرأي الصحيح و السليم، و لا حول و لا قوة إلا باللّه العلي العظيم</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8331359_417432637"/>
      <w:bookmarkStart w:id="377" w:name="_Toc128"/>
      <w:bookmarkEnd w:id="376"/>
      <w:r>
        <w:rPr>
          <w:rtl w:val="true"/>
        </w:rPr>
        <w:t xml:space="preserve">أين كان مقام إبراهيم عليه السّلام؟ </w:t>
      </w:r>
      <w:r>
        <w:rPr>
          <w:rtl w:val="true"/>
        </w:rPr>
        <w:t>! :</w:t>
      </w:r>
      <w:bookmarkEnd w:id="377"/>
    </w:p>
    <w:p>
      <w:pPr>
        <w:pStyle w:val="BookText"/>
        <w:rPr/>
      </w:pPr>
      <w:r>
        <w:rPr>
          <w:rFonts w:ascii="Amiri" w:hAnsi="Amiri" w:eastAsia="Amiri" w:cs="Amiri"/>
          <w:color w:val="111111"/>
          <w:sz w:val="28"/>
          <w:sz w:val="28"/>
          <w:szCs w:val="28"/>
          <w:rtl w:val="true"/>
          <w:lang w:bidi="ar-SA"/>
        </w:rPr>
        <w:t>و قد ادعت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طاف صار إلى خلف مقام إبراهيم، و كان لاصقا بالكعبة، فصلى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دعوى لصوق المقام بالكعبة لا تصح، فإن المقام كان حينئذ بعيدا عن الكعبة،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أرجعه إلى موضعه الملاصق للكعبة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المقام هو حجر فيه آثار قدمي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 اللّه تعالى أمره أن يؤذّن في الناس بالحج،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الحجر فوضعه بحذاء البيت، لاصقا به، بحيال الموضع الذي هو فيه اليوم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عليه فنادى بأعلى صوته بما أمره اللّه عز و جل به، فلما تكلم بالكلام لم يحتمله الحجر، فغرقت رجلا إبراهيم فيه، فقلع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78" w:name="pg12344_117263"/>
    </w:p>
    <w:p>
      <w:pPr>
        <w:pStyle w:val="BookText"/>
        <w:rPr/>
      </w:pPr>
      <w:bookmarkEnd w:id="378"/>
      <w:r>
        <w:rPr>
          <w:rFonts w:ascii="Amiri" w:hAnsi="Amiri" w:eastAsia="Amiri" w:cs="Amiri"/>
          <w:color w:val="111111"/>
          <w:sz w:val="28"/>
          <w:sz w:val="28"/>
          <w:szCs w:val="28"/>
          <w:rtl w:val="true"/>
          <w:lang w:bidi="ar-SA"/>
        </w:rPr>
        <w:t>رجليه من الحجر قلعا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كثر الناس، و صاروا إلى الشر و البلاء ازدحموا عليه، فرأوا أن يضعوه في هذا الموضع الذي هو فيه اليوم، ليخلو المطاف لمن يطوف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بعث اللّه عز و جل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إلى الموضع الذي وضعه فيه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زال فيه حتى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زمن أبي بكر، و أول ولاية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ازدحم الناس على هذا المقام، فأيكم يعرف موضعه في الجاهلية؟</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أخذت قدره بقدر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عندك؟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 به، فأمر بالمقام فحمل ورد إلى الموضع الذي هو فيه الساعة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8331361_417432637"/>
      <w:bookmarkStart w:id="380" w:name="_Toc129"/>
      <w:bookmarkEnd w:id="379"/>
      <w:r>
        <w:rPr>
          <w:rtl w:val="true"/>
        </w:rPr>
        <w:t>لقد كدت تركن إليهم</w:t>
      </w:r>
      <w:r>
        <w:rPr>
          <w:rtl w:val="true"/>
        </w:rPr>
        <w:t>:</w:t>
      </w:r>
      <w:bookmarkEnd w:id="380"/>
    </w:p>
    <w:p>
      <w:pPr>
        <w:pStyle w:val="BookText"/>
        <w:rPr/>
      </w:pPr>
      <w:r>
        <w:rPr>
          <w:rFonts w:ascii="Amiri" w:hAnsi="Amiri" w:eastAsia="Amiri" w:cs="Amiri"/>
          <w:color w:val="111111"/>
          <w:sz w:val="28"/>
          <w:sz w:val="28"/>
          <w:szCs w:val="28"/>
          <w:rtl w:val="true"/>
          <w:lang w:bidi="ar-SA"/>
        </w:rPr>
        <w:t xml:space="preserve">و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وَ لَوْ لاٰ أَنْ ثَبَّتْنٰاكَ لَقَدْ كِدْتَ تَرْكَنُ إِلَيْهِمْ شَيْئاً قَلِيلاً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الفتح 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أصناما </w:t>
      </w:r>
    </w:p>
    <w:p>
      <w:pPr>
        <w:pStyle w:val="BookText"/>
        <w:rPr/>
      </w:pPr>
      <w:r>
        <w:rPr>
          <w:rFonts w:ascii="Amiri" w:hAnsi="Amiri" w:eastAsia="Amiri" w:cs="Amiri"/>
          <w:color w:val="111111"/>
          <w:sz w:val="28"/>
          <w:sz w:val="28"/>
          <w:szCs w:val="28"/>
          <w:rtl w:val="true"/>
          <w:lang w:bidi="ar-SA"/>
        </w:rPr>
        <w:t xml:space="preserve">من المسجد، و كان منها صنم على المروة، و طلبت إليه قريش أن يتركه، و كان استحيا، فهمّ بتركه، ثم أمر بكسره، فنزلت هذه الآية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ذكرته الرواية من مناسبة نزول الآية تعارضه روايات أخرى حول هذا الموضوع، و لعل من بينها ما هو أصح و أولى بالقبول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فمنها ما روي في مصادر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هذه الآية قد نزلت بإياك أعني و اسمعي يا جارة، فلاحظ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الآية مما نزل بإياك أعني، و اسمعي يا جارة، خاطب اللّه تعالى بذلك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أراد أمته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ثَبَّتْنٰاكَ لَقَدْ كِدْتَ تَرْكَنُ إِلَيْهِمْ شَيْئاً قَلِيلاً عنى بذلك غيره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ما دل على أنها نزلت في من أراد أن يصرف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التنويه بشأن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نشير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هذه الروايات لا تتنافى مع سابقاتها و ذلك ظاهر، و من هذه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عثمان البجلي،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اجتمعا </w:t>
      </w:r>
      <w:r>
        <w:rPr>
          <w:rStyle w:val="FootnoteAnchor"/>
          <w:rtl w:val="true"/>
        </w:rPr>
        <w:footnoteReference w:id="282"/>
      </w:r>
      <w:r>
        <w:rPr>
          <w:rFonts w:ascii="Amiri" w:hAnsi="Amiri" w:eastAsia="Amiri" w:cs="Amiri"/>
          <w:color w:val="111111"/>
          <w:sz w:val="28"/>
          <w:sz w:val="28"/>
          <w:szCs w:val="28"/>
          <w:rtl w:val="true"/>
          <w:lang w:bidi="ar-SA"/>
        </w:rPr>
        <w:t xml:space="preserve">عنده و ابنتيهما، فتكلموا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w:t>
      </w:r>
      <w:r>
        <w:rPr>
          <w:rStyle w:val="FootnoteAnchor"/>
          <w:rtl w:val="true"/>
        </w:rPr>
        <w:footnoteReference w:id="283"/>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يلين في بعض القول، فأنزل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لَقَدْ كِدْتَ تَرْكَنُ إِلَيْهِمْ شَيْئاً قَلِيلاً إِذاً لَأَذَقْنٰاكَ ضِعْفَ اَلْحَيٰاةِ وَ ضِعْفَ اَلْمَمٰاتِ ثُمَّ لاٰ تَجِدُ لَكَ عَلَيْنٰا نَصِيراً </w:t>
      </w:r>
      <w:r>
        <w:rPr>
          <w:rStyle w:val="FootnoteAnchor"/>
          <w:rtl w:val="true"/>
        </w:rPr>
        <w:footnoteReference w:id="284"/>
      </w:r>
      <w:r>
        <w:rPr>
          <w:rFonts w:ascii="Amiri" w:hAnsi="Amiri" w:eastAsia="Amiri" w:cs="Amiri"/>
          <w:color w:val="111111"/>
          <w:sz w:val="28"/>
          <w:sz w:val="28"/>
          <w:szCs w:val="28"/>
          <w:rtl w:val="true"/>
          <w:lang w:bidi="ar-SA"/>
        </w:rPr>
        <w:t xml:space="preserve">ثم لا تجد لك مثل علي وليا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كٰادُوا لَيَفْتِنُونَكَ عَنِ اَلَّذِي أَوْحَيْنٰا إِلَيْكَ </w:t>
      </w:r>
      <w:r>
        <w:rPr>
          <w:rStyle w:val="FootnoteAnchor"/>
          <w:rtl w:val="true"/>
        </w:rPr>
        <w:footnoteReference w:id="286"/>
      </w:r>
      <w:r>
        <w:rPr>
          <w:rFonts w:ascii="Amiri" w:hAnsi="Amiri" w:eastAsia="Amiri" w:cs="Amiri"/>
          <w:color w:val="111111"/>
          <w:sz w:val="28"/>
          <w:sz w:val="28"/>
          <w:szCs w:val="28"/>
          <w:rtl w:val="true"/>
          <w:lang w:bidi="ar-SA"/>
        </w:rPr>
        <w:t xml:space="preserve">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الحسن موسى بن جعفر، عن أبيه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أرادوا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ليربط راية </w:t>
      </w:r>
      <w:r>
        <w:rPr>
          <w:rStyle w:val="FootnoteAnchor"/>
          <w:rtl w:val="true"/>
        </w:rPr>
        <w:footnoteReference w:id="288"/>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ليمسك عنه بعض الإمساك، حتى إن بعض نسائه ألححن عليه في ذلك، فكاد يركن إليهم بعض الركون،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كٰادُوا لَيَفْتِنُونَكَ عَنِ اَلَّذِي أَوْحَيْنٰا إِلَيْكَ لِتَفْتَرِيَ عَلَيْنٰا غَيْرَهُ وَ إِذاً لاَتَّخَذُوكَ خَلِيلاً وَ لَوْ لاٰ أَنْ ثَبَّتْنٰاكَ لَقَدْ كِدْتَ تَرْكَنُ إِلَيْهِمْ شَيْئاً قَلِيلاً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المخاطب بذلك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في التخويف لأمته، لئلا يركن أحد من المؤمنين إلى أحد من المشركين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روايات أهل السنة فهي مختلفة في ما بينها، و لكنها هي الأخرى متفقة على خلاف ما ورد في تلك الرواية التي نتحدث عنها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غض النظر عن ذلك كله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نزلت قبل الهجرة، حين جاء أمية بن خلف، و أبو جهل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طلبوا منه أن يستلم آلهتهم، لكي يدخلوا معه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يشتد عليه فراق قومه فرقّ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 الحجر،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ندعك تستلمه حتى تستلم آلهتنا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عليّ لو فعلت، و اللّه يعلم مني خلافه، فنزلت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المشركين كانوا يقولون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 آلهتنا كي لا تضرك، فكاد يفعل، فنزلت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جبير بن 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طلبوا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يطرد الذين اتبعوه من سقاط الناس و مواليهم، ليكونوا هم اصحابه، فركن إليهم، فنزلت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ثقيفا 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أجّلنا سنة، حتى نهدي لألهتنا، فإذا قبضنا الذي يهدى للآلهة أحرزناه، ثم أسلمنا، و كسرنا الآلهة، فهمّ أن يؤجلهم، فنزلت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يركن، بل هو لم يقترب من الركون إليهم، لأن تثبيت اللّه له كان حاصلا فعلا و من أول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بقرينة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نفي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الروايات المفيدة لركونه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مقاربته للركون لا تصح، لأنها تنافي ظاهر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في الآية إنما هو عن أمر أنزل و أوحي إليه من اللّه تعالى، و هم يريدون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يفتري على اللّه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لا ينطبق على مورد الرواية السابقة،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إليه أن أترك الصنم على المروة،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تقوله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همّ بتركه، لأنه استحيا منهم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السورة مكية، و قد ذكرنا في ثنايا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السور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تنزل دفعة واحدة، ثم تبدأ تطبيقاتها بالحصول تدريجا إلى أن 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فيعرف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السورة السابقة قد انتهت، و أن سورة جديدة قد بدأت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حتى لو قلنا بما يقوله أولئك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هذه الآية في مكان كذا من سورة كذا </w:t>
      </w:r>
      <w:r>
        <w:rPr>
          <w:rStyle w:val="FootnoteAnchor"/>
          <w:rtl w:val="true"/>
        </w:rPr>
        <w:footnoteReference w:id="296"/>
      </w:r>
      <w:r>
        <w:rPr>
          <w:rFonts w:ascii="IRNazanin" w:hAnsi="IRNazanin" w:eastAsia="IRNazanin"/>
          <w:color w:val="111111"/>
          <w:sz w:val="28"/>
          <w:sz w:val="28"/>
          <w:szCs w:val="28"/>
          <w:rtl w:val="true"/>
          <w:lang w:bidi="fa-IR"/>
        </w:rPr>
        <w:t xml:space="preserve">، فإننا لا نرى مبررا </w:t>
      </w:r>
      <w:bookmarkStart w:id="381" w:name="pg12344_117270"/>
    </w:p>
    <w:p>
      <w:pPr>
        <w:pStyle w:val="BookText"/>
        <w:rPr/>
      </w:pPr>
      <w:bookmarkEnd w:id="381"/>
      <w:r>
        <w:rPr>
          <w:rFonts w:ascii="Amiri" w:hAnsi="Amiri" w:eastAsia="Amiri" w:cs="Amiri"/>
          <w:color w:val="111111"/>
          <w:sz w:val="28"/>
          <w:sz w:val="28"/>
          <w:szCs w:val="28"/>
          <w:rtl w:val="true"/>
          <w:lang w:bidi="ar-SA"/>
        </w:rPr>
        <w:t>لبقاء هذه الآيات معلقة في الهواء، في حين أن عشرات السور تنزل عليه، ثم بعد عشرين سنة تنزل آية أو أكثر،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ضعوها في السورة الفلانية في الموضع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خصوصية الصنم الذي كان على المروة حتى تطلب قريش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تطلب منه أن يترك لها هبلا أو غيره مما هو بنظرها أهم و أعظم من سائر الأصنام؟ </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8331363_417432637"/>
      <w:bookmarkStart w:id="383" w:name="_Toc130"/>
      <w:bookmarkEnd w:id="382"/>
      <w:r>
        <w:rPr>
          <w:rtl w:val="true"/>
        </w:rPr>
        <w:t>صنم لكل قبيلة، و حيّ، و بيت</w:t>
      </w:r>
      <w:r>
        <w:rPr>
          <w:rtl w:val="true"/>
        </w:rPr>
        <w:t>! ! :</w:t>
      </w:r>
      <w:bookmarkEnd w:id="383"/>
    </w:p>
    <w:p>
      <w:pPr>
        <w:pStyle w:val="BookText"/>
        <w:rPr/>
      </w:pPr>
      <w:r>
        <w:rPr>
          <w:rFonts w:ascii="Amiri" w:hAnsi="Amiri" w:eastAsia="Amiri" w:cs="Amiri"/>
          <w:color w:val="111111"/>
          <w:sz w:val="28"/>
          <w:sz w:val="28"/>
          <w:szCs w:val="28"/>
          <w:rtl w:val="true"/>
          <w:lang w:bidi="ar-SA"/>
        </w:rPr>
        <w:t>و قد صرحت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ثلاث مائة و ستين صنما كانت موجودة في المسجد الحرام، و بأنه كان لكل قبيلة و لكل حي صنم، بل كان في كل بيت صنم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نعى اللّه تعالى على لسان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المشركين هذا الأمر بالذات، فقال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 أَرْبٰابٌ مُتَفَرِّقُونَ خَيْرٌ أَمِ اَللّٰهُ اَلْوٰاحِدُ اَلْقَهّٰارُ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للعلامة الطباطبائي رحمه اللّه إشارات لطيفة في معنى هذه الآية، لا بأس بمراجعتها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نكتفي هنا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أمورا ثلاثة وقع فيها أولئك الناس، لا يقبلها عقل، و لا ترضاها فطرة، و هي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غير اللّه من مخلوقات اللّه تعالى العاقلة، ممن لا يملك لنفسه نفعا و لا ضرا، مثل البشر، و الملائكة و الجن</w:t>
      </w:r>
      <w:r>
        <w:rPr>
          <w:rFonts w:eastAsia="Amiri" w:cs="Amiri" w:ascii="Amiri" w:hAnsi="Amiri"/>
          <w:color w:val="111111"/>
          <w:sz w:val="28"/>
          <w:szCs w:val="28"/>
          <w:rtl w:val="true"/>
          <w:lang w:bidi="ar-SA"/>
        </w:rPr>
        <w:t xml:space="preserve">. . </w:t>
      </w:r>
      <w:bookmarkStart w:id="384" w:name="pg12344_117271"/>
    </w:p>
    <w:p>
      <w:pPr>
        <w:pStyle w:val="BookText"/>
        <w:rPr/>
      </w:pPr>
      <w:bookmarkEnd w:id="38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الأحجار، و الأشجار، و سواها مما لا يعقل، و لا يبصر و لا يسمع، و لا يضر، و لا ينفع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 و التفرق في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تفرق الأرباب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اعتقادهم لجامعية كل واحد منها لصفات الألوهية غير المحدودة و المطلقة في 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فيصبح تعددها عبثا مع نشوء أسئلة كثيرة عن حالها لو تعارضت إراداتها فيما بينها في جميع أنحاء التصرفات، و أسئلة عن وحدة إدراكها للمصالح أو المفاسد، و عن شمول قدرتها على التصرف بكل شيء، حتى في موارد تعلق إرادات الأرباب الأخرى أيضا، بل هناك أسئلة عن حالها، لو تعلقت إرادتها بإلغاء سائر الأرباب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اعتقاد إطلاق القدرة و سائر صفات الألوهية في رب واحد، أو أرباب بعينها، و عدم صلاحية ما عداه أو ما عداها، بسبب ما تعانيه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نقص و عجز، و جهل، و فقر، 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لكل واحد رب يخصه، ثم هو ينكر ما عداه؛ فهو لا يعترف بأرباب سائر القبائل، و لا بالأرباب التي يعبدها سائر الناس في بيوتهم، و أحيائهم، و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تصبح نفس تلك الأرباب سببا للضعف، و التفرّق، و التلاشي، و التمزق للوحدة الإجتماعية، و مادة للخلاف، و التناحر، و التباين، و التدابر فيما بين الناس</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8331365_417432637"/>
      <w:bookmarkStart w:id="386" w:name="_Toc131"/>
      <w:bookmarkEnd w:id="385"/>
      <w:r>
        <w:rPr>
          <w:rtl w:val="true"/>
        </w:rPr>
        <w:t>كف حصى يرمي به الرسول صلّى اللّه عليه و آله</w:t>
      </w:r>
      <w:r>
        <w:rPr>
          <w:rtl w:val="true"/>
        </w:rPr>
        <w:t>:</w:t>
      </w:r>
      <w:bookmarkEnd w:id="38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من حصى، ثم رميه له باتجاه الأصنام، و قراءته الآية الشريفة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الفعل يختزن التعبير عن رفض الباطل عملا، فضلا عن القول، و قد كان رمي الجمرات في منى يعطي معنى رفض الباطل عملا، فضلا عن القول بالإضافة إلى دلالات أخرى لا مجال لشرحها الآن، غير أن الناس استمروا على تداول هذه الطريقة للتعبير عن هذا المعنى في مواقفهم الرافضة لأقوال أو أفعال بعينها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ما يميز هذه الواقعة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صدرت من نبي كريم، شأنه هداية البشر إلى ما يرضي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رمي هذه الحصيات قد رافقه ظهور المعجزة، و هو أن تلك الأصنام قد خرت لوجهها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رمي يتجاوز مجرد إعلان الرفض و الإدانة إلى كونه إظهارا و تجسيدا لانتصار الحق، و زهوق الباطل، بصورة حقيقية، و واقعية، و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الواقعة قد بينت مدى معاناة هذا النبي الكريم و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قومه، الذين لم تنفع جميع تلك الآيات و المعجزات في ردعهم عن جحودهم، و عن تعمد الإفتراء و التجني، و الإتهام له بالسحر، و الكهانة، و الشعر، و بغير ذلك مما هم على يقين من زيفه و بطلانه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كل ما عاينوه من ألطاف و تأييدات إلهية لهذا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انتصارات له تصل إلى حد الإعجاز لم يستطع أن يردعهم عن غيهم، و عن تعمد الباطل في حقه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حتى حين يرون بأم أعينهم كيف تتبخر آخر آمالهم، و تتلاشى حتى أضغاث أحلامهم، و يرون الكرامة تلو الكرامة، و المعجزة إثر </w:t>
      </w:r>
      <w:bookmarkStart w:id="387" w:name="pg12344_117273"/>
    </w:p>
    <w:p>
      <w:pPr>
        <w:pStyle w:val="BookText"/>
        <w:rPr/>
      </w:pPr>
      <w:bookmarkEnd w:id="387"/>
      <w:r>
        <w:rPr>
          <w:rFonts w:ascii="Amiri" w:hAnsi="Amiri" w:eastAsia="Amiri" w:cs="Amiri"/>
          <w:color w:val="111111"/>
          <w:sz w:val="28"/>
          <w:sz w:val="28"/>
          <w:szCs w:val="28"/>
          <w:rtl w:val="true"/>
          <w:lang w:bidi="ar-SA"/>
        </w:rPr>
        <w:t>المعجزة، و يسقط من يدهم آخر حجر، و ينمحي عن صفحة الواقع العملي للشرك آخر أثر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فتئوا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أسحر من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ترى قوما أسوأ رأيا و محضرا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هناك أصبر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8331367_417432637"/>
      <w:bookmarkStart w:id="389" w:name="_Toc132"/>
      <w:bookmarkEnd w:id="388"/>
      <w:r>
        <w:rPr>
          <w:rtl w:val="true"/>
        </w:rPr>
        <w:t>علي عليه السّلام يكسر أصنام الكعبة</w:t>
      </w:r>
      <w:r>
        <w:rPr>
          <w:rtl w:val="true"/>
        </w:rPr>
        <w:t>:</w:t>
      </w:r>
      <w:bookmarkEnd w:id="389"/>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بي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فجلست بجنب الكعبة، 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منكبي،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فنهضت، فلما رأى ضعفي تحته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اصعد على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ففعلت، فلما نهض بي خيّل إلي لو شئت نلت أفق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فصعدت فوق الكعبة، و تنحى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 صنمهم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ألقى الأصنام، لم يبق إلا صنم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نحاس موتد بأوتاد من حديد إلى الأرض،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عالجه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يقول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 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إِنَّ اَلْبٰاطِلَ كٰانَ زَهُوقاً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أعالجه حتى استمكنت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في سائر المصادر قوله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استمكنت منه،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اقذف به، فقذفت به فتكسر كما تتكسر 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فانطلقت أنا و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نستبق حتى توارينا بالبيوت، خشية أن يرانا أحد من الناس، أو من قريش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صعدت حتى الساعة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الصنم كان من قوارير صفر،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نحاس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ارم به، فحمله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صعد فرمى به فكسره، </w:t>
      </w:r>
    </w:p>
    <w:p>
      <w:pPr>
        <w:pStyle w:val="BookText"/>
        <w:rPr/>
      </w:pPr>
      <w:r>
        <w:rPr>
          <w:rFonts w:ascii="Amiri" w:hAnsi="Amiri" w:eastAsia="Amiri" w:cs="Amiri"/>
          <w:color w:val="111111"/>
          <w:sz w:val="28"/>
          <w:sz w:val="28"/>
          <w:szCs w:val="28"/>
          <w:rtl w:val="true"/>
          <w:lang w:bidi="ar-SA"/>
        </w:rPr>
        <w:t>فجعل أهل مكة يتعجبون،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أسحر من محمد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ينزل، فألقى نفسه من صوب الميزاب، تأدبا و شفقة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 وقع على الأرض تبسم، فسأله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لأني ألقيت نفسي من هذا المكان الرفيع، و ما أصابني 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يصيبك ألم و قد رفعك محمد، و أنزلك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بمنزل خديجة، فدعا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الليالي، فذهبا إلى الكعبة فكسرا الأصنام، فلما أصبح أهل مكة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بآلهتنا؟ الخ</w:t>
      </w:r>
      <w:r>
        <w:rPr>
          <w:rFonts w:eastAsia="Amiri" w:cs="Amiri" w:ascii="Amiri" w:hAnsi="Amiri"/>
          <w:color w:val="111111"/>
          <w:sz w:val="28"/>
          <w:szCs w:val="28"/>
          <w:rtl w:val="true"/>
          <w:lang w:bidi="ar-SA"/>
        </w:rPr>
        <w:t xml:space="preserve">. .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اصعد على منكبي، و اهدم الصنم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 اصعد أنت، فإني أكرمك أن أعلوك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لا تستطيع حمل ثقل النبوة، فاصعد أنت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 به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نهض بي، فصعدت فوق ظهر الكعبة </w:t>
      </w:r>
      <w:bookmarkStart w:id="390" w:name="pg12344_117276"/>
    </w:p>
    <w:p>
      <w:pPr>
        <w:pStyle w:val="BookText"/>
        <w:rPr/>
      </w:pPr>
      <w:bookmarkEnd w:id="390"/>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في نص آخر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ربيعة و مضر جهدوا أن يحملوا مني بضعة و أنا حي ما قدروا، و لكن قف يا علي، فضرب بيده إلى ساقيه، فرفعه حتى تبين بياض إبطيه،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اللّه قد شرفني بك، حتى لو أردت أن أمس السماء لمسستها الخ</w:t>
      </w:r>
      <w:r>
        <w:rPr>
          <w:rFonts w:eastAsia="Amiri" w:cs="Amiri" w:ascii="Amiri" w:hAnsi="Amiri"/>
          <w:color w:val="111111"/>
          <w:sz w:val="28"/>
          <w:szCs w:val="28"/>
          <w:rtl w:val="true"/>
          <w:lang w:bidi="ar-SA"/>
        </w:rPr>
        <w:t xml:space="preserve">. .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أراني كأن الحجب قد ارتفعت، و يخيل إليّ أني لو شئت لنلت أفق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لك تعمل للحق، و طوبى لي أحمل للحق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8331369_417432637"/>
      <w:bookmarkStart w:id="392" w:name="_Toc133"/>
      <w:bookmarkEnd w:id="391"/>
      <w:r>
        <w:rPr>
          <w:rtl w:val="true"/>
        </w:rPr>
        <w:t>علي عليه السّلام يكسر الأصنام</w:t>
      </w:r>
      <w:r>
        <w:rPr>
          <w:rtl w:val="true"/>
        </w:rPr>
        <w:t>:</w:t>
      </w:r>
      <w:bookmarkEnd w:id="39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الشعراء، و قد نسب القندوزي الحنفي هذا الشعر إلى الإمام الشافعي، و نسبه عطاء اللّه بن فضل اللّه الحسيني الهروي في الأربعين إلى حسان بن ثابت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لي قل في عليّ مدحاذكره يخمد نارا مؤصده</w:t>
      </w:r>
    </w:p>
    <w:p>
      <w:pPr>
        <w:pStyle w:val="BookText"/>
        <w:rPr/>
      </w:pPr>
      <w:r>
        <w:rPr>
          <w:rFonts w:ascii="Amiri" w:hAnsi="Amiri" w:eastAsia="Amiri" w:cs="Amiri"/>
          <w:color w:val="111111"/>
          <w:sz w:val="28"/>
          <w:sz w:val="28"/>
          <w:szCs w:val="28"/>
          <w:rtl w:val="true"/>
          <w:lang w:bidi="ar-SA"/>
        </w:rPr>
        <w:t>قلت لا أقدم في مدح امرئضل ذو اللب إلى أن عبده</w:t>
      </w:r>
    </w:p>
    <w:p>
      <w:pPr>
        <w:pStyle w:val="BookText"/>
        <w:rPr/>
      </w:pPr>
      <w:r>
        <w:rPr>
          <w:rFonts w:ascii="Amiri" w:hAnsi="Amiri" w:eastAsia="Amiri" w:cs="Amiri"/>
          <w:color w:val="111111"/>
          <w:sz w:val="28"/>
          <w:sz w:val="28"/>
          <w:szCs w:val="28"/>
          <w:rtl w:val="true"/>
          <w:lang w:bidi="ar-SA"/>
        </w:rPr>
        <w:t>و النبي المصطفى قال لناليلة المعراج لما صعده</w:t>
      </w:r>
    </w:p>
    <w:p>
      <w:pPr>
        <w:pStyle w:val="BookText"/>
        <w:rPr/>
      </w:pPr>
      <w:r>
        <w:rPr>
          <w:rFonts w:ascii="Amiri" w:hAnsi="Amiri" w:eastAsia="Amiri" w:cs="Amiri"/>
          <w:color w:val="111111"/>
          <w:sz w:val="28"/>
          <w:sz w:val="28"/>
          <w:szCs w:val="28"/>
          <w:rtl w:val="true"/>
          <w:lang w:bidi="ar-SA"/>
        </w:rPr>
        <w:t>وضع اللّه بظهري يدهفأحسّ القلب أن قد برده</w:t>
      </w:r>
    </w:p>
    <w:p>
      <w:pPr>
        <w:pStyle w:val="BookText"/>
        <w:rPr/>
      </w:pPr>
      <w:r>
        <w:rPr>
          <w:rFonts w:ascii="Amiri" w:hAnsi="Amiri" w:eastAsia="Amiri" w:cs="Amiri"/>
          <w:color w:val="111111"/>
          <w:sz w:val="28"/>
          <w:sz w:val="28"/>
          <w:szCs w:val="28"/>
          <w:rtl w:val="true"/>
          <w:lang w:bidi="ar-SA"/>
        </w:rPr>
        <w:t xml:space="preserve">و علي واضع أقدامهفي محل وضع اللّه يده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في حديث يزيد بن قعنب عن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لما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الكعبة، و ارادت أن تخرج به هتف بها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سميه عليا، فهو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أن قال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الذي يكسر الأصنام، و هو الذي يؤذن فوق ظهر بيتي الخ</w:t>
      </w:r>
      <w:r>
        <w:rPr>
          <w:rFonts w:eastAsia="Amiri" w:cs="Amiri" w:ascii="Amiri" w:hAnsi="Amiri"/>
          <w:color w:val="111111"/>
          <w:sz w:val="28"/>
          <w:szCs w:val="28"/>
          <w:rtl w:val="true"/>
          <w:lang w:bidi="ar-SA"/>
        </w:rPr>
        <w:t xml:space="preserve">. .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الحطب، و أوقد نارا، ثم وضع قدمه على عضد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صار يأخذ الأصنام عن جدار الكعبة، و يلقيها في النار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393" w:name="pg12344_117278"/>
    </w:p>
    <w:p>
      <w:pPr>
        <w:pStyle w:val="BookText"/>
        <w:rPr/>
      </w:pPr>
      <w:bookmarkEnd w:id="393"/>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النصوص المتقدمة وقفات، و محاكمات هي التالية</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8331371_417432637"/>
      <w:bookmarkStart w:id="395" w:name="_Toc134"/>
      <w:bookmarkEnd w:id="394"/>
      <w:r>
        <w:rPr>
          <w:rtl w:val="true"/>
        </w:rPr>
        <w:t>تحطيم الأصنام قبل الهجرة، و يوم الفتح</w:t>
      </w:r>
      <w:r>
        <w:rPr>
          <w:rtl w:val="true"/>
        </w:rPr>
        <w:t>:</w:t>
      </w:r>
      <w:bookmarkEnd w:id="395"/>
    </w:p>
    <w:p>
      <w:pPr>
        <w:pStyle w:val="BookText"/>
        <w:rPr/>
      </w:pPr>
      <w:r>
        <w:rPr>
          <w:rFonts w:ascii="Amiri" w:hAnsi="Amiri" w:eastAsia="Amiri" w:cs="Amiri"/>
          <w:color w:val="111111"/>
          <w:sz w:val="28"/>
          <w:sz w:val="28"/>
          <w:szCs w:val="28"/>
          <w:rtl w:val="true"/>
          <w:lang w:bidi="ar-SA"/>
        </w:rPr>
        <w:t xml:space="preserve">و رد في الرواية الأولى المتقدمة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بعد أن ذكر تكسير الأصنام،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نزلت من فوق الكعبة، و انطلقت أنا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نسعى حتى توارينا بالبيوت، و خشينا أن يرانا أحد من قريش، أو من الناس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الحلبي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يدل على أن ذلك لم يكن يوم فتح مكة، فليتأمل</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ملاحظة صحيحة، فإن هذه الرواية تتحدث عن تحطيم الأصنام قبل الهجرة إلى المدينة،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إليها من منزل خديجة، كما في بعض الروايات، و هذا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حطما الأصنام مرتين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و بصورة سرية، كما فعل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بأصنام قومه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بآلهتنا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كذلك قال المكيون، فاستحق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أن يقول في حقه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396" w:name="pg12344_117279"/>
    </w:p>
    <w:p>
      <w:pPr>
        <w:pStyle w:val="BookText"/>
        <w:rPr/>
      </w:pPr>
      <w:bookmarkEnd w:id="396"/>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أول من حطم الأصنام بعد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فتح مكة، أمام أعين مشركي مكة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الرواة قد خلطوا بين الواقعتين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الأمر في ذلك سهل</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8331373_417432637"/>
      <w:bookmarkStart w:id="398" w:name="_Toc135"/>
      <w:bookmarkEnd w:id="397"/>
      <w:r>
        <w:rPr>
          <w:rtl w:val="true"/>
        </w:rPr>
        <w:t xml:space="preserve">لماذا التعرض للأصنام سرا؟ </w:t>
      </w:r>
      <w:r>
        <w:rPr>
          <w:rtl w:val="true"/>
        </w:rPr>
        <w:t>!</w:t>
      </w:r>
      <w:bookmarkEnd w:id="398"/>
    </w:p>
    <w:p>
      <w:pPr>
        <w:pStyle w:val="BookText"/>
        <w:rPr/>
      </w:pPr>
      <w:r>
        <w:rPr>
          <w:rFonts w:ascii="Amiri" w:hAnsi="Amiri" w:eastAsia="Amiri" w:cs="Amiri"/>
          <w:color w:val="111111"/>
          <w:sz w:val="28"/>
          <w:sz w:val="28"/>
          <w:szCs w:val="28"/>
          <w:rtl w:val="true"/>
          <w:lang w:bidi="ar-SA"/>
        </w:rPr>
        <w:t>و يرد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يتعرض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للأصنام سرا قبل الهجرة؟ مع علمه بأن ذلك لا يرغم أهل مكة على تغيير موقفهم، بل قد يزيدهم ذلك إصرارا على غيهم، و على مناصرة أصنامهم، و التشدد في المحافظة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تقديم العبرة لهم بصورة عملية، و إقامة الحجة عليهم بها، ليحيا من حيي عن بينة، و يهلك من هلك عن بينة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لعله يكون من بينهم من يستفيق من سكرته، و يثوب إلى رشده، فيدرك عجز تلك الأصنام عن الدفاع عن نفسها، فكيف تتمكن من الدفع عن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يدّعى لها من قدرات و آثار، ما هي إلا مزاعم ليس فقط لا تستند إلى برهان، بل لقد أثبت البرهان بوارها و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البرهان و الحجة ليس مجرد معادلة ذهنية، و افتراضات تجريدية، بل هو عمل جوارحي، و فعل مباشر يستهدف الأصنام نفسها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يستهدف غيرها، ليقال لعلها لم تنتصر له، لأنها كانت غاضبة عليه، فتركته نهبا للبلاء، و حجبت رعايتها له، و لطفها به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نفس الدرس الذي أراد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يلقنه </w:t>
      </w:r>
      <w:bookmarkStart w:id="399" w:name="pg12344_117280"/>
    </w:p>
    <w:p>
      <w:pPr>
        <w:pStyle w:val="BookText"/>
        <w:rPr/>
      </w:pPr>
      <w:bookmarkEnd w:id="399"/>
      <w:r>
        <w:rPr>
          <w:rFonts w:ascii="Amiri" w:hAnsi="Amiri" w:eastAsia="Amiri" w:cs="Amiri"/>
          <w:color w:val="111111"/>
          <w:sz w:val="28"/>
          <w:sz w:val="28"/>
          <w:szCs w:val="28"/>
          <w:rtl w:val="true"/>
          <w:lang w:bidi="ar-SA"/>
        </w:rPr>
        <w:t>لقومه حين حطم أصنامهم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جاءت كلمة قوم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فعل هذا بآلهتنا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متوافقة مع قول أهل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كلمة مهمة، لأنها تتضمن اعترافا بوجود من هو أقوى من هذه الآلهة، و إقرارا بعجزها عن منعه من إلحاق الأذى بها، و حاجتها إلى غيرها ليحميها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عمل هذا القوي قد كان بصورة سرية،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يتجنب الاصطدام بالناس العاديين، 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قدراته ليست ذاتية و لا مطلقة، فهو إذن ليس من جنس الآلهة، لكي يلتمس لها بعض العذر في عجزها عن مواجهته و ردعه</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8331375_417432637"/>
      <w:bookmarkStart w:id="401" w:name="_Toc136"/>
      <w:bookmarkEnd w:id="400"/>
      <w:r>
        <w:rPr>
          <w:rtl w:val="true"/>
        </w:rPr>
        <w:t>علي عليه السّلام ينوء بثقل النبوة</w:t>
      </w:r>
      <w:r>
        <w:rPr>
          <w:rtl w:val="true"/>
        </w:rPr>
        <w:t>:</w:t>
      </w:r>
      <w:bookmarkEnd w:id="401"/>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طلب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يجلس، ليصعد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ينوء بثقل النبوة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هنا سؤلان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بأن للنبوة ثقلا ينوء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يعلم بذلك، فما هي الحكمة في أن يطلب منه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يجلس أولا، ليصعد هو على ظهره؟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للنبوة 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نوعه، و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هو ثقل مادي كسائر الأثقال؟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نقول في الجواب على السؤال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ننزه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ينسب إليه عدم المعرفة بأن للنبوة ثقلا ينوء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لذلك نرجح الروايات الأخرى التي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 أن يصعد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ظهره، لأنه يجل النبي و يكرمه عن أن يصعد هو على ظهره، 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ثقل النبوة يمنع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ذلك لا يمنعنا من أن نقول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بأن للنبوة ثقلا ينوء به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أراد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يصرّح بذلك، ليعلم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صعوده على 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يتنافى مع إجلاله و تعظيمه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لعله نظر إلى قانون البداء، الذي ربما يكون له تأثيره في مثل هذا المورد، في صورة حدوث أمر يقتضي إظهار معنى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سياق آخر، فينشأ عنه تمكين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القيام بثقل النبوة، أو يقضي بتخفيف ذلك الثقل، بحيث يتمكن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النهوض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للسؤال الثاني،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بإمكانننا تحديد ماهية هذا الثقل، 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الراحلة، و البغلة، و الفرس، و غيرها، و لكنه يعلن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اجتمعت ربيعة و مضر على أن يحملوا بضعة منه و هو حي لما قدروا على 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للنبوة في مضمونها المعنوي خصوصية تحتم التدخل </w:t>
      </w:r>
      <w:bookmarkStart w:id="402" w:name="pg12344_117282"/>
    </w:p>
    <w:p>
      <w:pPr>
        <w:pStyle w:val="BookText"/>
        <w:rPr/>
      </w:pPr>
      <w:bookmarkEnd w:id="402"/>
      <w:r>
        <w:rPr>
          <w:rFonts w:ascii="Amiri" w:hAnsi="Amiri" w:eastAsia="Amiri" w:cs="Amiri"/>
          <w:color w:val="111111"/>
          <w:sz w:val="28"/>
          <w:sz w:val="28"/>
          <w:szCs w:val="28"/>
          <w:rtl w:val="true"/>
          <w:lang w:bidi="ar-SA"/>
        </w:rPr>
        <w:t xml:space="preserve">الإلهي في قدرة البشر، لتعجزهم عن 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ذلك قد يثير خطرات تسيء إلى معنى النبوة، و نحن و إن ننزه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مثل هذه الخطرات، لأنه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طهره و صفائه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لكننا لا نستطيع أن ننزه عنها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رأوا ذلك و سمعوه</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8331377_417432637"/>
      <w:bookmarkStart w:id="404" w:name="_Toc137"/>
      <w:bookmarkEnd w:id="403"/>
      <w:r>
        <w:rPr>
          <w:rtl w:val="true"/>
        </w:rPr>
        <w:t xml:space="preserve">هل خيّل إلى علي عليه السّلام؟ </w:t>
      </w:r>
      <w:r>
        <w:rPr>
          <w:rtl w:val="true"/>
        </w:rPr>
        <w:t>! :</w:t>
      </w:r>
      <w:bookmarkEnd w:id="404"/>
    </w:p>
    <w:p>
      <w:pPr>
        <w:pStyle w:val="BookText"/>
        <w:rPr/>
      </w:pPr>
      <w:r>
        <w:rPr>
          <w:rFonts w:ascii="Amiri" w:hAnsi="Amiri" w:eastAsia="Amiri" w:cs="Amiri"/>
          <w:color w:val="111111"/>
          <w:sz w:val="28"/>
          <w:sz w:val="28"/>
          <w:szCs w:val="28"/>
          <w:rtl w:val="true"/>
          <w:lang w:bidi="ar-SA"/>
        </w:rPr>
        <w:t xml:space="preserve">إن التخييل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إراءته عين الواقع، فلا تخييل للإمام المعصوم خارج دائرة إراءة الحقائق، فالتعبير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يراد به الرفق ببعض ضعفاء النفوس، الذين قد لا يتمكنون من فهم الأمور بصورة معقولة و مقبولة، فهو مقبول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الأمر على خلاف ذلك، فلا بد من الإعراض عن هذه الرواية و الأخذ بالروايات التي استبعدت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ذكرت أنه لو أراد أن ينال السماء لنالها، و 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يشير إلى أن القضية حقيقية، و ليست مجرد تخييل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رفعك محمد، و أنزلك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من يكون هذا حاله، لو أراد أن ينال السماء لنالها، من دون شك و لا شبهة</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8331379_417432637"/>
      <w:bookmarkStart w:id="406" w:name="_Toc138"/>
      <w:bookmarkEnd w:id="405"/>
      <w:r>
        <w:rPr>
          <w:rtl w:val="true"/>
        </w:rPr>
        <w:t>تعمل للحق، و أحمل للحق</w:t>
      </w:r>
      <w:r>
        <w:rPr>
          <w:rtl w:val="true"/>
        </w:rPr>
        <w:t>:</w:t>
      </w:r>
      <w:bookmarkEnd w:id="40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لك تعمل للحق، و طوبى لي أحمل للحق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يكون قد أوضح لكل قريب 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مباشرة تحطيم الأصنام لم يكن عملا أملته روح التشفي </w:t>
      </w:r>
      <w:bookmarkStart w:id="407" w:name="pg12344_117283"/>
    </w:p>
    <w:p>
      <w:pPr>
        <w:pStyle w:val="BookText"/>
        <w:rPr/>
      </w:pPr>
      <w:bookmarkEnd w:id="407"/>
      <w:r>
        <w:rPr>
          <w:rFonts w:ascii="Amiri" w:hAnsi="Amiri" w:eastAsia="Amiri" w:cs="Amiri"/>
          <w:color w:val="111111"/>
          <w:sz w:val="28"/>
          <w:sz w:val="28"/>
          <w:szCs w:val="28"/>
          <w:rtl w:val="true"/>
          <w:lang w:bidi="ar-SA"/>
        </w:rPr>
        <w:t>و الإنتقام، أو دعته إليه الرغبة في جمع كل ثمرات الإنتصار، و الحرص على الإمساك بجميع خيوط المجد و الفخار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إنما أملاه عليه واجب الدين و الحق، و الإخلاص للّه تعالى</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8331381_417432637"/>
      <w:bookmarkStart w:id="409" w:name="_Toc139"/>
      <w:bookmarkEnd w:id="408"/>
      <w:r>
        <w:rPr>
          <w:rtl w:val="true"/>
        </w:rPr>
        <w:t xml:space="preserve">لماذا لم يباشر النبي صلّى اللّه عليه و آله تحطيم الأصنام؟ </w:t>
      </w:r>
      <w:r>
        <w:rPr>
          <w:rtl w:val="true"/>
        </w:rPr>
        <w:t>! :</w:t>
      </w:r>
      <w:bookmarkEnd w:id="409"/>
    </w:p>
    <w:p>
      <w:pPr>
        <w:pStyle w:val="BookText"/>
        <w:rPr/>
      </w:pPr>
      <w:r>
        <w:rPr>
          <w:rFonts w:ascii="Amiri" w:hAnsi="Amiri" w:eastAsia="Amiri" w:cs="Amiri"/>
          <w:color w:val="111111"/>
          <w:sz w:val="28"/>
          <w:sz w:val="28"/>
          <w:szCs w:val="28"/>
          <w:rtl w:val="true"/>
          <w:lang w:bidi="ar-SA"/>
        </w:rPr>
        <w:t>ثم إن ما يدعو إلى التأمل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بنفسه مع أخيه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مع أنه كان من الممكن أن يوكل هذا الأمر إلى بعض من كان معه من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ذا كان ذلك؟ و ما الحكمة فيه؟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نفس مبادرة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تحطيم مظاهر الشرك في بيت اللّه تعالى، يقطع الطريق على أي تأويل أو اتهام لأحد في أن يكون هو الذي بادر إلى تحطيم الأصنام، أو أنه بالغ و تجاوز الحد في إجراء التوجيهات التي صدرت له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يتخذ موقفا حادا منها، و إنما كان كل همه هو التسلط على مكة، و قهر قريش، و كسر عنفوانها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كان لا يمانع في أن يعتقد الناس بأنها تقرب إلى اللّه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يمانع في اقتنائها للذكرى، أو لأي سبب آخر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 مبادرته لتحطيمها بنفسه، لتدل على أن وجودها كله مبغوض للّه تبارك و تعالى، و لا يجوز الاحتفاظ بها تحت أي عنوان من العناوين</w:t>
      </w:r>
      <w:r>
        <w:rPr>
          <w:rFonts w:eastAsia="Amiri" w:cs="Amiri" w:ascii="Amiri" w:hAnsi="Amiri"/>
          <w:color w:val="111111"/>
          <w:sz w:val="28"/>
          <w:szCs w:val="28"/>
          <w:rtl w:val="true"/>
          <w:lang w:bidi="ar-SA"/>
        </w:rPr>
        <w:t xml:space="preserve">. </w:t>
      </w:r>
      <w:bookmarkStart w:id="410" w:name="pg12344_117284"/>
    </w:p>
    <w:p>
      <w:pPr>
        <w:pStyle w:val="Heading5"/>
        <w:numPr>
          <w:ilvl w:val="4"/>
          <w:numId w:val="1"/>
        </w:numPr>
        <w:rPr/>
      </w:pPr>
      <w:bookmarkStart w:id="411" w:name="__RefHeading___Toc8331383_417432637"/>
      <w:bookmarkStart w:id="412" w:name="_Toc140"/>
      <w:bookmarkEnd w:id="410"/>
      <w:bookmarkEnd w:id="411"/>
      <w:r>
        <w:rPr>
          <w:rtl w:val="true"/>
        </w:rPr>
        <w:t>لو نزع دلوا من زمزم</w:t>
      </w:r>
      <w:r>
        <w:rPr>
          <w:rtl w:val="true"/>
        </w:rPr>
        <w:t>:</w:t>
      </w:r>
      <w:bookmarkEnd w:id="412"/>
    </w:p>
    <w:p>
      <w:pPr>
        <w:pStyle w:val="BookText"/>
        <w:rPr/>
      </w:pPr>
      <w:r>
        <w:rPr>
          <w:rFonts w:ascii="Amiri" w:hAnsi="Amiri" w:eastAsia="Amiri" w:cs="Amiri"/>
          <w:color w:val="111111"/>
          <w:sz w:val="28"/>
          <w:sz w:val="28"/>
          <w:szCs w:val="28"/>
          <w:rtl w:val="true"/>
          <w:lang w:bidi="ar-SA"/>
        </w:rPr>
        <w:t xml:space="preserve">و أما ما ينسب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تغلب بنو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سقايتهم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لنزعت منها دلوا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غير ظاهر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أن ينزع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من ماء لا يوجب نزع السقاية من بني عبد المطلب، و لا أن تصبح الأمور على درجة الفلتان و التسيب، بحيث يغلبون على سقايتهم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قاله بعض الإخوة من أنه يحتمل أن يتخذ المسلمون من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فينتزع من يشاء منهم دلوا منها، أو دلاء، فتذهب السقاية من أربابها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أوجب نزع الدلو من زمزم ذلك لكان أخذ المفتاح من بني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أخذ بالقوة، أو بالحسنى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نزع حجابة البيت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عالج ذلك بإعلانه أن الحجابة لبني شيبة، و أنه لا يجوز لأحد أن يأخذ المفتاح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يمكنه أن يعالج أمر زمزم بنفس الطريقة، فينزع دلوا من زمزم، ثم يعلن عدم جواز مزاحمة بني عبد المطلب في أمر السقاية</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ثمة فرقا بين الأمرين، فإن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لمفتاح الكعبة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أمر ولاية الكعبة إلى صاحبها الحقيقي، و الاعتراف بولايته على الكعبة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الإعتراف بولايته على كل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تمثل محورية لا مجال لإنكارها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فاقتضت المصلحة أن </w:t>
      </w:r>
      <w:bookmarkStart w:id="413" w:name="pg12344_117285"/>
    </w:p>
    <w:p>
      <w:pPr>
        <w:pStyle w:val="BookText"/>
        <w:rPr/>
      </w:pPr>
      <w:bookmarkEnd w:id="413"/>
      <w:r>
        <w:rPr>
          <w:rFonts w:ascii="Amiri" w:hAnsi="Amiri" w:eastAsia="Amiri" w:cs="Amiri"/>
          <w:color w:val="111111"/>
          <w:sz w:val="28"/>
          <w:sz w:val="28"/>
          <w:szCs w:val="28"/>
          <w:rtl w:val="true"/>
          <w:lang w:bidi="ar-SA"/>
        </w:rPr>
        <w:t>يتعامل مع بني شيبة بهذه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الأمر في السقاية من زمزم بهذه المثابة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 لم يكن من المصلحة أن يكتفي بالطلب إلى حامل المفتاح أن يفتحه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كانت المصلحة في أخذ المفتاح منه، ثم يكون هو الذي يعطيه إياه بنحو تكون شرعية حجابته للكعبة مستندة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فرقا آخر بين الحجابة و السقاية،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التعدي على موضوع الحجابة، و لا مجال لغلبة الناس عليها، لأنها مرهونة بمفتاح الكعبة، الذي يكون لدى شخص بعينه، أما السقاية، فيمكن لكل أحد أن يستقي من بئر زمزم، فيمكن الغلبة على الماء</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8331385_417432637"/>
      <w:bookmarkStart w:id="415" w:name="_Toc141"/>
      <w:bookmarkEnd w:id="414"/>
      <w:r>
        <w:rPr>
          <w:rtl w:val="true"/>
        </w:rPr>
        <w:t>النداء بتكسير الأصنام في البيوت</w:t>
      </w:r>
      <w:r>
        <w:rPr>
          <w:rtl w:val="true"/>
        </w:rPr>
        <w:t>:</w:t>
      </w:r>
      <w:bookmarkEnd w:id="41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رجل من قريش في مكة إلا و في بيته صنم، إذا دخل مسحه، و إذا خرج مسحه تبركا به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 اليوم الآخر فلا يدعن في بيته صنما إلا كسره أو حرقه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المسلمون يكسرون تلك الأصنام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عكرمة بن أبي جهل لا يسمع بصنم في بيت من بيوت قريش إلا </w:t>
      </w:r>
      <w:bookmarkStart w:id="416" w:name="pg12344_117286"/>
    </w:p>
    <w:p>
      <w:pPr>
        <w:pStyle w:val="BookText"/>
        <w:rPr/>
      </w:pPr>
      <w:bookmarkEnd w:id="416"/>
      <w:r>
        <w:rPr>
          <w:rFonts w:ascii="Amiri" w:hAnsi="Amiri" w:eastAsia="Amiri" w:cs="Amiri"/>
          <w:color w:val="111111"/>
          <w:sz w:val="28"/>
          <w:sz w:val="28"/>
          <w:szCs w:val="28"/>
          <w:rtl w:val="true"/>
          <w:lang w:bidi="ar-SA"/>
        </w:rPr>
        <w:t>مشى إليه حتى يكسره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تجراة يعملها في الجاهلية و يبيعها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8331387_417432637"/>
      <w:bookmarkStart w:id="418" w:name="_Toc142"/>
      <w:bookmarkEnd w:id="417"/>
      <w:r>
        <w:rPr>
          <w:rtl w:val="true"/>
        </w:rPr>
        <w:t>عكرمة يكسر الأصنام</w:t>
      </w:r>
      <w:r>
        <w:rPr>
          <w:rtl w:val="true"/>
        </w:rPr>
        <w:t>:</w:t>
      </w:r>
      <w:bookmarkEnd w:id="418"/>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زعموه من أن عكرمة كان يكسر الأصنام في بيوت مكة يثير لدى الباحث أكثر من سؤال حول ما إذا كان هذا الرجل، الذي يزعمون أنه قاتل المسلمين يوم الفتح، و فر من المعركة، مخلصا في فعله هذا أو أنه يتزلف للمسلمين به، و يخطط للوصول إلى منافع و الحصول على امتيازات يطمح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هو الأقرب إلى الاعتبار، إذ كيف انقلب هذا المقاتل للدين و لأهله بين لحظة و أخرى إلى ولي حميم، و متحمس صارم و حازم إلى هذا الحد؟ </w:t>
      </w:r>
      <w:r>
        <w:rPr>
          <w:rFonts w:eastAsia="Amiri" w:cs="Amiri" w:ascii="Amiri" w:hAnsi="Amiri"/>
          <w:color w:val="111111"/>
          <w:sz w:val="28"/>
          <w:szCs w:val="28"/>
          <w:rtl w:val="true"/>
          <w:lang w:bidi="ar-SA"/>
        </w:rPr>
        <w:t xml:space="preserve">! </w:t>
      </w:r>
      <w:bookmarkStart w:id="419" w:name="pg12344_117287"/>
    </w:p>
    <w:p>
      <w:pPr>
        <w:pStyle w:val="Heading4"/>
        <w:numPr>
          <w:ilvl w:val="3"/>
          <w:numId w:val="1"/>
        </w:numPr>
        <w:rPr/>
      </w:pPr>
      <w:bookmarkStart w:id="420" w:name="__RefHeading___Toc8331389_417432637"/>
      <w:bookmarkStart w:id="421" w:name="_Toc143"/>
      <w:bookmarkEnd w:id="419"/>
      <w:bookmarkEnd w:id="420"/>
      <w:r>
        <w:rPr>
          <w:rtl w:val="true"/>
        </w:rPr>
        <w:t>الفصل السابع</w:t>
      </w:r>
      <w:r>
        <w:rPr>
          <w:rtl w:val="true"/>
        </w:rPr>
        <w:t xml:space="preserve">: </w:t>
      </w:r>
      <w:r>
        <w:rPr>
          <w:rtl w:val="true"/>
        </w:rPr>
        <w:t>النبي صلّى اللّه عليه و آله في داخل الكعبة</w:t>
      </w:r>
      <w:bookmarkEnd w:id="42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2" w:name="__RefHeading___Toc8331391_417432637"/>
      <w:bookmarkStart w:id="423" w:name="_Toc144"/>
      <w:bookmarkEnd w:id="422"/>
      <w:r>
        <w:rPr>
          <w:rtl w:val="true"/>
        </w:rPr>
        <w:t>اشارة</w:t>
      </w:r>
      <w:bookmarkEnd w:id="42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2344_117289"/>
      <w:bookmarkStart w:id="425" w:name="pg12344_117289"/>
      <w:bookmarkEnd w:id="425"/>
    </w:p>
    <w:p>
      <w:pPr>
        <w:pStyle w:val="Heading5"/>
        <w:numPr>
          <w:ilvl w:val="4"/>
          <w:numId w:val="1"/>
        </w:numPr>
        <w:rPr/>
      </w:pPr>
      <w:bookmarkStart w:id="426" w:name="pg12344_117289"/>
      <w:bookmarkStart w:id="427" w:name="__RefHeading___Toc8331393_417432637"/>
      <w:bookmarkStart w:id="428" w:name="_Toc145"/>
      <w:bookmarkEnd w:id="426"/>
      <w:bookmarkEnd w:id="427"/>
      <w:r>
        <w:rPr>
          <w:rtl w:val="true"/>
        </w:rPr>
        <w:t>مفتاح الكعبة مع النبي صلّى اللّه عليه و آله</w:t>
      </w:r>
      <w:r>
        <w:rPr>
          <w:rtl w:val="true"/>
        </w:rPr>
        <w:t>:</w:t>
      </w:r>
      <w:bookmarkEnd w:id="428"/>
    </w:p>
    <w:p>
      <w:pPr>
        <w:pStyle w:val="BookText"/>
        <w:rPr/>
      </w:pPr>
      <w:r>
        <w:rPr>
          <w:rFonts w:ascii="Amiri" w:hAnsi="Amiri" w:eastAsia="Amiri" w:cs="Amiri"/>
          <w:color w:val="111111"/>
          <w:sz w:val="28"/>
          <w:sz w:val="28"/>
          <w:szCs w:val="28"/>
          <w:rtl w:val="true"/>
          <w:lang w:bidi="ar-SA"/>
        </w:rPr>
        <w:t>عن أبي هريرة، و علقمة بن أبي وقاص الليثي، و محمد بن عمر عن شيوخه، يزيد بعضهم على بعض،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بن طلحة قد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مسلما مع خالد بن الوليد، و عمرو بن العاص قبل الفتح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طوافه أرسل بلالا إلى عثمان بن طلحة يأتيه بمفتاح الكعبة، فجاء بلال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 أن تأتي بالمفتاح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عند أمي سلافة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بلال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 المفتاح عند أمه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فجاء،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و اللات و العزى، لا أدفعه إليك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أرسلني أخلصه لك منها، فأرسله،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ادفعي إليّ المفتاح،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إليّ، و أمرني أن آتيه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 و العزى، لا أدفعه إليك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لات و لا عزى، إنه قد جاء أمر غير ما كنا عليه، و إنك إن لم تفعلي قتلت أنا و أخي، فأنت قتلتنا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لتدفعنّه، أو ليأتين غيري فيأخذه منك، فأدخلته في حجزتها </w:t>
      </w:r>
      <w:r>
        <w:rPr>
          <w:rStyle w:val="FootnoteAnchor"/>
          <w:rtl w:val="true"/>
        </w:rPr>
        <w:footnoteReference w:id="318"/>
      </w:r>
      <w:r>
        <w:rPr>
          <w:rFonts w:ascii="Amiri" w:hAnsi="Amiri" w:eastAsia="Amiri" w:cs="Amiri"/>
          <w:color w:val="111111"/>
          <w:sz w:val="28"/>
          <w:sz w:val="28"/>
          <w:szCs w:val="28"/>
          <w:rtl w:val="true"/>
          <w:lang w:bidi="ar-SA"/>
        </w:rPr>
        <w:t>،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يدخل يده ههنا؟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يكون ذهاب مأثرة قومك على يديك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فأبطأ عثمان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ينتظره، حتى إنه لينحدر منه مثل الجمان من العرق،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يحبسه فيسعى إليه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هما على ذلك و هو يكلمها إذ سمعت صوت أبي بكر و عمر في الدار، و عمر رافع صوته حين أبطأ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اخرج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خذ المفتاح، فإن تأخذه أنت أحب إليّ من أن يأخذه تيم و عدي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فأخذه عثمان، فخرج يمشي به حتى إذا كان قريبا من وجه رسول اللّه </w:t>
      </w:r>
      <w:bookmarkStart w:id="429" w:name="pg12344_117291"/>
    </w:p>
    <w:p>
      <w:pPr>
        <w:pStyle w:val="BookText"/>
        <w:rPr/>
      </w:pPr>
      <w:bookmarkEnd w:id="4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عثمان فسقط منه المفتاح،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المفتاح فحنى عليه بثوبه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جاء بالمفتاح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فناوله إياه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أبي طلحة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الكعبة إلا هم، فتناول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المفتاح، ففتح الكعبة بيده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8331395_417432637"/>
      <w:bookmarkStart w:id="431" w:name="_Toc146"/>
      <w:bookmarkEnd w:id="430"/>
      <w:r>
        <w:rPr>
          <w:rtl w:val="true"/>
        </w:rPr>
        <w:t>مفتاح الكعبة أخذ قهرا</w:t>
      </w:r>
      <w:r>
        <w:rPr>
          <w:rtl w:val="true"/>
        </w:rPr>
        <w:t>:</w:t>
      </w:r>
      <w:bookmarkEnd w:id="431"/>
    </w:p>
    <w:p>
      <w:pPr>
        <w:pStyle w:val="BookText"/>
        <w:rPr/>
      </w:pPr>
      <w:r>
        <w:rPr>
          <w:rFonts w:ascii="Amiri" w:hAnsi="Amiri" w:eastAsia="Amiri" w:cs="Amiri"/>
          <w:color w:val="111111"/>
          <w:sz w:val="28"/>
          <w:sz w:val="28"/>
          <w:szCs w:val="28"/>
          <w:rtl w:val="true"/>
          <w:lang w:bidi="ar-SA"/>
        </w:rPr>
        <w:t>و روي بسند جيد عن أبي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دعا شيبة بن عثمان بالمفتاح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فتلكأ، فقال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فاذهب معه، فإن جاء به و إلا فاجلد رأسه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فجاء به فأجاله في حجره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بشير النبال،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فتح مكة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عند من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أم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شيبة،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أمك،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 بالمفتاح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مقاتلنا و تريد أن تأخذ منا مكرمتنا؟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لترسلنّ به أو لأقتلنك، فوضعته في يد الغلام، فأخذه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عمر،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تأويل رؤياي من قبل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ففتحه و ستره، فمن يومئذ يستر، ثم دعا الغلام فبسط رداءه فجعل فيه المفتاح،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إلى أمك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عثمان بن طلحة، فأبى أن يدفع المفتاح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أمنعه منه، فصعد إلى السطح، فتبعه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لوى يده، و أخذ المفتاح منه قهرا، و فتح الباب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 المفتاح إليه، متلطفا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يعتذر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خذوها يا بني طلحة بأمنة اللّه، فاعملوا فيها بالمعروف، خالدة تالدة الخ</w:t>
      </w:r>
      <w:r>
        <w:rPr>
          <w:rFonts w:eastAsia="Amiri" w:cs="Amiri" w:ascii="Amiri" w:hAnsi="Amiri"/>
          <w:color w:val="111111"/>
          <w:sz w:val="28"/>
          <w:szCs w:val="28"/>
          <w:rtl w:val="true"/>
          <w:lang w:bidi="ar-SA"/>
        </w:rPr>
        <w:t xml:space="preserve">. .)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بالمفتاح متلطفا،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أكرهت و آذيت، ثم جئت ترفق؟ </w:t>
      </w:r>
      <w:r>
        <w:rPr>
          <w:rFonts w:eastAsia="Amiri" w:cs="Amiri" w:ascii="Amiri" w:hAnsi="Amiri"/>
          <w:color w:val="111111"/>
          <w:sz w:val="28"/>
          <w:szCs w:val="28"/>
          <w:rtl w:val="true"/>
          <w:lang w:bidi="ar-SA"/>
        </w:rPr>
        <w:t xml:space="preserve">! </w:t>
      </w:r>
      <w:bookmarkStart w:id="432" w:name="pg12344_117293"/>
    </w:p>
    <w:p>
      <w:pPr>
        <w:pStyle w:val="BookText"/>
        <w:rPr/>
      </w:pPr>
      <w:bookmarkEnd w:id="43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اللّه أمرنا بردها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فأسلم، فأقره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المفتاح قهرا، و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الكعبة، فصلى ركعتين 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العباس أن يعطيه المفتاح،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ستأتي روايات أخرى حول نزول هذه الآية في بني شيبة، و ذلك حين الحديث عن إعطائهم حجابة البيت و مفتاح الكعبة، و ذلك بعد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الكعبة، فانتظر</w:t>
      </w:r>
      <w:r>
        <w:rPr>
          <w:rFonts w:eastAsia="Amiri" w:cs="Amiri" w:ascii="Amiri" w:hAnsi="Amiri"/>
          <w:color w:val="111111"/>
          <w:sz w:val="28"/>
          <w:szCs w:val="28"/>
          <w:rtl w:val="true"/>
          <w:lang w:bidi="ar-SA"/>
        </w:rPr>
        <w:t>. .</w:t>
      </w:r>
    </w:p>
    <w:p>
      <w:pPr>
        <w:pStyle w:val="Heading5"/>
        <w:numPr>
          <w:ilvl w:val="4"/>
          <w:numId w:val="1"/>
        </w:numPr>
        <w:rPr/>
      </w:pPr>
      <w:bookmarkStart w:id="433" w:name="__RefHeading___Toc8331397_417432637"/>
      <w:bookmarkStart w:id="434" w:name="_Toc147"/>
      <w:bookmarkEnd w:id="433"/>
      <w:r>
        <w:rPr>
          <w:rtl w:val="true"/>
        </w:rPr>
        <w:t>إزالة الصور و التماثيل من داخل الكعبة</w:t>
      </w:r>
      <w:r>
        <w:rPr>
          <w:rtl w:val="true"/>
        </w:rPr>
        <w:t>:</w:t>
      </w:r>
      <w:bookmarkEnd w:id="434"/>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البيت في فتح مكة، و لم يدخله في حج و لا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وقت الظهر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صفية بنت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البيت حمامة من عيدان، فكسرها بيده، ثم طرحها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البيت رأى فيه تمثال إبراهيم، و إسماعيل، 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جعلوا في يد إبراهيم الأزلام يستقسم بها،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قاتلهم اللّه، لقد علموا ما كان إبراهيم يستقسم بالأزلام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بزعفران فلطخه بتلك التماثيل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بالبطحاء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 الكعبة فيمحو كل صورة فيها، فلم يدخلها حتى محيت الصور، و كان عمر قد ترك صورة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صورة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فيها صور الملائكة، و غيرهم، فرأى إبراهيم مصورا في يده الأزلام يستقسم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ألم آمرك ألا تدع فيها صورة؟ قاتلهم اللّه، جعلوه شيخا يستقسم بالأزلام</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الحلبي و غيره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إِبْرٰاهِيمُ يَهُودِيًّا وَ لاٰ نَصْرٰانِيًّا وَ لٰكِنْ كٰانَ حَنِيفاً مُسْلِماً وَ مٰا كٰانَ مِنَ اَلْمُشْرِكِينَ </w:t>
      </w:r>
      <w:r>
        <w:rPr>
          <w:rStyle w:val="FootnoteAnchor"/>
          <w:rtl w:val="true"/>
        </w:rPr>
        <w:footnoteReference w:id="334"/>
      </w:r>
      <w:r>
        <w:rPr>
          <w:rFonts w:ascii="Amiri" w:hAnsi="Amiri" w:eastAsia="Amiri" w:cs="Amiri"/>
          <w:color w:val="111111"/>
          <w:sz w:val="28"/>
          <w:sz w:val="28"/>
          <w:szCs w:val="28"/>
          <w:rtl w:val="true"/>
          <w:lang w:bidi="ar-SA"/>
        </w:rPr>
        <w:t xml:space="preserve">، ثم أمر بتلك الصور </w:t>
      </w:r>
    </w:p>
    <w:p>
      <w:pPr>
        <w:pStyle w:val="BookText"/>
        <w:rPr/>
      </w:pPr>
      <w:r>
        <w:rPr>
          <w:rFonts w:ascii="IRNazanin" w:hAnsi="IRNazanin" w:eastAsia="IRNazanin"/>
          <w:color w:val="111111"/>
          <w:sz w:val="28"/>
          <w:sz w:val="28"/>
          <w:szCs w:val="28"/>
          <w:rtl w:val="true"/>
          <w:lang w:bidi="fa-IR"/>
        </w:rPr>
        <w:t xml:space="preserve">فطمست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رأى صورة مريم،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امسحوا ما فيها من الصور، قاتل اللّه قوما يصورون ما لا يخلقون</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الصور و هي صور الملائكة، و صور إبراهيم و إسماعيل في أيديهما الأزلام يستقسمان بها، أي و إسحاق، و بقية الأنبياء، و صورة مريم،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اللّه قوما يصورون ما لا يخلقون، قاتلهم اللّه، لقد علموا أنهما لم يستقسما بالأزلام قط</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مكة أبى أن يدخل البيت و فيه الآلهة، يعني الأصنام، فأمر بها فأخرجت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إبراهيم، و إسماعيل في أيديهما الأزلام،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قاتلهم اللّه لقد علموا أنهما لم يستقسما بها قط</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بثوب فبلّ و محا به صورهما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بدلو من ماء فضرب به الصور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جاء بذنوب </w:t>
      </w:r>
      <w:r>
        <w:rPr>
          <w:rStyle w:val="FootnoteAnchor"/>
          <w:rtl w:val="true"/>
        </w:rPr>
        <w:footnoteReference w:id="340"/>
      </w:r>
      <w:r>
        <w:rPr>
          <w:rFonts w:ascii="IRNazanin" w:hAnsi="IRNazanin" w:eastAsia="IRNazanin"/>
          <w:color w:val="111111"/>
          <w:sz w:val="28"/>
          <w:sz w:val="28"/>
          <w:szCs w:val="28"/>
          <w:rtl w:val="true"/>
          <w:lang w:bidi="fa-IR"/>
        </w:rPr>
        <w:t xml:space="preserve">الماء هو الفضل بن العباس، و أنه جاء به من زمزم، فطمس به الصور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تجردوا في الأزر و أخذوا الدلاء، و انجروا على زمزم يغسلون الكعبة ظهرها و بطنها، فلم يدعوا أثرا من المشركين إلا محوه و غسلوه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الواقدي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 عثمان بن عفان أن يقدما البيت، و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صورة حتى تمحوها إلا صورة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ألم آمرك ألا تدع فيها صورة إلا محوتها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صورة إبراهيم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فامحها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435" w:name="pg12344_117297"/>
    </w:p>
    <w:p>
      <w:pPr>
        <w:pStyle w:val="Heading5"/>
        <w:numPr>
          <w:ilvl w:val="4"/>
          <w:numId w:val="1"/>
        </w:numPr>
        <w:rPr/>
      </w:pPr>
      <w:bookmarkStart w:id="436" w:name="__RefHeading___Toc8331399_417432637"/>
      <w:bookmarkStart w:id="437" w:name="_Toc148"/>
      <w:bookmarkEnd w:id="435"/>
      <w:bookmarkEnd w:id="436"/>
      <w:r>
        <w:rPr>
          <w:rtl w:val="true"/>
        </w:rPr>
        <w:t>صلاة النبي صلّى اللّه عليه و آله داخل الكعبة و خارجها</w:t>
      </w:r>
      <w:r>
        <w:rPr>
          <w:rtl w:val="true"/>
        </w:rPr>
        <w:t>:</w:t>
      </w:r>
      <w:bookmarkEnd w:id="437"/>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يوم الفتح من أعلى مكة، على ناقته القصواء، و هو مردف أسامة، و معه بلال، و عثمان بن طلحة، حتى أناخ في المسجد عند البيت، و 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أمه، فأبت أن تعطيه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لتعطينّه أو لأخرجن هذا السيف من 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ذلك أعطته إياه، فجاء به، ففتح عثمان له الباب،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أسامة، و بلال، و عثمان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عباس، و لم يدخلها أحد معهم، فاغلقوا عليهم الباب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كبر في زواياها، و أرجائها، و حمد اللّه تعالى، و قد اختلفوا في أمر صلاته في الكعبة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في نواحي البيت، و لم يصل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ركعتين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انطلقت فوافقت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الكعبة، و أصحابه قد استلموا البيت من الباب إلى الحطيم، و قد وضعوا </w:t>
      </w:r>
      <w:bookmarkStart w:id="438" w:name="pg12344_117299"/>
    </w:p>
    <w:p>
      <w:pPr>
        <w:pStyle w:val="BookText"/>
        <w:rPr/>
      </w:pPr>
      <w:bookmarkEnd w:id="438"/>
      <w:r>
        <w:rPr>
          <w:rFonts w:ascii="Amiri" w:hAnsi="Amiri" w:eastAsia="Amiri" w:cs="Amiri"/>
          <w:color w:val="111111"/>
          <w:sz w:val="28"/>
          <w:sz w:val="28"/>
          <w:szCs w:val="28"/>
          <w:rtl w:val="true"/>
          <w:lang w:bidi="ar-SA"/>
        </w:rPr>
        <w:t xml:space="preserve">خدودهم على البيت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وسطهم، فسألت من كان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دخل الكعبة؟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ركعتين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من البيت صلى ركعتين قبل الكعبة،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القبلة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السائب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الفتح صلى في قبل الكعبة، فخلع نعليه فوضعهما عن يسارة، ثم استفتح بسورة المؤمنين، فلما جاء ذكر موسى و عيسى أخذته سعلة فركع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8331401_417432637"/>
      <w:bookmarkStart w:id="440" w:name="_Toc149"/>
      <w:bookmarkEnd w:id="439"/>
      <w:r>
        <w:rPr>
          <w:rtl w:val="true"/>
        </w:rPr>
        <w:t>النبي صلّى اللّه عليه و آله لم يدخل الكعبة إلا يوم الفتح</w:t>
      </w:r>
      <w:r>
        <w:rPr>
          <w:rtl w:val="true"/>
        </w:rPr>
        <w:t>:</w:t>
      </w:r>
      <w:bookmarkEnd w:id="44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سؤال يواجهنا في النصوص المتقدمة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السبب في أنه </w:t>
      </w:r>
      <w:bookmarkStart w:id="441" w:name="pg12344_117300"/>
    </w:p>
    <w:p>
      <w:pPr>
        <w:pStyle w:val="BookText"/>
        <w:rPr/>
      </w:pPr>
      <w:bookmarkEnd w:id="4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الكعبة إلا في يوم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الدخول إلى الكعبة يوم الفتح من شأنه أن يؤكد لقريش أن أمر الحرم لم يعد إليها، بل هو قد عاد إلى أهله رغما عن المعتدين و الغاصبين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الناس كلهم أن يلتزموا بما يرسمه لهم من لا يَنْطِقُ عَنِ اَلْهَوىٰ إِنْ هُوَ إِلاّٰ وَحْيٌ يُوحىٰ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فأولى الناس ببيت اللّه، هو نبيه المبعوث لتعليم الأمة و هدايتها، و هو لم يجعل الدخول و الخروج من البيت شغله الشاغل، بل إنه لم يدخل إليه إلا حين استعاده من أيدي الأرجاس، ليزيل عنه و منه رجسهم، و مظاهر شركهم، و ليعيده إلى ما كان عليه من الطهر، و النزاهة، و الخلوص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على الناس كلهم أن لا يتخذوا الدخول إليه و الخروج منه سنة، أو عادة و طريقة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لا يجعلوا ذلك من موارد التنافس و التفاخر و التباهي، إذ المطلوب الأهم هو أن تحفظ قداسة البيت، و يصان عزه، و تتأكد مكانته في النفوس، و عظمته في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اعتياد الدخول و الخروج إليه ربما يكون مضرا بهذا الهدف</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8331403_417432637"/>
      <w:bookmarkStart w:id="443" w:name="_Toc150"/>
      <w:bookmarkEnd w:id="442"/>
      <w:r>
        <w:rPr>
          <w:rtl w:val="true"/>
        </w:rPr>
        <w:t>إزالة الصور من داخل الكعبة</w:t>
      </w:r>
      <w:r>
        <w:rPr>
          <w:rtl w:val="true"/>
        </w:rPr>
        <w:t>:</w:t>
      </w:r>
      <w:bookmarkEnd w:id="44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ملاحظة الروايات المتقدمة التي تتحدث عن إزالة الصور من داخل الكعبة تثير علامات استفهام كبيرة حول حقيقة ما فعله عمر بن الخطاب في أمر الصور في داخل الكعبة، حين 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محاها حقا، أم أن الذي محاها هو أسامة، أم الفضل بن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قد امتثل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محا الصور، فلما ذا ترك صورة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يستقسم بالأزلام؟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الحلبي أن يرفع التنافي بين الروايات،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محا الصور كلها باستثناء صورة إبراهيم، و إسماعيل، و مريم و الملائكة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أغرب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نجد الزهري ينسب إبقاء صورة إبراهيم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فيها صور الملائكة و غيرها، و رأى صورة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جعلوه شيخا يستقسم بالأزلام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رأى صورة مريم، فوضع يده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امسحوا ما فيها من الصور إلا صورة إبراهيم</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وجود الصور جائزا فما الحاجة إلى محوها؟ و إن كان حراما، فلما ذا ترك صورة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لا مانع من بقاء الصور لكنه لاحظ عنوانا ثانويا، و هو أنه يخشى من أن تدخل في اعتقادات الناس، و ينتهي الأمر بهم إلى نوع من الشرك في العبادة، فذلك المحذور موجود من خلال إبقائه صورة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سؤال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أبقى صورة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يستقسم بالأزلام؟ مع أن ذلك أمر مكذوب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قد أزال من الصورة الأشكال التي تشير إلى الإستقسام، فلما ذا لم يذكر لنا ذلك في التاريخ و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سؤال آخر أيضا،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تبق صورة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الذي أزالها من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يعترض المسلمون و علماء الأمة على من أبطل و أزال أمرا أبقاه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الجمع بين الروايات الذي قرره الحلبي، فهو لا ينفع شيئا، بعد أن كان أصل إبقاء الصور ممنوعا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إزالة صور الأشخاص، و الملائكة، و غيرهم من ذوي الأرواح أولى من إزالة غيرها، لأن الناس يفتنون بصور الناس و الملائكة أكثر من فتنتهم بصور الأشجار، و الأبنية، و الأواني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مفتاح الكعبة قد كان مع بني شيبة،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أخذه، ففتحها و دخل، 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أرسل عمر بن الخطاب ليمحو الصور من داخل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مع عمر مفتاح خاص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بني شيبة هم الذين فتحوا باب الكعبة؟ </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قد دخل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الكعبة فوكله بمحو تلك الصور، فمحاها و ترك صورة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444" w:name="pg12344_117303"/>
    </w:p>
    <w:p>
      <w:pPr>
        <w:pStyle w:val="BookText"/>
        <w:rPr/>
      </w:pPr>
      <w:bookmarkEnd w:id="444"/>
      <w:r>
        <w:rPr>
          <w:rFonts w:ascii="Amiri" w:hAnsi="Amiri" w:eastAsia="Amiri" w:cs="Amiri"/>
          <w:color w:val="111111"/>
          <w:sz w:val="28"/>
          <w:sz w:val="28"/>
          <w:szCs w:val="28"/>
          <w:rtl w:val="true"/>
          <w:lang w:bidi="ar-SA"/>
        </w:rPr>
        <w:t>و لكننا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كلام غير صحيح، فقد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قد اشتغلوا بمحو الصور بواسطة الماء الذي كانوا يأتون به من زمزم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ذكروا أسماء الذين دخلوا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الكعبة، و ليس فيهم عمر 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معنى حشر اسمه 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الهدف هو ذر الرماد في العيون، و نسبة فضيلة إليه ليس له فيها نصيب</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8331405_417432637"/>
      <w:bookmarkStart w:id="446" w:name="_Toc151"/>
      <w:bookmarkEnd w:id="445"/>
      <w:r>
        <w:rPr>
          <w:rtl w:val="true"/>
        </w:rPr>
        <w:t>التكبير في زوايا الكعبة</w:t>
      </w:r>
      <w:r>
        <w:rPr>
          <w:rtl w:val="true"/>
        </w:rPr>
        <w:t>:</w:t>
      </w:r>
      <w:bookmarkEnd w:id="446"/>
    </w:p>
    <w:p>
      <w:pPr>
        <w:pStyle w:val="BookText"/>
        <w:rPr/>
      </w:pPr>
      <w:r>
        <w:rPr>
          <w:rFonts w:ascii="Amiri" w:hAnsi="Amiri" w:eastAsia="Amiri" w:cs="Amiri"/>
          <w:color w:val="111111"/>
          <w:sz w:val="28"/>
          <w:sz w:val="28"/>
          <w:szCs w:val="28"/>
          <w:rtl w:val="true"/>
          <w:lang w:bidi="ar-SA"/>
        </w:rPr>
        <w:t xml:space="preserve">و التكبير في زوايا الكعبة هو المناسب لموقعية الكعبة، و شأنها، و مقامها، و هو المنسجم مع الوظيفة التي تؤديها، و الدلالات التي تتكفل بها، فهي رمز التوحيد، و مثال حي لتعظيم اللّه تبارك و تعالى، و هي أهم موقع لتنزيهه عن الأنداد و الشركاء، فكيف إذا كانت قد تعرضت للإهانة و للتدنيس بوضع الأصنام فيها، و رسم صور الأنبياء على جدرانها، و هم يستقسمون بالأزلام؟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 من أولئك الكفرة على أقدس الناس في أقدس مكان، و أفضل بقعة على وجه الأرض</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8331407_417432637"/>
      <w:bookmarkStart w:id="448" w:name="_Toc152"/>
      <w:bookmarkEnd w:id="447"/>
      <w:r>
        <w:rPr>
          <w:rtl w:val="true"/>
        </w:rPr>
        <w:t>صلاة النبي صلّى اللّه عليه و آله في داخل الكعبة</w:t>
      </w:r>
      <w:r>
        <w:rPr>
          <w:rtl w:val="true"/>
        </w:rPr>
        <w:t>:</w:t>
      </w:r>
      <w:bookmarkEnd w:id="44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متناقضة فيما بينها، فقد دلت طائفة منها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في داخل الكعبة ركعتين،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هناك اختلافات في نفس 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الكعبة بعد هجرته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 يوم ثاني الفتح، و في حجة الوداع، و في عمرة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هذه الدخلات خلاف، إلا الدخول الذي كان يوم فتح مكة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الاختلاف في صلاته داخل الكعبة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دخوله إليها، حيث صلى في بعضها، و لم يصل في بعضها الآخر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ظاهر النصوص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تتحدث عن الدخول الأول إلى الكعبة الشريفة، و هو الذي كان محط أنظار الرواة، و نقلة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حول الصلاة في داخل الكعبة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بالصلاة هو الدعاء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صلى ركعتين، في الرواية التي تقول عن 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عني أن أسأله كم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تكذب هذا الإحتمال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إننا نقول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الإختلافات، خصوصا إذا كانت في أمور التشريع، تحتاج إلى حسم الأمور فيها بصورة تقطع العذر، و تزيل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ذلك إلا بالرجوع إلى أئمة الهدى و مصابيح الدجى، فقد 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449" w:name="pg12344_117305"/>
    </w:p>
    <w:p>
      <w:pPr>
        <w:pStyle w:val="BookText"/>
        <w:rPr/>
      </w:pPr>
      <w:bookmarkEnd w:id="449"/>
      <w:r>
        <w:rPr>
          <w:rFonts w:ascii="Amiri" w:hAnsi="Amiri" w:eastAsia="Amiri" w:cs="Amiri"/>
          <w:color w:val="111111"/>
          <w:sz w:val="28"/>
          <w:sz w:val="28"/>
          <w:szCs w:val="28"/>
          <w:rtl w:val="true"/>
          <w:lang w:bidi="ar-SA"/>
        </w:rPr>
        <w:t xml:space="preserve">الطاطري، عن محمد بن أبي حمزة،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المكتوبة في جوف الكعبة،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يدخلها في حج و لا عمرة، و لكن دخلها في فتح مكة، فصلى فيها ركعتين بين العمودين، و معه أسامة</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 w:name="__RefHeading___Toc8331409_417432637"/>
      <w:bookmarkStart w:id="451" w:name="_Toc153"/>
      <w:bookmarkEnd w:id="450"/>
      <w:r>
        <w:rPr>
          <w:rtl w:val="true"/>
        </w:rPr>
        <w:t>سؤال</w:t>
      </w:r>
      <w:r>
        <w:rPr>
          <w:rtl w:val="true"/>
        </w:rPr>
        <w:t xml:space="preserve">. . </w:t>
      </w:r>
      <w:r>
        <w:rPr>
          <w:rtl w:val="true"/>
        </w:rPr>
        <w:t>و جوابه</w:t>
      </w:r>
      <w:r>
        <w:rPr>
          <w:rtl w:val="true"/>
        </w:rPr>
        <w:t>:</w:t>
      </w:r>
      <w:bookmarkEnd w:id="451"/>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الكعبة يوم عمرة القضاء، فماذا كان موقفه من الأصنام التي كانت بداخلها؟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يجوز له ترك الأصنام في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يتعرض لها في عمرة القضاء، كما لم يتعرض للأصنام التي كانت في المسجد، و على الكعبة، لأن أي تعرض لها لابد من أن يعتبره المشركون نقضا 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سيعطي المبرر لقريش للتشنيع عليه، و إسقاط مصداقيته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تترك الأمور إلى الوقت المناسب، و حيث لا يبقى لقريش أي ذريعة</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8331411_417432637"/>
      <w:bookmarkStart w:id="453" w:name="_Toc154"/>
      <w:bookmarkEnd w:id="452"/>
      <w:r>
        <w:rPr>
          <w:rtl w:val="true"/>
        </w:rPr>
        <w:t>أبو بكر و عمر لم يدخلا الكعبة</w:t>
      </w:r>
      <w:r>
        <w:rPr>
          <w:rtl w:val="true"/>
        </w:rPr>
        <w:t>:</w:t>
      </w:r>
      <w:bookmarkEnd w:id="45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صرحت الروايات بأسماء الذين دخلوا الكعبة، و أسماء الذين </w:t>
      </w:r>
    </w:p>
    <w:p>
      <w:pPr>
        <w:pStyle w:val="BookText"/>
        <w:rPr/>
      </w:pPr>
      <w:r>
        <w:rPr>
          <w:rFonts w:ascii="Amiri" w:hAnsi="Amiri" w:eastAsia="Amiri" w:cs="Amiri"/>
          <w:color w:val="111111"/>
          <w:sz w:val="28"/>
          <w:sz w:val="28"/>
          <w:szCs w:val="28"/>
          <w:rtl w:val="true"/>
          <w:lang w:bidi="ar-SA"/>
        </w:rPr>
        <w:t>حطموا الأصنام على ظهر الكعبة، و في المسجد الحرام، و لم نجد لأبي بكر و لا لعمر ذكرا، لا مع هؤلاء، و لا مع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كان هذان الرجلان في هذه اللحظات الحساسة؟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الذي منعهما من المشاركة في هذا الأمر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كانا لا يرغبان في خدش مشاعر قومهما في هذه اللحظات الحرجة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أنهما كانا يؤديان واجبا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لو سألنا عن علي بن أبي طالب لقيل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يلاحق المشركين الذين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دمهم، لينفذ فيهم حكم اللّه تعالى، و قد تمكن من قتل بعضهم ممتثلا بذلك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هو لم يرع فيهم أخته أم هاني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حامل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قائد جيوشه، فالمفروض أن يكون منشغلا بتدبير أمر ذلك الجيش العرمرم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أصعده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كتفيه إلى ظهر الكعبة ليحطم الأصنام عليها، و قد فعل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لو سألنا عن أبي بكر و عمر أين هما؟ فما هو الجواب الذي يمكن أن نتوقعه منهما، و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غابا عن الأنظار في هذه اللحظات الحرجة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تراهما قد ذهبا لتفقد الأهل و العشيرة، و المنازل و الرباع؟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أنهما يتجاذبان أطراف الحديث مع الخلان و الإخوان؟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xml:space="preserve">! ! </w:t>
      </w:r>
      <w:bookmarkStart w:id="454" w:name="pg12344_117307"/>
    </w:p>
    <w:p>
      <w:pPr>
        <w:pStyle w:val="BookText"/>
        <w:rPr/>
      </w:pPr>
      <w:bookmarkEnd w:id="454"/>
      <w:r>
        <w:rPr>
          <w:rFonts w:ascii="Amiri" w:hAnsi="Amiri" w:eastAsia="Amiri" w:cs="Amiri"/>
          <w:color w:val="111111"/>
          <w:sz w:val="28"/>
          <w:sz w:val="28"/>
          <w:szCs w:val="28"/>
          <w:rtl w:val="true"/>
          <w:lang w:bidi="ar-SA"/>
        </w:rPr>
        <w:t>فإن التاريخ لم يفصح لنا عن شيء في هذا المجال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خيانة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عجزا، و فشلا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كلاهما غير مرضيّ له، و لا مقبول منه</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8331413_417432637"/>
      <w:bookmarkStart w:id="456" w:name="_Toc155"/>
      <w:bookmarkEnd w:id="455"/>
      <w:r>
        <w:rPr>
          <w:rtl w:val="true"/>
        </w:rPr>
        <w:t>لا نريد الحديث عن التناقضات</w:t>
      </w:r>
      <w:r>
        <w:rPr>
          <w:rtl w:val="true"/>
        </w:rPr>
        <w:t>:</w:t>
      </w:r>
      <w:bookmarkEnd w:id="456"/>
    </w:p>
    <w:p>
      <w:pPr>
        <w:pStyle w:val="BookText"/>
        <w:rPr/>
      </w:pPr>
      <w:r>
        <w:rPr>
          <w:rFonts w:ascii="Amiri" w:hAnsi="Amiri" w:eastAsia="Amiri" w:cs="Amiri"/>
          <w:color w:val="111111"/>
          <w:sz w:val="28"/>
          <w:sz w:val="28"/>
          <w:szCs w:val="28"/>
          <w:rtl w:val="true"/>
          <w:lang w:bidi="ar-SA"/>
        </w:rPr>
        <w:t>و قد أشرنا في مناسبات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التناقض فيما بين الروايات يدل على أن واحدة منها هي الصحيحة في مورد الإختلاف، و يحكم على سائرها بالخطأ أو الكذب في نفس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الجميع مكذوبا، أو مخطئا، و الصحيح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الحكم على مورد الإختلاف بالخطأ، أو الكذب، كلا أو بعضا لا يعني أن سائر الفقرات كذلك، لجواز أن تكون صحيحة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سقوط فقرة من الرواية عن الحجية، لا يعني سقوط سائر فقراتها عنها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وضوح هذا الأمر، و تكرر ذكرنا له في الموارد المختلفة، آثرنا أن نعتمد من الآن فصاعدا على وعي القارئ لهذه الحقيقة، و نكل إليه أمر رصد تلك التناقضات و الإختلافات، ثم التعامل معها بصورة صحيحة و واقعية</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8331415_417432637"/>
      <w:bookmarkStart w:id="458" w:name="_Toc156"/>
      <w:bookmarkEnd w:id="457"/>
      <w:r>
        <w:rPr>
          <w:rtl w:val="true"/>
        </w:rPr>
        <w:t>هذا تأويل رؤياي</w:t>
      </w:r>
      <w:r>
        <w:rPr>
          <w:rtl w:val="true"/>
        </w:rPr>
        <w:t>:</w:t>
      </w:r>
      <w:bookmarkEnd w:id="45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في جزء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ورد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عام الحديبية قد أخبر أصحابه بأنه رأى رؤيا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يدخلون المسجد الحرام آمنين محلقين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سار بهم نحو مكة، فصدهم المشركون في ذلك العام، و كان عهد الحديبية، فثارت </w:t>
      </w:r>
    </w:p>
    <w:p>
      <w:pPr>
        <w:pStyle w:val="BookText"/>
        <w:rPr/>
      </w:pPr>
      <w:r>
        <w:rPr>
          <w:rFonts w:ascii="Amiri" w:hAnsi="Amiri" w:eastAsia="Amiri" w:cs="Amiri"/>
          <w:color w:val="111111"/>
          <w:sz w:val="28"/>
          <w:sz w:val="28"/>
          <w:szCs w:val="28"/>
          <w:rtl w:val="true"/>
          <w:lang w:bidi="ar-SA"/>
        </w:rPr>
        <w:t xml:space="preserve">ثائرة كثير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أشدهم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عمرة القضاء التي دخل المسلمون فيها إلى المسجد الحرام محلقين،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 مُقَصِّرِينَ لاٰ تَخٰافُونَ فَعَلِمَ مٰا لَمْ تَعْلَمُوا فَجَعَلَ مِنْ دُونِ ذٰلِكَ فَتْحاً قَرِيباً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 لعل المسلمين قد اعتبروا ما جرى في عمرة القضاء هو تأويل تلك الرؤيا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الرواية المتقدمة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تسلم مفتاح الكعبة في فتح مكة، دعا عمر بن الخطاب،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تأويل رؤياي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فاللافت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عمر بن الخطاب، دون كل من عداه، ليسمعه هذا 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كان لا يزال يشكك في صدق رؤيا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رؤياه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الوحي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الأمن الحقيقي في مكة قد حصل يوم الفتح، و بلغ ذروته حين </w:t>
      </w:r>
      <w:bookmarkStart w:id="459" w:name="pg12344_117309"/>
    </w:p>
    <w:p>
      <w:pPr>
        <w:pStyle w:val="BookText"/>
        <w:rPr/>
      </w:pPr>
      <w:bookmarkEnd w:id="459"/>
      <w:r>
        <w:rPr>
          <w:rFonts w:ascii="Amiri" w:hAnsi="Amiri" w:eastAsia="Amiri" w:cs="Amiri"/>
          <w:color w:val="111111"/>
          <w:sz w:val="28"/>
          <w:sz w:val="28"/>
          <w:szCs w:val="28"/>
          <w:rtl w:val="true"/>
          <w:lang w:bidi="ar-SA"/>
        </w:rPr>
        <w:t xml:space="preserve">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الكعبة، الذي يشير إلى انتهاء كل شيء و استسلام عتاة المشركين، و قريش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جاءت حجة الوداع فدخل المسلمون إلى مكة آمنين أمنا حقيقيا، لا شبهة فيه، و كانوا محلقين رؤوسهم و مقصرين</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8331417_417432637"/>
      <w:bookmarkStart w:id="461" w:name="_Toc157"/>
      <w:bookmarkEnd w:id="460"/>
      <w:r>
        <w:rPr>
          <w:rtl w:val="true"/>
        </w:rPr>
        <w:t>عثمان بن طلحة في فتح مكة</w:t>
      </w:r>
      <w:r>
        <w:rPr>
          <w:rtl w:val="true"/>
        </w:rPr>
        <w:t>:</w:t>
      </w:r>
      <w:bookmarkEnd w:id="461"/>
    </w:p>
    <w:p>
      <w:pPr>
        <w:pStyle w:val="BookText"/>
        <w:rPr/>
      </w:pPr>
      <w:r>
        <w:rPr>
          <w:rFonts w:ascii="Amiri" w:hAnsi="Amiri" w:eastAsia="Amiri" w:cs="Amiri"/>
          <w:color w:val="111111"/>
          <w:sz w:val="28"/>
          <w:sz w:val="28"/>
          <w:szCs w:val="28"/>
          <w:rtl w:val="true"/>
          <w:lang w:bidi="ar-SA"/>
        </w:rPr>
        <w:t>تقدم أنهم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بن طلحة أسلم بالمدينة مع خالد بن الوليد، و عمرو بن العاص، و بقي فيها إلى أن جاء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يوم الفتح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الروايات المتقدمة قد تناقضت في بيانها لموقف عثمان بن طلحة، حتى لقد نسب إليه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رفض تسليم المفتاح،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أنه رسول اللّه لم أمنعه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حقا قد أسلم قبل ذلك، فهذا ارتداد صريح كما قاله ابن ظفر في ينبوع الحياة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بعض الروايات المتقدمة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أسلم حين أرجع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المفتاح إليه برفق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ملاحظة الروايات المتقدمة و سواها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خلطا بين عثمان بن طلحة، و بين شيبة بن طلحة، فلعل المفتاح كان عند شيبة أولا، فرفض إعطاءه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أودعه عند أمه سلافة، ثم </w:t>
      </w:r>
      <w:bookmarkStart w:id="462" w:name="pg12344_117310"/>
    </w:p>
    <w:p>
      <w:pPr>
        <w:pStyle w:val="BookText"/>
        <w:rPr/>
      </w:pPr>
      <w:bookmarkEnd w:id="462"/>
      <w:r>
        <w:rPr>
          <w:rFonts w:ascii="Amiri" w:hAnsi="Amiri" w:eastAsia="Amiri" w:cs="Amiri"/>
          <w:color w:val="111111"/>
          <w:sz w:val="28"/>
          <w:sz w:val="28"/>
          <w:szCs w:val="28"/>
          <w:rtl w:val="true"/>
          <w:lang w:bidi="ar-SA"/>
        </w:rPr>
        <w:t xml:space="preserve">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طلحة فأخذه منها، بعد أن جرى معها له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أعطى المفتاح إلى عثمان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يصرح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عثمان دفعه إلى أخيه شيبة، فهي في ولده إلى اليوم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8331419_417432637"/>
      <w:bookmarkStart w:id="464" w:name="_Toc158"/>
      <w:bookmarkEnd w:id="463"/>
      <w:r>
        <w:rPr>
          <w:rtl w:val="true"/>
        </w:rPr>
        <w:t>آية</w:t>
      </w:r>
      <w:r>
        <w:rPr>
          <w:rtl w:val="true"/>
        </w:rPr>
        <w:t xml:space="preserve">: </w:t>
      </w:r>
      <w:r>
        <w:rPr>
          <w:rtl w:val="true"/>
        </w:rPr>
        <w:t>أداء الأمانات إلى أهلها</w:t>
      </w:r>
      <w:r>
        <w:rPr>
          <w:rtl w:val="true"/>
        </w:rPr>
        <w:t>:</w:t>
      </w:r>
      <w:bookmarkEnd w:id="464"/>
    </w:p>
    <w:p>
      <w:pPr>
        <w:pStyle w:val="BookText"/>
        <w:rPr/>
      </w:pPr>
      <w:r>
        <w:rPr>
          <w:rFonts w:ascii="Amiri" w:hAnsi="Amiri" w:eastAsia="Amiri" w:cs="Amiri"/>
          <w:color w:val="111111"/>
          <w:sz w:val="28"/>
          <w:sz w:val="28"/>
          <w:szCs w:val="28"/>
          <w:rtl w:val="true"/>
          <w:lang w:bidi="ar-SA"/>
        </w:rPr>
        <w:t>و قد زعمت بعض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 </w:t>
      </w:r>
      <w:r>
        <w:rPr>
          <w:rStyle w:val="FootnoteAnchor"/>
          <w:rtl w:val="true"/>
        </w:rPr>
        <w:footnoteReference w:id="363"/>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المفتاح إليهم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أمره أن يدفعه إلى عثمان بن طلحة متلطفا، فأخذه منه، و أسلم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سيأتي بعد إيراد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الشهيرة على باب الكعبة، بيان بعض ما فيها من إشارات و دلالات ترتبط بجعل حجابة البيت و إعطاء المفتاح لبني شيبة، و سنتحدث إن شاء اللّه عن شأن نزول هذه الآية أيضا هناك، فانتظر</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8331421_417432637"/>
      <w:bookmarkStart w:id="466" w:name="_Toc159"/>
      <w:bookmarkEnd w:id="465"/>
      <w:r>
        <w:rPr>
          <w:rtl w:val="true"/>
        </w:rPr>
        <w:t xml:space="preserve">لمن هذا التهديد؟ </w:t>
      </w:r>
      <w:r>
        <w:rPr>
          <w:rtl w:val="true"/>
        </w:rPr>
        <w:t>! :</w:t>
      </w:r>
      <w:bookmarkEnd w:id="46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قوله في رواية بشر النبال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لترسلن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لأقتلنك، إن كان من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يهدد به شيبة، فلا بد من الإجابة على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معنى هذا التهديد من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 بالقتل في حين أن أمه هي التي امتنعت عن تسليم مفتاح الكعبة إليه،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الممكن أن يكون المفتاح بيد شيبة، ثم أودعه عند أمه، في محاولة منه للضغط الهادف إلى الإحتفاظ بهذه المكرمة، فيصح تهديده، باعتبار أنه هو المسؤول عن أمر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الجواب إنما يصح لو أن شيبة الذي كان لا يزال على شركه هو صاحب المفتاح، أما إن كان صاحبه و المسؤول عنه هو أخوه عثمان الذي كان قد أسلم قبل ذلك التاريخ، فلا يصح تهديده بالقتل إلا إذا كان امتناعه عن تسليم المفتاح قد بلغ حد التمرد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الإرتداد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عبارة التهديد المتقدمة قد صدرت عن شيبة أو عثمان نفسه، في مواجهة أمه سلافة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يرد إلا إشكال من ناحية عصيان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يصبح الإشكال أخلاقيا،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تتحدث عن تهديد صادر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ظاهر سياق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طلحة قد قال لأمه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تفعلي قتلت أنا و أخي؛ فأنت قتلتنا</w:t>
      </w:r>
      <w:r>
        <w:rPr>
          <w:rFonts w:eastAsia="Amiri" w:cs="Amiri" w:ascii="Amiri" w:hAnsi="Amiri"/>
          <w:color w:val="111111"/>
          <w:sz w:val="28"/>
          <w:szCs w:val="28"/>
          <w:rtl w:val="true"/>
          <w:lang w:bidi="ar-SA"/>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أننا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أخذ المفتاح من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بن طلحة بالقوة و القهر، و أن حديث إسلام عثمان هذا قبل ذلك في المدينة، مع عمرو بن العاص، و خالد بن الوليد، موهون في أكثر من جهة و سبب حسبما أوضحناه في موضعه، و لتكن هذه الروايات الدالة على تمرده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و هن هذه المزاعم</w:t>
      </w:r>
      <w:r>
        <w:rPr>
          <w:rFonts w:eastAsia="Amiri" w:cs="Amiri" w:ascii="Amiri" w:hAnsi="Amiri"/>
          <w:color w:val="111111"/>
          <w:sz w:val="28"/>
          <w:szCs w:val="28"/>
          <w:rtl w:val="true"/>
          <w:lang w:bidi="ar-SA"/>
        </w:rPr>
        <w:t xml:space="preserve">. . </w:t>
      </w:r>
      <w:bookmarkStart w:id="467" w:name="pg12344_117313"/>
    </w:p>
    <w:p>
      <w:pPr>
        <w:pStyle w:val="Heading4"/>
        <w:numPr>
          <w:ilvl w:val="3"/>
          <w:numId w:val="1"/>
        </w:numPr>
        <w:rPr/>
      </w:pPr>
      <w:bookmarkStart w:id="468" w:name="__RefHeading___Toc8331423_417432637"/>
      <w:bookmarkStart w:id="469" w:name="_Toc160"/>
      <w:bookmarkEnd w:id="467"/>
      <w:bookmarkEnd w:id="468"/>
      <w:r>
        <w:rPr>
          <w:rtl w:val="true"/>
        </w:rPr>
        <w:t>الفصل الثامن</w:t>
      </w:r>
      <w:r>
        <w:rPr>
          <w:rtl w:val="true"/>
        </w:rPr>
        <w:t xml:space="preserve">: </w:t>
      </w:r>
      <w:r>
        <w:rPr>
          <w:rtl w:val="true"/>
        </w:rPr>
        <w:t>الخطبة الأولى في مكة</w:t>
      </w:r>
      <w:bookmarkEnd w:id="46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0" w:name="__RefHeading___Toc8331425_417432637"/>
      <w:bookmarkStart w:id="471" w:name="_Toc161"/>
      <w:bookmarkEnd w:id="470"/>
      <w:r>
        <w:rPr>
          <w:rtl w:val="true"/>
        </w:rPr>
        <w:t>اشارة</w:t>
      </w:r>
      <w:bookmarkEnd w:id="47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12344_117315"/>
      <w:bookmarkStart w:id="473" w:name="pg12344_117315"/>
      <w:bookmarkEnd w:id="473"/>
    </w:p>
    <w:p>
      <w:pPr>
        <w:pStyle w:val="Heading5"/>
        <w:numPr>
          <w:ilvl w:val="4"/>
          <w:numId w:val="1"/>
        </w:numPr>
        <w:rPr/>
      </w:pPr>
      <w:bookmarkStart w:id="474" w:name="pg12344_117315"/>
      <w:bookmarkStart w:id="475" w:name="__RefHeading___Toc8331427_417432637"/>
      <w:bookmarkStart w:id="476" w:name="_Toc162"/>
      <w:bookmarkEnd w:id="474"/>
      <w:bookmarkEnd w:id="475"/>
      <w:r>
        <w:rPr>
          <w:rtl w:val="true"/>
        </w:rPr>
        <w:t>خطبة الرسول صلّى اللّه عليه و آله في مكة</w:t>
      </w:r>
      <w:r>
        <w:rPr>
          <w:rtl w:val="true"/>
        </w:rPr>
        <w:t>:</w:t>
      </w:r>
      <w:bookmarkEnd w:id="476"/>
    </w:p>
    <w:p>
      <w:pPr>
        <w:pStyle w:val="BookText"/>
        <w:rPr/>
      </w:pPr>
      <w:r>
        <w:rPr>
          <w:rFonts w:ascii="Amiri" w:hAnsi="Amiri" w:eastAsia="Amiri" w:cs="Amiri"/>
          <w:color w:val="111111"/>
          <w:sz w:val="28"/>
          <w:sz w:val="28"/>
          <w:szCs w:val="28"/>
          <w:rtl w:val="true"/>
          <w:lang w:bidi="ar-SA"/>
        </w:rPr>
        <w:t xml:space="preserve">لقد 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هامة بمجرد خروجه من الكعبة أعزها اللّه تعالى، فقد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باب الكعبة، فأمر بصور في الكعبة فطمست، ثم أخذ بعضادتي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 بن الوليد في هذه الحال كان على باب الكعبة يذب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من البيت استكفّ له الناس، و أشرف على الناس حول الكعبة و هم جلوس، فقام على بابه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صدق وعده</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صدق وعده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اتفقوا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نصر عبده، و هزم الأحزاب وحده، يا معشر قريش ما ذا تقولون؟ ماذا </w:t>
      </w:r>
    </w:p>
    <w:p>
      <w:pPr>
        <w:pStyle w:val="BookText"/>
        <w:rPr/>
      </w:pPr>
      <w:r>
        <w:rPr>
          <w:rFonts w:ascii="Amiri" w:hAnsi="Amiri" w:eastAsia="Amiri" w:cs="Amiri"/>
          <w:color w:val="111111"/>
          <w:sz w:val="28"/>
          <w:sz w:val="28"/>
          <w:szCs w:val="28"/>
          <w:rtl w:val="true"/>
          <w:lang w:bidi="ar-SA"/>
        </w:rPr>
        <w:t xml:space="preserve">تظنون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فاعل بكم؟</w:t>
      </w:r>
    </w:p>
    <w:p>
      <w:pPr>
        <w:pStyle w:val="BookText"/>
        <w:rPr/>
      </w:pPr>
      <w:r>
        <w:rPr>
          <w:rFonts w:ascii="Amiri" w:hAnsi="Amiri" w:eastAsia="Amiri" w:cs="Amiri"/>
          <w:color w:val="111111"/>
          <w:sz w:val="28"/>
          <w:sz w:val="28"/>
          <w:szCs w:val="28"/>
          <w:rtl w:val="true"/>
          <w:lang w:bidi="ar-SA"/>
        </w:rPr>
        <w:t>فقال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خيرا، و نظن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كريم، و أخ كريم، و ابن أخ كريم، و قد قدرت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فإني أقول كما قال أخي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عَلَيْكُمُ اَلْيَوْمَ يَغْفِرُ اَللّٰهُ لَكُمْ وَ هُوَ أَرْحَمُ اَلرّٰاحِمِينَ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إذهبوا فأنتم الطلقاء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فخرجوا كأنما نشروا من القبور، فدخلوا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ألا إن كل ربا في الجاهلية أو دم أو مأثرة أو مال يدّعى فهو تحت قدمي هاتين، و أول دم أضعه دم ربيعة بن الحارث، إلا سدانة البيت، و سقاية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مردودتان إلى أهليهما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و في قتيل العصا و السوط و الخطأ شبه العمد الدية مغلظة، مائة ناقة، منها أربعون في بطونها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اللّه تعالى قد أذهب عنكم نخوة الجاهلية، و تكبرها بآبائها، كلكم لآدم و آدم من تراب</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إِنَّ اَللّٰهَ عَلِيمٌ </w:t>
      </w:r>
    </w:p>
    <w:p>
      <w:pPr>
        <w:pStyle w:val="BookText"/>
        <w:rPr/>
      </w:pPr>
      <w:r>
        <w:rPr>
          <w:rFonts w:ascii="Amiri" w:hAnsi="Amiri" w:eastAsia="Amiri" w:cs="Amiri"/>
          <w:color w:val="111111"/>
          <w:sz w:val="28"/>
          <w:sz w:val="28"/>
          <w:szCs w:val="28"/>
          <w:rtl w:val="true"/>
          <w:lang w:bidi="ar-SA"/>
        </w:rPr>
        <w:t xml:space="preserve">خَبِيرٌ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رجلان، فبر تقي كريم، و كافر شقي هين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اللّه تعالى حرم مكة يوم خلق السماوات و الأرض، و وضع هذين الأخشبين، فهي حرام بحرام اللّه، لم تحل لأحد كان قبلي، و لن تحل لأحد كائن بعدي، لم تحل لي إلاّ ساعة من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ينفر صيدها، و لا يعضد عضاهها، و لا تحل لقطتها إلا لمنشد، و لا يختلى خلاها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العباس، و كان شيخا مجربا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الإذخر يا رسول اللّه، فإنه لا بد لنا منه للقين، و ظهور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الإذخر فإنه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وصية لوارث، و إن الولد للفراش و للعاهر الحجر، و لا يحل لامرأة أن تعطي من مال زوجها إلا بإذن زوجها، و المسلم أخو المسلم، و المسلمون إخوة، و المسلمون يد واحدة على من سواهم، تتكافأ دماؤهم، و هم يردّ عليهم أقصاهم، و يعقل عليهم أدناهم، و مشدّهم على مضعفهم، و مثريهم على قاعدهم، و لا يقتل مسلم بكافر، و لا ذو عهد في عهده، و لا يتوارث أهل ملتين مختلفتين، و لا جلب و لا جنب</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تؤخذ صدقات المسلمين إلا في بيوتهم و بأفنيتهم، و لا تنكح المرأة </w:t>
      </w:r>
    </w:p>
    <w:p>
      <w:pPr>
        <w:pStyle w:val="BookText"/>
        <w:rPr/>
      </w:pPr>
      <w:r>
        <w:rPr>
          <w:rFonts w:ascii="Amiri" w:hAnsi="Amiri" w:eastAsia="Amiri" w:cs="Amiri"/>
          <w:color w:val="111111"/>
          <w:sz w:val="28"/>
          <w:sz w:val="28"/>
          <w:szCs w:val="28"/>
          <w:rtl w:val="true"/>
          <w:lang w:bidi="ar-SA"/>
        </w:rPr>
        <w:t>على عمتها و لا على خالتها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البينة على من ادّعى، و اليمين على من أنكر، و لا تسافر امرأة مسيرة ثلاث إلا مع ذي محرم، و لا صلاة بعد العصر، و بعد الصبح، و أنهاكم عن صيام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الأضحى، و يوم الفطر، و عن لبستين ألا يحتبي أحدكم في ثوب واحد يفضي بعورته إلى السماء، و ألا يشتمل الصماء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عاهرت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عاهر بامرأة لا يملكها، أو أمة قوم آخرين لا يملكها، ثم ادّعى ولده بعد ذلك فإنه لا يجوز له، و لا يرث و لا يورث، و لا إخالكم إلا قد عرفتموها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المسلمين كفوا السلاح إلا خزاعة عن بني بكر من ضحوة نهار الفتح إلى صلاة العصر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فخبطوهم ساعة، و هي الساعة التي أحلت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تحل لأحد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السلاح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أبو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لأبي شاة</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قولي هذا و أستغفر اللّه لي و لكم</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12344_117320"/>
      <w:bookmarkStart w:id="478" w:name="pg12344_117320"/>
      <w:bookmarkEnd w:id="478"/>
    </w:p>
    <w:p>
      <w:pPr>
        <w:pStyle w:val="BookText"/>
        <w:rPr/>
      </w:pPr>
      <w:bookmarkStart w:id="479" w:name="pg12344_117320"/>
      <w:bookmarkEnd w:id="479"/>
      <w:r>
        <w:rPr>
          <w:rFonts w:ascii="Amiri" w:hAnsi="Amiri" w:eastAsia="Amiri" w:cs="Amiri"/>
          <w:color w:val="111111"/>
          <w:sz w:val="28"/>
          <w:sz w:val="28"/>
          <w:szCs w:val="28"/>
          <w:rtl w:val="true"/>
          <w:lang w:bidi="ar-SA"/>
        </w:rPr>
        <w:t>و في نص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حبس عن مكة الفيل، و سلط عليها رسوله و المؤمنين، و إنها لا تحل لأحد كان قبلي، و إنما أحلت لى ساعة من نهار، و إنها لا تحل لأحد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أبو شاة رجل من اليمن الخ</w:t>
      </w:r>
      <w:r>
        <w:rPr>
          <w:rFonts w:eastAsia="Amiri" w:cs="Amiri" w:ascii="Amiri" w:hAnsi="Amiri"/>
          <w:color w:val="111111"/>
          <w:sz w:val="28"/>
          <w:szCs w:val="28"/>
          <w:rtl w:val="true"/>
          <w:lang w:bidi="ar-SA"/>
        </w:rPr>
        <w:t xml:space="preserve">. .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8331429_417432637"/>
      <w:bookmarkStart w:id="481" w:name="_Toc163"/>
      <w:bookmarkEnd w:id="480"/>
      <w:r>
        <w:rPr>
          <w:rtl w:val="true"/>
        </w:rPr>
        <w:t>نص آخر للخطبة</w:t>
      </w:r>
      <w:r>
        <w:rPr>
          <w:rtl w:val="true"/>
        </w:rPr>
        <w:t>:</w:t>
      </w:r>
      <w:bookmarkEnd w:id="481"/>
    </w:p>
    <w:p>
      <w:pPr>
        <w:pStyle w:val="BookText"/>
        <w:rPr/>
      </w:pPr>
      <w:r>
        <w:rPr>
          <w:rFonts w:ascii="Amiri" w:hAnsi="Amiri" w:eastAsia="Amiri" w:cs="Amiri"/>
          <w:color w:val="111111"/>
          <w:sz w:val="28"/>
          <w:sz w:val="28"/>
          <w:szCs w:val="28"/>
          <w:rtl w:val="true"/>
          <w:lang w:bidi="ar-SA"/>
        </w:rPr>
        <w:t xml:space="preserve">و ذكر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آخر للخطبة، و هو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دخل صناديد قريش الكعبة، و هم يظنون أن السيف لا يرفع عنهم،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قائما على باب الكعبة،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أنجز وعده، و نصر عبده، و هزم الأحزاب وحده،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كل مال و مأثرة و دم يدّعى تحت قدمي هاتين، إلا سدانة الكعبة، </w:t>
      </w:r>
    </w:p>
    <w:p>
      <w:pPr>
        <w:pStyle w:val="BookText"/>
        <w:rPr/>
      </w:pPr>
      <w:r>
        <w:rPr>
          <w:rFonts w:ascii="Amiri" w:hAnsi="Amiri" w:eastAsia="Amiri" w:cs="Amiri"/>
          <w:color w:val="111111"/>
          <w:sz w:val="28"/>
          <w:sz w:val="28"/>
          <w:szCs w:val="28"/>
          <w:rtl w:val="true"/>
          <w:lang w:bidi="ar-SA"/>
        </w:rPr>
        <w:t>و سقاية الحاج، فإنهما مردودتان إلى أهليهما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مكة محرمة بتحريم اللّه، لم تحل لأحد كان قبلي، و لم تحل لي إلا ساعة من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محرمة إلى أن تقوم الساعة، لا يختلى خلاها، و لا يقطع شجرها، و لا ينفر صيدها، و لا تحل لقطتها إلا لمنشد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لبئس جيران النبي كنتم، لقد كذّبتم، و طردتم، و أخرجتم، و آذيتم، ثم ما رضيتم حتى جئتموني في بلادي تقاتلوني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فيخرج القوم، فكأنما أنشروا من القبور، و دخلوا في الإسلام، و قد كان اللّه سبحانه أمكنه من رقابهم عنوة، و كانوا له فيئا، فلذلك سمّي أهل مكة الطلقاء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رئاب،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قام على الصفا، فقال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هاشم، يا بني عبد المطلب، إني رسول اللّه إليكم، و إني شفيق عليكم،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منا، فو اللّه ما أوليائي منكم و لا من غيركم إلا المتقون، فلا أعرفكم تأتوني يوم القيامة تحملون الدنيا على رقابكم، و يأتي الناس يحملون الآخرة، ألا و إني قد أعذرت فيما بيني و بينكم، و فيما بين اللّه عز و جل و بينكم، و إن لي عملي و لكم عملكم</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482" w:name="pg12344_117322"/>
    </w:p>
    <w:p>
      <w:pPr>
        <w:pStyle w:val="Heading5"/>
        <w:numPr>
          <w:ilvl w:val="4"/>
          <w:numId w:val="1"/>
        </w:numPr>
        <w:rPr/>
      </w:pPr>
      <w:bookmarkStart w:id="483" w:name="__RefHeading___Toc8331431_417432637"/>
      <w:bookmarkStart w:id="484" w:name="_Toc164"/>
      <w:bookmarkEnd w:id="482"/>
      <w:bookmarkEnd w:id="483"/>
      <w:r>
        <w:rPr>
          <w:rtl w:val="true"/>
        </w:rPr>
        <w:t>وقفات مع الخطبة الشريفة</w:t>
      </w:r>
      <w:r>
        <w:rPr>
          <w:rtl w:val="true"/>
        </w:rPr>
        <w:t>:</w:t>
      </w:r>
      <w:bookmarkEnd w:id="484"/>
    </w:p>
    <w:p>
      <w:pPr>
        <w:pStyle w:val="BookText"/>
        <w:rPr/>
      </w:pPr>
      <w:r>
        <w:rPr>
          <w:rFonts w:ascii="Amiri" w:hAnsi="Amiri" w:eastAsia="Amiri" w:cs="Amiri"/>
          <w:color w:val="111111"/>
          <w:sz w:val="28"/>
          <w:sz w:val="28"/>
          <w:szCs w:val="28"/>
          <w:rtl w:val="true"/>
          <w:lang w:bidi="ar-SA"/>
        </w:rPr>
        <w:t>إن هذه الخطبة الشريفة تحتاج إلى دراسة متأنية لاستكناه معانيها، و الوقوف على مراميها، و لعل بيان ذلك يفرض إفراد كتاب مستقل، و يستغرق وقتا طويلا، و يحتاج إلى جهد مضن، يبذله أناس أكفاء، و متمرسون أفذاذ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فماذا عسانا نقدم في هذه النظرة العابرة و المحدودة، و لكن ما لا يدرك كله لا يترك 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فتلك هي بعض اللمحات المختارة من هذا الروض الفواح بالأطياب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الزاخر بالمعاني العذاب، كأنها الشهد المذاب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سنذكر هذه اللمحات اليسيرة في فقرات تبين وجهتها عناوين نختارها لها، و هي التالية</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8331433_417432637"/>
      <w:bookmarkStart w:id="486" w:name="_Toc165"/>
      <w:bookmarkEnd w:id="485"/>
      <w:r>
        <w:rPr>
          <w:rtl w:val="true"/>
        </w:rPr>
        <w:t>عتقهم دليل فتح مكة عنوة</w:t>
      </w:r>
      <w:r>
        <w:rPr>
          <w:rtl w:val="true"/>
        </w:rPr>
        <w:t>:</w:t>
      </w:r>
      <w:bookmarkEnd w:id="486"/>
    </w:p>
    <w:p>
      <w:pPr>
        <w:pStyle w:val="BookText"/>
        <w:rPr/>
      </w:pPr>
      <w:r>
        <w:rPr>
          <w:rFonts w:ascii="Amiri" w:hAnsi="Amiri" w:eastAsia="Amiri" w:cs="Amiri"/>
          <w:color w:val="111111"/>
          <w:sz w:val="28"/>
          <w:sz w:val="28"/>
          <w:szCs w:val="28"/>
          <w:rtl w:val="true"/>
          <w:lang w:bidi="ar-SA"/>
        </w:rPr>
        <w:t xml:space="preserve">علق الديار بكري على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فأنتم الطلقاء،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فأعتقهم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كان اللّه أمكنه من رقابهم عنوة، فلذلك تسمى 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أطلقوا، فلم يسترقوا، و لم يؤسروا، و الطليق هو الأسير إذا أطلق</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كنا قد تحدثنا عن هذا الأمر في فصل سابق،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الكلمة من أدلة فتح مكة عنوة، لا صلحا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بأس بمراجعة ما ذكرناه هناك</w:t>
      </w:r>
      <w:r>
        <w:rPr>
          <w:rFonts w:eastAsia="Amiri" w:cs="Amiri" w:ascii="Amiri" w:hAnsi="Amiri"/>
          <w:color w:val="111111"/>
          <w:sz w:val="28"/>
          <w:szCs w:val="28"/>
          <w:rtl w:val="true"/>
          <w:lang w:bidi="ar-SA"/>
        </w:rPr>
        <w:t xml:space="preserve">. . </w:t>
      </w:r>
      <w:bookmarkStart w:id="487" w:name="pg12344_117323"/>
    </w:p>
    <w:p>
      <w:pPr>
        <w:pStyle w:val="Heading5"/>
        <w:numPr>
          <w:ilvl w:val="4"/>
          <w:numId w:val="1"/>
        </w:numPr>
        <w:rPr/>
      </w:pPr>
      <w:bookmarkStart w:id="488" w:name="__RefHeading___Toc8331435_417432637"/>
      <w:bookmarkStart w:id="489" w:name="_Toc166"/>
      <w:bookmarkEnd w:id="487"/>
      <w:bookmarkEnd w:id="488"/>
      <w:r>
        <w:rPr>
          <w:rtl w:val="true"/>
        </w:rPr>
        <w:t>الطلقاء</w:t>
      </w:r>
      <w:r>
        <w:rPr>
          <w:rtl w:val="true"/>
        </w:rPr>
        <w:t xml:space="preserve">. . </w:t>
      </w:r>
      <w:r>
        <w:rPr>
          <w:rtl w:val="true"/>
        </w:rPr>
        <w:t>و الخلافة</w:t>
      </w:r>
      <w:r>
        <w:rPr>
          <w:rtl w:val="true"/>
        </w:rPr>
        <w:t>:</w:t>
      </w:r>
      <w:bookmarkEnd w:id="489"/>
    </w:p>
    <w:p>
      <w:pPr>
        <w:pStyle w:val="BookText"/>
        <w:rPr/>
      </w:pPr>
      <w:r>
        <w:rPr>
          <w:rFonts w:ascii="Amiri" w:hAnsi="Amiri" w:eastAsia="Amiri" w:cs="Amiri"/>
          <w:color w:val="111111"/>
          <w:sz w:val="28"/>
          <w:sz w:val="28"/>
          <w:szCs w:val="28"/>
          <w:rtl w:val="true"/>
          <w:lang w:bidi="ar-SA"/>
        </w:rPr>
        <w:t xml:space="preserve">إنه لا ريب في أن الإمامة شأن إلهي و قرار رباني، لا خيار لأحد فيه، و هي تثبت بالنص القاطع للعذر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لكن السياسة الإلهية قد قضت بوضع معايير، و حدود، و ضوابط، و قيود، من شأنها أن تسقط أي تعلل، و ترد أية شبهة، حتى حينما يحاصر الطامعون و الحاقدون النص بحرابهم، و سيوفهم، أو يثيرون حوله الشبهات و الأقاويل، و ينسجون حوله الترهات و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صرحت النصوص بكثير من الأمور التي حددها للناس أمين اللّه على وحيه، و عزائم أمره، و من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الطلقاء لا يحق لهم الاضطلاع بأمر الإمامة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يبدو أن هذا الأمر كان متسالما عليه لدى السلف، فقد روي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اعترف بذلك، و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الأمر في أهل بدر ما بقي منهم أحد، ثم في أهل أحد، ثم في كذا و كذا، و ليس لطليق و لا لولد طليق، و لا لمسلمة الفتح شيء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يصلح للطلقاء، و لا لأبناء الطلقاء</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له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 أنك من الطلقاء الذين لا تحل لهم الخلافة، و لا تعقد معهم الإمامة، و لا يدخلون </w:t>
      </w:r>
    </w:p>
    <w:p>
      <w:pPr>
        <w:pStyle w:val="BookText"/>
        <w:rPr/>
      </w:pPr>
      <w:r>
        <w:rPr>
          <w:rFonts w:ascii="Amiri" w:hAnsi="Amiri" w:eastAsia="Amiri" w:cs="Amiri"/>
          <w:color w:val="111111"/>
          <w:sz w:val="28"/>
          <w:sz w:val="28"/>
          <w:szCs w:val="28"/>
          <w:rtl w:val="true"/>
          <w:lang w:bidi="ar-SA"/>
        </w:rPr>
        <w:t>في الشورى</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ابن عباس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 و ذكر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أنت طليق و ابن 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الخلافة للمهاجرين الأولين، و ليس الطلقاء منها في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الخلافة، و أنت طليق الإسلام الخ</w:t>
      </w:r>
      <w:r>
        <w:rPr>
          <w:rFonts w:eastAsia="Amiri" w:cs="Amiri" w:ascii="Amiri" w:hAnsi="Amiri"/>
          <w:color w:val="111111"/>
          <w:sz w:val="28"/>
          <w:szCs w:val="28"/>
          <w:rtl w:val="true"/>
          <w:lang w:bidi="ar-SA"/>
        </w:rPr>
        <w:t xml:space="preserve">. .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 لأبي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يا أبا موسى أن معاوية طليق الإسلام</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المسور بن مخرمة إلى معاوية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و الخلافة يا معاوية، و أنت طليق، و أبوك من الأحزاب</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المعنى بالذات روي عن سعنة بن عريض في كلام له مع معاوية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نفس هذا المضمون قاله صعصعة بن صوحان لمعاوية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كلام لعبد الرحمن بن غنم الأشعري الصحابي، يعاتب فيه أبا هريرة، و أبا الدرداء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أي مدخل لمعاوية في الشورى، و هو من </w:t>
      </w:r>
      <w:bookmarkStart w:id="490" w:name="pg12344_117325"/>
    </w:p>
    <w:p>
      <w:pPr>
        <w:pStyle w:val="BookText"/>
        <w:rPr/>
      </w:pPr>
      <w:bookmarkEnd w:id="490"/>
      <w:r>
        <w:rPr>
          <w:rFonts w:ascii="Amiri" w:hAnsi="Amiri" w:eastAsia="Amiri" w:cs="Amiri"/>
          <w:color w:val="111111"/>
          <w:sz w:val="28"/>
          <w:sz w:val="28"/>
          <w:szCs w:val="28"/>
          <w:rtl w:val="true"/>
          <w:lang w:bidi="ar-SA"/>
        </w:rPr>
        <w:t>الطلقاء الذين لا تجوز لهم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8331437_417432637"/>
      <w:bookmarkStart w:id="492" w:name="_Toc167"/>
      <w:bookmarkEnd w:id="491"/>
      <w:r>
        <w:rPr>
          <w:rtl w:val="true"/>
        </w:rPr>
        <w:t>تعظيم بيت اللّه</w:t>
      </w:r>
      <w:r>
        <w:rPr>
          <w:rtl w:val="true"/>
        </w:rPr>
        <w:t>:</w:t>
      </w:r>
      <w:bookmarkEnd w:id="492"/>
    </w:p>
    <w:p>
      <w:pPr>
        <w:pStyle w:val="BookText"/>
        <w:rPr/>
      </w:pPr>
      <w:r>
        <w:rPr>
          <w:rFonts w:ascii="Amiri" w:hAnsi="Amiri" w:eastAsia="Amiri" w:cs="Amiri"/>
          <w:color w:val="111111"/>
          <w:sz w:val="28"/>
          <w:sz w:val="28"/>
          <w:szCs w:val="28"/>
          <w:rtl w:val="true"/>
          <w:lang w:bidi="ar-SA"/>
        </w:rPr>
        <w:t>إن اللّه سبحانه و تعالى قد جعل الكعبة و مكة حرما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هل حصل ذلك بدعاء إبراهيم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بَلَداً آمِناً ؟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اَلْبَلَدَ آمِناً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الثانية تشير إلى أن هذا الدعاء قد كان بعد صيرورة مكة بلدا، و أما الآية الأولى، فليس فيها دلالة على ذلك، بل هي تتلاءم مع ما قبل صيرورة مكة بلدا، و مع ما بعد صيرورتها بلدا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ثمة ما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إبراهيم قد دعا بذلك مرتين، و في زمانين مختلفين، كما ربما يظهر من كلام العلامة الطباطبائي و غيره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ليس ثمة ما يحتم أن يكون إبراهيم يطلب من اللّه تشريع الأمن لمكة، و أن يجعلها حرما، ثم يلتزم الناس بأوامره سبحانه، لتنشأ عن ذلك حالة الأمن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لعله كان يطلب حصول الأمن الخارجي لذلك البلد و المنع من تعرضها للنكبات على أيدي الجبارين، و أن يوجد حرمة و هيبة لها في نفوس الناس تردعهم عن التعرض لها بسوء، إذ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أمرا تشريعيا لكان ذلك البلد قبل إبراهيم كسائر البلاد، مع أن ثمة ما يدل على أنها </w:t>
      </w:r>
      <w:bookmarkStart w:id="493" w:name="pg12344_117326"/>
    </w:p>
    <w:p>
      <w:pPr>
        <w:pStyle w:val="BookText"/>
        <w:rPr/>
      </w:pPr>
      <w:bookmarkEnd w:id="493"/>
      <w:r>
        <w:rPr>
          <w:rFonts w:ascii="Amiri" w:hAnsi="Amiri" w:eastAsia="Amiri" w:cs="Amiri"/>
          <w:color w:val="111111"/>
          <w:sz w:val="28"/>
          <w:sz w:val="28"/>
          <w:szCs w:val="28"/>
          <w:rtl w:val="true"/>
          <w:lang w:bidi="ar-SA"/>
        </w:rPr>
        <w:t xml:space="preserve">كانت حراما أيضا قبل ذلك، فقد ورد في خطبة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مكة يوم خلق السماوات و الأرض، فهي حرام إلى أن تقوم الساعة، لم تحل لأحد قبلي، و لا تحل لأحد بعدي</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 ذلك، 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البيت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إسكانه لذريته في تلك البقعة،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w:t>
      </w:r>
      <w:r>
        <w:rPr>
          <w:rFonts w:eastAsia="Amiri" w:cs="Amiri" w:ascii="Amiri" w:hAnsi="Amiri"/>
          <w:color w:val="111111"/>
          <w:sz w:val="28"/>
          <w:szCs w:val="28"/>
          <w:rtl w:val="true"/>
          <w:lang w:bidi="ar-SA"/>
        </w:rPr>
        <w:t xml:space="preserve">. .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على نبينا و آله و عليه الصلاة و السلام لم يؤسس البيت، بل رفع قواعده، و قد تقدم في الجزء الثاني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البيت قد وضع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البيت العتيق، و هو أول بيت وضع للناس، كما دلت عليه الآيات الكريمة</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8331439_417432637"/>
      <w:bookmarkStart w:id="495" w:name="_Toc168"/>
      <w:bookmarkEnd w:id="494"/>
      <w:r>
        <w:rPr>
          <w:rtl w:val="true"/>
        </w:rPr>
        <w:t>كلكم لآدم، و آدم من تراب</w:t>
      </w:r>
      <w:r>
        <w:rPr>
          <w:rtl w:val="true"/>
        </w:rPr>
        <w:t>:</w:t>
      </w:r>
      <w:bookmarkEnd w:id="495"/>
    </w:p>
    <w:p>
      <w:pPr>
        <w:pStyle w:val="BookText"/>
        <w:rPr/>
      </w:pPr>
      <w:r>
        <w:rPr>
          <w:rFonts w:ascii="Amiri" w:hAnsi="Amiri" w:eastAsia="Amiri" w:cs="Amiri"/>
          <w:color w:val="111111"/>
          <w:sz w:val="28"/>
          <w:sz w:val="28"/>
          <w:szCs w:val="28"/>
          <w:rtl w:val="true"/>
          <w:lang w:bidi="ar-SA"/>
        </w:rPr>
        <w:t>و قد ظهر من خلال تلك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أدواء كان يراها رأي العين في الناس، و يعرف ما لها من آثار سلبية على حياتهم، و على علاقاتهم، و طريقة تعاملهم مع بعضهم، و على روحياتهم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ذلك ظاهرة الطبقية و التمييز على أسس قبائلية، و عرقية، و غير ذلك</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فذكّرهم بأصلهم الأصيل، الذي يعطي الدليل الصريح و الصحيح على عدم وجود تميز بين الناس فالأصل هو آدم، و أصل آدم هو التراب</w:t>
      </w:r>
      <w:r>
        <w:rPr>
          <w:rFonts w:eastAsia="Amiri" w:cs="Amiri" w:ascii="Amiri" w:hAnsi="Amiri"/>
          <w:color w:val="111111"/>
          <w:sz w:val="28"/>
          <w:szCs w:val="28"/>
          <w:rtl w:val="true"/>
          <w:lang w:bidi="ar-SA"/>
        </w:rPr>
        <w:t xml:space="preserve">. </w:t>
      </w:r>
      <w:bookmarkStart w:id="496" w:name="pg12344_117327"/>
    </w:p>
    <w:p>
      <w:pPr>
        <w:pStyle w:val="BookText"/>
        <w:rPr/>
      </w:pPr>
      <w:bookmarkEnd w:id="496"/>
      <w:r>
        <w:rPr>
          <w:rFonts w:ascii="Amiri" w:hAnsi="Amiri" w:eastAsia="Amiri" w:cs="Amiri"/>
          <w:color w:val="111111"/>
          <w:sz w:val="28"/>
          <w:sz w:val="28"/>
          <w:szCs w:val="28"/>
          <w:rtl w:val="true"/>
          <w:lang w:bidi="ar-SA"/>
        </w:rPr>
        <w:t>فإن حصل تميز من أي نوع، فلا بد أن يكون بأمور عارضة اختارها الإنسان و صنعها، و أما القبائل و الشعوب، فلم يكن لأحد في صيرورتها كذلك أي اختيار، بل هي فعل إلهي، 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يدّعي الناس لأنفسهم امتيازات استنادا إلى أمر لم يختاروه، و لا بذلوا أي جهد في سبيل الحصول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كلكم لآدم و آدم من تراب ثنّى بذكر الآية الكريمة،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إِنَّ اَللّٰهَ عَلِيمٌ خَبِيرٌ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بأن الإختلاف في الشعوب و القبائل هو من صنع اللّه تعالى، موضحا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إنما جعل فيهم هذه الخصوصيات من أجل أن يستفيد بعضهم من بعض، و يكتسبوا من هذا التنوع معرفة إلى معارفهم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يكون ذلك سببا في إنشاء العلاقات، و إقرار الروابط المفيدة، و الرشيدة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يجعل ذلك سببا للتفاخر و التعالي، و الإنفصال و التباعد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التفاضل إنما هو بتقوى اللّه تبارك و تعالى حين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8331441_417432637"/>
      <w:bookmarkStart w:id="498" w:name="_Toc169"/>
      <w:bookmarkEnd w:id="497"/>
      <w:r>
        <w:rPr>
          <w:rtl w:val="true"/>
        </w:rPr>
        <w:t>السلاح في مكة في عام الفيل و يوم الفتح</w:t>
      </w:r>
      <w:r>
        <w:rPr>
          <w:rtl w:val="true"/>
        </w:rPr>
        <w:t>:</w:t>
      </w:r>
      <w:bookmarkEnd w:id="49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في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حبس الفيل، و سلط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رسوله و المؤمنين</w:t>
      </w:r>
      <w:r>
        <w:rPr>
          <w:rFonts w:eastAsia="Amiri" w:cs="Amiri" w:ascii="Amiri" w:hAnsi="Amiri"/>
          <w:color w:val="111111"/>
          <w:sz w:val="28"/>
          <w:szCs w:val="28"/>
          <w:rtl w:val="true"/>
          <w:lang w:bidi="ar-SA"/>
        </w:rPr>
        <w:t xml:space="preserve">. .»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تقدمت في غزوة الحديبية بعض الإشارات إلى بعض ما تضمنته قصة حبس الفيل من دلالات و عبر فراجع ما ذكرناه هناك، حين التعرض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حبسها حابس الفيل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نشير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ما ورد في هذه الخطبة، حول نفس هذا الأمر، قد أريد به لفت النظر إلى أمر مهم،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بالسلاح، و بدون إحرام، و على هيئة القتال، ليس على حد دخول أبرهة الذي جاء للعدوان على بيت اللّه، و هتك حرمة الحرم، إذ ليس كل دخول لمكة بالسلاح هتك لحرمتها، أو مناف لما يدعوهم اللّه إليه من تعظيمها، إذ لو كان كذلك لتدخل اللّه تبارك و تعالى لمنعه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كما تدخل لمنع أبرهة و جيشه منه، حيث حبس الفيل عن مكة، ليكون آية للمعتدين، و عبرة للمعتبرين، فلما اصروا على هتك حرمتها، و لم يعودوا إلى اللّه، و لم يتوبوا إليه، أرسل عليهم طَيْراً أَبٰابِيلَ تَرْمِيهِمْ بِحِجٰارَةٍ مِنْ سِجِّيلٍ فَجَعَلَهُمْ كَعَصْفٍ مَأْكُولٍ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يدل و شواهد كثيرة أخرى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كان دخول تعظيم للحرم و دفاع عن مكة و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دخول إهانة أو استهانة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حمل السلاح إنما هو من أجل رفع الحيف عن مكة و عن البيت، و إبعاد مظاهر الشرك، الذي هو أعظم مظاهر الإهانة، و تطهيرها من الظلم و العدوان، و إخراجها من أيدي العتاة و المستكبرين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تسليط المسلمين على مكة، إنما هو لإعزازها، و إعزاز الكعبة، و لإحقاق الحق، و إبطال الباطل، و اقتلاع الشرك و الوثنية، و إعلاء </w:t>
      </w:r>
      <w:bookmarkStart w:id="499" w:name="pg12344_117329"/>
    </w:p>
    <w:p>
      <w:pPr>
        <w:pStyle w:val="BookText"/>
        <w:rPr/>
      </w:pPr>
      <w:bookmarkEnd w:id="499"/>
      <w:r>
        <w:rPr>
          <w:rFonts w:ascii="Amiri" w:hAnsi="Amiri" w:eastAsia="Amiri" w:cs="Amiri"/>
          <w:color w:val="111111"/>
          <w:sz w:val="28"/>
          <w:sz w:val="28"/>
          <w:szCs w:val="28"/>
          <w:rtl w:val="true"/>
          <w:lang w:bidi="ar-SA"/>
        </w:rPr>
        <w:t>كلمة اللّه تعالى، و نشر التوحيد، و توجيه الناس إلى عبادة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أهداف أصحاب الفيل، فهي أهداف شريرة و باطلة، و هي إطفاء نور اللّه، و ترسيخ قواعد الباطل و الشرك و الوثنية</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8331443_417432637"/>
      <w:bookmarkStart w:id="501" w:name="_Toc170"/>
      <w:bookmarkEnd w:id="500"/>
      <w:r>
        <w:rPr>
          <w:rtl w:val="true"/>
        </w:rPr>
        <w:t>لا ينفر صيدها</w:t>
      </w:r>
      <w:r>
        <w:rPr>
          <w:rtl w:val="true"/>
        </w:rPr>
        <w:t xml:space="preserve">! ! </w:t>
      </w:r>
      <w:r>
        <w:rPr>
          <w:rtl w:val="true"/>
        </w:rPr>
        <w:t>و لا يختلى شوكها</w:t>
      </w:r>
      <w:r>
        <w:rPr>
          <w:rtl w:val="true"/>
        </w:rPr>
        <w:t>! ! :</w:t>
      </w:r>
      <w:bookmarkEnd w:id="501"/>
    </w:p>
    <w:p>
      <w:pPr>
        <w:pStyle w:val="BookText"/>
        <w:rPr/>
      </w:pPr>
      <w:r>
        <w:rPr>
          <w:rFonts w:ascii="Amiri" w:hAnsi="Amiri" w:eastAsia="Amiri" w:cs="Amiri"/>
          <w:color w:val="111111"/>
          <w:sz w:val="28"/>
          <w:sz w:val="28"/>
          <w:szCs w:val="28"/>
          <w:rtl w:val="true"/>
          <w:lang w:bidi="ar-SA"/>
        </w:rPr>
        <w:t xml:space="preserve">قال العلامة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لا ينفر صيدها، و لا يختلى شوكها،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الجمل بيان لأخفى ما يحرم من مكة و أدنى ما هو حرام، لأنها حرم، فيحرم شوكها و لقطتها، و يحرم نفر الحيوان البري الذي يصاد في غيرها؛ ليعلم من ذلك حرمة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حرم الشوك الذي لا نفع فيه إلا الإحراق حرم ما سواه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حرم نفر الحيوان البري يعلم منه حرمة جرحه، و قتله، و أخذه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قتل الإنسان، و إخافته، و إزعاجه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حرم لقطتها، حرم أموال الناس بأي نحو أخذت إلا برضا صاحبها، و إذا كانت أموال الناس حراما في غير هذه البلدة، كانت حرمتها فيها أشد و آكد</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كلام سديد رحم اللّه قائله، و حشره مع محمد و آله الطاهرين</w:t>
      </w:r>
      <w:r>
        <w:rPr>
          <w:rFonts w:eastAsia="Amiri" w:cs="Amiri" w:ascii="Amiri" w:hAnsi="Amiri"/>
          <w:color w:val="111111"/>
          <w:sz w:val="28"/>
          <w:szCs w:val="28"/>
          <w:rtl w:val="true"/>
          <w:lang w:bidi="ar-SA"/>
        </w:rPr>
        <w:t xml:space="preserve">. </w:t>
      </w:r>
      <w:bookmarkStart w:id="502" w:name="pg12344_117330"/>
    </w:p>
    <w:p>
      <w:pPr>
        <w:pStyle w:val="Heading5"/>
        <w:numPr>
          <w:ilvl w:val="4"/>
          <w:numId w:val="1"/>
        </w:numPr>
        <w:rPr/>
      </w:pPr>
      <w:bookmarkStart w:id="503" w:name="__RefHeading___Toc8331445_417432637"/>
      <w:bookmarkStart w:id="504" w:name="_Toc171"/>
      <w:bookmarkEnd w:id="502"/>
      <w:bookmarkEnd w:id="503"/>
      <w:r>
        <w:rPr>
          <w:rtl w:val="true"/>
        </w:rPr>
        <w:t>الإعلان الأول</w:t>
      </w:r>
      <w:r>
        <w:rPr>
          <w:rtl w:val="true"/>
        </w:rPr>
        <w:t xml:space="preserve">: </w:t>
      </w:r>
      <w:r>
        <w:rPr>
          <w:rtl w:val="true"/>
        </w:rPr>
        <w:t>التوحيد</w:t>
      </w:r>
      <w:r>
        <w:rPr>
          <w:rtl w:val="true"/>
        </w:rPr>
        <w:t>:</w:t>
      </w:r>
      <w:bookmarkEnd w:id="504"/>
    </w:p>
    <w:p>
      <w:pPr>
        <w:pStyle w:val="BookText"/>
        <w:rPr/>
      </w:pPr>
      <w:r>
        <w:rPr>
          <w:rFonts w:ascii="Amiri" w:hAnsi="Amiri" w:eastAsia="Amiri" w:cs="Amiri"/>
          <w:color w:val="111111"/>
          <w:sz w:val="28"/>
          <w:sz w:val="28"/>
          <w:szCs w:val="28"/>
          <w:rtl w:val="true"/>
          <w:lang w:bidi="ar-SA"/>
        </w:rPr>
        <w:t xml:space="preserve">إن أول إعلان أطلقه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الأولى في مكة هو التوحيد، و رفض الشريك للّه تبارك و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التوحيد هو غاية الغايات، و أساس الكمالات، و منشأ السعادات، شرط أن يكون حقيقيا، و تاما، و راسخا، و شاملا لكل مناحي الحياة، في الفكر، و في القول، و في العمل، فلا يوحد اللّه بالقول، ثم تكون شهوته و نفسه، أو ولده، أو زوجته، أو زعيمه، أو أي شيء آخر هو الذي يتحكم بقراراته، و يهيمن على مواقفه، و على حركته في الحياة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يكون ممن وصفهم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إِلاّٰ وَ هُمْ مُشْرِكُونَ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8331447_417432637"/>
      <w:bookmarkStart w:id="506" w:name="_Toc172"/>
      <w:bookmarkEnd w:id="505"/>
      <w:r>
        <w:rPr>
          <w:rtl w:val="true"/>
        </w:rPr>
        <w:t>لك بها دار في الجنة</w:t>
      </w:r>
      <w:r>
        <w:rPr>
          <w:rtl w:val="true"/>
        </w:rPr>
        <w:t>:</w:t>
      </w:r>
      <w:bookmarkEnd w:id="506"/>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خطبته قام أبو أحمد، عبد اللّه بن جحش على جمل له على باب المسجد، و 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باللّه يا بني عبد مناف حلفي، و أنشد باللّه يا بني عبد مناف داري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فأسر إليه بشيء، فذهب عثمان إلى أبي أحمد فسارّه، فنزل أبو أحمد عن بعيره، و جلس مع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يسمع أبو أحمد ذاكرها حتى لقي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أحمد قد حالف بني حرب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سفيان قد باع دار أبي أحمد بأربع مائة دينار، فثارت ثائرة أبي أحمد، و قال أبياتا يلوم فيها أبا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بها دار في الجنة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جحش قد استشهد في غزوة أحد </w:t>
      </w:r>
      <w:r>
        <w:rPr>
          <w:rStyle w:val="FootnoteAnchor"/>
          <w:rtl w:val="true"/>
        </w:rPr>
        <w:footnoteReference w:id="394"/>
      </w:r>
      <w:r>
        <w:rPr>
          <w:rFonts w:ascii="Amiri" w:hAnsi="Amiri" w:eastAsia="Amiri" w:cs="Amiri"/>
          <w:color w:val="111111"/>
          <w:sz w:val="28"/>
          <w:sz w:val="28"/>
          <w:szCs w:val="28"/>
          <w:rtl w:val="true"/>
          <w:lang w:bidi="ar-SA"/>
        </w:rPr>
        <w:t>، أي قبل فتح مكة بحوالي خمس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 أحمد هو عبيد اللّه بن جحش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ربما يظهر من الكلمات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أيضا؛ لأن من 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عبيد اللّه بن جحش كان ممن هاجر إلى الحبشة، و تنصر، و مات هناك، و هو زوج أم حبيبة، التي زوجها النجاشي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نجد خلافا في ذلك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أبي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جحش، بغير </w:t>
      </w:r>
    </w:p>
    <w:p>
      <w:pPr>
        <w:pStyle w:val="BookText"/>
        <w:rPr/>
      </w:pPr>
      <w:r>
        <w:rPr>
          <w:rFonts w:ascii="Amiri" w:hAnsi="Amiri" w:eastAsia="Amiri" w:cs="Amiri"/>
          <w:color w:val="111111"/>
          <w:sz w:val="28"/>
          <w:sz w:val="28"/>
          <w:szCs w:val="28"/>
          <w:rtl w:val="true"/>
          <w:lang w:bidi="ar-SA"/>
        </w:rPr>
        <w:t>إضافة،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ضريرا، و كانت عنده الفارعة بنت أبي سفيان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أبعد ما بين موقف هذا الرجل، حيث وعده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في الجنة في مقابل داره، فنزل عن بعيره، و جلس مع القوم، فما سمع ذاكرها حتى لقي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بين موقف سمرة بن جندب الذي كانت له نخلة في دار شخص آخر، فصار يدخل إليها من دون إذن، و رفض الإنصياع لطلب صاحب الدار بالإستئذان، و رفض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أن يستأذن، ثم رفض أن يبيعها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بعذق في الجنة، فلم يزل يزيده حتى بلغ عشرة أعذاق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رجل مضار، و لا ضرر و لا ضرار على مؤمن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بالنخلة فقلعت، ثم رمى بها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فاغرسها حيث شئت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507" w:name="pg12344_117333"/>
    </w:p>
    <w:p>
      <w:pPr>
        <w:pStyle w:val="Heading5"/>
        <w:numPr>
          <w:ilvl w:val="4"/>
          <w:numId w:val="1"/>
        </w:numPr>
        <w:rPr/>
      </w:pPr>
      <w:bookmarkStart w:id="508" w:name="__RefHeading___Toc8331449_417432637"/>
      <w:bookmarkStart w:id="509" w:name="_Toc173"/>
      <w:bookmarkEnd w:id="507"/>
      <w:bookmarkEnd w:id="508"/>
      <w:r>
        <w:rPr>
          <w:rtl w:val="true"/>
        </w:rPr>
        <w:t>صدق وعده، و نصر عبده</w:t>
      </w:r>
      <w:r>
        <w:rPr>
          <w:rtl w:val="true"/>
        </w:rPr>
        <w:t>:</w:t>
      </w:r>
      <w:bookmarkEnd w:id="5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الفتح العظيم قد كان وعدا من اللّه، و قد أنجز تبارك و تعالى وعده، و هذا يمثل دلالة أخرى لعبّاد الأصنام الذين ما زالوا يحاربونه حتى تلك اللحظة، و يجهدون للاحتفاظ بشركهم و بأصنامهم، على أن عليهم أن يتخلوا عن حالة الصلف و العناد، فهم أحقر و أعجز من أن يتمكنوا من تحدي إرادة اللّه تبارك و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ها هم يرون بأم أعينهم كيف أن اللّه أنجز وعده لنبيه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رغم كل ما كادوه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تعالى لم ينسب النصر إلى نفسه، و لا تبجح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بتدبيره الذكي، و خطته المحكمة، و لا فاخر بجيشه الكبير، بل نسبه إلى اللّه دون سواه، بل هو لم يفسح المجال لاحتمال أن يكون لغير اللّه أدنى تأثير في هذا النصر حين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وحده قد هزم الأحزاب المختلفة التي كانت تتألب عليه، و تجمع الجموع من كل قبيلة و حي، و من مختلف البلاد التي تجد فيها من يعينها، و يشاركها في عدوانها على الحق و أهله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احتفظ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بسمة العبودية التي يأنف الناس من إطلاقها على أنفسهم إلا بضروب من التأويلات، و فنون من الإيحاءات، و لو بمثل دعوى التواضع، و هضم النفس</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الحرب مع المشركين هي في واقعها حرب مع حالة الإستكبار عن الإنصياع لهذه الحقيقة، و الإباء عن الإعتراف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يريدون أن يكونوا عبيدا للّه، بل يريدون أن يكونوا عبيدا لشهواتهم، و لأهوائهم، و لعتاتهم، و ساداتهم، و كبرائهم، الذين يتخذونهم أربابا من دون اللّه تعالى</w:t>
      </w:r>
      <w:r>
        <w:rPr>
          <w:rFonts w:eastAsia="Amiri" w:cs="Amiri" w:ascii="Amiri" w:hAnsi="Amiri"/>
          <w:color w:val="111111"/>
          <w:sz w:val="28"/>
          <w:szCs w:val="28"/>
          <w:rtl w:val="true"/>
          <w:lang w:bidi="ar-SA"/>
        </w:rPr>
        <w:t xml:space="preserve">. </w:t>
      </w:r>
      <w:bookmarkStart w:id="510" w:name="pg12344_117334"/>
    </w:p>
    <w:p>
      <w:pPr>
        <w:pStyle w:val="BookText"/>
        <w:rPr/>
      </w:pPr>
      <w:bookmarkEnd w:id="510"/>
      <w:r>
        <w:rPr>
          <w:rFonts w:ascii="Amiri" w:hAnsi="Amiri" w:eastAsia="Amiri" w:cs="Amiri"/>
          <w:color w:val="111111"/>
          <w:sz w:val="28"/>
          <w:sz w:val="28"/>
          <w:szCs w:val="28"/>
          <w:rtl w:val="true"/>
          <w:lang w:bidi="ar-SA"/>
        </w:rPr>
        <w:t xml:space="preserve">و لكن الرسول العظيم، و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أن أعظم و سام، و أسمى مقام هو و سام و مقام العبودية للّه سبحانه، و كلما تحقق الإنسان في هذه العبودية، و أوغل فيها كلما سما في مدارج الكمال، و حصل على مقام القرب و الزلفى من اللّه، و يكون مع اللّه، و يكون اللّه تعالى معه، يحب ما يحب، و يكره ما يكره، و يريد ما يريد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للّه عبادا إذا أرادوا أراد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أطعني تكن مثلي، تقول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 لنفسه ألقابا، و لا منحها أوصافا، بل هو لم يشر إليها بأية كلمة تدل على أن لها أي درجة من الإستقلال، و الإنفصال، و لو بمقدار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حين تحدث عن نفسه قد وصفها بما دل على سلب أية خصوصية من هذا القبيل، ألا و هو وصف العبودية له تعالى</w:t>
      </w:r>
      <w:r>
        <w:rPr>
          <w:rFonts w:eastAsia="Amiri" w:cs="Amiri" w:ascii="Amiri" w:hAnsi="Amiri"/>
          <w:color w:val="111111"/>
          <w:sz w:val="28"/>
          <w:szCs w:val="28"/>
          <w:rtl w:val="true"/>
          <w:lang w:bidi="ar-SA"/>
        </w:rPr>
        <w:t>. .</w:t>
      </w:r>
    </w:p>
    <w:p>
      <w:pPr>
        <w:pStyle w:val="Heading5"/>
        <w:numPr>
          <w:ilvl w:val="4"/>
          <w:numId w:val="1"/>
        </w:numPr>
        <w:rPr/>
      </w:pPr>
      <w:bookmarkStart w:id="511" w:name="__RefHeading___Toc8331451_417432637"/>
      <w:bookmarkStart w:id="512" w:name="_Toc174"/>
      <w:bookmarkEnd w:id="511"/>
      <w:r>
        <w:rPr>
          <w:rtl w:val="true"/>
        </w:rPr>
        <w:t>إلا الإذخر</w:t>
      </w:r>
      <w:r>
        <w:rPr>
          <w:rtl w:val="true"/>
        </w:rPr>
        <w:t>:</w:t>
      </w:r>
      <w:bookmarkEnd w:id="51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هو الذي استثنى الإذخر، من بين الأمور التي حرم على الناس العدوان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العباس، و كان شيخا مجربا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الإذخر يا رسول اللّه، فإنه لا بد لنا منه، للقين، و ظهور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الإذخر، فإنه حلال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الموقف يحتاج إلى تبصر و تأمل، و لكننا نكتفي هنا بالإلماح إلى بعض ما يظهر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لم يزل يخبر الناس بالمغيبات، لا يعرف أن الإذخر مما يحتاج إليه للقين، و لأسقف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 ذلك العباس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 ذلك العباس و لم يعرفه سائر شيوخ قريش، و سواها من ساكني مكة، من بني بكر و خزاعة،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يحلل و يحرم من عند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يتكلم بوحي 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ما يأتي به هو الوحي الإلهي، فما معنى تدخل العباس فيه؟ فهل لم يكن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قيمة الإذخر، و أهميته لأهل مكة، حتى نطق العباس؟ أم انه كان يعرف ذلك، لكنه كان يريد تصعيب الأمور عمدا على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تراجع استجابة لطلب العباس؟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ما يأتي به إنما يأتي به من عند نفسه، فلما ذا يقول القرآن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كيف نستطيع أن نفرق بين ما يكون من عند نفسه، و ما يكون من عند ربه، فنتدخل في الأول، و نسكت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يتكلم من عند نفسه، فهل هو يخطئ فيه، و يسهو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معصوم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يخطئ فيه، فلا شيء يدعو إلى الوثوق بما يأتي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يمكن تجزئة العصمة؟ و إن كان معصوما فيه، فلما ذا يتدخل العباس أو غيره في شأن لا يمكن أن يقع فيه خطأ و لا سهو، و لا تقصير؟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الوقت الطويل و لم ينطق بالحكم مباشرة ألا يدل سكوته هذا على أنه قد تبرم و تضايق من تدخل العباس في أمر إلهي، و وحي رباني، و حكم شرعي، لا يحق لأحد التدخل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سكت ليتأمل في صحة كلام العباس، و خطئه، فلما ظهر له وجه الصواب فيه أقره؟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يعدّ هذا النوع من الإحتمالات إهانة لمقام النبوة الأقدس، و إساءة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بعدها إساءة؟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جاء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الإذخر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لحكم اللّه الواقعي، أم جاء مجاراة للعباس، و إرضاء لخاطره الشريف، و إنفاذا لأمره، الذي جاء بطريقة تضمنت إساءة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خروجا عن حدود الآداب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الناس يحتاجون الإذخر، و هو الحشيش الأخضر لظهور البيوت، فإنهم يحتاجون الأشجار لأمور أخرى، مثل صنع الأبواب، و عمل </w:t>
      </w:r>
      <w:bookmarkStart w:id="513" w:name="pg12344_117337"/>
    </w:p>
    <w:p>
      <w:pPr>
        <w:pStyle w:val="BookText"/>
        <w:rPr/>
      </w:pPr>
      <w:bookmarkEnd w:id="513"/>
      <w:r>
        <w:rPr>
          <w:rFonts w:ascii="Amiri" w:hAnsi="Amiri" w:eastAsia="Amiri" w:cs="Amiri"/>
          <w:color w:val="111111"/>
          <w:sz w:val="28"/>
          <w:sz w:val="28"/>
          <w:szCs w:val="28"/>
          <w:rtl w:val="true"/>
          <w:lang w:bidi="ar-SA"/>
        </w:rPr>
        <w:t>الكراسي، و المناضد، و سائر الحاجات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ذا منع من قطع الشجر أيضا، مع أن الحاجة إلى قطعه أشد من الحاجة إلى الحشيش الأخضر؟</w:t>
      </w:r>
    </w:p>
    <w:p>
      <w:pPr>
        <w:pStyle w:val="BookText"/>
        <w:rPr/>
      </w:pPr>
      <w:r>
        <w:rPr>
          <w:rFonts w:ascii="Amiri" w:hAnsi="Amiri" w:eastAsia="Amiri" w:cs="Amiri"/>
          <w:color w:val="111111"/>
          <w:sz w:val="28"/>
          <w:sz w:val="28"/>
          <w:szCs w:val="28"/>
          <w:rtl w:val="true"/>
          <w:lang w:bidi="ar-SA"/>
        </w:rPr>
        <w:t>كما أنهم يحتاجون إلى العظاة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الشجر الذي له شوك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الوقود و إنضاج الأطعمة، و التدفئة، و نحو ذلك، فلما ذا لم يرخص لهم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اقتصرت الرخصة على الإذخر؟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الناس يريدون أن يمنحوا العباس شرفا، فمنحوه ما يوجب نقصا و تقززا و قرفا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أرادوا أن يسموه بسمات الأخيار و الأبرار، فوصموه بما يهين و يشين من وصمات الأشقياء و الأشرار</w:t>
      </w:r>
      <w:r>
        <w:rPr>
          <w:rFonts w:eastAsia="Amiri" w:cs="Amiri" w:ascii="Amiri" w:hAnsi="Amiri"/>
          <w:color w:val="111111"/>
          <w:sz w:val="28"/>
          <w:szCs w:val="28"/>
          <w:rtl w:val="true"/>
          <w:lang w:bidi="ar-SA"/>
        </w:rPr>
        <w:t>. .</w:t>
      </w:r>
    </w:p>
    <w:p>
      <w:pPr>
        <w:pStyle w:val="Heading5"/>
        <w:numPr>
          <w:ilvl w:val="4"/>
          <w:numId w:val="1"/>
        </w:numPr>
        <w:rPr/>
      </w:pPr>
      <w:bookmarkStart w:id="514" w:name="__RefHeading___Toc8331453_417432637"/>
      <w:bookmarkStart w:id="515" w:name="_Toc175"/>
      <w:bookmarkEnd w:id="514"/>
      <w:r>
        <w:rPr>
          <w:rtl w:val="true"/>
        </w:rPr>
        <w:t>اجتهاد الرسول صلّى اللّه عليه و آله</w:t>
      </w:r>
      <w:r>
        <w:rPr>
          <w:rtl w:val="true"/>
        </w:rPr>
        <w:t>:</w:t>
      </w:r>
      <w:bookmarkEnd w:id="515"/>
    </w:p>
    <w:p>
      <w:pPr>
        <w:pStyle w:val="BookText"/>
        <w:rPr/>
      </w:pPr>
      <w:r>
        <w:rPr>
          <w:rFonts w:ascii="Amiri" w:hAnsi="Amiri" w:eastAsia="Amiri" w:cs="Amiri"/>
          <w:color w:val="111111"/>
          <w:sz w:val="28"/>
          <w:sz w:val="28"/>
          <w:szCs w:val="28"/>
          <w:rtl w:val="true"/>
          <w:lang w:bidi="ar-SA"/>
        </w:rPr>
        <w:t>و قد زعم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متعبدا بالاجتهاد فيما لا نص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استدلوا على ذلك بأدلة واهية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ذلك في فتح مكة حسبما ذكره الآمدي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يختلى خلاها، و لا يعضد شجرها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الإذخر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معلوم أن الوحي لم ينزل عليه في تلك الحالة، فكان الإستثناء بالإجتهاد</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معلوم أن ذلك لم يكن إلا من تلقاء نفسه، لعلمنا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الوحي لم ينزل عليه في تلك الحالة، و لو لا أن الحكم مفوض إليه لما ساغ ذلك</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الآمدي نفسه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أجاب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الإذخر ليس من الخلا، فلا يكون داخلا فيما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فإباحته تكون بناء على استصحاب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الإستثناء من العباس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بتقدير أن يكون مستثنى حقيقة مما حرم بطريق التأسيس، لكن من المحتمل أن يكون ذلك بوحي سابق، و هو الأولى، لقوله تعالى في حق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يكون ذلك من تلقاء نفسه من غير دليل فلا</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قد قطع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و لم يمهله ليستثني الإذخر و لا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لعل سكوت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لفترة قصيرة في تلك اللحظة كان لإظهار انزعاجه من هذه المداخلة، التي تخرج عن حدود المقبول في التعامل مع الأنبياء، بل و مع غيرهم أيضا</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أننا في غنى عن التذكير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واقفا على ملاكات الأحكام، عارفا بحدود الحلال و الحرام، فلا حاجة إلى الوحي الفعلي و التفصيلي في كل كبيرة و صغيرة، و لذلك فوض اللّه تعالى إليه حق وضع الأحكام و تشريعها في الوقت الذي تكتمل فيه عناصره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أوضحنا ذلك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الآمدي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أمر مناديا يوم فتح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اقتلوا ابن حبابة، و ابن أبي سرح، و لو كانا متعلقين بأستار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عفا عن ابن أبي سرح، بشفاعة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قد أمر بقتله بوحي لما خالفه بشفاعة عثمان</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أجابوا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يكون قد أبيح القتل، و تركه بالوحي، بدليل ما سبق في الآية</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بدليل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ما يقول إلا بوحي،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بنحو آخر من البيان نقول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الحكم بالقتل كان متعلقا بهؤلاء الناس، من حيث أن جرمهم يوجب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استجدت أمور، مثل ظهور التعصب القبلي أو حدوث انشقاقات خطيرة توجب فسادا كبيرا، و تضييعا لحقوق الكثيرين، و صدا عن سبيل اللّه، بحيث يمنع ذلك من دخول بعض الناس في الإسلام أو نحو ذلك، فإن الحكم بالقتل يرتفع و يحل محله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الحكم يتبدل </w:t>
      </w:r>
      <w:bookmarkStart w:id="516" w:name="pg12344_117340"/>
    </w:p>
    <w:p>
      <w:pPr>
        <w:pStyle w:val="BookText"/>
        <w:rPr/>
      </w:pPr>
      <w:bookmarkEnd w:id="516"/>
      <w:r>
        <w:rPr>
          <w:rFonts w:ascii="IRNazanin" w:hAnsi="IRNazanin" w:eastAsia="IRNazanin"/>
          <w:color w:val="111111"/>
          <w:sz w:val="28"/>
          <w:sz w:val="28"/>
          <w:szCs w:val="28"/>
          <w:rtl w:val="true"/>
          <w:lang w:bidi="fa-IR"/>
        </w:rPr>
        <w:t>بسبب تبدل طرأ على موضوعه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نظير ما لو استحق ولدك عقوبة على ذنب ارتكبه، فإذا شفع له إنسان عزيز تحب أن تكرمه و تظهر للناس موقعه و مكانته، فإنك تعفو عنه من أجله، و كذلك الحال فيما إذا شفع فيه إنسان ظالم يخشى من أن يتسبب رد أمره ورود ظلم أو أذى على أناس أبرياء، فإنك تغض النظر عن عقوبة ذلك المذنب، و تظهر أنك قد عفوت عنه رعاية لهذه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هناك حكمين قد اختلفا بسبب اختلاف موضوعيهما، و قضية ابن سرح من هذا القبيل</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8331455_417432637"/>
      <w:bookmarkStart w:id="518" w:name="_Toc176"/>
      <w:bookmarkEnd w:id="517"/>
      <w:r>
        <w:rPr>
          <w:rtl w:val="true"/>
        </w:rPr>
        <w:t>كفوا السلاح إلا خزاعة عن بني بكر</w:t>
      </w:r>
      <w:r>
        <w:rPr>
          <w:rtl w:val="true"/>
        </w:rPr>
        <w:t>:</w:t>
      </w:r>
      <w:bookmarkEnd w:id="518"/>
    </w:p>
    <w:p>
      <w:pPr>
        <w:pStyle w:val="BookText"/>
        <w:rPr/>
      </w:pPr>
      <w:r>
        <w:rPr>
          <w:rFonts w:ascii="Amiri" w:hAnsi="Amiri" w:eastAsia="Amiri" w:cs="Amiri"/>
          <w:color w:val="111111"/>
          <w:sz w:val="28"/>
          <w:sz w:val="28"/>
          <w:szCs w:val="28"/>
          <w:rtl w:val="true"/>
          <w:lang w:bidi="ar-SA"/>
        </w:rPr>
        <w:t>و أما ما ورد في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كفوا السلاح إلا خزاعة عن بني بكر، من ضحوة نهار الفتح إلى صلاة العصر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فخبطوهم ساعة، و هي الساعة التي أحلت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تحل لأحد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النص إنما ورد في بعض نصوص الخطبة دون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و إن كان لا يدل على عدم صحة هذه الفقرة، و لكنه يفسح المجال للتأمل في صحتها، و إن وجد ما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هذا المورد كما سنرى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بنو بكر قد هاجمت جزاعة و قتلت منها، فإن قريشا قد </w:t>
      </w:r>
    </w:p>
    <w:p>
      <w:pPr>
        <w:pStyle w:val="BookText"/>
        <w:rPr/>
      </w:pPr>
      <w:r>
        <w:rPr>
          <w:rFonts w:ascii="Amiri" w:hAnsi="Amiri" w:eastAsia="Amiri" w:cs="Amiri"/>
          <w:color w:val="111111"/>
          <w:sz w:val="28"/>
          <w:sz w:val="28"/>
          <w:szCs w:val="28"/>
          <w:rtl w:val="true"/>
          <w:lang w:bidi="ar-SA"/>
        </w:rPr>
        <w:t>شاركت في هذا الأمر، و كانت مع من هاجم، ثم أرسلت أبا سفيان ليخدع المسلمين، و يبطل دم المقتولين المظلومين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ذا لا يشرك قريشا مع بني بكر في إعطاء خزاعة حق قتلهم؟</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ثأر خزاعة عند بني بكر، و قريش بريئة منه، فلما ذا اعتبر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نقضا للعهد من قبل قريش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المبرر لجمع هذا الجيش العظيم، و مهاجمة مكة، و فتحها؟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نهى خالد بن الوليد عن القتال؟ و أمره أن يكف عن ملاحقة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سيفهم الناس ذلك كله، خصوصا أهل مكة الذين استسلموا و لم يسلموا، و لما يدخل الإيمان في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صلاة العصر إذا كان يبدأ من حين الإنتهاء من صلاة الظهر إلى حين الغروب، فإن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ضحوة نهار الفتح إلى صلاة العصر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غير واضح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أريد الحديث عن وقت فضيلة العصر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كل حال، فقد أشرنا إلى ما هو الحق في وقت صلاة العصر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 إلى حصون قريظة،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يعنف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لنا التاريخ شيئا عن قتلى بني بكر على يد خزاعة، و لا قتلى خزاعة على يد المدافعين من بني بكر، فهل يعقل أن تستمر معركة ساعات طوالا، و لا يسقط فيها عشرات القتلى و الجرحى؟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ارتفاع النهار، فإذا كانوا قد خبطوهم من ضحوة النهار إلى وقت صلاة العصر، فإن ذلك يكون ساعات لا ساعة </w:t>
      </w:r>
      <w:bookmarkStart w:id="519" w:name="pg12344_117342"/>
    </w:p>
    <w:p>
      <w:pPr>
        <w:pStyle w:val="BookText"/>
        <w:rPr/>
      </w:pPr>
      <w:bookmarkEnd w:id="519"/>
      <w:r>
        <w:rPr>
          <w:rFonts w:ascii="Amiri" w:hAnsi="Amiri" w:eastAsia="Amiri" w:cs="Amiri"/>
          <w:color w:val="111111"/>
          <w:sz w:val="28"/>
          <w:sz w:val="28"/>
          <w:szCs w:val="28"/>
          <w:rtl w:val="true"/>
          <w:lang w:bidi="ar-SA"/>
        </w:rPr>
        <w:t xml:space="preserve">واحدة، و كيف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يقصرها بيده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يكرر نفس العبارة في نفس تلك الخطبة، فيذكرها في وسطها، ثم يذكرها في آخرها؟ </w:t>
      </w:r>
      <w:r>
        <w:rPr>
          <w:rFonts w:eastAsia="Amiri" w:cs="Amiri" w:ascii="Amiri" w:hAnsi="Amiri"/>
          <w:color w:val="111111"/>
          <w:sz w:val="28"/>
          <w:szCs w:val="28"/>
          <w:rtl w:val="true"/>
          <w:lang w:bidi="ar-SA"/>
        </w:rPr>
        <w:t>! .</w:t>
      </w:r>
    </w:p>
    <w:p>
      <w:pPr>
        <w:pStyle w:val="Heading5"/>
        <w:numPr>
          <w:ilvl w:val="4"/>
          <w:numId w:val="1"/>
        </w:numPr>
        <w:rPr/>
      </w:pPr>
      <w:bookmarkStart w:id="520" w:name="__RefHeading___Toc8331457_417432637"/>
      <w:bookmarkStart w:id="521" w:name="_Toc177"/>
      <w:bookmarkEnd w:id="520"/>
      <w:r>
        <w:rPr>
          <w:rtl w:val="true"/>
        </w:rPr>
        <w:t>اكتبوا لأبي شاة</w:t>
      </w:r>
      <w:r>
        <w:rPr>
          <w:rtl w:val="true"/>
        </w:rPr>
        <w:t>:</w:t>
      </w:r>
      <w:bookmarkEnd w:id="521"/>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اكتبوا لأبي شاة، و عشرات الروايات الأخرى الآمرة بتقييد العلم و بكتابته حجة دامغة على الذين منعوا من كتابة الحديث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على أن ما زعموه مبررا لذلك،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خافوا من اختلاط الحديث بالقرآن، أو أنه لا كتاب مع كتاب اللّه، ما هو إلا رد للنص من أجل مآرب خاصة، لا نريد الإفاضة في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طائفة مما يفيد في هذا البحث في الجزء الأول من هذا الكتاب، فراجع</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8331459_417432637"/>
      <w:bookmarkStart w:id="523" w:name="_Toc178"/>
      <w:bookmarkEnd w:id="522"/>
      <w:r>
        <w:rPr>
          <w:rtl w:val="true"/>
        </w:rPr>
        <w:t>التبرك بالرسول صلّى اللّه عليه و آله</w:t>
      </w:r>
      <w:r>
        <w:rPr>
          <w:rtl w:val="true"/>
        </w:rPr>
        <w:t>:</w:t>
      </w:r>
      <w:bookmarkEnd w:id="523"/>
    </w:p>
    <w:p>
      <w:pPr>
        <w:pStyle w:val="BookText"/>
        <w:rPr/>
      </w:pPr>
      <w:r>
        <w:rPr>
          <w:rFonts w:ascii="Amiri" w:hAnsi="Amiri" w:eastAsia="Amiri" w:cs="Amiri"/>
          <w:color w:val="111111"/>
          <w:sz w:val="28"/>
          <w:sz w:val="28"/>
          <w:szCs w:val="28"/>
          <w:rtl w:val="true"/>
          <w:lang w:bidi="ar-SA"/>
        </w:rPr>
        <w:t>عن عبد اللّه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خطبته عدل إلى جانب المسجد، فأتي بدلو من ماء زمزم، فغسل منها وجهه، ما يقع منه قطرة إلا في يد إنسان، إن كانت قدر ما يحسوها حساها، و إلا مسح جلده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المشركون ينظرون،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ملكا قط أعظم من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قوما أحمق من القوم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524" w:name="pg12344_117343"/>
    </w:p>
    <w:p>
      <w:pPr>
        <w:pStyle w:val="Heading4"/>
        <w:numPr>
          <w:ilvl w:val="3"/>
          <w:numId w:val="1"/>
        </w:numPr>
        <w:rPr/>
      </w:pPr>
      <w:bookmarkStart w:id="525" w:name="__RefHeading___Toc8331461_417432637"/>
      <w:bookmarkStart w:id="526" w:name="_Toc179"/>
      <w:bookmarkEnd w:id="524"/>
      <w:bookmarkEnd w:id="525"/>
      <w:r>
        <w:rPr>
          <w:rtl w:val="true"/>
        </w:rPr>
        <w:t>الفصل التاسع</w:t>
      </w:r>
      <w:r>
        <w:rPr>
          <w:rtl w:val="true"/>
        </w:rPr>
        <w:t xml:space="preserve">: </w:t>
      </w:r>
      <w:r>
        <w:rPr>
          <w:rtl w:val="true"/>
        </w:rPr>
        <w:t>مفتاح الكعبة</w:t>
      </w:r>
      <w:r>
        <w:rPr>
          <w:rtl w:val="true"/>
        </w:rPr>
        <w:t xml:space="preserve">. . </w:t>
      </w:r>
      <w:r>
        <w:rPr>
          <w:rtl w:val="true"/>
        </w:rPr>
        <w:t>و البيعة</w:t>
      </w:r>
      <w:bookmarkEnd w:id="52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7" w:name="__RefHeading___Toc8331463_417432637"/>
      <w:bookmarkStart w:id="528" w:name="_Toc180"/>
      <w:bookmarkEnd w:id="527"/>
      <w:r>
        <w:rPr>
          <w:rtl w:val="true"/>
        </w:rPr>
        <w:t>اشارة</w:t>
      </w:r>
      <w:bookmarkEnd w:id="52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9" w:name="pg12344_117345"/>
      <w:bookmarkStart w:id="530" w:name="pg12344_117345"/>
      <w:bookmarkEnd w:id="530"/>
    </w:p>
    <w:p>
      <w:pPr>
        <w:pStyle w:val="Heading5"/>
        <w:numPr>
          <w:ilvl w:val="4"/>
          <w:numId w:val="1"/>
        </w:numPr>
        <w:rPr/>
      </w:pPr>
      <w:bookmarkStart w:id="531" w:name="pg12344_117345"/>
      <w:bookmarkStart w:id="532" w:name="__RefHeading___Toc8331465_417432637"/>
      <w:bookmarkStart w:id="533" w:name="_Toc181"/>
      <w:bookmarkEnd w:id="531"/>
      <w:bookmarkEnd w:id="532"/>
      <w:r>
        <w:rPr>
          <w:rtl w:val="true"/>
        </w:rPr>
        <w:t>مفتاح الكعبة مع الرسول صلّى اللّه عليه و آله</w:t>
      </w:r>
      <w:r>
        <w:rPr>
          <w:rtl w:val="true"/>
        </w:rPr>
        <w:t>:</w:t>
      </w:r>
      <w:bookmarkEnd w:id="533"/>
    </w:p>
    <w:p>
      <w:pPr>
        <w:pStyle w:val="BookText"/>
        <w:rPr/>
      </w:pPr>
      <w:r>
        <w:rPr>
          <w:rFonts w:ascii="Amiri" w:hAnsi="Amiri" w:eastAsia="Amiri" w:cs="Amiri"/>
          <w:color w:val="111111"/>
          <w:sz w:val="28"/>
          <w:sz w:val="28"/>
          <w:szCs w:val="28"/>
          <w:rtl w:val="true"/>
          <w:lang w:bidi="ar-SA"/>
        </w:rPr>
        <w:t xml:space="preserve">ثم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البيت و المفتاح في يده، و خالد بن الوليد يذب الناس عن الباب حتى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برة بنت أبي تجراة،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يده المفتاح، ثم جعله في كمه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 المتقدمة،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المفتاح، فتنحى من المسجد، فجلس عند السقاية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قبض مفتاح السقاية من العباس، و مفتاح البيت 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فأرجع المفتاح إلى عثمان و دفع السقاية إلى </w:t>
      </w:r>
      <w:bookmarkStart w:id="534" w:name="pg12344_117346"/>
    </w:p>
    <w:p>
      <w:pPr>
        <w:pStyle w:val="BookText"/>
        <w:rPr/>
      </w:pPr>
      <w:bookmarkEnd w:id="534"/>
      <w:r>
        <w:rPr>
          <w:rFonts w:ascii="IRNazanin" w:hAnsi="IRNazanin" w:eastAsia="IRNazanin"/>
          <w:color w:val="111111"/>
          <w:sz w:val="28"/>
          <w:sz w:val="28"/>
          <w:szCs w:val="28"/>
          <w:rtl w:val="true"/>
          <w:lang w:bidi="fa-IR"/>
        </w:rPr>
        <w:t xml:space="preserve">العباس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8331467_417432637"/>
      <w:bookmarkStart w:id="536" w:name="_Toc182"/>
      <w:bookmarkEnd w:id="535"/>
      <w:r>
        <w:rPr>
          <w:rtl w:val="true"/>
        </w:rPr>
        <w:t>مفتاح الكعبة لبني شيبة</w:t>
      </w:r>
      <w:r>
        <w:rPr>
          <w:rtl w:val="true"/>
        </w:rPr>
        <w:t>:</w:t>
      </w:r>
      <w:bookmarkEnd w:id="536"/>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قبل الهجرة، فدعاني إلى الإسلام،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العجب لك حيث تطمع أن أتبعك، و قد خالفت دين قومك، و جئت بدين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نفتح الكعبة في الجاهلية الإثنين و الخميس، فأقبل يوما يريد أن يدخل الكعبة مع الناس، فأغلظت عليه، و نلت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فحلم عني،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عثمان، لعلك سترى هذا المفتاح يوما بيدي أضعه حيث شئت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هلكت قريش و ذلت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عمرت يومئذ و عزت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دخل الكعبة، فوقعت كلمته مني موقعا، فظننت أن الأمر سيصير كما قال، فأردت الإسلام، فإذا قومي يزبرونني زبرا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الفتح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عثمان، ائت بالمفتاح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فأتيته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مني، ثم دفعه إلي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خذوها خالدة تالدة لا ينزعها منكم إلا ظالم، يا عثمان، إن اللّه استأمنكم على بيته، فكلوا مما وصل إليكم من هذا البيت بالمعروف</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وليت ناداني، فرجعت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يكن الذي قلت لك؟ </w:t>
      </w:r>
    </w:p>
    <w:p>
      <w:pPr>
        <w:pStyle w:val="BookText"/>
        <w:rPr/>
      </w:pPr>
      <w:r>
        <w:rPr>
          <w:rFonts w:ascii="Amiri" w:hAnsi="Amiri" w:eastAsia="Amiri" w:cs="Amiri"/>
          <w:color w:val="111111"/>
          <w:sz w:val="28"/>
          <w:sz w:val="28"/>
          <w:szCs w:val="28"/>
          <w:rtl w:val="true"/>
          <w:lang w:bidi="ar-SA"/>
        </w:rPr>
        <w:t>فذكرت قوله لي بمكة قبل الهجرة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سترى هذا المفتاح يوما بيدي أضعه حيث شئت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بن أبي طالب، و مفتاح الكعبة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اجمع لنا الحجابة مع السقاية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تطاول يومئذ لأخذ المفتاح في رجال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عثمان بن طلحة؟</w:t>
      </w:r>
    </w:p>
    <w:p>
      <w:pPr>
        <w:pStyle w:val="BookText"/>
        <w:rPr/>
      </w:pPr>
      <w:r>
        <w:rPr>
          <w:rFonts w:ascii="Amiri" w:hAnsi="Amiri" w:eastAsia="Amiri" w:cs="Amiri"/>
          <w:color w:val="111111"/>
          <w:sz w:val="28"/>
          <w:sz w:val="28"/>
          <w:szCs w:val="28"/>
          <w:rtl w:val="true"/>
          <w:lang w:bidi="ar-SA"/>
        </w:rPr>
        <w:t>فدعي،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هاك مفتاحك يا عثمان، اليوم يوم بر و وفاء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أعطاه المفتاح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مضطبع </w:t>
      </w:r>
      <w:r>
        <w:rPr>
          <w:rStyle w:val="FootnoteAnchor"/>
          <w:rtl w:val="true"/>
        </w:rPr>
        <w:footnoteReference w:id="413"/>
      </w:r>
      <w:r>
        <w:rPr>
          <w:rFonts w:ascii="Amiri" w:hAnsi="Amiri" w:eastAsia="Amiri" w:cs="Amiri"/>
          <w:color w:val="111111"/>
          <w:sz w:val="28"/>
          <w:sz w:val="28"/>
          <w:szCs w:val="28"/>
          <w:rtl w:val="true"/>
          <w:lang w:bidi="ar-SA"/>
        </w:rPr>
        <w:t>بثوبه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رضي لكم بها في الجاهلية و الإسلام</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اجمع لنا الحجابة و السقاية،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فدعا عثمان،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خذوها يا بني شيبة خالدة مخلدة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تالدة لا ينزعها منكم إلا ظالم</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الكعبة يوم الفتح،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يتلو هذه الآية، فدعا عثمان بن طلحة، فدفع إليه المفتاح،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خذوها يا بني أبي طلحة بأمانة اللّه سبحانه و تعالى لا ينزعها منكم إلا ظالم</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يظلمكموها إلا كافر</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ابن سابط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لعثمان بن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أدفعها إليكم، و لكن اللّه تعالى دفعها إليكم</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من البيت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أعطينا النبوة و السقاية و الحجابة، ما قوم بأعظم نصيبا منّا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 ثم دعا عثمان بن طلحة، فدفع المفتاح إليه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غيبوه</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يغيب المفتاح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المفتاح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إجمع لنا الحجابة مع السقاية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أكرهت و آذيت، و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المفتاح على عثمان و يعتذر إليه، فقد أنزل اللّه في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أنزل اللّه عليه ذلك و هو في جوف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عليه الآية، ففعل ذلك علي</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سياق هذه الرواية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عليا كرم اللّه وجهه أخذ المفتاح على أن لا يرده لعثمان، فلما نزلت الآية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المفتاح لعثمان</w:t>
      </w:r>
      <w:r>
        <w:rPr>
          <w:rFonts w:eastAsia="Amiri" w:cs="Amiri" w:ascii="Amiri" w:hAnsi="Amiri"/>
          <w:color w:val="111111"/>
          <w:sz w:val="28"/>
          <w:szCs w:val="28"/>
          <w:rtl w:val="true"/>
          <w:lang w:bidi="ar-SA"/>
        </w:rPr>
        <w:t xml:space="preserve">. .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جريح عن ابن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يومئذ حين كلمه في المفتاح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أعطيتكم ما ترزؤون، و لم أعطكم ما ترزؤون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أعطيتكم السقاية لأنكم تغرمون فيها، و لم أعطكم البيت</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يأخذون من هديته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عند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أعطيتكم ما تبذلون فيه أموالكم للناس، أي و هو السقاية، لا ما تأخذون منه من الناس أموالهم، و هي الحجابة، لشرفكم، و علو مقامكم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الواقدي يذكر نفس هذه القضية، بعين ألفاظها، و ينسبها إلى العباس لا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اجمع لنا الحجابة مع السقاية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نزل الوحي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عثمان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فدعي له، فدفع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المفتاح، و ستر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ستر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خذوها يا بني طلحة، لا ينتزعها منكم إلا ظالم</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دعا عثمان بن طلحة،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المفتاح، فأتاه به، فلما بسط يده إليه قام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اجعله لي مع السقاية، فكف عثمان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أرني المفتاح، فبسط يده يعطيه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العباس مثل كلمته الأولى، فكف عثمان 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عثمان، إن كنت تؤمن باللّه و اليوم الآخر فهاتني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بأمانة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إياه، و 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ظفر في الينبوع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أولى</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هذا كان قبل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فيكون طلب العباس رضي اللّه عنه أن يكون المفتاح له تكرر قبل دخوله الكعبة و بعده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أن ذكر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المفتاح إلى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عثمان أن يأتي به،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فأخذه ثم دفعه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خذوها خالدة تالدة، لا ينزعها منكم إلا ظالم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مانع أن يكون ذلك بعد أن دفعه علي كرم اللّه وجهه له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يؤدي الأمانة بيده الشريفة من غير واسطة</w:t>
      </w:r>
      <w:r>
        <w:rPr>
          <w:rFonts w:eastAsia="Amiri" w:cs="Amiri" w:ascii="Amiri" w:hAnsi="Amiri"/>
          <w:color w:val="111111"/>
          <w:sz w:val="28"/>
          <w:szCs w:val="28"/>
          <w:rtl w:val="true"/>
          <w:lang w:bidi="ar-SA"/>
        </w:rPr>
        <w:t xml:space="preserve">. .»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لنا مع ما تقدم عدة وقفات، نجملها على النحو التالي</w:t>
      </w:r>
      <w:r>
        <w:rPr>
          <w:rFonts w:eastAsia="Amiri" w:cs="Amiri" w:ascii="Amiri" w:hAnsi="Amiri"/>
          <w:color w:val="111111"/>
          <w:sz w:val="28"/>
          <w:szCs w:val="28"/>
          <w:rtl w:val="true"/>
          <w:lang w:bidi="ar-SA"/>
        </w:rPr>
        <w:t xml:space="preserve">: </w:t>
      </w:r>
      <w:bookmarkStart w:id="537" w:name="pg12344_117352"/>
    </w:p>
    <w:p>
      <w:pPr>
        <w:pStyle w:val="Heading5"/>
        <w:numPr>
          <w:ilvl w:val="4"/>
          <w:numId w:val="1"/>
        </w:numPr>
        <w:rPr/>
      </w:pPr>
      <w:bookmarkStart w:id="538" w:name="__RefHeading___Toc8331469_417432637"/>
      <w:bookmarkStart w:id="539" w:name="_Toc183"/>
      <w:bookmarkEnd w:id="537"/>
      <w:bookmarkEnd w:id="538"/>
      <w:r>
        <w:rPr>
          <w:rtl w:val="true"/>
        </w:rPr>
        <w:t>السقاية</w:t>
      </w:r>
      <w:r>
        <w:rPr>
          <w:rtl w:val="true"/>
        </w:rPr>
        <w:t>:</w:t>
      </w:r>
      <w:bookmarkEnd w:id="539"/>
    </w:p>
    <w:p>
      <w:pPr>
        <w:pStyle w:val="BookText"/>
        <w:rPr/>
      </w:pPr>
      <w:r>
        <w:rPr>
          <w:rFonts w:ascii="Amiri" w:hAnsi="Amiri" w:eastAsia="Amiri" w:cs="Amiri"/>
          <w:color w:val="111111"/>
          <w:sz w:val="28"/>
          <w:sz w:val="28"/>
          <w:szCs w:val="28"/>
          <w:rtl w:val="true"/>
          <w:lang w:bidi="ar-SA"/>
        </w:rPr>
        <w:t>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مفتاح السقاية من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للسقاية من زمزم مفتاح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المقصود هو جعل السقاية في عداد الحجابة؟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نعرفه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السقاية كانت أحواضا من أدم، يوضع فيها الماء العذب من زمزم لسقاية الحاج، و قد يطرح فيها التمر، لتزيد عذوبة الماء، و يلذ طعمه لشاربه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فلعلهم كانوا قد وضعوا موانع تمنع الناس من الوصول إلى تلك الأحواض، و جعلوا لها أقفالا و مفاتيح</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8331471_417432637"/>
      <w:bookmarkStart w:id="541" w:name="_Toc184"/>
      <w:bookmarkEnd w:id="540"/>
      <w:r>
        <w:rPr>
          <w:rtl w:val="true"/>
        </w:rPr>
        <w:t>توضيح أكرهت و آذيت</w:t>
      </w:r>
      <w:r>
        <w:rPr>
          <w:rtl w:val="true"/>
        </w:rPr>
        <w:t>:</w:t>
      </w:r>
      <w:bookmarkEnd w:id="541"/>
    </w:p>
    <w:p>
      <w:pPr>
        <w:pStyle w:val="BookText"/>
        <w:rPr/>
      </w:pPr>
      <w:r>
        <w:rPr>
          <w:rFonts w:ascii="Amiri" w:hAnsi="Amiri" w:eastAsia="Amiri" w:cs="Amiri"/>
          <w:color w:val="111111"/>
          <w:sz w:val="28"/>
          <w:sz w:val="28"/>
          <w:szCs w:val="28"/>
          <w:rtl w:val="true"/>
          <w:lang w:bidi="ar-SA"/>
        </w:rPr>
        <w:t>ذكرت بعض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طلب منه أن يجمع لهم الحجابة إلى 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و آذيت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يرد المفتاح إلى عثمان، و يعتذر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و آذى عثمان بن طلحة حين امتنع عن دفع المفتاح، حيث لحقه إلى سطح الكعبة، و لوى يده، و أخذ المفتاح منه، و هو إكراه و أذى يحبه اللّه سبحانه، و في سياق امتثال أوامره تعالى، فإن امتناع عثمان عن إعطاء المفتاح يفرض إكراهه على ذلك، لأن امتناعه يمثل تمردا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ينطق عن </w:t>
      </w:r>
      <w:bookmarkStart w:id="542" w:name="pg12344_117353"/>
    </w:p>
    <w:p>
      <w:pPr>
        <w:pStyle w:val="BookText"/>
        <w:rPr/>
      </w:pPr>
      <w:bookmarkEnd w:id="542"/>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لجّ في ذلك، فلا بد من إيذائه لدفع أذاه، و رد كيده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تطييب خاطر عثمان و بني شيبة، و رد المفتاح إليهم تألفا على الإسلام، كما كان يتألف أبا سفيان، و غيره من رؤوس الكفر و الشرك</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8331473_417432637"/>
      <w:bookmarkStart w:id="544" w:name="_Toc185"/>
      <w:bookmarkEnd w:id="543"/>
      <w:r>
        <w:rPr>
          <w:rtl w:val="true"/>
        </w:rPr>
        <w:t>أعطيتكم ما ترزؤون</w:t>
      </w:r>
      <w:r>
        <w:rPr>
          <w:rtl w:val="true"/>
        </w:rPr>
        <w:t>:</w:t>
      </w:r>
      <w:bookmarkEnd w:id="544"/>
    </w:p>
    <w:p>
      <w:pPr>
        <w:pStyle w:val="BookText"/>
        <w:rPr/>
      </w:pPr>
      <w:r>
        <w:rPr>
          <w:rFonts w:ascii="Amiri" w:hAnsi="Amiri" w:eastAsia="Amiri" w:cs="Amiri"/>
          <w:color w:val="111111"/>
          <w:sz w:val="28"/>
          <w:sz w:val="28"/>
          <w:szCs w:val="28"/>
          <w:rtl w:val="true"/>
          <w:lang w:bidi="ar-SA"/>
        </w:rPr>
        <w:t xml:space="preserve">و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أعطيتكم ما ترزؤون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تبذلون فيه اموالكم للناس، لا ما تأخذون فيه من الناس أموالا يوضح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إعطاء الحجابة لبني شيبة يراد منه إفساح المجال لهم لأخذ ما يقدمه الناس لهم، و هذا يؤيد ما ذكرناه آنفا من أن المقصود من بذل تلك المنافع لهم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تألفهم على الإسلام، و سل سخيمتهم عليه، ليعيشوا في أجوائه بسكينة و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بني هاشم أخذوا الحجابة منهم، لوجد المنافقون و الحاسدون و الطامعون مجالا خصبا لاتهام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بمحاباة أهل قرابته، و ابتغاء المنافع لهم، و تخصيصهم بالمغانم، و الأموال، و المناصب، الأمر الذي قد يؤثر على ضعفاء العقول، و من هو رقيق الدين، حديث الإيمان و الإسلام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نشك 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يدرك هذه الحقيقة، فلم يكن ليفكر بطلب الحجابة لنفسه، و لا لبني هاشم أصلا كما سنرى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الأمر بالنسبة للعباس ليس كذلك، فقد دلتنا بعض النصوص على أنه كان يسعى للحصول على بعض المنافع</w:t>
      </w:r>
      <w:r>
        <w:rPr>
          <w:rFonts w:eastAsia="Amiri" w:cs="Amiri" w:ascii="Amiri" w:hAnsi="Amiri"/>
          <w:color w:val="111111"/>
          <w:sz w:val="28"/>
          <w:szCs w:val="28"/>
          <w:rtl w:val="true"/>
          <w:lang w:bidi="ar-SA"/>
        </w:rPr>
        <w:t xml:space="preserve">. </w:t>
      </w:r>
      <w:bookmarkStart w:id="545" w:name="pg12344_117354"/>
    </w:p>
    <w:p>
      <w:pPr>
        <w:pStyle w:val="BookText"/>
        <w:rPr/>
      </w:pPr>
      <w:bookmarkEnd w:id="545"/>
      <w:r>
        <w:rPr>
          <w:rFonts w:ascii="Amiri" w:hAnsi="Amiri" w:eastAsia="Amiri" w:cs="Amiri"/>
          <w:color w:val="111111"/>
          <w:sz w:val="28"/>
          <w:sz w:val="28"/>
          <w:szCs w:val="28"/>
          <w:rtl w:val="true"/>
          <w:lang w:bidi="ar-SA"/>
        </w:rPr>
        <w:t>و قد أشرنا إلى شيء من ذلك فيما سبق، و لسنا بصدد تحقيق هذا الأمر</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8331475_417432637"/>
      <w:bookmarkStart w:id="547" w:name="_Toc186"/>
      <w:bookmarkEnd w:id="546"/>
      <w:r>
        <w:rPr>
          <w:rtl w:val="true"/>
        </w:rPr>
        <w:t>اللّه يأمركم أن تؤدوا الأمانات</w:t>
      </w:r>
      <w:r>
        <w:rPr>
          <w:rtl w:val="true"/>
        </w:rPr>
        <w:t>:</w:t>
      </w:r>
      <w:bookmarkEnd w:id="547"/>
    </w:p>
    <w:p>
      <w:pPr>
        <w:pStyle w:val="BookText"/>
        <w:rPr/>
      </w:pPr>
      <w:r>
        <w:rPr>
          <w:rFonts w:ascii="Amiri" w:hAnsi="Amiri" w:eastAsia="Amiri" w:cs="Amiri"/>
          <w:color w:val="111111"/>
          <w:sz w:val="28"/>
          <w:sz w:val="28"/>
          <w:szCs w:val="28"/>
          <w:rtl w:val="true"/>
          <w:lang w:bidi="ar-SA"/>
        </w:rPr>
        <w:t>و حول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 </w:t>
      </w:r>
      <w:r>
        <w:rPr>
          <w:rStyle w:val="FootnoteAnchor"/>
          <w:rtl w:val="true"/>
        </w:rPr>
        <w:footnoteReference w:id="431"/>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الآية قد وردت في سورة النساء التي انتهى نزولها قبل فتح مكة بعدة سنوات، و لو قبلنا جدلا بأن هذه الآية قد ألحقت بموضعها من السورة بعد سنوات من تمامية نزولها، و هو أمر لا شاهد له سوى الإدعاء و التحكم،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روي في شأن نزول هذه الآية ما يدل على أنها لم تنزل في شأن عثمان بن طلحة في فتح مكة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هذه الآية في ولاة الأمر، و فيمن ولي من أمور الناس شيئا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الأمراء خاصة، إِنَّ اَللّٰهَ يَأْمُرُكُمْ أَنْ تُؤَدُّوا اَلْأَمٰانٰاتِ إِلىٰ أَهْلِهٰا</w:t>
      </w:r>
      <w:r>
        <w:rPr>
          <w:rFonts w:eastAsia="Amiri" w:cs="Amiri" w:ascii="Amiri" w:hAnsi="Amiri"/>
          <w:color w:val="111111"/>
          <w:sz w:val="28"/>
          <w:szCs w:val="28"/>
          <w:rtl w:val="true"/>
          <w:lang w:bidi="ar-SA"/>
        </w:rPr>
        <w:t xml:space="preserve">. .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w:t>
      </w:r>
      <w:bookmarkStart w:id="548" w:name="pg12344_117355"/>
    </w:p>
    <w:p>
      <w:pPr>
        <w:pStyle w:val="BookText"/>
        <w:rPr/>
      </w:pPr>
      <w:bookmarkEnd w:id="548"/>
      <w:r>
        <w:rPr>
          <w:rFonts w:ascii="Amiri" w:hAnsi="Amiri" w:eastAsia="Amiri" w:cs="Amiri"/>
          <w:color w:val="111111"/>
          <w:sz w:val="28"/>
          <w:sz w:val="28"/>
          <w:szCs w:val="28"/>
          <w:rtl w:val="true"/>
          <w:lang w:bidi="ar-SA"/>
        </w:rPr>
        <w:t>إِلىٰ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السلطان، يعطون الناس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8331477_417432637"/>
      <w:bookmarkStart w:id="550" w:name="_Toc187"/>
      <w:bookmarkEnd w:id="549"/>
      <w:r>
        <w:rPr>
          <w:rtl w:val="true"/>
        </w:rPr>
        <w:t>علي عليه السّلام لا يطلب الحجابة</w:t>
      </w:r>
      <w:r>
        <w:rPr>
          <w:rtl w:val="true"/>
        </w:rPr>
        <w:t>:</w:t>
      </w:r>
      <w:bookmarkEnd w:id="550"/>
    </w:p>
    <w:p>
      <w:pPr>
        <w:pStyle w:val="BookText"/>
        <w:rPr/>
      </w:pPr>
      <w:r>
        <w:rPr>
          <w:rFonts w:ascii="Amiri" w:hAnsi="Amiri" w:eastAsia="Amiri" w:cs="Amiri"/>
          <w:color w:val="111111"/>
          <w:sz w:val="28"/>
          <w:sz w:val="28"/>
          <w:szCs w:val="28"/>
          <w:rtl w:val="true"/>
          <w:lang w:bidi="ar-SA"/>
        </w:rPr>
        <w:t>و 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الحجابة لنفسه أو لبني هاشم، و قد تضمنت تلك الروايات نفسها أمورا تدل على أنها مفتراة، و نحن نجمل ملاحظاتنا عليها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ثمة تناقضا ظاهرا بين الروايات، بل قد تجد التناقض في الرواية الواحدة و نذكر من ذلك على سبيل المثال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المفتاح من عثمان، ثم دفعه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خذوها خالدة تالدة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الرواية نفسها تتبع ذلك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مفتاح الكعبة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اجمع لنا الحجابة مع السقاية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عثمان بن طلحة؟</w:t>
      </w:r>
    </w:p>
    <w:p>
      <w:pPr>
        <w:pStyle w:val="BookText"/>
        <w:rPr/>
      </w:pPr>
      <w:r>
        <w:rPr>
          <w:rFonts w:ascii="Amiri" w:hAnsi="Amiri" w:eastAsia="Amiri" w:cs="Amiri"/>
          <w:color w:val="111111"/>
          <w:sz w:val="28"/>
          <w:sz w:val="28"/>
          <w:szCs w:val="28"/>
          <w:rtl w:val="true"/>
          <w:lang w:bidi="ar-SA"/>
        </w:rPr>
        <w:t xml:space="preserve">فدعي،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هاك مفتاحك يا عثمان، اليوم يوم بر و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أعطاه المفتاح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مضطبع بثوبه عليه</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أعطى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المفتاح قبل طلب علي </w:t>
      </w:r>
      <w:bookmarkStart w:id="551" w:name="pg12344_117356"/>
    </w:p>
    <w:p>
      <w:pPr>
        <w:pStyle w:val="BookText"/>
        <w:rPr/>
      </w:pPr>
      <w:bookmarkEnd w:id="5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كان المفتاح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استعاد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المفتاح من عثمان، و صار معه، و اضطبع عليه بثوبه؟ أم استعاده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هو صريح بعض الروايات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لي عثمان، فدعوه، فأعطاه المفتاح حين كلمه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الحجابة؟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حين كلمه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نزلت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لحظة استلام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المفتاح قبل دخول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نزلت حين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طلب العباس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الحجابة له كان قبل 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بعد خروجه منها؟ </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8331479_417432637"/>
      <w:bookmarkStart w:id="553" w:name="_Toc188"/>
      <w:bookmarkEnd w:id="552"/>
      <w:r>
        <w:rPr>
          <w:rtl w:val="true"/>
        </w:rPr>
        <w:t>طريقة جمع فاشلة</w:t>
      </w:r>
      <w:r>
        <w:rPr>
          <w:rtl w:val="true"/>
        </w:rPr>
        <w:t>:</w:t>
      </w:r>
      <w:bookmarkEnd w:id="55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احتمل الحلبي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طلب العباس للحجابة قد تكرر، فكان مرة قبل 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الكعبة، و مرة بعد خروجه منها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554" w:name="pg12344_117357"/>
    </w:p>
    <w:p>
      <w:pPr>
        <w:pStyle w:val="BookText"/>
        <w:rPr/>
      </w:pPr>
      <w:bookmarkEnd w:id="554"/>
      <w:r>
        <w:rPr>
          <w:rFonts w:ascii="Amiri" w:hAnsi="Amiri" w:eastAsia="Amiri" w:cs="Amiri"/>
          <w:color w:val="111111"/>
          <w:sz w:val="28"/>
          <w:sz w:val="28"/>
          <w:szCs w:val="28"/>
          <w:rtl w:val="true"/>
          <w:lang w:bidi="ar-SA"/>
        </w:rPr>
        <w:t>و هو كلام غير مقبول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هذا الطلب قد جوبه بالرفض، و جعل الحجابة لبني شيبة، و نزول آية أداء الأمانة إلى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فبعد هذا و ذاك لا يبقى مجال لتكرار الطلب من العباس، فإنه سيكون أمرا منافيا للتسليم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مخالفا للأدب معه، فلا يقدم عليه العباس، و لا غيره، فإن الكل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 ما يأمره اللّه تبارك و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قد نزلت لتحسم أمر المفتاح، فمعنى معاودة الطلب هو رفض القرار الإلهي أو الاعتراض عليه، و هذا مما لا يمكن أن يقدم عليه مثل العباس</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8331481_417432637"/>
      <w:bookmarkStart w:id="556" w:name="_Toc189"/>
      <w:bookmarkEnd w:id="555"/>
      <w:r>
        <w:rPr>
          <w:rtl w:val="true"/>
        </w:rPr>
        <w:t>السدانة و السقاية مردودتان إلى أهليهما</w:t>
      </w:r>
      <w:r>
        <w:rPr>
          <w:rtl w:val="true"/>
        </w:rPr>
        <w:t>:</w:t>
      </w:r>
      <w:bookmarkEnd w:id="556"/>
    </w:p>
    <w:p>
      <w:pPr>
        <w:pStyle w:val="BookText"/>
        <w:rPr/>
      </w:pPr>
      <w:r>
        <w:rPr>
          <w:rFonts w:ascii="Amiri" w:hAnsi="Amiri" w:eastAsia="Amiri" w:cs="Amiri"/>
          <w:color w:val="111111"/>
          <w:sz w:val="28"/>
          <w:sz w:val="28"/>
          <w:szCs w:val="28"/>
          <w:rtl w:val="true"/>
          <w:lang w:bidi="ar-SA"/>
        </w:rPr>
        <w:t>و قد صرحت الخطبة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السقاية مردودتان إلى أهليهما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طمس الصور التي كانت في داخل الكعبة، أخذ بعضادتي الباب، فخطب خطبته الآنفة الذكر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ورد في خطبته تلك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سدانة البيت، و سقاية الحج، فإنهما مردودتان إلى أهليهما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فرد السقاية و السدانة إلى أهليهما قد حصل قبل أن يغادر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الكعبة</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الروايات المتقدمة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المفتاح في كمه، و تنحى ناحية المسجد، فجلس عند السقاية، ثم رد الحجابة </w:t>
      </w:r>
      <w:bookmarkStart w:id="557" w:name="pg12344_117358"/>
    </w:p>
    <w:p>
      <w:pPr>
        <w:pStyle w:val="BookText"/>
        <w:rPr/>
      </w:pPr>
      <w:bookmarkEnd w:id="557"/>
      <w:r>
        <w:rPr>
          <w:rFonts w:ascii="Amiri" w:hAnsi="Amiri" w:eastAsia="Amiri" w:cs="Amiri"/>
          <w:color w:val="111111"/>
          <w:sz w:val="28"/>
          <w:sz w:val="28"/>
          <w:szCs w:val="28"/>
          <w:rtl w:val="true"/>
          <w:lang w:bidi="ar-SA"/>
        </w:rPr>
        <w:t>و السقاية على أهليهما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طلب العباس، أو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الحجابة لنفسه، أو لعشيرته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فكيف يطلبانها بعد أن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بردها إلى أهلها قبل أن يغادر باب الكعبة؟ </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8331483_417432637"/>
      <w:bookmarkStart w:id="559" w:name="_Toc190"/>
      <w:bookmarkEnd w:id="558"/>
      <w:r>
        <w:rPr>
          <w:rtl w:val="true"/>
        </w:rPr>
        <w:t>أعطينا النبوة و السقاية و الحجابة</w:t>
      </w:r>
      <w:r>
        <w:rPr>
          <w:rtl w:val="true"/>
        </w:rPr>
        <w:t>:</w:t>
      </w:r>
      <w:bookmarkEnd w:id="559"/>
    </w:p>
    <w:p>
      <w:pPr>
        <w:pStyle w:val="BookText"/>
        <w:rPr/>
      </w:pPr>
      <w:r>
        <w:rPr>
          <w:rFonts w:ascii="Amiri" w:hAnsi="Amiri" w:eastAsia="Amiri" w:cs="Amiri"/>
          <w:color w:val="111111"/>
          <w:sz w:val="28"/>
          <w:sz w:val="28"/>
          <w:szCs w:val="28"/>
          <w:rtl w:val="true"/>
          <w:lang w:bidi="ar-SA"/>
        </w:rPr>
        <w:t xml:space="preserve">و أما ما نسب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النبوة، و السقاية، و الحجابة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قوم بأعظم نصيبا منا،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لم يحصل إن كان يقصد به إعطاء المفتاح لهم، و إيكال أمر الحجابة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حصل هو مجرد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المفتاح لفتح باب الكعبة، لإزالة ما في داخلها مما يسيء إليها، و لم يعط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الحجابة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لبني هاشم و لا لغيرهم، و لا تعرض لهذا الأمر بعد، لا بالسلب و لا بالإيجاب، و لم تظهر منه أية إشارة إلى الجهة التي سوف يوكل إليها أمر الحجابة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إما أنه قد حصل، و لكن قد قصد به معنى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الحجابة و السقاية قد أصبح لرسول اللّه يضعه حيث يشاء</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و له النبوة، و له أمر السقاية و الحجابة، فيصح للهاشمي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أعطينا النبوة، و السقاية، و الحجابة، ما قوم بأعظم نصيبا 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يخفى أنه بهذا المعنى تكون كل الأمور بيد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خصوصية للسقاية و الحجابة</w:t>
      </w:r>
      <w:r>
        <w:rPr>
          <w:rFonts w:eastAsia="Amiri" w:cs="Amiri" w:ascii="Amiri" w:hAnsi="Amiri"/>
          <w:color w:val="111111"/>
          <w:sz w:val="28"/>
          <w:szCs w:val="28"/>
          <w:rtl w:val="true"/>
          <w:lang w:bidi="ar-SA"/>
        </w:rPr>
        <w:t xml:space="preserve">. </w:t>
      </w:r>
      <w:bookmarkStart w:id="560" w:name="pg12344_117359"/>
    </w:p>
    <w:p>
      <w:pPr>
        <w:pStyle w:val="BookText"/>
        <w:rPr/>
      </w:pPr>
      <w:bookmarkEnd w:id="560"/>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الخصوصية كون المقام مقام جعل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السقاية و الحجابة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أهليهما دون غيرهما من الأمور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إن كان هذا المعنى، فلا معنى لما تذكره الرواية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مقالته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المتوقع منه هو أن يؤيدها، و يصدقها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الأول، فذلك لا يقصده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أمر لا واقع له</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8331485_417432637"/>
      <w:bookmarkStart w:id="562" w:name="_Toc191"/>
      <w:bookmarkEnd w:id="561"/>
      <w:r>
        <w:rPr>
          <w:rtl w:val="true"/>
        </w:rPr>
        <w:t>البيعة في فتح مكة</w:t>
      </w:r>
      <w:r>
        <w:rPr>
          <w:rtl w:val="true"/>
        </w:rPr>
        <w:t>:</w:t>
      </w:r>
      <w:bookmarkEnd w:id="562"/>
    </w:p>
    <w:p>
      <w:pPr>
        <w:pStyle w:val="BookText"/>
        <w:rPr/>
      </w:pPr>
      <w:r>
        <w:rPr>
          <w:rFonts w:ascii="Amiri" w:hAnsi="Amiri" w:eastAsia="Amiri" w:cs="Amiri"/>
          <w:color w:val="111111"/>
          <w:sz w:val="28"/>
          <w:sz w:val="28"/>
          <w:szCs w:val="28"/>
          <w:rtl w:val="true"/>
          <w:lang w:bidi="ar-SA"/>
        </w:rPr>
        <w:t>عن الأسود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الناس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عند قرن مسفلة، فبايع الناس على الإسلام، فجاءه الكبار و الصغار، و الرجال و النساء، فبايعهم على الإيمان باللّه تعالى، و شهادة أن لا إله إلا اللّه، و أن محمدا عبده و رسوله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الناس بمكة لبيعة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الإسلام، فجلس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الصفا، و عمر بن الخطاب أسفل من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على الناس السمع و الطاعة للّه و لرسوله فيما استطاعوا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من بيعة الرجال بايع النساء، و فيهن هند بنت عتبة، امرأة أبي </w:t>
      </w:r>
    </w:p>
    <w:p>
      <w:pPr>
        <w:pStyle w:val="BookText"/>
        <w:rPr/>
      </w:pPr>
      <w:r>
        <w:rPr>
          <w:rFonts w:ascii="Amiri" w:hAnsi="Amiri" w:eastAsia="Amiri" w:cs="Amiri"/>
          <w:color w:val="111111"/>
          <w:sz w:val="28"/>
          <w:sz w:val="28"/>
          <w:szCs w:val="28"/>
          <w:rtl w:val="true"/>
          <w:lang w:bidi="ar-SA"/>
        </w:rPr>
        <w:t xml:space="preserve">سفيان متنقبة متنكرة خوفا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يخبرها بما كان من صنيعها بحمزة، فهي تخاف أن يأخذ بحدثها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دنين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بايعنني على ألا تشركن باللّه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فرفعت هند رأسها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لتأخذ علينا ما لا تأخذه على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تسرقن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أصبت من مال أبي سفيان الهنة، و ما كنت أدري أكان ذلك حلالا أم لا؟</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شاهدا لما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أصبت فيما مضى فأنت منه في حل، عفا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 تزني الحرة؟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تقتلن أولادكن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ربيناهم صغارا، و قتلتهم كبارا، فأنت و هم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تأتين ببهتان تفترينه بين أيديكن و أرجلكن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إتيان البهتان لقبيح، و لبعض التجاوز 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تعصين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معروف</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تعصين في 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جلسنا مجلسنا هذا و في أنفسنا أن نعصيك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المعروف الذي لا ينبغي لنا أن نعصيك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تنحن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تخمشن وجها، و لا تنشرن شعرا، و لا تحلقن قرنا، و لا تشققن جيبا، و لا تدعين بالويل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بايعهن، و استغفر لهن اللّه، إن اللّه غفور 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فبايعهن عمر،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يصافح النساء، و لا يمس جلدة امرأة لم يحلها اللّه تعالى له، أو ذات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الشيخان،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مست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امرأة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يبايعهن إلا كلاما،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قولي لامرأة واحدة كقولي لمائة امرأة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في نص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تلحقن بأزواجكن غير أولادهم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فأخذته الرعدة،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هون عليك، فإني لست بملك، إنما أنا ابن امرأة كانت تأكل القديد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بايع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النساء يبايعنه،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الولد فقد ربيناهم صغارا، و قتلتهم 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أم حكيم بنت الحارث بن هشام، و كانت عند عكرمة بن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ذلك المعروف الذي أمرنا اللّه أن لا نعصيك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تلطمن خدا، و لا تخمشن وجها، و لا تنتفن شعرا، و لا تشققن جيبا، و لا تسودن ثوبا، و لا تدعين بويل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فبايعهن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نبايعك؟</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أصافح النساء</w:t>
      </w:r>
      <w:r>
        <w:rPr>
          <w:rFonts w:eastAsia="Amiri" w:cs="Amiri" w:ascii="Amiri" w:hAnsi="Amiri"/>
          <w:color w:val="111111"/>
          <w:sz w:val="28"/>
          <w:szCs w:val="28"/>
          <w:rtl w:val="true"/>
          <w:lang w:bidi="ar-SA"/>
        </w:rPr>
        <w:t xml:space="preserve">. </w:t>
      </w:r>
      <w:bookmarkStart w:id="563" w:name="pg12344_117363"/>
    </w:p>
    <w:p>
      <w:pPr>
        <w:pStyle w:val="BookText"/>
        <w:rPr/>
      </w:pPr>
      <w:bookmarkEnd w:id="563"/>
      <w:r>
        <w:rPr>
          <w:rFonts w:ascii="Amiri" w:hAnsi="Amiri" w:eastAsia="Amiri" w:cs="Amiri"/>
          <w:color w:val="111111"/>
          <w:sz w:val="28"/>
          <w:sz w:val="28"/>
          <w:szCs w:val="28"/>
          <w:rtl w:val="true"/>
          <w:lang w:bidi="ar-SA"/>
        </w:rPr>
        <w:t>فدعا بقدح من ماء فأدخل يده ثم أخرجها،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 أيديكن في هذا الماء، فهي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علي بن إبراهيم، عن أبيه،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مدارك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بيعة الرجال أخذ في بيعة النساء و هو على الصفا، و عمر جالس أسفل منه يبايعهن بأمره، و يبلغهن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أبايعكن على أن لا تشركن باللّه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 عمر النساء على أن لا يشركن باللّه شيئا الخ</w:t>
      </w:r>
      <w:r>
        <w:rPr>
          <w:rFonts w:eastAsia="Amiri" w:cs="Amiri" w:ascii="Amiri" w:hAnsi="Amiri"/>
          <w:color w:val="111111"/>
          <w:sz w:val="28"/>
          <w:szCs w:val="28"/>
          <w:rtl w:val="true"/>
          <w:lang w:bidi="ar-SA"/>
        </w:rPr>
        <w:t xml:space="preserve">. .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8331487_417432637"/>
      <w:bookmarkStart w:id="565" w:name="_Toc192"/>
      <w:bookmarkEnd w:id="564"/>
      <w:r>
        <w:rPr>
          <w:rtl w:val="true"/>
        </w:rPr>
        <w:t xml:space="preserve">ما الذي أضحك عمر بن الخطاب؟ </w:t>
      </w:r>
      <w:r>
        <w:rPr>
          <w:rtl w:val="true"/>
        </w:rPr>
        <w:t>! :</w:t>
      </w:r>
      <w:bookmarkEnd w:id="565"/>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هندا لما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ربيناهم صغارا، و قتلتهم كبارا، فأنت و هم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 عمر حتى استلقى، و 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و لم يذكروا عن سبب ضحك أو تبسم عمر شيئا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تصرفا و حذفا متعمدا، و يدل عليه ما رواه </w:t>
      </w:r>
    </w:p>
    <w:p>
      <w:pPr>
        <w:pStyle w:val="BookText"/>
        <w:rPr/>
      </w:pPr>
      <w:r>
        <w:rPr>
          <w:rFonts w:ascii="Amiri" w:hAnsi="Amiri" w:eastAsia="Amiri" w:cs="Amiri"/>
          <w:color w:val="111111"/>
          <w:sz w:val="28"/>
          <w:sz w:val="28"/>
          <w:szCs w:val="28"/>
          <w:rtl w:val="true"/>
          <w:lang w:bidi="ar-SA"/>
        </w:rPr>
        <w:t>الطبرسي و غيره،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تزني الحرة؟</w:t>
      </w:r>
    </w:p>
    <w:p>
      <w:pPr>
        <w:pStyle w:val="BookText"/>
        <w:rPr/>
      </w:pPr>
      <w:r>
        <w:rPr>
          <w:rFonts w:ascii="Amiri" w:hAnsi="Amiri" w:eastAsia="Amiri" w:cs="Amiri"/>
          <w:color w:val="111111"/>
          <w:sz w:val="28"/>
          <w:sz w:val="28"/>
          <w:szCs w:val="28"/>
          <w:rtl w:val="true"/>
          <w:lang w:bidi="ar-SA"/>
        </w:rPr>
        <w:t>فتبسم عمر بن الخطاب لما جرى بينها و بينه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تقتلن أولادكن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ربيناهم صغارا، و قتلتموهم كبارا، فأنتم و هم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ابنها حنظلة بن أبي سفيان قتله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عمر حتى استلقى، و 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النص الذي أورده الديار بكري قد حرّف الحقيقة، و أصبح بحيث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لأجل أنه عرفها و هي متنقبة و متنكرة،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رجل شحيح، فإن أصبت من ماله هناة؟</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فهو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فاعف عما سلف يا نبي اللّه، عفا اللّه عنك</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ضحك لما عرفها، فلا مانع من أن يضحك مرة أخرى حين قالت ما قالت من أجل ما يعرفه عنها</w:t>
      </w:r>
      <w:r>
        <w:rPr>
          <w:rFonts w:eastAsia="Amiri" w:cs="Amiri" w:ascii="Amiri" w:hAnsi="Amiri"/>
          <w:color w:val="111111"/>
          <w:sz w:val="28"/>
          <w:szCs w:val="28"/>
          <w:rtl w:val="true"/>
          <w:lang w:bidi="ar-SA"/>
        </w:rPr>
        <w:t xml:space="preserve">. </w:t>
      </w:r>
      <w:bookmarkStart w:id="566" w:name="pg12344_117365"/>
    </w:p>
    <w:p>
      <w:pPr>
        <w:pStyle w:val="BookText"/>
        <w:rPr/>
      </w:pPr>
      <w:bookmarkEnd w:id="566"/>
      <w:r>
        <w:rPr>
          <w:rFonts w:ascii="Amiri" w:hAnsi="Amiri" w:eastAsia="Amiri" w:cs="Amiri"/>
          <w:color w:val="111111"/>
          <w:sz w:val="28"/>
          <w:sz w:val="28"/>
          <w:szCs w:val="28"/>
          <w:rtl w:val="true"/>
          <w:lang w:bidi="ar-SA"/>
        </w:rPr>
        <w:t>مع تذكيرنا القارئ الكريم بأننا لا نوافق على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يعرفها في بادئ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قد ضحك منها، لظنها أنه لم يكن قد عرفها</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8331489_417432637"/>
      <w:bookmarkStart w:id="568" w:name="_Toc193"/>
      <w:bookmarkEnd w:id="567"/>
      <w:r>
        <w:rPr>
          <w:rtl w:val="true"/>
        </w:rPr>
        <w:t xml:space="preserve">أو تزني الحرة؟ </w:t>
      </w:r>
      <w:r>
        <w:rPr>
          <w:rtl w:val="true"/>
        </w:rPr>
        <w:t>! :</w:t>
      </w:r>
      <w:bookmarkEnd w:id="568"/>
    </w:p>
    <w:p>
      <w:pPr>
        <w:pStyle w:val="BookText"/>
        <w:rPr/>
      </w:pPr>
      <w:r>
        <w:rPr>
          <w:rFonts w:ascii="Amiri" w:hAnsi="Amiri" w:eastAsia="Amiri" w:cs="Amiri"/>
          <w:color w:val="111111"/>
          <w:sz w:val="28"/>
          <w:sz w:val="28"/>
          <w:szCs w:val="28"/>
          <w:rtl w:val="true"/>
          <w:lang w:bidi="ar-SA"/>
        </w:rPr>
        <w:t>إننا لا نحب أن نذكر بعض الأمور التي قد يسعى البعض لتصنيفها في عداد الأمور الشخصية، التي يحسن التستر عليها ما دام أنها لا فائدة من إثارة الحديث حولها، لا من الناحية التربوية و السلوكية، و لا من الناحية الإيمانية و الإعتقادية، كما لا أثر لها في استفادة المعنى و المفهوم الذي يفيد في تحديد النهج، أو يؤثر على المسار السياسي، أو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ميزات أو حالات شخصية لبعض الأفراد يفيد التعرف عليها في وضوح المفهوم العقائدي أحيانا، و ربما يؤثر على المسار و السلوك حتى في النواحي السياسية لأمة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يطبعه في إطار تلك الخصوصية بطابع الشرع و التدين و الإعتقاد، و الممارسة السياسية و غيرها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يأتي موضوع هند بنت عتبة في هذا السياق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هندا هي أم معاوية مؤسس الدولة الأموية، التي حكمت الأمة عشرات السنين باسم خلافة النبوة، و باسم الدين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أثبتت الأحداث و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كان من الطلقاء</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أثبتت وجود شكوك و شبهات في طهارة مولده، من خلال ما ينسب </w:t>
      </w:r>
    </w:p>
    <w:p>
      <w:pPr>
        <w:pStyle w:val="BookText"/>
        <w:rPr/>
      </w:pPr>
      <w:r>
        <w:rPr>
          <w:rFonts w:ascii="Amiri" w:hAnsi="Amiri" w:eastAsia="Amiri" w:cs="Amiri"/>
          <w:color w:val="111111"/>
          <w:sz w:val="28"/>
          <w:sz w:val="28"/>
          <w:szCs w:val="28"/>
          <w:rtl w:val="true"/>
          <w:lang w:bidi="ar-SA"/>
        </w:rPr>
        <w:t>لأمه، فإن تصديه لأمر الخلافة، بل لأي مقام هو أقل من ذلك بمراتب، يصبح بلا مبرر حتى بنظر من لا يرون أن الإمامة إنما تجب بالنص و التعيين من اللّه و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بالإضافة إلى آثار أخرى تترتب على ظهور هذه الشكوك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أجل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النصوص حول هذا الموضوع كثيرة نختار منها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هند تذكر في مكة بفجور و عهر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كما يقول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تغلبها شهوتها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كانت تميل إلى السودان من الرجال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اعترف معاوية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قريش في الجاهلية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للعباس بن المطلب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عرّض إسحاق بن طلحة بذلك ليزيد بن معاوية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كتب زياد بن أبيه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تعييرك لي بسمية، فإن كنت ابن سمية، فأنت ابن جماعة</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علمت الفراش </w:t>
      </w:r>
      <w:bookmarkStart w:id="569" w:name="pg12344_117367"/>
    </w:p>
    <w:p>
      <w:pPr>
        <w:pStyle w:val="BookText"/>
        <w:rPr/>
      </w:pPr>
      <w:bookmarkEnd w:id="569"/>
      <w:r>
        <w:rPr>
          <w:rFonts w:ascii="Amiri" w:hAnsi="Amiri" w:eastAsia="Amiri" w:cs="Amiri"/>
          <w:color w:val="111111"/>
          <w:sz w:val="28"/>
          <w:sz w:val="28"/>
          <w:szCs w:val="28"/>
          <w:rtl w:val="true"/>
          <w:lang w:bidi="ar-SA"/>
        </w:rPr>
        <w:t>الذي ولدت عليه</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تبسم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تزني الحرة، لما جرى بينه و بينها في الجاهلية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8331491_417432637"/>
      <w:bookmarkStart w:id="571" w:name="_Toc194"/>
      <w:bookmarkEnd w:id="570"/>
      <w:r>
        <w:rPr>
          <w:rtl w:val="true"/>
        </w:rPr>
        <w:t>إسلام هند بعد أبي سفيان بليلة</w:t>
      </w:r>
      <w:r>
        <w:rPr>
          <w:rtl w:val="true"/>
        </w:rPr>
        <w:t>:</w:t>
      </w:r>
      <w:bookmarkEnd w:id="57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إسلام أبي سفيان قبل هند، و إسلامها قبل انقضاء عدتها، أي لأنها أسلمت بعده بليلة واحدة، و إقرارها على نكاحهما حجة لشافعي</w:t>
      </w:r>
      <w:r>
        <w:rPr>
          <w:rFonts w:eastAsia="Amiri" w:cs="Amiri" w:ascii="Amiri" w:hAnsi="Amiri"/>
          <w:color w:val="111111"/>
          <w:sz w:val="28"/>
          <w:szCs w:val="28"/>
          <w:rtl w:val="true"/>
          <w:lang w:bidi="ar-SA"/>
        </w:rPr>
        <w:t xml:space="preserve">. .»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أرجع زينب على أبي العاص حين أسلم قبل انقضاء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مئات من الناس قبل إسلام هند و أبي سفيان قد أسلموا قبل إسلام نسائهم، و لم يفرق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لأنهن أسلمن قبل انقضاء عدتهن، فلا حاجة للاستدلال بهند و زوجها</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8331493_417432637"/>
      <w:bookmarkStart w:id="573" w:name="_Toc195"/>
      <w:bookmarkEnd w:id="572"/>
      <w:r>
        <w:rPr>
          <w:rtl w:val="true"/>
        </w:rPr>
        <w:t>إني لا أصافح النساء</w:t>
      </w:r>
      <w:r>
        <w:rPr>
          <w:rtl w:val="true"/>
        </w:rPr>
        <w:t>:</w:t>
      </w:r>
      <w:bookmarkEnd w:id="57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الواقدي بأنها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نماسحك،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نبايعك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أصافح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قولي لمائة امرأة كقولي لامرأة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لألف امرأة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طلب النساء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يبايعنه بطريقة المصافحة قد تكرر من قبل عدة نساء، فتكررت الإجابة، فعبر تارة بمائة امرأة، و أخرى بألف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يصافح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قط، و إنما كان يبايعهن بالكلام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 على يده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غمس يده في إناء، و أمرهن فغمسن أيديهن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الأول أثبت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هناك عدة بيعات للنساء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فقد روت أم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نساء الأنصار في بيت، ثم أرسل إليهن عمر بن الخطاب، فقام على الباب، فسلم، فرددن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إليكن، يبايعكن على أن لا تشركن باللّه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قرأ إلى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مَعْرُوفٍ</w:t>
      </w:r>
      <w:r>
        <w:rPr>
          <w:rFonts w:eastAsia="Amiri" w:cs="Amiri" w:ascii="Amiri" w:hAnsi="Amiri"/>
          <w:color w:val="111111"/>
          <w:sz w:val="28"/>
          <w:szCs w:val="28"/>
          <w:rtl w:val="true"/>
          <w:lang w:bidi="ar-SA"/>
        </w:rPr>
        <w:t xml:space="preserve">. .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فمد يده من خارج، و مددن أيديهن من داخل البيت،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ذلك كان بحائل، و الفتنة مأمونة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البيعة قد تكررت قبل الهجرة و بعدها، و في يوم الفتح، و في غيره، 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بايعهن مرة بواسطة غمس اليد في الإناء، و أخرى بالكلام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البيعة بالمصافحة من وراء الثوب، فنحن لا نستطيع أن ننسبها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تقدم التصريح بأنه لا يصافح النساء، و لعل عمر هو الذي فعل ذلك، فنسب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زعم لهن أنه مرسل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ذلك من قبل الشعبي، الذي قد 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يريد تبرير فعل </w:t>
      </w:r>
      <w:bookmarkStart w:id="574" w:name="pg12344_117370"/>
    </w:p>
    <w:p>
      <w:pPr>
        <w:pStyle w:val="BookText"/>
        <w:rPr/>
      </w:pPr>
      <w:bookmarkEnd w:id="574"/>
      <w:r>
        <w:rPr>
          <w:rFonts w:ascii="Amiri" w:hAnsi="Amiri" w:eastAsia="Amiri" w:cs="Amiri"/>
          <w:color w:val="111111"/>
          <w:sz w:val="28"/>
          <w:sz w:val="28"/>
          <w:szCs w:val="28"/>
          <w:rtl w:val="true"/>
          <w:lang w:bidi="ar-SA"/>
        </w:rPr>
        <w:t xml:space="preserve">بعض من كان يسعى لتأييد سلطانهم، و إحكام بنيانهم، تبقى غير قابلة للإعتماد، فإن الشعبي لم يكن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ندري عمن نقل هذه الكذبة الظاهرة</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8331495_417432637"/>
      <w:bookmarkStart w:id="576" w:name="_Toc196"/>
      <w:bookmarkEnd w:id="575"/>
      <w:r>
        <w:rPr>
          <w:rtl w:val="true"/>
        </w:rPr>
        <w:t>جرأة هند</w:t>
      </w:r>
      <w:r>
        <w:rPr>
          <w:rtl w:val="true"/>
        </w:rPr>
        <w:t>:</w:t>
      </w:r>
      <w:bookmarkEnd w:id="576"/>
    </w:p>
    <w:p>
      <w:pPr>
        <w:pStyle w:val="BookText"/>
        <w:rPr/>
      </w:pPr>
      <w:r>
        <w:rPr>
          <w:rFonts w:ascii="Amiri" w:hAnsi="Amiri" w:eastAsia="Amiri" w:cs="Amiri"/>
          <w:color w:val="111111"/>
          <w:sz w:val="28"/>
          <w:sz w:val="28"/>
          <w:szCs w:val="28"/>
          <w:rtl w:val="true"/>
          <w:lang w:bidi="ar-SA"/>
        </w:rPr>
        <w:t xml:space="preserve">أما ما أظهرته هند من جرأة في 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إنها كانت تعقب على كل كلمة قالها، و كل شرط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النساء، فقد يحسب البعض أنه أمر تستحق المدح و الثناء عليه، كما أنه يشير إلى أنها تعيش معنى الحرية بمفهومها الأوسع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لم نجد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أي تبرم، أو تضايق، أو اعتراض على أقوالها و مداخلاتها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الذي فعلته هند إن دل على شيء، فإنما يدل على أنها لا توقر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تلتزم بحدود الآداب معه، بل في كلماتها ما يدل على حقدها الدفين، و بغضها الراسخ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فلاحظ ما يلي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إنك لتأخذ علينا ما لا تأخذه على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يمثل محاولة منها للتشكيك بإنصاف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هي تريد الإيحاء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 و ظالم، و لا ينطلق في ممارساته من موازين العدل، و لا مما تقضي به الفطرة، و يحكم به العقل، لأنه يأخذ على النساء ما لا يأخذه على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الرجال </w:t>
      </w:r>
      <w:bookmarkStart w:id="577" w:name="pg12344_117371"/>
    </w:p>
    <w:p>
      <w:pPr>
        <w:pStyle w:val="BookText"/>
        <w:rPr/>
      </w:pPr>
      <w:bookmarkEnd w:id="577"/>
      <w:r>
        <w:rPr>
          <w:rFonts w:ascii="IRNazanin" w:hAnsi="IRNazanin" w:eastAsia="IRNazanin"/>
          <w:color w:val="111111"/>
          <w:sz w:val="28"/>
          <w:sz w:val="28"/>
          <w:szCs w:val="28"/>
          <w:rtl w:val="true"/>
          <w:lang w:bidi="fa-IR"/>
        </w:rPr>
        <w:t>أقوى من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تقتلن أولادكن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ربيناهم صغارا، و قتلتهم كبارا، فأنت و هم أعلم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تضمن كلامها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التلويح بثاراتها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التصريح بأن النبي قاتل الأبناء و الأحبة، حين كبروا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التشكيك في أن يكون محقا في قتله إياهم،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 هم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نسيت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 زوجها، و أهلها، و عشيرتها كانوا باستمرارهم الذين يهاجمون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يسعون في محو ذكره، و إبطال أمره، و استئصال شأفته؟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نسيت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كبد الحمزة حين حاولت أن تأكلها، فلاكتها و لم تستطع أن تسيغها، فلفظتها، حتى سميت بآكلة الأكباد؟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تجاهل هذه المرأة تجاهلا تاما، و لم يعلق على كلماتها بشيء، رغم أنها كانت جارحة له، حسبما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هو الخلق النبيل، و تلك هي سعة الصدر، و السماحة، و الصفح، و العفو عند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أولى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كله؟</w:t>
      </w:r>
    </w:p>
    <w:p>
      <w:pPr>
        <w:pStyle w:val="Heading5"/>
        <w:numPr>
          <w:ilvl w:val="4"/>
          <w:numId w:val="1"/>
        </w:numPr>
        <w:rPr/>
      </w:pPr>
      <w:bookmarkStart w:id="578" w:name="__RefHeading___Toc8331497_417432637"/>
      <w:bookmarkStart w:id="579" w:name="_Toc197"/>
      <w:bookmarkEnd w:id="578"/>
      <w:r>
        <w:rPr>
          <w:rtl w:val="true"/>
        </w:rPr>
        <w:t>عمر في بيعة النساء</w:t>
      </w:r>
      <w:r>
        <w:rPr>
          <w:rtl w:val="true"/>
        </w:rPr>
        <w:t>:</w:t>
      </w:r>
      <w:bookmarkEnd w:id="57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كان يبايع النساء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يبلغهن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نجد حاجة لأمر كهذا، و لو احتاج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يعينه في بيعة النساء، فلما ذا لا يحتاج إلى مثل هذا المعين في بيعة الرجال؟ فإنه لا فرق بين الجنسين من حيث كثرة العدد، و لا في أي شيء يوجب المعونة هنا، و الإستغناء عنها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عمر قد حشر نفسه في هذا الأمر، و حاول أن يعيد كلمات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مسامعهن، ليظهر لهن أن له موقعا، أو يوهم الناس أنه يقوم بعمل ما في هذا الفتح العظيم، الذي لم نجد له فيه مكانا، و لا سمعنا له فيه صوتا، لا في تحطيم الأصنام، و لا في ملاحقة المطلوبين للعدالة، الذين أهدر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وجدناه فقط مع النساء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 رجل مغرم بالنساء بصورة غير عادية، و قد ذكرنا في موضع سابق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أراد الحاجة تقول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إلى بنات فلان تنظر إليهن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يبق فيه شيء من أمر الجاهلية، إلا أنه لا يبالي أي الناس نكح، و أيهم أنكح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قصته مع عاتكة بنت زيد، التي كانت جميلة، و مات زوجها فخطبها </w:t>
      </w:r>
      <w:bookmarkStart w:id="580" w:name="pg12344_117373"/>
    </w:p>
    <w:p>
      <w:pPr>
        <w:pStyle w:val="BookText"/>
        <w:rPr/>
      </w:pPr>
      <w:bookmarkEnd w:id="580"/>
      <w:r>
        <w:rPr>
          <w:rFonts w:ascii="Amiri" w:hAnsi="Amiri" w:eastAsia="Amiri" w:cs="Amiri"/>
          <w:color w:val="111111"/>
          <w:sz w:val="28"/>
          <w:sz w:val="28"/>
          <w:szCs w:val="28"/>
          <w:rtl w:val="true"/>
          <w:lang w:bidi="ar-SA"/>
        </w:rPr>
        <w:t>عمر، فرفضته، فعقد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ذهب إليها فعاركها حتى وطأها أشهر من أن تذكر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8331499_417432637"/>
      <w:bookmarkStart w:id="582" w:name="_Toc198"/>
      <w:bookmarkEnd w:id="581"/>
      <w:r>
        <w:rPr>
          <w:rtl w:val="true"/>
        </w:rPr>
        <w:t>بيعة معاوية</w:t>
      </w:r>
      <w:r>
        <w:rPr>
          <w:rtl w:val="true"/>
        </w:rPr>
        <w:t xml:space="preserve">. . </w:t>
      </w:r>
      <w:r>
        <w:rPr>
          <w:rtl w:val="true"/>
        </w:rPr>
        <w:t>و إسلامه</w:t>
      </w:r>
      <w:r>
        <w:rPr>
          <w:rtl w:val="true"/>
        </w:rPr>
        <w:t>! ! :</w:t>
      </w:r>
      <w:bookmarkEnd w:id="582"/>
    </w:p>
    <w:p>
      <w:pPr>
        <w:pStyle w:val="BookText"/>
        <w:rPr/>
      </w:pPr>
      <w:r>
        <w:rPr>
          <w:rFonts w:ascii="Amiri" w:hAnsi="Amiri" w:eastAsia="Amiri" w:cs="Amiri"/>
          <w:color w:val="111111"/>
          <w:sz w:val="28"/>
          <w:sz w:val="28"/>
          <w:szCs w:val="28"/>
          <w:rtl w:val="true"/>
          <w:lang w:bidi="ar-SA"/>
        </w:rPr>
        <w:t xml:space="preserve">و كان من جملة من بايع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عام الحديبية وقع الإسلام في قلبي، فذكرت ذلك لأمي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تخالف أباك، فيقطع عنك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فأسلمت، و أخفيت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يوما أبو سفيان، و كأنه شعر بإسلامي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خير منك، و هو على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عام الفتح أظهرت إسلامي، و لقيته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فرحب بي الخ</w:t>
      </w:r>
      <w:r>
        <w:rPr>
          <w:rFonts w:eastAsia="Amiri" w:cs="Amiri" w:ascii="Amiri" w:hAnsi="Amiri"/>
          <w:color w:val="111111"/>
          <w:sz w:val="28"/>
          <w:szCs w:val="28"/>
          <w:rtl w:val="true"/>
          <w:lang w:bidi="ar-SA"/>
        </w:rPr>
        <w:t xml:space="preserve">. .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يستمر الحلبي في ذكر فضائل معاوية و مآثره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مروي عن معاوية نفسه، و هو غير مأمون على الرواية مطلقا، فكيف إذا كان يحدث عن نفسه، و يريد أن يثبت لها فضيلة، أو يدفع عنها رذيلة؟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غير صحيح، إذ إن معاوية لو كان قد أسلم قبل ذلك لم يصح أن يعتبره المسلمون من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تقدمت طائفة من </w:t>
      </w:r>
    </w:p>
    <w:p>
      <w:pPr>
        <w:pStyle w:val="BookText"/>
        <w:rPr/>
      </w:pPr>
      <w:r>
        <w:rPr>
          <w:rFonts w:ascii="Amiri" w:hAnsi="Amiri" w:eastAsia="Amiri" w:cs="Amiri"/>
          <w:color w:val="111111"/>
          <w:sz w:val="28"/>
          <w:sz w:val="28"/>
          <w:szCs w:val="28"/>
          <w:rtl w:val="true"/>
          <w:lang w:bidi="ar-SA"/>
        </w:rPr>
        <w:t>النصوص التي تصرح بذلك، و هي مروية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ابن عباس، و المسور بن مخرمة، و سعنة بن عريض، و صعصعة بن صوحان، و عبد الرحمن بن غنم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 ما قدمناه في فصل سابق، في فقرة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الخلافة</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قد أراد أن يتخلص من وصمة العار هذه، فاخترع لنفسه هذا الحديث</w:t>
      </w:r>
      <w:r>
        <w:rPr>
          <w:rFonts w:eastAsia="Amiri" w:cs="Amiri" w:ascii="Amiri" w:hAnsi="Amiri"/>
          <w:color w:val="111111"/>
          <w:sz w:val="28"/>
          <w:szCs w:val="28"/>
          <w:rtl w:val="true"/>
          <w:lang w:bidi="ar-SA"/>
        </w:rPr>
        <w:t xml:space="preserve">. . </w:t>
      </w:r>
      <w:bookmarkStart w:id="583" w:name="pg12344_117375"/>
    </w:p>
    <w:p>
      <w:pPr>
        <w:pStyle w:val="Heading4"/>
        <w:numPr>
          <w:ilvl w:val="3"/>
          <w:numId w:val="1"/>
        </w:numPr>
        <w:rPr/>
      </w:pPr>
      <w:bookmarkStart w:id="584" w:name="__RefHeading___Toc8331501_417432637"/>
      <w:bookmarkStart w:id="585" w:name="_Toc199"/>
      <w:bookmarkEnd w:id="583"/>
      <w:bookmarkEnd w:id="584"/>
      <w:r>
        <w:rPr>
          <w:rtl w:val="true"/>
        </w:rPr>
        <w:t>الفصل العاشر</w:t>
      </w:r>
      <w:r>
        <w:rPr>
          <w:rtl w:val="true"/>
        </w:rPr>
        <w:t xml:space="preserve">: </w:t>
      </w:r>
      <w:r>
        <w:rPr>
          <w:rtl w:val="true"/>
        </w:rPr>
        <w:t>أحداث</w:t>
      </w:r>
      <w:r>
        <w:rPr>
          <w:rtl w:val="true"/>
        </w:rPr>
        <w:t xml:space="preserve">. . </w:t>
      </w:r>
      <w:r>
        <w:rPr>
          <w:rtl w:val="true"/>
        </w:rPr>
        <w:t>و متابعات</w:t>
      </w:r>
      <w:bookmarkEnd w:id="58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6" w:name="__RefHeading___Toc8331503_417432637"/>
      <w:bookmarkStart w:id="587" w:name="_Toc200"/>
      <w:bookmarkEnd w:id="586"/>
      <w:r>
        <w:rPr>
          <w:rtl w:val="true"/>
        </w:rPr>
        <w:t>اشارة</w:t>
      </w:r>
      <w:bookmarkEnd w:id="58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8" w:name="pg12344_117377"/>
      <w:bookmarkStart w:id="589" w:name="pg12344_117377"/>
      <w:bookmarkEnd w:id="589"/>
    </w:p>
    <w:p>
      <w:pPr>
        <w:pStyle w:val="Heading5"/>
        <w:numPr>
          <w:ilvl w:val="4"/>
          <w:numId w:val="1"/>
        </w:numPr>
        <w:rPr/>
      </w:pPr>
      <w:bookmarkStart w:id="590" w:name="pg12344_117377"/>
      <w:bookmarkStart w:id="591" w:name="__RefHeading___Toc8331505_417432637"/>
      <w:bookmarkStart w:id="592" w:name="_Toc201"/>
      <w:bookmarkEnd w:id="590"/>
      <w:bookmarkEnd w:id="591"/>
      <w:r>
        <w:rPr>
          <w:rtl w:val="true"/>
        </w:rPr>
        <w:t>لا هجرة بعد الفتح</w:t>
      </w:r>
      <w:r>
        <w:rPr>
          <w:rtl w:val="true"/>
        </w:rPr>
        <w:t>:</w:t>
      </w:r>
      <w:bookmarkEnd w:id="59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شرفها اللّه تعالى كانت قبل الفتح دار حرب، و كانت الهجرة منها واجبة إلى المدينة، فلما فتحت مكة صارت دار إسلام، فانقطعت الهجرة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بعد الفتح، و لكن جهاد و نية، و إذا استنفرتم فانفروا</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عائشة مع عبيد بن عمير الليثي، و هي مجاورة بثبير، فسألها عن الهجرة،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اليوم، كان المؤمنون يفر أحدهم بدينه إلى اللّه و رسوله، مخافة أن يفتن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اليوم فقد أظهر اللّه تعالى الإسلام، فالمؤمن يعبد ربه حيث كان، و لكن جهاد و نية</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8331507_417432637"/>
      <w:bookmarkStart w:id="594" w:name="_Toc202"/>
      <w:bookmarkEnd w:id="593"/>
      <w:r>
        <w:rPr>
          <w:rtl w:val="true"/>
        </w:rPr>
        <w:t>البيعة على الجهاد</w:t>
      </w:r>
      <w:r>
        <w:rPr>
          <w:rtl w:val="true"/>
        </w:rPr>
        <w:t>:</w:t>
      </w:r>
      <w:bookmarkEnd w:id="59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يعلى بن صفوان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بأبي يوم الفتح،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بايع أبي على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أبايعه على الجهاد فقد انقضت الهجرة</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مجاهد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يعلى بن صفوان بن أمية بعد الفتح،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اجعل لأبي نصيبا في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بعد اليوم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فأتى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ألست قد عرفت بلائي؟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ليبايعه على الهجرة فأبى، فقام العباس معه في قيظ ما عليه رداء، فقال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أتاك يعلى بأبيه لتبايعه على الهجرة فلم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هجرة اليوم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يا رسول اللّه لتبايعه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فبايعه،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أبررت عمي و لا هجرة</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ههنا وقفات للتوضيح و البيان و هي التالية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حين الكلام حول هجرة العباس و إسلامه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الهجرة باقية ما دام هناك خوف على النفس من أعداء اللّه تعالى و أعداء أهل الإيمان، و قد صرح بذلك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قرر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الهجرة من أرض يضطهد فيها أهل الإيمان باقية و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الهجرة هي لمن عرف حجة اللّه في الأرض، و ليست لأهل الضلال و الإنحراف، و من آمن ببعض الكتاب و كفر ببعض، و تعصب و كابر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الهجرة التي نفاها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الهجرة من مكة بعد فتحها، و لم يرد نفي موضوع الهجرة، و قد أوضح حديث عائشة المتقدم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كانوا يأتون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الفتح، و يصرون أن يبايعوه على الهجرة إنما كانوا يفعلون ذلك لأنهم عرفوا أن للهجرة قيمة في الإسلام، و أن للمهاجر مقاما منيفا، و موقعا رفيعا و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أن ينالوا شرفا ليس فيهم، و مقاما ليس لهم، فمنعوا من ذلك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لذلك صاروا يوسطون الآخرين للحصول على ما منعوا منه، فلم تنفعهم الوساطات شيئا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إذا كان أهل الحق و الصدق يواجهون في بلد آخر ضغوطا و اضطهادا من أجل دينهم، ثم هاجروا فرارا بدينهم إلى بلد الإسلام، </w:t>
      </w:r>
      <w:bookmarkStart w:id="595" w:name="pg12344_117380"/>
    </w:p>
    <w:p>
      <w:pPr>
        <w:pStyle w:val="BookText"/>
        <w:rPr/>
      </w:pPr>
      <w:bookmarkEnd w:id="595"/>
      <w:r>
        <w:rPr>
          <w:rFonts w:ascii="Amiri" w:hAnsi="Amiri" w:eastAsia="Amiri" w:cs="Amiri"/>
          <w:color w:val="111111"/>
          <w:sz w:val="28"/>
          <w:sz w:val="28"/>
          <w:szCs w:val="28"/>
          <w:rtl w:val="true"/>
          <w:lang w:bidi="ar-SA"/>
        </w:rPr>
        <w:t xml:space="preserve">و حيث يحميهم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لهم مقام المهاجر إلى اللّه و رسوله، و أجره، و شرفه، و عزته</w:t>
      </w:r>
      <w:r>
        <w:rPr>
          <w:rFonts w:eastAsia="Amiri" w:cs="Amiri" w:ascii="Amiri" w:hAnsi="Amiri"/>
          <w:color w:val="111111"/>
          <w:sz w:val="28"/>
          <w:szCs w:val="28"/>
          <w:rtl w:val="true"/>
          <w:lang w:bidi="ar-SA"/>
        </w:rPr>
        <w:t>. .</w:t>
      </w:r>
    </w:p>
    <w:p>
      <w:pPr>
        <w:pStyle w:val="Heading5"/>
        <w:numPr>
          <w:ilvl w:val="4"/>
          <w:numId w:val="1"/>
        </w:numPr>
        <w:rPr/>
      </w:pPr>
      <w:bookmarkStart w:id="596" w:name="__RefHeading___Toc8331509_417432637"/>
      <w:bookmarkStart w:id="597" w:name="_Toc203"/>
      <w:bookmarkEnd w:id="596"/>
      <w:r>
        <w:rPr>
          <w:rtl w:val="true"/>
        </w:rPr>
        <w:t>إن ظهر النبي صلّى اللّه عليه و آله على مكة آمن به</w:t>
      </w:r>
      <w:r>
        <w:rPr>
          <w:rtl w:val="true"/>
        </w:rPr>
        <w:t>:</w:t>
      </w:r>
      <w:bookmarkEnd w:id="597"/>
    </w:p>
    <w:p>
      <w:pPr>
        <w:pStyle w:val="BookText"/>
        <w:rPr/>
      </w:pPr>
      <w:r>
        <w:rPr>
          <w:rFonts w:ascii="Amiri" w:hAnsi="Amiri" w:eastAsia="Amiri" w:cs="Amiri"/>
          <w:color w:val="111111"/>
          <w:sz w:val="28"/>
          <w:sz w:val="28"/>
          <w:szCs w:val="28"/>
          <w:rtl w:val="true"/>
          <w:lang w:bidi="ar-SA"/>
        </w:rPr>
        <w:t>عن ابن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ذو الجوشن الكلابي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قومك كذبوك، و أخرجوك، و قاتلوك، فانظر، فإن ظهرت عليهم آمنت بك و اتبعتك، و إن ظهروا عليك لم أتبعك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ذا الجوشن، لعلك إن بقيت قليلا أن ترى ظهوري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إني لبضرية </w:t>
      </w:r>
      <w:r>
        <w:rPr>
          <w:rStyle w:val="FootnoteAnchor"/>
          <w:rtl w:val="true"/>
        </w:rPr>
        <w:footnoteReference w:id="470"/>
      </w:r>
      <w:r>
        <w:rPr>
          <w:rFonts w:ascii="Amiri" w:hAnsi="Amiri" w:eastAsia="Amiri" w:cs="Amiri"/>
          <w:color w:val="111111"/>
          <w:sz w:val="28"/>
          <w:sz w:val="28"/>
          <w:szCs w:val="28"/>
          <w:rtl w:val="true"/>
          <w:lang w:bidi="ar-SA"/>
        </w:rPr>
        <w:t>، إذ قدم علينا راكب من قبل مكة، فقلنا ما الخبر؟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محمد على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ذو الجوشن يتوجع على تركه الإسلام حين دعاه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أسلم بعد ذلك، و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الحسن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ظفر محمد بأهل الحرم، و قد أجارهم اللّه من أصحاب </w:t>
      </w:r>
      <w:bookmarkStart w:id="598" w:name="pg12344_117381"/>
    </w:p>
    <w:p>
      <w:pPr>
        <w:pStyle w:val="BookText"/>
        <w:rPr/>
      </w:pPr>
      <w:bookmarkEnd w:id="598"/>
      <w:r>
        <w:rPr>
          <w:rFonts w:ascii="Amiri" w:hAnsi="Amiri" w:eastAsia="Amiri" w:cs="Amiri"/>
          <w:color w:val="111111"/>
          <w:sz w:val="28"/>
          <w:sz w:val="28"/>
          <w:szCs w:val="28"/>
          <w:rtl w:val="true"/>
          <w:lang w:bidi="ar-SA"/>
        </w:rPr>
        <w:t>الفيل، فليس لكم به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يدخلون في دين اللّه أفواجا، بعد أن كانوا يدخلون فيه واحدا واحدا، و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القبيلة تدخل بأسرها في الإسلام</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الحق في أن نسجل بعض الملاحظات، التي نوجزها كما يلي</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8331511_417432637"/>
      <w:bookmarkStart w:id="600" w:name="_Toc204"/>
      <w:bookmarkEnd w:id="599"/>
      <w:r>
        <w:rPr>
          <w:rtl w:val="true"/>
        </w:rPr>
        <w:t>إسلام العرب</w:t>
      </w:r>
      <w:r>
        <w:rPr>
          <w:rtl w:val="true"/>
        </w:rPr>
        <w:t>:</w:t>
      </w:r>
      <w:bookmarkEnd w:id="6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تقدم يوضح لنا حقيقة هامة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إسلام العرب لم يكن عن قناعة، و إنما لأنه لم يعد لهم بمحمد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كانوا يتوقعون أن تتمكن قريش من التغلب عليه، و إذ بها قد عجزت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ما لا قبل لهم به، فاضطروا إلى إظهار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بالعرب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منهم، و لعلهم الأعراب الذين حكى اللّه عنهم هذا المعنى،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 xml:space="preserve">. .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إلا فقد كان في العرب طوائف كبيرة دخلت في الإسلام طوعا، قبل فتح مكة، و حيث لم يكن هناك ما يدعو إلى الخوف منه، بل لأنهم وجدوا في الإسلام ضالتهم، و ما بهر عقولهم، و ما من شأنه أن يحل مشاكلهم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ذي الجوشن الكلابي دلالة ظاهرة على موقع القوة التي تصنع النصر في تفكير ذلك الرجل، و اعتبارها هي المعيار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إليها </w:t>
      </w:r>
      <w:bookmarkStart w:id="601" w:name="pg12344_117382"/>
    </w:p>
    <w:p>
      <w:pPr>
        <w:pStyle w:val="BookText"/>
        <w:rPr/>
      </w:pPr>
      <w:bookmarkEnd w:id="601"/>
      <w:r>
        <w:rPr>
          <w:rFonts w:ascii="Amiri" w:hAnsi="Amiri" w:eastAsia="Amiri" w:cs="Amiri"/>
          <w:color w:val="111111"/>
          <w:sz w:val="28"/>
          <w:sz w:val="28"/>
          <w:szCs w:val="28"/>
          <w:rtl w:val="true"/>
          <w:lang w:bidi="ar-SA"/>
        </w:rPr>
        <w:t>يستند القرار بالإيمان و الكفر، مع أن القوة المادية قد تتوفر للحق و أهله، و قد لا تتوفر لهم، بل تكون لدى 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فالقوة لا تستطيع أن تعطي الإنسان أية فرصة لتمييز الحق من الباطل، كيف و قد قتل الأقوياء أنبياء اللّه و أوصياءهم، و اعتدوا على الضعفاء، و على النساء و الصبيان و قتلوهم؟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 لذي الجوشن دليلا على صحة نبوته، تمثّل في إخباره الغيبي القريب عن ظهوره و انتصاره على أهل مكة،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لعلك إن بقيت قليلا أن ترى ظهوري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عدا عن أنه قد رأى كما رأى غيره معجزات و كرامات كثيرة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تبقي أمام عقله أي فرصة للتهرب من الإعتراف بنبوته</w:t>
      </w:r>
      <w:r>
        <w:rPr>
          <w:rFonts w:eastAsia="Amiri" w:cs="Amiri" w:ascii="Amiri" w:hAnsi="Amiri"/>
          <w:color w:val="111111"/>
          <w:sz w:val="28"/>
          <w:szCs w:val="28"/>
          <w:rtl w:val="true"/>
          <w:lang w:bidi="ar-SA"/>
        </w:rPr>
        <w:t>. .</w:t>
      </w:r>
    </w:p>
    <w:p>
      <w:pPr>
        <w:pStyle w:val="Heading5"/>
        <w:numPr>
          <w:ilvl w:val="4"/>
          <w:numId w:val="1"/>
        </w:numPr>
        <w:rPr/>
      </w:pPr>
      <w:bookmarkStart w:id="602" w:name="__RefHeading___Toc8331513_417432637"/>
      <w:bookmarkStart w:id="603" w:name="_Toc205"/>
      <w:bookmarkEnd w:id="602"/>
      <w:r>
        <w:rPr>
          <w:rtl w:val="true"/>
        </w:rPr>
        <w:t>أذان بلال فوق الكعبة</w:t>
      </w:r>
      <w:r>
        <w:rPr>
          <w:rtl w:val="true"/>
        </w:rPr>
        <w:t>:</w:t>
      </w:r>
      <w:bookmarkEnd w:id="603"/>
    </w:p>
    <w:p>
      <w:pPr>
        <w:pStyle w:val="BookText"/>
        <w:rPr/>
      </w:pPr>
      <w:r>
        <w:rPr>
          <w:rFonts w:ascii="Amiri" w:hAnsi="Amiri" w:eastAsia="Amiri" w:cs="Amiri"/>
          <w:color w:val="111111"/>
          <w:sz w:val="28"/>
          <w:sz w:val="28"/>
          <w:szCs w:val="28"/>
          <w:rtl w:val="true"/>
          <w:lang w:bidi="ar-SA"/>
        </w:rPr>
        <w:t>و عن ابن عباس، و رواه عن بعض أهل العلم، و عن عروة، و عن أبي سلمة، و يحيى بن عبد الرحمن بن حاطب، و عن ابن أبي مليكة، و محمد بن عمر عن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حان وقت الظهر أمر بلالا أن يؤذن بالظهر يومئذ فوق الكعبة، ليغيظ بذلك المشركين، و قريش فوق رؤوس الجبال، و قد فرّ جماعة من وجوههم و تغيبوا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أن يقتلوا، فمنهم من يطلب الأمان، و منهم من قد أومن</w:t>
      </w:r>
      <w:r>
        <w:rPr>
          <w:rFonts w:eastAsia="Amiri" w:cs="Amiri" w:ascii="Amiri" w:hAnsi="Amiri"/>
          <w:color w:val="111111"/>
          <w:sz w:val="28"/>
          <w:szCs w:val="28"/>
          <w:rtl w:val="true"/>
          <w:lang w:bidi="ar-SA"/>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سفيان بن حرب، و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أسيد، </w:t>
      </w:r>
    </w:p>
    <w:p>
      <w:pPr>
        <w:pStyle w:val="BookText"/>
        <w:rPr/>
      </w:pPr>
      <w:r>
        <w:rPr>
          <w:rFonts w:ascii="Amiri" w:hAnsi="Amiri" w:eastAsia="Amiri" w:cs="Amiri"/>
          <w:color w:val="111111"/>
          <w:sz w:val="28"/>
          <w:sz w:val="28"/>
          <w:szCs w:val="28"/>
          <w:rtl w:val="true"/>
          <w:lang w:bidi="ar-SA"/>
        </w:rPr>
        <w:t>و الحارث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جلوس بفناء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أكرم اللّه أسيدا أن لا يكون يسمع هذا، فيسمع ما يغيظه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أعلم أنه محق لا تبعته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شيئا، لو تكلمت لأخبرت عني هذه الحصا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بني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أكرم اللّه سعيدا إذ قبضه قبل أن يرى هذا الأسود على ظهر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الحكم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الحدث العظيم، أن يصيح عبد بني جمح على بنية 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اللّه تعالى يكرهه فسيعيره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سهيل بن عمرو قال مثل قول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جبريل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خبرهم، فخرج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الذي قلتم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الحارث و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إنك رسول اللّه، ما اطلع على هذا أحد كان معنا،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محمد غير هذا الغراب الأسود مؤذنا؟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مانع من وجود الأمرين منه، أي و تقدم في عمرة القضاء وقوع مثل ذلك من جماعة لما أذن بلال رضي اللّه عنه على ظهر الكعبة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قال غير هؤلاء من كفار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أكرم اللّه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قبضه قبل أن يرى هذا الأسود على ظهر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الذي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ذلك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فلان فقد قلت كذا، و أما أنت يا فلان فقد قلت كذا، و أما أنت يا فلان فقد قلت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يا رسول اللّه فما قلت شيئا، 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رسول اللّه، و اللّه ما اطلع على هذا أحد معنا فنقول أخبرك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صار بعض قريش يستهزئون و يحكون صوت بلال غيظا، و كان من جملتهم أبو محذورة، و كان من أحسنهم صوتا، فلما رفع صوته بالأذان مستهزئا سمعه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 به، فمثل بين يديه، و هو يظن أنه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ناصيته و صدره بيده الشريفة،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فامتلأ قلبي و اللّه إيمانا و يقينا، فعلمت أنه رسول اللّه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فألقى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 علمه إياه، و أمره أن يؤذن </w:t>
      </w:r>
    </w:p>
    <w:p>
      <w:pPr>
        <w:pStyle w:val="BookText"/>
        <w:rPr/>
      </w:pPr>
      <w:r>
        <w:rPr>
          <w:rFonts w:ascii="Amiri" w:hAnsi="Amiri" w:eastAsia="Amiri" w:cs="Amiri"/>
          <w:color w:val="111111"/>
          <w:sz w:val="28"/>
          <w:sz w:val="28"/>
          <w:szCs w:val="28"/>
          <w:rtl w:val="true"/>
          <w:lang w:bidi="ar-SA"/>
        </w:rPr>
        <w:t>لأهل مكة، و كان سنه ست عشرة سنة، و عقبه بعده يتوارثون الأذان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أذان أبي محذورة و تعليمه الأذان كان مرجعه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حنين، و تقدم طلب تأمل الجمع بينهما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بلالا عند وقت صلاة الظهر، فصعد على الكعبة، 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أسمع صوت أبي رباح ينهق على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حمد خالد بن أسيد اللّه على أن أبا عتاب توفي و لم 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شيئا، لو نطقت لظننت أن هذه الجدر ستخبر به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فأتي بهم، فقال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نستغفر اللّه و نتوب إليه، قد و اللّه يا رسول اللّه قلنا، فأسلم و حسن إسلامه، فولاه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بلغ 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جويرية بنت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لعمري رفع لك ذكرك، أما الصلاة فسنصلي، و اللّه لا نحب من قتل الأحبة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جاء أبي بالذي جاء به محمدا من النبوة فردها، و لم يرد خلاف قومه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 كان وقت الظهر، </w:t>
      </w:r>
    </w:p>
    <w:p>
      <w:pPr>
        <w:pStyle w:val="BookText"/>
        <w:rPr/>
      </w:pPr>
      <w:r>
        <w:rPr>
          <w:rFonts w:ascii="Amiri" w:hAnsi="Amiri" w:eastAsia="Amiri" w:cs="Amiri"/>
          <w:color w:val="111111"/>
          <w:sz w:val="28"/>
          <w:sz w:val="28"/>
          <w:szCs w:val="28"/>
          <w:rtl w:val="true"/>
          <w:lang w:bidi="ar-SA"/>
        </w:rPr>
        <w:t>فأمر بلالا فصعد على ظهر الكعبة فأذن، فما بقي صنم بمكة إلا سقط على وجهه، فلما سمع وجوه قريش الأذان قال بعضهم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بطن الأرض خير من سماع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يعش والدي إلى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فلان قد قلت في نفسك كذا و يا فلان قلت في نفسك 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أني لم أقل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اهد قومي فإنهم لا يعلمون</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تكلمنا حول هذه النصوص في عمرة القضاء، و أكثرها بعمرة القضاء أنسب، و لسياقها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أوردناها هنا مجاراة لكتّاب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لا نعلق عليها ههنا بشيء، بل نكتفي بما ذكرناه هناك، و نقتصر هنا على الإشارة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النص المتقدم، و تقدم أيضا عن مصادر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البيت يوم الفتح وقت الظهر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الوقت ظهرا،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الوقت على ظهر الكعبة، فمن أولى منه بالأذان على ظهرها، أو ما هي الحاجة لإصعاد بلال على ظهر الكعبة من جديد، من أجل الأذان؟ </w:t>
      </w:r>
      <w:r>
        <w:rPr>
          <w:rFonts w:eastAsia="Amiri" w:cs="Amiri" w:ascii="Amiri" w:hAnsi="Amiri"/>
          <w:color w:val="111111"/>
          <w:sz w:val="28"/>
          <w:szCs w:val="28"/>
          <w:rtl w:val="true"/>
          <w:lang w:bidi="ar-SA"/>
        </w:rPr>
        <w:t xml:space="preserve">! </w:t>
      </w:r>
      <w:bookmarkStart w:id="604" w:name="pg12344_117387"/>
    </w:p>
    <w:p>
      <w:pPr>
        <w:pStyle w:val="BookText"/>
        <w:rPr/>
      </w:pPr>
      <w:bookmarkEnd w:id="604"/>
      <w:r>
        <w:rPr>
          <w:rFonts w:ascii="Amiri" w:hAnsi="Amiri" w:eastAsia="Amiri" w:cs="Amiri"/>
          <w:color w:val="111111"/>
          <w:sz w:val="28"/>
          <w:sz w:val="28"/>
          <w:szCs w:val="28"/>
          <w:rtl w:val="true"/>
          <w:lang w:bidi="ar-SA"/>
        </w:rPr>
        <w:t>و 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روى يزيد بن قعنب، عن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لما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الكعبة، و أرادت أن تخرج به هتف بها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سميه عليا، فهو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أن قال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هو الذي يكسر الأصنام، و هو الذي يؤذن فوق ظهر بيتي الخ</w:t>
      </w:r>
      <w:r>
        <w:rPr>
          <w:rFonts w:eastAsia="Amiri" w:cs="Amiri" w:ascii="Amiri" w:hAnsi="Amiri"/>
          <w:color w:val="111111"/>
          <w:sz w:val="28"/>
          <w:szCs w:val="28"/>
          <w:rtl w:val="true"/>
          <w:lang w:bidi="ar-SA"/>
        </w:rPr>
        <w:t xml:space="preserve">. .»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فالذي أذن فوق ظهر الكعبة حين 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ذلك لا يمنع من أن يكون بلال قد أذن في المسجد الحرام، أو على ظهر الكعبة في سائر الأوقات، فأغاظ المشركين</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8331515_417432637"/>
      <w:bookmarkStart w:id="606" w:name="_Toc206"/>
      <w:bookmarkEnd w:id="605"/>
      <w:r>
        <w:rPr>
          <w:rtl w:val="true"/>
        </w:rPr>
        <w:t>النبي صلّى اللّه عليه و آله لا يعود إلى مكة</w:t>
      </w:r>
      <w:r>
        <w:rPr>
          <w:rtl w:val="true"/>
        </w:rPr>
        <w:t>:</w:t>
      </w:r>
      <w:bookmarkEnd w:id="606"/>
    </w:p>
    <w:p>
      <w:p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طوافه، أتى الصفا فعلا منه حتى يرى البيت، فرفع يديه، و جعل يحمد اللّه تعالى و يذكره، و يدعو ما شاء اللّه أن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الأنصار تحته،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 فأدركته رغبة في قريته، و رأفة بعشيرته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الوحي، و كان إذا جاء لم يخف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أحد من الناس يرفع طرفه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يقضى، فلما قضي الوحي،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 فأدركته رغبة في قريته، و رأفة في عشيرته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قلنا ذلك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أسمّى 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إني عبد اللّه و رسوله، هاجرت إلى اللّه و إليكم، المحيا محياكم، و الممات مماتكم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فأقبلوا إليه يبكون،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رسول اللّه، ما قلنا الذي قلنا إلا الضن باللّه و برسوله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و رسوله يعذرانكم و يصدقانكم</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الأنصار حين قالوا، أو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أدركته رغبة في قريته، و رأفة في عشيرته، قد جروا على مقتضيات الطبع البشري الإنساني، الذي يختزن الحنين إلى الأوطان، و الرحمة، و الرأفة بذوي الأرحام، و قد غفلوا عن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صنعه اللّه تعالى على عينه، و أصبح فانيا في الطاعة و العبودية له تعالى، يرى ما يرى، و يرضيه ما يرضيه، و يغضبه ما يغضبه، و لا يريد إلا ما يريد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أيضا رسوله الذي جاءهم بالهدى و دين الحق، الذي لا يحابي قومه على حساب دينه و عقيدته، و لا يحن إلى شيء إلا إذا كان في ذلك الحنين رضا اللّه و طاعته</w:t>
      </w:r>
      <w:r>
        <w:rPr>
          <w:rFonts w:eastAsia="Amiri" w:cs="Amiri" w:ascii="Amiri" w:hAnsi="Amiri"/>
          <w:color w:val="111111"/>
          <w:sz w:val="28"/>
          <w:szCs w:val="28"/>
          <w:rtl w:val="true"/>
          <w:lang w:bidi="ar-SA"/>
        </w:rPr>
        <w:t xml:space="preserve">. </w:t>
      </w:r>
      <w:bookmarkStart w:id="607" w:name="pg12344_117389"/>
    </w:p>
    <w:p>
      <w:pPr>
        <w:pStyle w:val="BookText"/>
        <w:rPr/>
      </w:pPr>
      <w:bookmarkEnd w:id="607"/>
      <w:r>
        <w:rPr>
          <w:rFonts w:ascii="Amiri" w:hAnsi="Amiri" w:eastAsia="Amiri" w:cs="Amiri"/>
          <w:color w:val="111111"/>
          <w:sz w:val="28"/>
          <w:sz w:val="28"/>
          <w:szCs w:val="28"/>
          <w:rtl w:val="true"/>
          <w:lang w:bidi="ar-SA"/>
        </w:rPr>
        <w:t>و هو حين هاجر، إنما هاجر إلى اللّه، و اللّه أحب إليه من عشيرته، و ذوي رحمه، و بلده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لتكن هذه العناصر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عبوديته للّه تعالى، و رسوليته الهادية إلى طريق الحق و الخير، و هجرته إلى اللّه تعالى، هي الأدلة القاطعة، و البراهين الساطعة على أنه لا يرغب إلا بأن يكون مع اللّه، و في دار هجرته إليه، لا في بلده، و لا مع قومه، و لا يتخذ عشيرته و ذوي رحمه بطانة من دون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المؤمنون هم أهله، و عشيرته، دون الناس كلهم</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8331517_417432637"/>
      <w:bookmarkStart w:id="609" w:name="_Toc207"/>
      <w:bookmarkEnd w:id="608"/>
      <w:r>
        <w:rPr>
          <w:rtl w:val="true"/>
        </w:rPr>
        <w:t>إذن يخزيك اللّه</w:t>
      </w:r>
      <w:r>
        <w:rPr>
          <w:rtl w:val="true"/>
        </w:rPr>
        <w:t>:</w:t>
      </w:r>
      <w:bookmarkEnd w:id="609"/>
    </w:p>
    <w:p>
      <w:pPr>
        <w:pStyle w:val="BookText"/>
        <w:rPr/>
      </w:pPr>
      <w:r>
        <w:rPr>
          <w:rFonts w:ascii="Amiri" w:hAnsi="Amiri" w:eastAsia="Amiri" w:cs="Amiri"/>
          <w:color w:val="111111"/>
          <w:sz w:val="28"/>
          <w:sz w:val="28"/>
          <w:szCs w:val="28"/>
          <w:rtl w:val="true"/>
          <w:lang w:bidi="ar-SA"/>
        </w:rPr>
        <w:t>عن أبي إسحاق السبيعي، عن ابن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أبو سفيان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 الناس يطأون عقبه، فقال بينه و بين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عاودت هذا الرجل القتال، و جمعت له جمعا؟</w:t>
      </w:r>
    </w:p>
    <w:p>
      <w:pPr>
        <w:pStyle w:val="BookText"/>
        <w:rPr/>
      </w:pP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ضرب بيده في صدره،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يخزيك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إلى اللّه تعالى، و أستغفر اللّه مما تفوهت به، ما أيقنت أنك نبي حتى الساعة، إني كنت لأحدث نفسي بذلك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ليلة الفتح، لم يزالوا في تكبير و تهليل، و طواف بالبيت حتى أصبحوا، </w:t>
      </w:r>
    </w:p>
    <w:p>
      <w:pPr>
        <w:pStyle w:val="BookText"/>
        <w:rPr/>
      </w:pPr>
      <w:r>
        <w:rPr>
          <w:rFonts w:ascii="Amiri" w:hAnsi="Amiri" w:eastAsia="Amiri" w:cs="Amiri"/>
          <w:color w:val="111111"/>
          <w:sz w:val="28"/>
          <w:sz w:val="28"/>
          <w:szCs w:val="28"/>
          <w:rtl w:val="true"/>
          <w:lang w:bidi="ar-SA"/>
        </w:rPr>
        <w:t>فقال أبو سفيان 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أترين هذا من اللّه؟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أصبح فغدا أبو سفيان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أترين هذا من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عبد اللّه و رسوله، و الذي يحلف به ما سمع قولي هذا أحد من الناس إلا اللّه عز و جل و هند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أبي بكر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سفيان جالس في المسجد،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بما يغلبنا محمد؟</w:t>
      </w:r>
    </w:p>
    <w:p>
      <w:pPr>
        <w:pStyle w:val="BookText"/>
        <w:rPr/>
      </w:pPr>
      <w:r>
        <w:rPr>
          <w:rFonts w:ascii="Amiri" w:hAnsi="Amiri" w:eastAsia="Amiri" w:cs="Amiri"/>
          <w:color w:val="111111"/>
          <w:sz w:val="28"/>
          <w:sz w:val="28"/>
          <w:szCs w:val="28"/>
          <w:rtl w:val="true"/>
          <w:lang w:bidi="ar-SA"/>
        </w:rPr>
        <w:t xml:space="preserve">فأتاه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صدره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تعالى نغلبك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رسول اللّه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بن حرب في الطواف،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سفيان، هل كان بينك و بين هند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 علي هند سري، لأفعلن بها و لأفعلن</w:t>
      </w:r>
      <w:r>
        <w:rPr>
          <w:rFonts w:eastAsia="Amiri" w:cs="Amiri" w:ascii="Amiri" w:hAnsi="Amiri"/>
          <w:color w:val="111111"/>
          <w:sz w:val="28"/>
          <w:szCs w:val="28"/>
          <w:rtl w:val="true"/>
          <w:lang w:bidi="ar-SA"/>
        </w:rPr>
        <w:t xml:space="preserve">. </w:t>
      </w:r>
      <w:bookmarkStart w:id="610" w:name="pg12344_117391"/>
    </w:p>
    <w:p>
      <w:pPr>
        <w:pStyle w:val="BookText"/>
        <w:rPr/>
      </w:pPr>
      <w:bookmarkEnd w:id="610"/>
      <w:r>
        <w:rPr>
          <w:rFonts w:ascii="Amiri" w:hAnsi="Amiri" w:eastAsia="Amiri" w:cs="Amiri"/>
          <w:color w:val="111111"/>
          <w:sz w:val="28"/>
          <w:sz w:val="28"/>
          <w:szCs w:val="28"/>
          <w:rtl w:val="true"/>
          <w:lang w:bidi="ar-SA"/>
        </w:rPr>
        <w:t xml:space="preserve">فلما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طوافه لحق بأبي سفيان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سفيان، لا تكلم هندا، فإنها لم تفش من سرك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8331519_417432637"/>
      <w:bookmarkStart w:id="612" w:name="_Toc208"/>
      <w:bookmarkEnd w:id="611"/>
      <w:r>
        <w:rPr>
          <w:rtl w:val="true"/>
        </w:rPr>
        <w:t>مع ما سبق</w:t>
      </w:r>
      <w:r>
        <w:rPr>
          <w:rtl w:val="true"/>
        </w:rPr>
        <w:t xml:space="preserve">: </w:t>
      </w:r>
      <w:r>
        <w:rPr>
          <w:rtl w:val="true"/>
        </w:rPr>
        <w:t>أبو سفيان و الإيمان</w:t>
      </w:r>
      <w:r>
        <w:rPr>
          <w:rtl w:val="true"/>
        </w:rPr>
        <w:t>:</w:t>
      </w:r>
      <w:bookmarkEnd w:id="6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يراجع حياة أبي سفيان يخرج بحقيقة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الرجل بما تصدى له من أعمال، و فيما كان له من ممارسات قد عاين الكثير الكثير من دلائل النبوة الظاهرة، و معجزاتها القاهرة، و آياتها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كان يصر على رفضها، و يتعمد تجاهلها، و يسير في طريق اللجاج، و المكابرة، و العناد، و الجحود للحق، و السعي لطمسه، و مواصلة الحرب مع أهله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ذكر في الروايات آنفا ما هو إلا رشحة يسيرة من تلك الدلالات، و العبر و العظات</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8331521_417432637"/>
      <w:bookmarkStart w:id="614" w:name="_Toc209"/>
      <w:bookmarkEnd w:id="613"/>
      <w:r>
        <w:rPr>
          <w:rtl w:val="true"/>
        </w:rPr>
        <w:t>و هذا يؤكد لنا حقيقة هامة، و هي</w:t>
      </w:r>
      <w:r>
        <w:rPr>
          <w:rtl w:val="true"/>
        </w:rPr>
        <w:t>:</w:t>
      </w:r>
      <w:bookmarkEnd w:id="61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هذا الصلف و العناد للحق يدعونا إلى تصديق تلك الطائفة من النصوص المختلفة و الكثيرة، التي تؤكد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يغير نهجه، و أنه لم يسلم، و إنما استسلم، و لما يدخل الإيمان في قلبه، و أنه لم يزل كهفا لأهل النفاق، و أنه كان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من جنة و لا نار، و إنما هو الملك و الدنيا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615" w:name="pg12344_117392"/>
    </w:p>
    <w:p>
      <w:pPr>
        <w:pStyle w:val="BookText"/>
        <w:rPr/>
      </w:pPr>
      <w:bookmarkEnd w:id="61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 أبي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أيقنت أنك نبي حتى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إلى تلك اللحظة يتخذ سبيل النفاق، و أنه لم يكن قد أسلم قبل ذلك، رغم نطقه بالشهادتين في مرّ الظهران قبل 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جاء بعد النطق بالشهادتين ما دل على ما يوجب الحكم بخروجه من الدين، فلا شيء يمكن ان يثبت عودته إلى الإسلام بصورة يقينية، و يبقى الأمر رهنا بما يصدر عنه من دلالات و شواهد تؤيد هذا الإحتمال،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بلغ الأمر إلى درجة اليقين بعودته إلى الإسلام، فذلك هو المطلوب، و إلا، فإن مجرد الاحتمالات لا تفيد شيئا في إثبات إسلامه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حدّث به أبو سفيان نفسه من الرغبة بالعودة إلى قتال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على سبيل الحسد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رآه من عزته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عظمته، و خضوع الناس لأمره و نهيه، و سعيهم للتقرب إليه، و لم يعرض لأبي سفيان ما يزيل هذا الحسد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كان يراه من مزيد شوكته، و تأكد عظمته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من تأجج نار الحسد في قلبه، و يلهب صدره حنقا و غيظا، و يملأ قلبه حقدا و بغضا</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8331523_417432637"/>
      <w:bookmarkStart w:id="617" w:name="_Toc210"/>
      <w:bookmarkEnd w:id="616"/>
      <w:r>
        <w:rPr>
          <w:rtl w:val="true"/>
        </w:rPr>
        <w:t>الم</w:t>
      </w:r>
      <w:r>
        <w:rPr>
          <w:rtl w:val="true"/>
        </w:rPr>
        <w:t xml:space="preserve">. </w:t>
      </w:r>
      <w:r>
        <w:rPr>
          <w:rtl w:val="true"/>
        </w:rPr>
        <w:t>غلبت الروم</w:t>
      </w:r>
      <w:r>
        <w:rPr>
          <w:rtl w:val="true"/>
        </w:rPr>
        <w:t>:</w:t>
      </w:r>
      <w:bookmarkEnd w:id="61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شك في أن فتح مكة كان من أعظم النعم التي حبا اللّه بها </w:t>
      </w:r>
    </w:p>
    <w:p>
      <w:pPr>
        <w:pStyle w:val="BookText"/>
        <w:rPr/>
      </w:pPr>
      <w:r>
        <w:rPr>
          <w:rFonts w:ascii="Amiri" w:hAnsi="Amiri" w:eastAsia="Amiri" w:cs="Amiri"/>
          <w:color w:val="111111"/>
          <w:sz w:val="28"/>
          <w:sz w:val="28"/>
          <w:szCs w:val="28"/>
          <w:rtl w:val="true"/>
          <w:lang w:bidi="ar-SA"/>
        </w:rPr>
        <w:t>نبيه و أوليائه، إذ بذلك سقط الشرك و انتهى أمره، و خضدت شوكته في الجزيرة العربية كلها، و أفسح المجال لدخول الناس في الإسلام أفواجا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فرح المسلمون بنصر اللّه تبارك و تعالى أعظم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 السنة التي غلبت الروم على فارس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ظهر مصداق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فِي أَدْنَى اَلْأَرْضِ وَ هُمْ مِنْ بَعْدِ غَلَبِهِمْ سَيَغْلِبُونَ فِي بِضْعِ سِنِينَ لِلّٰهِ اَلْأَمْرُ مِنْ قَبْلُ وَ مِنْ بَعْدُ وَ يَوْمَئِذٍ يَفْرَحُ اَلْمُؤْمِنُونَ بِنَصْرِ اَللّٰهِ يَنْصُرُ مَنْ يَشٰاءُ وَ هُوَ اَلْعَزِيزُ اَلرَّحِيمُ وَعْدَ اَللّٰهِ لاٰ يُخْلِفُ اَللّٰهُ وَعْدَهُ وَ لٰكِنَّ أَكْثَرَ اَلنّٰاسِ لاٰ يَعْلَمُونَ يَعْلَمُونَ ظٰاهِراً مِنَ اَلْحَيٰاةِ اَلدُّنْيٰا وَ هُمْ عَنِ اَلْآخِرَةِ هُمْ غٰافِلُونَ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جاءت هذه البشارة في أوائل الهجرة حيث كانت فارس قد 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اللّه في هذه الآيات بفتح مكة و بنصر اللّه لهم على الشرك منذئذ</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معظم الناس سوف يقلبون على هذا الدين، و يحتاجون إلى الإيمان به و بالنبوة إلى المعجزة الميسورة و الواضحة، التي لا تحتاج إلى فكر و دراسة و تأمل، و لا تحتمل التأويل، و لا يمكن ألقاء الشبهة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أكثرهم يعيش البساطة، و لا يملك من العلم و الفكر، ما يمكنه من أدراك حقائق القرآن العالية، أو ما يجعله يتفاعل مع الإستدلالات العلمية المعمقة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يعرفون شيئا عن مصطلحات الفلاسفة، و أساليب استدلالهم، فجاء هذا الإخبار الغيبي ليسهل عليهم هذا الإيمان، و ليرسخه في نفوسهم، و يعمقه في وجدانهم، و ضميرهم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مفردات الرحمة الآلهية لهم</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ادّعاء أن المقصود بالآية فرح المسلمين بنصر الروم لأنهم أهل كتاب على المشركين لأنهم مجوس، فهو غير مقبول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المجوس أهل كتاب أيضا، و إن كانوا قد ضيعوه كما ورد في بعض الروايات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618" w:name="pg12344_117395"/>
    </w:p>
    <w:p>
      <w:pPr>
        <w:pStyle w:val="Heading2"/>
        <w:numPr>
          <w:ilvl w:val="1"/>
          <w:numId w:val="1"/>
        </w:numPr>
        <w:rPr/>
      </w:pPr>
      <w:bookmarkStart w:id="619" w:name="__RefHeading___Toc8331525_417432637"/>
      <w:bookmarkStart w:id="620" w:name="_Toc211"/>
      <w:bookmarkEnd w:id="618"/>
      <w:bookmarkEnd w:id="619"/>
      <w:r>
        <w:rPr>
          <w:rtl w:val="true"/>
        </w:rPr>
        <w:t>الفهارس</w:t>
      </w:r>
      <w:bookmarkEnd w:id="620"/>
    </w:p>
    <w:p>
      <w:pPr>
        <w:pStyle w:val="Heading3"/>
        <w:numPr>
          <w:ilvl w:val="2"/>
          <w:numId w:val="1"/>
        </w:numPr>
        <w:rPr/>
      </w:pPr>
      <w:bookmarkStart w:id="621" w:name="__RefHeading___Toc8331527_417432637"/>
      <w:bookmarkStart w:id="622" w:name="_Toc212"/>
      <w:bookmarkEnd w:id="621"/>
      <w:r>
        <w:rPr>
          <w:rtl w:val="true"/>
        </w:rPr>
        <w:t>اشارة</w:t>
      </w:r>
      <w:bookmarkEnd w:id="6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3" w:name="pg12344_117397"/>
      <w:bookmarkStart w:id="624" w:name="pg12344_117397"/>
      <w:bookmarkEnd w:id="624"/>
    </w:p>
    <w:p>
      <w:pPr>
        <w:pStyle w:val="Heading3"/>
        <w:numPr>
          <w:ilvl w:val="2"/>
          <w:numId w:val="1"/>
        </w:numPr>
        <w:rPr/>
      </w:pPr>
      <w:bookmarkStart w:id="625" w:name="pg12344_117397"/>
      <w:bookmarkStart w:id="626" w:name="__RefHeading___Toc8331529_417432637"/>
      <w:bookmarkStart w:id="627" w:name="_Toc213"/>
      <w:bookmarkEnd w:id="625"/>
      <w:bookmarkEnd w:id="626"/>
      <w:r>
        <w:rPr/>
        <w:t>1</w:t>
      </w:r>
      <w:r>
        <w:rPr>
          <w:rtl w:val="true"/>
        </w:rPr>
        <w:t>-</w:t>
      </w:r>
      <w:r>
        <w:rPr>
          <w:rtl w:val="true"/>
        </w:rPr>
        <w:t>الفهرس الإجمالي</w:t>
      </w:r>
      <w:bookmarkEnd w:id="627"/>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تحرك من مر الظهران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مكة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في مكة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الرسول صلّى اللّه عليه و آله و جوار أم هاني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لأبي قحافة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النبي صلّى اللّه عليه و آله و تحطيم الأصنام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في داخل الكعبة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الأولى في مكة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البيعة في مكة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متابعات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326</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8" w:name="pg12344_117399"/>
      <w:bookmarkStart w:id="629" w:name="pg12344_117399"/>
      <w:bookmarkEnd w:id="629"/>
    </w:p>
    <w:p>
      <w:pPr>
        <w:pStyle w:val="Heading3"/>
        <w:numPr>
          <w:ilvl w:val="2"/>
          <w:numId w:val="1"/>
        </w:numPr>
        <w:rPr/>
      </w:pPr>
      <w:bookmarkStart w:id="630" w:name="pg12344_117399"/>
      <w:bookmarkStart w:id="631" w:name="__RefHeading___Toc8331531_417432637"/>
      <w:bookmarkStart w:id="632" w:name="_Toc214"/>
      <w:bookmarkEnd w:id="630"/>
      <w:bookmarkEnd w:id="631"/>
      <w:r>
        <w:rPr/>
        <w:t>2</w:t>
      </w:r>
      <w:r>
        <w:rPr>
          <w:rtl w:val="true"/>
        </w:rPr>
        <w:t>-</w:t>
      </w:r>
      <w:r>
        <w:rPr>
          <w:rtl w:val="true"/>
        </w:rPr>
        <w:t>الفهرس التفصيلي</w:t>
      </w:r>
      <w:bookmarkEnd w:id="632"/>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تحرك من مرّ الظهران الإعلان بالأمان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هل هذا تشريف لأبي سفيان؟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إستجداء بعد الإستغناء</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حفظ حرم اللّه تبارك و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وضوء و صلاة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الدعاة الجدد إلى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أبو سفيان يرصد كتائب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كتائب الإسلام إلى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العباس هو المشير أم أبو بكر؟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أهداف حضور العرض</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أبو سفيان يصر على أن ما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أغدرا يا بني هاشم؟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العدة و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كتائب أم قبائل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هؤلاء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اللواء و الراية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الرايات السود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لقد عزّ عمر بعد قلة و ذلة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أبو سفيان يصر على موقفه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 لكنه أمر حتم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بنو بكر أهل شؤم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موقف النبي صلّى اللّه عليه و آله من كلام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يوم المرحمة و يوم عزّ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أخذ الراية من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سعد لم يكن ينوي البطش بأهل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علي عليه السّلام صاحب اللواء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عمر بن الخطاب يتعاطف مع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أبو سفيان يقبّل غرز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تأثير المرأة على رسول اللّه صلّى اللّه عليه و آله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إيحاءات لا تجدي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أسلم بنا</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مكة أدوار مخترعة للعباس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خوف النبي صلّى اللّه عليه و آله على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سهم العباس في عكاظ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أكذوبة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دخل النبي صلّى اللّه عليه و آله مكة؟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النبي صلّى اللّه عليه و آله يقرأ سورة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الفتح جائزة المذنب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العيش عيش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تواضع رسول اللّه صلّى اللّه عليه و آله و تخشعه لربه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راية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الأمر لسعد، و الراية 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النساء يلطمن وجوه الخيل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كيفية الدخول و الخروج من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في مكة خالد يقاتل في مكة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من الخندمة إلى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أوقف الطلب</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كفوا السلاح إلا خزاعة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احصدوهم حصدا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المهاجرون يظنون أن خالدا قوتل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خالد لا يعصي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كل الجنود لم يلقوا جنودا غير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قضاء اللّه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لم يسب صلّى اللّه عليه و آله لقريش ذرية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الأنصاري الخائن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أردت أمرا، و أراد اللّه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نهى أن يقتل من خزاعة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شعار النبي صلّى اللّه عليه و آله في فتح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فتحت مكة عنوة لا صلحا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إستدلالات و تأويلات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الشهداء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لا غنائم في يوم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قريش لا تقتل صبرا و لا تغزى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لعل المقصود هو الإخبار لا الإنشاء</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هذا ما وعدني 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الرسول صلّى اللّه عليه و آله و جوار أم هاني أين نزل النبي صلّى اللّه عليه و آله في مكة؟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هذا منزلنا يا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الحكمة في اختيار موضع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النبي صلّى اللّه عليه و آله يصل الماضي بالحاضر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أين نزل رسول اللّه صلّى اللّه عليه و 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إرث عقيل لأبي طالب دون علي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الإخبار بالغيب عن موضع نزوله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لا ينزل النبي صلّى اللّه عليه و آله بيوت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النبي صلّى اللّه عليه و آله لا يدخل دور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تكريم النبي صلّى اللّه عليه و آله لأم 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عليه السّلام و أم 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الجوار</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من الذين آوتهم أم هاني؟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لقاء علي عليه السّلام بأم 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خوف الجبناء</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لم تصرح أم هاني بما تطلب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موقف الزهراء عليها السّلام من أم 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أم هاني لا تجير على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ما مثلك يجهل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خوف المشركين من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رنة إبليس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حديث نائلة و</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لأبي قحافة إسلام أبي قحافة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الحديثان الأخيران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أبو بكر يريد طوق أخته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أربعة أسلموا هم و آباؤهم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إسلام أبوي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آيات في بر أبي بكر بأبويه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أبو بكر يضرب أباه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أسلم تسلم</w:t>
      </w:r>
      <w:r>
        <w:rPr>
          <w:rFonts w:eastAsia="IRNazanin" w:cs="IRNazanin"/>
          <w:color w:val="111111"/>
          <w:sz w:val="28"/>
          <w:szCs w:val="28"/>
          <w:rtl w:val="true"/>
          <w:lang w:bidi="fa-IR"/>
        </w:rPr>
        <w:t>:</w:t>
      </w:r>
      <w:r>
        <w:rPr>
          <w:rFonts w:eastAsia="IRNazanin" w:cs="IRNazanin"/>
          <w:color w:val="111111"/>
          <w:sz w:val="28"/>
          <w:szCs w:val="28"/>
          <w:lang w:bidi="fa-IR"/>
        </w:rPr>
        <w:t>174</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مفارقات لا علاج لها</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الأمانة اليوم 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إسلام أبي طالب أقر لعينيه من إسلام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أبو قحافة أول مخضوب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النبي صلّى اللّه عليه و آله و تحطيم الأصنام طواف النبي صلّى اللّه عليه و آله بالبيت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تحطيم الأصنام في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إحالات على ما سبق</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يبتدرون وضوء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و لا سمعنا ملكا بلغ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قائم بالسيف على رأس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 فوق الجبال ينظرون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تأسي عمر برسول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استلام الركن بالمحجن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استلم الحجر ثم ركب راحلته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محاولة اغتيال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أين كان مقام إبراهيم 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لقد كدت تركن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صنم لكل قبيلة، و حيّ، و بيت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كف حصى يرمي به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علي عليه السّلام يكسر أصنام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عليه السّلام يكسر الأصنام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تحطيم الأصنام قبل الهجرة، و يوم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لماذا التعرض للأصنام سرا؟ </w:t>
      </w:r>
      <w:r>
        <w:rPr>
          <w:rFonts w:eastAsia="IRNazanin" w:cs="IRNazanin"/>
          <w:color w:val="111111"/>
          <w:sz w:val="28"/>
          <w:szCs w:val="28"/>
          <w:rtl w:val="true"/>
          <w:lang w:bidi="fa-IR"/>
        </w:rPr>
        <w:t>!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علي عليه السّلام ينوء بثقل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هل خيّل إلى علي 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تعمل للحق، و أحمل للحق</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لماذا لم يباشر النبي صلّى اللّه عليه و آله تحطيم الأصنام؟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لو نزع دلوا من زمزم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النداء بتكسير الأصنام في البيوت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عكرمة يكسر الأصنام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في داخل الكعبة مفتاح الكعبة مع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مفتاح الكعبة أخذ قهرا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إزالة الصور و التماثيل من داخل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صلاة النبي صلّى اللّه عليه و آله داخل الكعبة و خارجها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النبي صلّى اللّه عليه و آله لم يدخل الكعبة إلا يوم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إزالة الصور من داخل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التكبير في زوايا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صلاة النبي صلّى اللّه عليه و آله في داخل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أبو بكر و عمر لم يدخلا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نريد الحديث عن التناقضات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تأويل رؤياي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عثمان بن طلحة في فتح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الأمانات إلى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لمن هذا التهديد؟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الأولى في مكة خطبة الرسول صلّى اللّه عليه و آله 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نص آخر للخطبة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وقفات مع الخطبة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عتقهم دليل فتح مكة عنوة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تعظيم بيت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كلكم لآدم، و آدم من 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السلاح في مكة في عام الفيل و يوم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لا ينفر صيدها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يختلى شوكها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الإعلان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لك بها دار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صدق وعده، و نصر عبده</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إلا الإذخر</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اجتهاد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كفوا السلاح إلا خزاعة عن بني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اكتبوا لأبي 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التبرك بالرسول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البيعة في مكة مفتاح الكعبة مع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مفتاح الكعبة لبني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توضيح أكرهت و آذيت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أعطيتكم ما ترزؤون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اللّه يأمركم أن تؤدوا الأمانات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علي عليه السّلام لا يطلب الحجابة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طريقة جمع فاشلة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السدانة و السقاية مردودتان إلى أهليهما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أعطينا النبوة و السقاية و الحجابة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البيعة في فتح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ما الذي أضحك عمر بن الخطاب؟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أو تزني الحرة؟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إسلام هند بعد أبي سفيان بليلة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إني لا أصافح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جرأة 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عمر في بيعة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بيعة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إسلامه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متابعات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لا هجرة بعد الفتح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البيعة على الجهاد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إن ظهر النبي صلّى اللّه عليه و آله على مكة آمن به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إسلام العرب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أذان بلال فوق الكعبة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النبي صلّى اللّه عليه و آله لا يعود إلى مكة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إذن يخزيك اللّه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مع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و الإيمان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و هذا يؤكد لنا حقيقة هامة، و هي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329</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عقبة،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المجمع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صدره مسلم في الجهاد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في الخراج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الكبير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شيبة </w:t>
      </w:r>
      <w:r>
        <w:rPr>
          <w:rFonts w:eastAsia="IRNazanin" w:cs="IRNazanin"/>
          <w:b w:val="false"/>
          <w:bCs w:val="false"/>
          <w:i w:val="false"/>
          <w:iCs w:val="false"/>
          <w:color w:val="333333"/>
          <w:sz w:val="20"/>
          <w:szCs w:val="20"/>
        </w:rPr>
        <w:t>14/475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الصغير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 قطني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الطحاوي في المعاني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الخرايج و الجرايح،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عقبة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عقبة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الأخلاط من الناس لا يعرف من أي القبائل هم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تقعقع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 صوتا عند تحريكه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وزع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 و نهاه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وزع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 فرقه، و سواهم صفا واحدا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النهج للمعتزلي و غيره،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المجمع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المعتزلي،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المعتزلي،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المصقول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غيظا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عبد البر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و موسى بن عقبة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ركاب الرجل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و عن مناقب آل أبي طالب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الزبير بن بكار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الحاوي الكبير للماوردي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و الشيعة و الإسرائيليات هامش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للأحمدي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دستور معالم الحكم لابن سلامة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للسمعاني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في ذيل المذيل للطبري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للمفيد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المساوي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الطرائف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تقدم من أمثلة و شواهد، و من أحاديث أيضا موجود في المصادر المختلفة بصورة متفرقة، فمن أراد أن يقف على متفرقاته و يجمع بين شتاته، فليلتقط بعضه من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الهدى إلى دين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القبس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لابن قتيبة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تفسير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الأديان الحية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الإلمام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في علم الرواية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ضحى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الدخيلة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مقارنة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أنيس الأعلام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التوحيد و إثبات صفات الرب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المقدمة لابن خلدون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مع أهل السنة و السلفية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العديد من المصادر و تذكرة الخواص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تنوير 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للبغوي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المعتزلة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المنية، و الأمل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للمقريزي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العقائد النسفية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 و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الترمذي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حياة الصحابة نقله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برير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أيضا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الشغب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المصادر لذلك</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الطبراني، و تهذيب تاريخ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سطع 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إرتفع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و إعلام الورى،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عقبة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الإكتفاء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مؤمن قريش للخنيزي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صححاه، 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كنز العمال، 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الطبراني، و الحاكم، و سعيد بن منصور، و أبي داود، و الترمذي، و الطيالسي، و البيهقي، و ابن عساكر، و 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مغازي ابن عقبة، و عن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المجلد الأول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الليل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اعتجر فلان بالعمامة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لفها على رأسه و ردّ طرفها على وجهه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مخطط من القطن أو الكتان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غيره،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 أبي يعلى، و ابن عدي في الكامل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xml:space="preserve">، و انظر مجمع الزوائد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نبت على الذقن و تحته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أحمد، و البخاري، و مسلم، و أبي داود، و الترمذي في الشمائل، و البيهقي في سننه، و النسائي،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لابن كثير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أو سار لشدة عدوه مرة في الشق الأيمن و مرة في الشق الأيسر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w:t>
      </w:r>
      <w:r>
        <w:rPr>
          <w:rFonts w:eastAsia="IRNazanin" w:cs="IRNazanin"/>
          <w:b w:val="false"/>
          <w:bCs w:val="false"/>
          <w:i w:val="false"/>
          <w:iCs w:val="false"/>
          <w:color w:val="333333"/>
          <w:sz w:val="20"/>
          <w:szCs w:val="20"/>
        </w:rPr>
        <w:t>3/1/180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مسلم، و الأربعة،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453/1359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شيبة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الأربعة و أشار في هامشه إلى البخاري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خز أو صوف أو كتان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ينقش عليه صورة رحل الإبل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الجهاد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الحاكم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شيبة </w:t>
      </w:r>
      <w:r>
        <w:rPr>
          <w:rFonts w:eastAsia="IRNazanin" w:cs="IRNazanin"/>
          <w:b w:val="false"/>
          <w:bCs w:val="false"/>
          <w:i w:val="false"/>
          <w:iCs w:val="false"/>
          <w:color w:val="333333"/>
          <w:sz w:val="20"/>
          <w:szCs w:val="20"/>
        </w:rPr>
        <w:t>12/514</w:t>
      </w:r>
      <w:r>
        <w:rPr>
          <w:rFonts w:ascii="IRNazanin" w:hAnsi="IRNazanin" w:eastAsia="IRNazanin"/>
          <w:b w:val="false"/>
          <w:b w:val="false"/>
          <w:bCs w:val="false"/>
          <w:i w:val="false"/>
          <w:i w:val="false"/>
          <w:iCs w:val="false"/>
          <w:color w:val="333333"/>
          <w:sz w:val="20"/>
          <w:sz w:val="20"/>
          <w:szCs w:val="20"/>
          <w:rtl w:val="true"/>
        </w:rPr>
        <w:t xml:space="preserve">، و البيهقي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البيهقي،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في الدلائل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الطحاوي في المعاني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البخاري </w:t>
      </w:r>
      <w:r>
        <w:rPr>
          <w:rFonts w:eastAsia="IRNazanin" w:cs="IRNazanin"/>
          <w:b w:val="false"/>
          <w:bCs w:val="false"/>
          <w:i w:val="false"/>
          <w:iCs w:val="false"/>
          <w:color w:val="333333"/>
          <w:sz w:val="20"/>
          <w:szCs w:val="20"/>
        </w:rPr>
        <w:t>7/598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w:t>
      </w:r>
      <w:r>
        <w:rPr>
          <w:rFonts w:eastAsia="IRNazanin" w:cs="IRNazanin"/>
          <w:b w:val="false"/>
          <w:bCs w:val="false"/>
          <w:i w:val="false"/>
          <w:iCs w:val="false"/>
          <w:color w:val="333333"/>
          <w:sz w:val="20"/>
          <w:szCs w:val="20"/>
        </w:rPr>
        <w:t>7/598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في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المواهب اللدنية، و المنتقى</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الحاكم، و البيهقي في الدلائل، و 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الواقدي،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الإكتفاء</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الفضض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تفرق منه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 جموعا من قبائل شتى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المواهب اللدنية، و المنتقى عن أحمد و مسلم و النسائي عن أبي هريرة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المواهب اللدنية و المنتقى عن أحمد، و مسلم، و النسائي عن أبي هريرة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مسلم، و البيهقي، و غيرهم،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المواهب اللدنية، و المنتقى عن أحمد، و مسلم، و النسائي عن أبي هريرة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موارد الظمآن للهيثمي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شفاء الغرام، 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الأوسط للطبراني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للسيوطي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في دين الإمامية للصدوق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الغيبة للنعماني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الإستنصار للكراجكي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وصول الأخيار إلى أصول الأخبار للشيخ حسين بن عبد الصمد العاملي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للضحاك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الموضوعات للفتني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لابن حزم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بأصبهان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 النجم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الزلزلة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 الأنوار العلوية للنقدي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التنبيه و الإشراف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الجهاد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الدارمي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الطبراني في الكبير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و الطحاوي في المعاني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شيبة </w:t>
      </w:r>
      <w:r>
        <w:rPr>
          <w:rFonts w:eastAsia="IRNazanin" w:cs="IRNazanin"/>
          <w:b w:val="false"/>
          <w:bCs w:val="false"/>
          <w:i w:val="false"/>
          <w:iCs w:val="false"/>
          <w:color w:val="333333"/>
          <w:sz w:val="20"/>
          <w:szCs w:val="20"/>
        </w:rPr>
        <w:t>12/173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 و الطبراني في الكبير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شيبة </w:t>
      </w:r>
      <w:r>
        <w:rPr>
          <w:rFonts w:eastAsia="IRNazanin" w:cs="IRNazanin"/>
          <w:b w:val="false"/>
          <w:bCs w:val="false"/>
          <w:i w:val="false"/>
          <w:iCs w:val="false"/>
          <w:color w:val="333333"/>
          <w:sz w:val="20"/>
          <w:szCs w:val="20"/>
        </w:rPr>
        <w:t>14/490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الترمذي، و صححه،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في التفسير، و فضائل القرآن، و التوحيد، و المغازي، و عن مسلم في الصلاة، و النسائي، و الحاكم،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النصر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مشكل القرآن لابن قتيبة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مسلم في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الفرائض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الطحاوي في معاني الآثار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 أحمد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 قطني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أحمد،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مسلم في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الطبراني في الكبير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مجمع الزوائد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علل الشرائع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علل الشرائع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الإسناد و 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الإسناد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مصبوغة بلون أحمر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المسافرين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البيهقي،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المواهب اللدنية، و البخاري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ذكر شطرا من اختلافاتهم في هذا الأمر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خزيمة</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علي صبيح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أمين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صاح</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و أبي نعيم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في دلائل النبوة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الإسناد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حلية الأولياء، و سنن ابن ماجة، و السمعاني في الفضائل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الموكّل بإصلاح الصفوف في الحرب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أبيض الزهر واحدته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الرأس ثاغما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أبيض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أحمد و الطبراني، و البيهقي، 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الجزء و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صغير سريع الإشتعال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نبات الصيف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تلخيص المستدرك للذهبي بهامشه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ابن حبان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أحاديث أخرى عن الخضاب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البزار،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الحاكم و صححه على شرط الشيخين، و عن أبي يعلى، و أبي بشر سفويه في فوائده، و عمر بن شبّة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بهامش نفس الجزء و الصفحة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البزار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و تلخيصه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الليل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العثمانية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الإفصاح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الواحدي، و نور الأبصار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مرقاة الوصول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 و عن ابن مردويه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جامع بيان العلم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النيسابوري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الأربعين للرازي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أبي حاتم، و العقيلي، و ابن السمان، و عبد بن حميد، و جامع بيان العلم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 و راجع 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المنذر، و الجامع لأحكام القرآن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الوصول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 و الطبراني، و الحاكم، و أبي نعيم في الحلية، و البيهقي في سننه، و ابن عساكر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ابن حبان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مكارم الأخلاق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معجت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سريعة السير سهلة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المنعطفة الرأس كالصولجان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المفيد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الخرائج و الجرائح</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المفيد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الخرائج و الجرائح</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سية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 من طرفيها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و البيهقي، و ابن إسحاق، و ابن مندة، و الواقدي،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البخاري في المظالم، باب هل تكسر الدنان التي فيها الخمر،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أمالي ابن الشيخ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سعد السعود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الأحباب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الشرايع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الشرايع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أبو عمر في الدرر، و لم يذكر في الإستيعاب، و هو على شرطه، و ذكره القاضي في الشفاء بنحوه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النمل، و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الشرايع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المجلد الثالث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اجتمع عنده أبو بكر و عمر و ابنتاهما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الواو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ابنتيهما للمعية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أفهم معنى هذه العبارة و لعلها محرفة أو مصحفة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العبارة التي بعدها توضح المراد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ابن أبي حاتم، و ابن مردويه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المجلد الثالث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أبي حاتم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مجمع البيان المجلد الثالث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مردويه، و مجمع البيان المجلد الثالث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البزار، و الدار قطني في الافراد، و الطبراني، و الحاكم، و صححه، و البيهقي في المعرفة و في شعب الإيمان، و في السنن الكبرى، و عن أبي عبيد، و الواحدي، 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على شرط الشيخين، و تلخيص المستدرك للذهبي، بهامشه، و أسباب النزول للواحدي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محاضرات الأدباء المجلد الثاني،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القرآن و علومه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الجامع لأحكام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للقارئ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فواتح الرحموت بهامشه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بهامش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البزار 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 قطني في الافراد و التمهيد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 اليعقوبي، 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تبيين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التمهيد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القرآن و علومه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و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القرآن للصغير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القرآن الكريم لدراز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غرائب القرآن للنيسابوري، بهامش جامع البيان للطبري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ضعوا هذه السورة في الموضع الذي يذكر فيه 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بهامشه و غريب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البرهان للزركشي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بهامش جامع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عبيد في فضائله، و ابن أبي شيبة، و أحمد، و أبي داود، و الترمذي، و ابن المنذر، و ابن أبي داود، و ابن الأنباري معا في المصاحف، و النحاس في ناسخه، و ابن حبان، و أبي نعيم في المعرفة، و الحاكم و سعيد بن منصور، و النسائي، و البيهقي، و فواتح الرحموت بهامش المستصفى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ذكر، 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ذكر، و عن أبي الشيخ، و ابن مردويه 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عن الضياء في المختارة، و منتخب كنز العمال بهامش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تاريخ القرآن و علومه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مباحث في علوم القرآن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تاريخ القرآن للصغير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شامة في المرشد الوجيز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جواهر الأخبار و الآثار بهامش البحر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الترمذي 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الحاكم،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علي لابن المغازلي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التبصرة لابن الجوزي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الأخيار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بهامشه، و 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خصائص العشرة للزمخشري و بدايع الأمثال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التقدم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النجا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و تفريح الأحباب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بذل القوة للسندي الحنفي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غالية المواعظ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أحمد، و الترمذي، و الصالحاني،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الزرندي، و الصالحاني، و مناقب الإمام علي لابن المغازلي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المرتضوية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بشائر المصطفى، و عن تجهيز الجيش للدهلوي العظيم‌آبادي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الجليس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ابن أبي شيبة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ابن أبي شيبة،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شد الإزار من الوسط</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ابن أبي شيبة،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الطبراني،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 المطالب العالية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الفاكهي،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هوامشه عن تهذيب الأحكام للطوسي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المناقب لابن شهر آشوب، و إعلام الورى،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ابن سعد، و الواقدي،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ابن أبي شيبة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الطيالسي،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الكبير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الأزرقي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سبط بن الجوزي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 ذكرت الحديث يزيد بعضهم، أو ينقص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و مسلم، و مالك، و موسى بن عقبة، و النسائي، و أبي عوانة، و ابن ماجة، و أحمد، و الطبراني، و ابن أبي شيبة، و الطحاوي، و ابن قانع، و الأزرقي، و أبي داود، و البزار، و الحاكم، و البهقي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هامشه عن البخاري في المغازي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تفاصيل و اختلافات الرواة في العديد من المصادر، و هي التي تقدمت في الهامش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صلاة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ركعتين داخل الكعبة قد ورد في رواية يحيى بن سعيد عند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أبي نعيم الفضل بن دكين عند البخاري و النسائي، و رواية أبي عاصم الضحاك بن مخلد عند ابن خزيمة، و رواية عمر بن علي عند الإسماعيلي، و رواية عبد اللّه بن نمير عند الإمام أحمد، كلهم عن سيف بن أبي سليمان عن مجاهد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تابع سيفا عن مجاهد خصيف عند الإمام أحمد، و تابع مجاهدا عن ابن عمر بن أبي مليكة عند الإمام أحمد و النسائي، و عمرو بن دينار عند الإمام أحمد، و في حديث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يوم الفتح، فصلى فيه ركعتين، و رواه الإمام أحمد برجال الصحيح، و الطبراني عن عثمان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الإمام أحمد، و الأزرقي عن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الطبراني بسند جيد، و ابن قانع و أبو جعفر الطحاوي من طريقين عن عثمان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رجاله رجال الصحيح، و عن البزار، قال الصالحي الشامي و رواه أبو دادو، و الطحاوي عن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البزار عن أبي هريرة، و أنس بن مالك، و رواه الطبراني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389/1329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390/1329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و مجمع الزوائد، و الطبراني في الكبير،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في المصنف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الأحكام للطوسي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إعلام الورى، و عن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و ابن جرير، و عن ابن أبي شيبة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للأشخر اليمني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كثير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مكة للأزرقي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مسلم في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 قطني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رواة الخطبة المشار إليها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و أبو داود، و النسائي، و ابن ماجة عن عبد اللّه بن عمر بن الخطاب، و البخاري في صحيحه 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أبي شيبة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ابن إسحاق عن صفية بنت شيبة، و البيهقي عن عبد اللّه بن عمر، و ابن أبي شيبة عن عبد اللّه بن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نصوص الخطبة تتفاوت، من حيث الإختصار و التطويل، و التقديم، و التأخير، و اختلافات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كان فهي موجودة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ابن الصلاح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السنن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تدريب الراوي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التدوين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معادن الجواهر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المحدث الفاصل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صحائف الصحابة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و المتفقه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تدوين السنة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للخطيب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الرباني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صفات الشيعة للصدوق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أخرى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أخرى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أخرى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خطبة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مكة في المصادر المختلفة المتقدمة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للمسعودي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للبغوي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النظم الإسلامية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عن 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لأبي رية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نظرات في التصوف و الكرامات لمحمد جواد مغنية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علي للهمداني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الرجالية لبحر العلوم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العلية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السنية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أنوار اليقين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الطبراني،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عن شيوخه،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الفقرة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الرداء تحت إبطه الأيمن و غطى به الأيسر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الواقدي،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عائذ، و الأزرقي،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الأزرقي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انظر المجمع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أبا نعيم في تاريخ أصفهان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المنذر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عائذ، و ابن أبي شيبة،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الطبراني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الفاكهي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البحر العميق</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المصنف لابن أبي شيبة، و ابن جرير، و ابن المنذر، و ابن أبي حاتم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أبي حاتم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أبي حاتم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البيهقي،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البخاري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بيروت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النسائي</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أسامة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و 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الإيجاز و الإعجاز للثعالبي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في طريق مكة، من البصرة من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أي يعلى، و ابن هشام، و البيهقي عن ابن إسحاق، و ابن أبي شيبة، و الأزرقي و الواقدي،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الجرائح، و عن إعلام الورى</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الأزرقي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الجرائح</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ذكرناه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الصور و التماثيل من داخل الكعبة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بشائر المصطفى، و عن تجهيز الجيش للدهلوي العظيم‌آبادي</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الطيالسي، و ابن أبي شيبة، و مسلم، 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في هامشه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3/1407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الجهاد و السير باب فتح مكة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 عساكر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عن الحاكم في الإكليل، و عن البيهقي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الذهلي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حديث الزهري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الحارث بن أبي أسامة، و ابن عساكر، و الضعفاء للعقيلي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العقيلي، و ابن عساكر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سفيان في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قاموس الرجال، و غير ذلك</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ذلك كثرة اقتصرنا على ذكر بعضها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image" Target="media/image2.jpeg"/><Relationship Id="rId347" Type="http://schemas.openxmlformats.org/officeDocument/2006/relationships/image" Target="media/image2.jpeg"/><Relationship Id="rId348" Type="http://schemas.openxmlformats.org/officeDocument/2006/relationships/footer" Target="footer341.xml"/><Relationship Id="rId349" Type="http://schemas.openxmlformats.org/officeDocument/2006/relationships/footnotes" Target="footnotes.xml"/><Relationship Id="rId350" Type="http://schemas.openxmlformats.org/officeDocument/2006/relationships/numbering" Target="numbering.xml"/><Relationship Id="rId351" Type="http://schemas.openxmlformats.org/officeDocument/2006/relationships/fontTable" Target="fontTable.xml"/><Relationship Id="rId352" Type="http://schemas.openxmlformats.org/officeDocument/2006/relationships/settings" Target="settings.xml"/><Relationship Id="rId3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348</Pages>
  <Words>49346</Words>
  <Characters>186444</Characters>
  <CharactersWithSpaces>233907</CharactersWithSpaces>
  <Paragraphs>2153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2026-08-23T14:12:50Z</dcterms:created>
  <dc:creator>ghaemiyeh.com</dc:creator>
  <dc:description/>
  <dc:language>en-US</dc:language>
  <cp:lastModifiedBy/>
  <dcterms:modified xsi:type="dcterms:W3CDTF">2026-08-23T17:42:59Z</dcterms:modified>
  <cp:revision>1</cp:revision>
  <dc:subject/>
  <dc:title>الصحیح من سیره النبی الاعظم صلی الله علیه و آله وسلم جلد 22</dc:title>
</cp:coreProperties>
</file>

<file path=docProps/custom.xml><?xml version="1.0" encoding="utf-8"?>
<Properties xmlns="http://schemas.openxmlformats.org/officeDocument/2006/custom-properties" xmlns:vt="http://schemas.openxmlformats.org/officeDocument/2006/docPropsVTypes"/>
</file>